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B9" w:rsidRPr="00271E64" w:rsidRDefault="003765B9" w:rsidP="00271E64">
      <w:pPr>
        <w:widowControl w:val="0"/>
        <w:rPr>
          <w:rFonts w:ascii="Times New Roman" w:eastAsia="Times New Roman" w:hAnsi="Times New Roman"/>
          <w:b/>
          <w:bCs/>
          <w:sz w:val="28"/>
          <w:szCs w:val="28"/>
          <w:lang w:eastAsia="lt-LT"/>
        </w:rPr>
      </w:pPr>
      <w:bookmarkStart w:id="0" w:name="_Toc325904838"/>
      <w:bookmarkStart w:id="1" w:name="_Toc326863725"/>
      <w:bookmarkStart w:id="2" w:name="_Toc327694694"/>
      <w:bookmarkStart w:id="3" w:name="_Toc327815947"/>
      <w:bookmarkStart w:id="4" w:name="_Toc349897182"/>
      <w:bookmarkStart w:id="5" w:name="_GoBack"/>
      <w:bookmarkEnd w:id="5"/>
    </w:p>
    <w:p w:rsidR="00271E64" w:rsidRPr="00271E64" w:rsidRDefault="00271E64" w:rsidP="00271E64">
      <w:pPr>
        <w:widowControl w:val="0"/>
        <w:rPr>
          <w:rFonts w:ascii="Times New Roman" w:eastAsia="Times New Roman" w:hAnsi="Times New Roman"/>
          <w:b/>
          <w:bCs/>
          <w:sz w:val="28"/>
          <w:szCs w:val="28"/>
          <w:lang w:eastAsia="lt-LT"/>
        </w:rPr>
      </w:pPr>
    </w:p>
    <w:p w:rsidR="00F37706" w:rsidRPr="00271E64" w:rsidRDefault="00F37706" w:rsidP="00271E64">
      <w:pPr>
        <w:widowControl w:val="0"/>
        <w:rPr>
          <w:rFonts w:ascii="Times New Roman" w:eastAsia="Times New Roman" w:hAnsi="Times New Roman"/>
          <w:i/>
          <w:iCs/>
          <w:sz w:val="28"/>
          <w:szCs w:val="28"/>
          <w:lang w:eastAsia="lt-LT"/>
        </w:rPr>
      </w:pPr>
      <w:r w:rsidRPr="00271E64">
        <w:rPr>
          <w:rFonts w:ascii="Times New Roman" w:eastAsia="Times New Roman" w:hAnsi="Times New Roman"/>
          <w:b/>
          <w:bCs/>
          <w:sz w:val="28"/>
          <w:szCs w:val="28"/>
          <w:lang w:eastAsia="lt-LT"/>
        </w:rPr>
        <w:t>APSKAITININKO IR KASININKO MODULINĖ PROFESINIO MOKYMO PROGRAMA</w:t>
      </w:r>
    </w:p>
    <w:p w:rsidR="00F37706" w:rsidRPr="00271E64" w:rsidRDefault="00F37706"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_____________________</w:t>
      </w:r>
    </w:p>
    <w:p w:rsidR="00F37706" w:rsidRPr="00271E64" w:rsidRDefault="00F37706" w:rsidP="00271E64">
      <w:pPr>
        <w:widowControl w:val="0"/>
        <w:rPr>
          <w:rFonts w:ascii="Times New Roman" w:eastAsia="Times New Roman" w:hAnsi="Times New Roman"/>
          <w:i/>
          <w:sz w:val="20"/>
          <w:szCs w:val="20"/>
          <w:lang w:eastAsia="lt-LT"/>
        </w:rPr>
      </w:pPr>
      <w:r w:rsidRPr="00271E64">
        <w:rPr>
          <w:rFonts w:ascii="Times New Roman" w:eastAsia="Times New Roman" w:hAnsi="Times New Roman"/>
          <w:i/>
          <w:sz w:val="20"/>
          <w:szCs w:val="20"/>
          <w:lang w:eastAsia="lt-LT"/>
        </w:rPr>
        <w:t>(Programos pavadinimas)</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Programos valstybinis kodas ir apimtis mokymosi kreditais:</w:t>
      </w:r>
    </w:p>
    <w:p w:rsidR="00346E3B" w:rsidRPr="00271E64" w:rsidRDefault="00346E3B" w:rsidP="00271E64">
      <w:pPr>
        <w:rPr>
          <w:rFonts w:ascii="Times New Roman" w:eastAsia="Times New Roman" w:hAnsi="Times New Roman"/>
          <w:szCs w:val="24"/>
          <w:lang w:eastAsia="lt-LT"/>
        </w:rPr>
      </w:pPr>
    </w:p>
    <w:p w:rsidR="00346E3B" w:rsidRPr="00271E64" w:rsidRDefault="00627169"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M44041101 </w:t>
      </w:r>
      <w:r w:rsidR="00346E3B" w:rsidRPr="00271E64">
        <w:rPr>
          <w:rFonts w:ascii="Times New Roman" w:eastAsia="Times New Roman" w:hAnsi="Times New Roman"/>
          <w:szCs w:val="24"/>
          <w:lang w:eastAsia="lt-LT"/>
        </w:rPr>
        <w:t>– programa, skirta pirminiam profesiniam mokymui, 60 mokymosi kreditų</w:t>
      </w: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T43041101– programa, skirta tęstiniam profesiniam mokymui, 5</w:t>
      </w:r>
      <w:r w:rsidR="00F966B2" w:rsidRPr="00271E64">
        <w:rPr>
          <w:rFonts w:ascii="Times New Roman" w:eastAsia="Times New Roman" w:hAnsi="Times New Roman"/>
          <w:szCs w:val="24"/>
          <w:lang w:eastAsia="lt-LT"/>
        </w:rPr>
        <w:t>0</w:t>
      </w:r>
      <w:r w:rsidRPr="00271E64">
        <w:rPr>
          <w:rFonts w:ascii="Times New Roman" w:eastAsia="Times New Roman" w:hAnsi="Times New Roman"/>
          <w:szCs w:val="24"/>
          <w:lang w:eastAsia="lt-LT"/>
        </w:rPr>
        <w:t xml:space="preserve"> mokymosi </w:t>
      </w:r>
      <w:r w:rsidR="00D377DF" w:rsidRPr="00271E64">
        <w:rPr>
          <w:rFonts w:ascii="Times New Roman" w:eastAsia="Times New Roman" w:hAnsi="Times New Roman"/>
          <w:szCs w:val="24"/>
          <w:lang w:eastAsia="lt-LT"/>
        </w:rPr>
        <w:t>kreditų</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Kvalifikacijos pavadinimas – apskaitininkas-kasininkas</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Kvalifikacijos lygis pagal Lietuvos kvalifikacijų sandarą (LTKS) – IV</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Minimalus reikalaujamas išsilavinimas kvalifikacijai įgyti:</w:t>
      </w:r>
    </w:p>
    <w:p w:rsidR="00346E3B" w:rsidRPr="00271E64" w:rsidRDefault="00346E3B" w:rsidP="00271E64">
      <w:pPr>
        <w:rPr>
          <w:rFonts w:ascii="Times New Roman" w:eastAsia="Times New Roman" w:hAnsi="Times New Roman"/>
          <w:szCs w:val="24"/>
          <w:lang w:eastAsia="lt-LT"/>
        </w:rPr>
      </w:pPr>
    </w:p>
    <w:p w:rsidR="00346E3B" w:rsidRPr="00271E64" w:rsidRDefault="00627169"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M44041101</w:t>
      </w:r>
      <w:r w:rsidR="00346E3B" w:rsidRPr="00271E64">
        <w:rPr>
          <w:rFonts w:ascii="Times New Roman" w:eastAsia="Times New Roman" w:hAnsi="Times New Roman"/>
          <w:szCs w:val="24"/>
          <w:lang w:eastAsia="lt-LT"/>
        </w:rPr>
        <w:t>, T43041101– vidurinis išsilavinimas</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profesinei patirčiai (jei taikomi) – nėra</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Finansų, draudimo veiklos sektorinio profesinio komiteto sprendimas: aprobuoti apskaitininko ir kasininko modulinę profesinio mokymo programą. Sprendimą įteisinančio posėdžio, įvykusio 2014 m. rugsėjo 30 d., protokolo Nr. ST2-20.</w:t>
      </w:r>
    </w:p>
    <w:p w:rsidR="00F37706" w:rsidRPr="00271E64"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 w:val="20"/>
          <w:szCs w:val="20"/>
          <w:lang w:eastAsia="lt-LT"/>
        </w:rPr>
      </w:pPr>
      <w:r w:rsidRPr="00271E64">
        <w:rPr>
          <w:rFonts w:ascii="Times New Roman" w:eastAsia="Times New Roman" w:hAnsi="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F37706" w:rsidRPr="00271E64" w:rsidRDefault="00F37706" w:rsidP="00271E64">
      <w:pPr>
        <w:widowControl w:val="0"/>
        <w:jc w:val="both"/>
        <w:rPr>
          <w:rFonts w:ascii="Times New Roman" w:eastAsia="Times New Roman" w:hAnsi="Times New Roman"/>
          <w:sz w:val="20"/>
          <w:szCs w:val="20"/>
          <w:lang w:eastAsia="lt-LT"/>
        </w:rPr>
      </w:pPr>
    </w:p>
    <w:p w:rsidR="00F37706" w:rsidRPr="00271E64" w:rsidRDefault="00F37706" w:rsidP="00271E64">
      <w:pPr>
        <w:rPr>
          <w:rFonts w:ascii="Times New Roman" w:eastAsia="Times New Roman" w:hAnsi="Times New Roman"/>
          <w:szCs w:val="24"/>
          <w:lang w:eastAsia="lt-LT"/>
        </w:rPr>
      </w:pPr>
    </w:p>
    <w:p w:rsidR="00F37706" w:rsidRPr="00271E64" w:rsidRDefault="00F37706" w:rsidP="00271E64">
      <w:pPr>
        <w:widowControl w:val="0"/>
        <w:jc w:val="center"/>
        <w:rPr>
          <w:rFonts w:ascii="Times New Roman" w:eastAsia="Times New Roman" w:hAnsi="Times New Roman"/>
          <w:b/>
          <w:sz w:val="28"/>
          <w:szCs w:val="28"/>
          <w:lang w:eastAsia="lt-LT"/>
        </w:rPr>
      </w:pPr>
      <w:r w:rsidRPr="00271E64">
        <w:rPr>
          <w:rFonts w:ascii="Times New Roman" w:eastAsia="Times New Roman" w:hAnsi="Times New Roman"/>
          <w:szCs w:val="24"/>
          <w:lang w:eastAsia="lt-LT"/>
        </w:rPr>
        <w:br w:type="page"/>
      </w:r>
      <w:bookmarkStart w:id="6" w:name="_Toc487033699"/>
      <w:r w:rsidRPr="00271E64">
        <w:rPr>
          <w:rFonts w:ascii="Times New Roman" w:eastAsia="Times New Roman" w:hAnsi="Times New Roman"/>
          <w:b/>
          <w:sz w:val="28"/>
          <w:szCs w:val="28"/>
          <w:lang w:eastAsia="lt-LT"/>
        </w:rPr>
        <w:lastRenderedPageBreak/>
        <w:t>1. PROGRAMOS APIBŪDINIMAS</w:t>
      </w:r>
      <w:bookmarkEnd w:id="6"/>
    </w:p>
    <w:p w:rsidR="00F37706" w:rsidRPr="00DE5AB0"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ind w:firstLine="284"/>
        <w:jc w:val="both"/>
        <w:rPr>
          <w:rFonts w:ascii="Times New Roman" w:eastAsia="Times New Roman" w:hAnsi="Times New Roman"/>
          <w:szCs w:val="24"/>
          <w:highlight w:val="yellow"/>
          <w:lang w:eastAsia="lt-LT"/>
        </w:rPr>
      </w:pPr>
      <w:r w:rsidRPr="00271E64">
        <w:rPr>
          <w:rFonts w:ascii="Times New Roman" w:eastAsia="Times New Roman" w:hAnsi="Times New Roman"/>
          <w:b/>
          <w:szCs w:val="24"/>
          <w:lang w:eastAsia="lt-LT"/>
        </w:rPr>
        <w:t>Programos paskirtis</w:t>
      </w:r>
      <w:r w:rsidR="006124F3" w:rsidRPr="00271E64">
        <w:rPr>
          <w:rFonts w:ascii="Times New Roman" w:eastAsia="Times New Roman" w:hAnsi="Times New Roman"/>
          <w:b/>
          <w:szCs w:val="24"/>
          <w:lang w:eastAsia="lt-LT"/>
        </w:rPr>
        <w:t>.</w:t>
      </w:r>
      <w:r w:rsidRPr="00271E64">
        <w:rPr>
          <w:rFonts w:ascii="Times New Roman" w:eastAsia="Times New Roman" w:hAnsi="Times New Roman"/>
          <w:b/>
          <w:szCs w:val="24"/>
          <w:lang w:eastAsia="lt-LT"/>
        </w:rPr>
        <w:t xml:space="preserve"> </w:t>
      </w:r>
      <w:r w:rsidR="009E2295" w:rsidRPr="00271E64">
        <w:rPr>
          <w:rFonts w:ascii="Times New Roman" w:eastAsia="Times New Roman" w:hAnsi="Times New Roman"/>
          <w:szCs w:val="24"/>
          <w:lang w:eastAsia="lt-LT"/>
        </w:rPr>
        <w:t>Apskaitininko ir kasininko modulinė profesinio mokymo programa skirta kvalifikuot</w:t>
      </w:r>
      <w:r w:rsidR="003B7539" w:rsidRPr="00271E64">
        <w:rPr>
          <w:rFonts w:ascii="Times New Roman" w:eastAsia="Times New Roman" w:hAnsi="Times New Roman"/>
          <w:szCs w:val="24"/>
          <w:lang w:eastAsia="lt-LT"/>
        </w:rPr>
        <w:t>am</w:t>
      </w:r>
      <w:r w:rsidR="009E2295" w:rsidRPr="00271E64">
        <w:rPr>
          <w:rFonts w:ascii="Times New Roman" w:eastAsia="Times New Roman" w:hAnsi="Times New Roman"/>
          <w:szCs w:val="24"/>
          <w:lang w:eastAsia="lt-LT"/>
        </w:rPr>
        <w:t xml:space="preserve"> apskaitinink</w:t>
      </w:r>
      <w:r w:rsidR="003B7539" w:rsidRPr="00271E64">
        <w:rPr>
          <w:rFonts w:ascii="Times New Roman" w:eastAsia="Times New Roman" w:hAnsi="Times New Roman"/>
          <w:szCs w:val="24"/>
          <w:lang w:eastAsia="lt-LT"/>
        </w:rPr>
        <w:t>ui</w:t>
      </w:r>
      <w:r w:rsidR="00A121F8"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w:t>
      </w:r>
      <w:r w:rsidR="003B7539" w:rsidRPr="00271E64">
        <w:rPr>
          <w:rFonts w:ascii="Times New Roman" w:eastAsia="Times New Roman" w:hAnsi="Times New Roman"/>
          <w:szCs w:val="24"/>
          <w:lang w:eastAsia="lt-LT"/>
        </w:rPr>
        <w:t>ui parengti</w:t>
      </w:r>
      <w:r w:rsidR="009E2295" w:rsidRPr="00271E64">
        <w:rPr>
          <w:rFonts w:ascii="Times New Roman" w:eastAsia="Times New Roman" w:hAnsi="Times New Roman"/>
          <w:szCs w:val="24"/>
          <w:lang w:eastAsia="lt-LT"/>
        </w:rPr>
        <w:t xml:space="preserve">, </w:t>
      </w:r>
      <w:r w:rsidR="003B7539" w:rsidRPr="00271E64">
        <w:t xml:space="preserve">kuris gebėtų </w:t>
      </w:r>
      <w:r w:rsidR="009E2295" w:rsidRPr="00271E64">
        <w:rPr>
          <w:rFonts w:ascii="Times New Roman" w:eastAsia="Times New Roman" w:hAnsi="Times New Roman"/>
          <w:szCs w:val="24"/>
          <w:lang w:eastAsia="lt-LT"/>
        </w:rPr>
        <w:t>tvarkyti įmonės turto, nuosavo kapitalo ir įsipareigojimų apskaitos dokumentus, vykdyti darbo užmokesčio apskaitą, ūkinių faktų apskaitos dokumentuose atvaizdavimą, atlikti kasos operacijas ir teisingai jas įforminti.</w:t>
      </w:r>
    </w:p>
    <w:p w:rsidR="00F96BA0" w:rsidRPr="00271E64" w:rsidRDefault="00F96BA0" w:rsidP="00271E64">
      <w:pPr>
        <w:jc w:val="both"/>
        <w:rPr>
          <w:rFonts w:ascii="Times New Roman" w:eastAsia="Calibri" w:hAnsi="Times New Roman"/>
          <w:szCs w:val="24"/>
        </w:rPr>
      </w:pPr>
    </w:p>
    <w:p w:rsidR="00271E64" w:rsidRDefault="00F37706" w:rsidP="00271E64">
      <w:pPr>
        <w:ind w:firstLine="284"/>
        <w:jc w:val="both"/>
        <w:rPr>
          <w:rFonts w:ascii="Times New Roman" w:eastAsia="Times New Roman" w:hAnsi="Times New Roman"/>
          <w:szCs w:val="24"/>
          <w:lang w:eastAsia="lt-LT"/>
        </w:rPr>
      </w:pPr>
      <w:r w:rsidRPr="00271E64">
        <w:rPr>
          <w:rFonts w:ascii="Times New Roman" w:eastAsia="Times New Roman" w:hAnsi="Times New Roman"/>
          <w:b/>
          <w:szCs w:val="24"/>
          <w:lang w:eastAsia="lt-LT"/>
        </w:rPr>
        <w:t>Būsimo darbo specifika</w:t>
      </w:r>
      <w:r w:rsidR="006124F3" w:rsidRPr="00271E64">
        <w:rPr>
          <w:rFonts w:ascii="Times New Roman" w:eastAsia="Times New Roman" w:hAnsi="Times New Roman"/>
          <w:b/>
          <w:szCs w:val="24"/>
          <w:lang w:eastAsia="lt-LT"/>
        </w:rPr>
        <w:t>.</w:t>
      </w:r>
      <w:r w:rsidRPr="00271E64">
        <w:rPr>
          <w:rFonts w:ascii="Times New Roman" w:eastAsia="Times New Roman" w:hAnsi="Times New Roman"/>
          <w:b/>
          <w:szCs w:val="24"/>
          <w:lang w:eastAsia="lt-LT"/>
        </w:rPr>
        <w:t xml:space="preserve"> </w:t>
      </w:r>
      <w:r w:rsidR="006124F3" w:rsidRPr="00271E64">
        <w:rPr>
          <w:rFonts w:ascii="Times New Roman" w:eastAsia="Times New Roman" w:hAnsi="Times New Roman"/>
          <w:szCs w:val="24"/>
          <w:lang w:eastAsia="lt-LT"/>
        </w:rPr>
        <w:t>A</w:t>
      </w:r>
      <w:r w:rsidR="00261BDE" w:rsidRPr="00271E64">
        <w:rPr>
          <w:rFonts w:ascii="Times New Roman" w:eastAsia="Times New Roman" w:hAnsi="Times New Roman"/>
          <w:szCs w:val="24"/>
          <w:lang w:eastAsia="lt-LT"/>
        </w:rPr>
        <w:t>smuo įgijęs apskaitininko</w:t>
      </w:r>
      <w:r w:rsidR="00A121F8"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kasininko kvalifikaciją galės dirbti apskaitininku</w:t>
      </w:r>
      <w:r w:rsidR="00402D9E"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kasininku valstybinėse ir privačiose įmonėse, įstaigose, organizacijose, uždarosiose akcinėse bendrovėse, bankuose.</w:t>
      </w:r>
    </w:p>
    <w:p w:rsidR="00F96BA0" w:rsidRPr="00271E64" w:rsidRDefault="00F96BA0" w:rsidP="00271E64">
      <w:pPr>
        <w:ind w:firstLine="284"/>
        <w:jc w:val="both"/>
        <w:rPr>
          <w:rFonts w:ascii="Times New Roman" w:hAnsi="Times New Roman"/>
          <w:szCs w:val="24"/>
        </w:rPr>
      </w:pPr>
      <w:r w:rsidRPr="00271E64">
        <w:rPr>
          <w:rFonts w:ascii="Times New Roman" w:hAnsi="Times New Roman"/>
          <w:szCs w:val="24"/>
        </w:rPr>
        <w:t>Apskaitininkas ir kasininkas tvarko finansinių operacijų apskaitą įmonėje ir atlieka kasos darbą. Pagrindinės apskaitininko-kasininko atliekamos užduotys: turto ir nuosavo kapitalo dokumentų tvarkymas; įsipareigojimų dokumentų tvarkymas; darbo užmokesčio apskaičiavimas; mokesčių apskaičiavimas; pirminių apskaitos dokumentų pildymas; operacijų apskaitos registruose registravimas; finansinių ataskaitų rengimas; kasos operacijų atlikimas ir įforminimas.</w:t>
      </w:r>
    </w:p>
    <w:p w:rsidR="00F96BA0" w:rsidRPr="00271E64" w:rsidRDefault="00F96BA0" w:rsidP="00271E64">
      <w:pPr>
        <w:jc w:val="both"/>
        <w:rPr>
          <w:rFonts w:ascii="Times New Roman" w:hAnsi="Times New Roman"/>
          <w:szCs w:val="24"/>
        </w:rPr>
      </w:pPr>
    </w:p>
    <w:p w:rsidR="00F37706" w:rsidRPr="00271E64" w:rsidRDefault="00F37706" w:rsidP="00271E64">
      <w:pPr>
        <w:widowControl w:val="0"/>
        <w:jc w:val="both"/>
        <w:rPr>
          <w:rFonts w:ascii="Times New Roman" w:eastAsia="Times New Roman" w:hAnsi="Times New Roman"/>
          <w:szCs w:val="24"/>
          <w:lang w:eastAsia="lt-LT"/>
        </w:rPr>
      </w:pPr>
    </w:p>
    <w:p w:rsidR="00F37706" w:rsidRPr="00271E64" w:rsidRDefault="009B5230" w:rsidP="00271E64">
      <w:pPr>
        <w:widowControl w:val="0"/>
        <w:jc w:val="center"/>
        <w:rPr>
          <w:rFonts w:ascii="Times New Roman" w:eastAsia="Times New Roman" w:hAnsi="Times New Roman"/>
          <w:b/>
          <w:sz w:val="28"/>
          <w:szCs w:val="28"/>
          <w:lang w:eastAsia="lt-LT"/>
        </w:rPr>
      </w:pPr>
      <w:bookmarkStart w:id="7" w:name="_Toc487033700"/>
      <w:r>
        <w:rPr>
          <w:rFonts w:ascii="Times New Roman" w:eastAsia="Times New Roman" w:hAnsi="Times New Roman"/>
          <w:b/>
          <w:sz w:val="28"/>
          <w:szCs w:val="28"/>
          <w:lang w:eastAsia="lt-LT"/>
        </w:rPr>
        <w:br w:type="page"/>
      </w:r>
      <w:r w:rsidR="00F37706" w:rsidRPr="00271E64">
        <w:rPr>
          <w:rFonts w:ascii="Times New Roman" w:eastAsia="Times New Roman" w:hAnsi="Times New Roman"/>
          <w:b/>
          <w:sz w:val="28"/>
          <w:szCs w:val="28"/>
          <w:lang w:eastAsia="lt-LT"/>
        </w:rPr>
        <w:lastRenderedPageBreak/>
        <w:t>2. PROGRAMOS PARAMETRAI</w:t>
      </w:r>
      <w:bookmarkEnd w:id="7"/>
    </w:p>
    <w:p w:rsidR="00F37706" w:rsidRPr="00F0516A" w:rsidRDefault="00F37706" w:rsidP="00F0516A">
      <w:pPr>
        <w:widowControl w:val="0"/>
        <w:rPr>
          <w:rFonts w:ascii="Times New Roman" w:eastAsia="Times New Roman" w:hAnsi="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4"/>
        <w:gridCol w:w="1958"/>
        <w:gridCol w:w="692"/>
        <w:gridCol w:w="1247"/>
        <w:gridCol w:w="1804"/>
        <w:gridCol w:w="2876"/>
      </w:tblGrid>
      <w:tr w:rsidR="00F0516A" w:rsidRPr="00271E64" w:rsidTr="00F0516A">
        <w:trPr>
          <w:trHeight w:val="57"/>
        </w:trPr>
        <w:tc>
          <w:tcPr>
            <w:tcW w:w="673"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Valstybinis kodas</w:t>
            </w:r>
          </w:p>
        </w:tc>
        <w:tc>
          <w:tcPr>
            <w:tcW w:w="988"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Modulio pavadinimas</w:t>
            </w:r>
          </w:p>
        </w:tc>
        <w:tc>
          <w:tcPr>
            <w:tcW w:w="349"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LTKS lygis</w:t>
            </w:r>
          </w:p>
        </w:tc>
        <w:tc>
          <w:tcPr>
            <w:tcW w:w="629"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Apimtis </w:t>
            </w:r>
            <w:r w:rsidR="003B7539" w:rsidRPr="00271E64">
              <w:rPr>
                <w:b/>
              </w:rPr>
              <w:t xml:space="preserve">mokymosi </w:t>
            </w:r>
            <w:r w:rsidRPr="00271E64">
              <w:rPr>
                <w:rFonts w:ascii="Times New Roman" w:eastAsia="Times New Roman" w:hAnsi="Times New Roman"/>
                <w:b/>
                <w:szCs w:val="24"/>
                <w:lang w:eastAsia="lt-LT"/>
              </w:rPr>
              <w:t>kreditais</w:t>
            </w:r>
          </w:p>
        </w:tc>
        <w:tc>
          <w:tcPr>
            <w:tcW w:w="910"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Kompetencijos</w:t>
            </w:r>
          </w:p>
        </w:tc>
        <w:tc>
          <w:tcPr>
            <w:tcW w:w="1450"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Kompetencijų pasiekimą iliustruojantys mokymosi rezultatai</w:t>
            </w:r>
          </w:p>
        </w:tc>
      </w:tr>
      <w:tr w:rsidR="00F0516A" w:rsidRPr="00271E64" w:rsidTr="00F0516A">
        <w:trPr>
          <w:trHeight w:val="57"/>
        </w:trPr>
        <w:tc>
          <w:tcPr>
            <w:tcW w:w="5000" w:type="pct"/>
            <w:gridSpan w:val="6"/>
            <w:shd w:val="clear" w:color="auto" w:fill="D9D9D9"/>
          </w:tcPr>
          <w:p w:rsidR="00F0516A" w:rsidRPr="00271E64" w:rsidRDefault="00F0516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Įvadinis modulis (iš viso 1 </w:t>
            </w:r>
            <w:r w:rsidRPr="00271E64">
              <w:rPr>
                <w:b/>
              </w:rPr>
              <w:t xml:space="preserve">mokymosi </w:t>
            </w:r>
            <w:r w:rsidRPr="00271E64">
              <w:rPr>
                <w:rFonts w:ascii="Times New Roman" w:eastAsia="Times New Roman" w:hAnsi="Times New Roman"/>
                <w:b/>
                <w:szCs w:val="24"/>
                <w:lang w:eastAsia="lt-LT"/>
              </w:rPr>
              <w:t>kreditas).</w:t>
            </w:r>
          </w:p>
        </w:tc>
      </w:tr>
      <w:tr w:rsidR="00F0516A" w:rsidRPr="00271E64" w:rsidTr="00F0516A">
        <w:trPr>
          <w:trHeight w:val="57"/>
        </w:trPr>
        <w:tc>
          <w:tcPr>
            <w:tcW w:w="673" w:type="pct"/>
          </w:tcPr>
          <w:p w:rsidR="00F37706" w:rsidRPr="00271E64" w:rsidRDefault="006124F3" w:rsidP="00271E64">
            <w:pPr>
              <w:widowControl w:val="0"/>
              <w:jc w:val="center"/>
              <w:rPr>
                <w:rFonts w:ascii="Times New Roman" w:eastAsia="Times New Roman" w:hAnsi="Times New Roman"/>
                <w:szCs w:val="24"/>
                <w:lang w:eastAsia="lt-LT"/>
              </w:rPr>
            </w:pPr>
            <w:r w:rsidRPr="00271E64">
              <w:t>400000</w:t>
            </w:r>
            <w:r w:rsidR="004A47A0" w:rsidRPr="00271E64">
              <w:t>5</w:t>
            </w:r>
          </w:p>
        </w:tc>
        <w:tc>
          <w:tcPr>
            <w:tcW w:w="988" w:type="pct"/>
          </w:tcPr>
          <w:p w:rsidR="00F37706" w:rsidRPr="00271E64" w:rsidRDefault="00F37706"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Įvadas į profesiją.</w:t>
            </w:r>
          </w:p>
        </w:tc>
        <w:tc>
          <w:tcPr>
            <w:tcW w:w="349" w:type="pct"/>
          </w:tcPr>
          <w:p w:rsidR="00F37706"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629" w:type="pct"/>
          </w:tcPr>
          <w:p w:rsidR="00F37706"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910" w:type="pct"/>
          </w:tcPr>
          <w:p w:rsidR="00F37706" w:rsidRPr="00271E64" w:rsidRDefault="00C4473A"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Pažinti profesiją.</w:t>
            </w:r>
          </w:p>
        </w:tc>
        <w:tc>
          <w:tcPr>
            <w:tcW w:w="1450" w:type="pct"/>
          </w:tcPr>
          <w:p w:rsidR="00F1593C"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Išmanyti </w:t>
            </w:r>
            <w:r w:rsidRPr="00271E64">
              <w:rPr>
                <w:rFonts w:ascii="Times New Roman" w:eastAsia="Times New Roman" w:hAnsi="Times New Roman"/>
                <w:szCs w:val="24"/>
                <w:lang w:eastAsia="lt-LT"/>
              </w:rPr>
              <w:t>apskaitininko ir kasininko</w:t>
            </w:r>
            <w:r w:rsidR="008D3B90">
              <w:rPr>
                <w:rFonts w:ascii="Times New Roman" w:eastAsia="Times New Roman" w:hAnsi="Times New Roman"/>
                <w:bCs/>
                <w:szCs w:val="24"/>
                <w:lang w:eastAsia="lt-LT"/>
              </w:rPr>
              <w:t xml:space="preserve"> </w:t>
            </w:r>
            <w:r w:rsidRPr="00271E64">
              <w:rPr>
                <w:rFonts w:ascii="Times New Roman" w:eastAsia="Times New Roman" w:hAnsi="Times New Roman"/>
                <w:bCs/>
                <w:szCs w:val="24"/>
                <w:lang w:eastAsia="lt-LT"/>
              </w:rPr>
              <w:t>profesiją ir jos teikiamas galimybes darbo rinkoje.</w:t>
            </w:r>
          </w:p>
          <w:p w:rsidR="00F1593C"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Suprasti apskaitininko ir kasininko profesinę veiklą, veiklos procesus, funkcijas ir uždavinius.</w:t>
            </w:r>
          </w:p>
          <w:p w:rsidR="00F37706"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Demonstruoti jau turimus, neformaliuoju ir / ar savaiminiu būdu įgytus apskaitininko ir kasininko kvalifikacijai būdingus gebėjimus.</w:t>
            </w:r>
          </w:p>
        </w:tc>
      </w:tr>
      <w:tr w:rsidR="00F0516A" w:rsidRPr="00271E64" w:rsidTr="00F0516A">
        <w:trPr>
          <w:trHeight w:val="57"/>
        </w:trPr>
        <w:tc>
          <w:tcPr>
            <w:tcW w:w="5000" w:type="pct"/>
            <w:gridSpan w:val="6"/>
            <w:shd w:val="clear" w:color="auto" w:fill="D9D9D9"/>
          </w:tcPr>
          <w:p w:rsidR="00F0516A" w:rsidRPr="00271E64" w:rsidRDefault="00F0516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Bendrieji moduliai (iš viso 4</w:t>
            </w:r>
            <w:r w:rsidRPr="00271E64">
              <w:rPr>
                <w:b/>
              </w:rPr>
              <w:t xml:space="preserve"> mokymosi</w:t>
            </w:r>
            <w:r w:rsidRPr="00271E64">
              <w:rPr>
                <w:rFonts w:ascii="Times New Roman" w:eastAsia="Times New Roman" w:hAnsi="Times New Roman"/>
                <w:b/>
                <w:szCs w:val="24"/>
                <w:lang w:eastAsia="lt-LT"/>
              </w:rPr>
              <w:t xml:space="preserve"> kreditai).</w:t>
            </w:r>
          </w:p>
        </w:tc>
      </w:tr>
      <w:tr w:rsidR="00F0516A" w:rsidRPr="00271E64" w:rsidTr="00F0516A">
        <w:trPr>
          <w:trHeight w:val="57"/>
        </w:trPr>
        <w:tc>
          <w:tcPr>
            <w:tcW w:w="673" w:type="pct"/>
          </w:tcPr>
          <w:p w:rsidR="00847ABC" w:rsidRPr="00271E64" w:rsidRDefault="006124F3"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4102201</w:t>
            </w:r>
          </w:p>
        </w:tc>
        <w:tc>
          <w:tcPr>
            <w:tcW w:w="98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Saugus elgesys ekstremaliose situacijose</w:t>
            </w:r>
          </w:p>
        </w:tc>
        <w:tc>
          <w:tcPr>
            <w:tcW w:w="349"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629"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910"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Saugiai elgtis ekstremaliose situacijose.</w:t>
            </w:r>
          </w:p>
        </w:tc>
        <w:tc>
          <w:tcPr>
            <w:tcW w:w="1450" w:type="pct"/>
          </w:tcPr>
          <w:p w:rsidR="00847ABC" w:rsidRPr="00271E64" w:rsidRDefault="008D012F" w:rsidP="00F0516A">
            <w:pPr>
              <w:rPr>
                <w:rFonts w:ascii="Times New Roman" w:eastAsia="Times New Roman" w:hAnsi="Times New Roman"/>
                <w:szCs w:val="24"/>
                <w:lang w:eastAsia="lt-LT"/>
              </w:rPr>
            </w:pPr>
            <w:r w:rsidRPr="00271E64">
              <w:rPr>
                <w:rFonts w:eastAsia="Calibri"/>
              </w:rPr>
              <w:t xml:space="preserve">Išmanyti </w:t>
            </w:r>
            <w:r w:rsidR="00847ABC" w:rsidRPr="00271E64">
              <w:rPr>
                <w:rFonts w:ascii="Times New Roman" w:eastAsia="Times New Roman" w:hAnsi="Times New Roman"/>
                <w:szCs w:val="24"/>
                <w:lang w:eastAsia="lt-LT"/>
              </w:rPr>
              <w:t>ekstremalių situacijų tipus, galimus pavojus.</w:t>
            </w:r>
          </w:p>
          <w:p w:rsidR="00847ABC" w:rsidRPr="00271E64" w:rsidRDefault="000E3DF9" w:rsidP="00F0516A">
            <w:pPr>
              <w:rPr>
                <w:rFonts w:ascii="Times New Roman" w:eastAsia="Times New Roman" w:hAnsi="Times New Roman"/>
                <w:szCs w:val="24"/>
                <w:lang w:eastAsia="lt-LT"/>
              </w:rPr>
            </w:pPr>
            <w:r w:rsidRPr="00271E64">
              <w:rPr>
                <w:rFonts w:eastAsia="Calibri"/>
              </w:rPr>
              <w:t xml:space="preserve">Išmanyti </w:t>
            </w:r>
            <w:r w:rsidR="00847ABC" w:rsidRPr="00271E64">
              <w:rPr>
                <w:rFonts w:ascii="Times New Roman" w:eastAsia="Times New Roman" w:hAnsi="Times New Roman"/>
                <w:szCs w:val="24"/>
                <w:lang w:eastAsia="lt-LT"/>
              </w:rPr>
              <w:t>saugaus elgesio ekstremaliose situacijose reikalavimus ir instrukcijas, garsinius civilinės saugos signalus.</w:t>
            </w:r>
          </w:p>
        </w:tc>
      </w:tr>
      <w:tr w:rsidR="00F0516A" w:rsidRPr="00271E64" w:rsidTr="00F0516A">
        <w:trPr>
          <w:trHeight w:val="57"/>
        </w:trPr>
        <w:tc>
          <w:tcPr>
            <w:tcW w:w="673" w:type="pct"/>
          </w:tcPr>
          <w:p w:rsidR="00847ABC" w:rsidRPr="00271E64" w:rsidRDefault="006124F3" w:rsidP="00271E64">
            <w:pPr>
              <w:widowControl w:val="0"/>
              <w:jc w:val="center"/>
              <w:rPr>
                <w:rFonts w:ascii="Times New Roman" w:eastAsia="Times New Roman" w:hAnsi="Times New Roman"/>
                <w:szCs w:val="24"/>
                <w:lang w:eastAsia="lt-LT"/>
              </w:rPr>
            </w:pPr>
            <w:r w:rsidRPr="00271E64">
              <w:t>4102105</w:t>
            </w:r>
          </w:p>
        </w:tc>
        <w:tc>
          <w:tcPr>
            <w:tcW w:w="98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Sąmoningas fizinio aktyvumo reguliavimas</w:t>
            </w:r>
          </w:p>
        </w:tc>
        <w:tc>
          <w:tcPr>
            <w:tcW w:w="349"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629"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910"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Reguliuoti fizinį aktyvumą.</w:t>
            </w:r>
          </w:p>
        </w:tc>
        <w:tc>
          <w:tcPr>
            <w:tcW w:w="1450" w:type="pct"/>
          </w:tcPr>
          <w:p w:rsidR="008D012F"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Išmanyti fizinio aktyvumo formas.</w:t>
            </w:r>
          </w:p>
          <w:p w:rsidR="008D012F"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Demonstruoti asmeninį fizinį aktyvumą.</w:t>
            </w:r>
          </w:p>
          <w:p w:rsidR="00847ABC"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Taikyti fizinio aktyvumo formas, atsižvelgiant į darbo specifiką.</w:t>
            </w:r>
          </w:p>
        </w:tc>
      </w:tr>
      <w:tr w:rsidR="00F0516A" w:rsidRPr="00271E64" w:rsidTr="00F0516A">
        <w:trPr>
          <w:trHeight w:val="57"/>
        </w:trPr>
        <w:tc>
          <w:tcPr>
            <w:tcW w:w="673" w:type="pct"/>
          </w:tcPr>
          <w:p w:rsidR="00847ABC" w:rsidRPr="00271E64" w:rsidRDefault="006124F3" w:rsidP="00271E64">
            <w:pPr>
              <w:widowControl w:val="0"/>
              <w:jc w:val="center"/>
              <w:rPr>
                <w:rFonts w:ascii="Times New Roman" w:eastAsia="Times New Roman" w:hAnsi="Times New Roman"/>
                <w:szCs w:val="24"/>
                <w:lang w:eastAsia="lt-LT"/>
              </w:rPr>
            </w:pPr>
            <w:r w:rsidRPr="00271E64">
              <w:t>4102203</w:t>
            </w:r>
          </w:p>
        </w:tc>
        <w:tc>
          <w:tcPr>
            <w:tcW w:w="98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Darbuotojų sauga ir sveikata</w:t>
            </w:r>
          </w:p>
        </w:tc>
        <w:tc>
          <w:tcPr>
            <w:tcW w:w="349"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629"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2</w:t>
            </w:r>
          </w:p>
        </w:tc>
        <w:tc>
          <w:tcPr>
            <w:tcW w:w="910"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Tausoti sveikatą ir saugiai dirbti.</w:t>
            </w:r>
          </w:p>
        </w:tc>
        <w:tc>
          <w:tcPr>
            <w:tcW w:w="1450" w:type="pct"/>
          </w:tcPr>
          <w:p w:rsidR="00847ABC" w:rsidRPr="00271E64" w:rsidRDefault="00CE6CF7" w:rsidP="00F0516A">
            <w:pPr>
              <w:rPr>
                <w:rFonts w:ascii="Times New Roman" w:eastAsia="Calibri" w:hAnsi="Times New Roman"/>
                <w:iCs/>
                <w:szCs w:val="24"/>
                <w:lang w:eastAsia="lt-LT"/>
              </w:rPr>
            </w:pPr>
            <w:r w:rsidRPr="00271E64">
              <w:rPr>
                <w:rFonts w:eastAsia="Calibri"/>
              </w:rPr>
              <w:t>Išmanyti darbuotojų saugos ir sveikatos reikalavimus, keliamus darbo vietai.</w:t>
            </w:r>
          </w:p>
        </w:tc>
      </w:tr>
      <w:tr w:rsidR="006201C7" w:rsidRPr="00271E64" w:rsidTr="00F0516A">
        <w:trPr>
          <w:trHeight w:val="57"/>
        </w:trPr>
        <w:tc>
          <w:tcPr>
            <w:tcW w:w="5000" w:type="pct"/>
            <w:gridSpan w:val="6"/>
            <w:shd w:val="clear" w:color="auto" w:fill="D9D9D9"/>
          </w:tcPr>
          <w:p w:rsidR="00F37706" w:rsidRPr="00271E64" w:rsidRDefault="00F37706"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Kvalifikaciją sudarančioms kompetencijoms įgyti skirti moduliai (iš viso </w:t>
            </w:r>
            <w:r w:rsidR="00922709" w:rsidRPr="00271E64">
              <w:rPr>
                <w:rFonts w:ascii="Times New Roman" w:eastAsia="Times New Roman" w:hAnsi="Times New Roman"/>
                <w:b/>
                <w:szCs w:val="24"/>
                <w:lang w:eastAsia="lt-LT"/>
              </w:rPr>
              <w:t>45</w:t>
            </w:r>
            <w:r w:rsidRPr="00271E64">
              <w:rPr>
                <w:rFonts w:ascii="Times New Roman" w:eastAsia="Times New Roman" w:hAnsi="Times New Roman"/>
                <w:b/>
                <w:szCs w:val="24"/>
                <w:lang w:eastAsia="lt-LT"/>
              </w:rPr>
              <w:t xml:space="preserve"> </w:t>
            </w:r>
            <w:r w:rsidR="002C36C9" w:rsidRPr="00271E64">
              <w:rPr>
                <w:b/>
              </w:rPr>
              <w:t xml:space="preserve">mokymosi </w:t>
            </w:r>
            <w:r w:rsidRPr="00271E64">
              <w:rPr>
                <w:rFonts w:ascii="Times New Roman" w:eastAsia="Times New Roman" w:hAnsi="Times New Roman"/>
                <w:b/>
                <w:szCs w:val="24"/>
                <w:lang w:eastAsia="lt-LT"/>
              </w:rPr>
              <w:t>kredita</w:t>
            </w:r>
            <w:r w:rsidR="00493282" w:rsidRPr="00271E64">
              <w:rPr>
                <w:rFonts w:ascii="Times New Roman" w:eastAsia="Times New Roman" w:hAnsi="Times New Roman"/>
                <w:b/>
                <w:szCs w:val="24"/>
                <w:lang w:eastAsia="lt-LT"/>
              </w:rPr>
              <w:t>i</w:t>
            </w:r>
            <w:r w:rsidR="00F0516A">
              <w:rPr>
                <w:rFonts w:ascii="Times New Roman" w:eastAsia="Times New Roman" w:hAnsi="Times New Roman"/>
                <w:b/>
                <w:szCs w:val="24"/>
                <w:lang w:eastAsia="lt-LT"/>
              </w:rPr>
              <w:t>)</w:t>
            </w:r>
          </w:p>
        </w:tc>
      </w:tr>
      <w:tr w:rsidR="006201C7" w:rsidRPr="00271E64" w:rsidTr="00F0516A">
        <w:trPr>
          <w:trHeight w:val="57"/>
        </w:trPr>
        <w:tc>
          <w:tcPr>
            <w:tcW w:w="5000" w:type="pct"/>
            <w:gridSpan w:val="6"/>
          </w:tcPr>
          <w:p w:rsidR="00F37706" w:rsidRPr="00271E64" w:rsidRDefault="00F37706" w:rsidP="00F0516A">
            <w:pPr>
              <w:widowControl w:val="0"/>
              <w:rPr>
                <w:rFonts w:ascii="Times New Roman" w:eastAsia="Times New Roman" w:hAnsi="Times New Roman"/>
                <w:i/>
                <w:szCs w:val="24"/>
                <w:lang w:eastAsia="lt-LT"/>
              </w:rPr>
            </w:pPr>
            <w:r w:rsidRPr="00271E64">
              <w:rPr>
                <w:rFonts w:ascii="Times New Roman" w:eastAsia="Times New Roman" w:hAnsi="Times New Roman"/>
                <w:i/>
                <w:szCs w:val="24"/>
                <w:lang w:eastAsia="lt-LT"/>
              </w:rPr>
              <w:t xml:space="preserve">Privalomieji (iš viso </w:t>
            </w:r>
            <w:r w:rsidR="00922709" w:rsidRPr="00271E64">
              <w:rPr>
                <w:rFonts w:ascii="Times New Roman" w:eastAsia="Times New Roman" w:hAnsi="Times New Roman"/>
                <w:i/>
                <w:szCs w:val="24"/>
                <w:lang w:eastAsia="lt-LT"/>
              </w:rPr>
              <w:t>45</w:t>
            </w:r>
            <w:r w:rsidRPr="00271E64">
              <w:rPr>
                <w:rFonts w:ascii="Times New Roman" w:eastAsia="Times New Roman" w:hAnsi="Times New Roman"/>
                <w:i/>
                <w:szCs w:val="24"/>
                <w:lang w:eastAsia="lt-LT"/>
              </w:rPr>
              <w:t xml:space="preserve"> </w:t>
            </w:r>
            <w:r w:rsidR="002C36C9" w:rsidRPr="00271E64">
              <w:rPr>
                <w:rFonts w:ascii="Times New Roman" w:eastAsia="Times New Roman" w:hAnsi="Times New Roman"/>
                <w:i/>
                <w:szCs w:val="24"/>
                <w:lang w:eastAsia="lt-LT"/>
              </w:rPr>
              <w:t xml:space="preserve">mokymosi </w:t>
            </w:r>
            <w:r w:rsidRPr="00271E64">
              <w:rPr>
                <w:rFonts w:ascii="Times New Roman" w:eastAsia="Times New Roman" w:hAnsi="Times New Roman"/>
                <w:i/>
                <w:szCs w:val="24"/>
                <w:lang w:eastAsia="lt-LT"/>
              </w:rPr>
              <w:t>kredita</w:t>
            </w:r>
            <w:r w:rsidR="00493282" w:rsidRPr="00271E64">
              <w:rPr>
                <w:rFonts w:ascii="Times New Roman" w:eastAsia="Times New Roman" w:hAnsi="Times New Roman"/>
                <w:i/>
                <w:szCs w:val="24"/>
                <w:lang w:eastAsia="lt-LT"/>
              </w:rPr>
              <w:t>i</w:t>
            </w:r>
            <w:r w:rsidRPr="00271E64">
              <w:rPr>
                <w:rFonts w:ascii="Times New Roman" w:eastAsia="Times New Roman" w:hAnsi="Times New Roman"/>
                <w:i/>
                <w:szCs w:val="24"/>
                <w:lang w:eastAsia="lt-LT"/>
              </w:rPr>
              <w:t>).</w:t>
            </w:r>
          </w:p>
        </w:tc>
      </w:tr>
      <w:tr w:rsidR="00F0516A" w:rsidRPr="00271E64" w:rsidTr="00F0516A">
        <w:trPr>
          <w:trHeight w:val="57"/>
        </w:trPr>
        <w:tc>
          <w:tcPr>
            <w:tcW w:w="673" w:type="pct"/>
          </w:tcPr>
          <w:p w:rsidR="00C8246D" w:rsidRPr="00271E64" w:rsidRDefault="004A47A0" w:rsidP="00271E64">
            <w:pPr>
              <w:jc w:val="center"/>
              <w:rPr>
                <w:rFonts w:ascii="Times New Roman" w:hAnsi="Times New Roman"/>
                <w:szCs w:val="24"/>
                <w:highlight w:val="yellow"/>
              </w:rPr>
            </w:pPr>
            <w:r w:rsidRPr="00271E64">
              <w:rPr>
                <w:rFonts w:ascii="Times New Roman" w:hAnsi="Times New Roman"/>
                <w:szCs w:val="24"/>
              </w:rPr>
              <w:t>4041117</w:t>
            </w:r>
          </w:p>
        </w:tc>
        <w:tc>
          <w:tcPr>
            <w:tcW w:w="988" w:type="pct"/>
          </w:tcPr>
          <w:p w:rsidR="00C8246D" w:rsidRPr="00271E64" w:rsidRDefault="00C8246D" w:rsidP="00271E64">
            <w:pPr>
              <w:rPr>
                <w:rFonts w:ascii="Times New Roman" w:hAnsi="Times New Roman"/>
                <w:szCs w:val="24"/>
              </w:rPr>
            </w:pPr>
            <w:r w:rsidRPr="00271E64">
              <w:rPr>
                <w:rFonts w:ascii="Times New Roman" w:hAnsi="Times New Roman"/>
                <w:szCs w:val="24"/>
              </w:rPr>
              <w:t>Apskaitos informacinės sistemos formavimas ir apskaitos registrų pildymas</w:t>
            </w:r>
          </w:p>
        </w:tc>
        <w:tc>
          <w:tcPr>
            <w:tcW w:w="349" w:type="pct"/>
          </w:tcPr>
          <w:p w:rsidR="00C8246D" w:rsidRPr="00271E64" w:rsidRDefault="00C8246D" w:rsidP="00271E64">
            <w:pPr>
              <w:jc w:val="center"/>
            </w:pPr>
            <w:r w:rsidRPr="00271E64">
              <w:rPr>
                <w:rFonts w:ascii="Times New Roman" w:eastAsia="Times New Roman" w:hAnsi="Times New Roman"/>
                <w:szCs w:val="24"/>
                <w:lang w:eastAsia="lt-LT"/>
              </w:rPr>
              <w:t>IV</w:t>
            </w:r>
          </w:p>
        </w:tc>
        <w:tc>
          <w:tcPr>
            <w:tcW w:w="629" w:type="pct"/>
          </w:tcPr>
          <w:p w:rsidR="00C8246D" w:rsidRPr="00271E64" w:rsidRDefault="00C8246D"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10</w:t>
            </w:r>
          </w:p>
        </w:tc>
        <w:tc>
          <w:tcPr>
            <w:tcW w:w="910" w:type="pct"/>
          </w:tcPr>
          <w:p w:rsidR="00C8246D" w:rsidRPr="00271E64" w:rsidRDefault="00C8246D" w:rsidP="00271E64">
            <w:pPr>
              <w:widowControl w:val="0"/>
              <w:rPr>
                <w:rFonts w:ascii="Times New Roman" w:eastAsia="Times New Roman" w:hAnsi="Times New Roman"/>
                <w:szCs w:val="24"/>
                <w:lang w:eastAsia="lt-LT"/>
              </w:rPr>
            </w:pPr>
            <w:r w:rsidRPr="00271E64">
              <w:t>Formuoti apskaitos informacinę sistemą ir pildyti apskaitos registrus</w:t>
            </w:r>
          </w:p>
        </w:tc>
        <w:tc>
          <w:tcPr>
            <w:tcW w:w="1450" w:type="pct"/>
          </w:tcPr>
          <w:p w:rsidR="00C8246D"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apskaitos informacijos reikšmę ir apskaitos formavimo procesą.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įmonių turto, nuosavo kapitalo ir įsipareigojimų esmę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Paaiškinti buhalterinių sąskaitų esmę, dvejybinį įrašą, sąskaitų korespondenciją ir sąskaitų numerius pagal sąskaitų </w:t>
            </w:r>
            <w:r w:rsidRPr="00271E64">
              <w:rPr>
                <w:rFonts w:ascii="Times New Roman" w:eastAsia="Times New Roman" w:hAnsi="Times New Roman"/>
                <w:bCs/>
                <w:szCs w:val="24"/>
                <w:lang w:eastAsia="lt-LT"/>
              </w:rPr>
              <w:lastRenderedPageBreak/>
              <w:t>planą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apskaitos procesą ir jo organizavimą.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Pavaizduoti ūkinių operacijų ir įvykių pokyčius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Išskirti apskaitos organizavimo bendrąsias nuostatas.</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Registruoti apskaitos duomenis, taikant apskaitos proceso nuoseklumą.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Susisteminti apskaitos proceso pabaigos operacijas.</w:t>
            </w:r>
          </w:p>
        </w:tc>
      </w:tr>
      <w:tr w:rsidR="00F0516A" w:rsidRPr="00271E64" w:rsidTr="00F0516A">
        <w:trPr>
          <w:trHeight w:val="57"/>
        </w:trPr>
        <w:tc>
          <w:tcPr>
            <w:tcW w:w="673"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lastRenderedPageBreak/>
              <w:t>4041118</w:t>
            </w:r>
          </w:p>
        </w:tc>
        <w:tc>
          <w:tcPr>
            <w:tcW w:w="988" w:type="pct"/>
          </w:tcPr>
          <w:p w:rsidR="00624842" w:rsidRPr="00271E64" w:rsidRDefault="00624842" w:rsidP="00271E64">
            <w:pPr>
              <w:rPr>
                <w:rFonts w:ascii="Times New Roman" w:hAnsi="Times New Roman"/>
                <w:szCs w:val="24"/>
              </w:rPr>
            </w:pPr>
            <w:r w:rsidRPr="00271E64">
              <w:rPr>
                <w:rFonts w:ascii="Times New Roman" w:hAnsi="Times New Roman"/>
                <w:szCs w:val="24"/>
              </w:rPr>
              <w:t>Ilgalaikio turto dokumentavimas ir registravimas apskaitoje</w:t>
            </w:r>
          </w:p>
        </w:tc>
        <w:tc>
          <w:tcPr>
            <w:tcW w:w="349"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629" w:type="pct"/>
          </w:tcPr>
          <w:p w:rsidR="00624842" w:rsidRPr="00271E64" w:rsidRDefault="00624842"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624842" w:rsidRPr="00271E64" w:rsidRDefault="00C8246D" w:rsidP="00271E64">
            <w:pPr>
              <w:widowControl w:val="0"/>
              <w:rPr>
                <w:rFonts w:ascii="Times New Roman" w:eastAsia="Times New Roman" w:hAnsi="Times New Roman"/>
                <w:szCs w:val="24"/>
                <w:lang w:eastAsia="lt-LT"/>
              </w:rPr>
            </w:pPr>
            <w:r w:rsidRPr="00271E64">
              <w:t>Dokumentuoti ir registruoti ilgalaikį turtą apskaitoje</w:t>
            </w:r>
          </w:p>
        </w:tc>
        <w:tc>
          <w:tcPr>
            <w:tcW w:w="1450" w:type="pct"/>
          </w:tcPr>
          <w:p w:rsidR="00624842"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ilgalaikio turto esmę, jį suklasifikuoti ir įvertinti.</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ilgalaikio materialaus turto sintetinę ir analitinę apskaitą.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ilgalaikio turto inventorizacijos organizavimo ir įforminimo tvarką.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ilgalaikio turto apskaitos dokumentus ir apskaičiuoti ilgalaikio materialaus turto įsigijimo savikainą.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ir registruoti apskaitoje IT nusidėvėjimą (amortizaciją).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Apskaityti ir registruoti ilgalaikio materialaus turto remonto išlaidas.</w:t>
            </w:r>
          </w:p>
        </w:tc>
      </w:tr>
      <w:tr w:rsidR="00F0516A" w:rsidRPr="00271E64" w:rsidTr="00F0516A">
        <w:trPr>
          <w:trHeight w:val="57"/>
        </w:trPr>
        <w:tc>
          <w:tcPr>
            <w:tcW w:w="673" w:type="pct"/>
          </w:tcPr>
          <w:p w:rsidR="00624842" w:rsidRPr="00271E64" w:rsidRDefault="0067367F" w:rsidP="00271E64">
            <w:pPr>
              <w:jc w:val="center"/>
              <w:rPr>
                <w:rFonts w:ascii="Times New Roman" w:hAnsi="Times New Roman"/>
                <w:szCs w:val="24"/>
              </w:rPr>
            </w:pPr>
            <w:r w:rsidRPr="00271E64">
              <w:rPr>
                <w:rFonts w:ascii="Times New Roman" w:hAnsi="Times New Roman"/>
                <w:szCs w:val="24"/>
              </w:rPr>
              <w:t>4041112</w:t>
            </w:r>
          </w:p>
        </w:tc>
        <w:tc>
          <w:tcPr>
            <w:tcW w:w="988" w:type="pct"/>
          </w:tcPr>
          <w:p w:rsidR="00624842" w:rsidRPr="00271E64" w:rsidRDefault="00624842" w:rsidP="00271E64">
            <w:pPr>
              <w:rPr>
                <w:rFonts w:ascii="Times New Roman" w:hAnsi="Times New Roman"/>
                <w:szCs w:val="24"/>
              </w:rPr>
            </w:pPr>
            <w:r w:rsidRPr="00271E64">
              <w:rPr>
                <w:rFonts w:ascii="Times New Roman" w:hAnsi="Times New Roman"/>
                <w:szCs w:val="24"/>
              </w:rPr>
              <w:t>Kasos ir banko operacijų dokumentavimas ir registravimas apskaitoje</w:t>
            </w:r>
          </w:p>
        </w:tc>
        <w:tc>
          <w:tcPr>
            <w:tcW w:w="349"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629" w:type="pct"/>
          </w:tcPr>
          <w:p w:rsidR="00624842" w:rsidRPr="00271E64" w:rsidRDefault="00624842"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624842" w:rsidRPr="00271E64" w:rsidRDefault="00C8246D" w:rsidP="00271E64">
            <w:pPr>
              <w:widowControl w:val="0"/>
              <w:rPr>
                <w:rFonts w:ascii="Times New Roman" w:eastAsia="Times New Roman" w:hAnsi="Times New Roman"/>
                <w:szCs w:val="24"/>
                <w:lang w:eastAsia="lt-LT"/>
              </w:rPr>
            </w:pPr>
            <w:r w:rsidRPr="00271E64">
              <w:t>Dokumentuoti ir registruoti apskaitoje kasos ir banko operacijas</w:t>
            </w:r>
          </w:p>
        </w:tc>
        <w:tc>
          <w:tcPr>
            <w:tcW w:w="1450" w:type="pct"/>
          </w:tcPr>
          <w:p w:rsidR="00624842"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kasos operacijų apskaitą reglamentuojančius norminius dokumentus.</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materialinę atsakomybę ir jos įforminimą.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kasos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atsiskaitomosios sąskaitos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valiutinių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kasos dokumentus ir žurnalus.</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bankinių operacijų apskaitos dokumentus ir registrus.</w:t>
            </w:r>
          </w:p>
        </w:tc>
      </w:tr>
      <w:tr w:rsidR="00F0516A" w:rsidRPr="00271E64" w:rsidTr="00F0516A">
        <w:trPr>
          <w:trHeight w:val="57"/>
        </w:trPr>
        <w:tc>
          <w:tcPr>
            <w:tcW w:w="673"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lastRenderedPageBreak/>
              <w:t>4041119</w:t>
            </w:r>
          </w:p>
        </w:tc>
        <w:tc>
          <w:tcPr>
            <w:tcW w:w="988" w:type="pct"/>
          </w:tcPr>
          <w:p w:rsidR="00624842" w:rsidRPr="00271E64" w:rsidRDefault="00624842" w:rsidP="00271E64">
            <w:pPr>
              <w:rPr>
                <w:rFonts w:ascii="Times New Roman" w:hAnsi="Times New Roman"/>
                <w:szCs w:val="24"/>
              </w:rPr>
            </w:pPr>
            <w:r w:rsidRPr="00271E64">
              <w:rPr>
                <w:rFonts w:ascii="Times New Roman" w:hAnsi="Times New Roman"/>
                <w:szCs w:val="24"/>
              </w:rPr>
              <w:t>Atsargų apskaitos duomenų formavimas ir apskaitymas</w:t>
            </w:r>
          </w:p>
        </w:tc>
        <w:tc>
          <w:tcPr>
            <w:tcW w:w="349"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629"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atsargų apskaitos duomenis</w:t>
            </w:r>
          </w:p>
        </w:tc>
        <w:tc>
          <w:tcPr>
            <w:tcW w:w="1450" w:type="pct"/>
          </w:tcPr>
          <w:p w:rsidR="0062484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sudėtį ir atsargų įsigijimo savikainą.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apskaitos dokumentus ir atsargų registravimą sintetinėse ir analitinėse sąskaitose.</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įkainojimo metodus ir apskaitos būdus.</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inventorizacijos organizavimo ir rezultatų įforminimo tvarką.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atsargų apskaitos dokumentus.</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Taikyti atsargų įkainojimo metodus, apskaitos būdus ir</w:t>
            </w:r>
            <w:r w:rsidR="00F0516A">
              <w:rPr>
                <w:rFonts w:ascii="Times New Roman" w:eastAsia="Times New Roman" w:hAnsi="Times New Roman"/>
                <w:bCs/>
                <w:szCs w:val="24"/>
                <w:lang w:eastAsia="lt-LT"/>
              </w:rPr>
              <w:t xml:space="preserve"> </w:t>
            </w:r>
            <w:r w:rsidRPr="00271E64">
              <w:rPr>
                <w:rFonts w:ascii="Times New Roman" w:eastAsia="Times New Roman" w:hAnsi="Times New Roman"/>
                <w:bCs/>
                <w:szCs w:val="24"/>
                <w:lang w:eastAsia="lt-LT"/>
              </w:rPr>
              <w:t>apskaičiuoti parduotų prekių savikainą.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atsargų inventorizacijos dokumentus.</w:t>
            </w:r>
          </w:p>
        </w:tc>
      </w:tr>
      <w:tr w:rsidR="00F0516A" w:rsidRPr="00271E64" w:rsidTr="00F0516A">
        <w:trPr>
          <w:trHeight w:val="57"/>
        </w:trPr>
        <w:tc>
          <w:tcPr>
            <w:tcW w:w="673"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t>4041120</w:t>
            </w:r>
          </w:p>
        </w:tc>
        <w:tc>
          <w:tcPr>
            <w:tcW w:w="988" w:type="pct"/>
          </w:tcPr>
          <w:p w:rsidR="00624842" w:rsidRPr="00271E64" w:rsidRDefault="00624842" w:rsidP="00271E64">
            <w:pPr>
              <w:rPr>
                <w:rFonts w:ascii="Times New Roman" w:hAnsi="Times New Roman"/>
                <w:szCs w:val="24"/>
              </w:rPr>
            </w:pPr>
            <w:r w:rsidRPr="00271E64">
              <w:rPr>
                <w:rFonts w:ascii="Times New Roman" w:hAnsi="Times New Roman"/>
                <w:szCs w:val="24"/>
              </w:rPr>
              <w:t>Pajamų ir sąnaudų duomenų formavimas ir apskaitymas</w:t>
            </w:r>
          </w:p>
        </w:tc>
        <w:tc>
          <w:tcPr>
            <w:tcW w:w="349"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629"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pajamų ir sąnaudų apskaitos duomenis</w:t>
            </w:r>
          </w:p>
        </w:tc>
        <w:tc>
          <w:tcPr>
            <w:tcW w:w="1450" w:type="pct"/>
          </w:tcPr>
          <w:p w:rsidR="00624842"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prekybinės veiklos esmę ir veiklos ciklą.</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pajamų ir sąnaudų pripažinimo apskaitoje tvarką ir jų sudėtį.</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pirkimų ir pardavimų dokumentavimą ir duomenų perkėlimą į apskaitos registrus.</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pridėtinės vertės mokestį.</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bendruosius dokumentų saugojimo, užbaigtų bylų tvarkymo ir įforminimo reikalavimus.</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Atlikti pirkimo operacijų įforminimo kontrolę juridinę galią turinčiais dokumentais ir registruoti pirkimo operacijas apskaitos registruose.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pardavimo dokumentus ir užregistruoti pardavimo operacijas apskaitos registruose.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ir užregistruoti pridėtinės vertės mokestį apskaitoje.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Užregistruoti pajamas ir sąnaudas apskaitoje.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Sutvarkyti, įforminti </w:t>
            </w:r>
            <w:r w:rsidRPr="00271E64">
              <w:rPr>
                <w:rFonts w:ascii="Times New Roman" w:eastAsia="Times New Roman" w:hAnsi="Times New Roman"/>
                <w:bCs/>
                <w:szCs w:val="24"/>
                <w:lang w:eastAsia="lt-LT"/>
              </w:rPr>
              <w:lastRenderedPageBreak/>
              <w:t>užbaigtas apskaitos dokumentų bylas ir jas perduoti saugojimui.</w:t>
            </w:r>
          </w:p>
        </w:tc>
      </w:tr>
      <w:tr w:rsidR="00F0516A" w:rsidRPr="00271E64" w:rsidTr="00F0516A">
        <w:trPr>
          <w:trHeight w:val="57"/>
        </w:trPr>
        <w:tc>
          <w:tcPr>
            <w:tcW w:w="673" w:type="pct"/>
          </w:tcPr>
          <w:p w:rsidR="00624842" w:rsidRPr="00271E64" w:rsidRDefault="004A47A0" w:rsidP="00271E64">
            <w:pPr>
              <w:jc w:val="center"/>
              <w:rPr>
                <w:rFonts w:ascii="Times New Roman" w:hAnsi="Times New Roman"/>
                <w:szCs w:val="24"/>
                <w:highlight w:val="yellow"/>
              </w:rPr>
            </w:pPr>
            <w:r w:rsidRPr="00271E64">
              <w:rPr>
                <w:rFonts w:ascii="Times New Roman" w:hAnsi="Times New Roman"/>
                <w:szCs w:val="24"/>
              </w:rPr>
              <w:lastRenderedPageBreak/>
              <w:t>4041121</w:t>
            </w:r>
          </w:p>
        </w:tc>
        <w:tc>
          <w:tcPr>
            <w:tcW w:w="988" w:type="pct"/>
          </w:tcPr>
          <w:p w:rsidR="00624842" w:rsidRPr="00271E64" w:rsidRDefault="00624842" w:rsidP="00271E64">
            <w:pPr>
              <w:rPr>
                <w:rFonts w:ascii="Times New Roman" w:hAnsi="Times New Roman"/>
                <w:szCs w:val="24"/>
              </w:rPr>
            </w:pPr>
            <w:r w:rsidRPr="00271E64">
              <w:rPr>
                <w:rFonts w:ascii="Times New Roman" w:hAnsi="Times New Roman"/>
                <w:szCs w:val="24"/>
              </w:rPr>
              <w:t>Mokėtinų ir gautinų sumų duomenų formavimas ir apskaitymas</w:t>
            </w:r>
          </w:p>
        </w:tc>
        <w:tc>
          <w:tcPr>
            <w:tcW w:w="349"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629"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mokėtinų ir gautinų sumų duomenis</w:t>
            </w:r>
          </w:p>
        </w:tc>
        <w:tc>
          <w:tcPr>
            <w:tcW w:w="1450" w:type="pct"/>
          </w:tcPr>
          <w:p w:rsidR="00624842"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gautinų sumų apskaitą.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atsiskaitymų su atskaitingais asmenimis apskaitą.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įsipareigojimų klasifikavimą ir registravimą buhalterinėse sąskaitose.</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skolų įmonei ir įmonės skolų inventorizavimą.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skolų įmonei apskaitos dokumentus ir užregistruoti skolas įmonei apskaitos registruose.</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avanso apyskaitą.</w:t>
            </w:r>
          </w:p>
          <w:p w:rsidR="00176849" w:rsidRPr="00271E64" w:rsidRDefault="0017684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įmonės įsipareigojimų apskaitos dokumentus ir užregistruoti įmonės skolas apskaitos registruose.</w:t>
            </w:r>
          </w:p>
        </w:tc>
      </w:tr>
      <w:tr w:rsidR="00F0516A" w:rsidRPr="00271E64" w:rsidTr="00F0516A">
        <w:trPr>
          <w:trHeight w:val="57"/>
        </w:trPr>
        <w:tc>
          <w:tcPr>
            <w:tcW w:w="673" w:type="pct"/>
          </w:tcPr>
          <w:p w:rsidR="00624842" w:rsidRPr="00271E64" w:rsidRDefault="004A47A0" w:rsidP="00271E64">
            <w:pPr>
              <w:widowControl w:val="0"/>
              <w:jc w:val="center"/>
              <w:rPr>
                <w:rFonts w:ascii="Times New Roman" w:eastAsia="Times New Roman" w:hAnsi="Times New Roman"/>
                <w:szCs w:val="24"/>
                <w:lang w:eastAsia="lt-LT"/>
              </w:rPr>
            </w:pPr>
            <w:r w:rsidRPr="00271E64">
              <w:rPr>
                <w:rFonts w:ascii="Times New Roman" w:hAnsi="Times New Roman"/>
                <w:szCs w:val="24"/>
              </w:rPr>
              <w:t>4041122</w:t>
            </w:r>
          </w:p>
        </w:tc>
        <w:tc>
          <w:tcPr>
            <w:tcW w:w="988" w:type="pct"/>
          </w:tcPr>
          <w:p w:rsidR="00624842" w:rsidRPr="00271E64" w:rsidRDefault="00624842" w:rsidP="00271E64">
            <w:pPr>
              <w:widowControl w:val="0"/>
              <w:rPr>
                <w:rFonts w:ascii="Times New Roman" w:eastAsia="Times New Roman" w:hAnsi="Times New Roman"/>
                <w:szCs w:val="24"/>
                <w:lang w:eastAsia="lt-LT"/>
              </w:rPr>
            </w:pPr>
            <w:r w:rsidRPr="00271E64">
              <w:rPr>
                <w:rFonts w:ascii="Times New Roman" w:hAnsi="Times New Roman"/>
                <w:szCs w:val="24"/>
              </w:rPr>
              <w:t>Apskaičiuoto ir išmokėto atlygio darbuotojui duomenų formavimas ir apskaitymas</w:t>
            </w:r>
          </w:p>
        </w:tc>
        <w:tc>
          <w:tcPr>
            <w:tcW w:w="349"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629" w:type="pct"/>
            <w:shd w:val="clear" w:color="auto" w:fill="auto"/>
          </w:tcPr>
          <w:p w:rsidR="00624842" w:rsidRPr="00271E64" w:rsidRDefault="00824519"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624842" w:rsidRPr="00271E64" w:rsidRDefault="00C8246D"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Formuoti ir apskaityti apskaičiuoto ir išmokėto atlygio darbuotojui apskaitos duomenis</w:t>
            </w:r>
          </w:p>
        </w:tc>
        <w:tc>
          <w:tcPr>
            <w:tcW w:w="1450" w:type="pct"/>
          </w:tcPr>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darbo apmokėjimo formas, sistemas ir darbo užmokesčio apskaitos reglamentavimą.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pirminius darbo apmokėjimo dokumentus.</w:t>
            </w:r>
          </w:p>
          <w:p w:rsidR="008D3B90"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darbo užmokesčio skaičiavimą ir su juo susijusius išskaitymus.</w:t>
            </w:r>
          </w:p>
          <w:p w:rsidR="00624842"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vidutinio darbo užmokesčio apskaičiavimą.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Parengti pirminius darbo apmokėjimo dokumentus.</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darbo užmokestį, tvarkyti analitinę ir sintetinę darbo užmokesčio ir su juo susijusių atskaitymų apskaitą.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vidutinį darbo užmokestį, ligos pašalpą, darbo užmokestį už kasmetines atostogas, kompensaciją už nepanaudotas atostogas.</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Užregistruoti priskaičiuotą darbo užmokestį ir su juo susijusius išskaitymus apskaitos registruose.</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lastRenderedPageBreak/>
              <w:t>Užpildyti Valstybinio socialinio draudimo fondo formą SAM ir VMI deklaraciją FR0573 ir FR0572.</w:t>
            </w:r>
          </w:p>
        </w:tc>
      </w:tr>
      <w:tr w:rsidR="00F0516A" w:rsidRPr="00271E64" w:rsidTr="00F0516A">
        <w:trPr>
          <w:trHeight w:val="57"/>
        </w:trPr>
        <w:tc>
          <w:tcPr>
            <w:tcW w:w="673" w:type="pct"/>
          </w:tcPr>
          <w:p w:rsidR="00824519"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lastRenderedPageBreak/>
              <w:t>4041123</w:t>
            </w:r>
          </w:p>
        </w:tc>
        <w:tc>
          <w:tcPr>
            <w:tcW w:w="988" w:type="pct"/>
          </w:tcPr>
          <w:p w:rsidR="00824519" w:rsidRPr="00271E64" w:rsidRDefault="00824519" w:rsidP="00271E64">
            <w:pPr>
              <w:widowControl w:val="0"/>
              <w:rPr>
                <w:rFonts w:ascii="Times New Roman" w:eastAsia="Times New Roman" w:hAnsi="Times New Roman"/>
                <w:i/>
                <w:iCs/>
                <w:szCs w:val="24"/>
                <w:lang w:eastAsia="lt-LT"/>
              </w:rPr>
            </w:pPr>
            <w:r w:rsidRPr="00271E64">
              <w:rPr>
                <w:rFonts w:ascii="Times New Roman" w:eastAsia="Times New Roman" w:hAnsi="Times New Roman"/>
                <w:iCs/>
                <w:szCs w:val="24"/>
                <w:lang w:eastAsia="lt-LT"/>
              </w:rPr>
              <w:t>Finansinių ataskaitų rengimas.</w:t>
            </w:r>
          </w:p>
        </w:tc>
        <w:tc>
          <w:tcPr>
            <w:tcW w:w="349" w:type="pct"/>
          </w:tcPr>
          <w:p w:rsidR="00824519" w:rsidRPr="00271E64" w:rsidRDefault="00824519" w:rsidP="00271E64">
            <w:pPr>
              <w:jc w:val="center"/>
            </w:pPr>
            <w:r w:rsidRPr="00271E64">
              <w:t>IV</w:t>
            </w:r>
          </w:p>
        </w:tc>
        <w:tc>
          <w:tcPr>
            <w:tcW w:w="629" w:type="pct"/>
          </w:tcPr>
          <w:p w:rsidR="00824519" w:rsidRPr="00271E64" w:rsidRDefault="00824519"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824519" w:rsidRPr="00271E64" w:rsidRDefault="00824519" w:rsidP="00271E64">
            <w:pPr>
              <w:widowControl w:val="0"/>
              <w:rPr>
                <w:rFonts w:ascii="Times New Roman" w:eastAsia="Times New Roman" w:hAnsi="Times New Roman"/>
                <w:szCs w:val="24"/>
                <w:lang w:eastAsia="lt-LT"/>
              </w:rPr>
            </w:pPr>
            <w:r w:rsidRPr="00271E64">
              <w:t>Parengti finansines ataskaitas</w:t>
            </w:r>
          </w:p>
        </w:tc>
        <w:tc>
          <w:tcPr>
            <w:tcW w:w="1450" w:type="pct"/>
          </w:tcPr>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finansinių ataskaitų esmę, reikšmę, finansinių ataskaitų reglamentavimo tvarką ir jų sudėtį.</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finansinių ataskaitų turinį, pateikimo tvarką ir reikalavimus.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Apskaityti metų ūkines operacijas.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finansines ataskaitas.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nuosavo kapitalo pokyčių ataskaitą ir parengti aiškinamojo rašto pastabas.</w:t>
            </w:r>
          </w:p>
        </w:tc>
      </w:tr>
      <w:tr w:rsidR="006201C7" w:rsidRPr="00271E64" w:rsidTr="00F0516A">
        <w:trPr>
          <w:trHeight w:val="57"/>
        </w:trPr>
        <w:tc>
          <w:tcPr>
            <w:tcW w:w="5000" w:type="pct"/>
            <w:gridSpan w:val="6"/>
            <w:shd w:val="clear" w:color="auto" w:fill="D9D9D9"/>
          </w:tcPr>
          <w:p w:rsidR="00C4473A" w:rsidRPr="00271E64" w:rsidRDefault="00C4473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Pasirenkamieji moduliai (iš viso 5 </w:t>
            </w:r>
            <w:r w:rsidR="002C36C9" w:rsidRPr="00271E64">
              <w:rPr>
                <w:rFonts w:ascii="Times New Roman" w:eastAsia="Times New Roman" w:hAnsi="Times New Roman"/>
                <w:b/>
                <w:szCs w:val="24"/>
                <w:lang w:eastAsia="lt-LT"/>
              </w:rPr>
              <w:t xml:space="preserve">mokymosi </w:t>
            </w:r>
            <w:r w:rsidRPr="00271E64">
              <w:rPr>
                <w:rFonts w:ascii="Times New Roman" w:eastAsia="Times New Roman" w:hAnsi="Times New Roman"/>
                <w:b/>
                <w:szCs w:val="24"/>
                <w:lang w:eastAsia="lt-LT"/>
              </w:rPr>
              <w:t>kredit</w:t>
            </w:r>
            <w:r w:rsidR="00493282" w:rsidRPr="00271E64">
              <w:rPr>
                <w:rFonts w:ascii="Times New Roman" w:eastAsia="Times New Roman" w:hAnsi="Times New Roman"/>
                <w:b/>
                <w:szCs w:val="24"/>
                <w:lang w:eastAsia="lt-LT"/>
              </w:rPr>
              <w:t>ai</w:t>
            </w:r>
            <w:r w:rsidRPr="00271E64">
              <w:rPr>
                <w:rFonts w:ascii="Times New Roman" w:eastAsia="Times New Roman" w:hAnsi="Times New Roman"/>
                <w:b/>
                <w:szCs w:val="24"/>
                <w:lang w:eastAsia="lt-LT"/>
              </w:rPr>
              <w:t>)</w:t>
            </w:r>
          </w:p>
        </w:tc>
      </w:tr>
      <w:tr w:rsidR="00F0516A" w:rsidRPr="00271E64" w:rsidTr="00F0516A">
        <w:trPr>
          <w:trHeight w:val="57"/>
        </w:trPr>
        <w:tc>
          <w:tcPr>
            <w:tcW w:w="673" w:type="pct"/>
          </w:tcPr>
          <w:p w:rsidR="00C4473A" w:rsidRPr="00271E64" w:rsidRDefault="00D377DF" w:rsidP="00271E64">
            <w:pPr>
              <w:widowControl w:val="0"/>
              <w:jc w:val="center"/>
              <w:rPr>
                <w:rFonts w:ascii="Times New Roman" w:eastAsia="Times New Roman" w:hAnsi="Times New Roman"/>
                <w:szCs w:val="24"/>
                <w:lang w:eastAsia="lt-LT"/>
              </w:rPr>
            </w:pPr>
            <w:r w:rsidRPr="00271E64">
              <w:t>4041124</w:t>
            </w:r>
          </w:p>
        </w:tc>
        <w:tc>
          <w:tcPr>
            <w:tcW w:w="988" w:type="pct"/>
          </w:tcPr>
          <w:p w:rsidR="00C4473A" w:rsidRPr="00271E64" w:rsidRDefault="00C4473A" w:rsidP="00271E64">
            <w:pPr>
              <w:widowControl w:val="0"/>
              <w:rPr>
                <w:rFonts w:ascii="Times New Roman" w:eastAsia="Times New Roman" w:hAnsi="Times New Roman"/>
                <w:iCs/>
                <w:szCs w:val="24"/>
                <w:lang w:eastAsia="lt-LT"/>
              </w:rPr>
            </w:pPr>
            <w:r w:rsidRPr="00271E64">
              <w:rPr>
                <w:rFonts w:ascii="Times New Roman" w:eastAsia="Times New Roman" w:hAnsi="Times New Roman"/>
                <w:iCs/>
                <w:szCs w:val="24"/>
                <w:lang w:eastAsia="lt-LT"/>
              </w:rPr>
              <w:t xml:space="preserve">Mokesčių apskaičiavimas ir deklaravimas. </w:t>
            </w:r>
          </w:p>
        </w:tc>
        <w:tc>
          <w:tcPr>
            <w:tcW w:w="349" w:type="pct"/>
          </w:tcPr>
          <w:p w:rsidR="00C4473A" w:rsidRPr="00271E64" w:rsidRDefault="00C4473A" w:rsidP="00271E64">
            <w:pPr>
              <w:jc w:val="center"/>
            </w:pPr>
            <w:r w:rsidRPr="00271E64">
              <w:t>IV</w:t>
            </w:r>
          </w:p>
        </w:tc>
        <w:tc>
          <w:tcPr>
            <w:tcW w:w="629"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C4473A" w:rsidRPr="00271E64" w:rsidRDefault="00C8246D"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Apskaičiuoti ir deklaruoti mokesčius</w:t>
            </w:r>
          </w:p>
        </w:tc>
        <w:tc>
          <w:tcPr>
            <w:tcW w:w="1450" w:type="pct"/>
          </w:tcPr>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mokesčių sistemą mokesčių, apmokestinimo principus, funkcijas, tarifus.</w:t>
            </w:r>
          </w:p>
          <w:p w:rsidR="00C4473A"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NT, žemės apmokestinimo tvarką, atsižvelgiant į naujausias redakcijas.</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GPM, PSD, VSD, naudojant teorinę įstatyminę bazę.</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apmokestinamąjį pelną, pelno mokestį, PVM, naudojantis įstatymine baze.</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Mokesčių deklaravimas ir sumokėjimas.</w:t>
            </w:r>
          </w:p>
        </w:tc>
      </w:tr>
      <w:tr w:rsidR="00F0516A" w:rsidRPr="00271E64" w:rsidTr="00F0516A">
        <w:trPr>
          <w:trHeight w:val="57"/>
        </w:trPr>
        <w:tc>
          <w:tcPr>
            <w:tcW w:w="673" w:type="pct"/>
          </w:tcPr>
          <w:p w:rsidR="00C4473A" w:rsidRPr="00271E64" w:rsidRDefault="00D377DF" w:rsidP="00271E64">
            <w:pPr>
              <w:widowControl w:val="0"/>
              <w:jc w:val="center"/>
              <w:rPr>
                <w:rFonts w:ascii="Times New Roman" w:eastAsia="Times New Roman" w:hAnsi="Times New Roman"/>
                <w:szCs w:val="24"/>
                <w:lang w:eastAsia="lt-LT"/>
              </w:rPr>
            </w:pPr>
            <w:r w:rsidRPr="00271E64">
              <w:t>4041125</w:t>
            </w:r>
          </w:p>
        </w:tc>
        <w:tc>
          <w:tcPr>
            <w:tcW w:w="988" w:type="pct"/>
          </w:tcPr>
          <w:p w:rsidR="00C4473A" w:rsidRPr="00271E64" w:rsidRDefault="00C4473A" w:rsidP="00271E64">
            <w:pPr>
              <w:widowControl w:val="0"/>
              <w:rPr>
                <w:rFonts w:ascii="Times New Roman" w:eastAsia="Times New Roman" w:hAnsi="Times New Roman"/>
                <w:i/>
                <w:iCs/>
                <w:szCs w:val="24"/>
                <w:lang w:eastAsia="lt-LT"/>
              </w:rPr>
            </w:pPr>
            <w:r w:rsidRPr="00271E64">
              <w:rPr>
                <w:rFonts w:ascii="Times New Roman" w:eastAsia="Times New Roman" w:hAnsi="Times New Roman"/>
                <w:iCs/>
                <w:szCs w:val="24"/>
                <w:lang w:eastAsia="lt-LT"/>
              </w:rPr>
              <w:t>Gamybos išlaidų bei produkcijos savikainos apskaitymas</w:t>
            </w:r>
          </w:p>
        </w:tc>
        <w:tc>
          <w:tcPr>
            <w:tcW w:w="349" w:type="pct"/>
          </w:tcPr>
          <w:p w:rsidR="00C4473A" w:rsidRPr="00271E64" w:rsidRDefault="00C4473A" w:rsidP="00271E64">
            <w:pPr>
              <w:jc w:val="center"/>
            </w:pPr>
            <w:r w:rsidRPr="00271E64">
              <w:t>IV</w:t>
            </w:r>
          </w:p>
        </w:tc>
        <w:tc>
          <w:tcPr>
            <w:tcW w:w="629"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C4473A" w:rsidRPr="00271E64" w:rsidRDefault="00C8246D" w:rsidP="00271E64">
            <w:pPr>
              <w:widowControl w:val="0"/>
              <w:rPr>
                <w:rFonts w:ascii="Times New Roman" w:eastAsia="Times New Roman" w:hAnsi="Times New Roman"/>
                <w:szCs w:val="24"/>
                <w:lang w:eastAsia="lt-LT"/>
              </w:rPr>
            </w:pPr>
            <w:r w:rsidRPr="00271E64">
              <w:t>Atlikti gamybos išlaidų bei produkcijos savikainos apskaitymą</w:t>
            </w:r>
          </w:p>
        </w:tc>
        <w:tc>
          <w:tcPr>
            <w:tcW w:w="1450" w:type="pct"/>
          </w:tcPr>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gamybos apskaitos ypatumus ir gamybos išlaidų dokumentus.</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gamybos išlaidų klasifikavimą apskaitoje.</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nebaigtos gamybos apskaitą.</w:t>
            </w:r>
          </w:p>
          <w:p w:rsidR="00C4473A"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pagamintos produkcijos savikainos apskaitą ir kalkuliavimo metodus.</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pagamintos produkcijos savikainą.</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Apskaityti pagamintą </w:t>
            </w:r>
            <w:r w:rsidRPr="00271E64">
              <w:rPr>
                <w:rFonts w:ascii="Times New Roman" w:eastAsia="Times New Roman" w:hAnsi="Times New Roman"/>
                <w:bCs/>
                <w:szCs w:val="24"/>
                <w:lang w:eastAsia="lt-LT"/>
              </w:rPr>
              <w:lastRenderedPageBreak/>
              <w:t>produkciją.</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Pavaizduoti gamybos ūkinių operacijų pokyčius apskaitoje.</w:t>
            </w:r>
          </w:p>
        </w:tc>
      </w:tr>
      <w:tr w:rsidR="006201C7" w:rsidRPr="00271E64" w:rsidTr="00F0516A">
        <w:trPr>
          <w:trHeight w:val="57"/>
        </w:trPr>
        <w:tc>
          <w:tcPr>
            <w:tcW w:w="5000" w:type="pct"/>
            <w:gridSpan w:val="6"/>
            <w:shd w:val="clear" w:color="auto" w:fill="D9D9D9"/>
          </w:tcPr>
          <w:p w:rsidR="00C4473A" w:rsidRPr="00271E64" w:rsidRDefault="00C4473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lastRenderedPageBreak/>
              <w:t>Baigiamasis modulis (iš viso 5</w:t>
            </w:r>
            <w:r w:rsidR="002C36C9" w:rsidRPr="00271E64">
              <w:rPr>
                <w:rFonts w:ascii="Times New Roman" w:eastAsia="Times New Roman" w:hAnsi="Times New Roman"/>
                <w:b/>
                <w:szCs w:val="24"/>
                <w:lang w:eastAsia="lt-LT"/>
              </w:rPr>
              <w:t xml:space="preserve"> mokymosi</w:t>
            </w:r>
            <w:r w:rsidRPr="00271E64">
              <w:rPr>
                <w:rFonts w:ascii="Times New Roman" w:eastAsia="Times New Roman" w:hAnsi="Times New Roman"/>
                <w:b/>
                <w:szCs w:val="24"/>
                <w:lang w:eastAsia="lt-LT"/>
              </w:rPr>
              <w:t xml:space="preserve"> kreditai)</w:t>
            </w:r>
          </w:p>
        </w:tc>
      </w:tr>
      <w:tr w:rsidR="00F0516A" w:rsidRPr="00271E64" w:rsidTr="00F0516A">
        <w:trPr>
          <w:trHeight w:val="57"/>
        </w:trPr>
        <w:tc>
          <w:tcPr>
            <w:tcW w:w="673" w:type="pct"/>
          </w:tcPr>
          <w:p w:rsidR="00C4473A" w:rsidRPr="00271E64" w:rsidRDefault="004A47A0" w:rsidP="00271E64">
            <w:pPr>
              <w:widowControl w:val="0"/>
              <w:jc w:val="center"/>
              <w:rPr>
                <w:rFonts w:ascii="Times New Roman" w:eastAsia="Times New Roman" w:hAnsi="Times New Roman"/>
                <w:szCs w:val="24"/>
                <w:lang w:eastAsia="lt-LT"/>
              </w:rPr>
            </w:pPr>
            <w:r w:rsidRPr="00271E64">
              <w:rPr>
                <w:rFonts w:ascii="Times New Roman" w:hAnsi="Times New Roman"/>
                <w:szCs w:val="24"/>
              </w:rPr>
              <w:t>4000004</w:t>
            </w:r>
          </w:p>
        </w:tc>
        <w:tc>
          <w:tcPr>
            <w:tcW w:w="988" w:type="pct"/>
          </w:tcPr>
          <w:p w:rsidR="00C4473A" w:rsidRPr="00271E64" w:rsidRDefault="00C4473A" w:rsidP="00271E64">
            <w:pPr>
              <w:widowControl w:val="0"/>
              <w:rPr>
                <w:rFonts w:ascii="Times New Roman" w:eastAsia="Times New Roman" w:hAnsi="Times New Roman"/>
                <w:i/>
                <w:iCs/>
                <w:szCs w:val="24"/>
                <w:lang w:eastAsia="lt-LT"/>
              </w:rPr>
            </w:pPr>
            <w:r w:rsidRPr="00271E64">
              <w:rPr>
                <w:rFonts w:ascii="Times New Roman" w:eastAsia="Times New Roman" w:hAnsi="Times New Roman"/>
                <w:bCs/>
                <w:szCs w:val="24"/>
                <w:lang w:eastAsia="lt-LT"/>
              </w:rPr>
              <w:t>Įvadas į darbo rinką.</w:t>
            </w:r>
          </w:p>
        </w:tc>
        <w:tc>
          <w:tcPr>
            <w:tcW w:w="349"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629"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910" w:type="pct"/>
          </w:tcPr>
          <w:p w:rsidR="00C4473A" w:rsidRPr="00271E64" w:rsidRDefault="00C4473A"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Formuoti darbinius įgūdžius realioje darbo vietoje.</w:t>
            </w:r>
          </w:p>
        </w:tc>
        <w:tc>
          <w:tcPr>
            <w:tcW w:w="1450" w:type="pct"/>
          </w:tcPr>
          <w:p w:rsidR="00C4473A" w:rsidRPr="00271E64" w:rsidRDefault="00C4473A" w:rsidP="00F0516A">
            <w:pPr>
              <w:widowControl w:val="0"/>
              <w:rPr>
                <w:rFonts w:ascii="Times New Roman" w:eastAsia="Times New Roman" w:hAnsi="Times New Roman"/>
                <w:iCs/>
                <w:szCs w:val="24"/>
                <w:lang w:eastAsia="lt-LT"/>
              </w:rPr>
            </w:pPr>
            <w:r w:rsidRPr="00271E64">
              <w:rPr>
                <w:rFonts w:ascii="Times New Roman" w:eastAsia="Times New Roman" w:hAnsi="Times New Roman"/>
                <w:iCs/>
                <w:szCs w:val="24"/>
                <w:lang w:eastAsia="lt-LT"/>
              </w:rPr>
              <w:t>Įsivertinti ir realioje darbo vietoje demonstruoti įgytas kompetencijas.</w:t>
            </w:r>
          </w:p>
          <w:p w:rsidR="00C4473A" w:rsidRPr="00271E64" w:rsidRDefault="00C4473A" w:rsidP="00F0516A">
            <w:pPr>
              <w:widowControl w:val="0"/>
              <w:rPr>
                <w:rFonts w:ascii="Times New Roman" w:eastAsia="Times New Roman" w:hAnsi="Times New Roman"/>
                <w:iCs/>
                <w:szCs w:val="24"/>
                <w:lang w:eastAsia="lt-LT"/>
              </w:rPr>
            </w:pPr>
            <w:r w:rsidRPr="00271E64">
              <w:rPr>
                <w:rFonts w:ascii="Times New Roman" w:eastAsia="Times New Roman" w:hAnsi="Times New Roman"/>
                <w:szCs w:val="24"/>
                <w:lang w:eastAsia="lt-LT"/>
              </w:rPr>
              <w:t xml:space="preserve">Susipažinti su būsimo darbo specifika ir </w:t>
            </w:r>
            <w:r w:rsidRPr="00271E64">
              <w:rPr>
                <w:rFonts w:ascii="Times New Roman" w:eastAsia="Times New Roman" w:hAnsi="Times New Roman"/>
                <w:iCs/>
                <w:szCs w:val="24"/>
                <w:lang w:eastAsia="lt-LT"/>
              </w:rPr>
              <w:t>adaptuotis realioje darbo vietoje.</w:t>
            </w:r>
          </w:p>
          <w:p w:rsidR="00C4473A" w:rsidRPr="00271E64" w:rsidRDefault="00C4473A" w:rsidP="00F0516A">
            <w:pPr>
              <w:widowControl w:val="0"/>
              <w:rPr>
                <w:rFonts w:ascii="Times New Roman" w:eastAsia="Times New Roman" w:hAnsi="Times New Roman"/>
                <w:bCs/>
                <w:szCs w:val="24"/>
                <w:lang w:eastAsia="lt-LT"/>
              </w:rPr>
            </w:pPr>
            <w:r w:rsidRPr="00271E64">
              <w:rPr>
                <w:rFonts w:ascii="Times New Roman" w:eastAsia="Times New Roman" w:hAnsi="Times New Roman"/>
                <w:szCs w:val="24"/>
                <w:lang w:eastAsia="lt-LT"/>
              </w:rPr>
              <w:t>Įsivertinti asmenines integracijos į darbo rinką galimybes.</w:t>
            </w:r>
          </w:p>
        </w:tc>
      </w:tr>
    </w:tbl>
    <w:p w:rsidR="00F37706" w:rsidRPr="00271E64" w:rsidRDefault="00F37706" w:rsidP="00271E64">
      <w:pPr>
        <w:rPr>
          <w:rFonts w:ascii="Times New Roman" w:eastAsia="Times New Roman" w:hAnsi="Times New Roman"/>
          <w:szCs w:val="24"/>
          <w:lang w:eastAsia="lt-LT"/>
        </w:rPr>
      </w:pPr>
    </w:p>
    <w:p w:rsidR="00F37706" w:rsidRPr="00271E64" w:rsidRDefault="00F37706" w:rsidP="00271E64">
      <w:pPr>
        <w:widowControl w:val="0"/>
        <w:jc w:val="center"/>
        <w:rPr>
          <w:rFonts w:ascii="Times New Roman" w:eastAsia="Times New Roman" w:hAnsi="Times New Roman"/>
          <w:b/>
          <w:sz w:val="28"/>
          <w:szCs w:val="28"/>
          <w:lang w:eastAsia="lt-LT"/>
        </w:rPr>
      </w:pPr>
      <w:r w:rsidRPr="00271E64">
        <w:rPr>
          <w:rFonts w:ascii="Times New Roman" w:eastAsia="Times New Roman" w:hAnsi="Times New Roman"/>
          <w:szCs w:val="24"/>
          <w:lang w:eastAsia="lt-LT"/>
        </w:rPr>
        <w:br w:type="page"/>
      </w:r>
      <w:r w:rsidRPr="00271E64">
        <w:rPr>
          <w:rFonts w:ascii="Times New Roman" w:eastAsia="Times New Roman" w:hAnsi="Times New Roman"/>
          <w:b/>
          <w:sz w:val="28"/>
          <w:szCs w:val="28"/>
          <w:lang w:eastAsia="lt-LT"/>
        </w:rPr>
        <w:lastRenderedPageBreak/>
        <w:t>3. REKOMENDUOJAMA MODULIŲ SEKA</w:t>
      </w:r>
    </w:p>
    <w:p w:rsidR="00F37706" w:rsidRPr="00271E64" w:rsidRDefault="00F37706" w:rsidP="00271E64">
      <w:pPr>
        <w:widowControl w:val="0"/>
        <w:rPr>
          <w:rFonts w:ascii="Times New Roman" w:eastAsia="Times New Roman" w:hAnsi="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2019"/>
        <w:gridCol w:w="908"/>
        <w:gridCol w:w="1344"/>
        <w:gridCol w:w="4422"/>
      </w:tblGrid>
      <w:tr w:rsidR="006201C7" w:rsidRPr="00271E64" w:rsidTr="008D3B90">
        <w:trPr>
          <w:trHeight w:val="57"/>
        </w:trPr>
        <w:tc>
          <w:tcPr>
            <w:tcW w:w="712"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Valstybinis kodas</w:t>
            </w:r>
          </w:p>
        </w:tc>
        <w:tc>
          <w:tcPr>
            <w:tcW w:w="996"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Modulio pavadinimas</w:t>
            </w:r>
          </w:p>
        </w:tc>
        <w:tc>
          <w:tcPr>
            <w:tcW w:w="448"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LTKS lygis</w:t>
            </w:r>
          </w:p>
        </w:tc>
        <w:tc>
          <w:tcPr>
            <w:tcW w:w="663" w:type="pct"/>
          </w:tcPr>
          <w:p w:rsidR="00A7781A" w:rsidRPr="00271E64" w:rsidRDefault="00A7781A" w:rsidP="00271E64">
            <w:pPr>
              <w:jc w:val="center"/>
              <w:rPr>
                <w:b/>
              </w:rPr>
            </w:pPr>
            <w:r w:rsidRPr="00271E64">
              <w:rPr>
                <w:b/>
              </w:rPr>
              <w:t>Apimtis mokymosi kreditais</w:t>
            </w:r>
          </w:p>
        </w:tc>
        <w:tc>
          <w:tcPr>
            <w:tcW w:w="2181"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b/>
              </w:rPr>
              <w:t>Asmens pasirengimo mokytis modulyje reikalavimai (jei taikoma)</w:t>
            </w:r>
          </w:p>
        </w:tc>
      </w:tr>
      <w:tr w:rsidR="006201C7" w:rsidRPr="00271E64" w:rsidTr="008D3B90">
        <w:trPr>
          <w:trHeight w:val="57"/>
        </w:trPr>
        <w:tc>
          <w:tcPr>
            <w:tcW w:w="712" w:type="pct"/>
          </w:tcPr>
          <w:p w:rsidR="00F37706" w:rsidRPr="00271E64" w:rsidRDefault="00083E71" w:rsidP="00271E64">
            <w:pPr>
              <w:widowControl w:val="0"/>
              <w:jc w:val="center"/>
              <w:rPr>
                <w:rFonts w:ascii="Times New Roman" w:eastAsia="Times New Roman" w:hAnsi="Times New Roman"/>
                <w:szCs w:val="24"/>
                <w:lang w:eastAsia="lt-LT"/>
              </w:rPr>
            </w:pPr>
            <w:r w:rsidRPr="00271E64">
              <w:t>400000</w:t>
            </w:r>
            <w:r w:rsidR="004A47A0" w:rsidRPr="00271E64">
              <w:t>5</w:t>
            </w:r>
          </w:p>
        </w:tc>
        <w:tc>
          <w:tcPr>
            <w:tcW w:w="996" w:type="pct"/>
          </w:tcPr>
          <w:p w:rsidR="00F37706" w:rsidRPr="00271E64" w:rsidRDefault="00D1065A" w:rsidP="00271E64">
            <w:pPr>
              <w:widowControl w:val="0"/>
              <w:rPr>
                <w:rFonts w:ascii="Times New Roman" w:eastAsia="Times New Roman" w:hAnsi="Times New Roman"/>
                <w:szCs w:val="24"/>
                <w:highlight w:val="yellow"/>
                <w:lang w:eastAsia="lt-LT"/>
              </w:rPr>
            </w:pPr>
            <w:r w:rsidRPr="00271E64">
              <w:rPr>
                <w:rFonts w:ascii="Times New Roman" w:eastAsia="Times New Roman" w:hAnsi="Times New Roman"/>
                <w:szCs w:val="24"/>
                <w:lang w:eastAsia="lt-LT"/>
              </w:rPr>
              <w:t>Įvadas į profesiją.</w:t>
            </w:r>
          </w:p>
        </w:tc>
        <w:tc>
          <w:tcPr>
            <w:tcW w:w="448" w:type="pct"/>
          </w:tcPr>
          <w:p w:rsidR="00F37706"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663" w:type="pct"/>
          </w:tcPr>
          <w:p w:rsidR="00F37706" w:rsidRPr="00271E64" w:rsidRDefault="0082180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2181" w:type="pct"/>
          </w:tcPr>
          <w:p w:rsidR="00F37706" w:rsidRPr="00271E64" w:rsidRDefault="00F37706"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tcPr>
          <w:p w:rsidR="00234B2E" w:rsidRPr="00271E64" w:rsidRDefault="004A47A0" w:rsidP="00271E64">
            <w:pPr>
              <w:jc w:val="center"/>
              <w:rPr>
                <w:highlight w:val="yellow"/>
              </w:rPr>
            </w:pPr>
            <w:r w:rsidRPr="00271E64">
              <w:t>4102203</w:t>
            </w:r>
          </w:p>
        </w:tc>
        <w:tc>
          <w:tcPr>
            <w:tcW w:w="996" w:type="pct"/>
          </w:tcPr>
          <w:p w:rsidR="00234B2E" w:rsidRPr="00271E64" w:rsidRDefault="00234B2E" w:rsidP="00271E64">
            <w:r w:rsidRPr="00271E64">
              <w:t>Darbuotojų sauga ir sveikata</w:t>
            </w:r>
          </w:p>
        </w:tc>
        <w:tc>
          <w:tcPr>
            <w:tcW w:w="448" w:type="pct"/>
          </w:tcPr>
          <w:p w:rsidR="00234B2E" w:rsidRPr="00271E64" w:rsidRDefault="00FF1164" w:rsidP="00271E64">
            <w:pPr>
              <w:jc w:val="center"/>
            </w:pPr>
            <w:r w:rsidRPr="00271E64">
              <w:t>IV</w:t>
            </w:r>
          </w:p>
        </w:tc>
        <w:tc>
          <w:tcPr>
            <w:tcW w:w="663" w:type="pct"/>
          </w:tcPr>
          <w:p w:rsidR="00234B2E" w:rsidRPr="00271E64" w:rsidRDefault="00234B2E" w:rsidP="00271E64">
            <w:pPr>
              <w:jc w:val="center"/>
            </w:pPr>
            <w:r w:rsidRPr="00271E64">
              <w:t>2</w:t>
            </w:r>
          </w:p>
        </w:tc>
        <w:tc>
          <w:tcPr>
            <w:tcW w:w="2181" w:type="pct"/>
          </w:tcPr>
          <w:p w:rsidR="00234B2E" w:rsidRPr="00271E64" w:rsidRDefault="009E31AC"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4041117</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Apskaitos informacinės sistemos formavimas ir apskaitos registrų pildymas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10</w:t>
            </w:r>
          </w:p>
        </w:tc>
        <w:tc>
          <w:tcPr>
            <w:tcW w:w="2181" w:type="pct"/>
          </w:tcPr>
          <w:p w:rsidR="004A47A0" w:rsidRPr="00271E64" w:rsidRDefault="004A47A0"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4041118</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Ilgalaikio turto dokumentavimas ir registravimas apskaitoje</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widowControl w:val="0"/>
              <w:rPr>
                <w:rFonts w:ascii="Times New Roman" w:eastAsia="Times New Roman" w:hAnsi="Times New Roman"/>
                <w:i/>
                <w:szCs w:val="24"/>
                <w:lang w:eastAsia="lt-LT"/>
              </w:rPr>
            </w:pPr>
            <w:r w:rsidRPr="00271E64">
              <w:rPr>
                <w:rFonts w:ascii="Times New Roman" w:eastAsia="Times New Roman" w:hAnsi="Times New Roman"/>
                <w:i/>
                <w:szCs w:val="24"/>
                <w:lang w:eastAsia="lt-LT"/>
              </w:rPr>
              <w:t>Baigtas šis modulis:</w:t>
            </w:r>
          </w:p>
          <w:p w:rsidR="004A47A0" w:rsidRPr="00271E64" w:rsidRDefault="004A47A0" w:rsidP="008D3B90">
            <w:pPr>
              <w:widowControl w:val="0"/>
              <w:rPr>
                <w:rFonts w:ascii="Times New Roman" w:eastAsia="Times New Roman" w:hAnsi="Times New Roman"/>
                <w:szCs w:val="24"/>
                <w:lang w:eastAsia="lt-LT"/>
              </w:rPr>
            </w:pPr>
            <w:r w:rsidRPr="00271E64">
              <w:rPr>
                <w:rFonts w:ascii="Times New Roman" w:hAnsi="Times New Roman"/>
                <w:szCs w:val="24"/>
              </w:rPr>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4041112</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Kasos ir banko operacijų dokumentavimas ir registravimas apskaitoje</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4041119</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Atsargų apskaitos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4041120</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Pajamų ir sąnaudų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4041121</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Mokėtinų ir gautinų sumų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4041122</w:t>
            </w:r>
          </w:p>
        </w:tc>
        <w:tc>
          <w:tcPr>
            <w:tcW w:w="996" w:type="pct"/>
          </w:tcPr>
          <w:p w:rsidR="004A47A0" w:rsidRPr="00271E64" w:rsidRDefault="004A47A0" w:rsidP="00271E64">
            <w:pPr>
              <w:widowControl w:val="0"/>
              <w:rPr>
                <w:rFonts w:ascii="Times New Roman" w:eastAsia="Times New Roman" w:hAnsi="Times New Roman"/>
                <w:i/>
                <w:iCs/>
                <w:szCs w:val="24"/>
                <w:lang w:eastAsia="lt-LT"/>
              </w:rPr>
            </w:pPr>
            <w:r w:rsidRPr="00271E64">
              <w:rPr>
                <w:rFonts w:ascii="Times New Roman" w:hAnsi="Times New Roman"/>
                <w:szCs w:val="24"/>
              </w:rPr>
              <w:t>Apskaičiuoto ir išmokėto atlygio darbuotojui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4041123</w:t>
            </w:r>
          </w:p>
        </w:tc>
        <w:tc>
          <w:tcPr>
            <w:tcW w:w="996" w:type="pct"/>
          </w:tcPr>
          <w:p w:rsidR="004A47A0" w:rsidRPr="00271E64" w:rsidRDefault="004A47A0" w:rsidP="00271E64">
            <w:r w:rsidRPr="00271E64">
              <w:t>Finansinių ataskaitų rengimas</w:t>
            </w:r>
          </w:p>
        </w:tc>
        <w:tc>
          <w:tcPr>
            <w:tcW w:w="448" w:type="pct"/>
          </w:tcPr>
          <w:p w:rsidR="004A47A0" w:rsidRPr="00271E64" w:rsidRDefault="004A47A0" w:rsidP="00271E64">
            <w:pPr>
              <w:jc w:val="center"/>
            </w:pPr>
            <w:r w:rsidRPr="00271E64">
              <w:t>IV</w:t>
            </w:r>
          </w:p>
        </w:tc>
        <w:tc>
          <w:tcPr>
            <w:tcW w:w="663" w:type="pct"/>
          </w:tcPr>
          <w:p w:rsidR="004A47A0" w:rsidRPr="00271E64" w:rsidRDefault="004A47A0" w:rsidP="00271E64">
            <w:pPr>
              <w:jc w:val="center"/>
            </w:pPr>
            <w:r w:rsidRPr="00271E64">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tcPr>
          <w:p w:rsidR="00D1065A"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4000004</w:t>
            </w:r>
          </w:p>
        </w:tc>
        <w:tc>
          <w:tcPr>
            <w:tcW w:w="996" w:type="pct"/>
          </w:tcPr>
          <w:p w:rsidR="00D1065A" w:rsidRPr="00271E64" w:rsidRDefault="00D1065A" w:rsidP="00271E64">
            <w:pPr>
              <w:widowControl w:val="0"/>
              <w:rPr>
                <w:rFonts w:ascii="Times New Roman" w:eastAsia="Times New Roman" w:hAnsi="Times New Roman"/>
                <w:szCs w:val="24"/>
                <w:lang w:eastAsia="lt-LT"/>
              </w:rPr>
            </w:pPr>
            <w:r w:rsidRPr="00271E64">
              <w:rPr>
                <w:rFonts w:ascii="Times New Roman" w:eastAsia="Times New Roman" w:hAnsi="Times New Roman"/>
                <w:bCs/>
                <w:szCs w:val="24"/>
                <w:lang w:eastAsia="lt-LT"/>
              </w:rPr>
              <w:t>Įvadas į darbo rinką.</w:t>
            </w:r>
          </w:p>
        </w:tc>
        <w:tc>
          <w:tcPr>
            <w:tcW w:w="448" w:type="pct"/>
          </w:tcPr>
          <w:p w:rsidR="00D1065A"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663" w:type="pct"/>
          </w:tcPr>
          <w:p w:rsidR="00D1065A"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D1065A" w:rsidRPr="00271E64" w:rsidRDefault="00D1065A" w:rsidP="008D3B90">
            <w:pPr>
              <w:widowControl w:val="0"/>
              <w:rPr>
                <w:rFonts w:ascii="Times New Roman" w:eastAsia="Times New Roman" w:hAnsi="Times New Roman"/>
                <w:szCs w:val="24"/>
                <w:highlight w:val="yellow"/>
                <w:lang w:eastAsia="lt-LT"/>
              </w:rPr>
            </w:pPr>
            <w:r w:rsidRPr="00271E64">
              <w:rPr>
                <w:rFonts w:ascii="Times New Roman" w:eastAsia="Times New Roman" w:hAnsi="Times New Roman"/>
                <w:i/>
                <w:szCs w:val="24"/>
                <w:lang w:eastAsia="lt-LT"/>
              </w:rPr>
              <w:t>Baigti visi privalomieji apskaitininko ir kasininko kvalifikaciją sudarančioms kompetencijoms įgyti skirti moduliai.</w:t>
            </w:r>
          </w:p>
        </w:tc>
      </w:tr>
    </w:tbl>
    <w:p w:rsidR="00F37706" w:rsidRPr="00271E64" w:rsidRDefault="00825728" w:rsidP="00271E64">
      <w:pPr>
        <w:widowControl w:val="0"/>
        <w:jc w:val="center"/>
        <w:outlineLvl w:val="0"/>
        <w:rPr>
          <w:rFonts w:ascii="Times New Roman" w:eastAsia="Times New Roman" w:hAnsi="Times New Roman"/>
          <w:bCs/>
          <w:kern w:val="32"/>
          <w:sz w:val="28"/>
          <w:szCs w:val="28"/>
          <w:lang w:eastAsia="lt-LT"/>
        </w:rPr>
      </w:pPr>
      <w:r w:rsidRPr="00271E64">
        <w:rPr>
          <w:rFonts w:ascii="Times New Roman" w:eastAsia="Times New Roman" w:hAnsi="Times New Roman"/>
          <w:iCs/>
          <w:szCs w:val="24"/>
          <w:lang w:eastAsia="lt-LT"/>
        </w:rPr>
        <w:br w:type="page"/>
      </w:r>
      <w:r w:rsidR="00044566" w:rsidRPr="00271E64">
        <w:rPr>
          <w:rFonts w:ascii="Times New Roman" w:eastAsia="Times New Roman" w:hAnsi="Times New Roman"/>
          <w:b/>
          <w:bCs/>
          <w:kern w:val="32"/>
          <w:sz w:val="28"/>
          <w:szCs w:val="28"/>
          <w:lang w:eastAsia="lt-LT"/>
        </w:rPr>
        <w:lastRenderedPageBreak/>
        <w:t>4</w:t>
      </w:r>
      <w:r w:rsidR="00F37706" w:rsidRPr="00271E64">
        <w:rPr>
          <w:rFonts w:ascii="Times New Roman" w:eastAsia="Times New Roman" w:hAnsi="Times New Roman"/>
          <w:b/>
          <w:bCs/>
          <w:kern w:val="32"/>
          <w:sz w:val="28"/>
          <w:szCs w:val="28"/>
          <w:lang w:eastAsia="lt-LT"/>
        </w:rPr>
        <w:t xml:space="preserve">. PROGRAMOS </w:t>
      </w:r>
      <w:r w:rsidR="00A7781A" w:rsidRPr="00271E64">
        <w:rPr>
          <w:b/>
          <w:sz w:val="28"/>
          <w:szCs w:val="28"/>
        </w:rPr>
        <w:t>STRUKTŪRA, VYKDANT PIRMINĮ IR TĘSTINĮ PROFES</w:t>
      </w:r>
      <w:r w:rsidR="00AA4406" w:rsidRPr="00271E64">
        <w:rPr>
          <w:b/>
          <w:sz w:val="28"/>
          <w:szCs w:val="28"/>
        </w:rPr>
        <w:t>IN</w:t>
      </w:r>
      <w:r w:rsidR="00A7781A" w:rsidRPr="00271E64">
        <w:rPr>
          <w:b/>
          <w:sz w:val="28"/>
          <w:szCs w:val="28"/>
        </w:rPr>
        <w:t>Į MOKYMĄ</w:t>
      </w:r>
    </w:p>
    <w:p w:rsidR="00F37706" w:rsidRPr="00271E64" w:rsidRDefault="00F37706" w:rsidP="00271E64">
      <w:pPr>
        <w:jc w:val="center"/>
        <w:rPr>
          <w:rFonts w:ascii="Times New Roman" w:eastAsia="Times New Roman" w:hAnsi="Times New Roman"/>
          <w:sz w:val="28"/>
          <w:szCs w:val="2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5066"/>
      </w:tblGrid>
      <w:tr w:rsidR="008D3B90" w:rsidRPr="00271E64" w:rsidTr="008D3B90">
        <w:trPr>
          <w:trHeight w:val="57"/>
        </w:trPr>
        <w:tc>
          <w:tcPr>
            <w:tcW w:w="5000" w:type="pct"/>
            <w:gridSpan w:val="2"/>
            <w:shd w:val="clear" w:color="auto" w:fill="auto"/>
          </w:tcPr>
          <w:p w:rsidR="00F37706" w:rsidRPr="00271E64" w:rsidRDefault="00F37706" w:rsidP="00271E64">
            <w:pP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Kvalifikacija</w:t>
            </w:r>
            <w:r w:rsidR="00DA60C7" w:rsidRPr="00271E64">
              <w:rPr>
                <w:rFonts w:ascii="Times New Roman" w:eastAsia="Times New Roman" w:hAnsi="Times New Roman" w:cs="Calibri"/>
                <w:b/>
                <w:szCs w:val="24"/>
                <w:lang w:eastAsia="lt-LT"/>
              </w:rPr>
              <w:t xml:space="preserve"> -</w:t>
            </w:r>
            <w:r w:rsidRPr="00271E64">
              <w:rPr>
                <w:rFonts w:ascii="Times New Roman" w:eastAsia="Times New Roman" w:hAnsi="Times New Roman" w:cs="Calibri"/>
                <w:b/>
                <w:szCs w:val="24"/>
                <w:lang w:eastAsia="lt-LT"/>
              </w:rPr>
              <w:t xml:space="preserve"> </w:t>
            </w:r>
            <w:r w:rsidR="00DA60C7" w:rsidRPr="00271E64">
              <w:rPr>
                <w:rFonts w:ascii="Times New Roman" w:eastAsia="Times New Roman" w:hAnsi="Times New Roman" w:cs="Calibri"/>
                <w:b/>
                <w:szCs w:val="24"/>
                <w:lang w:eastAsia="lt-LT"/>
              </w:rPr>
              <w:t>a</w:t>
            </w:r>
            <w:r w:rsidR="00AE4D83" w:rsidRPr="00271E64">
              <w:rPr>
                <w:rFonts w:ascii="Times New Roman" w:eastAsia="Times New Roman" w:hAnsi="Times New Roman" w:cs="Calibri"/>
                <w:b/>
                <w:szCs w:val="24"/>
                <w:lang w:eastAsia="lt-LT"/>
              </w:rPr>
              <w:t>pskaitininkas ir kasininkas</w:t>
            </w:r>
            <w:r w:rsidRPr="00271E64">
              <w:rPr>
                <w:rFonts w:ascii="Times New Roman" w:eastAsia="Times New Roman" w:hAnsi="Times New Roman" w:cs="Calibri"/>
                <w:b/>
                <w:szCs w:val="24"/>
                <w:lang w:eastAsia="lt-LT"/>
              </w:rPr>
              <w:t xml:space="preserve">, </w:t>
            </w:r>
            <w:r w:rsidR="00A7781A" w:rsidRPr="00271E64">
              <w:rPr>
                <w:b/>
              </w:rPr>
              <w:t xml:space="preserve">LTKS </w:t>
            </w:r>
            <w:r w:rsidRPr="00271E64">
              <w:rPr>
                <w:rFonts w:ascii="Times New Roman" w:eastAsia="Times New Roman" w:hAnsi="Times New Roman" w:cs="Calibri"/>
                <w:b/>
                <w:szCs w:val="24"/>
                <w:lang w:eastAsia="lt-LT"/>
              </w:rPr>
              <w:t>lygis</w:t>
            </w:r>
            <w:r w:rsidR="000A27FF" w:rsidRPr="00271E64">
              <w:rPr>
                <w:rFonts w:ascii="Times New Roman" w:eastAsia="Times New Roman" w:hAnsi="Times New Roman" w:cs="Calibri"/>
                <w:b/>
                <w:szCs w:val="24"/>
                <w:lang w:eastAsia="lt-LT"/>
              </w:rPr>
              <w:t xml:space="preserve"> IV</w:t>
            </w:r>
          </w:p>
        </w:tc>
      </w:tr>
      <w:tr w:rsidR="008D3B90" w:rsidRPr="00271E64" w:rsidTr="008D3B90">
        <w:trPr>
          <w:trHeight w:val="57"/>
        </w:trPr>
        <w:tc>
          <w:tcPr>
            <w:tcW w:w="2501" w:type="pct"/>
            <w:shd w:val="clear" w:color="auto" w:fill="D9D9D9"/>
          </w:tcPr>
          <w:p w:rsidR="00F37706" w:rsidRPr="00271E64" w:rsidRDefault="00F37706" w:rsidP="00271E64">
            <w:pPr>
              <w:jc w:val="cente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Programos, skirtos pirminiam profesiniam mokymui, struktūra</w:t>
            </w:r>
          </w:p>
        </w:tc>
        <w:tc>
          <w:tcPr>
            <w:tcW w:w="2499" w:type="pct"/>
            <w:shd w:val="clear" w:color="auto" w:fill="D9D9D9"/>
          </w:tcPr>
          <w:p w:rsidR="00F37706" w:rsidRPr="00271E64" w:rsidRDefault="00F37706" w:rsidP="00271E64">
            <w:pPr>
              <w:jc w:val="cente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Programos, skirtos tęstiniam profesiniam mokymui struktūra</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Įvadinis modulis (</w:t>
            </w:r>
            <w:r w:rsidR="00A7781A" w:rsidRPr="00271E64">
              <w:rPr>
                <w:i/>
              </w:rPr>
              <w:t xml:space="preserve">iš viso </w:t>
            </w:r>
            <w:r w:rsidR="00BF66A4" w:rsidRPr="00271E64">
              <w:rPr>
                <w:rFonts w:ascii="Times New Roman" w:eastAsia="Times New Roman" w:hAnsi="Times New Roman" w:cs="Calibri"/>
                <w:i/>
                <w:szCs w:val="24"/>
                <w:lang w:eastAsia="lt-LT"/>
              </w:rPr>
              <w:t>1</w:t>
            </w:r>
            <w:r w:rsidRPr="00271E64">
              <w:rPr>
                <w:rFonts w:ascii="Times New Roman" w:eastAsia="Times New Roman" w:hAnsi="Times New Roman" w:cs="Calibri"/>
                <w:i/>
                <w:szCs w:val="24"/>
                <w:lang w:eastAsia="lt-LT"/>
              </w:rPr>
              <w:t xml:space="preserve"> </w:t>
            </w:r>
            <w:r w:rsidR="00A7781A" w:rsidRPr="00271E64">
              <w:rPr>
                <w:i/>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s</w:t>
            </w:r>
            <w:r w:rsidRPr="00271E64">
              <w:rPr>
                <w:rFonts w:ascii="Times New Roman" w:eastAsia="Times New Roman" w:hAnsi="Times New Roman" w:cs="Calibri"/>
                <w:i/>
                <w:szCs w:val="24"/>
                <w:lang w:eastAsia="lt-LT"/>
              </w:rPr>
              <w:t>)</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profesiją, </w:t>
            </w:r>
            <w:r w:rsidR="00BF66A4" w:rsidRPr="00271E64">
              <w:rPr>
                <w:rFonts w:ascii="Times New Roman" w:eastAsia="Times New Roman" w:hAnsi="Times New Roman" w:cs="Calibri"/>
                <w:szCs w:val="24"/>
                <w:lang w:eastAsia="lt-LT"/>
              </w:rPr>
              <w:t xml:space="preserve">1 </w:t>
            </w:r>
            <w:r w:rsidR="00A7781A" w:rsidRPr="00271E64">
              <w:rPr>
                <w:rFonts w:ascii="Times New Roman" w:eastAsia="Times New Roman" w:hAnsi="Times New Roman" w:cs="Calibri"/>
                <w:szCs w:val="24"/>
                <w:lang w:eastAsia="lt-LT"/>
              </w:rPr>
              <w:t xml:space="preserve">mokymosi </w:t>
            </w:r>
            <w:r w:rsidR="00BF66A4" w:rsidRPr="00271E64">
              <w:rPr>
                <w:rFonts w:ascii="Times New Roman" w:eastAsia="Times New Roman" w:hAnsi="Times New Roman" w:cs="Calibri"/>
                <w:szCs w:val="24"/>
                <w:lang w:eastAsia="lt-LT"/>
              </w:rPr>
              <w:t>kreditas</w:t>
            </w:r>
            <w:r w:rsidRPr="00271E64">
              <w:rPr>
                <w:rFonts w:ascii="Times New Roman" w:eastAsia="Times New Roman" w:hAnsi="Times New Roman" w:cs="Calibri"/>
                <w:szCs w:val="24"/>
                <w:lang w:eastAsia="lt-LT"/>
              </w:rPr>
              <w:t xml:space="preserve">. </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 xml:space="preserve">Įvadinis modulis (0 </w:t>
            </w:r>
            <w:r w:rsidR="00A7781A" w:rsidRPr="00271E64">
              <w:rPr>
                <w:i/>
              </w:rPr>
              <w:t xml:space="preserve">mokymosi </w:t>
            </w:r>
            <w:r w:rsidRPr="00271E64">
              <w:rPr>
                <w:rFonts w:ascii="Times New Roman" w:eastAsia="Times New Roman" w:hAnsi="Times New Roman" w:cs="Calibri"/>
                <w:i/>
                <w:szCs w:val="24"/>
                <w:lang w:eastAsia="lt-LT"/>
              </w:rPr>
              <w:t>kreditų)</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Bendrieji moduliai (</w:t>
            </w:r>
            <w:r w:rsidR="00A7781A" w:rsidRPr="00271E64">
              <w:rPr>
                <w:i/>
              </w:rPr>
              <w:t xml:space="preserve">iš viso </w:t>
            </w:r>
            <w:r w:rsidR="00BF66A4" w:rsidRPr="00271E64">
              <w:rPr>
                <w:rFonts w:ascii="Times New Roman" w:eastAsia="Times New Roman" w:hAnsi="Times New Roman" w:cs="Calibri"/>
                <w:i/>
                <w:szCs w:val="24"/>
                <w:lang w:eastAsia="lt-LT"/>
              </w:rPr>
              <w:t>4</w:t>
            </w:r>
            <w:r w:rsidRPr="00271E64">
              <w:rPr>
                <w:rFonts w:ascii="Times New Roman" w:eastAsia="Times New Roman" w:hAnsi="Times New Roman" w:cs="Calibri"/>
                <w:i/>
                <w:szCs w:val="24"/>
                <w:lang w:eastAsia="lt-LT"/>
              </w:rPr>
              <w:t xml:space="preserve"> </w:t>
            </w:r>
            <w:r w:rsidR="00A7781A" w:rsidRPr="00271E64">
              <w:rPr>
                <w:i/>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Saugus elgesys ekstremaliose situacijose, 1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kreditas.</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Sąmoningas fizinio aktyvumo reguliavimas, 1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kreditas.</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Darbuotojų sauga ir sveikata, 2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Bendrieji moduliai (</w:t>
            </w:r>
            <w:r w:rsidR="00A171EE" w:rsidRPr="00271E64">
              <w:rPr>
                <w:rFonts w:ascii="Times New Roman" w:eastAsia="Times New Roman" w:hAnsi="Times New Roman" w:cs="Calibri"/>
                <w:i/>
                <w:szCs w:val="24"/>
                <w:lang w:eastAsia="lt-LT"/>
              </w:rPr>
              <w:t xml:space="preserve">0 </w:t>
            </w:r>
            <w:r w:rsidR="00A171EE" w:rsidRPr="00271E64">
              <w:rPr>
                <w:i/>
              </w:rPr>
              <w:t xml:space="preserve">mokymosi </w:t>
            </w:r>
            <w:r w:rsidR="00A171EE" w:rsidRPr="00271E64">
              <w:rPr>
                <w:rFonts w:ascii="Times New Roman" w:eastAsia="Times New Roman" w:hAnsi="Times New Roman" w:cs="Calibri"/>
                <w:i/>
                <w:szCs w:val="24"/>
                <w:lang w:eastAsia="lt-LT"/>
              </w:rPr>
              <w:t>kreditų</w:t>
            </w:r>
            <w:r w:rsidRPr="00271E64">
              <w:rPr>
                <w:rFonts w:ascii="Times New Roman" w:eastAsia="Times New Roman" w:hAnsi="Times New Roman" w:cs="Calibri"/>
                <w:i/>
                <w:szCs w:val="24"/>
                <w:lang w:eastAsia="lt-LT"/>
              </w:rPr>
              <w:t>)</w:t>
            </w:r>
          </w:p>
          <w:p w:rsidR="00F37706" w:rsidRPr="00271E64" w:rsidRDefault="00A171EE"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Kvalifikaciją sudarančioms kompetencijoms įgyti skirti moduliai (</w:t>
            </w:r>
            <w:r w:rsidR="00A7781A" w:rsidRPr="00271E64">
              <w:rPr>
                <w:i/>
              </w:rPr>
              <w:t xml:space="preserve">iš viso </w:t>
            </w:r>
            <w:r w:rsidR="007C2674" w:rsidRPr="00271E64">
              <w:rPr>
                <w:rFonts w:ascii="Times New Roman" w:eastAsia="Times New Roman" w:hAnsi="Times New Roman" w:cs="Calibri"/>
                <w:i/>
                <w:szCs w:val="24"/>
                <w:lang w:eastAsia="lt-LT"/>
              </w:rPr>
              <w:t>45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i</w:t>
            </w:r>
            <w:r w:rsidRPr="00271E64">
              <w:rPr>
                <w:rFonts w:ascii="Times New Roman" w:eastAsia="Times New Roman" w:hAnsi="Times New Roman" w:cs="Calibri"/>
                <w: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Apskaitos informacinės sistemos formavimas ir apskaitos registrų pildymas, </w:t>
            </w:r>
            <w:r w:rsidR="00E454FD" w:rsidRPr="008D3B90">
              <w:rPr>
                <w:rFonts w:ascii="Times New Roman" w:eastAsia="Times New Roman" w:hAnsi="Times New Roman" w:cs="Calibri"/>
                <w:szCs w:val="24"/>
                <w:lang w:eastAsia="lt-LT"/>
              </w:rPr>
              <w:t>10</w:t>
            </w:r>
            <w:r w:rsidRPr="008D3B90">
              <w:rPr>
                <w:rFonts w:ascii="Times New Roman" w:eastAsia="Times New Roman" w:hAnsi="Times New Roman" w:cs="Calibri"/>
                <w:szCs w:val="24"/>
                <w:lang w:eastAsia="lt-LT"/>
              </w:rPr>
              <w:t xml:space="preserve"> </w:t>
            </w:r>
            <w:r w:rsidR="00A7781A" w:rsidRPr="008D3B90">
              <w:rPr>
                <w:rFonts w:ascii="Times New Roman" w:eastAsia="Times New Roman" w:hAnsi="Times New Roman" w:cs="Calibri"/>
                <w:szCs w:val="24"/>
                <w:lang w:eastAsia="lt-LT"/>
              </w:rPr>
              <w:t xml:space="preserve">mokymosi </w:t>
            </w:r>
            <w:r w:rsidRPr="008D3B90">
              <w:rPr>
                <w:rFonts w:ascii="Times New Roman" w:eastAsia="Times New Roman" w:hAnsi="Times New Roman" w:cs="Calibri"/>
                <w:szCs w:val="24"/>
                <w:lang w:eastAsia="lt-LT"/>
              </w:rPr>
              <w:t>kredit</w:t>
            </w:r>
            <w:r w:rsidR="00825728" w:rsidRPr="008D3B90">
              <w:rPr>
                <w:rFonts w:ascii="Times New Roman" w:eastAsia="Times New Roman" w:hAnsi="Times New Roman" w:cs="Calibri"/>
                <w:szCs w:val="24"/>
                <w:lang w:eastAsia="lt-LT"/>
              </w:rPr>
              <w:t>ų</w:t>
            </w:r>
            <w:r w:rsidRPr="008D3B90">
              <w:rPr>
                <w:rFonts w:ascii="Times New Roman" w:eastAsia="Times New Roman" w:hAnsi="Times New Roman" w:cs="Calibr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Ilgalaikio turto dokumentavimas ir registravimas apskaitoje, </w:t>
            </w:r>
            <w:r w:rsidR="00E454FD" w:rsidRPr="00271E64">
              <w:rPr>
                <w:rFonts w:ascii="Times New Roman" w:eastAsia="Times New Roman" w:hAnsi="Times New Roman" w:cs="Calibri"/>
                <w:szCs w:val="24"/>
                <w:lang w:eastAsia="lt-LT"/>
              </w:rPr>
              <w:t>5</w:t>
            </w:r>
            <w:r w:rsidR="00A7781A" w:rsidRPr="00271E64">
              <w:rPr>
                <w:rFonts w:ascii="Times New Roman" w:eastAsia="Times New Roman" w:hAnsi="Times New Roman" w:cs="Calibri"/>
                <w:szCs w:val="24"/>
                <w:lang w:eastAsia="lt-LT"/>
              </w:rPr>
              <w:t xml:space="preserve"> mokymosi</w:t>
            </w:r>
            <w:r w:rsidRPr="00271E64">
              <w:rPr>
                <w:rFonts w:ascii="Times New Roman" w:eastAsia="Times New Roman" w:hAnsi="Times New Roman" w:cs="Calibri"/>
                <w:szCs w:val="24"/>
                <w:lang w:eastAsia="lt-LT"/>
              </w:rPr>
              <w:t xml:space="preserve"> 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Kasos ir banko operacijų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Atsargų apskaitos duomenų formavimas ir apskaitymas, </w:t>
            </w:r>
            <w:r w:rsidR="00E454FD" w:rsidRPr="00271E64">
              <w:rPr>
                <w:rFonts w:ascii="Times New Roman" w:eastAsia="Times New Roman" w:hAnsi="Times New Roman" w:cs="Calibri"/>
                <w:szCs w:val="24"/>
                <w:lang w:eastAsia="lt-LT"/>
              </w:rPr>
              <w:t>5</w:t>
            </w:r>
            <w:r w:rsidR="00A7781A" w:rsidRPr="00271E64">
              <w:rPr>
                <w:rFonts w:ascii="Times New Roman" w:eastAsia="Times New Roman" w:hAnsi="Times New Roman" w:cs="Calibri"/>
                <w:szCs w:val="24"/>
                <w:lang w:eastAsia="lt-LT"/>
              </w:rPr>
              <w:t xml:space="preserve"> mokymosi</w:t>
            </w:r>
            <w:r w:rsidRPr="00271E64">
              <w:rPr>
                <w:rFonts w:ascii="Times New Roman" w:eastAsia="Times New Roman" w:hAnsi="Times New Roman" w:cs="Calibri"/>
                <w:szCs w:val="24"/>
                <w:lang w:eastAsia="lt-LT"/>
              </w:rPr>
              <w:t xml:space="preserve"> 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Pajamų ir sąnaudų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Mokėtinų ir gautinų sumų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Apskaičiuoto ir išmokėto atlygio darbuotojui duomenų formavimas ir apskaitymas, </w:t>
            </w:r>
            <w:r w:rsidR="00222514"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222514" w:rsidRPr="00271E64">
              <w:rPr>
                <w:rFonts w:ascii="Times New Roman" w:eastAsia="Times New Roman" w:hAnsi="Times New Roman" w:cs="Calibri"/>
                <w:szCs w:val="24"/>
                <w:lang w:eastAsia="lt-LT"/>
              </w:rPr>
              <w:t>ai</w:t>
            </w:r>
            <w:r w:rsidRPr="00271E64">
              <w:rPr>
                <w:rFonts w:ascii="Times New Roman" w:eastAsia="Times New Roman" w:hAnsi="Times New Roman" w:cs="Calibri"/>
                <w:szCs w:val="24"/>
                <w:lang w:eastAsia="lt-LT"/>
              </w:rPr>
              <w:t>.</w:t>
            </w:r>
          </w:p>
          <w:p w:rsidR="00222514" w:rsidRPr="00271E64" w:rsidRDefault="00222514" w:rsidP="008D3B90">
            <w:pPr>
              <w:ind w:left="284"/>
              <w:rPr>
                <w:rFonts w:ascii="Times New Roman" w:eastAsia="Times New Roman" w:hAnsi="Times New Roman" w:cs="Calibri"/>
                <w:i/>
                <w:szCs w:val="24"/>
                <w:lang w:eastAsia="lt-LT"/>
              </w:rPr>
            </w:pPr>
            <w:r w:rsidRPr="00271E64">
              <w:rPr>
                <w:rFonts w:ascii="Times New Roman" w:eastAsia="Times New Roman" w:hAnsi="Times New Roman" w:cs="Calibri"/>
                <w:szCs w:val="24"/>
                <w:lang w:eastAsia="lt-LT"/>
              </w:rPr>
              <w:t>Finansinių ataskaitų rengimas, 5 mokymosi kreditai.</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Kvalifikaciją sudarančioms kompetencijoms įgyti skirti moduliai (</w:t>
            </w:r>
            <w:r w:rsidR="00A7781A" w:rsidRPr="00271E64">
              <w:rPr>
                <w:i/>
              </w:rPr>
              <w:t xml:space="preserve">iš viso </w:t>
            </w:r>
            <w:r w:rsidR="00BF66A4" w:rsidRPr="00271E64">
              <w:rPr>
                <w:rFonts w:ascii="Times New Roman" w:eastAsia="Times New Roman" w:hAnsi="Times New Roman" w:cs="Calibri"/>
                <w:i/>
                <w:szCs w:val="24"/>
                <w:lang w:eastAsia="lt-LT"/>
              </w:rPr>
              <w:t>45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i</w:t>
            </w:r>
            <w:r w:rsidRPr="00271E64">
              <w:rPr>
                <w:rFonts w:ascii="Times New Roman" w:eastAsia="Times New Roman" w:hAnsi="Times New Roman" w:cs="Calibri"/>
                <w: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Apskaitos informacinės sistemos formavimas ir apskaitos registrų pildymas, </w:t>
            </w:r>
            <w:r w:rsidR="00E454FD" w:rsidRPr="00271E64">
              <w:rPr>
                <w:rFonts w:ascii="Times New Roman" w:eastAsia="Times New Roman" w:hAnsi="Times New Roman" w:cs="Calibri"/>
                <w:szCs w:val="24"/>
                <w:lang w:eastAsia="lt-LT"/>
              </w:rPr>
              <w:t>10</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825728" w:rsidRPr="00271E64">
              <w:rPr>
                <w:rFonts w:ascii="Times New Roman" w:eastAsia="Times New Roman" w:hAnsi="Times New Roman" w:cs="Calibri"/>
                <w:szCs w:val="24"/>
                <w:lang w:eastAsia="lt-LT"/>
              </w:rPr>
              <w:t>ų</w:t>
            </w:r>
            <w:r w:rsidRPr="00271E64">
              <w:rPr>
                <w:rFonts w:ascii="Times New Roman" w:eastAsia="Times New Roman" w:hAnsi="Times New Roman" w:cs="Calibr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Ilgalaikio turto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Kasos ir banko operacijų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Atsargų apskaitos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Pajamų ir sąnaudų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Mokėtinų ir gautinų sumų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Apskaičiuoto ir išmokėto atlygio darbuotojui duomenų formavimas ir apskaitymas, </w:t>
            </w:r>
            <w:r w:rsidR="00222514"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222514" w:rsidRPr="00271E64">
              <w:rPr>
                <w:rFonts w:ascii="Times New Roman" w:eastAsia="Times New Roman" w:hAnsi="Times New Roman" w:cs="Calibri"/>
                <w:szCs w:val="24"/>
                <w:lang w:eastAsia="lt-LT"/>
              </w:rPr>
              <w:t>ai</w:t>
            </w:r>
            <w:r w:rsidRPr="00271E64">
              <w:rPr>
                <w:rFonts w:ascii="Times New Roman" w:eastAsia="Times New Roman" w:hAnsi="Times New Roman" w:cs="Calibri"/>
                <w:szCs w:val="24"/>
                <w:lang w:eastAsia="lt-LT"/>
              </w:rPr>
              <w:t>.</w:t>
            </w:r>
          </w:p>
          <w:p w:rsidR="00222514" w:rsidRPr="00271E64" w:rsidRDefault="00222514" w:rsidP="008D3B90">
            <w:pPr>
              <w:ind w:left="284"/>
              <w:rPr>
                <w:rFonts w:ascii="Times New Roman" w:eastAsia="Times New Roman" w:hAnsi="Times New Roman" w:cs="Calibri"/>
                <w:szCs w:val="24"/>
                <w:shd w:val="clear" w:color="auto" w:fill="FFFFFF"/>
                <w:lang w:eastAsia="lt-LT"/>
              </w:rPr>
            </w:pPr>
            <w:r w:rsidRPr="00271E64">
              <w:rPr>
                <w:rFonts w:ascii="Times New Roman" w:eastAsia="Times New Roman" w:hAnsi="Times New Roman" w:cs="Calibri"/>
                <w:szCs w:val="24"/>
                <w:lang w:eastAsia="lt-LT"/>
              </w:rPr>
              <w:t>Finansinių ataskaitų rengimas, 5 mokymosi kreditai.</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iCs/>
                <w:szCs w:val="24"/>
                <w:lang w:eastAsia="lt-LT"/>
              </w:rPr>
            </w:pPr>
            <w:r w:rsidRPr="00271E64">
              <w:rPr>
                <w:rFonts w:ascii="Times New Roman" w:eastAsia="Times New Roman" w:hAnsi="Times New Roman" w:cs="Calibri"/>
                <w:i/>
                <w:iCs/>
                <w:szCs w:val="24"/>
                <w:lang w:eastAsia="lt-LT"/>
              </w:rPr>
              <w:t>Pasirenkamieji moduliai (</w:t>
            </w:r>
            <w:r w:rsidR="00A7781A" w:rsidRPr="00271E64">
              <w:rPr>
                <w:i/>
              </w:rPr>
              <w:t xml:space="preserve">iš viso </w:t>
            </w:r>
            <w:r w:rsidR="00715AFF" w:rsidRPr="00271E64">
              <w:rPr>
                <w:rFonts w:ascii="Times New Roman" w:eastAsia="Times New Roman" w:hAnsi="Times New Roman" w:cs="Calibri"/>
                <w:i/>
                <w:iCs/>
                <w:szCs w:val="24"/>
                <w:lang w:eastAsia="lt-LT"/>
              </w:rPr>
              <w:t>5</w:t>
            </w:r>
            <w:r w:rsidRPr="00271E64">
              <w:rPr>
                <w:rFonts w:ascii="Times New Roman" w:eastAsia="Times New Roman" w:hAnsi="Times New Roman" w:cs="Calibri"/>
                <w:i/>
                <w:iCs/>
                <w:szCs w:val="24"/>
                <w:lang w:eastAsia="lt-LT"/>
              </w:rPr>
              <w:t xml:space="preserve"> </w:t>
            </w:r>
            <w:r w:rsidR="00A7781A" w:rsidRPr="00271E64">
              <w:rPr>
                <w:rFonts w:ascii="Times New Roman" w:eastAsia="Times New Roman" w:hAnsi="Times New Roman" w:cs="Calibri"/>
                <w:i/>
                <w:iCs/>
                <w:szCs w:val="24"/>
                <w:lang w:eastAsia="lt-LT"/>
              </w:rPr>
              <w:t xml:space="preserve">mokymosi </w:t>
            </w:r>
            <w:r w:rsidRPr="00271E64">
              <w:rPr>
                <w:rFonts w:ascii="Times New Roman" w:eastAsia="Times New Roman" w:hAnsi="Times New Roman" w:cs="Calibri"/>
                <w:i/>
                <w:iCs/>
                <w:szCs w:val="24"/>
                <w:lang w:eastAsia="lt-LT"/>
              </w:rPr>
              <w:t>kredit</w:t>
            </w:r>
            <w:r w:rsidR="00715AFF" w:rsidRPr="00271E64">
              <w:rPr>
                <w:rFonts w:ascii="Times New Roman" w:eastAsia="Times New Roman" w:hAnsi="Times New Roman" w:cs="Calibri"/>
                <w:i/>
                <w:iCs/>
                <w:szCs w:val="24"/>
                <w:lang w:eastAsia="lt-LT"/>
              </w:rPr>
              <w:t>ai</w:t>
            </w:r>
            <w:r w:rsidRPr="00271E64">
              <w:rPr>
                <w:rFonts w:ascii="Times New Roman" w:eastAsia="Times New Roman" w:hAnsi="Times New Roman" w:cs="Calibri"/>
                <w:i/>
                <w:iCs/>
                <w:szCs w:val="24"/>
                <w:lang w:eastAsia="lt-LT"/>
              </w:rPr>
              <w:t>)</w:t>
            </w:r>
          </w:p>
          <w:p w:rsidR="008D3B90" w:rsidRDefault="00AE4D83"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Mokesčių apskaičiavimas ir deklaravimas, 5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AE4D83" w:rsidP="008D3B90">
            <w:pPr>
              <w:ind w:left="284"/>
              <w:rPr>
                <w:rFonts w:ascii="Times New Roman" w:eastAsia="Times New Roman" w:hAnsi="Times New Roman" w:cs="Calibri"/>
                <w:i/>
                <w:szCs w:val="24"/>
                <w:lang w:eastAsia="lt-LT"/>
              </w:rPr>
            </w:pPr>
            <w:r w:rsidRPr="00271E64">
              <w:rPr>
                <w:rFonts w:ascii="Times New Roman" w:eastAsia="Times New Roman" w:hAnsi="Times New Roman" w:cs="Calibri"/>
                <w:szCs w:val="24"/>
                <w:lang w:eastAsia="lt-LT"/>
              </w:rPr>
              <w:t xml:space="preserve">Gamybos išlaidų bei produkcijos savikainos apskaitymas, 5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i/>
                <w:iCs/>
                <w:szCs w:val="24"/>
                <w:lang w:eastAsia="lt-LT"/>
              </w:rPr>
            </w:pPr>
            <w:r w:rsidRPr="00271E64">
              <w:rPr>
                <w:rFonts w:ascii="Times New Roman" w:eastAsia="Times New Roman" w:hAnsi="Times New Roman" w:cs="Calibri"/>
                <w:i/>
                <w:iCs/>
                <w:szCs w:val="24"/>
                <w:lang w:eastAsia="lt-LT"/>
              </w:rPr>
              <w:t xml:space="preserve">Pasirenkamieji moduliai (0 </w:t>
            </w:r>
            <w:r w:rsidR="00A7781A" w:rsidRPr="00271E64">
              <w:rPr>
                <w:rFonts w:ascii="Times New Roman" w:eastAsia="Times New Roman" w:hAnsi="Times New Roman" w:cs="Calibri"/>
                <w:i/>
                <w:iCs/>
                <w:szCs w:val="24"/>
                <w:lang w:eastAsia="lt-LT"/>
              </w:rPr>
              <w:t xml:space="preserve">mokymosi </w:t>
            </w:r>
            <w:r w:rsidRPr="00271E64">
              <w:rPr>
                <w:rFonts w:ascii="Times New Roman" w:eastAsia="Times New Roman" w:hAnsi="Times New Roman" w:cs="Calibri"/>
                <w:i/>
                <w:iCs/>
                <w:szCs w:val="24"/>
                <w:lang w:eastAsia="lt-LT"/>
              </w:rPr>
              <w:t>kreditų)</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szCs w:val="24"/>
                <w:lang w:eastAsia="lt-LT"/>
              </w:rPr>
            </w:pPr>
            <w:r w:rsidRPr="00271E64">
              <w:rPr>
                <w:rFonts w:ascii="Times New Roman" w:eastAsia="Times New Roman" w:hAnsi="Times New Roman" w:cs="Calibri"/>
                <w:i/>
                <w:szCs w:val="24"/>
                <w:lang w:eastAsia="lt-LT"/>
              </w:rPr>
              <w:t>Baigiamasis modulis (</w:t>
            </w:r>
            <w:r w:rsidR="00A7781A" w:rsidRPr="00271E64">
              <w:rPr>
                <w:i/>
              </w:rPr>
              <w:t xml:space="preserve">iš viso </w:t>
            </w:r>
            <w:r w:rsidR="00715AFF" w:rsidRPr="00271E64">
              <w:rPr>
                <w:rFonts w:ascii="Times New Roman" w:eastAsia="Times New Roman" w:hAnsi="Times New Roman" w:cs="Calibri"/>
                <w:i/>
                <w:szCs w:val="24"/>
                <w:lang w:eastAsia="lt-LT"/>
              </w:rPr>
              <w:t>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darbo rinką, </w:t>
            </w:r>
            <w:r w:rsidR="00715AFF"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szCs w:val="24"/>
                <w:lang w:eastAsia="lt-LT"/>
              </w:rPr>
            </w:pPr>
            <w:r w:rsidRPr="00271E64">
              <w:rPr>
                <w:rFonts w:ascii="Times New Roman" w:eastAsia="Times New Roman" w:hAnsi="Times New Roman" w:cs="Calibri"/>
                <w:i/>
                <w:szCs w:val="24"/>
                <w:lang w:eastAsia="lt-LT"/>
              </w:rPr>
              <w:t>Baigiamasis modulis (</w:t>
            </w:r>
            <w:r w:rsidR="00A7781A" w:rsidRPr="00271E64">
              <w:rPr>
                <w:i/>
              </w:rPr>
              <w:t xml:space="preserve">iš viso </w:t>
            </w:r>
            <w:r w:rsidR="00BF66A4" w:rsidRPr="00271E64">
              <w:rPr>
                <w:rFonts w:ascii="Times New Roman" w:eastAsia="Times New Roman" w:hAnsi="Times New Roman" w:cs="Calibri"/>
                <w:i/>
                <w:szCs w:val="24"/>
                <w:lang w:eastAsia="lt-LT"/>
              </w:rPr>
              <w:t>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darbo rinką, </w:t>
            </w:r>
            <w:r w:rsidR="00EE3A12"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t xml:space="preserve">mokymosi </w:t>
            </w:r>
            <w:r w:rsidRPr="00271E64">
              <w:rPr>
                <w:rFonts w:ascii="Times New Roman" w:eastAsia="Times New Roman" w:hAnsi="Times New Roman" w:cs="Calibri"/>
                <w:szCs w:val="24"/>
                <w:lang w:eastAsia="lt-LT"/>
              </w:rPr>
              <w:t>kreditai.</w:t>
            </w:r>
          </w:p>
        </w:tc>
      </w:tr>
    </w:tbl>
    <w:p w:rsidR="00F37706" w:rsidRPr="008D3B90" w:rsidRDefault="00F37706" w:rsidP="008D3B90">
      <w:pPr>
        <w:rPr>
          <w:rFonts w:ascii="Times New Roman" w:eastAsia="Times New Roman" w:hAnsi="Times New Roman"/>
          <w:szCs w:val="24"/>
          <w:lang w:eastAsia="lt-LT"/>
        </w:rPr>
      </w:pPr>
    </w:p>
    <w:p w:rsidR="00486471" w:rsidRPr="00271E64" w:rsidRDefault="00486471" w:rsidP="00271E64">
      <w:pPr>
        <w:jc w:val="both"/>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Pastabos</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Vykdant tęstinį profesinį mokymą asmens ankstesnio mokymosi pasiekimai įskaitomi švietimo ir mokslo ministro nustatyta tvarka.</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Tęstinio profesinio mokymo programos modulius gali vesti mokytojai, įgiję andragogikos žinių ir turintys tai pagrindžiantį dokumentą arba turintys neformaliojo suaugusiųjų švietimo patirties.</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B7265" w:rsidRPr="00271E64" w:rsidRDefault="00CB7265"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Tęstinio profesinio mokymo programose darbuotojų saugos ir sveikatos mokymas integruojamas pagal poreikį į kvalifikaciją sudarančioms kompetencijoms įgyti skirtus modulius. Darbuotojų saugos </w:t>
      </w:r>
      <w:r w:rsidRPr="00271E64">
        <w:rPr>
          <w:rFonts w:ascii="Times New Roman" w:eastAsia="Times New Roman" w:hAnsi="Times New Roman"/>
          <w:szCs w:val="24"/>
          <w:lang w:eastAsia="lt-LT"/>
        </w:rPr>
        <w:lastRenderedPageBreak/>
        <w:t>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86471" w:rsidRPr="008D3B90" w:rsidRDefault="00486471" w:rsidP="00271E64">
      <w:pPr>
        <w:jc w:val="both"/>
        <w:rPr>
          <w:rFonts w:ascii="Times New Roman" w:eastAsia="Calibri" w:hAnsi="Times New Roman"/>
          <w:szCs w:val="24"/>
          <w:lang w:eastAsia="lt-LT"/>
        </w:rPr>
      </w:pPr>
    </w:p>
    <w:p w:rsidR="00F37706" w:rsidRPr="00271E64" w:rsidRDefault="00034AF1" w:rsidP="00271E64">
      <w:pPr>
        <w:widowControl w:val="0"/>
        <w:contextualSpacing/>
        <w:jc w:val="center"/>
        <w:rPr>
          <w:rFonts w:ascii="Times New Roman" w:eastAsia="Times New Roman" w:hAnsi="Times New Roman"/>
          <w:b/>
          <w:sz w:val="28"/>
          <w:szCs w:val="28"/>
          <w:lang w:eastAsia="lt-LT"/>
        </w:rPr>
      </w:pPr>
      <w:r w:rsidRPr="00271E64">
        <w:rPr>
          <w:rFonts w:ascii="Times New Roman" w:eastAsia="Times New Roman" w:hAnsi="Times New Roman"/>
          <w:b/>
          <w:sz w:val="28"/>
          <w:szCs w:val="28"/>
          <w:lang w:eastAsia="lt-LT"/>
        </w:rPr>
        <w:br w:type="page"/>
      </w:r>
      <w:r w:rsidR="00044566" w:rsidRPr="00271E64">
        <w:rPr>
          <w:rFonts w:ascii="Times New Roman" w:eastAsia="Times New Roman" w:hAnsi="Times New Roman"/>
          <w:b/>
          <w:sz w:val="28"/>
          <w:szCs w:val="28"/>
          <w:lang w:eastAsia="lt-LT"/>
        </w:rPr>
        <w:lastRenderedPageBreak/>
        <w:t>5</w:t>
      </w:r>
      <w:r w:rsidR="00F37706" w:rsidRPr="00271E64">
        <w:rPr>
          <w:rFonts w:ascii="Times New Roman" w:eastAsia="Times New Roman" w:hAnsi="Times New Roman"/>
          <w:b/>
          <w:sz w:val="28"/>
          <w:szCs w:val="28"/>
          <w:lang w:eastAsia="lt-LT"/>
        </w:rPr>
        <w:t>.</w:t>
      </w:r>
      <w:r w:rsidR="00F37706" w:rsidRPr="00271E64">
        <w:rPr>
          <w:rFonts w:ascii="Times New Roman" w:eastAsia="Times New Roman" w:hAnsi="Times New Roman"/>
          <w:sz w:val="28"/>
          <w:szCs w:val="28"/>
          <w:lang w:eastAsia="lt-LT"/>
        </w:rPr>
        <w:t xml:space="preserve"> </w:t>
      </w:r>
      <w:r w:rsidR="00F37706" w:rsidRPr="00271E64">
        <w:rPr>
          <w:rFonts w:ascii="Times New Roman" w:eastAsia="Times New Roman" w:hAnsi="Times New Roman"/>
          <w:b/>
          <w:sz w:val="28"/>
          <w:szCs w:val="28"/>
          <w:lang w:eastAsia="lt-LT"/>
        </w:rPr>
        <w:t>PROGRAMOS MODULIŲ APRAŠAI</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044566"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5</w:t>
      </w:r>
      <w:r w:rsidR="00F37706" w:rsidRPr="00271E64">
        <w:rPr>
          <w:rFonts w:ascii="Times New Roman" w:eastAsia="Times New Roman" w:hAnsi="Times New Roman"/>
          <w:b/>
          <w:szCs w:val="24"/>
          <w:lang w:eastAsia="lt-LT"/>
        </w:rPr>
        <w:t>.1. ĮVADINIS MODULIS</w:t>
      </w:r>
    </w:p>
    <w:p w:rsidR="008C09BC" w:rsidRPr="00271E64" w:rsidRDefault="008C09BC" w:rsidP="00271E64">
      <w:pPr>
        <w:rPr>
          <w:rFonts w:ascii="Times New Roman" w:eastAsia="Calibri" w:hAnsi="Times New Roman"/>
          <w:iCs/>
          <w:szCs w:val="24"/>
        </w:rPr>
      </w:pPr>
    </w:p>
    <w:p w:rsidR="00BB7803" w:rsidRPr="00271E64" w:rsidRDefault="00FF1164" w:rsidP="00271E64">
      <w:pPr>
        <w:rPr>
          <w:rFonts w:ascii="Times New Roman" w:eastAsia="Calibri" w:hAnsi="Times New Roman"/>
          <w:iCs/>
          <w:szCs w:val="24"/>
        </w:rPr>
      </w:pPr>
      <w:r w:rsidRPr="00271E64">
        <w:rPr>
          <w:rFonts w:ascii="Times New Roman" w:eastAsia="Calibri" w:hAnsi="Times New Roman"/>
          <w:b/>
          <w:noProof/>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369"/>
        <w:gridCol w:w="3526"/>
        <w:gridCol w:w="8"/>
      </w:tblGrid>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Valstybinis kodas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4000005</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Modulio LTKS lygis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IV</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Apimtis mokymosi kreditais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1</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Kompetencijos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Pažinti profesiją.</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D05525" w:rsidP="00B9618B">
            <w:pPr>
              <w:rPr>
                <w:rFonts w:ascii="Times New Roman" w:eastAsia="Calibri" w:hAnsi="Times New Roman"/>
                <w:szCs w:val="24"/>
              </w:rPr>
            </w:pPr>
            <w:r>
              <w:rPr>
                <w:rFonts w:ascii="Times New Roman" w:eastAsia="Calibri" w:hAnsi="Times New Roman"/>
                <w:szCs w:val="24"/>
              </w:rPr>
              <w:t>Modulio mokymosi rezultatai</w:t>
            </w:r>
          </w:p>
        </w:tc>
        <w:tc>
          <w:tcPr>
            <w:tcW w:w="2155"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Rekomenduojamas turinys, reikalingas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Mokymosi pasiekimų įvert</w:t>
            </w:r>
            <w:r w:rsidR="00DF39BF" w:rsidRPr="00271E64">
              <w:rPr>
                <w:rFonts w:ascii="Times New Roman" w:eastAsia="Calibri" w:hAnsi="Times New Roman"/>
                <w:szCs w:val="24"/>
              </w:rPr>
              <w:t xml:space="preserve">inimo kriterijai </w:t>
            </w:r>
          </w:p>
        </w:tc>
      </w:tr>
      <w:tr w:rsidR="008D3B90" w:rsidRPr="00271E64" w:rsidTr="00B9618B">
        <w:trPr>
          <w:gridAfter w:val="1"/>
          <w:wAfter w:w="4" w:type="pct"/>
          <w:trHeight w:val="57"/>
        </w:trPr>
        <w:tc>
          <w:tcPr>
            <w:tcW w:w="4996" w:type="pct"/>
            <w:gridSpan w:val="3"/>
            <w:tcBorders>
              <w:top w:val="single" w:sz="4" w:space="0" w:color="auto"/>
              <w:left w:val="single" w:sz="4" w:space="0" w:color="auto"/>
              <w:bottom w:val="single" w:sz="4" w:space="0" w:color="auto"/>
              <w:right w:val="single" w:sz="4" w:space="0" w:color="auto"/>
            </w:tcBorders>
            <w:shd w:val="clear" w:color="auto" w:fill="F3F3F3"/>
          </w:tcPr>
          <w:p w:rsidR="00CE33CD" w:rsidRPr="00271E64" w:rsidRDefault="00CE33CD" w:rsidP="00B9618B">
            <w:pPr>
              <w:rPr>
                <w:rFonts w:ascii="Times New Roman" w:eastAsia="Calibri" w:hAnsi="Times New Roman"/>
                <w:szCs w:val="24"/>
              </w:rPr>
            </w:pPr>
            <w:r w:rsidRPr="00271E64">
              <w:rPr>
                <w:rFonts w:ascii="Times New Roman" w:eastAsia="Calibri" w:hAnsi="Times New Roman"/>
                <w:szCs w:val="24"/>
              </w:rPr>
              <w:t>Kognityviniai mokymosi rezultatai</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03488F" w:rsidRPr="00271E64" w:rsidRDefault="0072592A" w:rsidP="00B9618B">
            <w:pPr>
              <w:rPr>
                <w:rFonts w:ascii="Times New Roman" w:eastAsia="Calibri" w:hAnsi="Times New Roman"/>
                <w:szCs w:val="24"/>
              </w:rPr>
            </w:pPr>
            <w:r w:rsidRPr="00271E64">
              <w:rPr>
                <w:rFonts w:ascii="Times New Roman" w:eastAsia="Calibri" w:hAnsi="Times New Roman"/>
                <w:iCs/>
                <w:szCs w:val="24"/>
              </w:rPr>
              <w:t xml:space="preserve">1. </w:t>
            </w:r>
            <w:r w:rsidR="0003488F" w:rsidRPr="00271E64">
              <w:rPr>
                <w:rFonts w:ascii="Times New Roman" w:eastAsia="Calibri" w:hAnsi="Times New Roman"/>
                <w:szCs w:val="24"/>
              </w:rPr>
              <w:t>Išmanyti apskaitininko ir kasininko</w:t>
            </w:r>
            <w:r w:rsidR="008D3B90">
              <w:rPr>
                <w:rFonts w:ascii="Times New Roman" w:eastAsia="Calibri" w:hAnsi="Times New Roman"/>
                <w:szCs w:val="24"/>
              </w:rPr>
              <w:t xml:space="preserve"> </w:t>
            </w:r>
            <w:r w:rsidR="0003488F" w:rsidRPr="00271E64">
              <w:rPr>
                <w:rFonts w:ascii="Times New Roman" w:eastAsia="Calibri" w:hAnsi="Times New Roman"/>
                <w:szCs w:val="24"/>
              </w:rPr>
              <w:t>profesiją ir jos teikiamas galimybes darbo rinkoje.</w:t>
            </w:r>
          </w:p>
        </w:tc>
        <w:tc>
          <w:tcPr>
            <w:tcW w:w="2155" w:type="pct"/>
            <w:tcBorders>
              <w:left w:val="single" w:sz="4" w:space="0" w:color="auto"/>
              <w:right w:val="single" w:sz="4" w:space="0" w:color="auto"/>
            </w:tcBorders>
          </w:tcPr>
          <w:p w:rsidR="00F4782B" w:rsidRPr="00271E64" w:rsidRDefault="0072592A" w:rsidP="00271E64">
            <w:pPr>
              <w:numPr>
                <w:ilvl w:val="0"/>
                <w:numId w:val="95"/>
              </w:numPr>
              <w:ind w:left="0" w:firstLine="0"/>
              <w:rPr>
                <w:rFonts w:ascii="Times New Roman" w:eastAsia="Calibri" w:hAnsi="Times New Roman"/>
                <w:noProof/>
                <w:szCs w:val="24"/>
                <w:lang w:eastAsia="lt-LT"/>
              </w:rPr>
            </w:pPr>
            <w:r w:rsidRPr="00271E64">
              <w:rPr>
                <w:rFonts w:ascii="Times New Roman" w:eastAsia="Calibri" w:hAnsi="Times New Roman"/>
                <w:b/>
                <w:szCs w:val="24"/>
              </w:rPr>
              <w:t>Tema.</w:t>
            </w:r>
            <w:r w:rsidRPr="00271E64">
              <w:rPr>
                <w:rFonts w:ascii="Times New Roman" w:eastAsia="Calibri" w:hAnsi="Times New Roman"/>
                <w:szCs w:val="24"/>
              </w:rPr>
              <w:t xml:space="preserve"> Apskaitininko ir kasininko prof</w:t>
            </w:r>
            <w:r w:rsidR="00F4782B" w:rsidRPr="00271E64">
              <w:rPr>
                <w:rFonts w:ascii="Times New Roman" w:eastAsia="Calibri" w:hAnsi="Times New Roman"/>
                <w:szCs w:val="24"/>
              </w:rPr>
              <w:t>esija,</w:t>
            </w:r>
            <w:r w:rsidR="00F4782B" w:rsidRPr="00271E64">
              <w:rPr>
                <w:rFonts w:ascii="Times New Roman" w:eastAsia="Calibri" w:hAnsi="Times New Roman"/>
                <w:noProof/>
                <w:szCs w:val="24"/>
                <w:lang w:eastAsia="lt-LT"/>
              </w:rPr>
              <w:t xml:space="preserve"> jos specifika ir galimybės darbo rinkoje.</w:t>
            </w:r>
          </w:p>
          <w:p w:rsidR="008D3B90" w:rsidRDefault="0072592A" w:rsidP="00271E64">
            <w:pPr>
              <w:rPr>
                <w:rFonts w:ascii="Times New Roman" w:eastAsia="Calibri" w:hAnsi="Times New Roman"/>
                <w:b/>
                <w:szCs w:val="24"/>
              </w:rPr>
            </w:pPr>
            <w:r w:rsidRPr="00271E64">
              <w:rPr>
                <w:rFonts w:ascii="Times New Roman" w:eastAsia="Calibri" w:hAnsi="Times New Roman"/>
                <w:b/>
                <w:szCs w:val="24"/>
              </w:rPr>
              <w:t>1.1.1. Užduotis:</w:t>
            </w:r>
          </w:p>
          <w:p w:rsidR="0072592A" w:rsidRPr="00271E64" w:rsidRDefault="0072592A" w:rsidP="00271E64">
            <w:pPr>
              <w:rPr>
                <w:rFonts w:eastAsia="Calibri"/>
              </w:rPr>
            </w:pPr>
            <w:r w:rsidRPr="00271E64">
              <w:rPr>
                <w:rFonts w:ascii="Times New Roman" w:eastAsia="Calibri" w:hAnsi="Times New Roman"/>
                <w:szCs w:val="24"/>
              </w:rPr>
              <w:t xml:space="preserve">Apsilankyti </w:t>
            </w:r>
            <w:r w:rsidRPr="00271E64">
              <w:rPr>
                <w:rFonts w:ascii="Times New Roman" w:hAnsi="Times New Roman"/>
                <w:szCs w:val="24"/>
              </w:rPr>
              <w:t>valstybinėse, privačiose įmonėse, įstaigose, organizacijose ar uždarose akcinėse bendrovėse</w:t>
            </w:r>
            <w:r w:rsidRPr="00271E64">
              <w:rPr>
                <w:rFonts w:ascii="Times New Roman" w:eastAsia="Calibri" w:hAnsi="Times New Roman"/>
                <w:szCs w:val="24"/>
              </w:rPr>
              <w:t xml:space="preserve"> apskaitininko ir kasininko darbo vietoje ir a</w:t>
            </w:r>
            <w:r w:rsidRPr="00271E64">
              <w:rPr>
                <w:rFonts w:eastAsia="Calibri"/>
              </w:rPr>
              <w:t>prašyti apskaitininko ir kasininko profesiją, karjeros galimybes.</w:t>
            </w:r>
          </w:p>
        </w:tc>
        <w:tc>
          <w:tcPr>
            <w:tcW w:w="1738" w:type="pct"/>
            <w:tcBorders>
              <w:left w:val="single" w:sz="4" w:space="0" w:color="auto"/>
              <w:right w:val="single" w:sz="4" w:space="0" w:color="auto"/>
            </w:tcBorders>
            <w:shd w:val="clear" w:color="auto" w:fill="auto"/>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 xml:space="preserve">Apsilankyta </w:t>
            </w:r>
            <w:r w:rsidRPr="00271E64">
              <w:rPr>
                <w:rFonts w:ascii="Times New Roman" w:hAnsi="Times New Roman"/>
                <w:szCs w:val="24"/>
              </w:rPr>
              <w:t>valstybinėse, privačiose įmonėse, įstaigose, organizacijose ar uždarosiose akcinėse bendrovėse.</w:t>
            </w:r>
          </w:p>
          <w:p w:rsidR="0072592A" w:rsidRPr="00271E64" w:rsidRDefault="0018506A" w:rsidP="00B9618B">
            <w:pPr>
              <w:rPr>
                <w:rFonts w:ascii="Times New Roman" w:eastAsia="Calibri" w:hAnsi="Times New Roman"/>
                <w:szCs w:val="24"/>
              </w:rPr>
            </w:pPr>
            <w:r w:rsidRPr="00271E64">
              <w:rPr>
                <w:rFonts w:ascii="Times New Roman" w:eastAsia="Calibri" w:hAnsi="Times New Roman"/>
                <w:szCs w:val="24"/>
              </w:rPr>
              <w:t>A</w:t>
            </w:r>
            <w:r w:rsidR="00F4782B" w:rsidRPr="00271E64">
              <w:rPr>
                <w:rFonts w:ascii="Times New Roman" w:eastAsia="Calibri" w:hAnsi="Times New Roman"/>
                <w:szCs w:val="24"/>
              </w:rPr>
              <w:t>prašyt</w:t>
            </w:r>
            <w:r w:rsidR="00297A9D" w:rsidRPr="00271E64">
              <w:rPr>
                <w:rFonts w:ascii="Times New Roman" w:eastAsia="Calibri" w:hAnsi="Times New Roman"/>
                <w:szCs w:val="24"/>
              </w:rPr>
              <w:t>a</w:t>
            </w:r>
            <w:r w:rsidR="00F4782B" w:rsidRPr="00271E64">
              <w:rPr>
                <w:rFonts w:ascii="Times New Roman" w:eastAsia="Calibri" w:hAnsi="Times New Roman"/>
                <w:szCs w:val="24"/>
              </w:rPr>
              <w:t xml:space="preserve"> </w:t>
            </w:r>
            <w:r w:rsidRPr="00271E64">
              <w:rPr>
                <w:rFonts w:ascii="Times New Roman" w:eastAsia="Calibri" w:hAnsi="Times New Roman"/>
                <w:szCs w:val="24"/>
              </w:rPr>
              <w:t>apskaitininko ir kasininko darbo specifika bei profesijos teikiamos galimybės darbo pasaulyje.</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72592A" w:rsidRPr="00271E64" w:rsidRDefault="00C228EA" w:rsidP="00B9618B">
            <w:pPr>
              <w:rPr>
                <w:rFonts w:ascii="Times New Roman" w:eastAsia="Calibri" w:hAnsi="Times New Roman"/>
                <w:iCs/>
                <w:szCs w:val="24"/>
              </w:rPr>
            </w:pPr>
            <w:r w:rsidRPr="00271E64">
              <w:rPr>
                <w:rFonts w:ascii="Times New Roman" w:eastAsia="Calibri" w:hAnsi="Times New Roman"/>
                <w:iCs/>
                <w:szCs w:val="24"/>
              </w:rPr>
              <w:t>2. Suprasti apskaitininko ir kasininko profesinę veiklą, veiklos procesus, funkcijas ir uždavinius.</w:t>
            </w:r>
          </w:p>
        </w:tc>
        <w:tc>
          <w:tcPr>
            <w:tcW w:w="2155" w:type="pct"/>
            <w:tcBorders>
              <w:left w:val="single" w:sz="4" w:space="0" w:color="auto"/>
              <w:bottom w:val="single" w:sz="4" w:space="0" w:color="auto"/>
              <w:right w:val="single" w:sz="4" w:space="0" w:color="auto"/>
            </w:tcBorders>
          </w:tcPr>
          <w:p w:rsidR="0072592A" w:rsidRPr="00271E64" w:rsidRDefault="00F4782B" w:rsidP="00271E64">
            <w:pPr>
              <w:rPr>
                <w:rFonts w:ascii="Times New Roman" w:hAnsi="Times New Roman"/>
                <w:szCs w:val="24"/>
              </w:rPr>
            </w:pPr>
            <w:r w:rsidRPr="00271E64">
              <w:rPr>
                <w:rFonts w:ascii="Times New Roman" w:hAnsi="Times New Roman"/>
                <w:b/>
                <w:szCs w:val="24"/>
              </w:rPr>
              <w:t>2.1.</w:t>
            </w:r>
            <w:r w:rsidRPr="00271E64">
              <w:rPr>
                <w:rFonts w:ascii="Times New Roman" w:hAnsi="Times New Roman"/>
                <w:szCs w:val="24"/>
              </w:rPr>
              <w:t xml:space="preserve"> </w:t>
            </w:r>
            <w:r w:rsidRPr="00271E64">
              <w:rPr>
                <w:rFonts w:ascii="Times New Roman" w:eastAsia="Calibri" w:hAnsi="Times New Roman"/>
                <w:b/>
                <w:szCs w:val="24"/>
              </w:rPr>
              <w:t>Tema.</w:t>
            </w:r>
            <w:r w:rsidRPr="00271E64">
              <w:rPr>
                <w:rFonts w:ascii="Times New Roman" w:eastAsia="Calibri" w:hAnsi="Times New Roman"/>
                <w:szCs w:val="24"/>
              </w:rPr>
              <w:t xml:space="preserve"> </w:t>
            </w:r>
            <w:r w:rsidRPr="00271E64">
              <w:rPr>
                <w:rFonts w:ascii="Times New Roman" w:hAnsi="Times New Roman"/>
                <w:szCs w:val="24"/>
              </w:rPr>
              <w:t>Apskaitininko ir kasininko profesinės veiklos procesai, funkcijos ir uždaviniai.</w:t>
            </w:r>
          </w:p>
          <w:p w:rsidR="00F4782B" w:rsidRPr="00271E64" w:rsidRDefault="00F4782B" w:rsidP="00271E64">
            <w:pPr>
              <w:rPr>
                <w:rFonts w:ascii="Times New Roman" w:hAnsi="Times New Roman"/>
                <w:b/>
                <w:szCs w:val="24"/>
              </w:rPr>
            </w:pPr>
            <w:r w:rsidRPr="00271E64">
              <w:rPr>
                <w:rFonts w:ascii="Times New Roman" w:hAnsi="Times New Roman"/>
                <w:b/>
                <w:szCs w:val="24"/>
              </w:rPr>
              <w:t>2.1.1.</w:t>
            </w:r>
            <w:r w:rsidR="0018506A" w:rsidRPr="00271E64">
              <w:rPr>
                <w:rFonts w:ascii="Times New Roman" w:hAnsi="Times New Roman"/>
                <w:szCs w:val="24"/>
              </w:rPr>
              <w:t xml:space="preserve"> </w:t>
            </w:r>
            <w:r w:rsidRPr="00271E64">
              <w:rPr>
                <w:rFonts w:ascii="Times New Roman" w:hAnsi="Times New Roman"/>
                <w:b/>
                <w:szCs w:val="24"/>
              </w:rPr>
              <w:t>Užduotis:</w:t>
            </w:r>
          </w:p>
          <w:p w:rsidR="008D3B90" w:rsidRDefault="0018506A" w:rsidP="00271E64">
            <w:pPr>
              <w:rPr>
                <w:rFonts w:ascii="Times New Roman" w:eastAsia="Calibri" w:hAnsi="Times New Roman"/>
                <w:szCs w:val="24"/>
              </w:rPr>
            </w:pPr>
            <w:r w:rsidRPr="00271E64">
              <w:rPr>
                <w:rFonts w:ascii="Times New Roman" w:eastAsia="Calibri" w:hAnsi="Times New Roman"/>
                <w:szCs w:val="24"/>
              </w:rPr>
              <w:t>Susipažinti su apskaitininko ir kasininko darbo pobūdžiu, pagrindinėmis funkcijomis ir ypatumais.</w:t>
            </w:r>
          </w:p>
          <w:p w:rsidR="0018506A" w:rsidRPr="00271E64" w:rsidRDefault="0018506A" w:rsidP="00271E64">
            <w:pPr>
              <w:rPr>
                <w:rFonts w:ascii="Times New Roman" w:hAnsi="Times New Roman"/>
                <w:b/>
                <w:szCs w:val="24"/>
              </w:rPr>
            </w:pPr>
            <w:r w:rsidRPr="00271E64">
              <w:rPr>
                <w:rFonts w:ascii="Times New Roman" w:hAnsi="Times New Roman"/>
                <w:b/>
                <w:szCs w:val="24"/>
              </w:rPr>
              <w:t>2.1.2.Užduotis:</w:t>
            </w:r>
          </w:p>
          <w:p w:rsidR="00F4782B" w:rsidRPr="00271E64" w:rsidRDefault="0018506A" w:rsidP="00271E64">
            <w:pPr>
              <w:rPr>
                <w:rFonts w:ascii="Times New Roman" w:hAnsi="Times New Roman"/>
                <w:szCs w:val="24"/>
              </w:rPr>
            </w:pPr>
            <w:r w:rsidRPr="00271E64">
              <w:rPr>
                <w:rFonts w:ascii="Times New Roman" w:eastAsia="Calibri" w:hAnsi="Times New Roman"/>
                <w:szCs w:val="24"/>
              </w:rPr>
              <w:t>Aprašyti atskirus apskaitininko ir kasininko veiklos procesus ir uždavinius, kuriuos jis atlieka skirtingose darbo vietose.</w:t>
            </w:r>
          </w:p>
        </w:tc>
        <w:tc>
          <w:tcPr>
            <w:tcW w:w="1738" w:type="pct"/>
            <w:tcBorders>
              <w:left w:val="single" w:sz="4" w:space="0" w:color="auto"/>
              <w:bottom w:val="single" w:sz="4" w:space="0" w:color="auto"/>
              <w:right w:val="single" w:sz="4" w:space="0" w:color="auto"/>
            </w:tcBorders>
            <w:shd w:val="clear" w:color="auto" w:fill="auto"/>
          </w:tcPr>
          <w:p w:rsidR="0018506A" w:rsidRPr="00271E64" w:rsidRDefault="0018506A" w:rsidP="00271E64">
            <w:pPr>
              <w:rPr>
                <w:rFonts w:ascii="Times New Roman" w:eastAsia="Calibri" w:hAnsi="Times New Roman"/>
                <w:szCs w:val="24"/>
              </w:rPr>
            </w:pPr>
            <w:r w:rsidRPr="00271E64">
              <w:rPr>
                <w:rFonts w:ascii="Times New Roman" w:eastAsia="Calibri" w:hAnsi="Times New Roman"/>
                <w:szCs w:val="24"/>
              </w:rPr>
              <w:t>Susipažinta su apskaitininko ir kasininko darbo pobūdžiu, pagrindinėmis funkcijomis ir ypatumais.</w:t>
            </w:r>
          </w:p>
          <w:p w:rsidR="008D3B90" w:rsidRDefault="0018506A" w:rsidP="00271E64">
            <w:pPr>
              <w:rPr>
                <w:rFonts w:ascii="Times New Roman" w:eastAsia="Calibri" w:hAnsi="Times New Roman"/>
                <w:iCs/>
                <w:szCs w:val="24"/>
              </w:rPr>
            </w:pPr>
            <w:r w:rsidRPr="00271E64">
              <w:rPr>
                <w:rFonts w:ascii="Times New Roman" w:eastAsia="Calibri" w:hAnsi="Times New Roman"/>
                <w:szCs w:val="24"/>
              </w:rPr>
              <w:t xml:space="preserve">Aprašyta </w:t>
            </w:r>
            <w:r w:rsidRPr="00271E64">
              <w:rPr>
                <w:rFonts w:ascii="Times New Roman" w:eastAsia="Calibri" w:hAnsi="Times New Roman"/>
                <w:iCs/>
                <w:szCs w:val="24"/>
              </w:rPr>
              <w:t>apskaitininko ir kasininko veikla.</w:t>
            </w:r>
          </w:p>
          <w:p w:rsidR="0072592A" w:rsidRPr="00271E64" w:rsidRDefault="0018506A" w:rsidP="00B9618B">
            <w:pPr>
              <w:rPr>
                <w:rFonts w:ascii="Times New Roman" w:eastAsia="Calibri" w:hAnsi="Times New Roman"/>
                <w:iCs/>
                <w:szCs w:val="24"/>
              </w:rPr>
            </w:pPr>
            <w:r w:rsidRPr="00271E64">
              <w:rPr>
                <w:rFonts w:ascii="Times New Roman" w:eastAsia="Calibri" w:hAnsi="Times New Roman"/>
                <w:szCs w:val="24"/>
              </w:rPr>
              <w:t>Išskirti veiklos procesai, įvardintos apskaitininko ir kasininko funkcijos.</w:t>
            </w:r>
          </w:p>
        </w:tc>
      </w:tr>
      <w:tr w:rsidR="008D3B90" w:rsidRPr="00271E64" w:rsidTr="00B9618B">
        <w:trPr>
          <w:gridAfter w:val="1"/>
          <w:wAfter w:w="4" w:type="pct"/>
          <w:trHeight w:val="57"/>
        </w:trPr>
        <w:tc>
          <w:tcPr>
            <w:tcW w:w="4996" w:type="pct"/>
            <w:gridSpan w:val="3"/>
            <w:tcBorders>
              <w:top w:val="single" w:sz="4" w:space="0" w:color="auto"/>
              <w:left w:val="single" w:sz="4" w:space="0" w:color="auto"/>
              <w:bottom w:val="single" w:sz="4" w:space="0" w:color="auto"/>
              <w:right w:val="single" w:sz="4" w:space="0" w:color="auto"/>
            </w:tcBorders>
            <w:shd w:val="clear" w:color="auto" w:fill="F2F2F2"/>
          </w:tcPr>
          <w:p w:rsidR="003965EC" w:rsidRPr="00271E64" w:rsidRDefault="003965EC" w:rsidP="00B9618B">
            <w:pPr>
              <w:rPr>
                <w:rFonts w:ascii="Times New Roman" w:eastAsia="Calibri" w:hAnsi="Times New Roman"/>
                <w:szCs w:val="24"/>
              </w:rPr>
            </w:pPr>
            <w:r w:rsidRPr="00271E64">
              <w:rPr>
                <w:rFonts w:ascii="Times New Roman" w:eastAsia="Calibri" w:hAnsi="Times New Roman"/>
                <w:szCs w:val="24"/>
              </w:rPr>
              <w:t>Psichomotoriniai mokymosi rezultatai</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C27C63" w:rsidRPr="00271E64" w:rsidRDefault="0072592A" w:rsidP="00B9618B">
            <w:pPr>
              <w:rPr>
                <w:rFonts w:ascii="Times New Roman" w:eastAsia="Calibri" w:hAnsi="Times New Roman"/>
                <w:szCs w:val="24"/>
              </w:rPr>
            </w:pPr>
            <w:r w:rsidRPr="00271E64">
              <w:rPr>
                <w:rFonts w:ascii="Times New Roman" w:eastAsia="Calibri" w:hAnsi="Times New Roman"/>
                <w:szCs w:val="24"/>
              </w:rPr>
              <w:t xml:space="preserve">1. </w:t>
            </w:r>
            <w:r w:rsidR="00C27C63" w:rsidRPr="00271E64">
              <w:rPr>
                <w:rFonts w:ascii="Times New Roman" w:eastAsia="Calibri" w:hAnsi="Times New Roman"/>
                <w:szCs w:val="24"/>
              </w:rPr>
              <w:t>Demonstruoti jau turimus, neformaliuoju ir / ar savaiminiu būdu įgytus apskaitininko ir kasininko kvalifikacijai būdingus gebėjimus.</w:t>
            </w:r>
          </w:p>
        </w:tc>
        <w:tc>
          <w:tcPr>
            <w:tcW w:w="2155" w:type="pct"/>
            <w:tcBorders>
              <w:top w:val="single" w:sz="4" w:space="0" w:color="auto"/>
              <w:left w:val="single" w:sz="4" w:space="0" w:color="auto"/>
              <w:bottom w:val="single" w:sz="4" w:space="0" w:color="auto"/>
              <w:right w:val="single" w:sz="4" w:space="0" w:color="auto"/>
            </w:tcBorders>
          </w:tcPr>
          <w:p w:rsidR="0072592A" w:rsidRPr="00271E64" w:rsidRDefault="0072592A" w:rsidP="00271E64">
            <w:pPr>
              <w:rPr>
                <w:rFonts w:ascii="Times New Roman" w:hAnsi="Times New Roman"/>
                <w:szCs w:val="24"/>
              </w:rPr>
            </w:pPr>
            <w:r w:rsidRPr="00271E64">
              <w:rPr>
                <w:rFonts w:ascii="Times New Roman" w:eastAsia="Calibri" w:hAnsi="Times New Roman"/>
                <w:b/>
                <w:szCs w:val="24"/>
              </w:rPr>
              <w:t>1.1. Tema.</w:t>
            </w:r>
            <w:r w:rsidRPr="00271E64">
              <w:rPr>
                <w:rFonts w:ascii="Times New Roman" w:eastAsia="Calibri" w:hAnsi="Times New Roman"/>
                <w:szCs w:val="24"/>
              </w:rPr>
              <w:t xml:space="preserve"> </w:t>
            </w:r>
            <w:r w:rsidRPr="00271E64">
              <w:rPr>
                <w:rFonts w:ascii="Times New Roman" w:hAnsi="Times New Roman"/>
                <w:szCs w:val="24"/>
              </w:rPr>
              <w:t>Apskaitininko ir kasininko funkcijos.</w:t>
            </w:r>
          </w:p>
          <w:p w:rsidR="0072592A" w:rsidRPr="00271E64" w:rsidRDefault="0072592A" w:rsidP="00271E64">
            <w:pPr>
              <w:rPr>
                <w:rFonts w:ascii="Times New Roman" w:eastAsia="Calibri" w:hAnsi="Times New Roman"/>
                <w:b/>
                <w:szCs w:val="24"/>
              </w:rPr>
            </w:pPr>
            <w:r w:rsidRPr="00271E64">
              <w:rPr>
                <w:rFonts w:ascii="Times New Roman" w:eastAsia="Calibri" w:hAnsi="Times New Roman"/>
                <w:b/>
                <w:szCs w:val="24"/>
              </w:rPr>
              <w:t>1.1.1.Užduotis:</w:t>
            </w:r>
          </w:p>
          <w:p w:rsidR="0072592A" w:rsidRPr="00271E64" w:rsidRDefault="0072592A" w:rsidP="00271E64">
            <w:pPr>
              <w:pStyle w:val="Pagrindinistekstas3"/>
              <w:spacing w:after="0" w:line="240" w:lineRule="auto"/>
              <w:rPr>
                <w:rFonts w:ascii="Times New Roman" w:hAnsi="Times New Roman"/>
                <w:sz w:val="24"/>
                <w:szCs w:val="24"/>
                <w:lang w:val="lt-LT"/>
              </w:rPr>
            </w:pPr>
            <w:r w:rsidRPr="00271E64">
              <w:rPr>
                <w:rFonts w:ascii="Times New Roman" w:hAnsi="Times New Roman"/>
                <w:sz w:val="24"/>
                <w:szCs w:val="24"/>
                <w:lang w:val="lt-LT"/>
              </w:rPr>
              <w:t>Testas.</w:t>
            </w:r>
          </w:p>
          <w:p w:rsidR="0072592A" w:rsidRPr="00271E64" w:rsidRDefault="0072592A" w:rsidP="00271E64">
            <w:pPr>
              <w:rPr>
                <w:rFonts w:ascii="Times New Roman" w:hAnsi="Times New Roman"/>
                <w:szCs w:val="24"/>
              </w:rPr>
            </w:pPr>
            <w:r w:rsidRPr="00271E64">
              <w:rPr>
                <w:rFonts w:ascii="Times New Roman" w:eastAsia="Calibri" w:hAnsi="Times New Roman"/>
                <w:b/>
                <w:szCs w:val="24"/>
              </w:rPr>
              <w:t>1.2. Tema.</w:t>
            </w:r>
            <w:r w:rsidRPr="00271E64">
              <w:rPr>
                <w:rFonts w:ascii="Times New Roman" w:eastAsia="Calibri" w:hAnsi="Times New Roman"/>
                <w:szCs w:val="24"/>
              </w:rPr>
              <w:t xml:space="preserve"> </w:t>
            </w:r>
            <w:r w:rsidRPr="00271E64">
              <w:rPr>
                <w:rFonts w:ascii="Times New Roman" w:hAnsi="Times New Roman"/>
                <w:szCs w:val="24"/>
              </w:rPr>
              <w:t>Procentų skaičiavimas.</w:t>
            </w:r>
          </w:p>
          <w:p w:rsidR="008D3B90" w:rsidRDefault="0072592A" w:rsidP="00271E64">
            <w:pPr>
              <w:rPr>
                <w:rFonts w:eastAsia="Calibri"/>
                <w:b/>
              </w:rPr>
            </w:pPr>
            <w:r w:rsidRPr="00271E64">
              <w:rPr>
                <w:rFonts w:eastAsia="Calibri"/>
                <w:b/>
              </w:rPr>
              <w:t>1.2.1. Užduotis:</w:t>
            </w:r>
          </w:p>
          <w:p w:rsidR="0072592A" w:rsidRPr="00271E64" w:rsidRDefault="0072592A" w:rsidP="00271E64">
            <w:r w:rsidRPr="00271E64">
              <w:rPr>
                <w:rFonts w:eastAsia="Calibri"/>
              </w:rPr>
              <w:t>A</w:t>
            </w:r>
            <w:r w:rsidRPr="00271E64">
              <w:t>pskaičiuoti procentus ir įrašyti trūkstamas sumas. Užpildyti lentelę.</w:t>
            </w:r>
          </w:p>
          <w:p w:rsidR="0072592A" w:rsidRPr="00271E64" w:rsidRDefault="0072592A" w:rsidP="00271E64">
            <w:pPr>
              <w:rPr>
                <w:rFonts w:ascii="Times New Roman" w:eastAsia="Calibri" w:hAnsi="Times New Roman"/>
                <w:szCs w:val="24"/>
              </w:rPr>
            </w:pPr>
            <w:r w:rsidRPr="00271E64">
              <w:rPr>
                <w:rFonts w:ascii="Times New Roman" w:eastAsia="Calibri" w:hAnsi="Times New Roman"/>
                <w:b/>
                <w:szCs w:val="24"/>
              </w:rPr>
              <w:t>1.3. Tema.</w:t>
            </w:r>
            <w:r w:rsidRPr="00271E64">
              <w:rPr>
                <w:rFonts w:ascii="Times New Roman" w:eastAsia="Calibri" w:hAnsi="Times New Roman"/>
                <w:szCs w:val="24"/>
              </w:rPr>
              <w:t xml:space="preserve"> </w:t>
            </w:r>
            <w:r w:rsidRPr="00271E64">
              <w:rPr>
                <w:rFonts w:ascii="Times New Roman" w:hAnsi="Times New Roman"/>
                <w:szCs w:val="24"/>
              </w:rPr>
              <w:t>Vidutinių dydžių skaičiavimas.</w:t>
            </w:r>
          </w:p>
          <w:p w:rsidR="0072592A" w:rsidRPr="00271E64" w:rsidRDefault="0072592A" w:rsidP="00271E64">
            <w:pPr>
              <w:rPr>
                <w:rFonts w:eastAsia="Calibri"/>
                <w:b/>
              </w:rPr>
            </w:pPr>
            <w:r w:rsidRPr="00271E64">
              <w:rPr>
                <w:rFonts w:eastAsia="Calibri"/>
                <w:b/>
              </w:rPr>
              <w:t>1.3.1. Užduotis:</w:t>
            </w:r>
          </w:p>
          <w:p w:rsidR="0072592A" w:rsidRPr="00271E64" w:rsidRDefault="0072592A" w:rsidP="00271E64">
            <w:r w:rsidRPr="00271E64">
              <w:rPr>
                <w:rFonts w:eastAsia="Calibri"/>
              </w:rPr>
              <w:t>Pagal pateiktus duomenis a</w:t>
            </w:r>
            <w:r w:rsidRPr="00271E64">
              <w:t>pskaičiuoti vidutinį darbo užmokestį.</w:t>
            </w:r>
          </w:p>
          <w:p w:rsidR="008D3B90" w:rsidRDefault="0072592A" w:rsidP="00271E64">
            <w:pPr>
              <w:rPr>
                <w:rFonts w:ascii="Times New Roman" w:hAnsi="Times New Roman"/>
                <w:szCs w:val="24"/>
              </w:rPr>
            </w:pPr>
            <w:r w:rsidRPr="00271E64">
              <w:rPr>
                <w:rFonts w:ascii="Times New Roman" w:hAnsi="Times New Roman"/>
                <w:b/>
                <w:szCs w:val="24"/>
              </w:rPr>
              <w:t xml:space="preserve">1.4.Tema. </w:t>
            </w:r>
            <w:r w:rsidRPr="00271E64">
              <w:rPr>
                <w:rFonts w:ascii="Times New Roman" w:hAnsi="Times New Roman"/>
                <w:szCs w:val="24"/>
              </w:rPr>
              <w:t>Valiutos konvertavimas.</w:t>
            </w:r>
          </w:p>
          <w:p w:rsidR="008D3B90" w:rsidRDefault="0072592A" w:rsidP="00271E64">
            <w:pPr>
              <w:rPr>
                <w:rFonts w:ascii="Times New Roman" w:eastAsia="Calibri" w:hAnsi="Times New Roman"/>
                <w:b/>
                <w:szCs w:val="24"/>
              </w:rPr>
            </w:pPr>
            <w:r w:rsidRPr="00271E64">
              <w:rPr>
                <w:rFonts w:ascii="Times New Roman" w:hAnsi="Times New Roman"/>
                <w:b/>
                <w:szCs w:val="24"/>
              </w:rPr>
              <w:t xml:space="preserve">1.4.1. </w:t>
            </w:r>
            <w:r w:rsidRPr="00271E64">
              <w:rPr>
                <w:rFonts w:ascii="Times New Roman" w:eastAsia="Calibri" w:hAnsi="Times New Roman"/>
                <w:b/>
                <w:szCs w:val="24"/>
              </w:rPr>
              <w:t>Užduotis:</w:t>
            </w:r>
          </w:p>
          <w:p w:rsidR="0072592A" w:rsidRPr="00271E64" w:rsidRDefault="0072592A" w:rsidP="00271E64">
            <w:pPr>
              <w:rPr>
                <w:rFonts w:eastAsia="Calibri"/>
              </w:rPr>
            </w:pPr>
            <w:r w:rsidRPr="00271E64">
              <w:rPr>
                <w:rFonts w:eastAsia="Calibri"/>
              </w:rPr>
              <w:t>Pagal Lietuvos banko nustatytus valiutų kursus apskaičiuoti prekių kainą litais.</w:t>
            </w:r>
          </w:p>
          <w:p w:rsidR="0072592A" w:rsidRPr="00271E64" w:rsidRDefault="0072592A" w:rsidP="00271E64">
            <w:pPr>
              <w:pStyle w:val="Sraopastraipa1"/>
              <w:ind w:left="0"/>
            </w:pPr>
            <w:r w:rsidRPr="00271E64">
              <w:rPr>
                <w:b/>
              </w:rPr>
              <w:t>1.5. Tema.</w:t>
            </w:r>
            <w:r w:rsidRPr="00271E64">
              <w:t xml:space="preserve"> </w:t>
            </w:r>
            <w:r w:rsidRPr="00271E64">
              <w:rPr>
                <w:i/>
              </w:rPr>
              <w:t>Bruto</w:t>
            </w:r>
            <w:r w:rsidRPr="00271E64">
              <w:t xml:space="preserve"> darbo užmokesčio skaičiavimas taikant </w:t>
            </w:r>
            <w:r w:rsidRPr="00271E64">
              <w:rPr>
                <w:i/>
              </w:rPr>
              <w:t>MS Excel</w:t>
            </w:r>
            <w:r w:rsidRPr="00271E64">
              <w:t xml:space="preserve"> programą.</w:t>
            </w:r>
          </w:p>
          <w:p w:rsidR="008D3B90" w:rsidRDefault="0072592A" w:rsidP="00271E64">
            <w:r w:rsidRPr="00271E64">
              <w:rPr>
                <w:b/>
              </w:rPr>
              <w:t>1.5.1. Užduotis:</w:t>
            </w:r>
          </w:p>
          <w:p w:rsidR="008D3B90" w:rsidRDefault="0072592A" w:rsidP="00271E64">
            <w:r w:rsidRPr="00271E64">
              <w:t xml:space="preserve">Pagal pateiktus duomenis apskaičiuoti </w:t>
            </w:r>
            <w:r w:rsidRPr="00271E64">
              <w:rPr>
                <w:i/>
              </w:rPr>
              <w:lastRenderedPageBreak/>
              <w:t>Bruto</w:t>
            </w:r>
            <w:r w:rsidRPr="00271E64">
              <w:t xml:space="preserve"> darbo užmokestį.</w:t>
            </w:r>
          </w:p>
          <w:p w:rsidR="0072592A" w:rsidRPr="00271E64" w:rsidRDefault="0072592A" w:rsidP="00271E64">
            <w:pPr>
              <w:pStyle w:val="Pagrindinistekstas"/>
              <w:spacing w:after="0"/>
            </w:pPr>
            <w:r w:rsidRPr="00271E64">
              <w:rPr>
                <w:b/>
              </w:rPr>
              <w:t xml:space="preserve">1.6. Tema. </w:t>
            </w:r>
            <w:r w:rsidRPr="00271E64">
              <w:t>Pasirengimas apskaitininko ir kasininko mokymosi programai.</w:t>
            </w:r>
          </w:p>
          <w:p w:rsidR="0072592A" w:rsidRPr="00271E64" w:rsidRDefault="0072592A" w:rsidP="00271E64">
            <w:pPr>
              <w:pStyle w:val="Pagrindinistekstas"/>
              <w:spacing w:after="0"/>
              <w:rPr>
                <w:b/>
              </w:rPr>
            </w:pPr>
            <w:r w:rsidRPr="00271E64">
              <w:rPr>
                <w:b/>
              </w:rPr>
              <w:t>1.6.1.</w:t>
            </w:r>
            <w:r w:rsidRPr="00271E64">
              <w:t xml:space="preserve"> </w:t>
            </w:r>
            <w:r w:rsidRPr="00271E64">
              <w:rPr>
                <w:b/>
              </w:rPr>
              <w:t>Užduotis:</w:t>
            </w:r>
          </w:p>
          <w:p w:rsidR="0072592A" w:rsidRPr="00271E64" w:rsidRDefault="0072592A" w:rsidP="00271E64">
            <w:pPr>
              <w:pStyle w:val="Pagrindinistekstas"/>
              <w:spacing w:after="0"/>
            </w:pPr>
            <w:r w:rsidRPr="00271E64">
              <w:t>Sudaryti individualaus mokymosi plano programoje projektą.</w:t>
            </w:r>
          </w:p>
        </w:tc>
        <w:tc>
          <w:tcPr>
            <w:tcW w:w="1738" w:type="pct"/>
            <w:tcBorders>
              <w:top w:val="single" w:sz="4" w:space="0" w:color="auto"/>
              <w:left w:val="single" w:sz="4" w:space="0" w:color="auto"/>
              <w:bottom w:val="single" w:sz="4" w:space="0" w:color="auto"/>
              <w:right w:val="single" w:sz="4" w:space="0" w:color="auto"/>
            </w:tcBorders>
          </w:tcPr>
          <w:p w:rsidR="0072592A" w:rsidRPr="00271E64" w:rsidRDefault="0072592A" w:rsidP="00271E64">
            <w:pPr>
              <w:rPr>
                <w:rFonts w:ascii="Times New Roman" w:eastAsia="Calibri" w:hAnsi="Times New Roman"/>
                <w:iCs/>
                <w:szCs w:val="24"/>
              </w:rPr>
            </w:pPr>
            <w:r w:rsidRPr="00271E64">
              <w:rPr>
                <w:rFonts w:ascii="Times New Roman" w:eastAsia="Calibri" w:hAnsi="Times New Roman"/>
                <w:szCs w:val="24"/>
              </w:rPr>
              <w:lastRenderedPageBreak/>
              <w:t xml:space="preserve">Pademonstruoti </w:t>
            </w:r>
            <w:r w:rsidRPr="00271E64">
              <w:rPr>
                <w:rFonts w:ascii="Times New Roman" w:eastAsia="Calibri" w:hAnsi="Times New Roman"/>
                <w:iCs/>
                <w:szCs w:val="24"/>
              </w:rPr>
              <w:t>jau turimi, neformaliuoju ir / ar savaiminiu būdu įgyti apskaitininko ir kasininko kvalifikacijai būdingi, gebėjimai.</w:t>
            </w:r>
          </w:p>
          <w:p w:rsidR="0072592A" w:rsidRPr="00271E64" w:rsidRDefault="0072592A" w:rsidP="00271E64">
            <w:pPr>
              <w:rPr>
                <w:rFonts w:ascii="Times New Roman" w:eastAsia="Calibri" w:hAnsi="Times New Roman"/>
                <w:szCs w:val="24"/>
              </w:rPr>
            </w:pPr>
            <w:r w:rsidRPr="00271E64">
              <w:rPr>
                <w:rFonts w:ascii="Times New Roman" w:eastAsia="Calibri" w:hAnsi="Times New Roman"/>
                <w:iCs/>
                <w:szCs w:val="24"/>
              </w:rPr>
              <w:t xml:space="preserve">Apskaičiuoti procentai, vidutiniai dydžiai, vidutinis darbo užmokestis, konvertuota valiuta, apskaičiuotas atlyginimas, pritaikyta </w:t>
            </w:r>
            <w:r w:rsidRPr="00271E64">
              <w:rPr>
                <w:rFonts w:ascii="Times New Roman" w:eastAsia="Calibri" w:hAnsi="Times New Roman"/>
                <w:i/>
                <w:iCs/>
                <w:szCs w:val="24"/>
              </w:rPr>
              <w:t>MS Excel</w:t>
            </w:r>
            <w:r w:rsidRPr="00271E64">
              <w:rPr>
                <w:rFonts w:ascii="Times New Roman" w:eastAsia="Calibri" w:hAnsi="Times New Roman"/>
                <w:iCs/>
                <w:szCs w:val="24"/>
              </w:rPr>
              <w:t xml:space="preserve"> skaičiuoklė skaičiavimams atlikti.</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A63848" w:rsidRPr="00271E64" w:rsidRDefault="00A63848" w:rsidP="00B9618B">
            <w:pPr>
              <w:rPr>
                <w:rFonts w:ascii="Times New Roman" w:eastAsia="Calibri" w:hAnsi="Times New Roman"/>
                <w:b/>
                <w:szCs w:val="24"/>
              </w:rPr>
            </w:pPr>
            <w:r w:rsidRPr="00271E64">
              <w:t>Mokymosi pasiekimų vertinimo kriterijai</w:t>
            </w:r>
          </w:p>
        </w:tc>
        <w:tc>
          <w:tcPr>
            <w:tcW w:w="3898" w:type="pct"/>
            <w:gridSpan w:val="3"/>
            <w:tcBorders>
              <w:top w:val="single" w:sz="4" w:space="0" w:color="auto"/>
              <w:left w:val="single" w:sz="4" w:space="0" w:color="auto"/>
              <w:right w:val="single" w:sz="4" w:space="0" w:color="auto"/>
            </w:tcBorders>
          </w:tcPr>
          <w:p w:rsidR="00A63848" w:rsidRPr="00271E64" w:rsidRDefault="00A63848" w:rsidP="00271E64">
            <w:pPr>
              <w:rPr>
                <w:rFonts w:ascii="Times New Roman" w:hAnsi="Times New Roman"/>
                <w:szCs w:val="24"/>
              </w:rPr>
            </w:pPr>
            <w:r w:rsidRPr="00271E64">
              <w:rPr>
                <w:rFonts w:ascii="Times New Roman" w:eastAsia="Calibri" w:hAnsi="Times New Roman"/>
                <w:szCs w:val="24"/>
              </w:rPr>
              <w:t>Siūlomas įvadinio modulio įvertinimas –</w:t>
            </w:r>
            <w:r w:rsidRPr="00271E64">
              <w:rPr>
                <w:rFonts w:ascii="Times New Roman" w:eastAsia="Calibri" w:hAnsi="Times New Roman"/>
                <w:i/>
                <w:szCs w:val="24"/>
              </w:rPr>
              <w:t xml:space="preserve"> </w:t>
            </w:r>
            <w:r w:rsidRPr="00271E64">
              <w:rPr>
                <w:rFonts w:eastAsia="Calibri"/>
                <w:i/>
              </w:rPr>
              <w:t>įskaityta (neįskaityta).</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mokymui skirtiems metodiniams ir materialiesiems ištekliams</w:t>
            </w:r>
          </w:p>
        </w:tc>
        <w:tc>
          <w:tcPr>
            <w:tcW w:w="3898" w:type="pct"/>
            <w:gridSpan w:val="3"/>
            <w:tcBorders>
              <w:top w:val="single" w:sz="4" w:space="0" w:color="auto"/>
              <w:left w:val="single" w:sz="4" w:space="0" w:color="auto"/>
              <w:right w:val="single" w:sz="4" w:space="0" w:color="auto"/>
            </w:tcBorders>
          </w:tcPr>
          <w:p w:rsidR="00CB3CDF" w:rsidRPr="00271E64" w:rsidRDefault="00CB3CDF" w:rsidP="00271E64">
            <w:pPr>
              <w:jc w:val="both"/>
              <w:rPr>
                <w:rFonts w:ascii="Times New Roman" w:eastAsia="Calibri" w:hAnsi="Times New Roman"/>
                <w:i/>
                <w:szCs w:val="24"/>
              </w:rPr>
            </w:pPr>
            <w:r w:rsidRPr="00271E64">
              <w:rPr>
                <w:rFonts w:ascii="Times New Roman" w:eastAsia="Calibri" w:hAnsi="Times New Roman"/>
                <w:i/>
                <w:szCs w:val="24"/>
              </w:rPr>
              <w:t>Mokymo(si) medžiaga:</w:t>
            </w:r>
          </w:p>
          <w:p w:rsidR="00CB3CDF" w:rsidRPr="00271E64" w:rsidRDefault="00CB3CDF"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CB3CDF" w:rsidRPr="00271E64" w:rsidRDefault="00CB3CDF"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CB3CDF" w:rsidRPr="00271E64" w:rsidRDefault="00CB3CDF" w:rsidP="00271E64">
            <w:pPr>
              <w:pStyle w:val="Default"/>
              <w:numPr>
                <w:ilvl w:val="0"/>
                <w:numId w:val="93"/>
              </w:numPr>
              <w:ind w:left="0" w:firstLine="0"/>
              <w:jc w:val="both"/>
              <w:rPr>
                <w:color w:val="auto"/>
              </w:rPr>
            </w:pPr>
            <w:r w:rsidRPr="00271E64">
              <w:rPr>
                <w:color w:val="auto"/>
              </w:rPr>
              <w:t>Testas turimiems gebėjimams vertinti</w:t>
            </w:r>
          </w:p>
          <w:p w:rsidR="00CB3CDF" w:rsidRPr="00271E64" w:rsidRDefault="00CB3CDF"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w:t>
            </w:r>
            <w:r w:rsidR="009F1760" w:rsidRPr="00271E64">
              <w:rPr>
                <w:rFonts w:ascii="Times New Roman" w:hAnsi="Times New Roman"/>
                <w:sz w:val="24"/>
                <w:szCs w:val="24"/>
                <w:lang w:val="lt-LT"/>
              </w:rPr>
              <w:t>, teisės aktai</w:t>
            </w:r>
            <w:r w:rsidRPr="00271E64">
              <w:rPr>
                <w:rFonts w:ascii="Times New Roman" w:hAnsi="Times New Roman"/>
                <w:sz w:val="24"/>
                <w:szCs w:val="24"/>
                <w:lang w:val="lt-LT"/>
              </w:rPr>
              <w:t xml:space="preserve"> </w:t>
            </w:r>
            <w:r w:rsidR="00952216" w:rsidRPr="00271E64">
              <w:rPr>
                <w:rFonts w:ascii="Times New Roman" w:hAnsi="Times New Roman"/>
                <w:sz w:val="24"/>
                <w:szCs w:val="24"/>
                <w:lang w:val="lt-LT"/>
              </w:rPr>
              <w:t>ir kita mokomoji medžiaga</w:t>
            </w:r>
          </w:p>
          <w:p w:rsidR="00CB3CDF" w:rsidRPr="00271E64" w:rsidRDefault="00CB3CDF" w:rsidP="00271E64">
            <w:pPr>
              <w:jc w:val="both"/>
              <w:rPr>
                <w:rFonts w:ascii="Times New Roman" w:eastAsia="Calibri" w:hAnsi="Times New Roman"/>
                <w:i/>
                <w:szCs w:val="24"/>
              </w:rPr>
            </w:pPr>
            <w:r w:rsidRPr="00271E64">
              <w:rPr>
                <w:rFonts w:ascii="Times New Roman" w:eastAsia="Calibri" w:hAnsi="Times New Roman"/>
                <w:i/>
                <w:szCs w:val="24"/>
              </w:rPr>
              <w:t>Mokymo(si) priemonės:</w:t>
            </w:r>
          </w:p>
          <w:p w:rsidR="00CB3CDF" w:rsidRPr="00271E64" w:rsidRDefault="00CB3CDF"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mokymo(si) medžiagai iliustruoti, vizualizuoti, pristatyti</w:t>
            </w:r>
            <w:r w:rsidR="00952216" w:rsidRPr="00271E64">
              <w:rPr>
                <w:rFonts w:ascii="Times New Roman" w:hAnsi="Times New Roman"/>
                <w:sz w:val="24"/>
                <w:szCs w:val="24"/>
                <w:lang w:val="lt-LT"/>
              </w:rPr>
              <w:t>.</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teorinio ir praktinio mokymo vietai</w:t>
            </w:r>
          </w:p>
        </w:tc>
        <w:tc>
          <w:tcPr>
            <w:tcW w:w="3898" w:type="pct"/>
            <w:gridSpan w:val="3"/>
            <w:tcBorders>
              <w:top w:val="single" w:sz="4" w:space="0" w:color="auto"/>
              <w:left w:val="single" w:sz="4" w:space="0" w:color="auto"/>
              <w:right w:val="single" w:sz="4" w:space="0" w:color="auto"/>
            </w:tcBorders>
          </w:tcPr>
          <w:p w:rsidR="008D3B90" w:rsidRDefault="00CB3CDF" w:rsidP="00271E64">
            <w:pPr>
              <w:jc w:val="both"/>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171A0F" w:rsidRPr="00271E64" w:rsidRDefault="00171A0F" w:rsidP="00271E64">
            <w:pPr>
              <w:jc w:val="both"/>
              <w:rPr>
                <w:rFonts w:ascii="Times New Roman" w:hAnsi="Times New Roman"/>
                <w:strike/>
                <w:szCs w:val="24"/>
              </w:rPr>
            </w:pPr>
            <w:r w:rsidRPr="00271E64">
              <w:rPr>
                <w:rFonts w:eastAsia="Calibri"/>
              </w:rPr>
              <w:t>Praktinio mokymo klasė (patalpa), aprūpinta kompiuteriais</w:t>
            </w:r>
            <w:r w:rsidR="00411C37" w:rsidRPr="00271E64">
              <w:rPr>
                <w:rFonts w:eastAsia="Calibri"/>
              </w:rPr>
              <w:t>, sp</w:t>
            </w:r>
            <w:r w:rsidR="00411C37" w:rsidRPr="00271E64">
              <w:rPr>
                <w:rFonts w:ascii="Times New Roman" w:hAnsi="Times New Roman"/>
                <w:szCs w:val="24"/>
              </w:rPr>
              <w:t xml:space="preserve">ausdintuvu, </w:t>
            </w:r>
            <w:r w:rsidR="00330B4E" w:rsidRPr="00271E64">
              <w:rPr>
                <w:rFonts w:ascii="Times New Roman" w:hAnsi="Times New Roman"/>
                <w:szCs w:val="24"/>
              </w:rPr>
              <w:t>m</w:t>
            </w:r>
            <w:r w:rsidR="00411C37" w:rsidRPr="00271E64">
              <w:rPr>
                <w:rFonts w:ascii="Times New Roman" w:hAnsi="Times New Roman"/>
                <w:szCs w:val="24"/>
              </w:rPr>
              <w:t>ultimedijos projektoriumi.</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mokytojo dalykiniam pasirengimui (dalykinei kvalifikacijai)</w:t>
            </w:r>
          </w:p>
        </w:tc>
        <w:tc>
          <w:tcPr>
            <w:tcW w:w="3898" w:type="pct"/>
            <w:gridSpan w:val="3"/>
            <w:tcBorders>
              <w:top w:val="single" w:sz="4" w:space="0" w:color="auto"/>
              <w:left w:val="single" w:sz="4" w:space="0" w:color="auto"/>
              <w:right w:val="single" w:sz="4" w:space="0" w:color="auto"/>
            </w:tcBorders>
          </w:tcPr>
          <w:p w:rsidR="00CB3CDF" w:rsidRPr="00271E64" w:rsidRDefault="00CB3CDF" w:rsidP="00271E64">
            <w:pPr>
              <w:jc w:val="both"/>
              <w:rPr>
                <w:rFonts w:ascii="Times New Roman" w:hAnsi="Times New Roman"/>
                <w:szCs w:val="24"/>
              </w:rPr>
            </w:pPr>
            <w:r w:rsidRPr="00271E64">
              <w:rPr>
                <w:rFonts w:ascii="Times New Roman" w:hAnsi="Times New Roman"/>
                <w:szCs w:val="24"/>
              </w:rPr>
              <w:t>Modulį gali vesti mokytojas, turintis:</w:t>
            </w:r>
          </w:p>
          <w:p w:rsidR="00CB3CDF" w:rsidRPr="00271E64" w:rsidRDefault="00CB3CDF"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E2E19" w:rsidRPr="00271E64" w:rsidRDefault="00CB3CDF" w:rsidP="00271E64">
            <w:pPr>
              <w:jc w:val="both"/>
              <w:rPr>
                <w:rFonts w:ascii="Times New Roman" w:hAnsi="Times New Roman"/>
                <w:szCs w:val="24"/>
              </w:rPr>
            </w:pPr>
            <w:r w:rsidRPr="00271E64">
              <w:rPr>
                <w:rFonts w:ascii="Times New Roman" w:hAnsi="Times New Roman"/>
                <w:szCs w:val="24"/>
              </w:rPr>
              <w:t xml:space="preserve">2) </w:t>
            </w:r>
            <w:r w:rsidR="006E2E19"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B17508" w:rsidRPr="00271E64" w:rsidRDefault="00B17508" w:rsidP="00271E64">
      <w:pPr>
        <w:jc w:val="both"/>
        <w:rPr>
          <w:rFonts w:ascii="Times New Roman" w:eastAsia="Times New Roman" w:hAnsi="Times New Roman"/>
          <w:szCs w:val="24"/>
        </w:rPr>
      </w:pPr>
    </w:p>
    <w:p w:rsidR="008D3B90" w:rsidRDefault="00114062" w:rsidP="00271E64">
      <w:pPr>
        <w:jc w:val="center"/>
        <w:rPr>
          <w:rFonts w:ascii="Times New Roman" w:hAnsi="Times New Roman"/>
          <w:b/>
          <w:szCs w:val="24"/>
        </w:rPr>
      </w:pPr>
      <w:r w:rsidRPr="00271E64">
        <w:rPr>
          <w:rFonts w:ascii="Times New Roman" w:hAnsi="Times New Roman"/>
          <w:b/>
          <w:szCs w:val="24"/>
        </w:rPr>
        <w:br w:type="page"/>
      </w:r>
      <w:r w:rsidR="00637164" w:rsidRPr="00271E64">
        <w:rPr>
          <w:rFonts w:ascii="Times New Roman" w:hAnsi="Times New Roman"/>
          <w:b/>
          <w:szCs w:val="24"/>
        </w:rPr>
        <w:lastRenderedPageBreak/>
        <w:t>5.</w:t>
      </w:r>
      <w:r w:rsidR="00E05EA8" w:rsidRPr="00271E64">
        <w:rPr>
          <w:rFonts w:ascii="Times New Roman" w:hAnsi="Times New Roman"/>
          <w:b/>
          <w:szCs w:val="24"/>
        </w:rPr>
        <w:t>2.</w:t>
      </w:r>
      <w:r w:rsidR="00637164" w:rsidRPr="00271E64">
        <w:rPr>
          <w:rFonts w:ascii="Times New Roman" w:hAnsi="Times New Roman"/>
          <w:b/>
          <w:szCs w:val="24"/>
        </w:rPr>
        <w:t xml:space="preserve"> KVALIFIKACIJĄ SUDARANČIOMS KOMPETENCIJOMS ĮGYTI SKIRTI MODULIAI</w:t>
      </w:r>
    </w:p>
    <w:p w:rsidR="00637164" w:rsidRPr="0086434E" w:rsidRDefault="00637164" w:rsidP="0086434E">
      <w:pPr>
        <w:rPr>
          <w:rFonts w:ascii="Times New Roman" w:hAnsi="Times New Roman"/>
          <w:szCs w:val="24"/>
        </w:rPr>
      </w:pPr>
    </w:p>
    <w:p w:rsidR="00637164" w:rsidRPr="00271E64" w:rsidRDefault="00637164" w:rsidP="00271E64">
      <w:pPr>
        <w:jc w:val="center"/>
        <w:rPr>
          <w:rFonts w:ascii="Times New Roman" w:hAnsi="Times New Roman"/>
          <w:b/>
          <w:szCs w:val="24"/>
        </w:rPr>
      </w:pPr>
      <w:r w:rsidRPr="00271E64">
        <w:rPr>
          <w:rFonts w:ascii="Times New Roman" w:hAnsi="Times New Roman"/>
          <w:b/>
          <w:szCs w:val="24"/>
        </w:rPr>
        <w:t>5.2.1. Privalomieji moduliai</w:t>
      </w:r>
    </w:p>
    <w:p w:rsidR="006B139B" w:rsidRPr="0086434E" w:rsidRDefault="006B139B" w:rsidP="0086434E">
      <w:pPr>
        <w:rPr>
          <w:rFonts w:ascii="Times New Roman" w:hAnsi="Times New Roman"/>
          <w:szCs w:val="24"/>
        </w:rPr>
      </w:pPr>
    </w:p>
    <w:p w:rsidR="00DC3275" w:rsidRPr="00271E64" w:rsidRDefault="008E222D"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 xml:space="preserve">Modulio pavadinimas - </w:t>
      </w:r>
      <w:r w:rsidRPr="00271E64">
        <w:rPr>
          <w:rFonts w:ascii="Times New Roman" w:eastAsia="Times New Roman" w:hAnsi="Times New Roman"/>
          <w:b/>
          <w:szCs w:val="24"/>
        </w:rPr>
        <w:t>Apskaitos informacinės sistemos formavimas ir apskaitos registrų pildymas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86434E" w:rsidRPr="00271E64" w:rsidTr="0086434E">
        <w:trPr>
          <w:trHeight w:val="57"/>
        </w:trPr>
        <w:tc>
          <w:tcPr>
            <w:tcW w:w="1102" w:type="pct"/>
            <w:shd w:val="clear" w:color="auto" w:fill="auto"/>
          </w:tcPr>
          <w:bookmarkEnd w:id="0"/>
          <w:bookmarkEnd w:id="1"/>
          <w:bookmarkEnd w:id="2"/>
          <w:bookmarkEnd w:id="3"/>
          <w:bookmarkEnd w:id="4"/>
          <w:p w:rsidR="008E222D" w:rsidRPr="00271E64" w:rsidRDefault="008E222D" w:rsidP="0086434E">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4041117</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10</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Formuoti apskaitos informacinę sistemą ir pildyti apskaitos registrus</w:t>
            </w:r>
          </w:p>
        </w:tc>
      </w:tr>
      <w:tr w:rsidR="0086434E" w:rsidRPr="00271E64" w:rsidTr="0086434E">
        <w:trPr>
          <w:trHeight w:val="57"/>
        </w:trPr>
        <w:tc>
          <w:tcPr>
            <w:tcW w:w="1102" w:type="pct"/>
            <w:shd w:val="clear" w:color="auto" w:fill="D9D9D9"/>
          </w:tcPr>
          <w:p w:rsidR="008E222D" w:rsidRPr="00271E64" w:rsidRDefault="00D05525" w:rsidP="0086434E">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86434E" w:rsidRPr="00271E64" w:rsidTr="0086434E">
        <w:trPr>
          <w:trHeight w:val="57"/>
        </w:trPr>
        <w:tc>
          <w:tcPr>
            <w:tcW w:w="5000" w:type="pct"/>
            <w:gridSpan w:val="3"/>
            <w:shd w:val="clear" w:color="auto" w:fill="F2F2F2"/>
          </w:tcPr>
          <w:p w:rsidR="008E222D" w:rsidRPr="00271E64" w:rsidRDefault="008E222D" w:rsidP="0086434E">
            <w:pPr>
              <w:rPr>
                <w:rFonts w:ascii="Times New Roman" w:eastAsia="Times New Roman" w:hAnsi="Times New Roman"/>
                <w:b/>
                <w:szCs w:val="24"/>
              </w:rPr>
            </w:pPr>
            <w:r w:rsidRPr="00271E64">
              <w:br w:type="page"/>
            </w:r>
            <w:r w:rsidRPr="00271E64">
              <w:rPr>
                <w:rFonts w:ascii="Times New Roman" w:eastAsia="Calibri" w:hAnsi="Times New Roman"/>
                <w:szCs w:val="24"/>
              </w:rPr>
              <w:t>Kognityviniai mokymosi rezultatai</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i/>
                <w:szCs w:val="24"/>
              </w:rPr>
            </w:pPr>
            <w:r w:rsidRPr="00271E64">
              <w:rPr>
                <w:rFonts w:ascii="Times New Roman" w:eastAsia="Times New Roman" w:hAnsi="Times New Roman"/>
                <w:szCs w:val="24"/>
              </w:rPr>
              <w:t>1</w:t>
            </w:r>
            <w:r w:rsidRPr="00271E64">
              <w:rPr>
                <w:rFonts w:ascii="Times New Roman" w:eastAsia="Calibri" w:hAnsi="Times New Roman"/>
                <w:szCs w:val="24"/>
                <w:lang w:eastAsia="lt-LT"/>
              </w:rPr>
              <w:t>. Apibūdinti apskaitos informacijos reikšmę ir apskaitos formavimo procesą.</w:t>
            </w:r>
          </w:p>
        </w:tc>
        <w:tc>
          <w:tcPr>
            <w:tcW w:w="1679" w:type="pct"/>
            <w:shd w:val="clear" w:color="auto" w:fill="auto"/>
          </w:tcPr>
          <w:p w:rsidR="008E222D" w:rsidRPr="00271E64" w:rsidRDefault="008E222D" w:rsidP="0086434E">
            <w:pPr>
              <w:keepNext/>
              <w:outlineLvl w:val="5"/>
              <w:rPr>
                <w:rFonts w:ascii="Times New Roman" w:eastAsia="Calibri" w:hAnsi="Times New Roman"/>
                <w:szCs w:val="24"/>
              </w:rPr>
            </w:pPr>
            <w:r w:rsidRPr="00271E64">
              <w:rPr>
                <w:rFonts w:ascii="Times New Roman" w:eastAsia="Calibri" w:hAnsi="Times New Roman"/>
                <w:b/>
                <w:szCs w:val="24"/>
              </w:rPr>
              <w:t xml:space="preserve">1.1. Tema. </w:t>
            </w:r>
            <w:r w:rsidRPr="00271E64">
              <w:rPr>
                <w:rFonts w:ascii="Times New Roman" w:eastAsia="Calibri" w:hAnsi="Times New Roman"/>
                <w:szCs w:val="24"/>
              </w:rPr>
              <w:t>Apskaitos informacijos reikšmė ir jos formavimo procesas.</w:t>
            </w:r>
          </w:p>
          <w:p w:rsidR="008E222D" w:rsidRPr="00271E64" w:rsidRDefault="008E222D" w:rsidP="0086434E">
            <w:pPr>
              <w:keepNext/>
              <w:outlineLvl w:val="5"/>
              <w:rPr>
                <w:rFonts w:ascii="Times New Roman" w:eastAsia="Calibri" w:hAnsi="Times New Roman"/>
                <w:b/>
                <w:szCs w:val="24"/>
              </w:rPr>
            </w:pPr>
            <w:r w:rsidRPr="00271E64">
              <w:rPr>
                <w:rFonts w:ascii="Times New Roman" w:eastAsia="Calibri" w:hAnsi="Times New Roman"/>
                <w:b/>
                <w:szCs w:val="24"/>
              </w:rPr>
              <w:t>1.1.1. Užduotis: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Aprašyti buhalterinės apskaitos esmę, buhalterinės apskaitos tikslą ir uždavinius.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1.2. Tema.</w:t>
            </w:r>
            <w:r w:rsidRPr="00271E64">
              <w:rPr>
                <w:rFonts w:ascii="Times New Roman" w:eastAsia="Calibri" w:hAnsi="Times New Roman"/>
                <w:szCs w:val="24"/>
                <w:lang w:eastAsia="lt-LT"/>
              </w:rPr>
              <w:t xml:space="preserve"> Vartotojų grupės ir jų poreikiai.</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1.2.1.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Išvardinti ir apibūdinti pagrindinių apskaitos informacijos vartotojų grupes ir jų poreikius.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1.3. Tema.</w:t>
            </w:r>
            <w:r w:rsidRPr="00271E64">
              <w:rPr>
                <w:rFonts w:ascii="Times New Roman" w:eastAsia="Calibri" w:hAnsi="Times New Roman"/>
                <w:szCs w:val="24"/>
                <w:lang w:eastAsia="lt-LT"/>
              </w:rPr>
              <w:t xml:space="preserve"> Apskaitos rūšys.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1.3.1.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Apibūdinti pagrindines</w:t>
            </w:r>
            <w:r w:rsidRPr="00271E64">
              <w:rPr>
                <w:rFonts w:ascii="Times New Roman" w:eastAsia="Calibri" w:hAnsi="Times New Roman"/>
                <w:i/>
                <w:szCs w:val="24"/>
                <w:lang w:eastAsia="lt-LT"/>
              </w:rPr>
              <w:t xml:space="preserve"> </w:t>
            </w:r>
            <w:r w:rsidRPr="00271E64">
              <w:rPr>
                <w:rFonts w:ascii="Times New Roman" w:eastAsia="Calibri" w:hAnsi="Times New Roman"/>
                <w:szCs w:val="24"/>
                <w:lang w:eastAsia="lt-LT"/>
              </w:rPr>
              <w:t>apskaitos rūšis ir jų esminius skirtumus bei tarpusavio ryšius.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1.4. Tema. </w:t>
            </w:r>
            <w:r w:rsidRPr="00271E64">
              <w:rPr>
                <w:rFonts w:ascii="Times New Roman" w:eastAsia="Calibri" w:hAnsi="Times New Roman"/>
                <w:szCs w:val="24"/>
                <w:lang w:eastAsia="lt-LT"/>
              </w:rPr>
              <w:t>Bendrieji apskaitos principai ir reikalavimai apskaitinei informacijai.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Buhalterinės apskaitos reglamentavimas.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1.4.1. Užduotis:</w:t>
            </w:r>
          </w:p>
          <w:p w:rsidR="008E222D" w:rsidRPr="00271E64" w:rsidRDefault="008E222D" w:rsidP="0086434E">
            <w:pPr>
              <w:rPr>
                <w:rFonts w:eastAsia="Times New Roman"/>
              </w:rPr>
            </w:pPr>
            <w:r w:rsidRPr="00271E64">
              <w:rPr>
                <w:rFonts w:ascii="Times New Roman" w:eastAsia="Calibri" w:hAnsi="Times New Roman"/>
                <w:szCs w:val="24"/>
                <w:lang w:eastAsia="lt-LT"/>
              </w:rPr>
              <w:t>Apibūdinti bendruosius apskaitos principus, apskaitos reglamentavimo svarbą ir pagrindinius teisės aktus, reglamentuojančius apskaitą Lietuvos Respublikoje.</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Pateiktos pagrindinės apskaitos informacijos vartotojų grupės ir jų poreikiai. Išskirtos apskaitos rūšys.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pateikti buhalterinės apskaitos tikslai ir uždaviniai. Pateiktos pagrindinės apskaitos informacijos vartotojų grupės ir jų poreikiai. Išskirtos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apskaitos rūšys, esminiai skirtumai. Pateikti bendrieji apskaitos principai ir reikalavimai apskaitinei informacijai.</w:t>
            </w:r>
          </w:p>
          <w:p w:rsidR="008E222D" w:rsidRPr="00271E64" w:rsidRDefault="008E222D" w:rsidP="0086434E">
            <w:pPr>
              <w:rPr>
                <w:rFonts w:ascii="Times New Roman" w:eastAsia="Times New Roman" w:hAnsi="Times New Roman"/>
                <w:b/>
                <w:szCs w:val="24"/>
              </w:rPr>
            </w:pPr>
            <w:r w:rsidRPr="00271E64">
              <w:rPr>
                <w:rFonts w:eastAsia="Times New Roman"/>
              </w:rPr>
              <w:t>Išaiškinti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pateikti buhalterinės apskaitos tikslai ir uždaviniai, pagrindinės apskaitos informacijos vartotojų grupės ir jų poreikiai. Išskirtos apskaitos rūšys, esminiai skirtumai ir tarpusavio ryšiai.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reikalavimai apskaitinei informacijai. Išaiškinta apskaitos reglamentavimo svarba ir pagrindiniai teisės aktai, reglamentuojantys apskaitą Lietuvos Respublikoje.</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i/>
                <w:szCs w:val="24"/>
              </w:rPr>
            </w:pPr>
            <w:r w:rsidRPr="00271E64">
              <w:rPr>
                <w:rFonts w:ascii="Times New Roman" w:eastAsia="Times New Roman" w:hAnsi="Times New Roman"/>
                <w:szCs w:val="24"/>
              </w:rPr>
              <w:t>2.</w:t>
            </w:r>
            <w:r w:rsidRPr="00271E64">
              <w:rPr>
                <w:rFonts w:ascii="Times New Roman" w:eastAsia="Times New Roman" w:hAnsi="Times New Roman"/>
                <w:b/>
                <w:szCs w:val="24"/>
              </w:rPr>
              <w:t xml:space="preserve"> </w:t>
            </w:r>
            <w:r w:rsidRPr="00271E64">
              <w:rPr>
                <w:rFonts w:ascii="Times New Roman" w:eastAsia="Times New Roman" w:hAnsi="Times New Roman"/>
                <w:szCs w:val="24"/>
              </w:rPr>
              <w:t>Apibūdinti įmonių turto, nuosavo kapitalo ir įsipareigojimų esmę apskaitoje.</w:t>
            </w:r>
          </w:p>
        </w:tc>
        <w:tc>
          <w:tcPr>
            <w:tcW w:w="1679" w:type="pct"/>
            <w:shd w:val="clear" w:color="auto" w:fill="auto"/>
          </w:tcPr>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Turto, nuosavo kapitalo ir įsipareigojimų esmė apskaitoje.</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2.1.1. Užduotis:</w:t>
            </w:r>
          </w:p>
          <w:p w:rsidR="008E222D" w:rsidRPr="00271E64" w:rsidRDefault="008E222D" w:rsidP="0086434E">
            <w:pPr>
              <w:rPr>
                <w:rFonts w:ascii="Times New Roman" w:eastAsia="Times New Roman" w:hAnsi="Times New Roman"/>
                <w:strike/>
                <w:szCs w:val="24"/>
              </w:rPr>
            </w:pPr>
            <w:r w:rsidRPr="00271E64">
              <w:rPr>
                <w:rFonts w:eastAsia="Times New Roman"/>
                <w:szCs w:val="23"/>
              </w:rPr>
              <w:t xml:space="preserve">Apibrėžti fundamentinę apskaitinę lygybę. Apibūdinti turtą, nuosavą kapitalą, įsipareigojimus ir jų klasifikavimą balanse. </w:t>
            </w:r>
            <w:r w:rsidRPr="00271E64">
              <w:rPr>
                <w:rFonts w:eastAsia="Times New Roman"/>
                <w:szCs w:val="23"/>
              </w:rPr>
              <w:lastRenderedPageBreak/>
              <w:t>Apibūdinti, kas yra balansas ir pelno (nuostolių) ataskaita.</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2.1.2.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Pagal p</w:t>
            </w:r>
            <w:r w:rsidRPr="00271E64">
              <w:rPr>
                <w:rFonts w:ascii="Times New Roman" w:eastAsia="Times New Roman" w:hAnsi="Times New Roman"/>
                <w:bCs/>
                <w:szCs w:val="24"/>
              </w:rPr>
              <w:t>ateiktus balanso straipsnius paaiškinti</w:t>
            </w:r>
            <w:r w:rsidRPr="00271E64">
              <w:rPr>
                <w:rFonts w:ascii="Times New Roman" w:eastAsia="Times New Roman" w:hAnsi="Times New Roman"/>
                <w:szCs w:val="24"/>
              </w:rPr>
              <w:t>, kurie straipsniai priskirtini turtui, kurie – nuosavam kapitalui ar įsipareigojimams.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2.1.3. </w:t>
            </w:r>
            <w:r w:rsidRPr="00271E64">
              <w:rPr>
                <w:rFonts w:ascii="Times New Roman" w:eastAsia="Calibri" w:hAnsi="Times New Roman"/>
                <w:b/>
                <w:szCs w:val="24"/>
              </w:rPr>
              <w:t>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N</w:t>
            </w:r>
            <w:r w:rsidRPr="00271E64">
              <w:rPr>
                <w:rFonts w:ascii="Times New Roman" w:eastAsia="Times New Roman" w:hAnsi="Times New Roman"/>
                <w:iCs/>
                <w:szCs w:val="24"/>
              </w:rPr>
              <w:t>urodyti, kaip pateikta konkreti ūkinė operacija veikia įmonės turtą ir nuosavą kapitalą ir įsipareigojimus, s</w:t>
            </w:r>
            <w:r w:rsidRPr="00271E64">
              <w:rPr>
                <w:rFonts w:ascii="Times New Roman" w:eastAsia="Times New Roman" w:hAnsi="Times New Roman"/>
                <w:szCs w:val="24"/>
              </w:rPr>
              <w:t xml:space="preserve">udaryti ūkinių operacijų įtakos įmonės apskaitinei lygybei lentelę. </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Apibūdinta fundamentinė apskaitos lygybė, </w:t>
            </w:r>
            <w:r w:rsidRPr="00271E64">
              <w:rPr>
                <w:rFonts w:eastAsia="Times New Roman"/>
                <w:szCs w:val="23"/>
              </w:rPr>
              <w:t>turto, nuosavo kapitalo ir įsipareigojimų turinys balanse.</w:t>
            </w:r>
            <w:r w:rsidRPr="00271E64">
              <w:rPr>
                <w:rFonts w:ascii="Times New Roman" w:eastAsia="Times New Roman" w:hAnsi="Times New Roman"/>
                <w:szCs w:val="24"/>
              </w:rPr>
              <w:t xml:space="preserve"> Išaiškinta balanso rodiklių ir pelno (nuostolių) ataskaitos struktūra.</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Apibūdinta fundamentinė apskaitos lygybė, </w:t>
            </w:r>
            <w:r w:rsidRPr="00271E64">
              <w:rPr>
                <w:rFonts w:eastAsia="Times New Roman"/>
                <w:szCs w:val="23"/>
              </w:rPr>
              <w:t>turto, nuosavo kapitalo ir įsipareigojimų turinys balanse.</w:t>
            </w:r>
            <w:r w:rsidRPr="00271E64">
              <w:rPr>
                <w:rFonts w:ascii="Times New Roman" w:eastAsia="Times New Roman" w:hAnsi="Times New Roman"/>
                <w:szCs w:val="24"/>
              </w:rPr>
              <w:t xml:space="preserve"> Išaiškinta ūkinių operacijų </w:t>
            </w:r>
            <w:r w:rsidRPr="00271E64">
              <w:rPr>
                <w:rFonts w:ascii="Times New Roman" w:eastAsia="Times New Roman" w:hAnsi="Times New Roman"/>
                <w:szCs w:val="24"/>
              </w:rPr>
              <w:lastRenderedPageBreak/>
              <w:t>įtaka apskaitinei lygybei, balanso rodiklių ir pelno (nuostolių) ataskaitos struktūra.</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Apibūdinta fundamentinė apskaitos lygybė. </w:t>
            </w:r>
            <w:r w:rsidRPr="00271E64">
              <w:rPr>
                <w:rFonts w:eastAsia="Times New Roman"/>
                <w:szCs w:val="23"/>
              </w:rPr>
              <w:t>Apibūdintas turto, nuosavo kapitalo ir įsipareigojimų turinys balanse.</w:t>
            </w:r>
            <w:r w:rsidRPr="00271E64">
              <w:rPr>
                <w:rFonts w:ascii="Times New Roman" w:eastAsia="Times New Roman" w:hAnsi="Times New Roman"/>
                <w:szCs w:val="24"/>
              </w:rPr>
              <w:t xml:space="preserve"> Išaiškinta ūkinių operacijų įtaka apskaitinei lygybei, balanso rodiklių struktūra ir jų ryšys su pelno (nuostolių) ataskaita.</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lastRenderedPageBreak/>
              <w:t>3. Paaiškinti buhalterinių sąskaitų esmę, dvejybinį įrašą, sąskaitų korespondenciją ir sąskaitų numerius pagal sąskaitų planą apskaitoje.</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3.1. Tema.</w:t>
            </w:r>
            <w:r w:rsidRPr="00271E64">
              <w:rPr>
                <w:rFonts w:ascii="Times New Roman" w:eastAsia="Calibri" w:hAnsi="Times New Roman"/>
                <w:szCs w:val="24"/>
                <w:lang w:eastAsia="lt-LT"/>
              </w:rPr>
              <w:t xml:space="preserve"> Dvejybinė ir paprastoji apskaitos sistema.</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3.1.1.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Aprašyti dvejybinę ir paprastąją apskaitos sistemą.</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3.2. Tema.</w:t>
            </w:r>
            <w:r w:rsidRPr="00271E64">
              <w:rPr>
                <w:rFonts w:ascii="Times New Roman" w:eastAsia="Calibri" w:hAnsi="Times New Roman"/>
                <w:szCs w:val="24"/>
                <w:lang w:eastAsia="lt-LT"/>
              </w:rPr>
              <w:t xml:space="preserve"> Buhalterinės sąskaitos, jų struktūra. Sąskaitų korespondencijos taisyklė. Sąskaitų planas.</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3.2.1. Užduotis:</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Pateikti sąskaitų korespondencijos taisyklę.</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3.2.2. Užduotis:</w:t>
            </w:r>
          </w:p>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szCs w:val="24"/>
              </w:rPr>
              <w:t>Apibūdinti sąskaitų planą ir sąskaitų plano struktūrą jų sintetinėse bei analitinėse sąskaitose registravimą.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Pateikta sąskaitų korespondencijos taisyklė ir sąskaitų plano sudarymo struktūra bei ūkinių operacijų registravimas sąskaitose.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Aprašyta dvejybinė ir paprastoji apskaitos sistema. Pateikta sąskaitų korespondencijos taisyklė, sąskaitų plano sudarymo struktūra ir ūkinių operacijų registravimas sąskaitose.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
                <w:bCs/>
                <w:szCs w:val="24"/>
                <w:lang w:eastAsia="lt-LT"/>
              </w:rPr>
              <w:t>Puikiai: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Aprašyta dvejybinė ir paprastoji apskaitos sistema. Pateikta, sąskaitų korespondencijos taisyklė, sąskaitų plano sudarymo struktūra, jo parengimas ir ūkinių operacijų registravimas sintetinėse bei analitinėse sąskaitose.</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4. Apibūdinti apskaitos procesą ir jo organizavimą.</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4.1. Tema.</w:t>
            </w:r>
            <w:r w:rsidRPr="00271E64">
              <w:rPr>
                <w:rFonts w:ascii="Times New Roman" w:eastAsia="Calibri" w:hAnsi="Times New Roman"/>
                <w:szCs w:val="24"/>
                <w:lang w:eastAsia="lt-LT"/>
              </w:rPr>
              <w:t xml:space="preserve"> Apskaitos procesas ir jo organizavimas.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4.1.1.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Apibūdinti apskaitos proceso nuoseklumą.</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4.2. Tema.</w:t>
            </w:r>
            <w:r w:rsidRPr="00271E64">
              <w:rPr>
                <w:rFonts w:ascii="Times New Roman" w:eastAsia="Calibri" w:hAnsi="Times New Roman"/>
                <w:szCs w:val="24"/>
                <w:lang w:eastAsia="lt-LT"/>
              </w:rPr>
              <w:t xml:space="preserve"> Apskaitos dokumentai, jų paskirtis ir dokumentų rekvizitai.</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4.2.1. Užduotis: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Atsakyti į diskusinius klausimus. Išnagrinėti ūkines operacijas ir įvardinti reikalingus dokumentus ūkinėms operacijoms pagrįsti.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4.3. Tema.</w:t>
            </w:r>
            <w:r w:rsidRPr="00271E64">
              <w:rPr>
                <w:rFonts w:ascii="Times New Roman" w:eastAsia="Calibri" w:hAnsi="Times New Roman"/>
                <w:szCs w:val="24"/>
                <w:lang w:eastAsia="lt-LT"/>
              </w:rPr>
              <w:t xml:space="preserve"> Apskaitos registrai. Apskaitos registrų skirstymas. Didžioji knyga ir jos ryšys su analitinės apskaitos kortelėmis.</w:t>
            </w:r>
          </w:p>
          <w:p w:rsidR="008D3B90" w:rsidRDefault="008E222D" w:rsidP="0086434E">
            <w:pPr>
              <w:rPr>
                <w:rFonts w:ascii="Times New Roman" w:eastAsia="Calibri" w:hAnsi="Times New Roman"/>
                <w:szCs w:val="24"/>
              </w:rPr>
            </w:pPr>
            <w:r w:rsidRPr="00271E64">
              <w:rPr>
                <w:rFonts w:ascii="Times New Roman" w:eastAsia="Calibri" w:hAnsi="Times New Roman"/>
                <w:b/>
                <w:szCs w:val="24"/>
              </w:rPr>
              <w:t>4.3.1. Užduotis:</w:t>
            </w:r>
          </w:p>
          <w:p w:rsidR="008E222D" w:rsidRPr="00271E64" w:rsidRDefault="008E222D" w:rsidP="0086434E">
            <w:pPr>
              <w:rPr>
                <w:rFonts w:ascii="Times New Roman" w:eastAsia="Calibri" w:hAnsi="Times New Roman"/>
                <w:szCs w:val="24"/>
              </w:rPr>
            </w:pPr>
            <w:r w:rsidRPr="00271E64">
              <w:rPr>
                <w:rFonts w:ascii="Times New Roman" w:eastAsia="Calibri" w:hAnsi="Times New Roman"/>
                <w:szCs w:val="24"/>
              </w:rPr>
              <w:t xml:space="preserve">Apibūdinti apskaitos registrus, jų klasifikavimą, paskirtį ir </w:t>
            </w:r>
            <w:r w:rsidRPr="00271E64">
              <w:rPr>
                <w:rFonts w:eastAsia="Times New Roman"/>
                <w:szCs w:val="23"/>
              </w:rPr>
              <w:t>duomenų fiksavimo apskaitos registruose schemą. Apibūdinti</w:t>
            </w:r>
            <w:r w:rsidRPr="00271E64">
              <w:rPr>
                <w:rFonts w:ascii="Times New Roman" w:eastAsia="Calibri" w:hAnsi="Times New Roman"/>
                <w:szCs w:val="24"/>
              </w:rPr>
              <w:t xml:space="preserve"> Didžiosios knygos paskirtį ir ryšį su analitinėmis apskaitos </w:t>
            </w:r>
            <w:r w:rsidRPr="00271E64">
              <w:rPr>
                <w:rFonts w:ascii="Times New Roman" w:eastAsia="Calibri" w:hAnsi="Times New Roman"/>
                <w:szCs w:val="24"/>
              </w:rPr>
              <w:lastRenderedPageBreak/>
              <w:t>kortelėmis.</w:t>
            </w:r>
          </w:p>
          <w:p w:rsidR="008D3B90" w:rsidRDefault="008E222D" w:rsidP="0086434E">
            <w:pPr>
              <w:rPr>
                <w:rFonts w:ascii="Times New Roman" w:eastAsia="Calibri" w:hAnsi="Times New Roman"/>
                <w:szCs w:val="24"/>
              </w:rPr>
            </w:pPr>
            <w:r w:rsidRPr="00271E64">
              <w:rPr>
                <w:rFonts w:eastAsia="Times New Roman"/>
                <w:b/>
              </w:rPr>
              <w:t xml:space="preserve">4.3.2. </w:t>
            </w:r>
            <w:r w:rsidRPr="00271E64">
              <w:rPr>
                <w:rFonts w:ascii="Times New Roman" w:eastAsia="Calibri" w:hAnsi="Times New Roman"/>
                <w:b/>
                <w:szCs w:val="24"/>
              </w:rPr>
              <w:t>Užduotis:</w:t>
            </w:r>
          </w:p>
          <w:p w:rsidR="008E222D" w:rsidRPr="00271E64" w:rsidRDefault="008E222D" w:rsidP="0086434E">
            <w:pPr>
              <w:rPr>
                <w:rFonts w:eastAsia="Times New Roman"/>
                <w:b/>
              </w:rPr>
            </w:pPr>
            <w:r w:rsidRPr="00271E64">
              <w:rPr>
                <w:rFonts w:eastAsia="Times New Roman"/>
              </w:rPr>
              <w:t>Atsakyti į testo klausimus. Analizuoti gautus testo rezultatus.</w:t>
            </w:r>
          </w:p>
        </w:tc>
        <w:tc>
          <w:tcPr>
            <w:tcW w:w="2220" w:type="pct"/>
            <w:shd w:val="clear" w:color="auto" w:fill="auto"/>
          </w:tcPr>
          <w:p w:rsidR="008D3B90" w:rsidRDefault="008E222D" w:rsidP="0086434E">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Pateiktos svarbiausios apskaitos proceso nuoseklumo procedūros,</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dokumentų rūšys ir jų rekvizitai. Pateiktas apskaitos registrų klasifikavimas, jų paskirtis ir duomenų registravimas registruose. Išaiškinta Didžiosios knygos paskirtis.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Pateiktos svarbiausios apskaitos proceso nuoseklumo procedūros,</w:t>
            </w:r>
          </w:p>
          <w:p w:rsidR="008D3B90"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 xml:space="preserve">pagrindiniai dokumentų klasifikavimo požymiai, dokumentų rūšys ir jų rekvizitai. </w:t>
            </w:r>
            <w:r w:rsidRPr="00271E64">
              <w:rPr>
                <w:rFonts w:ascii="Times New Roman" w:eastAsia="Calibri" w:hAnsi="Times New Roman"/>
                <w:szCs w:val="24"/>
                <w:lang w:eastAsia="lt-LT"/>
              </w:rPr>
              <w:t xml:space="preserve">Pateikti reikalingi pirminiai dokumentai ūkinėms operacijoms pagrįsti. </w:t>
            </w:r>
            <w:r w:rsidRPr="00271E64">
              <w:rPr>
                <w:rFonts w:ascii="Times New Roman" w:eastAsia="Calibri" w:hAnsi="Times New Roman"/>
                <w:bCs/>
                <w:szCs w:val="24"/>
                <w:lang w:eastAsia="lt-LT"/>
              </w:rPr>
              <w:t>Išaiškinti reikalavimai dokumentų surašymui. Pateiktas apskaitos registrų klasifikavimas, jų paskirtis ir duomenų registravimas registruose.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Išaiškinta Didžiosios knygos paskirtis.</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
                <w:bCs/>
                <w:szCs w:val="24"/>
                <w:lang w:eastAsia="lt-LT"/>
              </w:rPr>
              <w:t>Puikiai: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Pateiktos svarbiausios apskaitos proceso nuoseklumo procedūros,</w:t>
            </w:r>
          </w:p>
          <w:p w:rsidR="008D3B90"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 xml:space="preserve">pagrindiniai dokumentų klasifikavimo </w:t>
            </w:r>
            <w:r w:rsidRPr="00271E64">
              <w:rPr>
                <w:rFonts w:ascii="Times New Roman" w:eastAsia="Calibri" w:hAnsi="Times New Roman"/>
                <w:bCs/>
                <w:szCs w:val="24"/>
                <w:lang w:eastAsia="lt-LT"/>
              </w:rPr>
              <w:lastRenderedPageBreak/>
              <w:t xml:space="preserve">požymiai, dokumentų rūšys ir jų rekvizitai. </w:t>
            </w:r>
            <w:r w:rsidRPr="00271E64">
              <w:rPr>
                <w:rFonts w:ascii="Times New Roman" w:eastAsia="Calibri" w:hAnsi="Times New Roman"/>
                <w:szCs w:val="24"/>
                <w:lang w:eastAsia="lt-LT"/>
              </w:rPr>
              <w:t xml:space="preserve">Pateikti reikalingi pirminiai dokumentai ūkinėms operacijoms pagrįsti. </w:t>
            </w:r>
            <w:r w:rsidRPr="00271E64">
              <w:rPr>
                <w:rFonts w:ascii="Times New Roman" w:eastAsia="Calibri" w:hAnsi="Times New Roman"/>
                <w:bCs/>
                <w:szCs w:val="24"/>
                <w:lang w:eastAsia="lt-LT"/>
              </w:rPr>
              <w:t>Išaiškinti reikalavimai dokumentų surašymui. Pateiktas apskaitos registrų klasifikavimas, jų paskirtis ir duomenų registravimas registruose.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Išaiškinta Didžiosios knygos paskirtis ir ryšys su analitinėmis apskaitos kortelėmis.</w:t>
            </w:r>
          </w:p>
        </w:tc>
      </w:tr>
      <w:tr w:rsidR="0086434E" w:rsidRPr="00271E64" w:rsidTr="0086434E">
        <w:trPr>
          <w:trHeight w:val="57"/>
        </w:trPr>
        <w:tc>
          <w:tcPr>
            <w:tcW w:w="5000" w:type="pct"/>
            <w:gridSpan w:val="3"/>
            <w:shd w:val="clear" w:color="auto" w:fill="F2F2F2"/>
          </w:tcPr>
          <w:p w:rsidR="008E222D" w:rsidRPr="00271E64" w:rsidRDefault="008E222D" w:rsidP="0086434E">
            <w:pPr>
              <w:rPr>
                <w:rFonts w:ascii="Times New Roman" w:eastAsia="Times New Roman" w:hAnsi="Times New Roman"/>
                <w:b/>
                <w:szCs w:val="24"/>
              </w:rPr>
            </w:pPr>
            <w:r w:rsidRPr="00271E64">
              <w:lastRenderedPageBreak/>
              <w:br w:type="page"/>
            </w:r>
            <w:r w:rsidRPr="00271E64">
              <w:rPr>
                <w:rFonts w:ascii="Times New Roman" w:eastAsia="Times New Roman" w:hAnsi="Times New Roman"/>
                <w:szCs w:val="24"/>
              </w:rPr>
              <w:t>Psichomotoriniai mokymosi rezultatai</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szCs w:val="24"/>
                <w:lang w:eastAsia="lt-LT"/>
              </w:rPr>
            </w:pPr>
            <w:r w:rsidRPr="00271E64">
              <w:br w:type="page"/>
            </w:r>
            <w:r w:rsidRPr="00271E64">
              <w:rPr>
                <w:rFonts w:ascii="Times New Roman" w:eastAsia="Times New Roman" w:hAnsi="Times New Roman"/>
                <w:szCs w:val="24"/>
              </w:rPr>
              <w:t>1. Pavaizduoti ūkinių operacijų ir įvykių pokyčius apskaitoje.</w:t>
            </w:r>
          </w:p>
        </w:tc>
        <w:tc>
          <w:tcPr>
            <w:tcW w:w="1679" w:type="pct"/>
            <w:shd w:val="clear" w:color="auto" w:fill="auto"/>
          </w:tcPr>
          <w:p w:rsidR="008D3B90"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Finansinės būklės pasikeitimų fiksavimas apskaitoje.</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1.1.1. Užduotis:</w:t>
            </w:r>
          </w:p>
          <w:p w:rsidR="008D3B90" w:rsidRDefault="008E222D" w:rsidP="0086434E">
            <w:pPr>
              <w:widowControl w:val="0"/>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Išnagrinėti pateiktas ūkines operacijas ir surašyti sąskaitų korespondencijas T formos sąskaitose.</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1.1.2. Užduotis:</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Times New Roman" w:hAnsi="Times New Roman"/>
                <w:szCs w:val="24"/>
              </w:rPr>
              <w:t xml:space="preserve">Įrašyti koresponduojančių sąskaitų numerius pagal sąskaitų planą. </w:t>
            </w:r>
            <w:r w:rsidRPr="00271E64">
              <w:rPr>
                <w:rFonts w:ascii="Times New Roman" w:eastAsia="Calibri" w:hAnsi="Times New Roman"/>
                <w:b/>
                <w:szCs w:val="24"/>
              </w:rPr>
              <w:t>1.1.3. Užduotis:</w:t>
            </w:r>
          </w:p>
          <w:p w:rsidR="008D3B90" w:rsidRDefault="008E222D" w:rsidP="0086434E">
            <w:pPr>
              <w:widowControl w:val="0"/>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Apskaičiuoti ataskaitinio laikotarpio apyvartas bei likučius.</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1.1.4. Užduotis:</w:t>
            </w:r>
          </w:p>
          <w:p w:rsidR="008E222D" w:rsidRPr="00271E64" w:rsidRDefault="008E222D" w:rsidP="0086434E">
            <w:pPr>
              <w:widowControl w:val="0"/>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Apskaityti ūkinės veiklos rezultatą.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 Apskaičiuotos ataskaitinio laikotarpio apyvartos bei likučiai.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 Apskaičiuotos ataskaitinio laikotarpio apyvartos bei likučiai.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Apskaitytas ūkinės veiklos rezultatas.</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2. Išskirti apskaitos organizavimo bendrąsias nuostatas.</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b/>
                <w:szCs w:val="24"/>
              </w:rPr>
              <w:t xml:space="preserve">2.1. Tema. </w:t>
            </w:r>
            <w:r w:rsidRPr="00271E64">
              <w:rPr>
                <w:rFonts w:ascii="Times New Roman" w:eastAsia="Calibri" w:hAnsi="Times New Roman"/>
                <w:szCs w:val="24"/>
                <w:lang w:eastAsia="lt-LT"/>
              </w:rPr>
              <w:t>Buhalterinės apskaitos reglamentavimas.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2.1.1.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Išskirti pagrindinius teisės aktus, reglamentuojančius apskaitą Lietuvos Respublikoje.</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2.2. Tema. </w:t>
            </w:r>
            <w:r w:rsidRPr="00271E64">
              <w:rPr>
                <w:rFonts w:ascii="Times New Roman" w:eastAsia="Calibri" w:hAnsi="Times New Roman"/>
                <w:szCs w:val="24"/>
                <w:lang w:eastAsia="lt-LT"/>
              </w:rPr>
              <w:t>Įmonės apskaitos organizavimo ypatumai.</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szCs w:val="24"/>
                <w:lang w:eastAsia="lt-LT"/>
              </w:rPr>
              <w:t>Nustatyti</w:t>
            </w:r>
            <w:r w:rsidRPr="00271E64">
              <w:t xml:space="preserve"> įmonės apskaitos organizavimo ypatumus.</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reikalavimai apskaitinei informacijai.</w:t>
            </w:r>
          </w:p>
          <w:p w:rsidR="008E222D" w:rsidRPr="00271E64" w:rsidRDefault="008E222D" w:rsidP="0086434E">
            <w:pPr>
              <w:rPr>
                <w:rFonts w:ascii="Times New Roman" w:eastAsia="Times New Roman" w:hAnsi="Times New Roman"/>
                <w:b/>
                <w:szCs w:val="24"/>
              </w:rPr>
            </w:pPr>
            <w:r w:rsidRPr="00271E64">
              <w:rPr>
                <w:rFonts w:eastAsia="Times New Roman"/>
              </w:rPr>
              <w:t xml:space="preserve">Išaiškinti pagrindiniai teisės aktai, reglamentuojantys apskaitą Lietuvos Respublikoje, </w:t>
            </w:r>
            <w:r w:rsidRPr="00271E64">
              <w:rPr>
                <w:rFonts w:ascii="Times New Roman" w:eastAsia="Calibri" w:hAnsi="Times New Roman"/>
                <w:szCs w:val="24"/>
                <w:lang w:eastAsia="lt-LT"/>
              </w:rPr>
              <w:t>apskaitos tvarkymo ir organizavimo būdas.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Times New Roman" w:hAnsi="Times New Roman"/>
                <w:b/>
                <w:szCs w:val="24"/>
              </w:rPr>
            </w:pPr>
            <w:r w:rsidRPr="00271E64">
              <w:rPr>
                <w:rFonts w:ascii="Times New Roman" w:eastAsia="Calibri" w:hAnsi="Times New Roman"/>
                <w:szCs w:val="24"/>
                <w:lang w:eastAsia="lt-LT"/>
              </w:rPr>
              <w:t>Pateikti bendrieji apskaitos principai ir reikalavimai apskaitinei informacijai. Išaiškinta apskaitos reglamentavimo svarba ir pagrindiniai teisės aktai, reglamentuojantys apskaitą Lietuvos Respublikoje, apskaitos tvarkymo ir organizavimo būdas bei finansinių ataskaitų sudėtis.</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szCs w:val="24"/>
              </w:rPr>
              <w:t>3. Registruoti apskaitos duomenis, taikant apskaitos proceso nuoseklumą.</w:t>
            </w:r>
          </w:p>
        </w:tc>
        <w:tc>
          <w:tcPr>
            <w:tcW w:w="1679"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bCs/>
                <w:szCs w:val="24"/>
              </w:rPr>
              <w:t>Apskaitos proceso nuoseklumas.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3.1.1. Užduotis:</w:t>
            </w:r>
          </w:p>
          <w:p w:rsidR="008E222D" w:rsidRPr="00271E64" w:rsidRDefault="008E222D" w:rsidP="0086434E">
            <w:pPr>
              <w:rPr>
                <w:rFonts w:eastAsia="Calibri"/>
              </w:rPr>
            </w:pPr>
            <w:r w:rsidRPr="00271E64">
              <w:rPr>
                <w:rFonts w:ascii="Times New Roman" w:eastAsia="Calibri" w:hAnsi="Times New Roman"/>
                <w:szCs w:val="24"/>
              </w:rPr>
              <w:t>Užpildyti</w:t>
            </w:r>
            <w:r w:rsidRPr="00271E64">
              <w:rPr>
                <w:rFonts w:eastAsia="Calibri"/>
              </w:rPr>
              <w:t xml:space="preserve"> pirminius apskaitos dokumentus.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lastRenderedPageBreak/>
              <w:t>3.1.2.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Parinkti ir užregistruoti ūkines operacijas apskaitiniuose žurnaluose.</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3.1.3.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Perkelti ūkinių operacijų duomenis į sąskaitas.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3.1.4.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Parengti bandomąjį balansą.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8E222D" w:rsidRPr="00271E64" w:rsidRDefault="008E222D" w:rsidP="0086434E">
            <w:pPr>
              <w:contextualSpacing/>
              <w:rPr>
                <w:rFonts w:ascii="Times New Roman" w:eastAsia="Times New Roman" w:hAnsi="Times New Roman"/>
                <w:i/>
                <w:szCs w:val="24"/>
              </w:rPr>
            </w:pPr>
            <w:r w:rsidRPr="00271E64">
              <w:rPr>
                <w:rFonts w:eastAsia="Times New Roman"/>
              </w:rPr>
              <w:t xml:space="preserve">Pademonstruoti užpildyti pirminiai apskaitos dokumentai ir registrai </w:t>
            </w:r>
            <w:r w:rsidRPr="00271E64">
              <w:rPr>
                <w:rFonts w:ascii="Times New Roman" w:eastAsia="Calibri" w:hAnsi="Times New Roman"/>
                <w:szCs w:val="24"/>
              </w:rPr>
              <w:t xml:space="preserve">su </w:t>
            </w:r>
            <w:r w:rsidRPr="00271E64">
              <w:rPr>
                <w:rFonts w:ascii="Times New Roman" w:eastAsia="Calibri" w:hAnsi="Times New Roman"/>
                <w:i/>
                <w:szCs w:val="24"/>
              </w:rPr>
              <w:t>MS Exel</w:t>
            </w:r>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 xml:space="preserve">Stekas – </w:t>
            </w:r>
            <w:r w:rsidRPr="00271E64">
              <w:rPr>
                <w:rFonts w:ascii="Times New Roman" w:eastAsia="Calibri" w:hAnsi="Times New Roman"/>
                <w:szCs w:val="24"/>
              </w:rPr>
              <w:t xml:space="preserve">apskaita, </w:t>
            </w:r>
            <w:r w:rsidRPr="00271E64">
              <w:rPr>
                <w:rFonts w:ascii="Times New Roman" w:eastAsia="Calibri" w:hAnsi="Times New Roman"/>
                <w:i/>
                <w:szCs w:val="24"/>
              </w:rPr>
              <w:t xml:space="preserve">Rivilė </w:t>
            </w:r>
            <w:r w:rsidRPr="00271E64">
              <w:rPr>
                <w:rFonts w:ascii="Times New Roman" w:eastAsia="Calibri" w:hAnsi="Times New Roman"/>
                <w:i/>
                <w:szCs w:val="24"/>
              </w:rPr>
              <w:lastRenderedPageBreak/>
              <w:t xml:space="preserve">– Gama. </w:t>
            </w:r>
            <w:r w:rsidRPr="00271E64">
              <w:rPr>
                <w:rFonts w:ascii="Times New Roman" w:eastAsia="Times New Roman" w:hAnsi="Times New Roman"/>
                <w:i/>
                <w:szCs w:val="24"/>
              </w:rPr>
              <w:t>(</w:t>
            </w:r>
            <w:r w:rsidRPr="00271E64">
              <w:rPr>
                <w:rFonts w:ascii="Times New Roman" w:eastAsia="Times New Roman" w:hAnsi="Times New Roman"/>
                <w:szCs w:val="24"/>
              </w:rPr>
              <w:t>4–5</w:t>
            </w:r>
            <w:r w:rsidRPr="00271E64">
              <w:rPr>
                <w:rFonts w:ascii="Times New Roman" w:eastAsia="Times New Roman" w:hAnsi="Times New Roman"/>
                <w:i/>
                <w:szCs w:val="24"/>
              </w:rPr>
              <w:t xml:space="preserve"> </w:t>
            </w:r>
            <w:r w:rsidRPr="00271E64">
              <w:rPr>
                <w:rFonts w:ascii="Times New Roman" w:eastAsia="Times New Roman" w:hAnsi="Times New Roman"/>
                <w:szCs w:val="24"/>
              </w:rPr>
              <w:t>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contextualSpacing/>
              <w:rPr>
                <w:rFonts w:ascii="Times New Roman" w:eastAsia="Times New Roman" w:hAnsi="Times New Roman"/>
                <w:szCs w:val="24"/>
              </w:rPr>
            </w:pPr>
            <w:r w:rsidRPr="00271E64">
              <w:rPr>
                <w:rFonts w:eastAsia="Times New Roman"/>
              </w:rPr>
              <w:t xml:space="preserve">Pademonstruoti tinkamai užpildyti pirminiai apskaitos dokumentai, registrai ir Didžioji knyga </w:t>
            </w:r>
            <w:r w:rsidRPr="00271E64">
              <w:rPr>
                <w:rFonts w:ascii="Times New Roman" w:eastAsia="Calibri" w:hAnsi="Times New Roman"/>
                <w:szCs w:val="24"/>
              </w:rPr>
              <w:t xml:space="preserve">su </w:t>
            </w:r>
            <w:r w:rsidRPr="00271E64">
              <w:rPr>
                <w:rFonts w:ascii="Times New Roman" w:eastAsia="Calibri" w:hAnsi="Times New Roman"/>
                <w:i/>
                <w:szCs w:val="24"/>
              </w:rPr>
              <w:t>MS Exel,</w:t>
            </w:r>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Stekas</w:t>
            </w:r>
            <w:r w:rsidRPr="00271E64">
              <w:rPr>
                <w:rFonts w:ascii="Times New Roman" w:eastAsia="Calibri" w:hAnsi="Times New Roman"/>
                <w:szCs w:val="24"/>
              </w:rPr>
              <w:t xml:space="preserve"> – apskaita, </w:t>
            </w:r>
            <w:r w:rsidRPr="00271E64">
              <w:rPr>
                <w:rFonts w:ascii="Times New Roman" w:eastAsia="Calibri" w:hAnsi="Times New Roman"/>
                <w:i/>
                <w:szCs w:val="24"/>
              </w:rPr>
              <w:t>Rivilė – Gama</w:t>
            </w:r>
            <w:r w:rsidRPr="00271E64">
              <w:rPr>
                <w:rFonts w:ascii="Times New Roman" w:eastAsia="Calibri" w:hAnsi="Times New Roman"/>
                <w:szCs w:val="24"/>
              </w:rPr>
              <w:t xml:space="preserve">. </w:t>
            </w:r>
            <w:r w:rsidRPr="00271E64">
              <w:rPr>
                <w:rFonts w:ascii="Times New Roman" w:eastAsia="Times New Roman" w:hAnsi="Times New Roman"/>
                <w:szCs w:val="24"/>
              </w:rPr>
              <w:t>(3–1 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Calibri" w:hAnsi="Times New Roman"/>
                <w:szCs w:val="24"/>
              </w:rPr>
            </w:pPr>
            <w:r w:rsidRPr="00271E64">
              <w:rPr>
                <w:rFonts w:ascii="Times New Roman" w:eastAsia="Calibri" w:hAnsi="Times New Roman"/>
                <w:szCs w:val="24"/>
                <w:lang w:eastAsia="lt-LT"/>
              </w:rPr>
              <w:t xml:space="preserve">Pademonstruoti tinkamai užpildyti pirminiai apskaitos dokumentai, registrai, Didžioji knyga ir sudarytas bandomasis balansas </w:t>
            </w:r>
            <w:r w:rsidRPr="00271E64">
              <w:rPr>
                <w:rFonts w:ascii="Times New Roman" w:eastAsia="Calibri" w:hAnsi="Times New Roman"/>
                <w:szCs w:val="24"/>
              </w:rPr>
              <w:t xml:space="preserve">su </w:t>
            </w:r>
            <w:r w:rsidRPr="00271E64">
              <w:rPr>
                <w:rFonts w:ascii="Times New Roman" w:eastAsia="Calibri" w:hAnsi="Times New Roman"/>
                <w:i/>
                <w:szCs w:val="24"/>
              </w:rPr>
              <w:t>MS Exel</w:t>
            </w:r>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 xml:space="preserve">Stekas – </w:t>
            </w:r>
            <w:r w:rsidRPr="00271E64">
              <w:rPr>
                <w:rFonts w:ascii="Times New Roman" w:eastAsia="Calibri" w:hAnsi="Times New Roman"/>
                <w:szCs w:val="24"/>
              </w:rPr>
              <w:t xml:space="preserve">apskaita, </w:t>
            </w:r>
            <w:r w:rsidRPr="00271E64">
              <w:rPr>
                <w:rFonts w:ascii="Times New Roman" w:eastAsia="Calibri" w:hAnsi="Times New Roman"/>
                <w:i/>
                <w:szCs w:val="24"/>
              </w:rPr>
              <w:t>Rivilė – Gama,</w:t>
            </w:r>
            <w:r w:rsidRPr="00271E64">
              <w:rPr>
                <w:rFonts w:ascii="Times New Roman" w:eastAsia="Calibri" w:hAnsi="Times New Roman"/>
                <w:szCs w:val="24"/>
              </w:rPr>
              <w:t xml:space="preserve"> be klaidų.</w:t>
            </w:r>
          </w:p>
        </w:tc>
      </w:tr>
      <w:tr w:rsidR="0086434E" w:rsidRPr="00271E64" w:rsidTr="0086434E">
        <w:trPr>
          <w:trHeight w:val="57"/>
        </w:trPr>
        <w:tc>
          <w:tcPr>
            <w:tcW w:w="1102" w:type="pct"/>
            <w:shd w:val="clear" w:color="auto" w:fill="auto"/>
          </w:tcPr>
          <w:p w:rsidR="008E222D" w:rsidRPr="00271E64" w:rsidRDefault="008E222D" w:rsidP="0086434E">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4. Susisteminti apskaitos proceso pabaigos operacijas.</w:t>
            </w:r>
          </w:p>
        </w:tc>
        <w:tc>
          <w:tcPr>
            <w:tcW w:w="1679" w:type="pct"/>
            <w:shd w:val="clear" w:color="auto" w:fill="auto"/>
          </w:tcPr>
          <w:p w:rsidR="008D3B90" w:rsidRDefault="008E222D" w:rsidP="0086434E">
            <w:pPr>
              <w:rPr>
                <w:rFonts w:ascii="Times New Roman" w:eastAsia="Times New Roman" w:hAnsi="Times New Roman"/>
                <w:bCs/>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bCs/>
                <w:szCs w:val="24"/>
              </w:rPr>
              <w:t>Įmonės veiklos rezultatų nustatymas apskaitoje ir apskaitos ciklo užbaigimas.</w:t>
            </w:r>
          </w:p>
          <w:p w:rsidR="008E222D" w:rsidRPr="00271E64" w:rsidRDefault="008E222D" w:rsidP="0086434E">
            <w:pPr>
              <w:rPr>
                <w:rFonts w:ascii="Times New Roman" w:eastAsia="Calibri" w:hAnsi="Times New Roman"/>
                <w:b/>
                <w:szCs w:val="24"/>
              </w:rPr>
            </w:pPr>
            <w:r w:rsidRPr="00271E64">
              <w:rPr>
                <w:rFonts w:ascii="Times New Roman" w:eastAsia="Calibri" w:hAnsi="Times New Roman"/>
                <w:b/>
                <w:szCs w:val="24"/>
              </w:rPr>
              <w:t>4.1.1. Užduotis:</w:t>
            </w:r>
          </w:p>
          <w:p w:rsidR="008E222D" w:rsidRPr="00271E64" w:rsidRDefault="008E222D" w:rsidP="0086434E">
            <w:pPr>
              <w:rPr>
                <w:rFonts w:ascii="Times New Roman" w:eastAsia="Times New Roman" w:hAnsi="Times New Roman"/>
                <w:strike/>
                <w:szCs w:val="24"/>
              </w:rPr>
            </w:pPr>
            <w:r w:rsidRPr="00271E64">
              <w:rPr>
                <w:rFonts w:ascii="Times New Roman" w:eastAsia="Times New Roman" w:hAnsi="Times New Roman"/>
                <w:szCs w:val="24"/>
              </w:rPr>
              <w:t>Pagal pateiktas įmonės ūkines operacijas atlikti koregavimus ir užregistruoti koreguojančius įrašus bendrajame žurnale.</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4.1.2.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Perkelti sumas į Didžiosios knygos sąskaitas.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4.1.3. Užduotis:</w:t>
            </w:r>
          </w:p>
          <w:p w:rsidR="008E222D" w:rsidRPr="00271E64" w:rsidRDefault="008E222D" w:rsidP="0086434E">
            <w:pPr>
              <w:rPr>
                <w:rFonts w:ascii="Times New Roman" w:eastAsia="Times New Roman" w:hAnsi="Times New Roman"/>
                <w:strike/>
                <w:szCs w:val="24"/>
              </w:rPr>
            </w:pPr>
            <w:r w:rsidRPr="00271E64">
              <w:rPr>
                <w:rFonts w:ascii="Times New Roman" w:eastAsia="Times New Roman" w:hAnsi="Times New Roman"/>
                <w:szCs w:val="24"/>
              </w:rPr>
              <w:t>Parengti darbinę atskaitomybės lentelę.</w:t>
            </w:r>
          </w:p>
        </w:tc>
        <w:tc>
          <w:tcPr>
            <w:tcW w:w="2220" w:type="pct"/>
            <w:shd w:val="clear" w:color="auto" w:fill="auto"/>
          </w:tcPr>
          <w:p w:rsidR="008D3B90"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 (4–5 klaidos).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Gerai: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Parengtas bandomasis balansas darbinėje atskaitomybės lentelėje (3–klaidos).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Parengta darbinė atskaitomybės lentelė be klaidų.</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Reikalavimai mokymui skirtiems metodiniams ir materialiesiems ištekliams</w:t>
            </w:r>
          </w:p>
        </w:tc>
        <w:tc>
          <w:tcPr>
            <w:tcW w:w="3898" w:type="pct"/>
            <w:gridSpan w:val="2"/>
            <w:shd w:val="clear" w:color="auto" w:fill="auto"/>
          </w:tcPr>
          <w:p w:rsidR="008E222D" w:rsidRPr="00271E64" w:rsidRDefault="008E222D" w:rsidP="0086434E">
            <w:pPr>
              <w:rPr>
                <w:rFonts w:ascii="Times New Roman" w:eastAsia="Calibri" w:hAnsi="Times New Roman"/>
                <w:i/>
                <w:szCs w:val="24"/>
              </w:rPr>
            </w:pPr>
            <w:r w:rsidRPr="00271E64">
              <w:rPr>
                <w:rFonts w:ascii="Times New Roman" w:eastAsia="Calibri" w:hAnsi="Times New Roman"/>
                <w:i/>
                <w:szCs w:val="24"/>
              </w:rPr>
              <w:t>Mokymo(si) medžiaga:</w:t>
            </w:r>
          </w:p>
          <w:p w:rsidR="008E222D" w:rsidRPr="00271E64" w:rsidRDefault="008E222D" w:rsidP="0086434E">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8E222D" w:rsidRPr="00271E64" w:rsidRDefault="008E222D" w:rsidP="0086434E">
            <w:pPr>
              <w:pStyle w:val="Default"/>
              <w:numPr>
                <w:ilvl w:val="0"/>
                <w:numId w:val="93"/>
              </w:numPr>
              <w:ind w:left="0" w:firstLine="0"/>
              <w:rPr>
                <w:color w:val="auto"/>
              </w:rPr>
            </w:pPr>
            <w:r w:rsidRPr="00271E64">
              <w:rPr>
                <w:color w:val="auto"/>
                <w:lang w:eastAsia="lt-LT"/>
              </w:rPr>
              <w:t>Teorinių ir praktinių užduočių mokinio sąsiuvinis</w:t>
            </w:r>
          </w:p>
          <w:p w:rsidR="008E222D" w:rsidRPr="00271E64" w:rsidRDefault="008E222D" w:rsidP="0086434E">
            <w:pPr>
              <w:pStyle w:val="Default"/>
              <w:numPr>
                <w:ilvl w:val="0"/>
                <w:numId w:val="93"/>
              </w:numPr>
              <w:ind w:left="0" w:firstLine="0"/>
              <w:rPr>
                <w:color w:val="auto"/>
              </w:rPr>
            </w:pPr>
            <w:r w:rsidRPr="00271E64">
              <w:rPr>
                <w:color w:val="auto"/>
              </w:rPr>
              <w:t>Testas turimiems gebėjimams vertinti</w:t>
            </w:r>
          </w:p>
          <w:p w:rsidR="008E222D" w:rsidRPr="00271E64" w:rsidRDefault="008E222D" w:rsidP="0086434E">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8E222D" w:rsidRPr="00271E64" w:rsidRDefault="008E222D" w:rsidP="0086434E">
            <w:pPr>
              <w:rPr>
                <w:rFonts w:ascii="Times New Roman" w:eastAsia="Calibri" w:hAnsi="Times New Roman"/>
                <w:i/>
                <w:szCs w:val="24"/>
              </w:rPr>
            </w:pPr>
            <w:r w:rsidRPr="00271E64">
              <w:rPr>
                <w:rFonts w:ascii="Times New Roman" w:eastAsia="Calibri" w:hAnsi="Times New Roman"/>
                <w:i/>
                <w:szCs w:val="24"/>
              </w:rPr>
              <w:t>Mokymo(si) priemonės:</w:t>
            </w:r>
          </w:p>
          <w:p w:rsidR="008E222D" w:rsidRPr="00271E64" w:rsidRDefault="008E222D" w:rsidP="0086434E">
            <w:pPr>
              <w:numPr>
                <w:ilvl w:val="0"/>
                <w:numId w:val="93"/>
              </w:numPr>
              <w:ind w:left="0" w:firstLine="0"/>
              <w:rPr>
                <w:rFonts w:ascii="Times New Roman" w:eastAsia="Times New Roman" w:hAnsi="Times New Roman"/>
                <w:b/>
                <w:szCs w:val="24"/>
              </w:rPr>
            </w:pPr>
            <w:r w:rsidRPr="00271E64">
              <w:rPr>
                <w:rFonts w:ascii="Times New Roman" w:hAnsi="Times New Roman"/>
                <w:szCs w:val="24"/>
              </w:rPr>
              <w:t>Techninės priemonės mokymo(si) medžiagai iliustruoti, vizualizuoti, pristatyti</w:t>
            </w:r>
          </w:p>
          <w:p w:rsidR="008E222D" w:rsidRPr="00271E64" w:rsidRDefault="00F96B2A" w:rsidP="0086434E">
            <w:pPr>
              <w:numPr>
                <w:ilvl w:val="0"/>
                <w:numId w:val="93"/>
              </w:numPr>
              <w:ind w:left="0" w:firstLine="0"/>
              <w:rPr>
                <w:rFonts w:ascii="Times New Roman" w:eastAsia="Times New Roman" w:hAnsi="Times New Roman"/>
                <w:b/>
                <w:szCs w:val="24"/>
              </w:rPr>
            </w:pPr>
            <w:r w:rsidRPr="00271E64">
              <w:rPr>
                <w:rFonts w:ascii="Times New Roman" w:eastAsia="Times New Roman" w:hAnsi="Times New Roman"/>
                <w:szCs w:val="24"/>
              </w:rPr>
              <w:t>K</w:t>
            </w:r>
            <w:r w:rsidR="008E222D" w:rsidRPr="00271E64">
              <w:rPr>
                <w:rFonts w:ascii="Times New Roman" w:eastAsia="Times New Roman" w:hAnsi="Times New Roman"/>
                <w:szCs w:val="24"/>
              </w:rPr>
              <w:t>ompiuterinės apskaitos programos (</w:t>
            </w:r>
            <w:r w:rsidR="008E222D" w:rsidRPr="00271E64">
              <w:rPr>
                <w:rFonts w:ascii="Times New Roman" w:eastAsia="Times New Roman" w:hAnsi="Times New Roman"/>
                <w:i/>
                <w:szCs w:val="24"/>
              </w:rPr>
              <w:t>Stekas</w:t>
            </w:r>
            <w:r w:rsidR="008E222D" w:rsidRPr="00271E64">
              <w:rPr>
                <w:rFonts w:ascii="Times New Roman" w:eastAsia="Times New Roman" w:hAnsi="Times New Roman"/>
                <w:szCs w:val="24"/>
              </w:rPr>
              <w:t xml:space="preserve"> – apskaita, </w:t>
            </w:r>
            <w:r w:rsidR="008E222D" w:rsidRPr="00271E64">
              <w:rPr>
                <w:rFonts w:ascii="Times New Roman" w:eastAsia="Times New Roman" w:hAnsi="Times New Roman"/>
                <w:i/>
                <w:szCs w:val="24"/>
              </w:rPr>
              <w:t>Rivilė</w:t>
            </w:r>
            <w:r w:rsidR="008E222D" w:rsidRPr="00271E64">
              <w:rPr>
                <w:rFonts w:ascii="Times New Roman" w:eastAsia="Times New Roman" w:hAnsi="Times New Roman"/>
                <w:szCs w:val="24"/>
              </w:rPr>
              <w:t xml:space="preserve"> – </w:t>
            </w:r>
            <w:r w:rsidR="008E222D" w:rsidRPr="00271E64">
              <w:rPr>
                <w:rFonts w:ascii="Times New Roman" w:eastAsia="Times New Roman" w:hAnsi="Times New Roman"/>
                <w:i/>
                <w:szCs w:val="24"/>
              </w:rPr>
              <w:t>Gama</w:t>
            </w:r>
            <w:r w:rsidR="008E222D" w:rsidRPr="00271E64">
              <w:rPr>
                <w:rFonts w:ascii="Times New Roman" w:eastAsia="Times New Roman" w:hAnsi="Times New Roman"/>
                <w:szCs w:val="24"/>
              </w:rPr>
              <w:t xml:space="preserve"> ar kt.).</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Reikalavimai teorinio ir praktinio mokymo vietai</w:t>
            </w:r>
          </w:p>
        </w:tc>
        <w:tc>
          <w:tcPr>
            <w:tcW w:w="3898" w:type="pct"/>
            <w:gridSpan w:val="2"/>
            <w:shd w:val="clear" w:color="auto" w:fill="auto"/>
          </w:tcPr>
          <w:p w:rsidR="008E222D" w:rsidRPr="00271E64" w:rsidRDefault="008E222D" w:rsidP="0086434E">
            <w:pPr>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8E222D" w:rsidRPr="00271E64" w:rsidRDefault="008E222D" w:rsidP="0086434E">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Reikalavimai mokytojo dalykiniam pasirengimui (dalykinei kvalifikacijai)</w:t>
            </w:r>
          </w:p>
        </w:tc>
        <w:tc>
          <w:tcPr>
            <w:tcW w:w="3898" w:type="pct"/>
            <w:gridSpan w:val="2"/>
            <w:shd w:val="clear" w:color="auto" w:fill="auto"/>
          </w:tcPr>
          <w:p w:rsidR="008E222D" w:rsidRPr="00271E64" w:rsidRDefault="008E222D" w:rsidP="0086434E">
            <w:pPr>
              <w:rPr>
                <w:rFonts w:ascii="Times New Roman" w:hAnsi="Times New Roman"/>
                <w:szCs w:val="24"/>
              </w:rPr>
            </w:pPr>
            <w:r w:rsidRPr="00271E64">
              <w:rPr>
                <w:rFonts w:ascii="Times New Roman" w:hAnsi="Times New Roman"/>
                <w:szCs w:val="24"/>
              </w:rPr>
              <w:t>Modulį gali vesti mokytojas, turintis:</w:t>
            </w:r>
          </w:p>
          <w:p w:rsidR="008E222D" w:rsidRPr="00271E64" w:rsidRDefault="008E222D" w:rsidP="0086434E">
            <w:pPr>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22D" w:rsidRPr="00271E64" w:rsidRDefault="008E222D" w:rsidP="0086434E">
            <w:pPr>
              <w:rPr>
                <w:rFonts w:ascii="Times New Roman" w:hAnsi="Times New Roman"/>
                <w:szCs w:val="24"/>
              </w:rPr>
            </w:pPr>
            <w:r w:rsidRPr="00271E64">
              <w:rPr>
                <w:rFonts w:ascii="Times New Roman" w:hAnsi="Times New Roman"/>
                <w:szCs w:val="24"/>
              </w:rPr>
              <w:t xml:space="preserve">2) </w:t>
            </w:r>
            <w:r w:rsidR="00F96B2A"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330B4E" w:rsidRDefault="00330B4E" w:rsidP="00271E64">
      <w:pPr>
        <w:jc w:val="both"/>
        <w:rPr>
          <w:rFonts w:ascii="Times New Roman" w:hAnsi="Times New Roman"/>
          <w:szCs w:val="24"/>
        </w:rPr>
      </w:pPr>
    </w:p>
    <w:p w:rsidR="0086434E" w:rsidRPr="0086434E" w:rsidRDefault="0086434E" w:rsidP="00271E64">
      <w:pPr>
        <w:jc w:val="both"/>
        <w:rPr>
          <w:rFonts w:ascii="Times New Roman" w:hAnsi="Times New Roman"/>
          <w:szCs w:val="24"/>
        </w:rPr>
      </w:pPr>
    </w:p>
    <w:p w:rsidR="00046711" w:rsidRPr="00271E64" w:rsidRDefault="00046711"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Ilgalaikio turto dokumentavimas ir registra</w:t>
      </w:r>
      <w:r w:rsidR="00387BD8">
        <w:rPr>
          <w:rFonts w:ascii="Times New Roman" w:eastAsia="Calibri" w:hAnsi="Times New Roman"/>
          <w:b/>
          <w:noProof/>
          <w:szCs w:val="24"/>
          <w:lang w:eastAsia="lt-LT"/>
        </w:rPr>
        <w:t>vimas apskaitoje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4041118</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5</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Dokumentuoti ir registruoti ilgalaikį turtą apskaitoje</w:t>
            </w:r>
          </w:p>
        </w:tc>
      </w:tr>
      <w:tr w:rsidR="0086434E" w:rsidRPr="00271E64" w:rsidTr="00387BD8">
        <w:trPr>
          <w:trHeight w:val="57"/>
        </w:trPr>
        <w:tc>
          <w:tcPr>
            <w:tcW w:w="1102" w:type="pct"/>
            <w:shd w:val="clear" w:color="auto" w:fill="D9D9D9"/>
          </w:tcPr>
          <w:p w:rsidR="00046711" w:rsidRPr="00271E64" w:rsidRDefault="00D05525" w:rsidP="00387BD8">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86434E" w:rsidRPr="00271E64" w:rsidTr="00387BD8">
        <w:trPr>
          <w:trHeight w:val="57"/>
        </w:trPr>
        <w:tc>
          <w:tcPr>
            <w:tcW w:w="5000" w:type="pct"/>
            <w:gridSpan w:val="3"/>
            <w:shd w:val="clear" w:color="auto" w:fill="F2F2F2"/>
          </w:tcPr>
          <w:p w:rsidR="007763A9" w:rsidRPr="00271E64" w:rsidRDefault="00150FC8" w:rsidP="00387BD8">
            <w:pPr>
              <w:rPr>
                <w:rFonts w:ascii="Times New Roman" w:eastAsia="Times New Roman" w:hAnsi="Times New Roman"/>
                <w:b/>
                <w:szCs w:val="24"/>
              </w:rPr>
            </w:pPr>
            <w:r w:rsidRPr="00271E64">
              <w:br w:type="page"/>
            </w:r>
            <w:r w:rsidR="007763A9" w:rsidRPr="00271E64">
              <w:rPr>
                <w:rFonts w:ascii="Times New Roman" w:eastAsia="Times New Roman" w:hAnsi="Times New Roman"/>
                <w:szCs w:val="24"/>
              </w:rPr>
              <w:t>Kognityviniai mokymosi rezultatai</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i/>
                <w:szCs w:val="24"/>
              </w:rPr>
            </w:pPr>
            <w:r w:rsidRPr="00271E64">
              <w:br w:type="page"/>
            </w:r>
            <w:r w:rsidRPr="00271E64">
              <w:rPr>
                <w:rFonts w:ascii="Times New Roman" w:eastAsia="Times New Roman" w:hAnsi="Times New Roman"/>
                <w:szCs w:val="24"/>
              </w:rPr>
              <w:t>1. Apibūdinti ilgalaikio turto esmę, jį suklasifikuoti ir įvertinti.</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1.1.Tema.</w:t>
            </w:r>
            <w:r w:rsidRPr="00271E64">
              <w:rPr>
                <w:rFonts w:ascii="Times New Roman" w:eastAsia="Times New Roman" w:hAnsi="Times New Roman"/>
                <w:szCs w:val="24"/>
              </w:rPr>
              <w:t xml:space="preserve"> Ilgalaikis turtas, jo klasifikavimas, pagrindinės sąvokos ir įvertinimas apskaitoje.</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1.1.1. Užduotis:</w:t>
            </w:r>
          </w:p>
          <w:p w:rsidR="00150FC8" w:rsidRPr="00271E64" w:rsidRDefault="00150FC8" w:rsidP="00387BD8">
            <w:pPr>
              <w:rPr>
                <w:rFonts w:ascii="Times New Roman" w:eastAsia="Times New Roman" w:hAnsi="Times New Roman"/>
                <w:szCs w:val="24"/>
              </w:rPr>
            </w:pPr>
            <w:r w:rsidRPr="00271E64">
              <w:rPr>
                <w:rFonts w:ascii="Times New Roman" w:eastAsia="Calibri" w:hAnsi="Times New Roman"/>
                <w:szCs w:val="24"/>
              </w:rPr>
              <w:t>Atsakyti į testų klausimus. Analizuoti gautus testo rezultatus.</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1.1.2. Užduotis:</w:t>
            </w:r>
          </w:p>
          <w:p w:rsidR="00150FC8" w:rsidRPr="00271E64" w:rsidRDefault="00150FC8" w:rsidP="00387BD8">
            <w:pPr>
              <w:rPr>
                <w:rFonts w:ascii="Times New Roman" w:eastAsia="Times New Roman" w:hAnsi="Times New Roman"/>
                <w:b/>
                <w:szCs w:val="24"/>
              </w:rPr>
            </w:pPr>
            <w:r w:rsidRPr="00271E64">
              <w:rPr>
                <w:rFonts w:ascii="Times New Roman" w:eastAsia="Calibri" w:hAnsi="Times New Roman"/>
                <w:szCs w:val="24"/>
              </w:rPr>
              <w:t>Apibūdinti ir nustatyti</w:t>
            </w:r>
            <w:r w:rsidRPr="00271E64">
              <w:rPr>
                <w:rFonts w:ascii="Times New Roman" w:eastAsia="Times New Roman" w:hAnsi="Times New Roman"/>
                <w:szCs w:val="24"/>
              </w:rPr>
              <w:t xml:space="preserve"> ilgalaikio turto savikainą.</w:t>
            </w:r>
          </w:p>
        </w:tc>
        <w:tc>
          <w:tcPr>
            <w:tcW w:w="2220" w:type="pct"/>
            <w:shd w:val="clear" w:color="auto" w:fill="auto"/>
          </w:tcPr>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IT įsigijimo savikaina.</w:t>
            </w:r>
          </w:p>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ir nustatyta IT įsigijimo savikaina.</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Paaiškinti ilgalaikio materialaus turto sintetinę ir analitinę apskaitą.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Ilgalaikio materialaus turto sintetinė ir analitinė apskaita.</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2.1.1. Užduotis:</w:t>
            </w:r>
          </w:p>
          <w:p w:rsidR="00150FC8" w:rsidRPr="00271E64" w:rsidRDefault="00150FC8" w:rsidP="00387BD8">
            <w:pPr>
              <w:rPr>
                <w:rFonts w:ascii="Times New Roman" w:eastAsia="Calibri" w:hAnsi="Times New Roman"/>
                <w:szCs w:val="24"/>
              </w:rPr>
            </w:pPr>
            <w:r w:rsidRPr="00271E64">
              <w:rPr>
                <w:rFonts w:ascii="Times New Roman" w:eastAsia="Times New Roman" w:hAnsi="Times New Roman"/>
                <w:szCs w:val="24"/>
              </w:rPr>
              <w:t>Detalizuoti ilgalaikio turto duomenis analitinėse apskaitos kortelėse arba žiniaraščiuose (sąrašuose) ir sutikrinti su Didžiosios knygos sąskaitų duomenimis.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kaip detalizuoti ilgalaikio turto duomenis analitinėse apskaitos kortelėse arba žiniaraščiuose (sąrašuose).</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Paaiškinta, kaip detalizuoti ilgalaikio turto duomenis analitinėse apskaitos kortelėse (sąrašuose), ir sutikrinta su Didžiosios knygos sąskaitų duomenimis.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kaip detalizuoti ilgalaikio turto duomenis analitinėse apskaitos kortelėse arba žiniaraščiuose (sąrašuose), ir sutikrinta su Didžiosios knygos sąskaitų duomenimis.</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3. Paaiškinti ilgalaikio turto inventorizacijos organizavimo ir įforminimo tvarką.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Ilgalaikio turto inventorizacijos organizavimas.</w:t>
            </w:r>
          </w:p>
          <w:p w:rsidR="00150FC8" w:rsidRPr="00271E64" w:rsidRDefault="00150FC8" w:rsidP="00387BD8">
            <w:pPr>
              <w:rPr>
                <w:rFonts w:ascii="Times New Roman" w:eastAsia="Calibri" w:hAnsi="Times New Roman"/>
                <w:b/>
                <w:szCs w:val="24"/>
              </w:rPr>
            </w:pPr>
            <w:r w:rsidRPr="00271E64">
              <w:rPr>
                <w:rFonts w:ascii="Times New Roman" w:eastAsia="Calibri" w:hAnsi="Times New Roman"/>
                <w:b/>
                <w:szCs w:val="24"/>
              </w:rPr>
              <w:t>3.1.1. Užduotis: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Apibūdinti ilgalaikio turto inventorizacijos tvarką, aprašyti jos organizavimą ir įforminimo tvarką.</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turto inventorizacijos tvarka.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Išdėstyta turto inventorizacijos ir įforminimo tvarka.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Išdėstyta turto inventorizacijos tvarka, jos organizavimas ir įforminimo tvarka.</w:t>
            </w:r>
          </w:p>
        </w:tc>
      </w:tr>
      <w:tr w:rsidR="0086434E" w:rsidRPr="00271E64" w:rsidTr="00387BD8">
        <w:trPr>
          <w:trHeight w:val="57"/>
        </w:trPr>
        <w:tc>
          <w:tcPr>
            <w:tcW w:w="5000" w:type="pct"/>
            <w:gridSpan w:val="3"/>
            <w:shd w:val="clear" w:color="auto" w:fill="F2F2F2"/>
          </w:tcPr>
          <w:p w:rsidR="007763A9" w:rsidRPr="00271E64" w:rsidRDefault="00150FC8" w:rsidP="00387BD8">
            <w:pPr>
              <w:rPr>
                <w:rFonts w:ascii="Times New Roman" w:eastAsia="Times New Roman" w:hAnsi="Times New Roman"/>
                <w:b/>
                <w:szCs w:val="24"/>
              </w:rPr>
            </w:pPr>
            <w:r w:rsidRPr="00271E64">
              <w:br w:type="page"/>
            </w:r>
            <w:r w:rsidR="007763A9" w:rsidRPr="00271E64">
              <w:rPr>
                <w:rFonts w:ascii="Times New Roman" w:eastAsia="Times New Roman" w:hAnsi="Times New Roman"/>
                <w:szCs w:val="24"/>
              </w:rPr>
              <w:t>Psichomotoriniai mokymosi rezultatai</w:t>
            </w:r>
          </w:p>
        </w:tc>
      </w:tr>
      <w:tr w:rsidR="0086434E" w:rsidRPr="00271E64" w:rsidTr="00387BD8">
        <w:trPr>
          <w:trHeight w:val="57"/>
        </w:trPr>
        <w:tc>
          <w:tcPr>
            <w:tcW w:w="1102" w:type="pct"/>
            <w:shd w:val="clear" w:color="auto" w:fill="auto"/>
          </w:tcPr>
          <w:p w:rsidR="00150FC8" w:rsidRPr="00271E64" w:rsidRDefault="00150FC8" w:rsidP="00387BD8">
            <w:pPr>
              <w:rPr>
                <w:rFonts w:ascii="Times New Roman" w:eastAsia="Times New Roman" w:hAnsi="Times New Roman"/>
                <w:i/>
                <w:szCs w:val="24"/>
              </w:rPr>
            </w:pPr>
            <w:r w:rsidRPr="00271E64">
              <w:br w:type="page"/>
            </w:r>
            <w:r w:rsidRPr="00271E64">
              <w:rPr>
                <w:rFonts w:ascii="Times New Roman" w:eastAsia="Times New Roman" w:hAnsi="Times New Roman"/>
                <w:szCs w:val="24"/>
              </w:rPr>
              <w:t xml:space="preserve">1. Užpildyti ilgalaikio turto apskaitos dokumentus ir apskaičiuoti ilgalaikio materialaus turto </w:t>
            </w:r>
            <w:r w:rsidRPr="00271E64">
              <w:rPr>
                <w:rFonts w:ascii="Times New Roman" w:eastAsia="Times New Roman" w:hAnsi="Times New Roman"/>
                <w:szCs w:val="24"/>
              </w:rPr>
              <w:lastRenderedPageBreak/>
              <w:t>įsigijimo savikainą.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lastRenderedPageBreak/>
              <w:t>1.1. Tema.</w:t>
            </w:r>
            <w:r w:rsidRPr="00271E64">
              <w:rPr>
                <w:rFonts w:ascii="Times New Roman" w:eastAsia="Times New Roman" w:hAnsi="Times New Roman"/>
                <w:szCs w:val="24"/>
              </w:rPr>
              <w:t xml:space="preserve"> Ilgalaikio turto apskaitos dokumentai. Ilgalaikio turto įsigijimo savikaina.</w:t>
            </w:r>
          </w:p>
          <w:p w:rsidR="008D3B90" w:rsidRDefault="00150FC8" w:rsidP="00387BD8">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1.1.1. Užduotis:</w:t>
            </w:r>
          </w:p>
          <w:p w:rsidR="00150FC8" w:rsidRPr="00271E64" w:rsidRDefault="00150FC8" w:rsidP="00387BD8">
            <w:pPr>
              <w:widowControl w:val="0"/>
              <w:autoSpaceDE w:val="0"/>
              <w:autoSpaceDN w:val="0"/>
              <w:adjustRightInd w:val="0"/>
              <w:rPr>
                <w:rFonts w:ascii="Times New Roman" w:eastAsia="Times New Roman" w:hAnsi="Times New Roman"/>
                <w:bCs/>
                <w:szCs w:val="24"/>
              </w:rPr>
            </w:pPr>
            <w:r w:rsidRPr="00271E64">
              <w:rPr>
                <w:rFonts w:ascii="Times New Roman" w:eastAsia="Times New Roman" w:hAnsi="Times New Roman"/>
                <w:szCs w:val="24"/>
              </w:rPr>
              <w:t xml:space="preserve">Užpildyti ilgalaikio turto apskaitos dokumentus, apskaičiuoti ir užregistruoti </w:t>
            </w:r>
            <w:r w:rsidRPr="00271E64">
              <w:rPr>
                <w:rFonts w:ascii="Times New Roman" w:eastAsia="Times New Roman" w:hAnsi="Times New Roman"/>
                <w:szCs w:val="24"/>
              </w:rPr>
              <w:lastRenderedPageBreak/>
              <w:t>ilgalaikio turto įsigijimo savikainą bei nurodyti sąskaitų korespondencijas.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Užpildyti ilgalaikio turto apskaitos dokumentai.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eastAsia="Times New Roman"/>
              </w:rPr>
              <w:t xml:space="preserve">Pademonstruoti užpildyti ilgalaikio turo pirminiai apskaitos dokumentai, </w:t>
            </w:r>
            <w:r w:rsidRPr="00271E64">
              <w:rPr>
                <w:rFonts w:ascii="Times New Roman" w:eastAsia="Times New Roman" w:hAnsi="Times New Roman"/>
                <w:szCs w:val="24"/>
              </w:rPr>
              <w:t xml:space="preserve">apskaičiuota ilgalaikio materialaus turto </w:t>
            </w:r>
            <w:r w:rsidRPr="00271E64">
              <w:rPr>
                <w:rFonts w:ascii="Times New Roman" w:eastAsia="Times New Roman" w:hAnsi="Times New Roman"/>
                <w:szCs w:val="24"/>
              </w:rPr>
              <w:lastRenderedPageBreak/>
              <w:t>įsigijimo savikaina.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b/>
                <w:szCs w:val="24"/>
              </w:rPr>
            </w:pPr>
            <w:r w:rsidRPr="00271E64">
              <w:rPr>
                <w:rFonts w:eastAsia="Times New Roman"/>
              </w:rPr>
              <w:t>Pademonstruoti tinkamai be klaidų užpildyti ilgalaikio turto pirminiai apskaitos dokumentai</w:t>
            </w:r>
            <w:r w:rsidRPr="00271E64">
              <w:rPr>
                <w:rFonts w:ascii="Times New Roman" w:eastAsia="Times New Roman" w:hAnsi="Times New Roman"/>
                <w:szCs w:val="24"/>
              </w:rPr>
              <w:t>, nustatyta ilgalaikio turto įsigijimo savikaina. Nurodytos ūkinių operacijų sąskaitų korespondencijos.</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i/>
                <w:szCs w:val="24"/>
              </w:rPr>
            </w:pPr>
            <w:r w:rsidRPr="00271E64">
              <w:rPr>
                <w:rFonts w:ascii="Times New Roman" w:eastAsia="Times New Roman" w:hAnsi="Times New Roman"/>
                <w:szCs w:val="24"/>
              </w:rPr>
              <w:lastRenderedPageBreak/>
              <w:t>2. Apskaičiuoti ir registruoti apskaitoje IT nusidėvėjimą (amortizaciją).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IMT nusidėvėjimo skaičiavimo metodai ir registravimas apskaitoje.</w:t>
            </w:r>
          </w:p>
          <w:p w:rsidR="008D3B90" w:rsidRDefault="00150FC8" w:rsidP="00387BD8">
            <w:pPr>
              <w:rPr>
                <w:rFonts w:ascii="Times New Roman" w:eastAsia="Calibri" w:hAnsi="Times New Roman"/>
                <w:szCs w:val="24"/>
              </w:rPr>
            </w:pPr>
            <w:r w:rsidRPr="00271E64">
              <w:rPr>
                <w:rFonts w:ascii="Times New Roman" w:eastAsia="Calibri" w:hAnsi="Times New Roman"/>
                <w:b/>
                <w:szCs w:val="24"/>
              </w:rPr>
              <w:t>2.1.1. Užduotis:</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Apskaičiuoti ir užregistruoti IMT nusidėvėjimo sumą ir sąnaudas kiekvienu iš nurodytų skaičiavimo metodu:</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tiesiogiai proporcingu;</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produkcijos kiekio;</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metų skaičiaus;</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dvigubai mažėjančios vertės.</w:t>
            </w:r>
          </w:p>
          <w:p w:rsidR="008D3B90" w:rsidRDefault="00150FC8" w:rsidP="00387BD8">
            <w:pPr>
              <w:autoSpaceDE w:val="0"/>
              <w:autoSpaceDN w:val="0"/>
              <w:adjustRightInd w:val="0"/>
              <w:rPr>
                <w:rFonts w:ascii="Times New Roman" w:eastAsia="Calibri" w:hAnsi="Times New Roman"/>
                <w:b/>
                <w:szCs w:val="24"/>
              </w:rPr>
            </w:pPr>
            <w:r w:rsidRPr="00271E64">
              <w:rPr>
                <w:rFonts w:ascii="Times New Roman" w:eastAsia="Times New Roman" w:hAnsi="Times New Roman"/>
                <w:b/>
                <w:szCs w:val="24"/>
              </w:rPr>
              <w:t>2</w:t>
            </w:r>
            <w:r w:rsidRPr="00271E64">
              <w:rPr>
                <w:rFonts w:ascii="Times New Roman" w:eastAsia="Calibri" w:hAnsi="Times New Roman"/>
                <w:b/>
                <w:szCs w:val="24"/>
              </w:rPr>
              <w:t>.1.2. Užduotis:</w:t>
            </w:r>
          </w:p>
          <w:p w:rsidR="00150FC8" w:rsidRPr="00271E64" w:rsidRDefault="00150FC8" w:rsidP="00387BD8">
            <w:pPr>
              <w:autoSpaceDE w:val="0"/>
              <w:autoSpaceDN w:val="0"/>
              <w:adjustRightInd w:val="0"/>
              <w:rPr>
                <w:rFonts w:eastAsia="Calibri"/>
              </w:rPr>
            </w:pPr>
            <w:r w:rsidRPr="00271E64">
              <w:rPr>
                <w:rFonts w:eastAsia="Calibri"/>
              </w:rPr>
              <w:t>Apskaičiuoti įmonės nematerialaus turto amortizacijos sumą ir nurodyti sąskaitų korespondencijas.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Apskaičiuotas IMT nusidėvėjimas ir pateiktos sąskaitų korespondencijos.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Pritaikytas IMT nusidėvėjimo skaičiavimo metodas. Apskaičiuotas IMT nusidėvėjimas ir pateiktos sąskaitų korespondencijos.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Pritaikytas IT nusidėvėjimo (amortizacijos) skaičiavimo metodas.</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Apskaičiuotas IT nusidėvėjimas (amortizacija) ir pateiktos sąskaitų korespondencijos.</w:t>
            </w:r>
          </w:p>
          <w:p w:rsidR="00150FC8" w:rsidRPr="00271E64" w:rsidRDefault="00150FC8" w:rsidP="00387BD8">
            <w:pPr>
              <w:rPr>
                <w:rFonts w:ascii="Times New Roman" w:eastAsia="Times New Roman" w:hAnsi="Times New Roman"/>
                <w:b/>
                <w:szCs w:val="24"/>
              </w:rPr>
            </w:pPr>
          </w:p>
        </w:tc>
      </w:tr>
      <w:tr w:rsidR="0086434E" w:rsidRPr="00271E64" w:rsidTr="00387BD8">
        <w:trPr>
          <w:trHeight w:val="57"/>
        </w:trPr>
        <w:tc>
          <w:tcPr>
            <w:tcW w:w="1102"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3. Apskaityti ir registruoti ilgalaikio materialaus turto remonto išlaidas.</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IMT naudojimo ir remonto apskaita.</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3.1.1. Užduotis:</w:t>
            </w:r>
          </w:p>
          <w:p w:rsidR="00150FC8" w:rsidRPr="00271E64" w:rsidRDefault="00150FC8" w:rsidP="00387BD8">
            <w:pPr>
              <w:rPr>
                <w:rFonts w:ascii="Times New Roman" w:eastAsia="Times New Roman" w:hAnsi="Times New Roman"/>
                <w:b/>
                <w:szCs w:val="24"/>
              </w:rPr>
            </w:pPr>
            <w:r w:rsidRPr="00271E64">
              <w:rPr>
                <w:rFonts w:ascii="Times New Roman" w:eastAsia="Calibri" w:hAnsi="Times New Roman"/>
                <w:szCs w:val="24"/>
              </w:rPr>
              <w:t>Apskaičiuoti ir užregistruoti apskaitoje ilgalaikio materialaus turto eksploatavimo ir remonto išlaidas.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Apskaičiuotos IMT eksploatavimo išlaidos.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Apskaičiuotos ir užregistruotos IMT remonto išlaidos.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Apskaičiuotos ir užregistruotos IMT eksploatavimo ir remonto išlaidos.</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t>Reikalavimai mokymui skirtiems metodiniams ir materialiesiems ištekliams</w:t>
            </w:r>
          </w:p>
        </w:tc>
        <w:tc>
          <w:tcPr>
            <w:tcW w:w="3898" w:type="pct"/>
            <w:gridSpan w:val="2"/>
            <w:shd w:val="clear" w:color="auto" w:fill="auto"/>
          </w:tcPr>
          <w:p w:rsidR="003F25AE" w:rsidRPr="00271E64" w:rsidRDefault="003F25AE" w:rsidP="00387BD8">
            <w:pPr>
              <w:rPr>
                <w:rFonts w:ascii="Times New Roman" w:eastAsia="Calibri" w:hAnsi="Times New Roman"/>
                <w:i/>
                <w:szCs w:val="24"/>
              </w:rPr>
            </w:pPr>
            <w:r w:rsidRPr="00271E64">
              <w:rPr>
                <w:rFonts w:ascii="Times New Roman" w:eastAsia="Calibri" w:hAnsi="Times New Roman"/>
                <w:i/>
                <w:szCs w:val="24"/>
              </w:rPr>
              <w:t>Mokymo(si) medžiaga:</w:t>
            </w:r>
          </w:p>
          <w:p w:rsidR="003F25AE" w:rsidRPr="00271E64" w:rsidRDefault="003F25AE" w:rsidP="00387BD8">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3F25AE" w:rsidRPr="00271E64" w:rsidRDefault="003F25AE" w:rsidP="00387BD8">
            <w:pPr>
              <w:pStyle w:val="Default"/>
              <w:numPr>
                <w:ilvl w:val="0"/>
                <w:numId w:val="93"/>
              </w:numPr>
              <w:ind w:left="0" w:firstLine="0"/>
              <w:rPr>
                <w:color w:val="auto"/>
              </w:rPr>
            </w:pPr>
            <w:r w:rsidRPr="00271E64">
              <w:rPr>
                <w:color w:val="auto"/>
                <w:lang w:eastAsia="lt-LT"/>
              </w:rPr>
              <w:t>Teorinių ir praktinių užduočių mokinio sąsiuvinis</w:t>
            </w:r>
          </w:p>
          <w:p w:rsidR="003F25AE" w:rsidRPr="00271E64" w:rsidRDefault="003F25AE" w:rsidP="00387BD8">
            <w:pPr>
              <w:pStyle w:val="Default"/>
              <w:numPr>
                <w:ilvl w:val="0"/>
                <w:numId w:val="93"/>
              </w:numPr>
              <w:ind w:left="0" w:firstLine="0"/>
              <w:rPr>
                <w:color w:val="auto"/>
              </w:rPr>
            </w:pPr>
            <w:r w:rsidRPr="00271E64">
              <w:rPr>
                <w:color w:val="auto"/>
              </w:rPr>
              <w:t>Testas turimiems gebėjimams vertinti</w:t>
            </w:r>
          </w:p>
          <w:p w:rsidR="003F25AE" w:rsidRPr="00271E64" w:rsidRDefault="003F25AE" w:rsidP="00387BD8">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w:t>
            </w:r>
            <w:r w:rsidR="000379C4" w:rsidRPr="00271E64">
              <w:rPr>
                <w:rFonts w:ascii="Times New Roman" w:hAnsi="Times New Roman"/>
                <w:sz w:val="24"/>
                <w:szCs w:val="24"/>
                <w:lang w:val="lt-LT"/>
              </w:rPr>
              <w:t>, verslo apskaitos standartai</w:t>
            </w:r>
            <w:r w:rsidRPr="00271E64">
              <w:rPr>
                <w:rFonts w:ascii="Times New Roman" w:hAnsi="Times New Roman"/>
                <w:sz w:val="24"/>
                <w:szCs w:val="24"/>
                <w:lang w:val="lt-LT"/>
              </w:rPr>
              <w:t xml:space="preserve"> ir kita mokomoji medžiaga</w:t>
            </w:r>
          </w:p>
          <w:p w:rsidR="003F25AE" w:rsidRPr="00271E64" w:rsidRDefault="003F25AE" w:rsidP="00387BD8">
            <w:pPr>
              <w:rPr>
                <w:rFonts w:ascii="Times New Roman" w:eastAsia="Calibri" w:hAnsi="Times New Roman"/>
                <w:i/>
                <w:szCs w:val="24"/>
              </w:rPr>
            </w:pPr>
            <w:r w:rsidRPr="00271E64">
              <w:rPr>
                <w:rFonts w:ascii="Times New Roman" w:eastAsia="Calibri" w:hAnsi="Times New Roman"/>
                <w:i/>
                <w:szCs w:val="24"/>
              </w:rPr>
              <w:t>Mokymo(si) priemonės:</w:t>
            </w:r>
          </w:p>
          <w:p w:rsidR="000500FA" w:rsidRPr="00271E64" w:rsidRDefault="003F25AE" w:rsidP="00387BD8">
            <w:pPr>
              <w:numPr>
                <w:ilvl w:val="0"/>
                <w:numId w:val="93"/>
              </w:numPr>
              <w:ind w:left="0" w:firstLine="0"/>
              <w:rPr>
                <w:rFonts w:ascii="Times New Roman" w:eastAsia="Times New Roman" w:hAnsi="Times New Roman"/>
                <w:b/>
                <w:szCs w:val="24"/>
              </w:rPr>
            </w:pPr>
            <w:r w:rsidRPr="00271E64">
              <w:rPr>
                <w:rFonts w:ascii="Times New Roman" w:hAnsi="Times New Roman"/>
                <w:szCs w:val="24"/>
              </w:rPr>
              <w:t>Techninės priemonės mokymo(si) medžiagai iliustruoti, vizualizuoti, pristatyti</w:t>
            </w:r>
          </w:p>
          <w:p w:rsidR="003F25AE" w:rsidRPr="00271E64" w:rsidRDefault="000379C4" w:rsidP="00387BD8">
            <w:pPr>
              <w:numPr>
                <w:ilvl w:val="0"/>
                <w:numId w:val="93"/>
              </w:numPr>
              <w:ind w:left="0" w:firstLine="0"/>
              <w:rPr>
                <w:rFonts w:ascii="Times New Roman" w:eastAsia="Times New Roman" w:hAnsi="Times New Roman"/>
                <w:b/>
                <w:szCs w:val="24"/>
              </w:rPr>
            </w:pPr>
            <w:r w:rsidRPr="00271E64">
              <w:rPr>
                <w:rFonts w:ascii="Times New Roman" w:eastAsia="Times New Roman" w:hAnsi="Times New Roman"/>
                <w:szCs w:val="24"/>
              </w:rPr>
              <w:t>Kompiuterinė</w:t>
            </w:r>
            <w:r w:rsidR="00444D3F" w:rsidRPr="00271E64">
              <w:rPr>
                <w:rFonts w:ascii="Times New Roman" w:eastAsia="Times New Roman" w:hAnsi="Times New Roman"/>
                <w:szCs w:val="24"/>
              </w:rPr>
              <w:t xml:space="preserve"> apskaitos program</w:t>
            </w:r>
            <w:r w:rsidRPr="00271E64">
              <w:rPr>
                <w:rFonts w:ascii="Times New Roman" w:eastAsia="Times New Roman" w:hAnsi="Times New Roman"/>
                <w:szCs w:val="24"/>
              </w:rPr>
              <w:t>a</w:t>
            </w:r>
            <w:r w:rsidR="00444D3F" w:rsidRPr="00271E64">
              <w:rPr>
                <w:rFonts w:ascii="Times New Roman" w:eastAsia="Times New Roman" w:hAnsi="Times New Roman"/>
                <w:szCs w:val="24"/>
              </w:rPr>
              <w:t>.</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t>Reikalavimai teorinio ir praktinio mokymo vietai</w:t>
            </w:r>
          </w:p>
        </w:tc>
        <w:tc>
          <w:tcPr>
            <w:tcW w:w="3898" w:type="pct"/>
            <w:gridSpan w:val="2"/>
            <w:shd w:val="clear" w:color="auto" w:fill="auto"/>
          </w:tcPr>
          <w:p w:rsidR="008D3B90" w:rsidRDefault="003F25AE" w:rsidP="00387BD8">
            <w:pPr>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732B61" w:rsidRPr="00271E64" w:rsidRDefault="00732B61" w:rsidP="00387BD8">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t>Reikalavimai mokytojo dalykiniam pasirengimui (dalykinei kvalifikacijai)</w:t>
            </w:r>
          </w:p>
        </w:tc>
        <w:tc>
          <w:tcPr>
            <w:tcW w:w="3898" w:type="pct"/>
            <w:gridSpan w:val="2"/>
            <w:shd w:val="clear" w:color="auto" w:fill="auto"/>
          </w:tcPr>
          <w:p w:rsidR="003F25AE" w:rsidRPr="00271E64" w:rsidRDefault="003F25AE" w:rsidP="00387BD8">
            <w:pPr>
              <w:rPr>
                <w:rFonts w:ascii="Times New Roman" w:hAnsi="Times New Roman"/>
                <w:szCs w:val="24"/>
              </w:rPr>
            </w:pPr>
            <w:r w:rsidRPr="00271E64">
              <w:rPr>
                <w:rFonts w:ascii="Times New Roman" w:hAnsi="Times New Roman"/>
                <w:szCs w:val="24"/>
              </w:rPr>
              <w:t>Modulį gali vesti mokytojas, turintis:</w:t>
            </w:r>
          </w:p>
          <w:p w:rsidR="003F25AE" w:rsidRPr="00271E64" w:rsidRDefault="003F25AE" w:rsidP="00387BD8">
            <w:pPr>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3F25AE" w:rsidP="00387BD8">
            <w:pPr>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 xml:space="preserve">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w:t>
            </w:r>
            <w:r w:rsidR="003534C0" w:rsidRPr="00271E64">
              <w:rPr>
                <w:rFonts w:ascii="Times New Roman" w:eastAsia="Times New Roman" w:hAnsi="Times New Roman"/>
                <w:szCs w:val="24"/>
              </w:rPr>
              <w:lastRenderedPageBreak/>
              <w:t>nustatyta tvarka pedagoginių ir psichologinių žinių kursą.</w:t>
            </w:r>
          </w:p>
        </w:tc>
      </w:tr>
    </w:tbl>
    <w:p w:rsidR="00DF43E0" w:rsidRDefault="00DF43E0" w:rsidP="00271E64">
      <w:pPr>
        <w:rPr>
          <w:rFonts w:ascii="Times New Roman" w:hAnsi="Times New Roman"/>
          <w:szCs w:val="24"/>
        </w:rPr>
      </w:pPr>
    </w:p>
    <w:p w:rsidR="00387BD8" w:rsidRPr="00271E64" w:rsidRDefault="00387BD8" w:rsidP="00271E64">
      <w:pPr>
        <w:rPr>
          <w:rFonts w:ascii="Times New Roman" w:hAnsi="Times New Roman"/>
          <w:szCs w:val="24"/>
        </w:rPr>
      </w:pPr>
    </w:p>
    <w:p w:rsidR="008B3B48" w:rsidRPr="00271E64" w:rsidRDefault="008B3B48"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Kasos ir banko operacijų dokumentavimas ir registravimas apskaitoje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4041112</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5</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Dokumentuoti ir registruoti apskaitoje kasos ir banko operacijas</w:t>
            </w:r>
          </w:p>
        </w:tc>
      </w:tr>
      <w:tr w:rsidR="008B3B48" w:rsidRPr="00271E64" w:rsidTr="00D05525">
        <w:trPr>
          <w:trHeight w:val="57"/>
        </w:trPr>
        <w:tc>
          <w:tcPr>
            <w:tcW w:w="1102" w:type="pct"/>
            <w:shd w:val="clear" w:color="auto" w:fill="D9D9D9"/>
          </w:tcPr>
          <w:p w:rsidR="008B3B48"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C2723E" w:rsidRPr="00271E64" w:rsidTr="00D05525">
        <w:trPr>
          <w:trHeight w:val="57"/>
        </w:trPr>
        <w:tc>
          <w:tcPr>
            <w:tcW w:w="5000" w:type="pct"/>
            <w:gridSpan w:val="3"/>
            <w:shd w:val="clear" w:color="auto" w:fill="F2F2F2"/>
          </w:tcPr>
          <w:p w:rsidR="00C2723E" w:rsidRPr="00271E64" w:rsidRDefault="00C2723E"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1. Apibūdinti kasos operacijų apskaitą reglamentuojančius norminius dokumentus.</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Kasos darbo organizavimo ir kasos operacijų atlikimo taisyklės.</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pagrindines sąvokas.</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kasos darbo organizavimo tvarką.</w:t>
            </w:r>
          </w:p>
          <w:p w:rsidR="002A0559" w:rsidRPr="00271E64" w:rsidRDefault="002A0559" w:rsidP="00271E64">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Pinigų laikymas (saugojimas) kasoje.</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pinigų laikymą kasoje ir atsakomybę už apgaulingą apskaitos tvarkymą.</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kasininko veiksmus kasos apiplėšimo atveju.</w:t>
            </w:r>
          </w:p>
        </w:tc>
        <w:tc>
          <w:tcPr>
            <w:tcW w:w="2220"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Išvardintos pagrindinės sąvokos, kurios vartojamos kasos darbo organizavimo ir kasos operacijų atlikimo taisyklėse.</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Išvardintos pagrindinės sąvokos, vartojamos kasos darbo organizavimo ir kasos operacijų atlikimo taisyklėse. Apibūdintas pinigų laikymas kasoje ir atsakomybė už apgaulingą apskaitos tvarkymą. Įvardinti pinigų saugumo reikalavimai ir kasininko veiksmai kasos apiplėšimo atveju.</w:t>
            </w:r>
          </w:p>
          <w:p w:rsidR="002A0559" w:rsidRPr="00271E64" w:rsidRDefault="002A0559"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apibūdintos pagrindinės sąvokos, vartojamos kasos darbo organizavimo ir kasos operacijų atlikimo taisyklėse. Apibūdintas pinigų laikymas kasoje ir atsakomybė už apgaulingą apskaitos tvarkymą. Įvardinti pinigų saugumo reikalavimai ir kasininko veiksmai kasos apiplėšimo atveju.</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Paaiškinti materialinę atsakomybę ir jos įforminimą.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2.1.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Visiškos materialinės atsakomybės sutartis.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materialiai atsakingą asmenį.</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kaip įforminama visiškos materialinės atsakomybės sutartis.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2.2. Tema. </w:t>
            </w:r>
            <w:r w:rsidRPr="00271E64">
              <w:rPr>
                <w:rFonts w:ascii="Times New Roman" w:eastAsia="Times New Roman" w:hAnsi="Times New Roman"/>
                <w:szCs w:val="24"/>
              </w:rPr>
              <w:t>Inventorizacijos atlikimas. Grynųjų pinigų inventorizavimas kasoje.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inventorizaciją: planinę, netikėtą;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Padaryti inventorizavimo aprašą.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2.2.3.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Pateikti sutikrinimo žiniaraštį.</w:t>
            </w:r>
          </w:p>
        </w:tc>
        <w:tc>
          <w:tcPr>
            <w:tcW w:w="2220"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Nurodyti planinės inventorizacijos skirtumai; išvardinti inventorizavimo aprašo privalomieji rekvizitai.</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Nurodyti planinės ir netikėtos inventorizacijos skirtumai, išvardinti inventorizavimo aprašo privalomieji rekvizitai. Apibūdinta materialinės atsakomybės sutartis.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Nurodyti visi planinės ir netikėtos inventorizacijos skirtumai, išvardinti inventorizavimo aprašo ir sutikrinimo žiniaraščio privalomieji rekvizitai. Išsamiai, be klaidų apibūdinta materialinės atsakomybės sutartis, sąvokos.</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3. Apibūdinti kasos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3.1.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Pinigų priėmimas į kasą ir išmokėjimas iš jos.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Aprašyti pinigų priėmimo į kasą </w:t>
            </w:r>
            <w:r w:rsidRPr="00271E64">
              <w:rPr>
                <w:rFonts w:ascii="Times New Roman" w:eastAsia="Times New Roman" w:hAnsi="Times New Roman"/>
                <w:szCs w:val="24"/>
              </w:rPr>
              <w:lastRenderedPageBreak/>
              <w:t>ir išmokėjimo iš kasos atvejus.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kasos pajamų orderio ir kasos išlaidų orderio privalomus rekvizitus ir taisymo reikalavimus.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Kasos knyga.</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kasos pildymo ir taisymo reikalavimus.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szCs w:val="24"/>
              </w:rPr>
              <w:t>Sintetinė ir analitinė piniginio turto apskaita.</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t>Aprašyti buhalterinę sąskaitų korespondenciją ir registravimą sintetinėse ir analitinėse sąskaitose.</w:t>
            </w:r>
          </w:p>
        </w:tc>
        <w:tc>
          <w:tcPr>
            <w:tcW w:w="2220"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Išvardinti pinigų priėmimo ir išmokėjimo atvejai. Išvardinti kasos pajamų ir išlaidų orderio rekvizitai. Išvardinti kasos knygos </w:t>
            </w:r>
            <w:r w:rsidRPr="00271E64">
              <w:rPr>
                <w:rFonts w:ascii="Times New Roman" w:eastAsia="Times New Roman" w:hAnsi="Times New Roman"/>
                <w:szCs w:val="24"/>
              </w:rPr>
              <w:lastRenderedPageBreak/>
              <w:t>rekvizitai. Nustatyta buhalterinė sąskaitų korespondencija ir užregistruota sintetinėse sąskaitose.</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pinigų priėmimo ir išmokėjimo atvejai. Išvardinti kasos pajamų ir išlaidų orderio rekvizitai. Išvardinti kasos knygos rekvizitai. Be klaidų nustatyta buhalterinė sąskaitų korespondencija ir užregistruota sintetinėse ir analitinėse sąskaitose.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pinigų priėmimo ir išmokėjimo atvejai. Be klaidų išvardinti kasos pajamų ir išlaidų orderio rekvizitai ir jų taisymo reikalavimai. Be klaidų išvardinti kasos knygos rekvizitai ir taisymo reikalavimai. Be klaidų nustatyta buhalterinė sąskaitų korespondencija ir užregistruota sintetinėse ir analitinėse sąskaitose.</w:t>
            </w:r>
          </w:p>
        </w:tc>
      </w:tr>
      <w:tr w:rsidR="002A0559" w:rsidRPr="00271E64" w:rsidTr="00D05525">
        <w:trPr>
          <w:trHeight w:val="57"/>
        </w:trPr>
        <w:tc>
          <w:tcPr>
            <w:tcW w:w="1102" w:type="pct"/>
          </w:tcPr>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lastRenderedPageBreak/>
              <w:t>4. Apibūdinti atsiskaitomosios sąskaitos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Įmonės atsiskaitomoji sąskaita banke.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atsiskaitomosios sąskaitos banke atidarymo reikalavimus ir organizavimo tvarką.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atsiskaitomajai sąskaitai atidaryti reikalingus bankui pateikiamus dokumentus.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4.2.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Mokėjimo negrynaisiais pinigais dokumentai.</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4.2.1.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Išvardyti mokėjimo negrynaisiais pinigais dokumentus, jų privalomus rekvizitus ir aprašyti pildymo tvarką.</w:t>
            </w:r>
          </w:p>
        </w:tc>
        <w:tc>
          <w:tcPr>
            <w:tcW w:w="2220" w:type="pct"/>
          </w:tcPr>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 Apibūdinti mokėjimo negrynaisiais pinigais dokumentai.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 paaiškinta tvarka. Be klaidų apibūdinti mokėjimo negrynaisiais pinigais dokumentai.</w:t>
            </w:r>
          </w:p>
        </w:tc>
      </w:tr>
      <w:tr w:rsidR="002A0559" w:rsidRPr="00271E64" w:rsidTr="00D05525">
        <w:trPr>
          <w:trHeight w:val="57"/>
        </w:trPr>
        <w:tc>
          <w:tcPr>
            <w:tcW w:w="1102" w:type="pct"/>
          </w:tcPr>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t>5. Apibūdinti valiutinių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5.1. Tema. </w:t>
            </w:r>
            <w:r w:rsidRPr="00271E64">
              <w:rPr>
                <w:rFonts w:ascii="Times New Roman" w:eastAsia="Times New Roman" w:hAnsi="Times New Roman"/>
                <w:szCs w:val="24"/>
              </w:rPr>
              <w:t>Valiutinių operacijų apskaitos reglamentavimas.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5.1.1. 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Apibrėžti pagrindines sąvokas: finansinės atskaitomybės valiuta, sandoriai užsienio valiuta, užsienio įmonė, užsienio valiuta, valiutiniai straipsniai, valiutos kursas.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5.1.2. Užduotis: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szCs w:val="24"/>
              </w:rPr>
              <w:t>Apibūdinti</w:t>
            </w:r>
            <w:r w:rsidR="008D3B90">
              <w:rPr>
                <w:rFonts w:ascii="Times New Roman" w:eastAsia="Times New Roman" w:hAnsi="Times New Roman"/>
                <w:szCs w:val="24"/>
              </w:rPr>
              <w:t xml:space="preserve"> </w:t>
            </w:r>
            <w:r w:rsidRPr="00271E64">
              <w:rPr>
                <w:rFonts w:ascii="Times New Roman" w:eastAsia="Times New Roman" w:hAnsi="Times New Roman"/>
                <w:szCs w:val="24"/>
              </w:rPr>
              <w:t>valiutų kurso pasikeitimo įtaką pirkimams ir pardavimams.</w:t>
            </w:r>
          </w:p>
        </w:tc>
        <w:tc>
          <w:tcPr>
            <w:tcW w:w="2220"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apibrėžtos pagrindinės sąvokos.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A0559" w:rsidRPr="00271E64" w:rsidRDefault="002A0559" w:rsidP="00271E64">
            <w:pPr>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apibrėžta valiutų kurso pasikeitimo įtaka pirkimams ir pardavimams.</w:t>
            </w:r>
          </w:p>
          <w:p w:rsidR="002A0559" w:rsidRPr="00271E64" w:rsidRDefault="002A0559"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apibrėžtos pagrindinės sąvokos ir valiutų kurso pasikeitimo įtaka pirkimams ir pardavimams.</w:t>
            </w:r>
          </w:p>
        </w:tc>
      </w:tr>
      <w:tr w:rsidR="0015377E" w:rsidRPr="00271E64" w:rsidTr="00D05525">
        <w:trPr>
          <w:trHeight w:val="57"/>
        </w:trPr>
        <w:tc>
          <w:tcPr>
            <w:tcW w:w="5000" w:type="pct"/>
            <w:gridSpan w:val="3"/>
            <w:shd w:val="clear" w:color="auto" w:fill="F2F2F2"/>
          </w:tcPr>
          <w:p w:rsidR="0015377E" w:rsidRPr="00271E64" w:rsidRDefault="0015377E"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Psichomotoriniai mokymosi rezultatai</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1. Užpildyti kasos dokumentus ir žurnalus.</w:t>
            </w:r>
          </w:p>
        </w:tc>
        <w:tc>
          <w:tcPr>
            <w:tcW w:w="1679" w:type="pct"/>
          </w:tcPr>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Kasos apskaitos dokumentai.</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Užpildyti kasos pajamų orderį.</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Užpildyti kasos išlaidų orderį.</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Užpildyti kasos knygą.</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Grynųjų pinigų patikrinimo kasoje aktas.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grynųjų pinigų patikrinimo kasoje aktą.</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1.2.2.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grynųjų pinigų skaičiavimo kasoje aktą.</w:t>
            </w:r>
          </w:p>
        </w:tc>
        <w:tc>
          <w:tcPr>
            <w:tcW w:w="2220" w:type="pct"/>
          </w:tcPr>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Užpildytas kasos pajamų ir kasos išlaidų orderis, išvardinti privalomieji rekvizitai su </w:t>
            </w:r>
            <w:r w:rsidRPr="00271E64">
              <w:rPr>
                <w:rFonts w:ascii="Times New Roman" w:eastAsia="Times New Roman" w:hAnsi="Times New Roman"/>
                <w:szCs w:val="24"/>
              </w:rPr>
              <w:lastRenderedPageBreak/>
              <w:t>3–4 klaidomis. Užpildyta kasos knyga, išvardinti privalomieji rekvizitai su 3–4 klaidomis. Užpildyti grynųjų pinigų patikrinimo kasoje aktas ir grynųjų pinigų skaičiavimo kasoje aktas su 3–4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Užpildytas kasos pajamų ir kasos išlaidų orderis, išvardinti privalomieji rekvizitai su 1–2 klaidomis. Užpildyta kasos knyga, išvardinti privalomieji rekvizitai su 1–2 klaidomis. Užpildytas grynųjų pinigų patikrinimo kasoje aktas ir grynųjų pinigų skaičiavimo kasoje aktas su 1–2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užpildytas kasos pajamų ir kasos išlaidų orderis, išvardinti visi privalomieji rekvizitai. Be klaidų užpildyta kasos knyga, išvardinti visi privalomieji rekvizitai. Be klaidų užpildytas grynųjų pinigų patikrinimo kasoje aktas ir grynųjų pinigų skaičiavimo kasoje aktas.</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2. Užpildyti bankinių operacijų apskaitos dokumentus ir registrus.</w:t>
            </w:r>
          </w:p>
        </w:tc>
        <w:tc>
          <w:tcPr>
            <w:tcW w:w="1679"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Bankinių operacijų apskaitos dokumentai.</w:t>
            </w:r>
          </w:p>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2.1.1. Užduotis: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szCs w:val="24"/>
              </w:rPr>
              <w:t>Užpildyti prašymą sąskaitai atidaryti, parašų ir antspaudo pavyzdžių kortelę, čekį.</w:t>
            </w:r>
          </w:p>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2.1.2.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mokėjimo nurodymą, debeto pavedimą, tarptautinio mokėjimo pavedimą.</w:t>
            </w:r>
          </w:p>
        </w:tc>
        <w:tc>
          <w:tcPr>
            <w:tcW w:w="2220" w:type="pct"/>
          </w:tcPr>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banko operacijų apskaitos dokumentai su 4–5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banko operacijos apskaitos dokumentai (prašymas sąskaitai atidaryti, parašų ir antspaudo pavyzdžių kortelė, čekis, mokėjimo nurodymas, tarptautinio mokėjimo pavedimas) su 1–3 klaidomis.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užpildyti banko operacijos apskaitos dokumentai (prašymas sąskaitai atidaryti, parašų ir antspaudo pavyzdžių kortelė, čekis, mokėjimo nurodymas, tarptautinio mokėjimo pavedimas).</w:t>
            </w:r>
          </w:p>
        </w:tc>
      </w:tr>
      <w:tr w:rsidR="00D853CF"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D853CF" w:rsidRPr="00271E64" w:rsidRDefault="00D853CF" w:rsidP="00271E64">
            <w:pPr>
              <w:jc w:val="both"/>
              <w:rPr>
                <w:rFonts w:ascii="Times New Roman" w:eastAsia="Calibri" w:hAnsi="Times New Roman"/>
                <w:i/>
                <w:szCs w:val="24"/>
              </w:rPr>
            </w:pPr>
            <w:r w:rsidRPr="00271E64">
              <w:rPr>
                <w:rFonts w:ascii="Times New Roman" w:eastAsia="Calibri" w:hAnsi="Times New Roman"/>
                <w:i/>
                <w:szCs w:val="24"/>
              </w:rPr>
              <w:t>Mokymo(si) medžiaga:</w:t>
            </w:r>
          </w:p>
          <w:p w:rsidR="00D853CF" w:rsidRPr="00271E64" w:rsidRDefault="00D853CF"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853CF" w:rsidRPr="00271E64" w:rsidRDefault="00D853CF"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D853CF" w:rsidRPr="00271E64" w:rsidRDefault="00D853CF" w:rsidP="00271E64">
            <w:pPr>
              <w:pStyle w:val="Default"/>
              <w:numPr>
                <w:ilvl w:val="0"/>
                <w:numId w:val="93"/>
              </w:numPr>
              <w:ind w:left="0" w:firstLine="0"/>
              <w:jc w:val="both"/>
              <w:rPr>
                <w:color w:val="auto"/>
              </w:rPr>
            </w:pPr>
            <w:r w:rsidRPr="00271E64">
              <w:rPr>
                <w:color w:val="auto"/>
              </w:rPr>
              <w:t>Testas turimiems gebėjimams vertinti</w:t>
            </w:r>
          </w:p>
          <w:p w:rsidR="00D853CF" w:rsidRPr="00271E64" w:rsidRDefault="00D853CF"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853CF" w:rsidRPr="00271E64" w:rsidRDefault="00D853CF" w:rsidP="00271E64">
            <w:pPr>
              <w:jc w:val="both"/>
              <w:rPr>
                <w:rFonts w:ascii="Times New Roman" w:eastAsia="Calibri" w:hAnsi="Times New Roman"/>
                <w:i/>
                <w:szCs w:val="24"/>
              </w:rPr>
            </w:pPr>
            <w:r w:rsidRPr="00271E64">
              <w:rPr>
                <w:rFonts w:ascii="Times New Roman" w:eastAsia="Calibri" w:hAnsi="Times New Roman"/>
                <w:i/>
                <w:szCs w:val="24"/>
              </w:rPr>
              <w:t>Mokymo(si) priemonės:</w:t>
            </w:r>
          </w:p>
          <w:p w:rsidR="0036015F" w:rsidRPr="00271E64" w:rsidRDefault="00D853CF"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mokymo(si) medžiagai iliustruoti, vizualizuoti, pristatyti</w:t>
            </w:r>
          </w:p>
          <w:p w:rsidR="00D853CF" w:rsidRPr="00271E64" w:rsidRDefault="000379C4"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444D3F" w:rsidRPr="00271E64">
              <w:rPr>
                <w:rFonts w:ascii="Times New Roman" w:hAnsi="Times New Roman"/>
                <w:sz w:val="24"/>
                <w:szCs w:val="24"/>
                <w:lang w:val="lt-LT"/>
              </w:rPr>
              <w:t>ompiuterinė apskaitos programa.</w:t>
            </w:r>
          </w:p>
        </w:tc>
      </w:tr>
      <w:tr w:rsidR="00D853CF"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t>Reikalavimai teorinio ir praktinio mokymo vietai</w:t>
            </w:r>
          </w:p>
        </w:tc>
        <w:tc>
          <w:tcPr>
            <w:tcW w:w="3898" w:type="pct"/>
            <w:gridSpan w:val="2"/>
            <w:tcBorders>
              <w:top w:val="single" w:sz="4" w:space="0" w:color="auto"/>
              <w:left w:val="single" w:sz="4" w:space="0" w:color="auto"/>
              <w:right w:val="single" w:sz="4" w:space="0" w:color="auto"/>
            </w:tcBorders>
          </w:tcPr>
          <w:p w:rsidR="008D3B90" w:rsidRDefault="00D853CF" w:rsidP="00271E64">
            <w:pPr>
              <w:jc w:val="both"/>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DF43E0" w:rsidRPr="00271E64" w:rsidRDefault="00DF43E0"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0379C4"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D853CF" w:rsidRPr="00271E64" w:rsidRDefault="00D853CF" w:rsidP="00271E64">
            <w:pPr>
              <w:jc w:val="both"/>
              <w:rPr>
                <w:rFonts w:ascii="Times New Roman" w:hAnsi="Times New Roman"/>
                <w:szCs w:val="24"/>
              </w:rPr>
            </w:pPr>
            <w:r w:rsidRPr="00271E64">
              <w:rPr>
                <w:rFonts w:ascii="Times New Roman" w:hAnsi="Times New Roman"/>
                <w:szCs w:val="24"/>
              </w:rPr>
              <w:t>Modulį gali vesti mokytojas, turintis:</w:t>
            </w:r>
          </w:p>
          <w:p w:rsidR="00D853CF" w:rsidRPr="00271E64" w:rsidRDefault="00D853CF"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D853CF" w:rsidP="00271E64">
            <w:pPr>
              <w:jc w:val="both"/>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 xml:space="preserve">apskaitos, ekonomikos ar finansų aukštąjį, aukštesnįjį išsilavinimą arba </w:t>
            </w:r>
            <w:r w:rsidR="003534C0" w:rsidRPr="00271E64">
              <w:rPr>
                <w:rFonts w:ascii="Times New Roman" w:eastAsia="Times New Roman" w:hAnsi="Times New Roman"/>
                <w:szCs w:val="24"/>
              </w:rPr>
              <w:lastRenderedPageBreak/>
              <w:t>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DF43E0" w:rsidRDefault="00DF43E0" w:rsidP="00271E64">
      <w:pPr>
        <w:rPr>
          <w:rFonts w:ascii="Times New Roman" w:hAnsi="Times New Roman"/>
          <w:szCs w:val="24"/>
        </w:rPr>
      </w:pPr>
    </w:p>
    <w:p w:rsidR="00D05525" w:rsidRPr="00271E64" w:rsidRDefault="00D05525" w:rsidP="00271E64">
      <w:pPr>
        <w:rPr>
          <w:rFonts w:ascii="Times New Roman" w:hAnsi="Times New Roman"/>
          <w:szCs w:val="24"/>
        </w:rPr>
      </w:pPr>
    </w:p>
    <w:p w:rsidR="00C54AC0" w:rsidRPr="00271E64" w:rsidRDefault="00C54AC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Atsargų apskaitos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4041119</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5</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Formuoti ir apskaityti atsargų apskaitos duomenis</w:t>
            </w:r>
          </w:p>
        </w:tc>
      </w:tr>
      <w:tr w:rsidR="00A505D6" w:rsidRPr="00271E64" w:rsidTr="00363967">
        <w:trPr>
          <w:trHeight w:val="57"/>
        </w:trPr>
        <w:tc>
          <w:tcPr>
            <w:tcW w:w="1102" w:type="pct"/>
            <w:shd w:val="clear" w:color="auto" w:fill="D9D9D9"/>
          </w:tcPr>
          <w:p w:rsidR="00C54AC0" w:rsidRPr="00271E64" w:rsidRDefault="00D05525" w:rsidP="00871B8E">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126FA3" w:rsidRPr="00271E64" w:rsidTr="0036396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26FA3" w:rsidRPr="00271E64" w:rsidRDefault="00126FA3" w:rsidP="00871B8E">
            <w:pPr>
              <w:contextualSpacing/>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iCs/>
                <w:szCs w:val="24"/>
              </w:rPr>
              <w:t xml:space="preserve">1. Apibūdinti </w:t>
            </w:r>
            <w:r w:rsidRPr="00271E64">
              <w:rPr>
                <w:rFonts w:ascii="Times New Roman" w:eastAsia="Times New Roman" w:hAnsi="Times New Roman"/>
                <w:szCs w:val="24"/>
              </w:rPr>
              <w:t>atsargų sudėtį ir atsargų įsigijimo savikainą.</w:t>
            </w:r>
          </w:p>
        </w:tc>
        <w:tc>
          <w:tcPr>
            <w:tcW w:w="1679" w:type="pct"/>
            <w:tcBorders>
              <w:top w:val="single" w:sz="4" w:space="0" w:color="auto"/>
              <w:left w:val="single" w:sz="4" w:space="0" w:color="auto"/>
              <w:bottom w:val="single" w:sz="4" w:space="0" w:color="auto"/>
              <w:right w:val="single" w:sz="4" w:space="0" w:color="auto"/>
            </w:tcBorders>
          </w:tcPr>
          <w:p w:rsidR="008D3B90"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Pagrindinės atsargų apskaitos sąvokos. Atsargų sudėtis ir balansinė vertė.</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Apibrėžti pagrindines atsargų apskaitos sąvokas.</w:t>
            </w:r>
          </w:p>
          <w:p w:rsidR="008D3B90"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1.1.2.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kaip klasifikuojamos atsargos.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1.1.3.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atsargų apskaitos veiklos ciklą.</w:t>
            </w:r>
          </w:p>
          <w:p w:rsidR="0002670A" w:rsidRPr="00271E64" w:rsidRDefault="0002670A" w:rsidP="00871B8E">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įsigijimo savikaina.</w:t>
            </w:r>
          </w:p>
          <w:p w:rsidR="0002670A" w:rsidRPr="00271E64" w:rsidRDefault="0002670A" w:rsidP="00871B8E">
            <w:pPr>
              <w:numPr>
                <w:ilvl w:val="2"/>
                <w:numId w:val="32"/>
              </w:numPr>
              <w:ind w:left="0" w:firstLine="0"/>
              <w:rPr>
                <w:rFonts w:ascii="Times New Roman" w:eastAsia="Times New Roman" w:hAnsi="Times New Roman"/>
                <w:b/>
                <w:szCs w:val="24"/>
              </w:rPr>
            </w:pPr>
            <w:r w:rsidRPr="00271E64">
              <w:rPr>
                <w:rFonts w:ascii="Times New Roman" w:eastAsia="Times New Roman" w:hAnsi="Times New Roman"/>
                <w:b/>
                <w:szCs w:val="24"/>
              </w:rPr>
              <w:t>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kas sudaro atsargų įsigijimo savikainą.</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Apibūdintos sąvokos ir veiklos ciklas.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Apibūdintos sąvokos, veiklos ciklas, atsargų sudėtis, balansinė vertė.</w:t>
            </w:r>
          </w:p>
          <w:p w:rsidR="008D3B90"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apibūdintos sąvokos, veiklos ciklas, atsargų sudėtis, balansinė vertė ir įsigijimo savikaina.</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t>2. Apibūdinti atsargų apskaitos dokumentus ir atsargų registravimą sintetinėse ir analitinėse sąskaitose.</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2.1.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apskaitos dokumentai.</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ir apibūdinti prekių priėmimo ir nurašymo, perkėlimo ir kitus atsargų dokumentus.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2.2.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sintetinė ir analitinė apskaita.</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ūkinių operacijų registravimą sintetinėse, analitinėse sąskaitose.</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pirminiai apskaitos dokumentai ir užregistruotos ūkinės operacijos (4–5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pirminiai apskaitos dokumentai ir užregistruotos ūkinės operacijos (1–3 klaidos).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Išsamiai</w:t>
            </w:r>
            <w:r w:rsidRPr="00271E64">
              <w:rPr>
                <w:rFonts w:ascii="Times New Roman" w:eastAsia="Times New Roman" w:hAnsi="Times New Roman"/>
                <w:b/>
                <w:szCs w:val="24"/>
              </w:rPr>
              <w:t xml:space="preserve"> </w:t>
            </w:r>
            <w:r w:rsidRPr="00271E64">
              <w:rPr>
                <w:rFonts w:ascii="Times New Roman" w:eastAsia="Times New Roman" w:hAnsi="Times New Roman"/>
                <w:szCs w:val="24"/>
              </w:rPr>
              <w:t>apibūdinti atsargų pirminiai apskaitos dokumentai. Be klaidų užregistruotos ūkinės operacijos.</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rPr>
                <w:rFonts w:ascii="Times New Roman" w:eastAsia="Times New Roman" w:hAnsi="Times New Roman"/>
                <w:strike/>
                <w:szCs w:val="24"/>
              </w:rPr>
            </w:pPr>
            <w:r w:rsidRPr="00271E64">
              <w:rPr>
                <w:rFonts w:ascii="Times New Roman" w:eastAsia="Times New Roman" w:hAnsi="Times New Roman"/>
                <w:szCs w:val="24"/>
              </w:rPr>
              <w:t>3. Apibūdinti atsargų įkainojimo metodus ir apskaitos būdus.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Atsargų įkainojimo metodai ir būdai.</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iCs/>
                <w:szCs w:val="24"/>
              </w:rPr>
              <w:t>Išaiškinti</w:t>
            </w:r>
            <w:r w:rsidRPr="00271E64">
              <w:rPr>
                <w:rFonts w:ascii="Times New Roman" w:eastAsia="Times New Roman" w:hAnsi="Times New Roman"/>
                <w:i/>
                <w:iCs/>
                <w:szCs w:val="24"/>
              </w:rPr>
              <w:t xml:space="preserve"> </w:t>
            </w:r>
            <w:r w:rsidRPr="00271E64">
              <w:rPr>
                <w:rFonts w:ascii="Times New Roman" w:eastAsia="Times New Roman" w:hAnsi="Times New Roman"/>
                <w:szCs w:val="24"/>
              </w:rPr>
              <w:t xml:space="preserve">atsargų įkainojimo: </w:t>
            </w:r>
            <w:r w:rsidRPr="00271E64">
              <w:rPr>
                <w:rFonts w:ascii="Times New Roman" w:eastAsia="Times New Roman" w:hAnsi="Times New Roman"/>
                <w:i/>
                <w:szCs w:val="24"/>
              </w:rPr>
              <w:t>FIFO, LIFO</w:t>
            </w:r>
            <w:r w:rsidRPr="00271E64">
              <w:rPr>
                <w:rFonts w:ascii="Times New Roman" w:eastAsia="Times New Roman" w:hAnsi="Times New Roman"/>
                <w:szCs w:val="24"/>
              </w:rPr>
              <w:t>, konkrečių kainų, vidutinių kainų metodus; atsargų nuolatinį ir periodinį apskaitos būdą, metodus.</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Apibūdinti atsargų įkainojimo </w:t>
            </w:r>
            <w:r w:rsidRPr="00271E64">
              <w:rPr>
                <w:rFonts w:ascii="Times New Roman" w:eastAsia="Times New Roman" w:hAnsi="Times New Roman"/>
                <w:i/>
                <w:szCs w:val="24"/>
              </w:rPr>
              <w:t>FIFO,</w:t>
            </w:r>
            <w:r w:rsidRPr="00271E64">
              <w:rPr>
                <w:rFonts w:ascii="Times New Roman" w:eastAsia="Times New Roman" w:hAnsi="Times New Roman"/>
                <w:szCs w:val="24"/>
              </w:rPr>
              <w:t xml:space="preserve"> </w:t>
            </w:r>
            <w:r w:rsidRPr="00271E64">
              <w:rPr>
                <w:rFonts w:ascii="Times New Roman" w:eastAsia="Times New Roman" w:hAnsi="Times New Roman"/>
                <w:i/>
                <w:szCs w:val="24"/>
              </w:rPr>
              <w:t>LIFO</w:t>
            </w:r>
            <w:r w:rsidRPr="00271E64">
              <w:rPr>
                <w:rFonts w:ascii="Times New Roman" w:eastAsia="Times New Roman" w:hAnsi="Times New Roman"/>
                <w:szCs w:val="24"/>
              </w:rPr>
              <w:t>, konkrečių kainų, vidutinių kainų metodai, apskaitos nuolatinis ir periodinis apskaitos būdai (3–5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Apibūdinti atsargų įkainojimo </w:t>
            </w:r>
            <w:r w:rsidRPr="00271E64">
              <w:rPr>
                <w:rFonts w:ascii="Times New Roman" w:eastAsia="Times New Roman" w:hAnsi="Times New Roman"/>
                <w:i/>
                <w:szCs w:val="24"/>
              </w:rPr>
              <w:t>FIFO</w:t>
            </w:r>
            <w:r w:rsidRPr="00271E64">
              <w:rPr>
                <w:rFonts w:ascii="Times New Roman" w:eastAsia="Times New Roman" w:hAnsi="Times New Roman"/>
                <w:szCs w:val="24"/>
              </w:rPr>
              <w:t xml:space="preserve">, </w:t>
            </w:r>
            <w:r w:rsidRPr="00271E64">
              <w:rPr>
                <w:rFonts w:ascii="Times New Roman" w:eastAsia="Times New Roman" w:hAnsi="Times New Roman"/>
                <w:i/>
                <w:szCs w:val="24"/>
              </w:rPr>
              <w:t>LIFO</w:t>
            </w:r>
            <w:r w:rsidRPr="00271E64">
              <w:rPr>
                <w:rFonts w:ascii="Times New Roman" w:eastAsia="Times New Roman" w:hAnsi="Times New Roman"/>
                <w:szCs w:val="24"/>
              </w:rPr>
              <w:t>, konkrečių kainų, vidutinių kainų metodai, apskaitos nuolatinis ir periodinis apskaitos būdai (1–3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lastRenderedPageBreak/>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Be klaidų apibūdinti atsargų įkainojimo </w:t>
            </w:r>
            <w:r w:rsidRPr="00271E64">
              <w:rPr>
                <w:rFonts w:ascii="Times New Roman" w:eastAsia="Times New Roman" w:hAnsi="Times New Roman"/>
                <w:i/>
                <w:szCs w:val="24"/>
              </w:rPr>
              <w:t>FIFO, LIFO</w:t>
            </w:r>
            <w:r w:rsidRPr="00271E64">
              <w:rPr>
                <w:rFonts w:ascii="Times New Roman" w:eastAsia="Times New Roman" w:hAnsi="Times New Roman"/>
                <w:szCs w:val="24"/>
              </w:rPr>
              <w:t>, konkrečių kainų, vidutinių kainų metodai ir apskaitos nuolatinis ir periodinis apskaitos būdai.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lastRenderedPageBreak/>
              <w:t>4. Apibūdinti atsargų inventorizacijos organizavimo ir rezultatų įforminimo tvarką.</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Atsargų inventorizavimas.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pasirengimo inventorizacijai tvarką.</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szCs w:val="24"/>
              </w:rPr>
              <w:t>Aprašyti inventorizacijos atlikimo tvarką.</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4.2.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inventorizacijos duomenų įforminimas ir rezultatų registravimas apskaitoje.</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4.2.1.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atsargų inventorizacijos duomenų įforminimo tvarką ir inventorizacijos rezultatų registravimą apskaitoje.</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inventorizacijos etapai. Išvardinti pasirengimo inventorizacijai darbai. Apibūdinti turto inventorizacijos aprašai.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inventorizacijos etapai, išvardinti pasirengimo inventorizacijai darbai, inventorizacijos aprašo privalomieji rekvizitai. Apibūdinti turto inventorizacijos aprašai ir rezultatų registravimas apskaitoje.</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išsamiai apibūdinti inventorizacijos etapai; išvardinti pasirengimo inventorizacijai darbai, inventorizacijos aprašo privalomieji rekvizitai; apibūdinti turto inventorizacijos aprašai ir rezultatų registravimas apskaitoje.</w:t>
            </w:r>
          </w:p>
        </w:tc>
      </w:tr>
      <w:tr w:rsidR="00502965" w:rsidRPr="00271E64" w:rsidTr="0036396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502965" w:rsidRPr="00271E64" w:rsidRDefault="00502965" w:rsidP="00871B8E">
            <w:pPr>
              <w:contextualSpacing/>
              <w:rPr>
                <w:rFonts w:ascii="Times New Roman" w:eastAsia="Times New Roman" w:hAnsi="Times New Roman"/>
                <w:szCs w:val="24"/>
              </w:rPr>
            </w:pPr>
            <w:r w:rsidRPr="00271E64">
              <w:rPr>
                <w:rFonts w:ascii="Times New Roman" w:eastAsia="Times New Roman" w:hAnsi="Times New Roman"/>
                <w:szCs w:val="24"/>
              </w:rPr>
              <w:t>Psichomotoriniai mokymosi rezultatai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t>1. Užpildyti atsargų apskaitos dokumentus.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Atsargų apskaitos dokumentų pildymas.</w:t>
            </w:r>
          </w:p>
          <w:p w:rsidR="0002670A" w:rsidRPr="00271E64" w:rsidRDefault="0002670A" w:rsidP="00871B8E">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Nustatyti ir užpildyti atsargų apskaitos dokumentus.</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pirminiai atsargų apskaitos dokumentai su 3–4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pirminiai atsargų apskaitos dokumentai su 1–2 klaidomis.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parinkti ir užpildyti pirminiai atsargų apskaitos dokumentai.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8D3B90" w:rsidRDefault="0002670A" w:rsidP="00871B8E">
            <w:pPr>
              <w:rPr>
                <w:rFonts w:ascii="Times New Roman" w:eastAsia="Times New Roman" w:hAnsi="Times New Roman"/>
                <w:szCs w:val="24"/>
                <w:lang w:eastAsia="lt-LT"/>
              </w:rPr>
            </w:pPr>
            <w:r w:rsidRPr="00271E64">
              <w:rPr>
                <w:rFonts w:ascii="Times New Roman" w:eastAsia="Times New Roman" w:hAnsi="Times New Roman"/>
                <w:szCs w:val="24"/>
                <w:lang w:eastAsia="lt-LT"/>
              </w:rPr>
              <w:t>2. Taikyti atsargų įkainojimo metodus, apskaitos būdus ir</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szCs w:val="24"/>
              </w:rPr>
              <w:t>apskaičiuoti parduotų prekių savikainą.</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Atsargų įkainojimo metodai, apskaitos būdai ir parduotų prekių savikainos apskaičiavimas.</w:t>
            </w:r>
          </w:p>
          <w:p w:rsidR="008D3B90" w:rsidRDefault="0002670A" w:rsidP="00871B8E">
            <w:pPr>
              <w:rPr>
                <w:rFonts w:ascii="Times New Roman" w:eastAsia="Times New Roman" w:hAnsi="Times New Roman"/>
                <w:szCs w:val="24"/>
              </w:rPr>
            </w:pPr>
            <w:r w:rsidRPr="00271E64">
              <w:rPr>
                <w:rFonts w:ascii="Times New Roman" w:eastAsia="Times New Roman" w:hAnsi="Times New Roman"/>
                <w:b/>
                <w:szCs w:val="24"/>
              </w:rPr>
              <w:t>2.1.1. Užduotis:</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szCs w:val="24"/>
              </w:rPr>
              <w:t xml:space="preserve">Užpildyti analitines apskaitos korteles periodiškai ir nuolat apskaitomų atsargų būdu, taikant </w:t>
            </w:r>
            <w:r w:rsidRPr="00271E64">
              <w:rPr>
                <w:rFonts w:ascii="Times New Roman" w:eastAsia="Times New Roman" w:hAnsi="Times New Roman"/>
                <w:i/>
                <w:szCs w:val="24"/>
              </w:rPr>
              <w:t>FIFO, LIFO</w:t>
            </w:r>
            <w:r w:rsidRPr="00271E64">
              <w:rPr>
                <w:rFonts w:ascii="Times New Roman" w:eastAsia="Times New Roman" w:hAnsi="Times New Roman"/>
                <w:szCs w:val="24"/>
              </w:rPr>
              <w:t xml:space="preserve"> ir vidutinių kainų metodus.</w:t>
            </w:r>
          </w:p>
          <w:p w:rsidR="008D3B90" w:rsidRDefault="0002670A" w:rsidP="00871B8E">
            <w:pPr>
              <w:rPr>
                <w:rFonts w:ascii="Times New Roman" w:eastAsia="Times New Roman" w:hAnsi="Times New Roman"/>
                <w:szCs w:val="24"/>
              </w:rPr>
            </w:pPr>
            <w:r w:rsidRPr="00271E64">
              <w:rPr>
                <w:rFonts w:ascii="Times New Roman" w:eastAsia="Times New Roman" w:hAnsi="Times New Roman"/>
                <w:b/>
                <w:szCs w:val="24"/>
              </w:rPr>
              <w:t>2.1.2. Užduotis:</w:t>
            </w:r>
          </w:p>
          <w:p w:rsidR="008D3B90" w:rsidRDefault="0002670A" w:rsidP="00871B8E">
            <w:pPr>
              <w:rPr>
                <w:rFonts w:ascii="Times New Roman" w:eastAsia="Times New Roman" w:hAnsi="Times New Roman"/>
                <w:szCs w:val="24"/>
              </w:rPr>
            </w:pPr>
            <w:r w:rsidRPr="00271E64">
              <w:rPr>
                <w:rFonts w:ascii="Times New Roman" w:eastAsia="Times New Roman" w:hAnsi="Times New Roman"/>
                <w:szCs w:val="24"/>
              </w:rPr>
              <w:t>Nustatyti parduotų prekių savikainą.</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b/>
                <w:szCs w:val="24"/>
              </w:rPr>
              <w:t>2.1.3.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szCs w:val="24"/>
              </w:rPr>
              <w:t xml:space="preserve">Užregistruoti ūkines operacijas buhalterinės apskaitos registruose. </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Užpildytos analitinės apskaitos kortelės su 4–6 klaidomis, užregistruotos ūkinės operacijos buhalterinės apskaitos registruose, taikant nuolatinį ir periodišką apskaitomų atsargų metodą (4–6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Užpildytos analitinės apskaitos kortelės, užregistruotos ūkinės operacijos buhalterinės apskaitos registruose, taikant nuolatinį ir periodišką apskaitomų atsargų metodą (1–3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užpildytos analitinės apskaitos kortelės, užregistruotos ūkinės operacijos buhalterinės apskaitos registruose, taikant nuolatinį ir periodišką apskaitomų atsargų metodą.</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3. Užpildyti atsargų inventorizacijos dokumentus.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Atsargų inventorizacijos dokumentų pildymas.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3.1.1.Užduotis: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Pagal pateiktus duomenis užpildyti:</w:t>
            </w:r>
          </w:p>
          <w:p w:rsidR="0002670A" w:rsidRPr="00271E64" w:rsidRDefault="0002670A" w:rsidP="00871B8E">
            <w:pPr>
              <w:numPr>
                <w:ilvl w:val="0"/>
                <w:numId w:val="89"/>
              </w:numPr>
              <w:ind w:left="0" w:firstLine="0"/>
              <w:contextualSpacing/>
              <w:rPr>
                <w:rFonts w:ascii="Times New Roman" w:eastAsia="Times New Roman" w:hAnsi="Times New Roman"/>
                <w:szCs w:val="24"/>
              </w:rPr>
            </w:pPr>
            <w:r w:rsidRPr="00271E64">
              <w:rPr>
                <w:rFonts w:ascii="Times New Roman" w:eastAsia="Times New Roman" w:hAnsi="Times New Roman"/>
                <w:szCs w:val="24"/>
              </w:rPr>
              <w:lastRenderedPageBreak/>
              <w:t>atsargų inventorizacijos aprašą;</w:t>
            </w:r>
          </w:p>
          <w:p w:rsidR="0002670A" w:rsidRPr="00271E64" w:rsidRDefault="0002670A" w:rsidP="00871B8E">
            <w:pPr>
              <w:numPr>
                <w:ilvl w:val="0"/>
                <w:numId w:val="89"/>
              </w:numPr>
              <w:ind w:left="0" w:firstLine="0"/>
              <w:contextualSpacing/>
              <w:rPr>
                <w:rFonts w:ascii="Times New Roman" w:eastAsia="Times New Roman" w:hAnsi="Times New Roman"/>
                <w:szCs w:val="24"/>
              </w:rPr>
            </w:pPr>
            <w:r w:rsidRPr="00271E64">
              <w:rPr>
                <w:rFonts w:ascii="Times New Roman" w:eastAsia="Times New Roman" w:hAnsi="Times New Roman"/>
                <w:szCs w:val="24"/>
              </w:rPr>
              <w:t>atsargų nurašymo aktą;</w:t>
            </w:r>
          </w:p>
          <w:p w:rsidR="0002670A" w:rsidRPr="00271E64" w:rsidRDefault="0002670A" w:rsidP="00871B8E">
            <w:pPr>
              <w:numPr>
                <w:ilvl w:val="0"/>
                <w:numId w:val="89"/>
              </w:numPr>
              <w:ind w:left="0" w:firstLine="0"/>
              <w:contextualSpacing/>
              <w:rPr>
                <w:rFonts w:ascii="Times New Roman" w:eastAsia="Times New Roman" w:hAnsi="Times New Roman"/>
                <w:b/>
                <w:szCs w:val="24"/>
              </w:rPr>
            </w:pPr>
            <w:r w:rsidRPr="00271E64">
              <w:rPr>
                <w:rFonts w:ascii="Times New Roman" w:eastAsia="Times New Roman" w:hAnsi="Times New Roman"/>
                <w:szCs w:val="24"/>
              </w:rPr>
              <w:t>atsargų netekties nurašymo aktą.</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atsargų inventorizacijos dokumentai su 4–6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atsargų inventorizacijos dokumentai su 1–3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lastRenderedPageBreak/>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išsamiai užpildyti atsargų inventorizacijos dokumentai.</w:t>
            </w:r>
          </w:p>
        </w:tc>
      </w:tr>
      <w:tr w:rsidR="000379C4"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lastRenderedPageBreak/>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D853CF" w:rsidRPr="00271E64" w:rsidRDefault="00D853CF" w:rsidP="00871B8E">
            <w:pPr>
              <w:rPr>
                <w:rFonts w:ascii="Times New Roman" w:eastAsia="Calibri" w:hAnsi="Times New Roman"/>
                <w:i/>
                <w:szCs w:val="24"/>
              </w:rPr>
            </w:pPr>
            <w:r w:rsidRPr="00271E64">
              <w:rPr>
                <w:rFonts w:ascii="Times New Roman" w:eastAsia="Calibri" w:hAnsi="Times New Roman"/>
                <w:i/>
                <w:szCs w:val="24"/>
              </w:rPr>
              <w:t>Mokymo(si) medžiaga:</w:t>
            </w:r>
          </w:p>
          <w:p w:rsidR="00D853CF" w:rsidRPr="00271E64" w:rsidRDefault="00D853CF" w:rsidP="00871B8E">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853CF" w:rsidRPr="00271E64" w:rsidRDefault="00D853CF" w:rsidP="00871B8E">
            <w:pPr>
              <w:pStyle w:val="Default"/>
              <w:numPr>
                <w:ilvl w:val="0"/>
                <w:numId w:val="93"/>
              </w:numPr>
              <w:ind w:left="0" w:firstLine="0"/>
              <w:rPr>
                <w:color w:val="auto"/>
              </w:rPr>
            </w:pPr>
            <w:r w:rsidRPr="00271E64">
              <w:rPr>
                <w:color w:val="auto"/>
                <w:lang w:eastAsia="lt-LT"/>
              </w:rPr>
              <w:t>Teorinių ir praktinių užduočių mokinio sąsiuvinis</w:t>
            </w:r>
          </w:p>
          <w:p w:rsidR="00D853CF" w:rsidRPr="00271E64" w:rsidRDefault="00D853CF" w:rsidP="00871B8E">
            <w:pPr>
              <w:pStyle w:val="Default"/>
              <w:numPr>
                <w:ilvl w:val="0"/>
                <w:numId w:val="93"/>
              </w:numPr>
              <w:ind w:left="0" w:firstLine="0"/>
              <w:rPr>
                <w:color w:val="auto"/>
              </w:rPr>
            </w:pPr>
            <w:r w:rsidRPr="00271E64">
              <w:rPr>
                <w:color w:val="auto"/>
              </w:rPr>
              <w:t>Testas turimiems gebėjimams vertinti</w:t>
            </w:r>
          </w:p>
          <w:p w:rsidR="00D853CF" w:rsidRPr="00271E64" w:rsidRDefault="00D853CF" w:rsidP="00871B8E">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853CF" w:rsidRPr="00271E64" w:rsidRDefault="00D853CF" w:rsidP="00871B8E">
            <w:pPr>
              <w:rPr>
                <w:rFonts w:ascii="Times New Roman" w:eastAsia="Calibri" w:hAnsi="Times New Roman"/>
                <w:i/>
                <w:szCs w:val="24"/>
              </w:rPr>
            </w:pPr>
            <w:r w:rsidRPr="00271E64">
              <w:rPr>
                <w:rFonts w:ascii="Times New Roman" w:eastAsia="Calibri" w:hAnsi="Times New Roman"/>
                <w:i/>
                <w:szCs w:val="24"/>
              </w:rPr>
              <w:t>Mokymo(si) priemonės:</w:t>
            </w:r>
          </w:p>
          <w:p w:rsidR="008D3B90" w:rsidRDefault="00D853CF" w:rsidP="00871B8E">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Techninės priemonės mokymo(si) medžiagai iliustruoti, vizualizuoti, pristatyti</w:t>
            </w:r>
          </w:p>
          <w:p w:rsidR="00D853CF" w:rsidRPr="00271E64" w:rsidRDefault="000379C4" w:rsidP="00871B8E">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K</w:t>
            </w:r>
            <w:r w:rsidR="004E6E14" w:rsidRPr="00271E64">
              <w:rPr>
                <w:rFonts w:ascii="Times New Roman" w:hAnsi="Times New Roman"/>
                <w:sz w:val="24"/>
                <w:szCs w:val="24"/>
                <w:lang w:val="lt-LT"/>
              </w:rPr>
              <w:t>ompiuterinė apskaitos programa.</w:t>
            </w:r>
          </w:p>
        </w:tc>
      </w:tr>
      <w:tr w:rsidR="00D853CF"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t>Reikalavimai teorinio ir praktinio mokymo vietai</w:t>
            </w:r>
          </w:p>
        </w:tc>
        <w:tc>
          <w:tcPr>
            <w:tcW w:w="3898" w:type="pct"/>
            <w:gridSpan w:val="2"/>
            <w:tcBorders>
              <w:top w:val="single" w:sz="4" w:space="0" w:color="auto"/>
              <w:left w:val="single" w:sz="4" w:space="0" w:color="auto"/>
              <w:right w:val="single" w:sz="4" w:space="0" w:color="auto"/>
            </w:tcBorders>
          </w:tcPr>
          <w:p w:rsidR="008D3B90" w:rsidRDefault="00D853CF" w:rsidP="00871B8E">
            <w:pPr>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DF43E0" w:rsidRPr="00271E64" w:rsidRDefault="00DF43E0" w:rsidP="00871B8E">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C32C6F"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D853CF" w:rsidRPr="00271E64" w:rsidRDefault="00D853CF" w:rsidP="00871B8E">
            <w:pPr>
              <w:rPr>
                <w:rFonts w:ascii="Times New Roman" w:hAnsi="Times New Roman"/>
                <w:szCs w:val="24"/>
              </w:rPr>
            </w:pPr>
            <w:r w:rsidRPr="00271E64">
              <w:rPr>
                <w:rFonts w:ascii="Times New Roman" w:hAnsi="Times New Roman"/>
                <w:szCs w:val="24"/>
              </w:rPr>
              <w:t>Modulį gali vesti mokytojas, turintis:</w:t>
            </w:r>
          </w:p>
          <w:p w:rsidR="00D853CF" w:rsidRPr="00271E64" w:rsidRDefault="00D853CF" w:rsidP="00871B8E">
            <w:pPr>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D853CF" w:rsidP="00871B8E">
            <w:pPr>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DF43E0" w:rsidRDefault="00DF43E0" w:rsidP="00271E64">
      <w:pPr>
        <w:rPr>
          <w:rFonts w:ascii="Times New Roman" w:hAnsi="Times New Roman"/>
          <w:szCs w:val="24"/>
        </w:rPr>
      </w:pPr>
    </w:p>
    <w:p w:rsidR="00871B8E" w:rsidRPr="00271E64" w:rsidRDefault="00871B8E" w:rsidP="00271E64">
      <w:pPr>
        <w:rPr>
          <w:rFonts w:ascii="Times New Roman" w:hAnsi="Times New Roman"/>
          <w:szCs w:val="24"/>
        </w:rPr>
      </w:pPr>
    </w:p>
    <w:p w:rsidR="008464E4" w:rsidRPr="00271E64" w:rsidRDefault="008464E4"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Pajamų ir sąnaudų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4041120</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5</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Formuoti ir apskaityti pajamų ir sąnaudų apskaitos duomenis</w:t>
            </w:r>
          </w:p>
        </w:tc>
      </w:tr>
      <w:tr w:rsidR="008464E4" w:rsidRPr="00271E64" w:rsidTr="001C33E3">
        <w:trPr>
          <w:trHeight w:val="57"/>
        </w:trPr>
        <w:tc>
          <w:tcPr>
            <w:tcW w:w="1102" w:type="pct"/>
            <w:shd w:val="clear" w:color="auto" w:fill="D9D9D9"/>
          </w:tcPr>
          <w:p w:rsidR="008464E4"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316C3C" w:rsidRPr="00271E64" w:rsidTr="001C33E3">
        <w:trPr>
          <w:trHeight w:val="57"/>
        </w:trPr>
        <w:tc>
          <w:tcPr>
            <w:tcW w:w="5000" w:type="pct"/>
            <w:gridSpan w:val="3"/>
            <w:shd w:val="clear" w:color="auto" w:fill="F2F2F2"/>
          </w:tcPr>
          <w:p w:rsidR="00316C3C" w:rsidRPr="00271E64" w:rsidRDefault="00316C3C" w:rsidP="00271E64">
            <w:pPr>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i/>
                <w:szCs w:val="24"/>
              </w:rPr>
            </w:pPr>
            <w:r w:rsidRPr="00271E64">
              <w:rPr>
                <w:rFonts w:ascii="Times New Roman" w:eastAsia="Times New Roman" w:hAnsi="Times New Roman"/>
                <w:szCs w:val="24"/>
              </w:rPr>
              <w:t>1. Apibūdinti prekybinės veiklos esmę ir veiklos ciklą.</w:t>
            </w:r>
          </w:p>
        </w:tc>
        <w:tc>
          <w:tcPr>
            <w:tcW w:w="1679" w:type="pct"/>
            <w:shd w:val="clear" w:color="auto" w:fill="auto"/>
          </w:tcPr>
          <w:p w:rsidR="002C2BCF" w:rsidRPr="00271E64" w:rsidRDefault="002C2BCF" w:rsidP="00271E64">
            <w:pPr>
              <w:rPr>
                <w:rFonts w:ascii="Times New Roman" w:eastAsia="Times New Roman" w:hAnsi="Times New Roman"/>
                <w:strike/>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Prekybinės veiklos esmė ir rūšys.</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1.1.1. Užduotis:</w:t>
            </w:r>
          </w:p>
          <w:p w:rsidR="002C2BCF" w:rsidRPr="00271E64" w:rsidRDefault="002C2BCF" w:rsidP="00271E64">
            <w:pPr>
              <w:rPr>
                <w:rFonts w:ascii="Times New Roman" w:eastAsia="Times New Roman" w:hAnsi="Times New Roman"/>
                <w:szCs w:val="24"/>
              </w:rPr>
            </w:pPr>
            <w:r w:rsidRPr="00271E64">
              <w:rPr>
                <w:rFonts w:eastAsia="Times New Roman"/>
              </w:rPr>
              <w:t>Apibūdinti prekybinės veiklos esmę, veiklos ciklą ir prekybos rūšis.</w:t>
            </w:r>
          </w:p>
        </w:tc>
        <w:tc>
          <w:tcPr>
            <w:tcW w:w="2219" w:type="pct"/>
            <w:shd w:val="clear" w:color="auto" w:fill="auto"/>
          </w:tcPr>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Patenkinamai:</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Cs/>
                <w:szCs w:val="24"/>
              </w:rPr>
              <w:t>Paaiškinta</w:t>
            </w:r>
            <w:r w:rsidRPr="00271E64">
              <w:rPr>
                <w:rFonts w:ascii="Times New Roman" w:eastAsia="Calibri" w:hAnsi="Times New Roman"/>
                <w:szCs w:val="24"/>
              </w:rPr>
              <w:t xml:space="preserve"> prekybinės veiklos esmė ir išvardintos prekybos rūšys.</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Gerai:</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Cs/>
                <w:szCs w:val="24"/>
              </w:rPr>
              <w:t>Paaiškinta</w:t>
            </w:r>
            <w:r w:rsidRPr="00271E64">
              <w:rPr>
                <w:rFonts w:ascii="Times New Roman" w:eastAsia="Calibri" w:hAnsi="Times New Roman"/>
                <w:szCs w:val="24"/>
              </w:rPr>
              <w:t xml:space="preserve"> prekybinės veiklos esmė, prekybinės veiklos ciklas, išvardintos rūšys.</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Puikiai:</w:t>
            </w:r>
          </w:p>
          <w:p w:rsidR="002C2BCF" w:rsidRPr="00271E64" w:rsidRDefault="002C2BCF" w:rsidP="00271E64">
            <w:pPr>
              <w:rPr>
                <w:rFonts w:ascii="Times New Roman" w:eastAsia="Calibri" w:hAnsi="Times New Roman"/>
                <w:szCs w:val="24"/>
              </w:rPr>
            </w:pPr>
            <w:r w:rsidRPr="00271E64">
              <w:rPr>
                <w:rFonts w:ascii="Times New Roman" w:eastAsia="Times New Roman" w:hAnsi="Times New Roman"/>
                <w:bCs/>
                <w:szCs w:val="24"/>
              </w:rPr>
              <w:t>Išsamiai paaiškinta</w:t>
            </w:r>
            <w:r w:rsidRPr="00271E64">
              <w:rPr>
                <w:rFonts w:ascii="Times New Roman" w:eastAsia="Calibri" w:hAnsi="Times New Roman"/>
                <w:szCs w:val="24"/>
              </w:rPr>
              <w:t>, prekybinės veiklos esmė, apibūdintas prekybinės veiklos ciklas, išvardintos ir apibūdintos prekybos rūšys.</w:t>
            </w:r>
          </w:p>
        </w:tc>
      </w:tr>
      <w:tr w:rsidR="002C2BCF" w:rsidRPr="00271E64" w:rsidTr="001C33E3">
        <w:trPr>
          <w:trHeight w:val="57"/>
        </w:trPr>
        <w:tc>
          <w:tcPr>
            <w:tcW w:w="1102" w:type="pct"/>
            <w:shd w:val="clear" w:color="auto" w:fill="auto"/>
          </w:tcPr>
          <w:p w:rsidR="002C2BCF" w:rsidRPr="00271E64" w:rsidRDefault="002C2BCF" w:rsidP="001C33E3">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Apibūdinti pajamų ir sąnaudų pripažinimo apskaitoje tvarką ir jų sudėtį.</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Pajamų ir sąnaudų pripažinimas, pajamų ir sąnaudų rūšys.</w:t>
            </w:r>
          </w:p>
          <w:p w:rsidR="008D3B90" w:rsidRDefault="002C2BCF" w:rsidP="00271E64">
            <w:pPr>
              <w:autoSpaceDE w:val="0"/>
              <w:autoSpaceDN w:val="0"/>
              <w:adjustRightInd w:val="0"/>
              <w:rPr>
                <w:rFonts w:ascii="Times New Roman" w:eastAsia="Times New Roman" w:hAnsi="Times New Roman"/>
                <w:szCs w:val="24"/>
              </w:rPr>
            </w:pPr>
            <w:r w:rsidRPr="00271E64">
              <w:rPr>
                <w:rFonts w:ascii="Times New Roman" w:eastAsia="Calibri" w:hAnsi="Times New Roman"/>
                <w:b/>
                <w:szCs w:val="24"/>
              </w:rPr>
              <w:t>2.1.1.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Aprašyti pajamas ir sąnaudas, </w:t>
            </w:r>
            <w:r w:rsidRPr="00271E64">
              <w:rPr>
                <w:rFonts w:ascii="Times New Roman" w:eastAsia="Times New Roman" w:hAnsi="Times New Roman"/>
                <w:szCs w:val="24"/>
              </w:rPr>
              <w:lastRenderedPageBreak/>
              <w:t>pajamų ir sąnaudų pripažinimą apskaitoje. Išskirti pajamų ir sąnaudų rūšis, jų registravimo atvejus.</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lastRenderedPageBreak/>
              <w:t>Patenkinamai: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Apibūdintos pajamos ir sąnaudos, paaiškinta pajamų ir sąnaudų pripažinimo tvarka.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 xml:space="preserve">Įvardintos ir apibūdintos pajamų ir sąnaudų </w:t>
            </w:r>
            <w:r w:rsidRPr="00271E64">
              <w:rPr>
                <w:rFonts w:ascii="Times New Roman" w:eastAsia="Times New Roman" w:hAnsi="Times New Roman"/>
                <w:iCs/>
                <w:szCs w:val="24"/>
                <w:lang w:eastAsia="lt-LT"/>
              </w:rPr>
              <w:lastRenderedPageBreak/>
              <w:t>rūšys.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Apibūdintos pajamos ir sąnaudos, paaiškinta pajamų ir sąnaudų pripažinimo tvarka.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Įvardintos ir apibūdintos pajamų ir sąnaudų rūšys, pateikti jų registravimo atvejai.</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Išsamiai apibūdintos pajamos ir sąnaudos, paaiškinta pajamų ir sąnaudų pripažinimo tvarka. Įvardintos ir apibūdintos pajamų ir sąnaudų rūšys, pateikti pavyzdžiai ir jų registravimo atvejai.</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3. Apibūdinti pirkimų ir pardavimų dokumentavimą ir duomenų perkėlimą į apskaitos registrus.</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3.1. Tema.</w:t>
            </w:r>
            <w:r w:rsidRPr="00271E64">
              <w:rPr>
                <w:rFonts w:ascii="Times New Roman" w:eastAsia="Times New Roman" w:hAnsi="Times New Roman"/>
                <w:szCs w:val="24"/>
              </w:rPr>
              <w:t xml:space="preserve"> Pirkimų ir pardavimų dokumentavimas, apskaitos registrai, sintetinė ir analitinė apskaita.</w:t>
            </w:r>
          </w:p>
          <w:p w:rsidR="008D3B90" w:rsidRDefault="002C2BCF" w:rsidP="00271E64">
            <w:pPr>
              <w:autoSpaceDE w:val="0"/>
              <w:autoSpaceDN w:val="0"/>
              <w:adjustRightInd w:val="0"/>
              <w:rPr>
                <w:rFonts w:ascii="Times New Roman" w:eastAsia="Calibri" w:hAnsi="Times New Roman"/>
                <w:b/>
                <w:szCs w:val="24"/>
              </w:rPr>
            </w:pPr>
            <w:r w:rsidRPr="00271E64">
              <w:rPr>
                <w:rFonts w:ascii="Times New Roman" w:eastAsia="Calibri" w:hAnsi="Times New Roman"/>
                <w:b/>
                <w:szCs w:val="24"/>
              </w:rPr>
              <w:t>3.1.1. Užduotis:</w:t>
            </w:r>
          </w:p>
          <w:p w:rsidR="002C2BCF" w:rsidRPr="00271E64" w:rsidRDefault="002C2BCF" w:rsidP="00271E64">
            <w:pPr>
              <w:autoSpaceDE w:val="0"/>
              <w:autoSpaceDN w:val="0"/>
              <w:adjustRightInd w:val="0"/>
              <w:rPr>
                <w:rFonts w:ascii="Times New Roman" w:eastAsia="Calibri" w:hAnsi="Times New Roman"/>
                <w:szCs w:val="24"/>
              </w:rPr>
            </w:pPr>
            <w:r w:rsidRPr="00271E64">
              <w:rPr>
                <w:rFonts w:ascii="Times New Roman" w:eastAsia="Calibri" w:hAnsi="Times New Roman"/>
                <w:szCs w:val="24"/>
              </w:rPr>
              <w:t>Apibūdinti pirkimo ir pardavimo pajamų dokumentavimą, registravimą buhalterinėse sąskaitose, duomenų perkėlimą į pardavimo apskaitos registrus.</w:t>
            </w:r>
          </w:p>
          <w:p w:rsidR="008D3B90"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3.1.2.</w:t>
            </w:r>
            <w:r w:rsidRPr="00271E64">
              <w:rPr>
                <w:rFonts w:ascii="Times New Roman" w:eastAsia="Calibri" w:hAnsi="Times New Roman"/>
                <w:b/>
                <w:szCs w:val="24"/>
              </w:rPr>
              <w:t>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Apibūdinti Didžiosios knygos ryšį su analitinėmis apskaitos kortelėmis.</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Apibūdintas pirkimo ir pardavimo operacijų dokumentavimas.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Apibūdintas pirkimo ir pardavimo operacijų dokumentavimas ir duomenų perkėlimas į pirkimo ir pardavimo apskaitos registrus.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A</w:t>
            </w:r>
            <w:r w:rsidRPr="00271E64">
              <w:rPr>
                <w:rFonts w:ascii="Times New Roman" w:eastAsia="Times New Roman" w:hAnsi="Times New Roman"/>
                <w:szCs w:val="24"/>
                <w:lang w:eastAsia="lt-LT"/>
              </w:rPr>
              <w:t>pibūdintas pirkimo ir pardavimo operacijų dokumentavimas, registravimas buhalterinėse sąskaitose ir duomenų perkėlimas į pardavimo apskaitos registrus. Apibūdintas Didžiosios knygos ryšys su analitinėmis apskaitos kortelėmis.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4. Apibūdinti pridėtinės vertės mokestį.</w:t>
            </w:r>
          </w:p>
        </w:tc>
        <w:tc>
          <w:tcPr>
            <w:tcW w:w="1679" w:type="pct"/>
            <w:shd w:val="clear" w:color="auto" w:fill="auto"/>
          </w:tcPr>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4.1. Tema.</w:t>
            </w:r>
            <w:r w:rsidRPr="00271E64">
              <w:rPr>
                <w:rFonts w:ascii="Times New Roman" w:eastAsia="Times New Roman" w:hAnsi="Times New Roman"/>
                <w:szCs w:val="24"/>
              </w:rPr>
              <w:t xml:space="preserve"> Pridėtinės vertės mokesčio charakteristika.</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PVM sąvokos, tarifai, PVM registravimo atvejai.</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4.1.1.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Apibūdinti pagrindines PVM sąvokas, PVM tarifus.</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4.1.2.</w:t>
            </w:r>
            <w:r w:rsidRPr="00271E64">
              <w:rPr>
                <w:rFonts w:ascii="Times New Roman" w:eastAsia="Calibri" w:hAnsi="Times New Roman"/>
                <w:szCs w:val="24"/>
              </w:rPr>
              <w:t xml:space="preserve"> </w:t>
            </w:r>
            <w:r w:rsidRPr="00271E64">
              <w:rPr>
                <w:rFonts w:ascii="Times New Roman" w:eastAsia="Calibri" w:hAnsi="Times New Roman"/>
                <w:b/>
                <w:szCs w:val="24"/>
              </w:rPr>
              <w:t>Užduotis:</w:t>
            </w:r>
          </w:p>
          <w:p w:rsidR="002C2BCF" w:rsidRPr="00271E64" w:rsidRDefault="002C2BCF" w:rsidP="00271E64">
            <w:pPr>
              <w:rPr>
                <w:rFonts w:ascii="Times New Roman" w:eastAsia="Times New Roman" w:hAnsi="Times New Roman"/>
                <w:szCs w:val="24"/>
              </w:rPr>
            </w:pPr>
            <w:r w:rsidRPr="00271E64">
              <w:rPr>
                <w:rFonts w:ascii="Times New Roman" w:eastAsia="Calibri" w:hAnsi="Times New Roman"/>
                <w:szCs w:val="24"/>
              </w:rPr>
              <w:t>Pagal pateiktus duomenis parinkti</w:t>
            </w:r>
            <w:r w:rsidRPr="00271E64">
              <w:rPr>
                <w:rFonts w:eastAsia="Times New Roman"/>
                <w:bCs/>
              </w:rPr>
              <w:t xml:space="preserve"> buhalterinių operacijų įrašų sąrašą, kai registruojamos apskaitoje uždirbtos pajamos</w:t>
            </w:r>
            <w:r w:rsidRPr="00271E64">
              <w:rPr>
                <w:rFonts w:ascii="Times New Roman" w:eastAsia="Calibri" w:hAnsi="Times New Roman"/>
                <w:szCs w:val="24"/>
              </w:rPr>
              <w:t xml:space="preserve"> ir mokėtinas PVM, kai registruojamos patirtos sąnaudos ir gautinas PVM. Pateikti apskaičiuotą</w:t>
            </w:r>
            <w:r w:rsidRPr="00271E64">
              <w:rPr>
                <w:rFonts w:ascii="Times New Roman" w:eastAsia="Calibri" w:hAnsi="Times New Roman"/>
                <w:b/>
                <w:szCs w:val="24"/>
              </w:rPr>
              <w:t xml:space="preserve"> </w:t>
            </w:r>
            <w:r w:rsidRPr="00271E64">
              <w:rPr>
                <w:rFonts w:ascii="Times New Roman" w:eastAsia="Calibri" w:hAnsi="Times New Roman"/>
                <w:szCs w:val="24"/>
              </w:rPr>
              <w:t>mokėtiną arba gautiną PVM buhalterinėse sąskaitose.</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Calibri" w:hAnsi="Times New Roman"/>
                <w:szCs w:val="24"/>
                <w:lang w:eastAsia="lt-LT"/>
              </w:rPr>
            </w:pPr>
            <w:r w:rsidRPr="00271E64">
              <w:rPr>
                <w:rFonts w:ascii="Times New Roman" w:eastAsia="Calibri" w:hAnsi="Times New Roman"/>
                <w:szCs w:val="24"/>
                <w:lang w:eastAsia="lt-LT"/>
              </w:rPr>
              <w:t>Pateiktos pagrindinės PVM sąvokos, PVM objektas, tarifai ir PVM mokėtojai. Apibūdintas pirkimo ir pardavimo PVM.</w:t>
            </w:r>
          </w:p>
          <w:p w:rsidR="002C2BCF" w:rsidRPr="00271E64" w:rsidRDefault="002C2BCF" w:rsidP="00271E64">
            <w:pPr>
              <w:rPr>
                <w:rFonts w:ascii="Times New Roman" w:eastAsia="Calibri" w:hAnsi="Times New Roman"/>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Calibri" w:hAnsi="Times New Roman"/>
                <w:szCs w:val="24"/>
                <w:lang w:eastAsia="lt-LT"/>
              </w:rPr>
            </w:pPr>
            <w:r w:rsidRPr="00271E64">
              <w:rPr>
                <w:rFonts w:ascii="Times New Roman" w:eastAsia="Calibri" w:hAnsi="Times New Roman"/>
                <w:szCs w:val="24"/>
                <w:lang w:eastAsia="lt-LT"/>
              </w:rPr>
              <w:t>Pateiktos pagrindinės PVM sąvokos, PVM objektas, tarifai ir PVM mokėtojai. Apibūdintas pirkimo, pardavimo, importo PVM ir PVM atskaita.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
                <w:iCs/>
                <w:strike/>
                <w:szCs w:val="24"/>
                <w:lang w:eastAsia="lt-LT"/>
              </w:rPr>
            </w:pPr>
            <w:r w:rsidRPr="00271E64">
              <w:rPr>
                <w:rFonts w:ascii="Times New Roman" w:eastAsia="Calibri" w:hAnsi="Times New Roman"/>
                <w:szCs w:val="24"/>
                <w:lang w:eastAsia="lt-LT"/>
              </w:rPr>
              <w:t>Pateiktos pagrindinės PVM sąvokos, PVM objektas, tarifai ir PVM mokėtojai. Apibūdintas pirkimo, pardavimo, importo PVM ir PVM atskaita. Pateiktas apskaičiuotas mokėtinas ar gautinas PVM buhalterinėse sąskaitose.</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5. Apibūdinti bendruosius dokumentų saugojimo, užbaigtų bylų tvarkymo ir įforminimo reikalavimus.</w:t>
            </w:r>
          </w:p>
        </w:tc>
        <w:tc>
          <w:tcPr>
            <w:tcW w:w="1679" w:type="pct"/>
            <w:shd w:val="clear" w:color="auto" w:fill="auto"/>
          </w:tcPr>
          <w:p w:rsidR="002C2BCF" w:rsidRPr="00271E64" w:rsidRDefault="002C2BCF" w:rsidP="00271E64">
            <w:pPr>
              <w:rPr>
                <w:rFonts w:ascii="Times New Roman" w:hAnsi="Times New Roman"/>
                <w:szCs w:val="24"/>
              </w:rPr>
            </w:pPr>
            <w:r w:rsidRPr="00271E64">
              <w:rPr>
                <w:rFonts w:ascii="Times New Roman" w:hAnsi="Times New Roman"/>
                <w:b/>
                <w:szCs w:val="24"/>
              </w:rPr>
              <w:t>5.1. Tema.</w:t>
            </w:r>
            <w:r w:rsidRPr="00271E64">
              <w:rPr>
                <w:rFonts w:ascii="Times New Roman" w:hAnsi="Times New Roman"/>
                <w:szCs w:val="24"/>
              </w:rPr>
              <w:t xml:space="preserve"> Teisės aktai, reglamentuojantys apskaitos dokumentų saugojimą. Apskaitos dokumentų saugojimas ir jų saugojimo terminai.</w:t>
            </w:r>
          </w:p>
          <w:p w:rsidR="002C2BCF" w:rsidRPr="00271E64" w:rsidRDefault="002C2BCF" w:rsidP="00271E64">
            <w:pPr>
              <w:rPr>
                <w:rFonts w:ascii="Times New Roman" w:hAnsi="Times New Roman"/>
                <w:b/>
                <w:szCs w:val="24"/>
              </w:rPr>
            </w:pPr>
            <w:r w:rsidRPr="00271E64">
              <w:rPr>
                <w:rFonts w:ascii="Times New Roman" w:hAnsi="Times New Roman"/>
                <w:b/>
                <w:szCs w:val="24"/>
              </w:rPr>
              <w:t>5.1.1. Užduotis:</w:t>
            </w:r>
          </w:p>
          <w:p w:rsidR="002C2BCF" w:rsidRPr="00271E64" w:rsidRDefault="002C2BCF" w:rsidP="00271E64">
            <w:pPr>
              <w:rPr>
                <w:rFonts w:ascii="Times New Roman" w:hAnsi="Times New Roman"/>
                <w:szCs w:val="24"/>
              </w:rPr>
            </w:pPr>
            <w:r w:rsidRPr="00271E64">
              <w:rPr>
                <w:rFonts w:ascii="Times New Roman" w:hAnsi="Times New Roman"/>
                <w:szCs w:val="24"/>
              </w:rPr>
              <w:t>Aptarti teisės aktus, reglamentuojančius apskaitos dokumentų saugojimo reikalavimus.</w:t>
            </w:r>
            <w:r w:rsidRPr="00271E64">
              <w:rPr>
                <w:rFonts w:ascii="Times New Roman" w:hAnsi="Times New Roman"/>
                <w:b/>
                <w:szCs w:val="24"/>
              </w:rPr>
              <w:t xml:space="preserve"> </w:t>
            </w:r>
            <w:r w:rsidRPr="00271E64">
              <w:rPr>
                <w:rFonts w:ascii="Times New Roman" w:hAnsi="Times New Roman"/>
                <w:szCs w:val="24"/>
              </w:rPr>
              <w:t xml:space="preserve">Aprašyti </w:t>
            </w:r>
            <w:r w:rsidRPr="00271E64">
              <w:rPr>
                <w:rFonts w:ascii="Times New Roman" w:hAnsi="Times New Roman"/>
                <w:szCs w:val="24"/>
              </w:rPr>
              <w:lastRenderedPageBreak/>
              <w:t>atsakomybes, gręsiančias neišsaugojus įmonės apskaitos dokumentų.</w:t>
            </w:r>
          </w:p>
          <w:p w:rsidR="008D3B90" w:rsidRDefault="002C2BCF" w:rsidP="00271E64">
            <w:pPr>
              <w:rPr>
                <w:rFonts w:ascii="Times New Roman" w:hAnsi="Times New Roman"/>
                <w:b/>
                <w:szCs w:val="24"/>
              </w:rPr>
            </w:pPr>
            <w:r w:rsidRPr="00271E64">
              <w:rPr>
                <w:rFonts w:ascii="Times New Roman" w:hAnsi="Times New Roman"/>
                <w:b/>
                <w:szCs w:val="24"/>
              </w:rPr>
              <w:t>5.1.2. Užduotis:</w:t>
            </w:r>
          </w:p>
          <w:p w:rsidR="002C2BCF" w:rsidRPr="00271E64" w:rsidRDefault="002C2BCF" w:rsidP="00271E64">
            <w:pPr>
              <w:rPr>
                <w:rFonts w:ascii="Times New Roman" w:hAnsi="Times New Roman"/>
                <w:szCs w:val="24"/>
              </w:rPr>
            </w:pPr>
            <w:r w:rsidRPr="00271E64">
              <w:rPr>
                <w:rFonts w:ascii="Times New Roman" w:hAnsi="Times New Roman"/>
                <w:szCs w:val="24"/>
              </w:rPr>
              <w:t>Aprašyti reikalavimus dokumentų saugojimui ir</w:t>
            </w:r>
          </w:p>
          <w:p w:rsidR="002C2BCF" w:rsidRPr="00271E64" w:rsidRDefault="002C2BCF" w:rsidP="00271E64">
            <w:pPr>
              <w:rPr>
                <w:rFonts w:ascii="Times New Roman" w:hAnsi="Times New Roman"/>
                <w:szCs w:val="24"/>
              </w:rPr>
            </w:pPr>
            <w:r w:rsidRPr="00271E64">
              <w:rPr>
                <w:rFonts w:ascii="Times New Roman" w:hAnsi="Times New Roman"/>
                <w:szCs w:val="24"/>
              </w:rPr>
              <w:t>apskaitos dokumentų saugojimo terminus.</w:t>
            </w:r>
          </w:p>
          <w:p w:rsidR="002C2BCF" w:rsidRPr="00271E64" w:rsidRDefault="002C2BCF" w:rsidP="00271E64">
            <w:pPr>
              <w:rPr>
                <w:rFonts w:ascii="Times New Roman" w:hAnsi="Times New Roman"/>
                <w:b/>
                <w:szCs w:val="24"/>
              </w:rPr>
            </w:pPr>
          </w:p>
          <w:p w:rsidR="002C2BCF" w:rsidRPr="00271E64" w:rsidRDefault="002C2BCF" w:rsidP="00271E64">
            <w:pPr>
              <w:rPr>
                <w:rFonts w:ascii="Times New Roman" w:hAnsi="Times New Roman"/>
                <w:szCs w:val="24"/>
              </w:rPr>
            </w:pPr>
            <w:r w:rsidRPr="00271E64">
              <w:rPr>
                <w:rFonts w:ascii="Times New Roman" w:hAnsi="Times New Roman"/>
                <w:b/>
                <w:szCs w:val="24"/>
              </w:rPr>
              <w:t>5.2. Tema.</w:t>
            </w:r>
            <w:r w:rsidRPr="00271E64">
              <w:rPr>
                <w:rFonts w:ascii="Times New Roman" w:hAnsi="Times New Roman"/>
                <w:szCs w:val="24"/>
              </w:rPr>
              <w:t xml:space="preserve"> Užbaigtų bylų formavimas, dokumentų išdėstymas bylose, bei įforminimo reikalavimai.</w:t>
            </w:r>
          </w:p>
          <w:p w:rsidR="008D3B90" w:rsidRDefault="002C2BCF" w:rsidP="00271E64">
            <w:pPr>
              <w:rPr>
                <w:rFonts w:ascii="Times New Roman" w:hAnsi="Times New Roman"/>
                <w:b/>
                <w:szCs w:val="24"/>
              </w:rPr>
            </w:pPr>
            <w:r w:rsidRPr="00271E64">
              <w:rPr>
                <w:rFonts w:ascii="Times New Roman" w:hAnsi="Times New Roman"/>
                <w:b/>
                <w:szCs w:val="24"/>
              </w:rPr>
              <w:t>5.2.1. Užduotis:</w:t>
            </w:r>
          </w:p>
          <w:p w:rsidR="002C2BCF" w:rsidRPr="00271E64" w:rsidRDefault="002C2BCF" w:rsidP="00271E64">
            <w:pPr>
              <w:rPr>
                <w:rFonts w:ascii="Times New Roman" w:eastAsia="Times New Roman" w:hAnsi="Times New Roman"/>
                <w:b/>
                <w:szCs w:val="24"/>
              </w:rPr>
            </w:pPr>
            <w:r w:rsidRPr="00271E64">
              <w:rPr>
                <w:rFonts w:ascii="Times New Roman" w:hAnsi="Times New Roman"/>
                <w:szCs w:val="24"/>
              </w:rPr>
              <w:t>Aprašyti, kaip formuojamos įmonės dokumentacijos plane numatytos užbaigtos bylos ir kaip išdėstomi dokumentai bylose</w:t>
            </w:r>
            <w:r w:rsidRPr="00271E64">
              <w:rPr>
                <w:rFonts w:ascii="Times New Roman" w:hAnsi="Times New Roman"/>
                <w:b/>
                <w:szCs w:val="24"/>
              </w:rPr>
              <w:t>.</w:t>
            </w:r>
          </w:p>
        </w:tc>
        <w:tc>
          <w:tcPr>
            <w:tcW w:w="2219" w:type="pct"/>
            <w:shd w:val="clear" w:color="auto" w:fill="auto"/>
          </w:tcPr>
          <w:p w:rsidR="002C2BCF" w:rsidRPr="00271E64" w:rsidRDefault="002C2BCF" w:rsidP="00271E64">
            <w:pPr>
              <w:pStyle w:val="Default"/>
              <w:rPr>
                <w:b/>
                <w:color w:val="auto"/>
              </w:rPr>
            </w:pPr>
            <w:r w:rsidRPr="00271E64">
              <w:rPr>
                <w:b/>
                <w:color w:val="auto"/>
              </w:rPr>
              <w:lastRenderedPageBreak/>
              <w:t>Patenkinamai:</w:t>
            </w:r>
          </w:p>
          <w:p w:rsidR="002C2BCF" w:rsidRPr="00271E64" w:rsidRDefault="002C2BCF" w:rsidP="00271E64">
            <w:pPr>
              <w:rPr>
                <w:rFonts w:ascii="Times New Roman" w:hAnsi="Times New Roman"/>
                <w:szCs w:val="24"/>
              </w:rPr>
            </w:pPr>
            <w:r w:rsidRPr="00271E64">
              <w:rPr>
                <w:rFonts w:ascii="Times New Roman" w:hAnsi="Times New Roman"/>
                <w:szCs w:val="24"/>
              </w:rPr>
              <w:t>Nurodyta, kas reglamentuoja apskaitos dokumentų saugojimo terminus.</w:t>
            </w:r>
          </w:p>
          <w:p w:rsidR="002C2BCF" w:rsidRPr="00271E64" w:rsidRDefault="002C2BCF" w:rsidP="00271E64">
            <w:pPr>
              <w:rPr>
                <w:rFonts w:ascii="Times New Roman" w:hAnsi="Times New Roman"/>
                <w:szCs w:val="24"/>
              </w:rPr>
            </w:pPr>
            <w:r w:rsidRPr="00271E64">
              <w:rPr>
                <w:rFonts w:ascii="Times New Roman" w:hAnsi="Times New Roman"/>
                <w:szCs w:val="24"/>
              </w:rPr>
              <w:t>Nurodytos atsakomybės, gresiančias neišsaugojus įmonės apskaitos dokumentų.</w:t>
            </w:r>
          </w:p>
          <w:p w:rsidR="008D3B90" w:rsidRDefault="002C2BCF" w:rsidP="00271E64">
            <w:pPr>
              <w:rPr>
                <w:rFonts w:ascii="Times New Roman" w:hAnsi="Times New Roman"/>
                <w:szCs w:val="24"/>
              </w:rPr>
            </w:pPr>
            <w:r w:rsidRPr="00271E64">
              <w:rPr>
                <w:rFonts w:ascii="Times New Roman" w:hAnsi="Times New Roman"/>
                <w:szCs w:val="24"/>
              </w:rPr>
              <w:t>Įvardinti pagrindiniai reikalavimai dokumentų saugojimo vietai / patalpai, aplinkos veiksniams. Nurodyta, kada ir kam galima išduoti saugomus apskaitos dokumentus. Paaiškinta, kaip formuojama užbaigta byla.</w:t>
            </w:r>
          </w:p>
          <w:p w:rsidR="002C2BCF" w:rsidRPr="00271E64" w:rsidRDefault="002C2BCF" w:rsidP="00271E64">
            <w:pPr>
              <w:rPr>
                <w:rFonts w:ascii="Times New Roman" w:hAnsi="Times New Roman"/>
                <w:b/>
                <w:szCs w:val="24"/>
              </w:rPr>
            </w:pPr>
            <w:r w:rsidRPr="00271E64">
              <w:rPr>
                <w:rFonts w:ascii="Times New Roman" w:hAnsi="Times New Roman"/>
                <w:b/>
                <w:szCs w:val="24"/>
              </w:rPr>
              <w:lastRenderedPageBreak/>
              <w:t>Gerai:</w:t>
            </w:r>
          </w:p>
          <w:p w:rsidR="002C2BCF" w:rsidRPr="00271E64" w:rsidRDefault="002C2BCF" w:rsidP="00271E64">
            <w:pPr>
              <w:rPr>
                <w:rFonts w:ascii="Times New Roman" w:hAnsi="Times New Roman"/>
                <w:szCs w:val="24"/>
              </w:rPr>
            </w:pPr>
            <w:r w:rsidRPr="00271E64">
              <w:rPr>
                <w:rFonts w:ascii="Times New Roman" w:hAnsi="Times New Roman"/>
                <w:szCs w:val="24"/>
              </w:rPr>
              <w:t>Įvardinti teisės aktai, reglamentuojantys apskaitos dokumentų saugojimą. Nurodytos atsakomybės, gresiančios neišsaugojus įmonės apskaitos dokumentų.</w:t>
            </w:r>
          </w:p>
          <w:p w:rsidR="002C2BCF" w:rsidRPr="00271E64" w:rsidRDefault="002C2BCF" w:rsidP="00271E64">
            <w:pPr>
              <w:rPr>
                <w:rFonts w:ascii="Times New Roman" w:hAnsi="Times New Roman"/>
                <w:szCs w:val="24"/>
              </w:rPr>
            </w:pPr>
            <w:r w:rsidRPr="00271E64">
              <w:rPr>
                <w:rFonts w:ascii="Times New Roman" w:hAnsi="Times New Roman"/>
                <w:szCs w:val="24"/>
              </w:rPr>
              <w:t>Išvardinti apskaitos dokumentų saugojimo terminai. Apibūdinti reikalavimai dokumentų saugojimo vietai / patalpai, aplinkos veiksniams. Aprašyti atvejai, kada ir kaip išduodami iš saugyklų dokumentai. Nurodyta, koks lapų skaičius nustatomas formuojamai užbaigtai bylai, kaip susegami / įrišami dokumentai, kokie reikalavimai bylų antraštėms. Apibūdintas dokumentų išdėstymas</w:t>
            </w:r>
          </w:p>
          <w:p w:rsidR="002C2BCF" w:rsidRPr="00271E64" w:rsidRDefault="002C2BCF" w:rsidP="00271E64">
            <w:pPr>
              <w:rPr>
                <w:rFonts w:ascii="Times New Roman" w:hAnsi="Times New Roman"/>
                <w:szCs w:val="24"/>
              </w:rPr>
            </w:pPr>
            <w:r w:rsidRPr="00271E64">
              <w:rPr>
                <w:rFonts w:ascii="Times New Roman" w:hAnsi="Times New Roman"/>
                <w:szCs w:val="24"/>
              </w:rPr>
              <w:t>ilgai ir nuolat saugomose bylose. Paaiškintas bylų lapų numeravimas. Apibūdinti užbaigtų bylų įforminimo reikalavimai.</w:t>
            </w:r>
          </w:p>
          <w:p w:rsidR="002C2BCF" w:rsidRPr="00271E64" w:rsidRDefault="002C2BCF" w:rsidP="00271E64">
            <w:pPr>
              <w:rPr>
                <w:rFonts w:ascii="Times New Roman" w:hAnsi="Times New Roman"/>
                <w:b/>
                <w:szCs w:val="24"/>
              </w:rPr>
            </w:pPr>
            <w:r w:rsidRPr="00271E64">
              <w:rPr>
                <w:rFonts w:ascii="Times New Roman" w:hAnsi="Times New Roman"/>
                <w:b/>
                <w:szCs w:val="24"/>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hAnsi="Times New Roman"/>
                <w:szCs w:val="24"/>
              </w:rPr>
              <w:t>Įvardinti teisės aktai, reglamentuojantys apskaitos dokumentų saugojimo reikalavimus. Nurodytos atsakomybės, gresiančios neišsaugojus įmonės apskaitos dokumentų. Išvardinti be klaidų apskaitos dokumentų saugojimo terminai. Įvardinti visi aplinkos veiksniai, kenkiantys dokumentams ir naikinantys juose esančią informaciją. Apibūdinti reikalavimai dokumentų saugojimo vietai / patalpai. Apibūdinti reikalavimai elektroninių dokumentų saugojimui. Aprašyti atvejai, kada ir kaip išduodami iš saugyklų dokumentai. Aprašyta, kaip formuojamos įmonės dokumentacijos plane numatytos bylos.</w:t>
            </w:r>
          </w:p>
        </w:tc>
      </w:tr>
      <w:tr w:rsidR="00316C3C" w:rsidRPr="00271E64" w:rsidTr="001C33E3">
        <w:trPr>
          <w:trHeight w:val="57"/>
        </w:trPr>
        <w:tc>
          <w:tcPr>
            <w:tcW w:w="5000" w:type="pct"/>
            <w:gridSpan w:val="3"/>
            <w:shd w:val="clear" w:color="auto" w:fill="F2F2F2"/>
          </w:tcPr>
          <w:p w:rsidR="00316C3C" w:rsidRPr="00271E64" w:rsidRDefault="00316C3C" w:rsidP="00271E64">
            <w:pPr>
              <w:rPr>
                <w:rFonts w:ascii="Times New Roman" w:eastAsia="Times New Roman" w:hAnsi="Times New Roman"/>
                <w:szCs w:val="24"/>
              </w:rPr>
            </w:pPr>
            <w:r w:rsidRPr="00271E64">
              <w:rPr>
                <w:rFonts w:ascii="Times New Roman" w:eastAsia="Times New Roman" w:hAnsi="Times New Roman"/>
                <w:szCs w:val="24"/>
              </w:rPr>
              <w:lastRenderedPageBreak/>
              <w:t>Psichomotoriniai mokymosi rezultatai</w:t>
            </w:r>
          </w:p>
        </w:tc>
      </w:tr>
      <w:tr w:rsidR="002C2BCF" w:rsidRPr="00271E64" w:rsidTr="001C33E3">
        <w:trPr>
          <w:trHeight w:val="57"/>
        </w:trPr>
        <w:tc>
          <w:tcPr>
            <w:tcW w:w="1102" w:type="pct"/>
            <w:shd w:val="clear" w:color="auto" w:fill="auto"/>
          </w:tcPr>
          <w:p w:rsidR="002C2BCF" w:rsidRPr="00271E64" w:rsidRDefault="002C2BCF" w:rsidP="00271E64">
            <w:pPr>
              <w:rPr>
                <w:rFonts w:ascii="Times New Roman" w:eastAsia="Times New Roman" w:hAnsi="Times New Roman"/>
                <w:i/>
                <w:szCs w:val="24"/>
              </w:rPr>
            </w:pPr>
            <w:r w:rsidRPr="00271E64">
              <w:rPr>
                <w:rFonts w:ascii="Times New Roman" w:eastAsia="Times New Roman" w:hAnsi="Times New Roman"/>
                <w:szCs w:val="24"/>
              </w:rPr>
              <w:t>1. Atlikti pirkimo operacijų įforminimo kontrolę juridinę galią turinčiais dokumentais ir registruoti pirkimo operacijas apskaitos registruose.</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trike/>
                <w:szCs w:val="24"/>
              </w:rPr>
            </w:pPr>
            <w:r w:rsidRPr="00271E64">
              <w:rPr>
                <w:rFonts w:ascii="Times New Roman" w:eastAsia="Times New Roman" w:hAnsi="Times New Roman"/>
                <w:b/>
                <w:szCs w:val="24"/>
              </w:rPr>
              <w:t>1.1.</w:t>
            </w:r>
            <w:r w:rsidRPr="00271E64">
              <w:rPr>
                <w:rFonts w:ascii="Times New Roman" w:eastAsia="Times New Roman" w:hAnsi="Times New Roman"/>
                <w:szCs w:val="24"/>
              </w:rPr>
              <w:t xml:space="preserve"> </w:t>
            </w:r>
            <w:r w:rsidRPr="00271E64">
              <w:rPr>
                <w:rFonts w:ascii="Times New Roman" w:eastAsia="Times New Roman" w:hAnsi="Times New Roman"/>
                <w:b/>
                <w:szCs w:val="24"/>
              </w:rPr>
              <w:t>Tema.</w:t>
            </w:r>
            <w:r w:rsidRPr="00271E64">
              <w:rPr>
                <w:rFonts w:ascii="Times New Roman" w:eastAsia="Times New Roman" w:hAnsi="Times New Roman"/>
                <w:szCs w:val="24"/>
              </w:rPr>
              <w:t xml:space="preserve"> Pirkimų fiksavimas apskaitos dokumentuose.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1.1.1.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Atlikti pirkimo operacijų dokumentų įforminimo kontrolę, išrašyti patikslinamuosius pirkimo apskaitos dokumentus, nukainojant ar grąžinant prekes.</w:t>
            </w:r>
          </w:p>
          <w:p w:rsidR="002C2BCF" w:rsidRPr="00271E64" w:rsidRDefault="002C2BCF" w:rsidP="00271E64">
            <w:pPr>
              <w:rPr>
                <w:rFonts w:ascii="Times New Roman" w:eastAsia="Calibri" w:hAnsi="Times New Roman"/>
                <w:szCs w:val="24"/>
              </w:rPr>
            </w:pPr>
            <w:r w:rsidRPr="00271E64">
              <w:rPr>
                <w:rFonts w:ascii="Times New Roman" w:eastAsia="Calibri" w:hAnsi="Times New Roman"/>
                <w:b/>
                <w:szCs w:val="24"/>
              </w:rPr>
              <w:t xml:space="preserve">1.2. Tema. </w:t>
            </w:r>
            <w:r w:rsidRPr="00271E64">
              <w:rPr>
                <w:rFonts w:ascii="Times New Roman" w:eastAsia="Calibri" w:hAnsi="Times New Roman"/>
                <w:szCs w:val="24"/>
              </w:rPr>
              <w:t>Pirkimų apskaitos registrai.</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1.2.1.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Užregistruoti pirkimo operacijas apskaitiniuose žurnaluose.</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1.3. Tema.</w:t>
            </w:r>
            <w:r w:rsidRPr="00271E64">
              <w:rPr>
                <w:rFonts w:ascii="Times New Roman" w:eastAsia="Times New Roman" w:hAnsi="Times New Roman"/>
                <w:szCs w:val="24"/>
              </w:rPr>
              <w:t xml:space="preserve"> Pirkimų analitinės ir sintetinės informacijos kaupimas apskaitoje.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1.3.1.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Detalizuoti pirkimo duomenis analitinėse apskaitos kortelėse ir </w:t>
            </w:r>
            <w:r w:rsidRPr="00271E64">
              <w:rPr>
                <w:rFonts w:ascii="Times New Roman" w:eastAsia="Times New Roman" w:hAnsi="Times New Roman"/>
                <w:szCs w:val="24"/>
              </w:rPr>
              <w:lastRenderedPageBreak/>
              <w:t>sutikrinti su Didžiosios knygos sąskaitų duomenimis.</w:t>
            </w:r>
          </w:p>
        </w:tc>
        <w:tc>
          <w:tcPr>
            <w:tcW w:w="2219" w:type="pct"/>
            <w:shd w:val="clear" w:color="auto" w:fill="auto"/>
          </w:tcPr>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8D3B90" w:rsidRDefault="002C2BCF" w:rsidP="00271E64">
            <w:pPr>
              <w:rPr>
                <w:rFonts w:ascii="Times New Roman" w:eastAsia="Times New Roman" w:hAnsi="Times New Roman"/>
                <w:szCs w:val="24"/>
              </w:rPr>
            </w:pPr>
            <w:r w:rsidRPr="00271E64">
              <w:rPr>
                <w:rFonts w:ascii="Times New Roman" w:eastAsia="Times New Roman" w:hAnsi="Times New Roman"/>
                <w:szCs w:val="24"/>
              </w:rPr>
              <w:t>Atlikta pirkimo operacijų dokumentų įforminimo kontrolė, išrašyti patikslinamieji pirkimo apskaitos dokumentai.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Užregistruotos pirkimo operacijos apskaitiniuose žurnaluose, analitinėse apskaitos kortelėse. (4–5 klaidos).</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Gerai:</w:t>
            </w:r>
          </w:p>
          <w:p w:rsidR="008D3B90" w:rsidRDefault="002C2BCF" w:rsidP="00271E64">
            <w:pPr>
              <w:rPr>
                <w:rFonts w:ascii="Times New Roman" w:eastAsia="Times New Roman" w:hAnsi="Times New Roman"/>
                <w:szCs w:val="24"/>
              </w:rPr>
            </w:pPr>
            <w:r w:rsidRPr="00271E64">
              <w:rPr>
                <w:rFonts w:ascii="Times New Roman" w:eastAsia="Times New Roman" w:hAnsi="Times New Roman"/>
                <w:szCs w:val="24"/>
              </w:rPr>
              <w:t>Atlikta pirkimo operacijų dokumentų įforminimo kontrolė, išrašyti patikslinamieji pirkimo apskaitos dokumentai.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Užregistruotos pirkimo operacijos apskaitiniuose žurnaluose, analitinėse apskaitos kortelėse. (3–1 klaidos).</w:t>
            </w:r>
          </w:p>
          <w:p w:rsidR="002C2BCF" w:rsidRPr="00271E64" w:rsidRDefault="002C2BC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 xml:space="preserve">Be klaidų atlikta pirkimo operacijų dokumentų įforminimo kontrolė, išrašyti patikslinamieji pirkimo apskaitos dokumentai. Be klaidų užregistruotos </w:t>
            </w:r>
            <w:r w:rsidRPr="00271E64">
              <w:rPr>
                <w:rFonts w:ascii="Times New Roman" w:eastAsia="Times New Roman" w:hAnsi="Times New Roman"/>
                <w:szCs w:val="24"/>
              </w:rPr>
              <w:lastRenderedPageBreak/>
              <w:t>pirkimo operacijos apskaitiniuose žurnaluose, analitinėse apskaitos kortelėse ir atlikta kontrolė su Didžiosios knygos sąskaitų duomenimis.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2. Užpildyti pardavimo dokumentus ir užregistruoti pardavimo operacijas apskaitos registruose.</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Pardavimų fiksavimas apskaitos dokumentuose.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2.1.1.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Išrašyti pardavimo apskaitos dokumentus.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Išrašyti patikslinamuosius (grynuosius pardavimus koreguojančius) pardavimo apskaitos dokumentus, parduodant prekes su nuolaida, nukainojant ar grąžinant prekes.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2.2. Tema.</w:t>
            </w:r>
            <w:r w:rsidRPr="00271E64">
              <w:rPr>
                <w:rFonts w:ascii="Times New Roman" w:eastAsia="Times New Roman" w:hAnsi="Times New Roman"/>
                <w:szCs w:val="24"/>
              </w:rPr>
              <w:t xml:space="preserve"> Pardavimų registravimas apskaitos registruose.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2.2.1.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Užregistruoti pardavimo apskaitos dokumentus apskaitos registruose.</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2.3. Tema.</w:t>
            </w:r>
            <w:r w:rsidRPr="00271E64">
              <w:rPr>
                <w:rFonts w:ascii="Times New Roman" w:eastAsia="Times New Roman" w:hAnsi="Times New Roman"/>
                <w:szCs w:val="24"/>
              </w:rPr>
              <w:t xml:space="preserve"> Pardavimų analitinės ir sintetinės informacijos kaupimas apskaitoje.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2.3.1.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Detalizuoti pardavimo duomenis analitinėse apskaitos kortelėse ir sutikrinti su Didžiosios knygos sąskaitų duomenimis.</w:t>
            </w:r>
          </w:p>
        </w:tc>
        <w:tc>
          <w:tcPr>
            <w:tcW w:w="2219" w:type="pct"/>
            <w:shd w:val="clear" w:color="auto" w:fill="auto"/>
          </w:tcPr>
          <w:p w:rsidR="002C2BCF" w:rsidRPr="00271E64" w:rsidRDefault="002C2BCF" w:rsidP="00271E64">
            <w:pPr>
              <w:rPr>
                <w:rFonts w:ascii="Times New Roman" w:eastAsia="Times New Roman" w:hAnsi="Times New Roman"/>
                <w:b/>
                <w:iCs/>
                <w:szCs w:val="24"/>
              </w:rPr>
            </w:pPr>
            <w:r w:rsidRPr="00271E64">
              <w:rPr>
                <w:rFonts w:ascii="Times New Roman" w:eastAsia="Times New Roman" w:hAnsi="Times New Roman"/>
                <w:b/>
                <w:iCs/>
                <w:szCs w:val="24"/>
              </w:rPr>
              <w:t>Patenkinamai: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Pademonstruoti išrašyti pardavimo ir pardavimus patikslinantys dokumentai. Užregistruoti pardavimo apskaitos dokumentai apskaitos registruose (4–5 klaidos).</w:t>
            </w:r>
          </w:p>
          <w:p w:rsidR="002C2BCF" w:rsidRPr="00271E64" w:rsidRDefault="002C2BCF" w:rsidP="00271E64">
            <w:pPr>
              <w:rPr>
                <w:rFonts w:ascii="Times New Roman" w:eastAsia="Times New Roman" w:hAnsi="Times New Roman"/>
                <w:b/>
                <w:iCs/>
                <w:szCs w:val="24"/>
              </w:rPr>
            </w:pPr>
            <w:r w:rsidRPr="00271E64">
              <w:rPr>
                <w:rFonts w:ascii="Times New Roman" w:eastAsia="Times New Roman" w:hAnsi="Times New Roman"/>
                <w:b/>
                <w:iCs/>
                <w:szCs w:val="24"/>
              </w:rPr>
              <w:t>Gerai: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Pademonstruoti išrašyti pardavimo ir pardavimus patikslinantys dokumentai. Užregistruoti pardavimo apskaitos dokumentai apskaitos registruose. Detalizuoti pardavimo duomenys analitinėse apskaitos kortelėse (3–1 klaidos).</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iCs/>
                <w:szCs w:val="24"/>
              </w:rPr>
              <w:t>Puikiai: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Be klaidų išrašyti pardavimo ir pardavimus patikslinantys dokumentai. Užregistruoti pardavimo apskaitos dokumentai apskaitos registruose. Detalizuoti pardavimo duomenys analitinėse apskaitos kortelėse ir sutikrinti su Didžiosios knygos sąskaitų duomenimis.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3. Apskaičiuoti ir užregistruoti pridėtinės vertės mokestį apskaitoje.</w:t>
            </w:r>
          </w:p>
        </w:tc>
        <w:tc>
          <w:tcPr>
            <w:tcW w:w="1679" w:type="pct"/>
            <w:shd w:val="clear" w:color="auto" w:fill="auto"/>
          </w:tcPr>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3.1.</w:t>
            </w:r>
            <w:r w:rsidRPr="00271E64">
              <w:rPr>
                <w:rFonts w:ascii="Times New Roman" w:eastAsia="Times New Roman" w:hAnsi="Times New Roman"/>
                <w:szCs w:val="24"/>
              </w:rPr>
              <w:t xml:space="preserve"> </w:t>
            </w:r>
            <w:r w:rsidRPr="00271E64">
              <w:rPr>
                <w:rFonts w:ascii="Times New Roman" w:eastAsia="Times New Roman" w:hAnsi="Times New Roman"/>
                <w:b/>
                <w:szCs w:val="24"/>
              </w:rPr>
              <w:t>Tema.</w:t>
            </w:r>
            <w:r w:rsidRPr="00271E64">
              <w:rPr>
                <w:rFonts w:ascii="Times New Roman" w:eastAsia="Times New Roman" w:hAnsi="Times New Roman"/>
                <w:szCs w:val="24"/>
              </w:rPr>
              <w:t xml:space="preserve"> Pridėtinės vertės mokesčio apskaičiavimas ir registravimas.</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3.1.1.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A</w:t>
            </w:r>
            <w:r w:rsidRPr="00271E64">
              <w:rPr>
                <w:rFonts w:ascii="Times New Roman" w:eastAsia="Times New Roman" w:hAnsi="Times New Roman"/>
                <w:szCs w:val="24"/>
              </w:rPr>
              <w:t xml:space="preserve">pskaičiuoti ir užregistruoti gautino PVM, mokėtino PVM sumas ir mokėtiną į biudžetą PVM sumą. </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iCs/>
                <w:szCs w:val="24"/>
                <w:lang w:eastAsia="lt-LT"/>
              </w:rPr>
              <w:t>Apskaičiuotos ir užregistruotos gautino PVM, mokėtino PVM ir mokėtino į biudžetą PVM sumos</w:t>
            </w:r>
            <w:r w:rsidRPr="00271E64">
              <w:rPr>
                <w:rFonts w:ascii="Times New Roman" w:eastAsia="Times New Roman" w:hAnsi="Times New Roman"/>
                <w:szCs w:val="24"/>
              </w:rPr>
              <w:t xml:space="preserve"> (4–5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Apskaičiuotos ir užregistruotos gautino PVM, mokėtino PVM ir mokėtino į biudžetą PVM sumos (3–1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Be klaidų apskaičiuotos ir užregistruotos gautino PVM, mokėtino PVM ir mokėtino į biudžetą PVM sumos.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4. Užregistruoti pajamas ir sąnaudas apskaitoje.</w:t>
            </w:r>
          </w:p>
        </w:tc>
        <w:tc>
          <w:tcPr>
            <w:tcW w:w="1679" w:type="pct"/>
            <w:shd w:val="clear" w:color="auto" w:fill="auto"/>
          </w:tcPr>
          <w:p w:rsidR="008D3B90" w:rsidRDefault="002C2BCF" w:rsidP="00271E64">
            <w:pPr>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Pajamų ir sąnaudų apskaita.</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4.1.1. Užduotis:</w:t>
            </w:r>
          </w:p>
          <w:p w:rsidR="002C2BCF" w:rsidRPr="00271E64" w:rsidRDefault="002C2BCF" w:rsidP="00271E64">
            <w:r w:rsidRPr="00271E64">
              <w:t>Pagal pateikiamus duomenis apskaičiuoti ir užregistruoti uždirbtas pajamas bei patirtas sąnaudas pajamoms uždirbti ir nustatyti gautino, mokėtino ir mokėtino į biudžetą PVM sumą.</w:t>
            </w:r>
          </w:p>
        </w:tc>
        <w:tc>
          <w:tcPr>
            <w:tcW w:w="2219" w:type="pct"/>
            <w:shd w:val="clear" w:color="auto" w:fill="auto"/>
          </w:tcPr>
          <w:p w:rsidR="008D3B90"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r w:rsidRPr="00271E64">
              <w:t>Užregistruotos uždirbtos pajamos bei patirtos sąnaudos pajamoms uždirbti, nustatyta gautino, mokėtino ir mokėtino į biudžetą PVM suma, padarytos ne daugiau kaip 5–4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r w:rsidRPr="00271E64">
              <w:t>Užregistruotos uždirbtos pajamos bei patirtos sąnaudos pajamoms uždirbti, nustatyta gautino, mokėtino ir mokėtino į biudžetą PVM suma, padarytos ne daugiau kaip 3–1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b/>
                <w:iCs/>
                <w:szCs w:val="24"/>
                <w:lang w:eastAsia="lt-LT"/>
              </w:rPr>
            </w:pPr>
            <w:r w:rsidRPr="00271E64">
              <w:lastRenderedPageBreak/>
              <w:t>Be klaidų užregistruotos uždirbtos pajamos bei patirtos sąnaudos pajamoms uždirbti ir teisingai be klaidų nustatyta gautino, mokėtino ir mokėtino į biudžetą PVM suma.</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5. Sutvarkyti, įforminti užbaigtas apskaitos dokumentų bylas ir jas perduoti saugojimui.</w:t>
            </w:r>
          </w:p>
        </w:tc>
        <w:tc>
          <w:tcPr>
            <w:tcW w:w="1679" w:type="pct"/>
            <w:shd w:val="clear" w:color="auto" w:fill="auto"/>
          </w:tcPr>
          <w:p w:rsidR="008D3B90" w:rsidRDefault="002C2BCF" w:rsidP="00271E64">
            <w:pPr>
              <w:rPr>
                <w:rFonts w:ascii="Times New Roman" w:hAnsi="Times New Roman"/>
                <w:b/>
                <w:szCs w:val="24"/>
              </w:rPr>
            </w:pPr>
            <w:r w:rsidRPr="00271E64">
              <w:rPr>
                <w:rFonts w:ascii="Times New Roman" w:hAnsi="Times New Roman"/>
                <w:b/>
                <w:szCs w:val="24"/>
              </w:rPr>
              <w:t>5.1. Tema.</w:t>
            </w:r>
            <w:r w:rsidRPr="00271E64">
              <w:rPr>
                <w:rFonts w:ascii="Times New Roman" w:hAnsi="Times New Roman"/>
                <w:szCs w:val="24"/>
              </w:rPr>
              <w:t xml:space="preserve"> Dokumentų išdėstymas bylose.</w:t>
            </w:r>
          </w:p>
          <w:p w:rsidR="008D3B90" w:rsidRDefault="002C2BCF" w:rsidP="00271E64">
            <w:pPr>
              <w:rPr>
                <w:rFonts w:ascii="Times New Roman" w:hAnsi="Times New Roman"/>
                <w:szCs w:val="24"/>
              </w:rPr>
            </w:pPr>
            <w:r w:rsidRPr="00271E64">
              <w:rPr>
                <w:rFonts w:ascii="Times New Roman" w:hAnsi="Times New Roman"/>
                <w:b/>
                <w:szCs w:val="24"/>
              </w:rPr>
              <w:t>5.1.1. Užduotis:</w:t>
            </w:r>
          </w:p>
          <w:p w:rsidR="002C2BCF" w:rsidRPr="00271E64" w:rsidRDefault="002C2BCF" w:rsidP="00271E64">
            <w:pPr>
              <w:rPr>
                <w:rFonts w:ascii="Times New Roman" w:hAnsi="Times New Roman"/>
                <w:szCs w:val="24"/>
              </w:rPr>
            </w:pPr>
            <w:r w:rsidRPr="00271E64">
              <w:rPr>
                <w:rFonts w:ascii="Times New Roman" w:hAnsi="Times New Roman"/>
                <w:szCs w:val="24"/>
              </w:rPr>
              <w:t>Išdėstyti dokumentus dokumentų bylose (chronologine tvarka).</w:t>
            </w:r>
          </w:p>
          <w:p w:rsidR="008D3B90" w:rsidRDefault="002C2BCF" w:rsidP="00271E64">
            <w:pPr>
              <w:rPr>
                <w:rFonts w:ascii="Times New Roman" w:hAnsi="Times New Roman"/>
                <w:szCs w:val="24"/>
              </w:rPr>
            </w:pPr>
            <w:r w:rsidRPr="00271E64">
              <w:rPr>
                <w:rFonts w:ascii="Times New Roman" w:hAnsi="Times New Roman"/>
                <w:b/>
                <w:szCs w:val="24"/>
              </w:rPr>
              <w:t>5.1.2. Užduotis:</w:t>
            </w:r>
          </w:p>
          <w:p w:rsidR="002C2BCF" w:rsidRPr="00271E64" w:rsidRDefault="002C2BCF" w:rsidP="00271E64">
            <w:pPr>
              <w:rPr>
                <w:rFonts w:ascii="Times New Roman" w:hAnsi="Times New Roman"/>
                <w:szCs w:val="24"/>
              </w:rPr>
            </w:pPr>
            <w:r w:rsidRPr="00271E64">
              <w:rPr>
                <w:rFonts w:ascii="Times New Roman" w:hAnsi="Times New Roman"/>
                <w:szCs w:val="24"/>
              </w:rPr>
              <w:t>Susegti / įrišti dokumentus į bylas, sunumeruoti lapus, vadovaujantis dokumentų tvarkymo ir apskaitos taisyklėmis.</w:t>
            </w:r>
          </w:p>
          <w:p w:rsidR="002C2BCF" w:rsidRPr="00271E64" w:rsidRDefault="002C2BCF" w:rsidP="00271E64">
            <w:pPr>
              <w:rPr>
                <w:rFonts w:ascii="Times New Roman" w:hAnsi="Times New Roman"/>
                <w:szCs w:val="24"/>
              </w:rPr>
            </w:pPr>
            <w:r w:rsidRPr="00271E64">
              <w:rPr>
                <w:rFonts w:ascii="Times New Roman" w:hAnsi="Times New Roman"/>
                <w:b/>
                <w:szCs w:val="24"/>
              </w:rPr>
              <w:t>5.2. Tema.</w:t>
            </w:r>
            <w:r w:rsidRPr="00271E64">
              <w:rPr>
                <w:rFonts w:ascii="Times New Roman" w:hAnsi="Times New Roman"/>
                <w:szCs w:val="24"/>
              </w:rPr>
              <w:t xml:space="preserve"> Bylų baigiamųjų įrašų įforminimas.</w:t>
            </w:r>
          </w:p>
          <w:p w:rsidR="008D3B90" w:rsidRDefault="002C2BCF" w:rsidP="00271E64">
            <w:pPr>
              <w:rPr>
                <w:rFonts w:ascii="Times New Roman" w:hAnsi="Times New Roman"/>
                <w:szCs w:val="24"/>
              </w:rPr>
            </w:pPr>
            <w:r w:rsidRPr="00271E64">
              <w:rPr>
                <w:rFonts w:ascii="Times New Roman" w:hAnsi="Times New Roman"/>
                <w:b/>
                <w:szCs w:val="24"/>
              </w:rPr>
              <w:t>5.2.1. Užduotis:</w:t>
            </w:r>
          </w:p>
          <w:p w:rsidR="002C2BCF" w:rsidRPr="00271E64" w:rsidRDefault="002C2BCF" w:rsidP="00271E64">
            <w:pPr>
              <w:rPr>
                <w:rFonts w:ascii="Times New Roman" w:hAnsi="Times New Roman"/>
                <w:szCs w:val="24"/>
              </w:rPr>
            </w:pPr>
            <w:r w:rsidRPr="00271E64">
              <w:rPr>
                <w:rFonts w:ascii="Times New Roman" w:hAnsi="Times New Roman"/>
                <w:szCs w:val="24"/>
              </w:rPr>
              <w:t>Užbaigtoms byloms parašyti baigiamuosius įrašus.</w:t>
            </w:r>
          </w:p>
          <w:p w:rsidR="002C2BCF" w:rsidRPr="00271E64" w:rsidRDefault="002C2BCF" w:rsidP="00271E64">
            <w:pPr>
              <w:rPr>
                <w:rFonts w:ascii="Times New Roman" w:hAnsi="Times New Roman"/>
                <w:b/>
                <w:szCs w:val="24"/>
              </w:rPr>
            </w:pPr>
            <w:r w:rsidRPr="00271E64">
              <w:rPr>
                <w:rFonts w:ascii="Times New Roman" w:hAnsi="Times New Roman"/>
                <w:b/>
                <w:szCs w:val="24"/>
              </w:rPr>
              <w:t>5.3. Tema.</w:t>
            </w:r>
            <w:r w:rsidRPr="00271E64">
              <w:rPr>
                <w:rFonts w:ascii="Times New Roman" w:hAnsi="Times New Roman"/>
                <w:szCs w:val="24"/>
              </w:rPr>
              <w:t xml:space="preserve"> Bylų antraštinių lapų įforminimas.</w:t>
            </w:r>
          </w:p>
          <w:p w:rsidR="008D3B90" w:rsidRDefault="002C2BCF" w:rsidP="00271E64">
            <w:pPr>
              <w:rPr>
                <w:rFonts w:ascii="Times New Roman" w:hAnsi="Times New Roman"/>
                <w:szCs w:val="24"/>
              </w:rPr>
            </w:pPr>
            <w:r w:rsidRPr="00271E64">
              <w:rPr>
                <w:rFonts w:ascii="Times New Roman" w:hAnsi="Times New Roman"/>
                <w:b/>
                <w:szCs w:val="24"/>
              </w:rPr>
              <w:t>5.3.1. Užduotis:</w:t>
            </w:r>
          </w:p>
          <w:p w:rsidR="002C2BCF" w:rsidRPr="00271E64" w:rsidRDefault="002C2BCF" w:rsidP="00271E64">
            <w:pPr>
              <w:rPr>
                <w:rFonts w:ascii="Times New Roman" w:hAnsi="Times New Roman"/>
                <w:szCs w:val="24"/>
              </w:rPr>
            </w:pPr>
            <w:r w:rsidRPr="00271E64">
              <w:rPr>
                <w:rFonts w:ascii="Times New Roman" w:hAnsi="Times New Roman"/>
                <w:szCs w:val="24"/>
              </w:rPr>
              <w:t>Užbaigtoms byloms parengti antraštinius lapus.</w:t>
            </w:r>
          </w:p>
          <w:p w:rsidR="002C2BCF" w:rsidRPr="00271E64" w:rsidRDefault="002C2BCF" w:rsidP="00271E64">
            <w:pPr>
              <w:rPr>
                <w:rFonts w:ascii="Times New Roman" w:hAnsi="Times New Roman"/>
                <w:b/>
                <w:szCs w:val="24"/>
              </w:rPr>
            </w:pPr>
            <w:r w:rsidRPr="00271E64">
              <w:rPr>
                <w:rFonts w:ascii="Times New Roman" w:hAnsi="Times New Roman"/>
                <w:b/>
                <w:szCs w:val="24"/>
              </w:rPr>
              <w:t>5.4. Tema.</w:t>
            </w:r>
            <w:r w:rsidRPr="00271E64">
              <w:rPr>
                <w:rFonts w:ascii="Times New Roman" w:hAnsi="Times New Roman"/>
                <w:szCs w:val="24"/>
              </w:rPr>
              <w:t xml:space="preserve"> Bylų vidaus apyrašų rengimas.</w:t>
            </w:r>
          </w:p>
          <w:p w:rsidR="008D3B90" w:rsidRDefault="002C2BCF" w:rsidP="00271E64">
            <w:pPr>
              <w:rPr>
                <w:rFonts w:ascii="Times New Roman" w:hAnsi="Times New Roman"/>
                <w:szCs w:val="24"/>
              </w:rPr>
            </w:pPr>
            <w:r w:rsidRPr="00271E64">
              <w:rPr>
                <w:rFonts w:ascii="Times New Roman" w:hAnsi="Times New Roman"/>
                <w:b/>
                <w:szCs w:val="24"/>
              </w:rPr>
              <w:t>5.4.1. Užduotis:</w:t>
            </w:r>
          </w:p>
          <w:p w:rsidR="002C2BCF" w:rsidRPr="00271E64" w:rsidRDefault="002C2BCF" w:rsidP="00271E64">
            <w:pPr>
              <w:rPr>
                <w:rFonts w:ascii="Times New Roman" w:eastAsia="Times New Roman" w:hAnsi="Times New Roman"/>
                <w:b/>
                <w:szCs w:val="24"/>
              </w:rPr>
            </w:pPr>
            <w:r w:rsidRPr="00271E64">
              <w:rPr>
                <w:rFonts w:ascii="Times New Roman" w:hAnsi="Times New Roman"/>
                <w:szCs w:val="24"/>
              </w:rPr>
              <w:t>Užbaigtoms įvairioms byloms sudaryti vidaus apyrašus.</w:t>
            </w:r>
          </w:p>
        </w:tc>
        <w:tc>
          <w:tcPr>
            <w:tcW w:w="2219" w:type="pct"/>
            <w:shd w:val="clear" w:color="auto" w:fill="auto"/>
          </w:tcPr>
          <w:p w:rsidR="008D3B90" w:rsidRDefault="002C2BCF" w:rsidP="00271E64">
            <w:pPr>
              <w:rPr>
                <w:rFonts w:ascii="Times New Roman" w:hAnsi="Times New Roman"/>
                <w:b/>
                <w:szCs w:val="24"/>
              </w:rPr>
            </w:pPr>
            <w:r w:rsidRPr="00271E64">
              <w:rPr>
                <w:rFonts w:ascii="Times New Roman" w:hAnsi="Times New Roman"/>
                <w:b/>
                <w:szCs w:val="24"/>
              </w:rPr>
              <w:t>Patenkinamai:</w:t>
            </w:r>
          </w:p>
          <w:p w:rsidR="002C2BCF" w:rsidRPr="00271E64" w:rsidRDefault="002C2BCF" w:rsidP="00271E64">
            <w:pPr>
              <w:rPr>
                <w:rFonts w:ascii="Times New Roman" w:hAnsi="Times New Roman"/>
                <w:szCs w:val="24"/>
              </w:rPr>
            </w:pPr>
            <w:r w:rsidRPr="00271E64">
              <w:rPr>
                <w:rFonts w:ascii="Times New Roman" w:hAnsi="Times New Roman"/>
                <w:szCs w:val="24"/>
              </w:rPr>
              <w:t>Dokumentai užbaigtose bylose išdėstyti chronologine tvarka, sunumeruoti bylų lapai.</w:t>
            </w:r>
          </w:p>
          <w:p w:rsidR="002C2BCF" w:rsidRPr="00271E64" w:rsidRDefault="002C2BCF" w:rsidP="00271E64">
            <w:pPr>
              <w:rPr>
                <w:rFonts w:ascii="Times New Roman" w:hAnsi="Times New Roman"/>
                <w:szCs w:val="24"/>
              </w:rPr>
            </w:pPr>
            <w:r w:rsidRPr="00271E64">
              <w:rPr>
                <w:rFonts w:ascii="Times New Roman" w:hAnsi="Times New Roman"/>
                <w:szCs w:val="24"/>
              </w:rPr>
              <w:t>Pagal pavyzdį parašytas užbaigtos bylos baigiamasis įrašas, antraštinis lapas.</w:t>
            </w:r>
          </w:p>
          <w:p w:rsidR="002C2BCF" w:rsidRPr="00271E64" w:rsidRDefault="002C2BCF" w:rsidP="00271E64">
            <w:pPr>
              <w:rPr>
                <w:rFonts w:ascii="Times New Roman" w:hAnsi="Times New Roman"/>
                <w:szCs w:val="24"/>
              </w:rPr>
            </w:pPr>
            <w:r w:rsidRPr="00271E64">
              <w:rPr>
                <w:rFonts w:ascii="Times New Roman" w:hAnsi="Times New Roman"/>
                <w:szCs w:val="24"/>
              </w:rPr>
              <w:t>Parengtas bylų (dokumentų) perdavimo aktas. Sudarytas apyrašų sąrašas, parengtas popierinių bylų apyrašas. Parengta dokumentų išdavimo ir grąžinimo žurnalo forma. Parengtas dokumentų naikinimo aktas.</w:t>
            </w:r>
          </w:p>
          <w:p w:rsidR="008D3B90" w:rsidRDefault="002C2BCF" w:rsidP="00271E64">
            <w:pPr>
              <w:rPr>
                <w:rFonts w:ascii="Times New Roman" w:hAnsi="Times New Roman"/>
                <w:b/>
                <w:szCs w:val="24"/>
              </w:rPr>
            </w:pPr>
            <w:r w:rsidRPr="00271E64">
              <w:rPr>
                <w:rFonts w:ascii="Times New Roman" w:hAnsi="Times New Roman"/>
                <w:b/>
                <w:szCs w:val="24"/>
              </w:rPr>
              <w:t>Gerai:</w:t>
            </w:r>
          </w:p>
          <w:p w:rsidR="002C2BCF" w:rsidRPr="00271E64" w:rsidRDefault="002C2BCF" w:rsidP="00271E64">
            <w:pPr>
              <w:rPr>
                <w:rFonts w:ascii="Times New Roman" w:hAnsi="Times New Roman"/>
                <w:szCs w:val="24"/>
              </w:rPr>
            </w:pPr>
            <w:r w:rsidRPr="00271E64">
              <w:rPr>
                <w:rFonts w:ascii="Times New Roman" w:hAnsi="Times New Roman"/>
                <w:szCs w:val="24"/>
              </w:rPr>
              <w:t>Dokumentai užbaigtose bylose išdėstyti chronologine tvarka. Sunumeruoti bylų lapai, vadovaujantis dokumentų tvarkymo ir apskaitos taisyklėmis. Vadovaujantis dokumentų tvarkymo ir apskaitos taisyklėmis, parengtas bylų (dokumentų) perdavimo aktas, prarastų dokumentų aktas. Sudarytas apyrašų sąrašas. Popierinės bylos surašytos į apyrašą. Parengta dokumentų išdavimo ir grąžinimo žurnalo forma ir atlikti jame įrašai. Parengtas dokumentų naikinimo aktas ir į jį surašyti atrinkti naikinti dokumentai.</w:t>
            </w:r>
          </w:p>
          <w:p w:rsidR="008D3B90" w:rsidRDefault="002C2BCF" w:rsidP="00271E64">
            <w:pPr>
              <w:rPr>
                <w:rFonts w:ascii="Times New Roman" w:hAnsi="Times New Roman"/>
                <w:b/>
                <w:szCs w:val="24"/>
              </w:rPr>
            </w:pPr>
            <w:r w:rsidRPr="00271E64">
              <w:rPr>
                <w:rFonts w:ascii="Times New Roman" w:hAnsi="Times New Roman"/>
                <w:b/>
                <w:szCs w:val="24"/>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hAnsi="Times New Roman"/>
                <w:szCs w:val="24"/>
              </w:rPr>
              <w:t>Peržiūrėtos ir performuotos X įmonės bylos pagal dokumentų rūšis ir saugojimo terminus. Išdėstyti dokumentai bylose chronologine tvarka. Vadovaujantis dokumentų tvarkymo ir apskaitos taisyklėmis, sunumeruoti bylų lapai. Vadovaujantis dokumentų tvarkymo ir apskaitos taisyklėmis, parengtas bylų (dokumentų) perdavimo aktas, prarastų dokumentų aktas. Sudarytas apyrašų sąrašas. Parengta dokumentų išdavimo ir grąžinimo žurnalo forma ir atlikti jame įrašai. Atliktas kontroliuojančiųjų institucijų dokumentų paėmimo įforminimas. Parengtas dokumentų naikinimo aktas bei atlikta dokumentų ir bylų sunaikinimo fakto žyma.</w:t>
            </w:r>
          </w:p>
        </w:tc>
      </w:tr>
      <w:tr w:rsidR="00CC530E" w:rsidRPr="00271E64" w:rsidTr="001C33E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F94B94" w:rsidRPr="00271E64" w:rsidRDefault="00F94B94" w:rsidP="00271E64">
            <w:pPr>
              <w:pStyle w:val="2vidutinistinklelis1"/>
              <w:jc w:val="both"/>
            </w:pPr>
            <w:r w:rsidRPr="00271E64">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F94B94" w:rsidRPr="00271E64" w:rsidRDefault="00F94B94" w:rsidP="00271E64">
            <w:pPr>
              <w:jc w:val="both"/>
              <w:rPr>
                <w:rFonts w:ascii="Times New Roman" w:hAnsi="Times New Roman"/>
                <w:szCs w:val="24"/>
              </w:rPr>
            </w:pPr>
            <w:r w:rsidRPr="00271E64">
              <w:rPr>
                <w:rFonts w:ascii="Times New Roman" w:hAnsi="Times New Roman"/>
                <w:szCs w:val="24"/>
              </w:rPr>
              <w:t>Mokymo(si) medžiaga:</w:t>
            </w:r>
          </w:p>
          <w:p w:rsidR="00F94B94" w:rsidRPr="00271E64" w:rsidRDefault="00F94B94" w:rsidP="00271E64">
            <w:pPr>
              <w:pStyle w:val="Default"/>
              <w:numPr>
                <w:ilvl w:val="0"/>
                <w:numId w:val="93"/>
              </w:numPr>
              <w:ind w:left="0" w:firstLine="0"/>
              <w:jc w:val="both"/>
              <w:rPr>
                <w:color w:val="auto"/>
              </w:rPr>
            </w:pPr>
            <w:r w:rsidRPr="00271E64">
              <w:rPr>
                <w:color w:val="auto"/>
              </w:rPr>
              <w:t>Apskaitininko ir kasininko modulinė profesinio mokymo programa</w:t>
            </w:r>
          </w:p>
          <w:p w:rsidR="00F94B94" w:rsidRPr="00271E64" w:rsidRDefault="00F94B94" w:rsidP="00271E64">
            <w:pPr>
              <w:pStyle w:val="Default"/>
              <w:numPr>
                <w:ilvl w:val="0"/>
                <w:numId w:val="93"/>
              </w:numPr>
              <w:ind w:left="0" w:firstLine="0"/>
              <w:jc w:val="both"/>
              <w:rPr>
                <w:color w:val="auto"/>
              </w:rPr>
            </w:pPr>
            <w:r w:rsidRPr="00271E64">
              <w:rPr>
                <w:color w:val="auto"/>
              </w:rPr>
              <w:t>Teorinių ir praktinių užduočių mokinio sąsiuvinis</w:t>
            </w:r>
          </w:p>
          <w:p w:rsidR="00F94B94" w:rsidRPr="00271E64" w:rsidRDefault="00F94B94" w:rsidP="00271E64">
            <w:pPr>
              <w:pStyle w:val="Default"/>
              <w:numPr>
                <w:ilvl w:val="0"/>
                <w:numId w:val="93"/>
              </w:numPr>
              <w:ind w:left="0" w:firstLine="0"/>
              <w:jc w:val="both"/>
              <w:rPr>
                <w:color w:val="auto"/>
              </w:rPr>
            </w:pPr>
            <w:r w:rsidRPr="00271E64">
              <w:rPr>
                <w:color w:val="auto"/>
              </w:rPr>
              <w:t>Testas turimiems gebėjimams vertinti</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Vadovėliai, teisės aktai ir kita mokomoji medžiaga</w:t>
            </w:r>
          </w:p>
          <w:p w:rsidR="00F94B94" w:rsidRPr="00271E64" w:rsidRDefault="00F94B94" w:rsidP="00271E64">
            <w:pPr>
              <w:jc w:val="both"/>
              <w:rPr>
                <w:rFonts w:ascii="Times New Roman" w:hAnsi="Times New Roman"/>
                <w:szCs w:val="24"/>
              </w:rPr>
            </w:pPr>
            <w:r w:rsidRPr="00271E64">
              <w:rPr>
                <w:rFonts w:ascii="Times New Roman" w:hAnsi="Times New Roman"/>
                <w:szCs w:val="24"/>
              </w:rPr>
              <w:t>Mokymo(si) priemonės:</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 xml:space="preserve">Techninės priemonės mokymo(si) medžiagai iliustruoti, vizualizuoti, </w:t>
            </w:r>
            <w:r w:rsidRPr="00271E64">
              <w:rPr>
                <w:rFonts w:ascii="Times New Roman" w:eastAsia="MS Mincho" w:hAnsi="Times New Roman"/>
                <w:sz w:val="24"/>
                <w:szCs w:val="24"/>
                <w:lang w:val="lt-LT"/>
              </w:rPr>
              <w:lastRenderedPageBreak/>
              <w:t>pristatyti</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Kompiuterinė apskaitos programa</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Segtuvai (paprasti, archyviniai), popierius, skylamušis</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Parengtų dokumentų bylos (dokumentai gali būti parengti, mokantis kitus apskaitininko ir kasininko mokymo programos modulius).</w:t>
            </w:r>
          </w:p>
        </w:tc>
      </w:tr>
      <w:tr w:rsidR="00F94B94" w:rsidRPr="00271E64" w:rsidTr="001C33E3">
        <w:trPr>
          <w:trHeight w:val="57"/>
        </w:trPr>
        <w:tc>
          <w:tcPr>
            <w:tcW w:w="1102" w:type="pct"/>
            <w:shd w:val="clear" w:color="auto" w:fill="auto"/>
          </w:tcPr>
          <w:p w:rsidR="00F94B94" w:rsidRPr="00271E64" w:rsidRDefault="00F94B94" w:rsidP="00271E64">
            <w:pPr>
              <w:pStyle w:val="2vidutinistinklelis1"/>
              <w:jc w:val="both"/>
            </w:pPr>
            <w:r w:rsidRPr="00271E64">
              <w:lastRenderedPageBreak/>
              <w:t>Reikalavimai teorinio ir praktinio mokymo vietai</w:t>
            </w:r>
          </w:p>
        </w:tc>
        <w:tc>
          <w:tcPr>
            <w:tcW w:w="3898" w:type="pct"/>
            <w:gridSpan w:val="2"/>
            <w:shd w:val="clear" w:color="auto" w:fill="auto"/>
          </w:tcPr>
          <w:p w:rsidR="008D3B90" w:rsidRDefault="00F94B94" w:rsidP="00271E64">
            <w:pPr>
              <w:jc w:val="both"/>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DF43E0" w:rsidRPr="00271E64" w:rsidRDefault="00DF43E0"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CC530E" w:rsidRPr="00271E64" w:rsidTr="001C33E3">
        <w:trPr>
          <w:trHeight w:val="57"/>
        </w:trPr>
        <w:tc>
          <w:tcPr>
            <w:tcW w:w="1102" w:type="pct"/>
            <w:shd w:val="clear" w:color="auto" w:fill="auto"/>
          </w:tcPr>
          <w:p w:rsidR="00F94B94" w:rsidRPr="00271E64" w:rsidRDefault="00F94B94" w:rsidP="00271E64">
            <w:pPr>
              <w:pStyle w:val="2vidutinistinklelis1"/>
              <w:jc w:val="both"/>
            </w:pPr>
            <w:r w:rsidRPr="00271E64">
              <w:t>Reikalavimai mokytojo dalykiniam pasirengimui (dalykinei kvalifikacijai)</w:t>
            </w:r>
          </w:p>
        </w:tc>
        <w:tc>
          <w:tcPr>
            <w:tcW w:w="3898" w:type="pct"/>
            <w:gridSpan w:val="2"/>
            <w:shd w:val="clear" w:color="auto" w:fill="auto"/>
          </w:tcPr>
          <w:p w:rsidR="00F94B94" w:rsidRPr="00271E64" w:rsidRDefault="00F94B94" w:rsidP="00271E64">
            <w:pPr>
              <w:jc w:val="both"/>
              <w:rPr>
                <w:rFonts w:ascii="Times New Roman" w:hAnsi="Times New Roman"/>
                <w:szCs w:val="24"/>
              </w:rPr>
            </w:pPr>
            <w:r w:rsidRPr="00271E64">
              <w:rPr>
                <w:rFonts w:ascii="Times New Roman" w:hAnsi="Times New Roman"/>
                <w:szCs w:val="24"/>
              </w:rPr>
              <w:t>Modulį gali vesti mokytojas, turintis:</w:t>
            </w:r>
          </w:p>
          <w:p w:rsidR="00F94B94" w:rsidRPr="00271E64" w:rsidRDefault="00F94B94"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F94B94" w:rsidP="00271E64">
            <w:pPr>
              <w:jc w:val="both"/>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99564A" w:rsidRDefault="0099564A" w:rsidP="00271E64"/>
    <w:p w:rsidR="001C33E3" w:rsidRPr="00271E64" w:rsidRDefault="001C33E3" w:rsidP="00271E64"/>
    <w:p w:rsidR="0099564A" w:rsidRPr="00271E64" w:rsidRDefault="0099564A"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Mokėtinų ir gautinų sumų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4041121</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5</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Formuoti ir apskaityti mokėtinų ir gautinų sumų duomenis</w:t>
            </w:r>
          </w:p>
        </w:tc>
      </w:tr>
      <w:tr w:rsidR="0099564A" w:rsidRPr="00271E64" w:rsidTr="002172B4">
        <w:trPr>
          <w:trHeight w:val="57"/>
        </w:trPr>
        <w:tc>
          <w:tcPr>
            <w:tcW w:w="1102" w:type="pct"/>
            <w:shd w:val="clear" w:color="auto" w:fill="D9D9D9"/>
          </w:tcPr>
          <w:p w:rsidR="0099564A"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6075A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6075A9" w:rsidRPr="00271E64" w:rsidRDefault="006075A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C2BCF" w:rsidRPr="00271E64" w:rsidTr="002172B4">
        <w:trPr>
          <w:trHeight w:val="276"/>
        </w:trPr>
        <w:tc>
          <w:tcPr>
            <w:tcW w:w="1102" w:type="pct"/>
            <w:vMerge w:val="restart"/>
            <w:tcBorders>
              <w:top w:val="single" w:sz="4" w:space="0" w:color="auto"/>
              <w:left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t>1. Apibūdinti gautinų sumų apskaitą.</w:t>
            </w:r>
          </w:p>
        </w:tc>
        <w:tc>
          <w:tcPr>
            <w:tcW w:w="1679" w:type="pct"/>
            <w:vMerge w:val="restart"/>
            <w:tcBorders>
              <w:top w:val="single" w:sz="4" w:space="0" w:color="auto"/>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1.1.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Pirkėjų skolų apskaita. Abejotinų skolų įvertinimas ir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pirkėjų skolų registravimą sintetinėse, analitinėse sąskaitose.</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Beviltiškų skolų nurašymas ir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2C2BCF" w:rsidRPr="00271E64" w:rsidRDefault="002C2BCF" w:rsidP="00271E64">
            <w:pPr>
              <w:contextualSpacing/>
              <w:rPr>
                <w:rFonts w:eastAsia="Calibri"/>
              </w:rPr>
            </w:pPr>
            <w:r w:rsidRPr="00271E64">
              <w:rPr>
                <w:rFonts w:ascii="Times New Roman" w:eastAsia="Times New Roman" w:hAnsi="Times New Roman"/>
                <w:szCs w:val="24"/>
              </w:rPr>
              <w:t xml:space="preserve">Apibūdinti skolų beviltiškumo požymius ir </w:t>
            </w:r>
            <w:r w:rsidRPr="00271E64">
              <w:rPr>
                <w:rFonts w:eastAsia="Calibri"/>
              </w:rPr>
              <w:t>nustatyti buhalterinių sąskaitų korespondenciją pagal pateiktus duomenis: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1.3. Tema. </w:t>
            </w:r>
            <w:r w:rsidRPr="00271E64">
              <w:rPr>
                <w:rFonts w:ascii="Times New Roman" w:eastAsia="Times New Roman" w:hAnsi="Times New Roman"/>
                <w:szCs w:val="24"/>
              </w:rPr>
              <w:t>Išankstiniai apmokėjimai tiekėjams ir biudžetui.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1.3.1. 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išankstinių apmokėjimų tiekėjams ir biudžetui sąskaitas ir</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jų registravimą buhalterinės apskaitos registruose.</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1.4.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Nebaigtų vykdyti sutarčių ir išankstinių apmokėjimų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1.4.1. 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Aprašyti nebaigtų vykdyti sutarčių ir išankstinių apmokėjimų registravimą.</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1.5.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Būsimųjų laikotarpių sąnaudų ir sukauptų gautinų pajamų registravimas apskaitoje.</w:t>
            </w:r>
          </w:p>
          <w:p w:rsidR="002C2BCF" w:rsidRPr="00271E64" w:rsidRDefault="002C2BCF" w:rsidP="00271E64">
            <w:pPr>
              <w:contextualSpacing/>
              <w:rPr>
                <w:rFonts w:ascii="Times New Roman" w:eastAsia="Times New Roman" w:hAnsi="Times New Roman"/>
                <w:strike/>
                <w:szCs w:val="24"/>
              </w:rPr>
            </w:pPr>
            <w:r w:rsidRPr="00271E64">
              <w:rPr>
                <w:rFonts w:ascii="Times New Roman" w:eastAsia="Times New Roman" w:hAnsi="Times New Roman"/>
                <w:b/>
                <w:szCs w:val="24"/>
              </w:rPr>
              <w:t>1.5.1. Užduotis:</w:t>
            </w:r>
          </w:p>
          <w:p w:rsidR="002C2BCF" w:rsidRPr="00271E64" w:rsidRDefault="002C2BCF" w:rsidP="00271E64">
            <w:pPr>
              <w:contextualSpacing/>
              <w:rPr>
                <w:rFonts w:ascii="Times New Roman" w:eastAsia="Times New Roman" w:hAnsi="Times New Roman"/>
                <w:strike/>
                <w:szCs w:val="24"/>
              </w:rPr>
            </w:pPr>
            <w:r w:rsidRPr="00271E64">
              <w:rPr>
                <w:rFonts w:ascii="Times New Roman" w:eastAsia="Times New Roman" w:hAnsi="Times New Roman"/>
                <w:szCs w:val="24"/>
              </w:rPr>
              <w:t xml:space="preserve">Apibūdinti būsimųjų laikotarpių sąnaudų registravimą buhalterinės apskaitos registruose. </w:t>
            </w:r>
          </w:p>
        </w:tc>
        <w:tc>
          <w:tcPr>
            <w:tcW w:w="2219" w:type="pct"/>
            <w:vMerge w:val="restart"/>
            <w:tcBorders>
              <w:top w:val="single" w:sz="4" w:space="0" w:color="auto"/>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Išvardinti skolų įmonei apskaitos kortelės rekvizitai ir nurodyta pildymo tvarka (4–6 klaidos).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Išvardinti skolų įmonei apskaitos kortelės rekvizitai ir nurodyta pildymo tvarka (1–3 klaidos).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 xml:space="preserve">Be klaidų apibūdinta pirkėjų skolų apskaita, išvardintos ir apibūdintos išankstinių apmokėjimų ir biudžetui sąskaitos, būsimųjų laikotarpių sąnaudų, pajamų ir </w:t>
            </w:r>
            <w:r w:rsidRPr="00271E64">
              <w:rPr>
                <w:rFonts w:ascii="Times New Roman" w:eastAsia="Times New Roman" w:hAnsi="Times New Roman"/>
                <w:szCs w:val="24"/>
              </w:rPr>
              <w:lastRenderedPageBreak/>
              <w:t>sukauptų gautinų pajamų apskaita bei šių ūkinių operacijų registravimas buhalterinės apskaitos registruose. Išvardinti skolų įmonei apskaitos kortelės rekvizitai ir nurodyta pildymo tvarka.</w:t>
            </w:r>
          </w:p>
        </w:tc>
      </w:tr>
      <w:tr w:rsidR="002C2BCF" w:rsidRPr="00271E64" w:rsidTr="002172B4">
        <w:trPr>
          <w:trHeight w:val="276"/>
        </w:trPr>
        <w:tc>
          <w:tcPr>
            <w:tcW w:w="1102" w:type="pct"/>
            <w:vMerge/>
            <w:tcBorders>
              <w:left w:val="single" w:sz="4" w:space="0" w:color="auto"/>
              <w:right w:val="single" w:sz="4" w:space="0" w:color="auto"/>
            </w:tcBorders>
          </w:tcPr>
          <w:p w:rsidR="002C2BCF" w:rsidRPr="00271E64" w:rsidRDefault="002C2BCF" w:rsidP="00271E64">
            <w:pPr>
              <w:contextualSpacing/>
              <w:jc w:val="both"/>
              <w:rPr>
                <w:rFonts w:ascii="Times New Roman" w:eastAsia="Times New Roman" w:hAnsi="Times New Roman"/>
                <w:szCs w:val="24"/>
              </w:rPr>
            </w:pPr>
          </w:p>
        </w:tc>
        <w:tc>
          <w:tcPr>
            <w:tcW w:w="1679" w:type="pct"/>
            <w:vMerge/>
            <w:tcBorders>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p>
        </w:tc>
        <w:tc>
          <w:tcPr>
            <w:tcW w:w="2219" w:type="pct"/>
            <w:vMerge/>
            <w:tcBorders>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2. Apibūdinti atsiskaitymų su atskaitingais asmenimis apskaitą.</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Atskaitingas asmuo. Avanso apyskaita.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atskaitingais asmenimis pagrindines sąvokas.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avanso apyskaitos rekvizitus ir apibūdinti avanso apyskaitos judėjimo schemą.</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2.2. Tema. </w:t>
            </w:r>
            <w:r w:rsidRPr="00271E64">
              <w:rPr>
                <w:rFonts w:ascii="Times New Roman" w:eastAsia="Times New Roman" w:hAnsi="Times New Roman"/>
                <w:szCs w:val="24"/>
              </w:rPr>
              <w:t>Atsiskaitymų su atskaitingais asmenimis apskaitos kortelė.</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atskaitingais asmenimis apskaitos kortelę.</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2.3. Tema. </w:t>
            </w:r>
            <w:r w:rsidRPr="00271E64">
              <w:rPr>
                <w:rFonts w:ascii="Times New Roman" w:eastAsia="Times New Roman" w:hAnsi="Times New Roman"/>
                <w:szCs w:val="24"/>
              </w:rPr>
              <w:t>Atsiskaitymų su atskaitingais asmenimis apskaitos žiniaraštis.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2.3.1.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Aprašyti atsiskaitymų su atskaitingais asmenimis apskaitos žiniaraščio pildymo tvarką.</w:t>
            </w:r>
          </w:p>
        </w:tc>
        <w:tc>
          <w:tcPr>
            <w:tcW w:w="2219" w:type="pct"/>
            <w:tcBorders>
              <w:top w:val="single" w:sz="4" w:space="0" w:color="auto"/>
              <w:left w:val="single" w:sz="4" w:space="0" w:color="auto"/>
              <w:bottom w:val="single" w:sz="4" w:space="0" w:color="auto"/>
              <w:right w:val="single" w:sz="4" w:space="0" w:color="auto"/>
            </w:tcBorders>
          </w:tcPr>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atsiskaitymų su atskaitingais asmenimis apskaita. Išvardinti avanso apyskaitos rekvizitai.</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atsiskaitymų su atskaitingais asmenimis apskaita. Išvardinti avanso apyskaitos rekvizitai. Aprašyta atsiskaitymų su atskaitingais asmenimis apskaitos žiniaraščio pildymo tvarka.</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apibūdinta atsiskaitymų su atskaitingais asmenimis apskaita. Išvardinti avanso apyskaitos rekvizitai, paaiškinta avanso apyskaitos judėjimo schema. Išsamiai aprašyta atsiskaitymų su atskaitingais asmenimis apskaitos žiniaraščio pildymo tvarka.</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3. Apibūdinti įsipareigojimų klasifikavimą ir registravimą buhalterinėse sąskaitose.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3.1.Tema.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Ilgalaikių ir trumpalaikių įmonės įsipareigojimų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3.1.1.Užduotis: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pagrindines įsipareigojimų apskaitos sąvokas.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Aprašyti ilgalaikių įsipareigojimų klasifikavimą ir nustatyti ilgalaikių įsipareigojimų registravimą buhalterinėse sąskaitose.</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3.1.3.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trumpalaikius įsipareigojimus.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lastRenderedPageBreak/>
              <w:t xml:space="preserve">3.2. Tema. </w:t>
            </w:r>
            <w:r w:rsidRPr="00271E64">
              <w:rPr>
                <w:rFonts w:ascii="Times New Roman" w:eastAsia="Times New Roman" w:hAnsi="Times New Roman"/>
                <w:szCs w:val="24"/>
              </w:rPr>
              <w:t>Įmonės įsipareigojimų biudžetui apskaita.</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3.2.1.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ir apibūdinti įmonės įsipareigojimus biudžetui.</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3.2.2.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Apibūdinti įmonės įsipareigojimų biudžetui registravimą buhalterinėse sąskaitose.</w:t>
            </w:r>
          </w:p>
        </w:tc>
        <w:tc>
          <w:tcPr>
            <w:tcW w:w="2219" w:type="pct"/>
            <w:tcBorders>
              <w:top w:val="single" w:sz="4" w:space="0" w:color="auto"/>
              <w:left w:val="single" w:sz="4" w:space="0" w:color="auto"/>
              <w:bottom w:val="single" w:sz="4" w:space="0" w:color="auto"/>
              <w:right w:val="single" w:sz="4" w:space="0" w:color="auto"/>
            </w:tcBorders>
          </w:tcPr>
          <w:p w:rsidR="008D3B90" w:rsidRDefault="002C2BCF" w:rsidP="00271E64">
            <w:pPr>
              <w:rPr>
                <w:rFonts w:ascii="Times New Roman" w:eastAsia="Calibri" w:hAnsi="Times New Roman"/>
                <w:szCs w:val="24"/>
              </w:rPr>
            </w:pPr>
            <w:r w:rsidRPr="00271E64">
              <w:rPr>
                <w:rFonts w:ascii="Times New Roman" w:eastAsia="Calibri" w:hAnsi="Times New Roman"/>
                <w:b/>
                <w:szCs w:val="24"/>
              </w:rPr>
              <w:lastRenderedPageBreak/>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ilgalaikiai, trumpalaikiai įsipareigojimai. Apibūdintos korespondencijos apskaitos registruose su 4–6 klaidomis.</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ilgalaikiai, trumpalaikiai įsipareigojimai ir įmonės įsipareigojimai biudžetui. Apibūdintos korespondencijos apskaitos registruose su 1–3 klaidomis.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Tinkamai naudojamos sąvokos. Išsamiai apibūdinti ilgalaikiai, trumpalaikiai įsipareigojimai ir įmonės įsipareigojimai biudžetui. Be klaidų surašytos korespondencijos apskaitos registruose.</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 xml:space="preserve">4. Paaiškinti skolų įmonei ir įmonės skolų inventorizavimą. </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Skolų įmonei (debitorių) inventorizavimas.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skolų įmonei (debitorių) inventorizacijos aprašą.</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debitoriais suderinimo aktą.</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4.2.Tema.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Įmonės skolų (kreditorių) inventorizavimas.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įmonės skolų (kreditorių) inventorizacijos aprašą.</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Apibūdintas skolų įmonei (debitorių) ir įmonės skolų (kreditorių) inventorizacijos aprašas (1–3 klaidos).</w:t>
            </w:r>
          </w:p>
          <w:p w:rsidR="008D3B90" w:rsidRDefault="002C2BC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Apibūdintas skolų įmonei (debitorių) inventorizacijos aprašas, atsiskaitymų su debitoriais suderinimo aktas ir įmonės skolų (kreditorių) inventorizacijos aprašas.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Apibūdintas norminis aktas, reglamentuojantis inventorizacijos atlikimą. Išsamiai apibūdintas skolų įmonei (debitorių) inventorizacijos aprašas, atsiskaitymų su debitoriais suderinimo aktas ir įmonės skolų (kreditorių) inventorizacijos aprašas.</w:t>
            </w:r>
          </w:p>
        </w:tc>
      </w:tr>
      <w:tr w:rsidR="006075A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6075A9" w:rsidRPr="00271E64" w:rsidRDefault="006075A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Psichomotoriniai mokymosi rezultatai</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b/>
                <w:szCs w:val="24"/>
                <w:lang w:eastAsia="lt-LT"/>
              </w:rPr>
            </w:pPr>
            <w:r w:rsidRPr="00271E64">
              <w:br w:type="page"/>
            </w:r>
            <w:r w:rsidRPr="00271E64">
              <w:rPr>
                <w:rFonts w:ascii="Times New Roman" w:eastAsia="Times New Roman" w:hAnsi="Times New Roman"/>
                <w:szCs w:val="24"/>
              </w:rPr>
              <w:t>1. Užpildyti skolų įmonei apskaitos dokumentus ir užregistruoti skolas įmonei apskaitos registruose.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Skolų įmonei apskaitos dokumentų pildymas ir registravimas.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Pagal pateiktus duomenis užpildyti skolų įmonei apskaitos dokumentus.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1.1.2. Užduotis:</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Įregistruoti skolas įmonei apskaitos registruose.</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skolų įmonei apskaitos dokumentai ir užregistruotos skolos įmonei (4–6 klaidos).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skolų įmonei apskaitos dokumentai ir užregistruotos skolos įmonei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užpildyti skolų įmonei apskaitos dokumentai ir užregistruotos skolos įmonei apskaitos registruose.</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numPr>
                <w:ilvl w:val="0"/>
                <w:numId w:val="32"/>
              </w:numPr>
              <w:autoSpaceDE w:val="0"/>
              <w:autoSpaceDN w:val="0"/>
              <w:adjustRightInd w:val="0"/>
              <w:ind w:left="0" w:firstLine="0"/>
              <w:contextualSpacing/>
              <w:rPr>
                <w:rFonts w:ascii="Times New Roman" w:eastAsia="Times New Roman" w:hAnsi="Times New Roman"/>
                <w:szCs w:val="24"/>
              </w:rPr>
            </w:pPr>
            <w:r w:rsidRPr="00271E64">
              <w:rPr>
                <w:rFonts w:ascii="Times New Roman" w:eastAsia="Times New Roman" w:hAnsi="Times New Roman"/>
                <w:szCs w:val="24"/>
              </w:rPr>
              <w:t>Sudaryti avanso apyskaitą.</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Pr="00271E64">
              <w:rPr>
                <w:rFonts w:ascii="Times New Roman" w:eastAsia="Times New Roman" w:hAnsi="Times New Roman"/>
                <w:szCs w:val="24"/>
              </w:rPr>
              <w:t xml:space="preserve"> Avanso</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apyskaita.</w:t>
            </w:r>
          </w:p>
          <w:p w:rsidR="002C2BCF" w:rsidRPr="00271E64" w:rsidRDefault="002C2BCF"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C2BCF" w:rsidRPr="00271E64" w:rsidRDefault="002C2BCF" w:rsidP="00271E64">
            <w:pPr>
              <w:contextualSpacing/>
              <w:rPr>
                <w:rFonts w:ascii="Times New Roman" w:eastAsia="Times New Roman" w:hAnsi="Times New Roman"/>
                <w:b/>
                <w:szCs w:val="24"/>
              </w:rPr>
            </w:pPr>
            <w:r w:rsidRPr="00271E64">
              <w:t>Surašyti atskaitingų asmenų avanso apyskaitas.</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t>Surašytos atskaitingų asmenų avanso apyskaitos</w:t>
            </w:r>
            <w:r w:rsidRPr="00271E64">
              <w:rPr>
                <w:rFonts w:ascii="Times New Roman" w:eastAsia="Times New Roman" w:hAnsi="Times New Roman"/>
                <w:b/>
                <w:szCs w:val="24"/>
              </w:rPr>
              <w:t xml:space="preserve"> </w:t>
            </w:r>
            <w:r w:rsidRPr="00271E64">
              <w:rPr>
                <w:rFonts w:ascii="Times New Roman" w:eastAsia="Times New Roman" w:hAnsi="Times New Roman"/>
                <w:szCs w:val="24"/>
              </w:rPr>
              <w:t>(4–6 klaidos).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Surašytos atskaitingų asmenų avanso apyskaitos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t>Be klaidų surašytos atskaitingų asmenų avanso apyskaitos.</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lang w:eastAsia="lt-LT"/>
              </w:rPr>
            </w:pPr>
            <w:r w:rsidRPr="00271E64">
              <w:rPr>
                <w:rFonts w:ascii="Times New Roman" w:eastAsia="Times New Roman" w:hAnsi="Times New Roman"/>
                <w:szCs w:val="24"/>
              </w:rPr>
              <w:t xml:space="preserve">3. Užpildyti įmonės įsipareigojimų apskaitos dokumentus ir užregistruoti įmonės skolas apskaitos </w:t>
            </w:r>
            <w:r w:rsidRPr="00271E64">
              <w:rPr>
                <w:rFonts w:ascii="Times New Roman" w:eastAsia="Times New Roman" w:hAnsi="Times New Roman"/>
                <w:szCs w:val="24"/>
              </w:rPr>
              <w:lastRenderedPageBreak/>
              <w:t>registruose.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3.1. Tema.</w:t>
            </w:r>
            <w:r w:rsidRPr="00271E64">
              <w:rPr>
                <w:rFonts w:ascii="Times New Roman" w:eastAsia="Times New Roman" w:hAnsi="Times New Roman"/>
                <w:szCs w:val="24"/>
              </w:rPr>
              <w:t xml:space="preserve"> Įmonės įsipareigojimų apskaitos dokumentai ir registrai.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t>Pagal pateiktus duomenis užpildyti</w:t>
            </w:r>
            <w:r w:rsidRPr="00271E64">
              <w:rPr>
                <w:rFonts w:ascii="Times New Roman" w:eastAsia="Times New Roman" w:hAnsi="Times New Roman"/>
                <w:b/>
                <w:szCs w:val="24"/>
              </w:rPr>
              <w:t xml:space="preserve"> </w:t>
            </w:r>
            <w:r w:rsidRPr="00271E64">
              <w:rPr>
                <w:rFonts w:ascii="Times New Roman" w:eastAsia="Times New Roman" w:hAnsi="Times New Roman"/>
                <w:szCs w:val="24"/>
              </w:rPr>
              <w:t xml:space="preserve">įmonės įsipareigojimų </w:t>
            </w:r>
            <w:r w:rsidRPr="00271E64">
              <w:rPr>
                <w:rFonts w:ascii="Times New Roman" w:eastAsia="Times New Roman" w:hAnsi="Times New Roman"/>
                <w:szCs w:val="24"/>
              </w:rPr>
              <w:lastRenderedPageBreak/>
              <w:t>apskaitos dokumentus ir duomenis perkelti į apskaitos registrus.</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įmonės įsipareigojimų apskaitos dokumentai ir užregistruotos įmonės skolos apskaitos registruose (4–6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Užpildyti įmonės įsipareigojimų apskaitos </w:t>
            </w:r>
            <w:r w:rsidRPr="00271E64">
              <w:rPr>
                <w:rFonts w:ascii="Times New Roman" w:eastAsia="Times New Roman" w:hAnsi="Times New Roman"/>
                <w:szCs w:val="24"/>
              </w:rPr>
              <w:lastRenderedPageBreak/>
              <w:t>dokumentai ir užregistruotos įmonės skolos apskaitos registruose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užpildyti įmonės įsipareigojimų apskaitos dokumentai ir užregistruotos įmonės skolos apskaitos registruose.</w:t>
            </w:r>
          </w:p>
        </w:tc>
      </w:tr>
      <w:tr w:rsidR="00D47A0C"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D47A0C" w:rsidRPr="00271E64" w:rsidRDefault="00D47A0C" w:rsidP="00271E64">
            <w:pPr>
              <w:jc w:val="both"/>
              <w:rPr>
                <w:rFonts w:ascii="Times New Roman" w:eastAsia="Calibri" w:hAnsi="Times New Roman"/>
                <w:i/>
                <w:szCs w:val="24"/>
              </w:rPr>
            </w:pPr>
            <w:r w:rsidRPr="00271E64">
              <w:rPr>
                <w:rFonts w:ascii="Times New Roman" w:eastAsia="Calibri" w:hAnsi="Times New Roman"/>
                <w:i/>
                <w:szCs w:val="24"/>
              </w:rPr>
              <w:t>Mokymo(si) medžiaga:</w:t>
            </w:r>
          </w:p>
          <w:p w:rsidR="00D47A0C" w:rsidRPr="00271E64" w:rsidRDefault="00D47A0C"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47A0C" w:rsidRPr="00271E64" w:rsidRDefault="00D47A0C"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D47A0C" w:rsidRPr="00271E64" w:rsidRDefault="00D47A0C" w:rsidP="00271E64">
            <w:pPr>
              <w:pStyle w:val="Default"/>
              <w:numPr>
                <w:ilvl w:val="0"/>
                <w:numId w:val="93"/>
              </w:numPr>
              <w:ind w:left="0" w:firstLine="0"/>
              <w:jc w:val="both"/>
              <w:rPr>
                <w:color w:val="auto"/>
              </w:rPr>
            </w:pPr>
            <w:r w:rsidRPr="00271E64">
              <w:rPr>
                <w:color w:val="auto"/>
              </w:rPr>
              <w:t>Testas turimiems gebėjimams vertinti</w:t>
            </w:r>
          </w:p>
          <w:p w:rsidR="00D47A0C" w:rsidRPr="00271E64" w:rsidRDefault="00D47A0C"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47A0C" w:rsidRPr="00271E64" w:rsidRDefault="00D47A0C" w:rsidP="00271E64">
            <w:pPr>
              <w:jc w:val="both"/>
              <w:rPr>
                <w:rFonts w:ascii="Times New Roman" w:eastAsia="Calibri" w:hAnsi="Times New Roman"/>
                <w:i/>
                <w:szCs w:val="24"/>
              </w:rPr>
            </w:pPr>
            <w:r w:rsidRPr="00271E64">
              <w:rPr>
                <w:rFonts w:ascii="Times New Roman" w:eastAsia="Calibri" w:hAnsi="Times New Roman"/>
                <w:i/>
                <w:szCs w:val="24"/>
              </w:rPr>
              <w:t>Mokymo(si) priemonės:</w:t>
            </w:r>
          </w:p>
          <w:p w:rsidR="00D47A0C" w:rsidRPr="00271E64" w:rsidRDefault="00D47A0C"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mokymo(si) medžiagai iliustruoti, vizualizuoti, pristatyti</w:t>
            </w:r>
          </w:p>
          <w:p w:rsidR="00D47A0C" w:rsidRPr="00271E64" w:rsidRDefault="00735605" w:rsidP="00271E64">
            <w:pPr>
              <w:pStyle w:val="Betarp"/>
              <w:numPr>
                <w:ilvl w:val="0"/>
                <w:numId w:val="93"/>
              </w:numPr>
              <w:ind w:left="0" w:firstLine="0"/>
              <w:jc w:val="both"/>
              <w:rPr>
                <w:rFonts w:ascii="Times New Roman" w:eastAsia="Times New Roman" w:hAnsi="Times New Roman"/>
                <w:b/>
                <w:szCs w:val="24"/>
              </w:rPr>
            </w:pPr>
            <w:r w:rsidRPr="00271E64">
              <w:rPr>
                <w:rFonts w:ascii="Times New Roman" w:hAnsi="Times New Roman"/>
                <w:sz w:val="24"/>
                <w:szCs w:val="24"/>
                <w:lang w:val="lt-LT"/>
              </w:rPr>
              <w:t>K</w:t>
            </w:r>
            <w:r w:rsidR="00D47A0C" w:rsidRPr="00271E64">
              <w:rPr>
                <w:rFonts w:ascii="Times New Roman" w:hAnsi="Times New Roman"/>
                <w:sz w:val="24"/>
                <w:szCs w:val="24"/>
                <w:lang w:val="lt-LT"/>
              </w:rPr>
              <w:t>ompiuterinė apskaitos programa.</w:t>
            </w:r>
          </w:p>
        </w:tc>
      </w:tr>
      <w:tr w:rsidR="00D47A0C"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8D3B90" w:rsidRDefault="00D47A0C" w:rsidP="00271E64">
            <w:pPr>
              <w:jc w:val="both"/>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723576" w:rsidRPr="00271E64" w:rsidRDefault="00723576" w:rsidP="00271E64">
            <w:pPr>
              <w:jc w:val="both"/>
              <w:rPr>
                <w:rFonts w:ascii="Times New Roman" w:hAnsi="Times New Roman"/>
                <w:strike/>
                <w:szCs w:val="24"/>
              </w:rPr>
            </w:pPr>
            <w:r w:rsidRPr="00271E64">
              <w:rPr>
                <w:rFonts w:eastAsia="Calibri"/>
              </w:rPr>
              <w:t xml:space="preserve">Praktinio mokymo klasė (patalpa), aprūpinta kompiuteriais, </w:t>
            </w:r>
            <w:r w:rsidRPr="00271E64">
              <w:rPr>
                <w:rFonts w:ascii="Times New Roman" w:hAnsi="Times New Roman"/>
                <w:szCs w:val="24"/>
              </w:rPr>
              <w:t>multimedijos projektoriumi.</w:t>
            </w:r>
          </w:p>
        </w:tc>
      </w:tr>
      <w:tr w:rsidR="00735605"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t>Reikalavimai mokytojo dalykiniam pasirengimui (dalykinei kvalifikacijai)</w:t>
            </w:r>
          </w:p>
        </w:tc>
        <w:tc>
          <w:tcPr>
            <w:tcW w:w="3898" w:type="pct"/>
            <w:gridSpan w:val="2"/>
            <w:tcBorders>
              <w:top w:val="single" w:sz="4" w:space="0" w:color="auto"/>
              <w:left w:val="single" w:sz="4" w:space="0" w:color="auto"/>
              <w:bottom w:val="single" w:sz="4" w:space="0" w:color="auto"/>
              <w:right w:val="single" w:sz="4" w:space="0" w:color="auto"/>
            </w:tcBorders>
          </w:tcPr>
          <w:p w:rsidR="00D47A0C" w:rsidRPr="00271E64" w:rsidRDefault="00D47A0C" w:rsidP="00271E64">
            <w:pPr>
              <w:jc w:val="both"/>
              <w:rPr>
                <w:rFonts w:ascii="Times New Roman" w:hAnsi="Times New Roman"/>
                <w:szCs w:val="24"/>
              </w:rPr>
            </w:pPr>
            <w:r w:rsidRPr="00271E64">
              <w:rPr>
                <w:rFonts w:ascii="Times New Roman" w:hAnsi="Times New Roman"/>
                <w:szCs w:val="24"/>
              </w:rPr>
              <w:t>Modulį gali vesti mokytojas, turintis:</w:t>
            </w:r>
          </w:p>
          <w:p w:rsidR="00D47A0C" w:rsidRPr="00271E64" w:rsidRDefault="00D47A0C"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D47A0C"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23576" w:rsidRDefault="00723576" w:rsidP="00271E64">
      <w:pPr>
        <w:rPr>
          <w:rFonts w:ascii="Times New Roman" w:hAnsi="Times New Roman"/>
          <w:szCs w:val="24"/>
        </w:rPr>
      </w:pPr>
    </w:p>
    <w:p w:rsidR="002172B4" w:rsidRPr="002172B4" w:rsidRDefault="002172B4" w:rsidP="00271E64">
      <w:pPr>
        <w:rPr>
          <w:rFonts w:ascii="Times New Roman" w:hAnsi="Times New Roman"/>
          <w:szCs w:val="24"/>
        </w:rPr>
      </w:pPr>
    </w:p>
    <w:p w:rsidR="00B173A7" w:rsidRPr="00271E64" w:rsidRDefault="00B173A7"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Apskaičiuoto ir išmokėto atlygio darbuotojui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4041122</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5</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Formuoti ir apskaityti apskaičiuoto ir išmokėto atlygio darbuotojui apskaitos duomenis</w:t>
            </w:r>
          </w:p>
        </w:tc>
      </w:tr>
      <w:tr w:rsidR="00B173A7" w:rsidRPr="00271E64" w:rsidTr="00EC0C61">
        <w:trPr>
          <w:trHeight w:val="57"/>
        </w:trPr>
        <w:tc>
          <w:tcPr>
            <w:tcW w:w="1102" w:type="pct"/>
            <w:shd w:val="clear" w:color="auto" w:fill="D9D9D9"/>
          </w:tcPr>
          <w:p w:rsidR="00B173A7" w:rsidRPr="00271E64" w:rsidRDefault="00D05525" w:rsidP="002172B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CD5E3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CD5E39" w:rsidRPr="00271E64" w:rsidRDefault="00CD5E39" w:rsidP="002172B4">
            <w:pPr>
              <w:contextualSpacing/>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1. Apibūdinti darbo apmokėjimo formas, sistemas ir darbo užmokesčio apskaitos reglamentavimą.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 xml:space="preserve">1.1.Tema. </w:t>
            </w:r>
            <w:r w:rsidRPr="00271E64">
              <w:rPr>
                <w:rFonts w:ascii="Times New Roman" w:eastAsia="Times New Roman" w:hAnsi="Times New Roman"/>
                <w:szCs w:val="24"/>
              </w:rPr>
              <w:t>Lietuvos Respublikos teisės aktai, reglamentuojantys darbo apmokėjimą.</w:t>
            </w:r>
          </w:p>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1.1.1. Užduotis:</w:t>
            </w:r>
          </w:p>
          <w:p w:rsidR="008D3B90" w:rsidRDefault="00BA649F" w:rsidP="00271E64">
            <w:pPr>
              <w:rPr>
                <w:rFonts w:ascii="Times New Roman" w:eastAsia="Times New Roman" w:hAnsi="Times New Roman"/>
                <w:b/>
                <w:szCs w:val="24"/>
              </w:rPr>
            </w:pPr>
            <w:r w:rsidRPr="00271E64">
              <w:rPr>
                <w:rFonts w:ascii="Times New Roman" w:eastAsia="Times New Roman" w:hAnsi="Times New Roman"/>
                <w:szCs w:val="24"/>
              </w:rPr>
              <w:t>Įvardinti pagrindinės sąvokas.</w:t>
            </w:r>
          </w:p>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Darbo užmokesčio formos ir sistemos.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Įvardinti ir apibūdinti darbo užmokesčio formas ir sistemas.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1.3.Tema</w:t>
            </w:r>
            <w:r w:rsidRPr="00271E64">
              <w:rPr>
                <w:rFonts w:ascii="Times New Roman" w:eastAsia="Times New Roman" w:hAnsi="Times New Roman"/>
                <w:szCs w:val="24"/>
              </w:rPr>
              <w:t xml:space="preserve"> Darbo ir poilsio laiko struktūra ir rūšys.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1.3.1.Užduotis: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Apibūdinti darbo ir poilsio laiko struktūrą ir rūšis.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sąvokos, darbo užmokesčio formos ir sistemos, apibūdinta darbo ir poilsio laiko struktūra (4–6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sąvokos, įvardintos darbo užmokesčio formos ir sistemos su 1–3 klaidomis. Apibūdinta darbo ir poilsio laiko struktūra.</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Be klaidų įvardintos visos sąvokos, </w:t>
            </w:r>
            <w:r w:rsidRPr="00271E64">
              <w:rPr>
                <w:rFonts w:ascii="Times New Roman" w:eastAsia="Calibri" w:hAnsi="Times New Roman"/>
                <w:szCs w:val="24"/>
              </w:rPr>
              <w:t>darbo užmokesčio formos ir sistemos</w:t>
            </w:r>
            <w:r w:rsidRPr="00271E64">
              <w:rPr>
                <w:rFonts w:ascii="Times New Roman" w:eastAsia="Times New Roman" w:hAnsi="Times New Roman"/>
                <w:szCs w:val="24"/>
              </w:rPr>
              <w:t>. Apibūdinta darbo ir poilsio laiko struktūra ir rūšys.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Apibūdinti pirminius darbo apmokėjimo dokumentus.</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Darbo apmokėjimo pirminiai dokumentai.</w:t>
            </w:r>
          </w:p>
          <w:p w:rsidR="008D3B90"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Išvardinti ir apibūdinti pirminius darbo apmokėjimo dokumentus.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r w:rsidRPr="00271E64">
              <w:rPr>
                <w:rFonts w:ascii="Times New Roman" w:eastAsia="Times New Roman" w:hAnsi="Times New Roman"/>
                <w:szCs w:val="24"/>
              </w:rPr>
              <w:t xml:space="preserve"> Apibūdinti pirminiai darbo apmokėjimo dokumentai (4–6 klaidos).</w:t>
            </w:r>
          </w:p>
          <w:p w:rsidR="00BA649F" w:rsidRPr="00271E64" w:rsidRDefault="00BA649F"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pirminiai darbo apmokėjimo dokumentai (1–3 klaidos).</w:t>
            </w:r>
          </w:p>
          <w:p w:rsidR="00BA649F" w:rsidRPr="00271E64" w:rsidRDefault="00BA649F"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apibūdinti pirminiai darbo apmokėjimo dokumentai.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3. Apibūdinti darbo užmokesčio skaičiavimą ir su juo susijusius išskaitymus.</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Darbo užmokesčio 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darbo užmokesčio skaičiavimo tvarką.</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3.1.2.</w:t>
            </w:r>
            <w:r w:rsidRPr="00271E64">
              <w:rPr>
                <w:rFonts w:ascii="Times New Roman" w:eastAsia="Times New Roman" w:hAnsi="Times New Roman"/>
                <w:szCs w:val="24"/>
              </w:rPr>
              <w:t xml:space="preserve"> </w:t>
            </w:r>
            <w:r w:rsidRPr="00271E64">
              <w:rPr>
                <w:rFonts w:ascii="Times New Roman" w:eastAsia="Times New Roman" w:hAnsi="Times New Roman"/>
                <w:b/>
                <w:szCs w:val="24"/>
              </w:rPr>
              <w:t>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darbo apmokėjimą už viršvalandinį darbą, už darbą nakties metu, poilsio ir švenčių dienomis, už prastovos laiką, už ne visą darbo laiką.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Išskaitymai nuo priskaičiuoto darbo užmokesčio. Gyventojų pajamų mokestis.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pajamų mokesčio mokėtojus, mokesčio tarifus, mokesčio objektus ir pajamų mokesčio mokestinį laikotarpį.</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3.2.2.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Įvardinti neapmokestinamąjį pajamų dydį ir pajamas, nuo kurių neskaičiuojamas pajamų mokestis.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szCs w:val="24"/>
              </w:rPr>
              <w:t>Išskaitymai nuo priskaičiuoto darbo užmokesčio. Socialinio draudimo mokestis.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socialinio draudimo mokesčio tarifus, mokestinį laikotarpį ir mokėjimo tvarką.</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3.3.2.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Įvardyti pajamas, apmokestinamas ir neapmokestinamas valstybinio socialinio draudimo įmokomis.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3.4. Tema. </w:t>
            </w:r>
            <w:r w:rsidRPr="00271E64">
              <w:rPr>
                <w:rFonts w:ascii="Times New Roman" w:eastAsia="Times New Roman" w:hAnsi="Times New Roman"/>
                <w:szCs w:val="24"/>
              </w:rPr>
              <w:t>Išskaitymai nuo priskaičiuoto darbo užmokesčio. Privalomojo sveikatos draudimo įmokos ir priskaičiuojamos garantinio fondo įmokos.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3.4.1.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 xml:space="preserve">Įvardyti pajamas, apmokestinamas ir neapmokestinamas privalomojo sveikatos draudimo ir garantinio </w:t>
            </w:r>
            <w:r w:rsidRPr="00271E64">
              <w:rPr>
                <w:rFonts w:ascii="Times New Roman" w:eastAsia="Times New Roman" w:hAnsi="Times New Roman"/>
                <w:szCs w:val="24"/>
              </w:rPr>
              <w:lastRenderedPageBreak/>
              <w:t>fondo įmokomis.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pajamų mokesčio tarifai. Įvardintos pajamos, nuo kurių skaičiuojamas pajamų mokestis ir socialinio draudimo mokesčio tarifai. Išvardintos pajamos, apmokestinamos ir neapmokestinamos valstybinio socialinio draudimo ir privalomojo sveikatos draudimo įmokomis. Apibūdinti darbo apmokėjimai už viršvalandinį darbą, už darbą nakties metu.</w:t>
            </w:r>
          </w:p>
          <w:p w:rsidR="00BA649F" w:rsidRPr="00271E64" w:rsidRDefault="00BA649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Įvardinti pajamų mokesčio tarifai, mokėtojai, mokesčio objektai ir pajamų mokesčio mokestinis laikotarpis. Įvardinti NPD ir pajamos, nuo kurių skaičiuojamas pajamų mokestis. Įvardinti socialinio draudimo mokesčio tarifai ir mokestinis laikotarpis.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pajamos, apmokestinamos ir neapmokestinamos privalomojo sveikatos draudimo įmokomis, bei kiti mokesčiai, susiję su darbo apmokėjimu.</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Apibūdinti darbo apmokėjimai už viršvalandinį darbą, už darbą nakties metu, poilsio ir švenčių dienomis.</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Visiškai įsisavinta medžiaga, be klaidų įvardinti pajamų mokesčio tarifai, mokėtojai, mokesčio objektai ir pajamų mokesčio mokestinis laikotarpis. Įvardintos pajamos, nuo kurių skaičiuojamas pajamų mokestis ir apibūdintas NPD. Be klaidų išvardinti socialinio draudimo mokesčio tarifai, paaiškinta mokėjimo tvarka ir mokestinis laikotarpis.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Įvardytos pajamos, apmokestinamos ir neapmokestinamos valstybinio socialinio draudimo įmokomis, ir pajamos, apmokestinamos ir neapmokestinamos privalomojo sveikatos draudimo įmokomis, bei kiti mokesčiai, susiję su darbo apmokėjimu. Apibūdinti darbo apmokėjimai už viršvalandinį darbą, už darbą nakties metu, poilsio ir švenčių dienomis, už prastovos laiką, už ne visą darbo laiką.</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4. Apibūdinti vidutinio darbo užmokesčio apskaičiavimą.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Vidutinis darbo užmokestis.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4.1.1.Užduotis: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vidutinio darbo užmokesčio skaičiavimo tvarką.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4.2.Tema. </w:t>
            </w:r>
            <w:r w:rsidRPr="00271E64">
              <w:rPr>
                <w:rFonts w:ascii="Times New Roman" w:eastAsia="Times New Roman" w:hAnsi="Times New Roman"/>
                <w:szCs w:val="24"/>
              </w:rPr>
              <w:t>Atostogų suteikimas ir</w:t>
            </w:r>
            <w:r w:rsidRPr="00271E64">
              <w:rPr>
                <w:rFonts w:ascii="Times New Roman" w:eastAsia="Times New Roman" w:hAnsi="Times New Roman"/>
                <w:b/>
                <w:szCs w:val="24"/>
              </w:rPr>
              <w:t xml:space="preserve"> </w:t>
            </w:r>
            <w:r w:rsidRPr="00271E64">
              <w:rPr>
                <w:rFonts w:ascii="Times New Roman" w:eastAsia="Times New Roman" w:hAnsi="Times New Roman"/>
                <w:szCs w:val="24"/>
              </w:rPr>
              <w:t>atostoginių išmokų apskaičiavimas.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Aprašyti atostogų suteikimo tvarką ir atostoginių išmokų apskaičiavimą.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4.3. Tema. </w:t>
            </w:r>
            <w:r w:rsidRPr="00271E64">
              <w:rPr>
                <w:rFonts w:ascii="Times New Roman" w:eastAsia="Times New Roman" w:hAnsi="Times New Roman"/>
                <w:szCs w:val="24"/>
              </w:rPr>
              <w:t>Ligos pašalpos apskaičiavimas.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4.3.1.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Aprašyti ligos pašalpos apskaičiavimo tvarką.</w:t>
            </w:r>
          </w:p>
          <w:p w:rsidR="00BA649F" w:rsidRPr="00271E64" w:rsidRDefault="00BA649F" w:rsidP="00271E64">
            <w:pPr>
              <w:contextualSpacing/>
              <w:rPr>
                <w:rFonts w:ascii="Times New Roman" w:eastAsia="Times New Roman" w:hAnsi="Times New Roman"/>
                <w:bCs/>
                <w:szCs w:val="24"/>
              </w:rPr>
            </w:pPr>
            <w:r w:rsidRPr="00271E64">
              <w:rPr>
                <w:rFonts w:ascii="Times New Roman" w:eastAsia="Times New Roman" w:hAnsi="Times New Roman"/>
                <w:b/>
                <w:szCs w:val="24"/>
              </w:rPr>
              <w:t xml:space="preserve">4.4. Tema. </w:t>
            </w:r>
            <w:r w:rsidRPr="00271E64">
              <w:rPr>
                <w:rFonts w:ascii="Times New Roman" w:eastAsia="Times New Roman" w:hAnsi="Times New Roman"/>
                <w:bCs/>
                <w:szCs w:val="24"/>
              </w:rPr>
              <w:t>Kompensacija už nepanaudotas atostogas.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4.4.1.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Cs/>
                <w:szCs w:val="24"/>
              </w:rPr>
              <w:t>Apibūdinti kompensacijos už nepanaudotas atostogas apskaičiavimo tvarką.</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Patenkinamai:</w:t>
            </w:r>
            <w:r w:rsidRPr="00271E64">
              <w:rPr>
                <w:rFonts w:ascii="Times New Roman" w:eastAsia="Times New Roman" w:hAnsi="Times New Roman"/>
                <w:szCs w:val="24"/>
              </w:rPr>
              <w:t xml:space="preserve"> Apibūdinta pagrindinio principo vidutinio darbo užmokesčio skaičiavimo tvarka, ir ligos pašalpos apskaičiavimo tvarka.</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Gerai:</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pagrindinio principo vidutinio darbo užmokesčio skaičiavimo tvarka, atostogų suteikimo tvarka. Apibūdinta ligos pašalpos apskaičiavimo tvarka.</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Be klaidų apibūdinta pagrindinio principo vidutinio darbo užmokesčio skaičiavimo tvarka, atostogų suteikimo ir apskaičiavimo tvarka. Išsamiai apibūdinta ligos pašalpos apskaičiavimo tvarka ir kompensacija už nepanaudotas atostogas.</w:t>
            </w:r>
          </w:p>
        </w:tc>
      </w:tr>
      <w:tr w:rsidR="00CD5E3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CD5E39" w:rsidRPr="00271E64" w:rsidRDefault="00CD5E39" w:rsidP="002172B4">
            <w:pPr>
              <w:contextualSpacing/>
              <w:rPr>
                <w:rFonts w:ascii="Times New Roman" w:eastAsia="Times New Roman" w:hAnsi="Times New Roman"/>
                <w:szCs w:val="24"/>
              </w:rPr>
            </w:pPr>
            <w:r w:rsidRPr="00271E64">
              <w:rPr>
                <w:rFonts w:ascii="Times New Roman" w:eastAsia="Times New Roman" w:hAnsi="Times New Roman"/>
                <w:szCs w:val="24"/>
              </w:rPr>
              <w:t>Psichomotoriniai</w:t>
            </w:r>
            <w:r w:rsidR="00360FBF" w:rsidRPr="00271E64">
              <w:rPr>
                <w:rFonts w:ascii="Times New Roman" w:eastAsia="Times New Roman" w:hAnsi="Times New Roman"/>
                <w:szCs w:val="24"/>
              </w:rPr>
              <w:t xml:space="preserve"> </w:t>
            </w:r>
            <w:r w:rsidRPr="00271E64">
              <w:rPr>
                <w:rFonts w:ascii="Times New Roman" w:eastAsia="Times New Roman" w:hAnsi="Times New Roman"/>
                <w:szCs w:val="24"/>
              </w:rPr>
              <w:t>mokymosi rezultatai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br w:type="page"/>
            </w:r>
            <w:r w:rsidRPr="00271E64">
              <w:rPr>
                <w:rFonts w:ascii="Times New Roman" w:eastAsia="Times New Roman" w:hAnsi="Times New Roman"/>
                <w:szCs w:val="24"/>
              </w:rPr>
              <w:t>1. Parengti pirminius darbo apmokėjimo dokumentus</w:t>
            </w:r>
            <w:r w:rsidRPr="00271E64">
              <w:rPr>
                <w:rFonts w:ascii="Times New Roman" w:eastAsia="Times New Roman" w:hAnsi="Times New Roman"/>
                <w:b/>
                <w:szCs w:val="24"/>
              </w:rPr>
              <w:t>.</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Darbo apmokėjimo dokumentų rengimas.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Sudaryti darbo laiko apskaitos žiniaraštį.</w:t>
            </w:r>
          </w:p>
          <w:p w:rsidR="00BA649F" w:rsidRPr="00271E64" w:rsidRDefault="00BA649F" w:rsidP="00271E64">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Parengti darbo užmokesčio priskaitymų ir išskaitymų, mokėjimo žiniaraščius.</w:t>
            </w:r>
          </w:p>
          <w:p w:rsidR="00BA649F" w:rsidRPr="00271E64" w:rsidRDefault="00BA649F" w:rsidP="00271E64">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Parengti asmens sąskaitos korteles.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r w:rsidRPr="00271E64">
              <w:rPr>
                <w:rFonts w:ascii="Times New Roman" w:eastAsia="Times New Roman" w:hAnsi="Times New Roman"/>
                <w:i/>
                <w:szCs w:val="24"/>
              </w:rPr>
              <w:t>bruto,</w:t>
            </w:r>
            <w:r w:rsidRPr="00271E64">
              <w:rPr>
                <w:rFonts w:ascii="Times New Roman" w:eastAsia="Times New Roman" w:hAnsi="Times New Roman"/>
                <w:szCs w:val="24"/>
              </w:rPr>
              <w:t xml:space="preserve"> </w:t>
            </w:r>
            <w:r w:rsidRPr="00271E64">
              <w:rPr>
                <w:rFonts w:ascii="Times New Roman" w:eastAsia="Times New Roman" w:hAnsi="Times New Roman"/>
                <w:i/>
                <w:szCs w:val="24"/>
              </w:rPr>
              <w:t>neto</w:t>
            </w:r>
            <w:r w:rsidRPr="00271E64">
              <w:rPr>
                <w:rFonts w:ascii="Times New Roman" w:eastAsia="Times New Roman" w:hAnsi="Times New Roman"/>
                <w:szCs w:val="24"/>
              </w:rPr>
              <w:t xml:space="preserve"> darbo užmokestis, mokesčiai. Užpildyti pirminiai darbo apmokėjimo dokumentai su 4–6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r w:rsidRPr="00271E64">
              <w:rPr>
                <w:rFonts w:ascii="Times New Roman" w:eastAsia="Times New Roman" w:hAnsi="Times New Roman"/>
                <w:i/>
                <w:szCs w:val="24"/>
              </w:rPr>
              <w:t>bruto,</w:t>
            </w:r>
            <w:r w:rsidRPr="00271E64">
              <w:rPr>
                <w:rFonts w:ascii="Times New Roman" w:eastAsia="Times New Roman" w:hAnsi="Times New Roman"/>
                <w:szCs w:val="24"/>
              </w:rPr>
              <w:t xml:space="preserve"> </w:t>
            </w:r>
            <w:r w:rsidRPr="00271E64">
              <w:rPr>
                <w:rFonts w:ascii="Times New Roman" w:eastAsia="Times New Roman" w:hAnsi="Times New Roman"/>
                <w:i/>
                <w:szCs w:val="24"/>
              </w:rPr>
              <w:t>neto</w:t>
            </w:r>
            <w:r w:rsidRPr="00271E64">
              <w:rPr>
                <w:rFonts w:ascii="Times New Roman" w:eastAsia="Times New Roman" w:hAnsi="Times New Roman"/>
                <w:szCs w:val="24"/>
              </w:rPr>
              <w:t xml:space="preserve"> darbo užmokestis, mokesčiai. Užpildyti pirminiai darbo apmokėjimo dokumentai su 1–3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r w:rsidRPr="00271E64">
              <w:rPr>
                <w:rFonts w:ascii="Times New Roman" w:eastAsia="Times New Roman" w:hAnsi="Times New Roman"/>
                <w:i/>
                <w:szCs w:val="24"/>
              </w:rPr>
              <w:t>bruto,</w:t>
            </w:r>
            <w:r w:rsidRPr="00271E64">
              <w:rPr>
                <w:rFonts w:ascii="Times New Roman" w:eastAsia="Times New Roman" w:hAnsi="Times New Roman"/>
                <w:szCs w:val="24"/>
              </w:rPr>
              <w:t xml:space="preserve"> </w:t>
            </w:r>
            <w:r w:rsidRPr="00271E64">
              <w:rPr>
                <w:rFonts w:ascii="Times New Roman" w:eastAsia="Times New Roman" w:hAnsi="Times New Roman"/>
                <w:i/>
                <w:szCs w:val="24"/>
              </w:rPr>
              <w:t xml:space="preserve">neto </w:t>
            </w:r>
            <w:r w:rsidRPr="00271E64">
              <w:rPr>
                <w:rFonts w:ascii="Times New Roman" w:eastAsia="Times New Roman" w:hAnsi="Times New Roman"/>
                <w:szCs w:val="24"/>
              </w:rPr>
              <w:t>darbo užmokestis, mokesčiai. Be klaidų užpildyti pirminiai darbo apmokėjimo dokumentai.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rPr>
                <w:rFonts w:ascii="Times New Roman" w:eastAsia="Times New Roman" w:hAnsi="Times New Roman"/>
                <w:szCs w:val="24"/>
              </w:rPr>
            </w:pPr>
            <w:r w:rsidRPr="00271E64">
              <w:rPr>
                <w:rFonts w:ascii="Times New Roman" w:eastAsia="Times New Roman" w:hAnsi="Times New Roman"/>
                <w:szCs w:val="24"/>
              </w:rPr>
              <w:t>2. Apskaičiuoti darbo užmokestį, tvarkyti analitinę ir sintetinę darbo užmokesčio ir su juo susijusių atskaitymų apskaitą.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Darbo užmokesčio 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Apskaičiuoti darbo užmokestį ir išskaitymus iš darbo užmokesčio.</w:t>
            </w:r>
          </w:p>
          <w:p w:rsidR="00BA649F" w:rsidRPr="00271E64" w:rsidRDefault="00BA649F"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BA649F" w:rsidRPr="00271E64" w:rsidRDefault="00BA649F" w:rsidP="002172B4">
            <w:pPr>
              <w:contextualSpacing/>
              <w:rPr>
                <w:rFonts w:ascii="Times New Roman" w:eastAsia="Times New Roman" w:hAnsi="Times New Roman"/>
                <w:b/>
                <w:strike/>
                <w:szCs w:val="24"/>
              </w:rPr>
            </w:pPr>
            <w:r w:rsidRPr="00271E64">
              <w:rPr>
                <w:rFonts w:ascii="Times New Roman" w:eastAsia="Times New Roman" w:hAnsi="Times New Roman"/>
                <w:szCs w:val="24"/>
              </w:rPr>
              <w:t>Nustatyti buhalterinę sąskaitų korespondenciją ir užregistruoti registruose.</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r w:rsidRPr="00271E64">
              <w:rPr>
                <w:rFonts w:ascii="Times New Roman" w:eastAsia="Times New Roman" w:hAnsi="Times New Roman"/>
                <w:i/>
                <w:szCs w:val="24"/>
              </w:rPr>
              <w:t xml:space="preserve">bruto </w:t>
            </w:r>
            <w:r w:rsidRPr="00271E64">
              <w:rPr>
                <w:rFonts w:ascii="Times New Roman" w:eastAsia="Times New Roman" w:hAnsi="Times New Roman"/>
                <w:szCs w:val="24"/>
              </w:rPr>
              <w:t xml:space="preserve">ir </w:t>
            </w:r>
            <w:r w:rsidRPr="00271E64">
              <w:rPr>
                <w:rFonts w:ascii="Times New Roman" w:eastAsia="Times New Roman" w:hAnsi="Times New Roman"/>
                <w:i/>
                <w:szCs w:val="24"/>
              </w:rPr>
              <w:t>neto</w:t>
            </w:r>
            <w:r w:rsidRPr="00271E64">
              <w:rPr>
                <w:rFonts w:ascii="Times New Roman" w:eastAsia="Times New Roman" w:hAnsi="Times New Roman"/>
                <w:szCs w:val="24"/>
              </w:rPr>
              <w:t xml:space="preserve"> darbo užmokestis ir mokesčiai. Surašytos buhalterinių sąskaitų korespondencijos su 4–6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r w:rsidRPr="00271E64">
              <w:rPr>
                <w:rFonts w:ascii="Times New Roman" w:eastAsia="Times New Roman" w:hAnsi="Times New Roman"/>
                <w:i/>
                <w:szCs w:val="24"/>
              </w:rPr>
              <w:t>bruto</w:t>
            </w:r>
            <w:r w:rsidRPr="00271E64">
              <w:rPr>
                <w:rFonts w:ascii="Times New Roman" w:eastAsia="Times New Roman" w:hAnsi="Times New Roman"/>
                <w:szCs w:val="24"/>
              </w:rPr>
              <w:t xml:space="preserve">, </w:t>
            </w:r>
            <w:r w:rsidRPr="00271E64">
              <w:rPr>
                <w:rFonts w:ascii="Times New Roman" w:eastAsia="Times New Roman" w:hAnsi="Times New Roman"/>
                <w:i/>
                <w:szCs w:val="24"/>
              </w:rPr>
              <w:t>neto</w:t>
            </w:r>
            <w:r w:rsidRPr="00271E64">
              <w:rPr>
                <w:rFonts w:ascii="Times New Roman" w:eastAsia="Times New Roman" w:hAnsi="Times New Roman"/>
                <w:szCs w:val="24"/>
              </w:rPr>
              <w:t xml:space="preserve"> darbo užmokestis, mokesčiai. Surašytos buhalterinių sąskaitų korespondencijos su 1–3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r w:rsidRPr="00271E64">
              <w:rPr>
                <w:rFonts w:ascii="Times New Roman" w:eastAsia="Times New Roman" w:hAnsi="Times New Roman"/>
                <w:i/>
                <w:szCs w:val="24"/>
              </w:rPr>
              <w:t xml:space="preserve">bruto, neto </w:t>
            </w:r>
            <w:r w:rsidRPr="00271E64">
              <w:rPr>
                <w:rFonts w:ascii="Times New Roman" w:eastAsia="Times New Roman" w:hAnsi="Times New Roman"/>
                <w:szCs w:val="24"/>
              </w:rPr>
              <w:t>darbo užmokestis ir visi mokesčiai. Be klaidų surašytos buhalterinių sąskaitų korespondencijos.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rPr>
                <w:rFonts w:ascii="Times New Roman" w:eastAsia="Times New Roman" w:hAnsi="Times New Roman"/>
                <w:strike/>
                <w:szCs w:val="24"/>
              </w:rPr>
            </w:pPr>
            <w:r w:rsidRPr="00271E64">
              <w:rPr>
                <w:rFonts w:ascii="Times New Roman" w:eastAsia="Times New Roman" w:hAnsi="Times New Roman"/>
                <w:szCs w:val="24"/>
              </w:rPr>
              <w:t>3. Apskaičiuoti</w:t>
            </w:r>
            <w:r w:rsidRPr="00271E64">
              <w:rPr>
                <w:rFonts w:ascii="Times New Roman" w:eastAsia="Times New Roman" w:hAnsi="Times New Roman"/>
                <w:b/>
                <w:szCs w:val="24"/>
              </w:rPr>
              <w:t xml:space="preserve"> </w:t>
            </w:r>
            <w:r w:rsidRPr="00271E64">
              <w:rPr>
                <w:rFonts w:ascii="Times New Roman" w:eastAsia="Times New Roman" w:hAnsi="Times New Roman"/>
                <w:szCs w:val="24"/>
              </w:rPr>
              <w:t xml:space="preserve">vidutinį darbo užmokestį, ligos pašalpą, darbo užmokestį už kasmetines </w:t>
            </w:r>
            <w:r w:rsidRPr="00271E64">
              <w:rPr>
                <w:rFonts w:ascii="Times New Roman" w:eastAsia="Times New Roman" w:hAnsi="Times New Roman"/>
                <w:szCs w:val="24"/>
              </w:rPr>
              <w:lastRenderedPageBreak/>
              <w:t>atostogas, kompensaciją už nepanaudotas atostogas.</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 xml:space="preserve">3.1. Tema. </w:t>
            </w:r>
            <w:r w:rsidRPr="00271E64">
              <w:rPr>
                <w:rFonts w:ascii="Times New Roman" w:eastAsia="Times New Roman" w:hAnsi="Times New Roman"/>
                <w:szCs w:val="24"/>
              </w:rPr>
              <w:t>Atostogų suteikimas ir atostoginių išmokų apskaičiavimas.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Nustatyti atostogų trukmę ir apskaičiuoti darbo užmokestį už </w:t>
            </w:r>
            <w:r w:rsidRPr="00271E64">
              <w:rPr>
                <w:rFonts w:ascii="Times New Roman" w:eastAsia="Times New Roman" w:hAnsi="Times New Roman"/>
                <w:szCs w:val="24"/>
              </w:rPr>
              <w:lastRenderedPageBreak/>
              <w:t>kasmetines atostogas.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Ligos pašalpos apskaičiavimas.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Nustatyti nedarbingumo laikotarpį ir apskaičiuoti ligos pašalpą.</w:t>
            </w:r>
          </w:p>
          <w:p w:rsidR="00BA649F" w:rsidRPr="00271E64" w:rsidRDefault="00BA649F" w:rsidP="00271E64">
            <w:pPr>
              <w:contextualSpacing/>
              <w:rPr>
                <w:rFonts w:ascii="Times New Roman" w:eastAsia="Times New Roman" w:hAnsi="Times New Roman"/>
                <w:bCs/>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bCs/>
                <w:szCs w:val="24"/>
              </w:rPr>
              <w:t>Kompensacija už nepanaudotas atostogas.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BA649F" w:rsidRPr="00271E64" w:rsidRDefault="00BA649F" w:rsidP="00271E64">
            <w:pPr>
              <w:contextualSpacing/>
              <w:rPr>
                <w:rFonts w:ascii="Times New Roman" w:eastAsia="Times New Roman" w:hAnsi="Times New Roman"/>
                <w:strike/>
                <w:szCs w:val="24"/>
              </w:rPr>
            </w:pPr>
            <w:r w:rsidRPr="00271E64">
              <w:rPr>
                <w:rFonts w:ascii="Times New Roman" w:eastAsia="Times New Roman" w:hAnsi="Times New Roman"/>
                <w:szCs w:val="24"/>
              </w:rPr>
              <w:t xml:space="preserve">Nustatyti nepanaudotų atostogų trukmę ir apskaičiuoti užmokestį už </w:t>
            </w:r>
            <w:r w:rsidRPr="00271E64">
              <w:rPr>
                <w:rFonts w:ascii="Times New Roman" w:eastAsia="Times New Roman" w:hAnsi="Times New Roman"/>
                <w:bCs/>
                <w:szCs w:val="24"/>
              </w:rPr>
              <w:t xml:space="preserve">nepanaudotas </w:t>
            </w:r>
            <w:r w:rsidRPr="00271E64">
              <w:rPr>
                <w:rFonts w:ascii="Times New Roman" w:eastAsia="Times New Roman" w:hAnsi="Times New Roman"/>
                <w:szCs w:val="24"/>
              </w:rPr>
              <w:t>atostogas.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Apskaičiuotas vidutinis darbo užmokestis, ligos pašalpa, darbo užmokestis už kasmetines atostogas, kompensacija už nepanaudotas atostogas (4–6 klaidos).</w:t>
            </w:r>
          </w:p>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Apskaičiuotas vidutinis darbo užmokestis, ligos pašalpa, darbo užmokestis už kasmetines atostogas, kompensacija už nepanaudotas atostogas (1–3 klaidos).</w:t>
            </w:r>
          </w:p>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apskaičiuotas vidutinis darbo užmokestis, ligos pašalpa, darbo užmokestis už kasmetines atostogas, kompensacija už nepanaudotas atostogas.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outlineLvl w:val="8"/>
              <w:rPr>
                <w:rFonts w:ascii="Times New Roman" w:eastAsia="Times New Roman" w:hAnsi="Times New Roman"/>
                <w:szCs w:val="24"/>
              </w:rPr>
            </w:pPr>
            <w:r w:rsidRPr="00271E64">
              <w:rPr>
                <w:rFonts w:ascii="Times New Roman" w:eastAsia="Times New Roman" w:hAnsi="Times New Roman"/>
                <w:szCs w:val="24"/>
                <w:lang w:eastAsia="lt-LT"/>
              </w:rPr>
              <w:lastRenderedPageBreak/>
              <w:t>4. Užregistruoti priskaičiuotą darbo užmokestį ir su juo susijusius išskaitymus apskaitos registruose.</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outlineLvl w:val="8"/>
              <w:rPr>
                <w:rFonts w:ascii="Times New Roman" w:eastAsia="Times New Roman" w:hAnsi="Times New Roman"/>
                <w:szCs w:val="24"/>
                <w:lang w:eastAsia="lt-LT"/>
              </w:rPr>
            </w:pPr>
            <w:r w:rsidRPr="00271E64">
              <w:rPr>
                <w:rFonts w:ascii="Times New Roman" w:eastAsia="Times New Roman" w:hAnsi="Times New Roman"/>
                <w:b/>
                <w:szCs w:val="24"/>
                <w:lang w:eastAsia="lt-LT"/>
              </w:rPr>
              <w:t>4.1. Tema.</w:t>
            </w:r>
            <w:r w:rsidRPr="00271E64">
              <w:rPr>
                <w:rFonts w:ascii="Times New Roman" w:eastAsia="Times New Roman" w:hAnsi="Times New Roman"/>
                <w:szCs w:val="24"/>
                <w:lang w:eastAsia="lt-LT"/>
              </w:rPr>
              <w:t xml:space="preserve"> Darbo užmokesčio ir su juo susijusių atskaitymų registravimas sąskaitose ir apskaitos registruose.</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4.1.1.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Registruoti priskaičiuotą darbo užmokestį ir su juo susijusius atskaitymus sąskaitose ir apskaitos registruose.</w:t>
            </w:r>
          </w:p>
        </w:tc>
        <w:tc>
          <w:tcPr>
            <w:tcW w:w="2219" w:type="pct"/>
            <w:tcBorders>
              <w:top w:val="single" w:sz="4" w:space="0" w:color="auto"/>
              <w:left w:val="single" w:sz="4" w:space="0" w:color="auto"/>
              <w:bottom w:val="single" w:sz="4" w:space="0" w:color="auto"/>
              <w:right w:val="single" w:sz="4" w:space="0" w:color="auto"/>
            </w:tcBorders>
          </w:tcPr>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r w:rsidRPr="00271E64">
              <w:rPr>
                <w:rFonts w:ascii="Times New Roman" w:eastAsia="Times New Roman" w:hAnsi="Times New Roman"/>
                <w:i/>
                <w:szCs w:val="24"/>
              </w:rPr>
              <w:t>bruto</w:t>
            </w:r>
            <w:r w:rsidRPr="00271E64">
              <w:rPr>
                <w:rFonts w:ascii="Times New Roman" w:eastAsia="Times New Roman" w:hAnsi="Times New Roman"/>
                <w:szCs w:val="24"/>
              </w:rPr>
              <w:t xml:space="preserve"> ir </w:t>
            </w:r>
            <w:r w:rsidRPr="00271E64">
              <w:rPr>
                <w:rFonts w:ascii="Times New Roman" w:eastAsia="Times New Roman" w:hAnsi="Times New Roman"/>
                <w:i/>
                <w:szCs w:val="24"/>
              </w:rPr>
              <w:t xml:space="preserve">neto </w:t>
            </w:r>
            <w:r w:rsidRPr="00271E64">
              <w:rPr>
                <w:rFonts w:ascii="Times New Roman" w:eastAsia="Times New Roman" w:hAnsi="Times New Roman"/>
                <w:szCs w:val="24"/>
              </w:rPr>
              <w:t>darbo užmokestis įregistruotas registruose (3–4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Įregistruotas priskaičiuotas darbo užmokestis ir su juo susiję atskaitymai sąskaitose ir apskaitos registruose (1–2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įregistruotas priskaičiuotas darbo užmokestis ir su juo susiję atskaitymai sąskaitose ir apskaitos registruose.</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outlineLvl w:val="8"/>
              <w:rPr>
                <w:rFonts w:ascii="Times New Roman" w:eastAsia="Times New Roman" w:hAnsi="Times New Roman" w:cs="Arial"/>
                <w:sz w:val="22"/>
                <w:szCs w:val="24"/>
                <w:lang w:eastAsia="lt-LT"/>
              </w:rPr>
            </w:pPr>
            <w:r w:rsidRPr="00271E64">
              <w:rPr>
                <w:rFonts w:ascii="Times New Roman" w:eastAsia="Times New Roman" w:hAnsi="Times New Roman"/>
                <w:szCs w:val="24"/>
                <w:lang w:eastAsia="lt-LT"/>
              </w:rPr>
              <w:t>5. Užpildyti Valstybinio socialinio draudimo fondo formą SAM ir VMI deklaraciją FR0573 ir FR0572.</w:t>
            </w:r>
            <w:r w:rsidRPr="00271E64">
              <w:rPr>
                <w:rFonts w:ascii="Times New Roman" w:eastAsia="Times New Roman" w:hAnsi="Times New Roman" w:cs="Arial"/>
                <w:sz w:val="22"/>
                <w:szCs w:val="24"/>
                <w:lang w:eastAsia="lt-LT"/>
              </w:rPr>
              <w:t xml:space="preserve"> </w:t>
            </w:r>
          </w:p>
        </w:tc>
        <w:tc>
          <w:tcPr>
            <w:tcW w:w="1679" w:type="pct"/>
            <w:tcBorders>
              <w:top w:val="single" w:sz="4" w:space="0" w:color="auto"/>
              <w:left w:val="single" w:sz="4" w:space="0" w:color="auto"/>
              <w:bottom w:val="single" w:sz="4" w:space="0" w:color="auto"/>
              <w:right w:val="single" w:sz="4" w:space="0" w:color="auto"/>
            </w:tcBorders>
          </w:tcPr>
          <w:p w:rsidR="008D3B90" w:rsidRDefault="00BA649F" w:rsidP="00271E64">
            <w:pPr>
              <w:outlineLvl w:val="8"/>
              <w:rPr>
                <w:rFonts w:ascii="Times New Roman" w:eastAsia="Times New Roman" w:hAnsi="Times New Roman"/>
                <w:szCs w:val="24"/>
              </w:rPr>
            </w:pPr>
            <w:r w:rsidRPr="00271E64">
              <w:rPr>
                <w:rFonts w:ascii="Times New Roman" w:eastAsia="Times New Roman" w:hAnsi="Times New Roman"/>
                <w:b/>
                <w:szCs w:val="24"/>
                <w:lang w:eastAsia="lt-LT"/>
              </w:rPr>
              <w:t>5.1. Tema.</w:t>
            </w:r>
            <w:r w:rsidRPr="00271E64">
              <w:rPr>
                <w:rFonts w:ascii="Times New Roman" w:eastAsia="Times New Roman" w:hAnsi="Times New Roman"/>
                <w:szCs w:val="24"/>
                <w:lang w:eastAsia="lt-LT"/>
              </w:rPr>
              <w:t xml:space="preserve"> </w:t>
            </w:r>
            <w:r w:rsidRPr="00271E64">
              <w:rPr>
                <w:rFonts w:ascii="Times New Roman" w:eastAsia="Times New Roman" w:hAnsi="Times New Roman"/>
                <w:szCs w:val="24"/>
              </w:rPr>
              <w:t>Valstybinio socialinio draudimo fondo forma SAM ir VMI deklaracija FR0573 ir FR0572.</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5.1.1.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Užpildyti Valstybinio socialinio draudimo fondo formą SAM ir VMI deklaraciją FR0573 ir FR0572.</w:t>
            </w:r>
          </w:p>
        </w:tc>
        <w:tc>
          <w:tcPr>
            <w:tcW w:w="2219" w:type="pct"/>
            <w:tcBorders>
              <w:top w:val="single" w:sz="4" w:space="0" w:color="auto"/>
              <w:left w:val="single" w:sz="4" w:space="0" w:color="auto"/>
              <w:bottom w:val="single" w:sz="4" w:space="0" w:color="auto"/>
              <w:right w:val="single" w:sz="4" w:space="0" w:color="auto"/>
            </w:tcBorders>
          </w:tcPr>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Užpildyta Valstybinio socialinio draudimo fondo forma SAM ir VMI deklaracija FR0573 ir FR0572 su 4–6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Užpildyta Valstybinio socialinio draudimo fondo forma SAM ir VMI deklaracija FR0573 ir FR0572 su 1–3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užpildyta Valstybinio socialinio draudimo fondo forma SAM ir VMI deklaracija FR0573 ir FR0572.</w:t>
            </w:r>
          </w:p>
        </w:tc>
      </w:tr>
      <w:tr w:rsidR="000A1170"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0A1170" w:rsidRPr="00271E64" w:rsidRDefault="000A1170" w:rsidP="00271E64">
            <w:pPr>
              <w:jc w:val="both"/>
              <w:rPr>
                <w:rFonts w:ascii="Times New Roman" w:eastAsia="Calibri" w:hAnsi="Times New Roman"/>
                <w:i/>
                <w:szCs w:val="24"/>
              </w:rPr>
            </w:pPr>
            <w:r w:rsidRPr="00271E64">
              <w:rPr>
                <w:rFonts w:ascii="Times New Roman" w:eastAsia="Calibri" w:hAnsi="Times New Roman"/>
                <w:i/>
                <w:szCs w:val="24"/>
              </w:rPr>
              <w:t>Mokymo(si) medžiaga:</w:t>
            </w:r>
          </w:p>
          <w:p w:rsidR="000A1170" w:rsidRPr="00271E64" w:rsidRDefault="000A1170"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0A1170" w:rsidRPr="00271E64" w:rsidRDefault="000A1170"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0A1170" w:rsidRPr="00271E64" w:rsidRDefault="000A1170" w:rsidP="00271E64">
            <w:pPr>
              <w:pStyle w:val="Default"/>
              <w:numPr>
                <w:ilvl w:val="0"/>
                <w:numId w:val="93"/>
              </w:numPr>
              <w:ind w:left="0" w:firstLine="0"/>
              <w:jc w:val="both"/>
              <w:rPr>
                <w:color w:val="auto"/>
              </w:rPr>
            </w:pPr>
            <w:r w:rsidRPr="00271E64">
              <w:rPr>
                <w:color w:val="auto"/>
              </w:rPr>
              <w:t>Testas turimiems gebėjimams vertinti</w:t>
            </w:r>
          </w:p>
          <w:p w:rsidR="000A1170" w:rsidRPr="00271E64" w:rsidRDefault="000A1170"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0A1170" w:rsidRPr="00271E64" w:rsidRDefault="000A1170" w:rsidP="00271E64">
            <w:pPr>
              <w:jc w:val="both"/>
              <w:rPr>
                <w:rFonts w:ascii="Times New Roman" w:eastAsia="Calibri" w:hAnsi="Times New Roman"/>
                <w:i/>
                <w:szCs w:val="24"/>
              </w:rPr>
            </w:pPr>
            <w:r w:rsidRPr="00271E64">
              <w:rPr>
                <w:rFonts w:ascii="Times New Roman" w:eastAsia="Calibri" w:hAnsi="Times New Roman"/>
                <w:i/>
                <w:szCs w:val="24"/>
              </w:rPr>
              <w:t>Mokymo(si) priemonės:</w:t>
            </w:r>
          </w:p>
          <w:p w:rsidR="000A1170" w:rsidRPr="00271E64" w:rsidRDefault="000A1170"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mokymo(si) medžiagai iliustruoti, vizualizuoti, pristatyti.</w:t>
            </w:r>
          </w:p>
          <w:p w:rsidR="000A1170" w:rsidRPr="00271E64" w:rsidRDefault="00735605"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0A1170" w:rsidRPr="00271E64">
              <w:rPr>
                <w:rFonts w:ascii="Times New Roman" w:hAnsi="Times New Roman"/>
                <w:sz w:val="24"/>
                <w:szCs w:val="24"/>
                <w:lang w:val="lt-LT"/>
              </w:rPr>
              <w:t>ompiuterinė apskaitos programa.</w:t>
            </w:r>
          </w:p>
        </w:tc>
      </w:tr>
      <w:tr w:rsidR="000A1170"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8D3B90" w:rsidRDefault="000A1170" w:rsidP="00271E64">
            <w:pPr>
              <w:jc w:val="both"/>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8519AD" w:rsidRPr="00271E64" w:rsidRDefault="008519AD" w:rsidP="00271E64">
            <w:pPr>
              <w:jc w:val="both"/>
              <w:rPr>
                <w:rFonts w:ascii="Times New Roman" w:hAnsi="Times New Roman"/>
                <w:strike/>
                <w:szCs w:val="24"/>
              </w:rPr>
            </w:pPr>
            <w:r w:rsidRPr="00271E64">
              <w:rPr>
                <w:rFonts w:eastAsia="Calibri"/>
              </w:rPr>
              <w:t xml:space="preserve">Praktinio mokymo klasė (patalpa), aprūpinta kompiuteriais, </w:t>
            </w:r>
            <w:r w:rsidRPr="00271E64">
              <w:rPr>
                <w:rFonts w:ascii="Times New Roman" w:hAnsi="Times New Roman"/>
                <w:szCs w:val="24"/>
              </w:rPr>
              <w:t>multimedijos projektoriumi.</w:t>
            </w:r>
          </w:p>
        </w:tc>
      </w:tr>
      <w:tr w:rsidR="00735605"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t xml:space="preserve">Reikalavimai mokytojo dalykiniam pasirengimui (dalykinei </w:t>
            </w:r>
            <w:r w:rsidRPr="00271E64">
              <w:lastRenderedPageBreak/>
              <w:t>kvalifikacijai)</w:t>
            </w:r>
          </w:p>
        </w:tc>
        <w:tc>
          <w:tcPr>
            <w:tcW w:w="3898" w:type="pct"/>
            <w:gridSpan w:val="2"/>
            <w:tcBorders>
              <w:top w:val="single" w:sz="4" w:space="0" w:color="auto"/>
              <w:left w:val="single" w:sz="4" w:space="0" w:color="auto"/>
              <w:bottom w:val="single" w:sz="4" w:space="0" w:color="auto"/>
              <w:right w:val="single" w:sz="4" w:space="0" w:color="auto"/>
            </w:tcBorders>
          </w:tcPr>
          <w:p w:rsidR="000A1170" w:rsidRPr="00271E64" w:rsidRDefault="000A1170" w:rsidP="00271E64">
            <w:pPr>
              <w:jc w:val="both"/>
              <w:rPr>
                <w:rFonts w:ascii="Times New Roman" w:hAnsi="Times New Roman"/>
                <w:szCs w:val="24"/>
              </w:rPr>
            </w:pPr>
            <w:r w:rsidRPr="00271E64">
              <w:rPr>
                <w:rFonts w:ascii="Times New Roman" w:hAnsi="Times New Roman"/>
                <w:szCs w:val="24"/>
              </w:rPr>
              <w:lastRenderedPageBreak/>
              <w:t>Modulį gali vesti mokytojas, turintis:</w:t>
            </w:r>
          </w:p>
          <w:p w:rsidR="000A1170" w:rsidRPr="00271E64" w:rsidRDefault="000A1170" w:rsidP="00271E64">
            <w:pPr>
              <w:jc w:val="both"/>
              <w:rPr>
                <w:rFonts w:ascii="Times New Roman" w:hAnsi="Times New Roman"/>
                <w:szCs w:val="24"/>
              </w:rPr>
            </w:pPr>
            <w:r w:rsidRPr="00271E64">
              <w:rPr>
                <w:rFonts w:ascii="Times New Roman" w:hAnsi="Times New Roman"/>
                <w:szCs w:val="24"/>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271E64">
              <w:rPr>
                <w:rFonts w:ascii="Times New Roman" w:hAnsi="Times New Roman"/>
                <w:szCs w:val="24"/>
              </w:rPr>
              <w:lastRenderedPageBreak/>
              <w:t>kvalifikaciją;</w:t>
            </w:r>
          </w:p>
          <w:p w:rsidR="000379C4" w:rsidRPr="00271E64" w:rsidRDefault="000A1170"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8B15D1" w:rsidRDefault="008B15D1" w:rsidP="00271E64">
      <w:pPr>
        <w:rPr>
          <w:rFonts w:ascii="Times New Roman" w:hAnsi="Times New Roman"/>
          <w:szCs w:val="24"/>
        </w:rPr>
      </w:pPr>
    </w:p>
    <w:p w:rsidR="00EC0C61" w:rsidRPr="00EC0C61" w:rsidRDefault="00EC0C61" w:rsidP="00271E64">
      <w:pPr>
        <w:rPr>
          <w:rFonts w:ascii="Times New Roman" w:hAnsi="Times New Roman"/>
          <w:szCs w:val="24"/>
        </w:rPr>
      </w:pPr>
    </w:p>
    <w:p w:rsidR="003C595E" w:rsidRPr="00271E64" w:rsidRDefault="003C595E"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Finansinių ataskaitų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4041123</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5</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Parengti finansines ataskaitas</w:t>
            </w:r>
          </w:p>
        </w:tc>
      </w:tr>
      <w:tr w:rsidR="003C595E" w:rsidRPr="00271E64" w:rsidTr="00EC0C61">
        <w:trPr>
          <w:trHeight w:val="57"/>
        </w:trPr>
        <w:tc>
          <w:tcPr>
            <w:tcW w:w="1102" w:type="pct"/>
            <w:shd w:val="clear" w:color="auto" w:fill="D9D9D9"/>
          </w:tcPr>
          <w:p w:rsidR="003C595E" w:rsidRPr="00271E64" w:rsidRDefault="00D05525" w:rsidP="00EC0C61">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2B1EAD" w:rsidRPr="00271E64" w:rsidTr="00EC0C61">
        <w:trPr>
          <w:trHeight w:val="57"/>
        </w:trPr>
        <w:tc>
          <w:tcPr>
            <w:tcW w:w="5000" w:type="pct"/>
            <w:gridSpan w:val="3"/>
            <w:shd w:val="clear" w:color="auto" w:fill="F2F2F2"/>
          </w:tcPr>
          <w:p w:rsidR="002B1EAD" w:rsidRPr="00271E64" w:rsidRDefault="002B1EAD" w:rsidP="00EC0C61">
            <w:pPr>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rPr>
            </w:pPr>
            <w:r w:rsidRPr="00271E64">
              <w:br w:type="page"/>
            </w:r>
            <w:r w:rsidRPr="00271E64">
              <w:rPr>
                <w:rFonts w:ascii="Times New Roman" w:eastAsia="Times New Roman" w:hAnsi="Times New Roman"/>
                <w:szCs w:val="24"/>
                <w:lang w:eastAsia="lt-LT"/>
              </w:rPr>
              <w:t>1. Apibūdinti finansinių ataskaitų esmę, reikšmę, finansinių ataskaitų reglamentavimo tvarką ir jų sudėtį.</w:t>
            </w:r>
          </w:p>
        </w:tc>
        <w:tc>
          <w:tcPr>
            <w:tcW w:w="1679" w:type="pct"/>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Finansinių ataskaitų esmė, reikšmė ir sudėtis. Finansinių ataskaitų reglamentavimas.</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1.1.1. Užduot</w:t>
            </w:r>
            <w:r w:rsidR="003743FB" w:rsidRPr="00271E64">
              <w:rPr>
                <w:rFonts w:ascii="Times New Roman" w:eastAsia="Calibri" w:hAnsi="Times New Roman"/>
                <w:b/>
                <w:szCs w:val="24"/>
              </w:rPr>
              <w:t>i</w:t>
            </w:r>
            <w:r w:rsidRPr="00271E64">
              <w:rPr>
                <w:rFonts w:ascii="Times New Roman" w:eastAsia="Calibri" w:hAnsi="Times New Roman"/>
                <w:b/>
                <w:szCs w:val="24"/>
              </w:rPr>
              <w:t>s:</w:t>
            </w:r>
          </w:p>
          <w:p w:rsidR="002B1EAD" w:rsidRPr="00271E64" w:rsidRDefault="002B1EAD" w:rsidP="00271E64">
            <w:pPr>
              <w:rPr>
                <w:rFonts w:ascii="Times New Roman" w:eastAsia="Calibri" w:hAnsi="Times New Roman"/>
                <w:szCs w:val="24"/>
              </w:rPr>
            </w:pPr>
            <w:r w:rsidRPr="00271E64">
              <w:rPr>
                <w:rFonts w:ascii="Times New Roman" w:eastAsia="Calibri" w:hAnsi="Times New Roman"/>
                <w:szCs w:val="24"/>
              </w:rPr>
              <w:t>Atsakyti į testo klausimus.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Analizuoti gautus testo rezultatus.</w:t>
            </w:r>
          </w:p>
        </w:tc>
        <w:tc>
          <w:tcPr>
            <w:tcW w:w="2220" w:type="pct"/>
            <w:shd w:val="clear" w:color="auto" w:fill="auto"/>
          </w:tcPr>
          <w:p w:rsidR="002B1EAD" w:rsidRPr="00271E64" w:rsidRDefault="002B1EAD" w:rsidP="00271E64">
            <w:pPr>
              <w:jc w:val="both"/>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Patenkinamai: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finansinių ataskaitų esmė, pateikta finansinių ataskaitų sudėtis.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Gerai: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finansinių ataskaitų esmė, pateikta finansinių ataskaitų sudėtis ir finansinių ataskaitų sudarymo reglamentavimas.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Puikiai: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Išsamiai paaiškinta finansinių ataskaitų esmė, reikšmė, pateikta finansinių ataskaitų sudėtis ir finansinių ataskaitų sudarymo reglamentavimas.</w:t>
            </w:r>
          </w:p>
        </w:tc>
      </w:tr>
      <w:tr w:rsidR="002B1EAD" w:rsidRPr="00271E64" w:rsidTr="00EC0C61">
        <w:trPr>
          <w:trHeight w:val="57"/>
        </w:trPr>
        <w:tc>
          <w:tcPr>
            <w:tcW w:w="1102" w:type="pct"/>
            <w:tcBorders>
              <w:bottom w:val="single" w:sz="4" w:space="0" w:color="auto"/>
            </w:tcBorders>
            <w:shd w:val="clear" w:color="auto" w:fill="auto"/>
          </w:tcPr>
          <w:p w:rsidR="002B1EAD" w:rsidRPr="00271E64" w:rsidRDefault="002B1EAD" w:rsidP="00EC0C61">
            <w:pPr>
              <w:rPr>
                <w:rFonts w:ascii="Times New Roman" w:eastAsia="Times New Roman" w:hAnsi="Times New Roman"/>
                <w:szCs w:val="24"/>
                <w:lang w:eastAsia="lt-LT"/>
              </w:rPr>
            </w:pPr>
            <w:r w:rsidRPr="00271E64">
              <w:rPr>
                <w:rFonts w:ascii="Times New Roman" w:eastAsia="Times New Roman" w:hAnsi="Times New Roman"/>
                <w:szCs w:val="24"/>
              </w:rPr>
              <w:t>2. Apibūdinti finansinių ataskaitų turinį, pateikimo tvarką ir reikalavimus.</w:t>
            </w:r>
          </w:p>
        </w:tc>
        <w:tc>
          <w:tcPr>
            <w:tcW w:w="1679" w:type="pct"/>
            <w:tcBorders>
              <w:bottom w:val="single" w:sz="4" w:space="0" w:color="auto"/>
            </w:tcBorders>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Keliami pagrindiniai reikalavimai finansinių ataskaitų sudarymui.</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2.1.1. Užduotis:</w:t>
            </w:r>
          </w:p>
          <w:p w:rsidR="008D3B90" w:rsidRDefault="002B1EAD" w:rsidP="00271E64">
            <w:pPr>
              <w:rPr>
                <w:rFonts w:ascii="Times New Roman" w:eastAsia="Calibri" w:hAnsi="Times New Roman"/>
                <w:szCs w:val="24"/>
              </w:rPr>
            </w:pPr>
            <w:r w:rsidRPr="00271E64">
              <w:rPr>
                <w:rFonts w:ascii="Times New Roman" w:eastAsia="Calibri" w:hAnsi="Times New Roman"/>
                <w:szCs w:val="24"/>
              </w:rPr>
              <w:t>Išvardinti pagrindinius reikalavimus finansinių ataskaitų sudarymui.</w:t>
            </w:r>
          </w:p>
          <w:p w:rsidR="008D3B90" w:rsidRDefault="002B1EAD" w:rsidP="00271E64">
            <w:pPr>
              <w:rPr>
                <w:rFonts w:ascii="Times New Roman" w:eastAsia="Times New Roman" w:hAnsi="Times New Roman"/>
                <w:szCs w:val="24"/>
                <w:lang w:eastAsia="lt-LT"/>
              </w:rPr>
            </w:pPr>
            <w:r w:rsidRPr="00271E64">
              <w:rPr>
                <w:rFonts w:ascii="Times New Roman" w:eastAsia="Times New Roman" w:hAnsi="Times New Roman"/>
                <w:b/>
                <w:szCs w:val="24"/>
              </w:rPr>
              <w:t>2.2. Tema.</w:t>
            </w:r>
            <w:r w:rsidRPr="00271E64">
              <w:rPr>
                <w:rFonts w:ascii="Times New Roman" w:eastAsia="Times New Roman" w:hAnsi="Times New Roman"/>
                <w:szCs w:val="24"/>
              </w:rPr>
              <w:t xml:space="preserve"> Finansinių ataskaitų turinys ir pateikimo tvarka. </w:t>
            </w:r>
            <w:r w:rsidRPr="00271E64">
              <w:rPr>
                <w:rFonts w:ascii="Times New Roman" w:eastAsia="Times New Roman" w:hAnsi="Times New Roman"/>
                <w:szCs w:val="24"/>
                <w:lang w:eastAsia="lt-LT"/>
              </w:rPr>
              <w:t>Balansas. Pelno (nuostolių) ataskaita. Pinigų srautų ataskaita. Nuosavo kapitalo pokyčių ataskaita.</w:t>
            </w:r>
          </w:p>
          <w:p w:rsidR="008D3B90" w:rsidRDefault="002B1EAD" w:rsidP="00271E64">
            <w:pPr>
              <w:rPr>
                <w:rFonts w:ascii="Times New Roman" w:eastAsia="Calibri" w:hAnsi="Times New Roman"/>
                <w:b/>
                <w:szCs w:val="24"/>
              </w:rPr>
            </w:pPr>
            <w:r w:rsidRPr="00271E64">
              <w:rPr>
                <w:rFonts w:ascii="Times New Roman" w:eastAsia="Times New Roman" w:hAnsi="Times New Roman"/>
                <w:b/>
                <w:szCs w:val="24"/>
              </w:rPr>
              <w:t>2.2.1.</w:t>
            </w:r>
            <w:r w:rsidRPr="00271E64">
              <w:rPr>
                <w:rFonts w:ascii="Times New Roman" w:eastAsia="Times New Roman" w:hAnsi="Times New Roman"/>
                <w:szCs w:val="24"/>
              </w:rPr>
              <w:t xml:space="preserve"> </w:t>
            </w:r>
            <w:r w:rsidRPr="00271E64">
              <w:rPr>
                <w:rFonts w:ascii="Times New Roman" w:eastAsia="Calibri" w:hAnsi="Times New Roman"/>
                <w:b/>
                <w:szCs w:val="24"/>
              </w:rPr>
              <w:t>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 xml:space="preserve">Apibūdinti finansinių ataskaitų: </w:t>
            </w:r>
            <w:r w:rsidRPr="00271E64">
              <w:rPr>
                <w:rFonts w:ascii="Times New Roman" w:eastAsia="Times New Roman" w:hAnsi="Times New Roman"/>
                <w:szCs w:val="24"/>
              </w:rPr>
              <w:t>balanso, pelno (nuostolių), pinigų srautų ir nuosavo kapitalo pokyčių – turinį ir jų pateikimo tvarką.</w:t>
            </w:r>
          </w:p>
        </w:tc>
        <w:tc>
          <w:tcPr>
            <w:tcW w:w="2220" w:type="pct"/>
            <w:tcBorders>
              <w:bottom w:val="single" w:sz="4" w:space="0" w:color="auto"/>
            </w:tcBorders>
            <w:shd w:val="clear" w:color="auto" w:fill="auto"/>
          </w:tcPr>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Patenkinamai: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Pateikti pagrindiniai reikalavimai finansinių ataskaitų sudarymui. Apibūdintas finansinių ataskaitų turinys.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Gerai: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Pateikti pagrindiniai reikalavimai finansinių ataskaitų sudarymui. Apibūdintas finansinių ataskaitų turinys, informacijos pateikimas ir klasifikavimas ataskaitose.</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Puikiai: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Pateikti pagrindiniai reikalavimai finansinių ataskaitų sudarymui.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Pateiktas finansinių ataskaitų turinys,</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informacijos pateikimas ir klasifikavimas.</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pateikimo tvarka.</w:t>
            </w:r>
          </w:p>
        </w:tc>
      </w:tr>
      <w:tr w:rsidR="002B1EAD" w:rsidRPr="00271E64" w:rsidTr="00EC0C61">
        <w:trPr>
          <w:trHeight w:val="57"/>
        </w:trPr>
        <w:tc>
          <w:tcPr>
            <w:tcW w:w="5000" w:type="pct"/>
            <w:gridSpan w:val="3"/>
            <w:shd w:val="clear" w:color="auto" w:fill="F2F2F2"/>
          </w:tcPr>
          <w:p w:rsidR="002B1EAD" w:rsidRPr="00271E64" w:rsidRDefault="002B1EAD" w:rsidP="00EC0C61">
            <w:pPr>
              <w:rPr>
                <w:rFonts w:ascii="Times New Roman" w:eastAsia="Times New Roman" w:hAnsi="Times New Roman"/>
                <w:b/>
                <w:szCs w:val="24"/>
              </w:rPr>
            </w:pPr>
            <w:r w:rsidRPr="00271E64">
              <w:rPr>
                <w:rFonts w:ascii="Times New Roman" w:eastAsia="Times New Roman" w:hAnsi="Times New Roman"/>
                <w:szCs w:val="24"/>
              </w:rPr>
              <w:t>Psichomotoriniai mokymosi rezultatai</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rPr>
            </w:pPr>
            <w:r w:rsidRPr="00271E64">
              <w:rPr>
                <w:rFonts w:ascii="Times New Roman" w:eastAsia="Times New Roman" w:hAnsi="Times New Roman"/>
                <w:szCs w:val="24"/>
              </w:rPr>
              <w:t>1. Apskaityti metų ūkines operacijas.</w:t>
            </w:r>
          </w:p>
        </w:tc>
        <w:tc>
          <w:tcPr>
            <w:tcW w:w="1679" w:type="pct"/>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Apskaitos duomenų registravimas, taikant apskaitos proceso nuoseklumą.</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1.1.1.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U</w:t>
            </w:r>
            <w:r w:rsidRPr="00271E64">
              <w:rPr>
                <w:rFonts w:ascii="Times New Roman" w:eastAsia="Times New Roman" w:hAnsi="Times New Roman"/>
                <w:szCs w:val="24"/>
              </w:rPr>
              <w:t>žregistruoti ūkines operacijas apskaitiniuose žurnaluose.</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lastRenderedPageBreak/>
              <w:t>1.1.2. Užduotis:</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Perkelti ūkinių operacijų duomenis į sąskaitas.</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1.1.3. Užduotis:</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Atlikti koregavimus ir užregistruoti koreguojančius įrašus.</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Užregistruotos ūkinės operacijos apskaitiniuose žurnaluose.</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 xml:space="preserve">Užregistruotos ūkinės operacijos apskaitiniuose žurnaluose ir perkelti </w:t>
            </w:r>
            <w:r w:rsidRPr="00271E64">
              <w:rPr>
                <w:rFonts w:ascii="Times New Roman" w:eastAsia="Times New Roman" w:hAnsi="Times New Roman"/>
                <w:szCs w:val="24"/>
              </w:rPr>
              <w:lastRenderedPageBreak/>
              <w:t>duomenys į sąskaitas.</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Praktiškai, nuosekliai be klaidų vykdo visus apskaitos proceso etapų reikalavimus.</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lang w:eastAsia="lt-LT"/>
              </w:rPr>
            </w:pPr>
            <w:r w:rsidRPr="00271E64">
              <w:rPr>
                <w:rFonts w:ascii="Times New Roman" w:eastAsia="Times New Roman" w:hAnsi="Times New Roman"/>
                <w:szCs w:val="24"/>
                <w:lang w:eastAsia="lt-LT"/>
              </w:rPr>
              <w:lastRenderedPageBreak/>
              <w:t>2. Sudaryti finansines ataskaitas.</w:t>
            </w:r>
          </w:p>
        </w:tc>
        <w:tc>
          <w:tcPr>
            <w:tcW w:w="1679" w:type="pct"/>
            <w:shd w:val="clear" w:color="auto" w:fill="auto"/>
          </w:tcPr>
          <w:p w:rsidR="002B1EAD" w:rsidRPr="00271E64" w:rsidRDefault="002B1EAD" w:rsidP="00271E64">
            <w:pPr>
              <w:rPr>
                <w:rFonts w:ascii="Times New Roman" w:eastAsia="Times New Roman" w:hAnsi="Times New Roman"/>
                <w:bCs/>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w:t>
            </w:r>
            <w:r w:rsidRPr="00271E64">
              <w:rPr>
                <w:rFonts w:ascii="Times New Roman" w:eastAsia="Times New Roman" w:hAnsi="Times New Roman"/>
                <w:bCs/>
                <w:szCs w:val="24"/>
              </w:rPr>
              <w:t>Balansas, pelno (nuostolių) atskaita ir jų svarbiausių rodiklių paaiškinimai.</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2.1.1.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Sudaryti balansą ir p</w:t>
            </w:r>
            <w:r w:rsidRPr="00271E64">
              <w:rPr>
                <w:rFonts w:ascii="Times New Roman" w:eastAsia="Times New Roman" w:hAnsi="Times New Roman"/>
                <w:bCs/>
                <w:szCs w:val="24"/>
              </w:rPr>
              <w:t>elno (nuostolių) atskaitą.</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2B1EAD" w:rsidRPr="00271E64" w:rsidRDefault="002B1EAD"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Užpildyta viena iš finansinių ataskaitų: balansas arba pelno (nuostolių) ataskaita.</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Balansas ir pelno (nuostolių) ataskaita užpildyta be klaidų, bet balanse neapskaičiuotos turto ar nuosavo kapitalo ir įsipareigojimų sumos iš viso.</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Teisingai, be klaidų sudarytas balansas ir pelno (nuostolių) ataskaita.</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szCs w:val="24"/>
              </w:rPr>
            </w:pPr>
            <w:r w:rsidRPr="00271E64">
              <w:rPr>
                <w:rFonts w:ascii="Times New Roman" w:eastAsia="Times New Roman" w:hAnsi="Times New Roman"/>
                <w:szCs w:val="24"/>
                <w:lang w:eastAsia="lt-LT"/>
              </w:rPr>
              <w:t>3. Sudaryti nuosavo kapitalo pokyčių ataskaitą ir p</w:t>
            </w:r>
            <w:r w:rsidRPr="00271E64">
              <w:rPr>
                <w:rFonts w:ascii="Times New Roman" w:eastAsia="Calibri" w:hAnsi="Times New Roman"/>
                <w:szCs w:val="24"/>
                <w:lang w:eastAsia="lt-LT"/>
              </w:rPr>
              <w:t>arengti aiškinamojo rašto pastabas.</w:t>
            </w:r>
          </w:p>
        </w:tc>
        <w:tc>
          <w:tcPr>
            <w:tcW w:w="1679" w:type="pct"/>
            <w:shd w:val="clear" w:color="auto" w:fill="auto"/>
          </w:tcPr>
          <w:p w:rsidR="002B1EAD" w:rsidRPr="00271E64" w:rsidRDefault="002B1EAD" w:rsidP="00271E64">
            <w:pPr>
              <w:rPr>
                <w:rFonts w:ascii="Times New Roman" w:eastAsia="Calibri" w:hAnsi="Times New Roman"/>
                <w:szCs w:val="24"/>
                <w:lang w:eastAsia="lt-LT"/>
              </w:rPr>
            </w:pPr>
            <w:r w:rsidRPr="00271E64">
              <w:rPr>
                <w:rFonts w:ascii="Times New Roman" w:eastAsia="Calibri" w:hAnsi="Times New Roman"/>
                <w:b/>
                <w:bCs/>
                <w:szCs w:val="24"/>
                <w:lang w:eastAsia="lt-LT"/>
              </w:rPr>
              <w:t>3.1. Tema.</w:t>
            </w:r>
            <w:r w:rsidRPr="00271E64">
              <w:rPr>
                <w:rFonts w:ascii="Times New Roman" w:eastAsia="Calibri" w:hAnsi="Times New Roman"/>
                <w:bCs/>
                <w:szCs w:val="24"/>
                <w:lang w:eastAsia="lt-LT"/>
              </w:rPr>
              <w:t xml:space="preserve"> </w:t>
            </w:r>
            <w:r w:rsidRPr="00271E64">
              <w:rPr>
                <w:rFonts w:ascii="Times New Roman" w:eastAsia="Calibri" w:hAnsi="Times New Roman"/>
                <w:szCs w:val="24"/>
                <w:lang w:eastAsia="lt-LT"/>
              </w:rPr>
              <w:t>Nuosavo kapitalo pokyčių ataskaita ir jos rodiklių paaiškinimai.</w:t>
            </w:r>
          </w:p>
          <w:p w:rsidR="008D3B90" w:rsidRDefault="002B1EAD" w:rsidP="00271E64">
            <w:pPr>
              <w:rPr>
                <w:rFonts w:ascii="Times New Roman" w:eastAsia="Calibri" w:hAnsi="Times New Roman"/>
                <w:szCs w:val="24"/>
                <w:lang w:eastAsia="lt-LT"/>
              </w:rPr>
            </w:pPr>
            <w:r w:rsidRPr="00271E64">
              <w:rPr>
                <w:rFonts w:ascii="Times New Roman" w:eastAsia="Calibri" w:hAnsi="Times New Roman"/>
                <w:b/>
                <w:szCs w:val="24"/>
                <w:lang w:eastAsia="lt-LT"/>
              </w:rPr>
              <w:t>3.1.1. Užduotis:</w:t>
            </w:r>
          </w:p>
          <w:p w:rsidR="008D3B90" w:rsidRDefault="002B1EAD" w:rsidP="00271E64">
            <w:pPr>
              <w:rPr>
                <w:rFonts w:ascii="Times New Roman" w:eastAsia="Calibri" w:hAnsi="Times New Roman"/>
                <w:szCs w:val="24"/>
                <w:lang w:eastAsia="lt-LT"/>
              </w:rPr>
            </w:pPr>
            <w:r w:rsidRPr="00271E64">
              <w:rPr>
                <w:rFonts w:ascii="Times New Roman" w:eastAsia="Calibri" w:hAnsi="Times New Roman"/>
                <w:szCs w:val="24"/>
                <w:lang w:eastAsia="lt-LT"/>
              </w:rPr>
              <w:t>Sudaryti nuosavo kapitalo pokyčių ataskaitą.</w:t>
            </w:r>
          </w:p>
          <w:p w:rsidR="002B1EAD" w:rsidRPr="00271E64" w:rsidRDefault="002B1EAD" w:rsidP="00271E64">
            <w:pPr>
              <w:rPr>
                <w:rFonts w:ascii="Times New Roman" w:eastAsia="Calibri" w:hAnsi="Times New Roman"/>
                <w:bCs/>
                <w:szCs w:val="24"/>
                <w:lang w:eastAsia="lt-LT"/>
              </w:rPr>
            </w:pPr>
            <w:r w:rsidRPr="00271E64">
              <w:rPr>
                <w:rFonts w:ascii="Times New Roman" w:eastAsia="Calibri" w:hAnsi="Times New Roman"/>
                <w:b/>
                <w:szCs w:val="24"/>
                <w:lang w:eastAsia="lt-LT"/>
              </w:rPr>
              <w:t>3.2. Tema.</w:t>
            </w:r>
            <w:r w:rsidRPr="00271E64">
              <w:rPr>
                <w:rFonts w:ascii="Times New Roman" w:eastAsia="Calibri" w:hAnsi="Times New Roman"/>
                <w:szCs w:val="24"/>
                <w:lang w:eastAsia="lt-LT"/>
              </w:rPr>
              <w:t xml:space="preserve"> Metinių finansinių ataskaitų aiškinamojo rašto sudėtis ir turinys.</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3.2.1.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Parengti aiškinamojo rašto pastabas.</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Užregistruoti nuosavo kapitalo pokyčių ataskaitos rodikliai, bet trūksta privalomų rekvizitų.</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Užpildyta nuosavo kapitalo pokyčių ataskaita.</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Užpildyta nuosavo kapitalo pokyčių ataskaita ir parengtos aiškinamojo rašto pastabos.</w:t>
            </w:r>
          </w:p>
        </w:tc>
      </w:tr>
      <w:tr w:rsidR="002B1EAD" w:rsidRPr="00271E64" w:rsidTr="00EC0C61">
        <w:trPr>
          <w:trHeight w:val="57"/>
        </w:trPr>
        <w:tc>
          <w:tcPr>
            <w:tcW w:w="1102" w:type="pct"/>
            <w:shd w:val="clear" w:color="auto" w:fill="auto"/>
          </w:tcPr>
          <w:p w:rsidR="002B1EAD" w:rsidRPr="00271E64" w:rsidRDefault="002B1EAD" w:rsidP="00EC0C61">
            <w:pPr>
              <w:pStyle w:val="2vidutinistinklelis1"/>
            </w:pPr>
            <w:r w:rsidRPr="00271E64">
              <w:t>Reikalavimai mokymui skirtiems metodiniams ir materialiesiems ištekliams</w:t>
            </w:r>
          </w:p>
        </w:tc>
        <w:tc>
          <w:tcPr>
            <w:tcW w:w="3898" w:type="pct"/>
            <w:gridSpan w:val="2"/>
            <w:shd w:val="clear" w:color="auto" w:fill="auto"/>
          </w:tcPr>
          <w:p w:rsidR="002B1EAD" w:rsidRPr="00271E64" w:rsidRDefault="002B1EAD" w:rsidP="00271E64">
            <w:pPr>
              <w:jc w:val="both"/>
              <w:rPr>
                <w:rFonts w:ascii="Times New Roman" w:eastAsia="Calibri" w:hAnsi="Times New Roman"/>
                <w:i/>
                <w:szCs w:val="24"/>
              </w:rPr>
            </w:pPr>
            <w:r w:rsidRPr="00271E64">
              <w:rPr>
                <w:rFonts w:ascii="Times New Roman" w:eastAsia="Calibri" w:hAnsi="Times New Roman"/>
                <w:i/>
                <w:szCs w:val="24"/>
              </w:rPr>
              <w:t>Mokymo(si) medžiaga:</w:t>
            </w:r>
          </w:p>
          <w:p w:rsidR="002B1EAD" w:rsidRPr="00271E64" w:rsidRDefault="002B1EAD"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2B1EAD" w:rsidRPr="00271E64" w:rsidRDefault="002B1EAD"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2B1EAD" w:rsidRPr="00271E64" w:rsidRDefault="002B1EAD" w:rsidP="00271E64">
            <w:pPr>
              <w:pStyle w:val="Default"/>
              <w:numPr>
                <w:ilvl w:val="0"/>
                <w:numId w:val="93"/>
              </w:numPr>
              <w:ind w:left="0" w:firstLine="0"/>
              <w:jc w:val="both"/>
              <w:rPr>
                <w:color w:val="auto"/>
              </w:rPr>
            </w:pPr>
            <w:r w:rsidRPr="00271E64">
              <w:rPr>
                <w:color w:val="auto"/>
              </w:rPr>
              <w:t>Testas turimiems gebėjimams vertinti</w:t>
            </w:r>
          </w:p>
          <w:p w:rsidR="002B1EAD" w:rsidRPr="00271E64" w:rsidRDefault="002B1EAD"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2B1EAD" w:rsidRPr="00271E64" w:rsidRDefault="002B1EAD" w:rsidP="00271E64">
            <w:pPr>
              <w:jc w:val="both"/>
              <w:rPr>
                <w:rFonts w:ascii="Times New Roman" w:eastAsia="Calibri" w:hAnsi="Times New Roman"/>
                <w:i/>
                <w:szCs w:val="24"/>
              </w:rPr>
            </w:pPr>
            <w:r w:rsidRPr="00271E64">
              <w:rPr>
                <w:rFonts w:ascii="Times New Roman" w:eastAsia="Calibri" w:hAnsi="Times New Roman"/>
                <w:i/>
                <w:szCs w:val="24"/>
              </w:rPr>
              <w:t>Mokymo(si) priemonės:</w:t>
            </w:r>
          </w:p>
          <w:p w:rsidR="002B1EAD" w:rsidRPr="00271E64" w:rsidRDefault="002B1EAD"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mokymo(si) medžiagai iliustruoti, vizualizuoti, pristatyti</w:t>
            </w:r>
          </w:p>
          <w:p w:rsidR="002B1EAD" w:rsidRPr="00271E64" w:rsidRDefault="00CC0095"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2B1EAD" w:rsidRPr="00271E64">
              <w:rPr>
                <w:rFonts w:ascii="Times New Roman" w:hAnsi="Times New Roman"/>
                <w:sz w:val="24"/>
                <w:szCs w:val="24"/>
                <w:lang w:val="lt-LT"/>
              </w:rPr>
              <w:t>ompiuterinė apskaitos programa.</w:t>
            </w:r>
          </w:p>
        </w:tc>
      </w:tr>
      <w:tr w:rsidR="002B1EAD" w:rsidRPr="00271E64" w:rsidTr="00EC0C61">
        <w:trPr>
          <w:trHeight w:val="57"/>
        </w:trPr>
        <w:tc>
          <w:tcPr>
            <w:tcW w:w="1102" w:type="pct"/>
            <w:shd w:val="clear" w:color="auto" w:fill="auto"/>
          </w:tcPr>
          <w:p w:rsidR="002B1EAD" w:rsidRPr="00271E64" w:rsidRDefault="002B1EAD" w:rsidP="00EC0C61">
            <w:pPr>
              <w:pStyle w:val="2vidutinistinklelis1"/>
            </w:pPr>
            <w:r w:rsidRPr="00271E64">
              <w:t>Reikalavimai teorinio ir praktinio mokymo vietai</w:t>
            </w:r>
          </w:p>
        </w:tc>
        <w:tc>
          <w:tcPr>
            <w:tcW w:w="3898" w:type="pct"/>
            <w:gridSpan w:val="2"/>
            <w:shd w:val="clear" w:color="auto" w:fill="auto"/>
          </w:tcPr>
          <w:p w:rsidR="008D3B90" w:rsidRDefault="002B1EAD" w:rsidP="00271E64">
            <w:pPr>
              <w:jc w:val="both"/>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2B1EAD" w:rsidRPr="00271E64" w:rsidRDefault="002B1EAD"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CC0095" w:rsidRPr="00271E64" w:rsidTr="00EC0C61">
        <w:trPr>
          <w:trHeight w:val="57"/>
        </w:trPr>
        <w:tc>
          <w:tcPr>
            <w:tcW w:w="1102" w:type="pct"/>
            <w:shd w:val="clear" w:color="auto" w:fill="auto"/>
          </w:tcPr>
          <w:p w:rsidR="002B1EAD" w:rsidRPr="00271E64" w:rsidRDefault="002B1EAD" w:rsidP="00EC0C61">
            <w:pPr>
              <w:pStyle w:val="2vidutinistinklelis1"/>
            </w:pPr>
            <w:r w:rsidRPr="00271E64">
              <w:t>Reikalavimai mokytojo dalykiniam pasirengimui (dalykinei kvalifikacijai)</w:t>
            </w:r>
          </w:p>
        </w:tc>
        <w:tc>
          <w:tcPr>
            <w:tcW w:w="3898" w:type="pct"/>
            <w:gridSpan w:val="2"/>
            <w:shd w:val="clear" w:color="auto" w:fill="auto"/>
          </w:tcPr>
          <w:p w:rsidR="002B1EAD" w:rsidRPr="00271E64" w:rsidRDefault="002B1EAD" w:rsidP="00271E64">
            <w:pPr>
              <w:jc w:val="both"/>
              <w:rPr>
                <w:rFonts w:ascii="Times New Roman" w:hAnsi="Times New Roman"/>
                <w:szCs w:val="24"/>
              </w:rPr>
            </w:pPr>
            <w:r w:rsidRPr="00271E64">
              <w:rPr>
                <w:rFonts w:ascii="Times New Roman" w:hAnsi="Times New Roman"/>
                <w:szCs w:val="24"/>
              </w:rPr>
              <w:t>Modulį gali vesti mokytojas, turintis:</w:t>
            </w:r>
          </w:p>
          <w:p w:rsidR="002B1EAD" w:rsidRPr="00271E64" w:rsidRDefault="002B1EAD"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2B1EAD"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A6B79" w:rsidRPr="00271E64" w:rsidRDefault="007A6B79" w:rsidP="00271E64">
      <w:pPr>
        <w:rPr>
          <w:rFonts w:ascii="Times New Roman" w:hAnsi="Times New Roman"/>
          <w:szCs w:val="24"/>
        </w:rPr>
      </w:pPr>
    </w:p>
    <w:p w:rsidR="00053AFF" w:rsidRPr="00271E64" w:rsidRDefault="000379C4" w:rsidP="00271E64">
      <w:pPr>
        <w:jc w:val="center"/>
        <w:rPr>
          <w:rFonts w:ascii="Times New Roman" w:hAnsi="Times New Roman"/>
          <w:b/>
          <w:szCs w:val="24"/>
          <w:highlight w:val="yellow"/>
        </w:rPr>
      </w:pPr>
      <w:r w:rsidRPr="00271E64">
        <w:rPr>
          <w:rFonts w:ascii="Times New Roman" w:hAnsi="Times New Roman"/>
          <w:b/>
          <w:szCs w:val="24"/>
        </w:rPr>
        <w:br w:type="page"/>
      </w:r>
      <w:r w:rsidR="00043910" w:rsidRPr="00271E64">
        <w:rPr>
          <w:rFonts w:ascii="Times New Roman" w:hAnsi="Times New Roman"/>
          <w:b/>
          <w:szCs w:val="24"/>
        </w:rPr>
        <w:lastRenderedPageBreak/>
        <w:t>5.</w:t>
      </w:r>
      <w:r w:rsidR="00315EA2" w:rsidRPr="00271E64">
        <w:rPr>
          <w:rFonts w:ascii="Times New Roman" w:hAnsi="Times New Roman"/>
          <w:b/>
          <w:szCs w:val="24"/>
        </w:rPr>
        <w:t>3</w:t>
      </w:r>
      <w:r w:rsidR="00043910" w:rsidRPr="00271E64">
        <w:rPr>
          <w:rFonts w:ascii="Times New Roman" w:hAnsi="Times New Roman"/>
          <w:b/>
          <w:szCs w:val="24"/>
        </w:rPr>
        <w:t>.</w:t>
      </w:r>
      <w:r w:rsidR="00043910" w:rsidRPr="00271E64">
        <w:rPr>
          <w:rFonts w:ascii="Times New Roman" w:hAnsi="Times New Roman"/>
          <w:b/>
          <w:i/>
          <w:szCs w:val="24"/>
        </w:rPr>
        <w:t xml:space="preserve"> </w:t>
      </w:r>
      <w:r w:rsidR="00043910" w:rsidRPr="00271E64">
        <w:rPr>
          <w:rFonts w:ascii="Times New Roman" w:hAnsi="Times New Roman"/>
          <w:b/>
        </w:rPr>
        <w:t>PASIRENKAMIEJI MODULIAI</w:t>
      </w:r>
    </w:p>
    <w:p w:rsidR="00337705" w:rsidRPr="00271E64" w:rsidRDefault="00337705" w:rsidP="00271E64">
      <w:pPr>
        <w:rPr>
          <w:rFonts w:ascii="Times New Roman" w:hAnsi="Times New Roman"/>
          <w:b/>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Mokesčių apskaičiavimas ir deklaravimas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D377DF" w:rsidP="00271E64">
            <w:pPr>
              <w:rPr>
                <w:rFonts w:ascii="Times New Roman" w:eastAsia="Times New Roman" w:hAnsi="Times New Roman"/>
                <w:szCs w:val="24"/>
              </w:rPr>
            </w:pPr>
            <w:r w:rsidRPr="00271E64">
              <w:t>4041124</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459D0" w:rsidRPr="00271E64" w:rsidRDefault="005B5EAD" w:rsidP="00271E64">
            <w:pPr>
              <w:rPr>
                <w:rFonts w:ascii="Times New Roman" w:eastAsia="Times New Roman" w:hAnsi="Times New Roman"/>
                <w:szCs w:val="24"/>
              </w:rPr>
            </w:pPr>
            <w:r w:rsidRPr="00271E64">
              <w:rPr>
                <w:rFonts w:ascii="Times New Roman" w:eastAsia="Times New Roman" w:hAnsi="Times New Roman"/>
                <w:szCs w:val="24"/>
              </w:rPr>
              <w:t>Apskaičiuoti ir deklaruoti mokesčius</w:t>
            </w:r>
          </w:p>
        </w:tc>
      </w:tr>
      <w:tr w:rsidR="003459D0" w:rsidRPr="00271E64" w:rsidTr="004C7691">
        <w:trPr>
          <w:trHeight w:val="57"/>
        </w:trPr>
        <w:tc>
          <w:tcPr>
            <w:tcW w:w="1102" w:type="pct"/>
            <w:shd w:val="clear" w:color="auto" w:fill="D9D9D9"/>
          </w:tcPr>
          <w:p w:rsidR="003459D0" w:rsidRPr="00271E64" w:rsidRDefault="00D05525" w:rsidP="004C7691">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9714E2"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714E2" w:rsidRPr="00271E64" w:rsidRDefault="009714E2" w:rsidP="004C7691">
            <w:pPr>
              <w:rPr>
                <w:rFonts w:ascii="Times New Roman" w:hAnsi="Times New Roman"/>
                <w:szCs w:val="24"/>
              </w:rPr>
            </w:pPr>
            <w:r w:rsidRPr="00271E64">
              <w:rPr>
                <w:rFonts w:ascii="Times New Roman" w:hAnsi="Times New Roman"/>
                <w:szCs w:val="24"/>
              </w:rPr>
              <w:t>Kognityviniai mokymosi rezultatai</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F8327D" w:rsidP="004C7691">
            <w:pPr>
              <w:rPr>
                <w:rFonts w:ascii="Times New Roman" w:hAnsi="Times New Roman"/>
                <w:szCs w:val="24"/>
              </w:rPr>
            </w:pPr>
            <w:r w:rsidRPr="00271E64">
              <w:br w:type="page"/>
            </w:r>
            <w:r w:rsidR="007B164D" w:rsidRPr="00271E64">
              <w:rPr>
                <w:rFonts w:ascii="Times New Roman" w:hAnsi="Times New Roman"/>
                <w:iCs/>
                <w:szCs w:val="24"/>
              </w:rPr>
              <w:t>1. Apibūdinti mokesčių sistemą mokesčių, apmokestinimo principus, funkcijas, tarifus.</w:t>
            </w:r>
          </w:p>
        </w:tc>
        <w:tc>
          <w:tcPr>
            <w:tcW w:w="167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1.1. Tema</w:t>
            </w:r>
            <w:r w:rsidRPr="00271E64">
              <w:rPr>
                <w:rFonts w:ascii="Times New Roman" w:hAnsi="Times New Roman"/>
                <w:szCs w:val="24"/>
              </w:rPr>
              <w:t>. Bendra mokesčių ir verslo apmokestinimo samprata.</w:t>
            </w:r>
          </w:p>
          <w:p w:rsidR="007B164D" w:rsidRPr="00271E64" w:rsidRDefault="007B164D" w:rsidP="00271E64">
            <w:pPr>
              <w:rPr>
                <w:rFonts w:ascii="Times New Roman" w:hAnsi="Times New Roman"/>
                <w:b/>
                <w:szCs w:val="24"/>
              </w:rPr>
            </w:pPr>
            <w:r w:rsidRPr="00271E64">
              <w:rPr>
                <w:rFonts w:ascii="Times New Roman" w:hAnsi="Times New Roman"/>
                <w:b/>
                <w:szCs w:val="24"/>
              </w:rPr>
              <w:t>1.1.1. Užduotis:</w:t>
            </w:r>
          </w:p>
          <w:p w:rsidR="007B164D" w:rsidRPr="00271E64" w:rsidRDefault="007B164D" w:rsidP="00271E64">
            <w:pPr>
              <w:rPr>
                <w:rFonts w:ascii="Times New Roman" w:hAnsi="Times New Roman"/>
                <w:szCs w:val="24"/>
              </w:rPr>
            </w:pPr>
            <w:r w:rsidRPr="00271E64">
              <w:rPr>
                <w:rFonts w:ascii="Times New Roman" w:hAnsi="Times New Roman"/>
                <w:szCs w:val="24"/>
              </w:rPr>
              <w:t>Pareikšti savo nuomonę raštu: ar reikia, jei reikia, – kodėl, mokėti mokesčius.</w:t>
            </w:r>
          </w:p>
          <w:p w:rsidR="008D3B90" w:rsidRDefault="007B164D" w:rsidP="00271E64">
            <w:pPr>
              <w:rPr>
                <w:rFonts w:ascii="Times New Roman" w:hAnsi="Times New Roman"/>
                <w:szCs w:val="24"/>
              </w:rPr>
            </w:pPr>
            <w:r w:rsidRPr="00271E64">
              <w:rPr>
                <w:rFonts w:ascii="Times New Roman" w:hAnsi="Times New Roman"/>
                <w:b/>
                <w:szCs w:val="24"/>
              </w:rPr>
              <w:t>1.1.2. Užduotis:</w:t>
            </w:r>
          </w:p>
          <w:p w:rsidR="007B164D" w:rsidRPr="00271E64" w:rsidRDefault="007B164D" w:rsidP="00271E64">
            <w:pPr>
              <w:rPr>
                <w:rFonts w:ascii="Times New Roman" w:hAnsi="Times New Roman"/>
                <w:szCs w:val="24"/>
              </w:rPr>
            </w:pPr>
            <w:r w:rsidRPr="00271E64">
              <w:rPr>
                <w:rFonts w:ascii="Times New Roman" w:hAnsi="Times New Roman"/>
                <w:szCs w:val="24"/>
              </w:rPr>
              <w:t>Mokesčių funkcijų analizė.</w:t>
            </w:r>
          </w:p>
          <w:p w:rsidR="008D3B90" w:rsidRDefault="008519AD" w:rsidP="00271E64">
            <w:pPr>
              <w:rPr>
                <w:rFonts w:ascii="Times New Roman" w:hAnsi="Times New Roman"/>
                <w:szCs w:val="24"/>
              </w:rPr>
            </w:pPr>
            <w:r w:rsidRPr="00271E64">
              <w:rPr>
                <w:rFonts w:ascii="Times New Roman" w:hAnsi="Times New Roman"/>
                <w:b/>
                <w:szCs w:val="24"/>
              </w:rPr>
              <w:t xml:space="preserve">1.1.3. </w:t>
            </w:r>
            <w:r w:rsidR="007B164D" w:rsidRPr="00271E64">
              <w:rPr>
                <w:rFonts w:ascii="Times New Roman" w:hAnsi="Times New Roman"/>
                <w:b/>
                <w:szCs w:val="24"/>
              </w:rPr>
              <w:t>Užduotis:</w:t>
            </w:r>
          </w:p>
          <w:p w:rsidR="007B164D" w:rsidRPr="00271E64" w:rsidRDefault="007B164D" w:rsidP="00271E64">
            <w:pPr>
              <w:rPr>
                <w:rFonts w:ascii="Times New Roman" w:hAnsi="Times New Roman"/>
                <w:szCs w:val="24"/>
              </w:rPr>
            </w:pPr>
            <w:r w:rsidRPr="00271E64">
              <w:rPr>
                <w:rFonts w:ascii="Times New Roman" w:hAnsi="Times New Roman"/>
                <w:szCs w:val="24"/>
              </w:rPr>
              <w:t>Pareikšti pastabas apie apmokestinimo principus.</w:t>
            </w:r>
          </w:p>
          <w:p w:rsidR="007B164D" w:rsidRPr="00271E64" w:rsidRDefault="007B164D" w:rsidP="00271E64">
            <w:pPr>
              <w:rPr>
                <w:rFonts w:ascii="Times New Roman" w:hAnsi="Times New Roman"/>
                <w:szCs w:val="24"/>
              </w:rPr>
            </w:pPr>
            <w:r w:rsidRPr="00271E64">
              <w:rPr>
                <w:rFonts w:ascii="Times New Roman" w:hAnsi="Times New Roman"/>
                <w:b/>
                <w:szCs w:val="24"/>
              </w:rPr>
              <w:t>1.2. Tema.</w:t>
            </w:r>
            <w:r w:rsidRPr="00271E64">
              <w:rPr>
                <w:rFonts w:ascii="Times New Roman" w:hAnsi="Times New Roman"/>
                <w:szCs w:val="24"/>
              </w:rPr>
              <w:t xml:space="preserve"> Verslo mokesčių klasifikavimas.</w:t>
            </w:r>
          </w:p>
          <w:p w:rsidR="007B164D" w:rsidRPr="00271E64" w:rsidRDefault="007B164D" w:rsidP="00271E64">
            <w:pPr>
              <w:rPr>
                <w:rFonts w:ascii="Times New Roman" w:hAnsi="Times New Roman"/>
                <w:b/>
                <w:szCs w:val="24"/>
              </w:rPr>
            </w:pPr>
            <w:r w:rsidRPr="00271E64">
              <w:rPr>
                <w:rFonts w:ascii="Times New Roman" w:hAnsi="Times New Roman"/>
                <w:b/>
                <w:szCs w:val="24"/>
              </w:rPr>
              <w:t>1.2.1. Užduotis:</w:t>
            </w:r>
          </w:p>
          <w:p w:rsidR="007B164D" w:rsidRPr="00271E64" w:rsidRDefault="007B164D" w:rsidP="00271E64">
            <w:pPr>
              <w:rPr>
                <w:rFonts w:ascii="Times New Roman" w:hAnsi="Times New Roman"/>
                <w:szCs w:val="24"/>
              </w:rPr>
            </w:pPr>
            <w:r w:rsidRPr="00271E64">
              <w:rPr>
                <w:rFonts w:ascii="Times New Roman" w:hAnsi="Times New Roman"/>
                <w:szCs w:val="24"/>
              </w:rPr>
              <w:t>Testas: suklasifikuoti mokesčius pagal apmokestinimo objektą, ėmimo būdą, apskaičiavimo būdą, įskaitymą. Priskirti juos atskiroms tarifų grupėms.</w:t>
            </w:r>
          </w:p>
          <w:p w:rsidR="007B164D" w:rsidRPr="00271E64" w:rsidRDefault="007B164D" w:rsidP="00271E64">
            <w:pPr>
              <w:rPr>
                <w:rFonts w:ascii="Times New Roman" w:hAnsi="Times New Roman"/>
                <w:b/>
                <w:szCs w:val="24"/>
              </w:rPr>
            </w:pPr>
            <w:r w:rsidRPr="00271E64">
              <w:rPr>
                <w:rFonts w:ascii="Times New Roman" w:hAnsi="Times New Roman"/>
                <w:b/>
                <w:szCs w:val="24"/>
              </w:rPr>
              <w:t>1.3</w:t>
            </w:r>
            <w:r w:rsidRPr="00271E64">
              <w:rPr>
                <w:rFonts w:ascii="Times New Roman" w:hAnsi="Times New Roman"/>
                <w:szCs w:val="24"/>
              </w:rPr>
              <w:t>.</w:t>
            </w:r>
            <w:r w:rsidRPr="00271E64">
              <w:rPr>
                <w:rFonts w:ascii="Times New Roman" w:hAnsi="Times New Roman"/>
                <w:b/>
                <w:szCs w:val="24"/>
              </w:rPr>
              <w:t>Tema</w:t>
            </w:r>
            <w:r w:rsidRPr="00271E64">
              <w:rPr>
                <w:rFonts w:ascii="Times New Roman" w:hAnsi="Times New Roman"/>
                <w:szCs w:val="24"/>
              </w:rPr>
              <w:t>. Mokesčių administravimas</w:t>
            </w:r>
            <w:r w:rsidRPr="00271E64">
              <w:rPr>
                <w:rFonts w:ascii="Times New Roman" w:hAnsi="Times New Roman"/>
                <w:b/>
                <w:szCs w:val="24"/>
              </w:rPr>
              <w:t>.</w:t>
            </w:r>
          </w:p>
          <w:p w:rsidR="007B164D" w:rsidRPr="00271E64" w:rsidRDefault="007B164D" w:rsidP="00271E64">
            <w:pPr>
              <w:rPr>
                <w:rFonts w:ascii="Times New Roman" w:hAnsi="Times New Roman"/>
                <w:szCs w:val="24"/>
              </w:rPr>
            </w:pPr>
            <w:r w:rsidRPr="00271E64">
              <w:rPr>
                <w:rFonts w:ascii="Times New Roman" w:hAnsi="Times New Roman"/>
                <w:b/>
                <w:szCs w:val="24"/>
              </w:rPr>
              <w:t>1.3.1. Užduotis</w:t>
            </w:r>
            <w:r w:rsidRPr="00271E64">
              <w:rPr>
                <w:rFonts w:ascii="Times New Roman" w:hAnsi="Times New Roman"/>
                <w:szCs w:val="24"/>
              </w:rPr>
              <w:t>:</w:t>
            </w:r>
          </w:p>
          <w:p w:rsidR="007B164D" w:rsidRPr="00271E64" w:rsidRDefault="007B164D" w:rsidP="00271E64">
            <w:pPr>
              <w:rPr>
                <w:rFonts w:ascii="Times New Roman" w:hAnsi="Times New Roman"/>
                <w:b/>
                <w:szCs w:val="24"/>
              </w:rPr>
            </w:pPr>
            <w:r w:rsidRPr="00271E64">
              <w:rPr>
                <w:rFonts w:ascii="Times New Roman" w:hAnsi="Times New Roman"/>
                <w:szCs w:val="24"/>
              </w:rPr>
              <w:t>Aprašyti mokesčių mokėtojų teises ir pareigas bei palyginti jas su esančiu standartu.</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kai kuriuos apmokestinimo principus.</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apmokestinimo principus, negali paaiškinti jų taikymo.</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apmokestinimo principus, paaiškina jų taikymą, paaiškina mokesčių mokėtojų teises ir pareigas.</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t>2. Apibūdinti NT, žemės apmokestinimo tvarką, atsižvelgiant į naujausias redakcijas.</w:t>
            </w:r>
          </w:p>
        </w:tc>
        <w:tc>
          <w:tcPr>
            <w:tcW w:w="1679"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271E64">
            <w:pPr>
              <w:rPr>
                <w:rFonts w:ascii="Times New Roman" w:hAnsi="Times New Roman"/>
                <w:szCs w:val="24"/>
              </w:rPr>
            </w:pPr>
            <w:r w:rsidRPr="00271E64">
              <w:rPr>
                <w:rFonts w:ascii="Times New Roman" w:hAnsi="Times New Roman"/>
                <w:b/>
                <w:szCs w:val="24"/>
              </w:rPr>
              <w:t>2.1. Tema.</w:t>
            </w:r>
            <w:r w:rsidR="00897E68" w:rsidRPr="00271E64">
              <w:rPr>
                <w:rFonts w:ascii="Times New Roman" w:hAnsi="Times New Roman"/>
                <w:b/>
                <w:szCs w:val="24"/>
              </w:rPr>
              <w:t xml:space="preserve"> </w:t>
            </w:r>
            <w:r w:rsidRPr="00271E64">
              <w:rPr>
                <w:rFonts w:ascii="Times New Roman" w:hAnsi="Times New Roman"/>
                <w:szCs w:val="24"/>
              </w:rPr>
              <w:t>NT, žemės apmokestinimas.</w:t>
            </w:r>
          </w:p>
          <w:p w:rsidR="008D3B90" w:rsidRDefault="007B164D" w:rsidP="00271E64">
            <w:pPr>
              <w:pStyle w:val="ListParagraph1"/>
              <w:ind w:left="0"/>
            </w:pPr>
            <w:r w:rsidRPr="00271E64">
              <w:rPr>
                <w:b/>
              </w:rPr>
              <w:t>2.1.1. Užduotis:</w:t>
            </w:r>
          </w:p>
          <w:p w:rsidR="007B164D" w:rsidRPr="00271E64" w:rsidRDefault="007B164D" w:rsidP="00271E64">
            <w:pPr>
              <w:pStyle w:val="ListParagraph1"/>
              <w:ind w:left="0"/>
            </w:pPr>
            <w:r w:rsidRPr="00271E64">
              <w:t>Pakomentuoti NT žemėlapius.</w:t>
            </w:r>
          </w:p>
          <w:p w:rsidR="007B164D" w:rsidRPr="00271E64" w:rsidRDefault="007B164D" w:rsidP="00271E64">
            <w:pPr>
              <w:pStyle w:val="ListParagraph1"/>
              <w:ind w:left="0"/>
              <w:rPr>
                <w:b/>
              </w:rPr>
            </w:pPr>
            <w:r w:rsidRPr="00271E64">
              <w:rPr>
                <w:b/>
              </w:rPr>
              <w:t>2.1.2. Užduotis:</w:t>
            </w:r>
          </w:p>
          <w:p w:rsidR="007B164D" w:rsidRPr="00271E64" w:rsidRDefault="007B164D" w:rsidP="00271E64">
            <w:pPr>
              <w:pStyle w:val="ListParagraph1"/>
              <w:ind w:left="0"/>
              <w:rPr>
                <w:b/>
              </w:rPr>
            </w:pPr>
            <w:r w:rsidRPr="00271E64">
              <w:t xml:space="preserve">Referatai apie žemės mokesčio įstatymą. Jų pristatymas ir aptarimas. </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parašo ir pateikia referatą apie žemės mokesčio įstatymą.</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ir vertinimą, parašo ir pateikia referatą apie žemės mokesčio įstatymą.</w:t>
            </w:r>
          </w:p>
          <w:p w:rsidR="007B164D" w:rsidRPr="00271E64" w:rsidRDefault="007B164D" w:rsidP="00271E64">
            <w:pPr>
              <w:rPr>
                <w:rFonts w:ascii="Times New Roman" w:hAnsi="Times New Roman"/>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ir vertinimą, parašo ir pateikia referatą apie žemės mokesčio įstatymą bei pateikia argumentuotas išvadas.</w:t>
            </w:r>
          </w:p>
        </w:tc>
      </w:tr>
      <w:tr w:rsidR="009714E2"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hideMark/>
          </w:tcPr>
          <w:p w:rsidR="009714E2" w:rsidRPr="00271E64" w:rsidRDefault="009714E2" w:rsidP="004C7691">
            <w:pPr>
              <w:rPr>
                <w:rFonts w:ascii="Times New Roman" w:hAnsi="Times New Roman"/>
                <w:szCs w:val="24"/>
              </w:rPr>
            </w:pPr>
            <w:r w:rsidRPr="00271E64">
              <w:rPr>
                <w:rFonts w:ascii="Times New Roman" w:hAnsi="Times New Roman"/>
                <w:szCs w:val="24"/>
              </w:rPr>
              <w:t>Psichomotoriniai mokymosi rezultatai</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t>1. Apskaičiuoti GPM, PSD, VSD, naudojant teorinę įstatyminę bazę.</w:t>
            </w:r>
          </w:p>
        </w:tc>
        <w:tc>
          <w:tcPr>
            <w:tcW w:w="167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 xml:space="preserve">1.1. Tema. </w:t>
            </w:r>
            <w:r w:rsidRPr="00271E64">
              <w:rPr>
                <w:rFonts w:ascii="Times New Roman" w:hAnsi="Times New Roman"/>
                <w:szCs w:val="24"/>
              </w:rPr>
              <w:t>Su darbo santykiais susijusių išmokų apmokestinimas.</w:t>
            </w:r>
          </w:p>
          <w:p w:rsidR="008D3B90" w:rsidRDefault="007B164D" w:rsidP="00271E64">
            <w:pPr>
              <w:pStyle w:val="ListParagraph1"/>
              <w:ind w:left="0"/>
              <w:rPr>
                <w:b/>
              </w:rPr>
            </w:pPr>
            <w:r w:rsidRPr="00271E64">
              <w:rPr>
                <w:b/>
              </w:rPr>
              <w:t>1.1.1. Užduotis:</w:t>
            </w:r>
          </w:p>
          <w:p w:rsidR="007B164D" w:rsidRPr="00271E64" w:rsidRDefault="007B164D" w:rsidP="00271E64">
            <w:pPr>
              <w:pStyle w:val="ListParagraph1"/>
              <w:ind w:left="0"/>
            </w:pPr>
            <w:r w:rsidRPr="00271E64">
              <w:t>Apskaičiuoti PSD, VSD nuo įvairaus lygio pajamų.</w:t>
            </w:r>
          </w:p>
          <w:p w:rsidR="008D3B90" w:rsidRDefault="007B164D" w:rsidP="00271E64">
            <w:pPr>
              <w:pStyle w:val="ListParagraph1"/>
              <w:ind w:left="0"/>
              <w:rPr>
                <w:b/>
              </w:rPr>
            </w:pPr>
            <w:r w:rsidRPr="00271E64">
              <w:rPr>
                <w:b/>
              </w:rPr>
              <w:lastRenderedPageBreak/>
              <w:t>1.1.2. Užduotis:</w:t>
            </w:r>
          </w:p>
          <w:p w:rsidR="007B164D" w:rsidRPr="00271E64" w:rsidRDefault="007B164D" w:rsidP="00271E64">
            <w:pPr>
              <w:pStyle w:val="ListParagraph1"/>
              <w:ind w:left="0"/>
            </w:pPr>
            <w:r w:rsidRPr="00271E64">
              <w:t>Apskaičiuoti GPM įvairios sudėties šeimai.</w:t>
            </w:r>
          </w:p>
          <w:p w:rsidR="008D3B90" w:rsidRDefault="007B164D" w:rsidP="00271E64">
            <w:pPr>
              <w:pStyle w:val="ListParagraph1"/>
              <w:ind w:left="0"/>
              <w:rPr>
                <w:b/>
              </w:rPr>
            </w:pPr>
            <w:r w:rsidRPr="00271E64">
              <w:rPr>
                <w:b/>
              </w:rPr>
              <w:t>1.1.3. Užduotis:</w:t>
            </w:r>
          </w:p>
          <w:p w:rsidR="007B164D" w:rsidRPr="00271E64" w:rsidRDefault="007B164D" w:rsidP="00271E64">
            <w:pPr>
              <w:pStyle w:val="ListParagraph1"/>
              <w:ind w:left="0"/>
            </w:pPr>
            <w:r w:rsidRPr="00271E64">
              <w:t>Apskaičiuoti GPM, esant fiksuotam NPD.</w:t>
            </w:r>
          </w:p>
          <w:p w:rsidR="007B164D" w:rsidRPr="00271E64" w:rsidRDefault="007B164D" w:rsidP="00271E64">
            <w:pPr>
              <w:rPr>
                <w:rFonts w:ascii="Times New Roman" w:hAnsi="Times New Roman"/>
                <w:szCs w:val="24"/>
              </w:rPr>
            </w:pPr>
            <w:r w:rsidRPr="00271E64">
              <w:rPr>
                <w:rFonts w:ascii="Times New Roman" w:hAnsi="Times New Roman"/>
                <w:b/>
                <w:szCs w:val="24"/>
              </w:rPr>
              <w:t>1.1.4. Užduotis:</w:t>
            </w:r>
          </w:p>
          <w:p w:rsidR="007B164D" w:rsidRPr="00271E64" w:rsidRDefault="007B164D" w:rsidP="00271E64">
            <w:pPr>
              <w:pStyle w:val="ListParagraph1"/>
              <w:ind w:left="0"/>
            </w:pPr>
            <w:r w:rsidRPr="00271E64">
              <w:t>Apskaičiuoti GPM darbuotojui, gaunančiam minimalias ir didesnes nei minimalias pajamas.</w:t>
            </w:r>
          </w:p>
          <w:p w:rsidR="008D3B90" w:rsidRDefault="007B164D" w:rsidP="00271E64">
            <w:pPr>
              <w:pStyle w:val="ListParagraph1"/>
              <w:ind w:left="0"/>
            </w:pPr>
            <w:r w:rsidRPr="00271E64">
              <w:rPr>
                <w:b/>
              </w:rPr>
              <w:t>1.1.5. Užduotis:</w:t>
            </w:r>
          </w:p>
          <w:p w:rsidR="007B164D" w:rsidRPr="00271E64" w:rsidRDefault="007B164D" w:rsidP="00271E64">
            <w:pPr>
              <w:pStyle w:val="ListParagraph1"/>
              <w:ind w:left="0"/>
            </w:pPr>
            <w:r w:rsidRPr="00271E64">
              <w:t>Apskaičiuoti vienos darbo vietos naštą darbdaviui.</w:t>
            </w:r>
          </w:p>
          <w:p w:rsidR="007B164D" w:rsidRPr="00271E64" w:rsidRDefault="007B164D" w:rsidP="00271E64">
            <w:pPr>
              <w:pStyle w:val="ListParagraph1"/>
              <w:ind w:left="0"/>
            </w:pPr>
            <w:r w:rsidRPr="00271E64">
              <w:rPr>
                <w:b/>
              </w:rPr>
              <w:t>1.2. Tema.</w:t>
            </w:r>
            <w:r w:rsidRPr="00271E64">
              <w:t xml:space="preserve"> IĮ ir ŪB tikrųjų narių verslo pajamų apmokestinimas.</w:t>
            </w:r>
          </w:p>
          <w:p w:rsidR="007B164D" w:rsidRPr="00271E64" w:rsidRDefault="007B164D" w:rsidP="00271E64">
            <w:pPr>
              <w:pStyle w:val="ListParagraph1"/>
              <w:ind w:left="0"/>
              <w:rPr>
                <w:b/>
              </w:rPr>
            </w:pPr>
            <w:r w:rsidRPr="00271E64">
              <w:rPr>
                <w:b/>
              </w:rPr>
              <w:t>1.2.1. Užduotis:</w:t>
            </w:r>
          </w:p>
          <w:p w:rsidR="007B164D" w:rsidRPr="00271E64" w:rsidRDefault="007B164D" w:rsidP="00271E64">
            <w:pPr>
              <w:pStyle w:val="ListParagraph1"/>
              <w:ind w:left="0"/>
              <w:rPr>
                <w:b/>
              </w:rPr>
            </w:pPr>
            <w:r w:rsidRPr="00271E64">
              <w:t>Apskaičiuoti GPM, PSD, VSD pagal pateiktus duomenis.</w:t>
            </w:r>
          </w:p>
          <w:p w:rsidR="007B164D" w:rsidRPr="00271E64" w:rsidRDefault="007B164D" w:rsidP="00271E64">
            <w:pPr>
              <w:pStyle w:val="ListParagraph1"/>
              <w:ind w:left="0"/>
              <w:rPr>
                <w:b/>
              </w:rPr>
            </w:pPr>
            <w:r w:rsidRPr="00271E64">
              <w:rPr>
                <w:b/>
              </w:rPr>
              <w:t>1.2.2. Užduotis:</w:t>
            </w:r>
          </w:p>
          <w:p w:rsidR="007B164D" w:rsidRPr="00271E64" w:rsidRDefault="007B164D" w:rsidP="00271E64">
            <w:pPr>
              <w:pStyle w:val="ListParagraph1"/>
              <w:ind w:left="0"/>
              <w:rPr>
                <w:b/>
              </w:rPr>
            </w:pPr>
            <w:r w:rsidRPr="00271E64">
              <w:t>Apskaičiuoti GPM, VSD, PSD, kai išsiimama suma savo poreikiams.</w:t>
            </w:r>
          </w:p>
          <w:p w:rsidR="007B164D" w:rsidRPr="00271E64" w:rsidRDefault="007B164D" w:rsidP="00271E64">
            <w:pPr>
              <w:pStyle w:val="ListParagraph1"/>
              <w:ind w:left="0"/>
            </w:pPr>
            <w:r w:rsidRPr="00271E64">
              <w:rPr>
                <w:b/>
              </w:rPr>
              <w:t xml:space="preserve">1.3. Tema. </w:t>
            </w:r>
            <w:r w:rsidRPr="00271E64">
              <w:t>Individualios veiklos pajamų apmokestinimas.</w:t>
            </w:r>
          </w:p>
          <w:p w:rsidR="007B164D" w:rsidRPr="00271E64" w:rsidRDefault="007B164D" w:rsidP="00271E64">
            <w:pPr>
              <w:pStyle w:val="ListParagraph1"/>
              <w:ind w:left="0"/>
              <w:rPr>
                <w:b/>
              </w:rPr>
            </w:pPr>
            <w:r w:rsidRPr="00271E64">
              <w:rPr>
                <w:b/>
              </w:rPr>
              <w:t>1.3.1. Užduotis:</w:t>
            </w:r>
          </w:p>
          <w:p w:rsidR="007B164D" w:rsidRPr="00271E64" w:rsidRDefault="007B164D" w:rsidP="00271E64">
            <w:pPr>
              <w:pStyle w:val="ListParagraph1"/>
              <w:ind w:left="0"/>
            </w:pPr>
            <w:r w:rsidRPr="00271E64">
              <w:t>Testas: iš pateikto sąvokų sąrašo sugrupuoti LA, RA, neleidžiamus atskaitymus nuolatiniam ir nenuolatiniam gyventojui.</w:t>
            </w:r>
          </w:p>
          <w:p w:rsidR="007B164D" w:rsidRPr="00271E64" w:rsidRDefault="007B164D" w:rsidP="00271E64">
            <w:pPr>
              <w:pStyle w:val="ListParagraph1"/>
              <w:ind w:left="0"/>
              <w:rPr>
                <w:b/>
              </w:rPr>
            </w:pPr>
            <w:r w:rsidRPr="00271E64">
              <w:rPr>
                <w:b/>
              </w:rPr>
              <w:t>1.3.2. Užduotis:</w:t>
            </w:r>
          </w:p>
          <w:p w:rsidR="007B164D" w:rsidRPr="00271E64" w:rsidRDefault="007B164D" w:rsidP="00271E64">
            <w:pPr>
              <w:pStyle w:val="ListParagraph1"/>
              <w:ind w:left="0"/>
            </w:pPr>
            <w:r w:rsidRPr="00271E64">
              <w:t>Apskaičiuoti GPM, PSD, VSD autoriams, turintiems verslo liudijimą.</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lastRenderedPageBreak/>
              <w:t>Patenkinamai:</w:t>
            </w:r>
          </w:p>
          <w:p w:rsidR="007B164D" w:rsidRPr="00271E64" w:rsidRDefault="007B164D" w:rsidP="00271E64">
            <w:pPr>
              <w:rPr>
                <w:rFonts w:ascii="Times New Roman" w:hAnsi="Times New Roman"/>
                <w:szCs w:val="24"/>
              </w:rPr>
            </w:pPr>
            <w:r w:rsidRPr="00271E64">
              <w:rPr>
                <w:rFonts w:ascii="Times New Roman" w:hAnsi="Times New Roman"/>
                <w:szCs w:val="24"/>
              </w:rPr>
              <w:t>Apskaičiuoja GPM, PSD, VSD, naudojasi teorine įstatymine baze, gauna teisingus rezultatus daugiau nei pusėje užduočių.</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 xml:space="preserve">Apskaičiuoja GPM, PSD, VSD, naudojasi </w:t>
            </w:r>
            <w:r w:rsidRPr="00271E64">
              <w:rPr>
                <w:rFonts w:ascii="Times New Roman" w:hAnsi="Times New Roman"/>
                <w:szCs w:val="24"/>
              </w:rPr>
              <w:lastRenderedPageBreak/>
              <w:t>teorine įstatymine baze, padaro kelias neesmines klaidas.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Apskaičiuoja GPM, PSD, VSD, naudojasi teorine įstatymine baze, gauna teisingus rezultatus.</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auto"/>
              <w:right w:val="single" w:sz="4" w:space="0" w:color="000000"/>
            </w:tcBorders>
          </w:tcPr>
          <w:p w:rsidR="007B164D" w:rsidRPr="00271E64" w:rsidRDefault="007B164D" w:rsidP="004C7691">
            <w:pPr>
              <w:rPr>
                <w:rFonts w:ascii="Times New Roman" w:hAnsi="Times New Roman"/>
                <w:szCs w:val="24"/>
              </w:rPr>
            </w:pPr>
            <w:r w:rsidRPr="00271E64">
              <w:rPr>
                <w:rFonts w:ascii="Times New Roman" w:hAnsi="Times New Roman"/>
                <w:szCs w:val="24"/>
              </w:rPr>
              <w:lastRenderedPageBreak/>
              <w:t>2. Apskaičiuoti apmokestinamąjį pelną, pelno mokestį, PVM, naudojantis įstatymine baze.</w:t>
            </w:r>
          </w:p>
        </w:tc>
        <w:tc>
          <w:tcPr>
            <w:tcW w:w="1679" w:type="pct"/>
            <w:tcBorders>
              <w:top w:val="single" w:sz="4" w:space="0" w:color="000000"/>
              <w:left w:val="single" w:sz="4" w:space="0" w:color="000000"/>
              <w:bottom w:val="single" w:sz="4" w:space="0" w:color="auto"/>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 xml:space="preserve">2.1. Tema. </w:t>
            </w:r>
            <w:r w:rsidRPr="00271E64">
              <w:rPr>
                <w:rFonts w:ascii="Times New Roman" w:hAnsi="Times New Roman"/>
                <w:szCs w:val="24"/>
              </w:rPr>
              <w:t>Juridinių asmenų apmokestinimas pelno mokesčiu.</w:t>
            </w:r>
          </w:p>
          <w:p w:rsidR="007B164D" w:rsidRPr="00271E64" w:rsidRDefault="007B164D" w:rsidP="00271E64">
            <w:pPr>
              <w:rPr>
                <w:rFonts w:ascii="Times New Roman" w:hAnsi="Times New Roman"/>
                <w:b/>
                <w:szCs w:val="24"/>
              </w:rPr>
            </w:pPr>
            <w:r w:rsidRPr="00271E64">
              <w:rPr>
                <w:rFonts w:ascii="Times New Roman" w:hAnsi="Times New Roman"/>
                <w:b/>
                <w:szCs w:val="24"/>
              </w:rPr>
              <w:t>2.1.1. Užduotis:</w:t>
            </w:r>
          </w:p>
          <w:p w:rsidR="007B164D" w:rsidRPr="00271E64" w:rsidRDefault="007B164D" w:rsidP="00271E64">
            <w:pPr>
              <w:pStyle w:val="ListParagraph1"/>
              <w:ind w:left="0"/>
            </w:pPr>
            <w:r w:rsidRPr="00271E64">
              <w:t>Pagal pateiktus duomenis nustatyti LA, RA ir apmokestinamąjį pelną bei pelno mokesčio dydį.</w:t>
            </w:r>
          </w:p>
          <w:p w:rsidR="007B164D" w:rsidRPr="00271E64" w:rsidRDefault="007B164D" w:rsidP="00271E64">
            <w:pPr>
              <w:rPr>
                <w:rFonts w:ascii="Times New Roman" w:hAnsi="Times New Roman"/>
                <w:b/>
                <w:szCs w:val="24"/>
              </w:rPr>
            </w:pPr>
            <w:r w:rsidRPr="00271E64">
              <w:rPr>
                <w:rFonts w:ascii="Times New Roman" w:hAnsi="Times New Roman"/>
                <w:b/>
                <w:szCs w:val="24"/>
              </w:rPr>
              <w:t>2.1.2. Užduotis:</w:t>
            </w:r>
          </w:p>
          <w:p w:rsidR="007B164D" w:rsidRPr="00271E64" w:rsidRDefault="007B164D" w:rsidP="00271E64">
            <w:pPr>
              <w:pStyle w:val="ListParagraph1"/>
              <w:ind w:left="0"/>
            </w:pPr>
            <w:r w:rsidRPr="00271E64">
              <w:t>Nustatyti tarifą apmokestintam pelnui.</w:t>
            </w:r>
          </w:p>
          <w:p w:rsidR="007B164D" w:rsidRPr="00271E64" w:rsidRDefault="007B164D" w:rsidP="00271E64">
            <w:pPr>
              <w:pStyle w:val="ListParagraph1"/>
              <w:ind w:left="0"/>
            </w:pPr>
            <w:r w:rsidRPr="00271E64">
              <w:rPr>
                <w:b/>
              </w:rPr>
              <w:t xml:space="preserve">2.2. Tema. </w:t>
            </w:r>
            <w:r w:rsidRPr="00271E64">
              <w:t>Verslo subjektų apmokestinimas PVM.</w:t>
            </w:r>
          </w:p>
          <w:p w:rsidR="007B164D" w:rsidRPr="00271E64" w:rsidRDefault="007B164D" w:rsidP="00271E64">
            <w:pPr>
              <w:pStyle w:val="ListParagraph1"/>
              <w:ind w:left="0"/>
              <w:rPr>
                <w:b/>
              </w:rPr>
            </w:pPr>
            <w:r w:rsidRPr="00271E64">
              <w:rPr>
                <w:b/>
              </w:rPr>
              <w:t>2.2.1. Užduotis:</w:t>
            </w:r>
          </w:p>
          <w:p w:rsidR="007B164D" w:rsidRPr="00271E64" w:rsidRDefault="007B164D" w:rsidP="00271E64">
            <w:pPr>
              <w:pStyle w:val="ListParagraph1"/>
              <w:ind w:left="0"/>
            </w:pPr>
            <w:r w:rsidRPr="00271E64">
              <w:t>Apskaičiuoti mokėtiną PVM pagal duotus duomenis.</w:t>
            </w:r>
          </w:p>
          <w:p w:rsidR="007B164D" w:rsidRPr="00271E64" w:rsidRDefault="007B164D" w:rsidP="00271E64">
            <w:pPr>
              <w:pStyle w:val="ListParagraph1"/>
              <w:ind w:left="0"/>
              <w:rPr>
                <w:b/>
              </w:rPr>
            </w:pPr>
            <w:r w:rsidRPr="00271E64">
              <w:rPr>
                <w:b/>
              </w:rPr>
              <w:t>2.2.2. Užduotis:</w:t>
            </w:r>
          </w:p>
          <w:p w:rsidR="007B164D" w:rsidRPr="00271E64" w:rsidRDefault="007B164D" w:rsidP="00271E64">
            <w:pPr>
              <w:pStyle w:val="ListParagraph1"/>
              <w:ind w:left="0"/>
            </w:pPr>
            <w:r w:rsidRPr="00271E64">
              <w:t>Nustatyti įmonės būtinybę registruotis PVM mokėtoju.</w:t>
            </w:r>
          </w:p>
        </w:tc>
        <w:tc>
          <w:tcPr>
            <w:tcW w:w="2219" w:type="pct"/>
            <w:tcBorders>
              <w:top w:val="single" w:sz="4" w:space="0" w:color="000000"/>
              <w:left w:val="single" w:sz="4" w:space="0" w:color="000000"/>
              <w:bottom w:val="single" w:sz="4" w:space="0" w:color="auto"/>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Apskaičiuoja apmokestinamąjį pelną, pelno mokestį, PVM, naudojasi įstatymine baze, gauna teisingus rezultatus daugiau nei pusėje užduočių.</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Apskaičiuoja apmokestinamąjį pelną, pelno mokestį, PVM, naudojasi įstatymine baze, daro kelias neesmines klaidas.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Apskaičiuoja apmokestinamąjį pelną, pelno mokestį, PVM be klaidų, naudojasi įstatymine baze.</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auto"/>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t xml:space="preserve">3. Mokesčių deklaravimas ir </w:t>
            </w:r>
            <w:r w:rsidRPr="00271E64">
              <w:rPr>
                <w:rFonts w:ascii="Times New Roman" w:hAnsi="Times New Roman"/>
                <w:szCs w:val="24"/>
              </w:rPr>
              <w:lastRenderedPageBreak/>
              <w:t>sumokėjimas.</w:t>
            </w:r>
          </w:p>
        </w:tc>
        <w:tc>
          <w:tcPr>
            <w:tcW w:w="1679" w:type="pct"/>
            <w:tcBorders>
              <w:top w:val="single" w:sz="4" w:space="0" w:color="auto"/>
              <w:left w:val="single" w:sz="4" w:space="0" w:color="000000"/>
              <w:bottom w:val="nil"/>
              <w:right w:val="single" w:sz="4" w:space="0" w:color="000000"/>
            </w:tcBorders>
          </w:tcPr>
          <w:p w:rsidR="007B164D" w:rsidRPr="00271E64" w:rsidRDefault="007B164D" w:rsidP="00271E64">
            <w:r w:rsidRPr="00271E64">
              <w:rPr>
                <w:b/>
              </w:rPr>
              <w:lastRenderedPageBreak/>
              <w:t>3.1. Tema.</w:t>
            </w:r>
            <w:r w:rsidRPr="00271E64">
              <w:rPr>
                <w:rFonts w:ascii="Times New Roman" w:hAnsi="Times New Roman"/>
                <w:szCs w:val="24"/>
              </w:rPr>
              <w:t xml:space="preserve"> Pelno mokesčio, PVM, NT mokesčio </w:t>
            </w:r>
            <w:r w:rsidRPr="00271E64">
              <w:rPr>
                <w:rFonts w:ascii="Times New Roman" w:hAnsi="Times New Roman"/>
                <w:szCs w:val="24"/>
              </w:rPr>
              <w:lastRenderedPageBreak/>
              <w:t>deklaravimas ir sumokėjimas.</w:t>
            </w:r>
          </w:p>
          <w:p w:rsidR="007B164D" w:rsidRPr="00271E64" w:rsidRDefault="007B164D" w:rsidP="00271E64">
            <w:pPr>
              <w:pStyle w:val="ListParagraph1"/>
              <w:ind w:left="0"/>
              <w:rPr>
                <w:b/>
              </w:rPr>
            </w:pPr>
            <w:r w:rsidRPr="00271E64">
              <w:rPr>
                <w:b/>
              </w:rPr>
              <w:t>3.1.1. Užduotys:</w:t>
            </w:r>
          </w:p>
          <w:p w:rsidR="007B164D" w:rsidRPr="00271E64" w:rsidRDefault="007B164D" w:rsidP="00271E64">
            <w:pPr>
              <w:pStyle w:val="ListParagraph1"/>
              <w:ind w:left="0"/>
            </w:pPr>
            <w:r w:rsidRPr="00271E64">
              <w:t>Remiantis pateiktais duomenimis:</w:t>
            </w:r>
          </w:p>
          <w:p w:rsidR="007B164D" w:rsidRPr="00271E64" w:rsidRDefault="007B164D" w:rsidP="00271E64">
            <w:pPr>
              <w:pStyle w:val="ListParagraph1"/>
              <w:numPr>
                <w:ilvl w:val="0"/>
                <w:numId w:val="86"/>
              </w:numPr>
              <w:ind w:left="0" w:firstLine="0"/>
            </w:pPr>
            <w:r w:rsidRPr="00271E64">
              <w:t>užregistruoti žemiau išvardintas ūkines operacijas bendrajame žurnale ir Didžiosios knygos sąskaitose;</w:t>
            </w:r>
          </w:p>
          <w:p w:rsidR="007B164D" w:rsidRPr="00271E64" w:rsidRDefault="007B164D" w:rsidP="00271E64">
            <w:pPr>
              <w:pStyle w:val="ListParagraph1"/>
              <w:numPr>
                <w:ilvl w:val="0"/>
                <w:numId w:val="86"/>
              </w:numPr>
              <w:ind w:left="0" w:firstLine="0"/>
            </w:pPr>
            <w:r w:rsidRPr="00271E64">
              <w:t>sudaryti pelno (N) ataskaitą ir balansą;</w:t>
            </w:r>
          </w:p>
          <w:p w:rsidR="007B164D" w:rsidRPr="00271E64" w:rsidRDefault="007B164D" w:rsidP="00271E64">
            <w:pPr>
              <w:pStyle w:val="ListParagraph1"/>
              <w:numPr>
                <w:ilvl w:val="0"/>
                <w:numId w:val="87"/>
              </w:numPr>
              <w:ind w:left="0" w:firstLine="0"/>
            </w:pPr>
            <w:r w:rsidRPr="00271E64">
              <w:t>parengti mėnesio pridėtinės vertės mokesčio deklaraciją;</w:t>
            </w:r>
          </w:p>
          <w:p w:rsidR="007B164D" w:rsidRPr="00271E64" w:rsidRDefault="007B164D" w:rsidP="00271E64">
            <w:pPr>
              <w:pStyle w:val="ListParagraph1"/>
              <w:numPr>
                <w:ilvl w:val="0"/>
                <w:numId w:val="87"/>
              </w:numPr>
              <w:ind w:left="0" w:firstLine="0"/>
            </w:pPr>
            <w:r w:rsidRPr="00271E64">
              <w:t>parengti metinę pelno mokesčio deklaraciją;</w:t>
            </w:r>
          </w:p>
          <w:p w:rsidR="007B164D" w:rsidRPr="00271E64" w:rsidRDefault="007B164D" w:rsidP="00271E64">
            <w:pPr>
              <w:pStyle w:val="ListParagraph1"/>
              <w:numPr>
                <w:ilvl w:val="0"/>
                <w:numId w:val="87"/>
              </w:numPr>
              <w:ind w:left="0" w:firstLine="0"/>
            </w:pPr>
            <w:r w:rsidRPr="00271E64">
              <w:t>parengti metinę NT mokesčio deklaraciją.</w:t>
            </w:r>
          </w:p>
        </w:tc>
        <w:tc>
          <w:tcPr>
            <w:tcW w:w="2219" w:type="pct"/>
            <w:tcBorders>
              <w:top w:val="single" w:sz="4" w:space="0" w:color="auto"/>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lastRenderedPageBreak/>
              <w:t>Patenkinamai:</w:t>
            </w:r>
          </w:p>
          <w:p w:rsidR="008D3B90" w:rsidRDefault="007B164D" w:rsidP="00271E64">
            <w:pPr>
              <w:rPr>
                <w:rFonts w:ascii="Times New Roman" w:hAnsi="Times New Roman"/>
                <w:szCs w:val="24"/>
              </w:rPr>
            </w:pPr>
            <w:r w:rsidRPr="00271E64">
              <w:rPr>
                <w:rFonts w:ascii="Times New Roman" w:hAnsi="Times New Roman"/>
                <w:szCs w:val="24"/>
              </w:rPr>
              <w:t xml:space="preserve">Parengtos PVM, pelno mokesčio, NT </w:t>
            </w:r>
            <w:r w:rsidRPr="00271E64">
              <w:rPr>
                <w:rFonts w:ascii="Times New Roman" w:hAnsi="Times New Roman"/>
                <w:szCs w:val="24"/>
              </w:rPr>
              <w:lastRenderedPageBreak/>
              <w:t>mokesčio deklaracijos.</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Parengtos PVM, pelno mokesčio, NT mokesčio deklaracijos. Sudaryta pelno (nuostolio) ataskaita, balansas.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b/>
                <w:szCs w:val="24"/>
              </w:rPr>
            </w:pPr>
            <w:r w:rsidRPr="00271E64">
              <w:rPr>
                <w:rFonts w:ascii="Times New Roman" w:hAnsi="Times New Roman"/>
                <w:szCs w:val="24"/>
              </w:rPr>
              <w:t>Be klaidų parengtos PVM, pelno mokesčio, NT mokesčio deklaracijos. Sudaryta pelno (nuostolio) ataskaita, balansas, užregistruotos ūkinės operacijos.</w:t>
            </w:r>
          </w:p>
        </w:tc>
      </w:tr>
      <w:tr w:rsidR="00436008"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lastRenderedPageBreak/>
              <w:t>Reikalavimai mokymui skirtiems metodiniams ir materialiesiems ištekliams</w:t>
            </w:r>
          </w:p>
        </w:tc>
        <w:tc>
          <w:tcPr>
            <w:tcW w:w="3898" w:type="pct"/>
            <w:gridSpan w:val="2"/>
            <w:tcBorders>
              <w:top w:val="single" w:sz="4" w:space="0" w:color="000000"/>
              <w:left w:val="single" w:sz="4" w:space="0" w:color="000000"/>
              <w:bottom w:val="single" w:sz="4" w:space="0" w:color="000000"/>
              <w:right w:val="single" w:sz="4" w:space="0" w:color="000000"/>
            </w:tcBorders>
          </w:tcPr>
          <w:p w:rsidR="00436008" w:rsidRPr="00271E64" w:rsidRDefault="00436008" w:rsidP="00271E64">
            <w:pPr>
              <w:jc w:val="both"/>
              <w:rPr>
                <w:rFonts w:ascii="Times New Roman" w:eastAsia="Calibri" w:hAnsi="Times New Roman"/>
                <w:i/>
                <w:szCs w:val="24"/>
              </w:rPr>
            </w:pPr>
            <w:r w:rsidRPr="00271E64">
              <w:rPr>
                <w:rFonts w:ascii="Times New Roman" w:eastAsia="Calibri" w:hAnsi="Times New Roman"/>
                <w:i/>
                <w:szCs w:val="24"/>
              </w:rPr>
              <w:t>Mokymo(si) medžiaga:</w:t>
            </w:r>
          </w:p>
          <w:p w:rsidR="00436008" w:rsidRPr="00271E64" w:rsidRDefault="00436008"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436008" w:rsidRPr="00271E64" w:rsidRDefault="00436008"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436008" w:rsidRPr="00271E64" w:rsidRDefault="00436008"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436008" w:rsidRPr="00271E64" w:rsidRDefault="00436008" w:rsidP="00271E64">
            <w:pPr>
              <w:jc w:val="both"/>
              <w:rPr>
                <w:rFonts w:ascii="Times New Roman" w:eastAsia="Calibri" w:hAnsi="Times New Roman"/>
                <w:i/>
                <w:szCs w:val="24"/>
              </w:rPr>
            </w:pPr>
            <w:r w:rsidRPr="00271E64">
              <w:rPr>
                <w:rFonts w:ascii="Times New Roman" w:eastAsia="Calibri" w:hAnsi="Times New Roman"/>
                <w:i/>
                <w:szCs w:val="24"/>
              </w:rPr>
              <w:t>Mokymo(si) priemonės:</w:t>
            </w:r>
          </w:p>
          <w:p w:rsidR="00436008" w:rsidRPr="00271E64" w:rsidRDefault="00436008"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mokymo(si) medžiagai iliustruoti, vizualizuoti, pristatyti.</w:t>
            </w:r>
          </w:p>
        </w:tc>
      </w:tr>
      <w:tr w:rsidR="00436008"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t>Reikalavimai teorinio ir praktinio mokymo vietai</w:t>
            </w:r>
          </w:p>
        </w:tc>
        <w:tc>
          <w:tcPr>
            <w:tcW w:w="3898" w:type="pct"/>
            <w:gridSpan w:val="2"/>
            <w:tcBorders>
              <w:top w:val="single" w:sz="4" w:space="0" w:color="000000"/>
              <w:left w:val="single" w:sz="4" w:space="0" w:color="000000"/>
              <w:bottom w:val="single" w:sz="4" w:space="0" w:color="000000"/>
              <w:right w:val="single" w:sz="4" w:space="0" w:color="000000"/>
            </w:tcBorders>
          </w:tcPr>
          <w:p w:rsidR="00897E68" w:rsidRPr="004C7691" w:rsidRDefault="00436008" w:rsidP="00271E64">
            <w:pPr>
              <w:jc w:val="both"/>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tc>
      </w:tr>
      <w:tr w:rsidR="00CC0095"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t>Reikalavimai mokytojo dalykiniam pasirengimui (dalykinei kvalifikacijai)</w:t>
            </w:r>
          </w:p>
        </w:tc>
        <w:tc>
          <w:tcPr>
            <w:tcW w:w="3898" w:type="pct"/>
            <w:gridSpan w:val="2"/>
            <w:tcBorders>
              <w:top w:val="single" w:sz="4" w:space="0" w:color="000000"/>
              <w:left w:val="single" w:sz="4" w:space="0" w:color="000000"/>
              <w:bottom w:val="single" w:sz="4" w:space="0" w:color="000000"/>
              <w:right w:val="single" w:sz="4" w:space="0" w:color="000000"/>
            </w:tcBorders>
          </w:tcPr>
          <w:p w:rsidR="00436008" w:rsidRPr="00271E64" w:rsidRDefault="00436008" w:rsidP="00271E64">
            <w:pPr>
              <w:jc w:val="both"/>
              <w:rPr>
                <w:rFonts w:ascii="Times New Roman" w:hAnsi="Times New Roman"/>
                <w:szCs w:val="24"/>
              </w:rPr>
            </w:pPr>
            <w:r w:rsidRPr="00271E64">
              <w:rPr>
                <w:rFonts w:ascii="Times New Roman" w:hAnsi="Times New Roman"/>
                <w:szCs w:val="24"/>
              </w:rPr>
              <w:t>Modulį gali vesti mokytojas, turintis:</w:t>
            </w:r>
          </w:p>
          <w:p w:rsidR="00436008" w:rsidRPr="00271E64" w:rsidRDefault="00436008"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436008"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0D6DB0" w:rsidRDefault="000D6DB0" w:rsidP="00271E64">
      <w:pPr>
        <w:rPr>
          <w:rFonts w:ascii="Times New Roman" w:hAnsi="Times New Roman"/>
          <w:szCs w:val="24"/>
        </w:rPr>
      </w:pPr>
    </w:p>
    <w:p w:rsidR="004C7691" w:rsidRPr="00271E64" w:rsidRDefault="004C7691" w:rsidP="00271E64">
      <w:pPr>
        <w:rPr>
          <w:rFonts w:ascii="Times New Roman" w:hAnsi="Times New Roman"/>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Gamybos išlaidų bei produkcijos savikainos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04"/>
        <w:gridCol w:w="4499"/>
      </w:tblGrid>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D377DF" w:rsidP="00271E64">
            <w:pPr>
              <w:rPr>
                <w:rFonts w:ascii="Times New Roman" w:eastAsia="Times New Roman" w:hAnsi="Times New Roman"/>
                <w:szCs w:val="24"/>
              </w:rPr>
            </w:pPr>
            <w:r w:rsidRPr="00271E64">
              <w:t>4041125</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459D0" w:rsidRPr="00271E64" w:rsidRDefault="00AF27ED" w:rsidP="00271E64">
            <w:pPr>
              <w:rPr>
                <w:rFonts w:ascii="Times New Roman" w:eastAsia="Times New Roman" w:hAnsi="Times New Roman"/>
                <w:szCs w:val="24"/>
              </w:rPr>
            </w:pPr>
            <w:r w:rsidRPr="00271E64">
              <w:rPr>
                <w:rFonts w:ascii="Times New Roman" w:eastAsia="Times New Roman" w:hAnsi="Times New Roman"/>
                <w:szCs w:val="24"/>
              </w:rPr>
              <w:t>Atlikti gamybos išlaidų bei produkcijos savikainos apskaitymą</w:t>
            </w:r>
          </w:p>
        </w:tc>
      </w:tr>
      <w:tr w:rsidR="003459D0" w:rsidRPr="00271E64" w:rsidTr="008B1993">
        <w:trPr>
          <w:trHeight w:val="57"/>
        </w:trPr>
        <w:tc>
          <w:tcPr>
            <w:tcW w:w="1102" w:type="pct"/>
            <w:shd w:val="clear" w:color="auto" w:fill="D9D9D9"/>
          </w:tcPr>
          <w:p w:rsidR="003459D0"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F957AF" w:rsidRPr="00271E64" w:rsidTr="008B1993">
        <w:tblPrEx>
          <w:tblLook w:val="00A0" w:firstRow="1" w:lastRow="0" w:firstColumn="1" w:lastColumn="0" w:noHBand="0" w:noVBand="0"/>
        </w:tblPrEx>
        <w:trPr>
          <w:trHeight w:val="57"/>
        </w:trPr>
        <w:tc>
          <w:tcPr>
            <w:tcW w:w="5000" w:type="pct"/>
            <w:gridSpan w:val="3"/>
            <w:shd w:val="clear" w:color="auto" w:fill="F2F2F2"/>
          </w:tcPr>
          <w:p w:rsidR="00F957AF" w:rsidRPr="00271E64" w:rsidRDefault="00F957AF" w:rsidP="00271E64">
            <w:pPr>
              <w:contextualSpacing/>
              <w:jc w:val="both"/>
              <w:rPr>
                <w:rFonts w:ascii="Times New Roman" w:eastAsia="Calibri" w:hAnsi="Times New Roman"/>
                <w:szCs w:val="24"/>
                <w:lang w:eastAsia="lt-LT"/>
              </w:rPr>
            </w:pPr>
            <w:r w:rsidRPr="00271E64">
              <w:rPr>
                <w:rFonts w:ascii="Times New Roman" w:eastAsia="Calibri" w:hAnsi="Times New Roman"/>
                <w:szCs w:val="24"/>
                <w:lang w:eastAsia="lt-LT"/>
              </w:rPr>
              <w:t>Kognityviniai mokymosi rezultatai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br w:type="page"/>
            </w:r>
            <w:r w:rsidRPr="00271E64">
              <w:rPr>
                <w:rFonts w:ascii="Times New Roman" w:eastAsia="Calibri" w:hAnsi="Times New Roman"/>
                <w:szCs w:val="24"/>
                <w:lang w:eastAsia="lt-LT"/>
              </w:rPr>
              <w:t>1. Apibūdinti gamybos apskaitos ypatumus ir gamybos išlaidų dokumentus.</w:t>
            </w:r>
          </w:p>
        </w:tc>
        <w:tc>
          <w:tcPr>
            <w:tcW w:w="1679"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Gamybos apskaitos sąvokos ir svarbiausi gamybos apskaitos ypatumai.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1.1.1. Užduotis:</w:t>
            </w:r>
          </w:p>
          <w:p w:rsidR="007B164D" w:rsidRPr="00271E64" w:rsidRDefault="007B164D" w:rsidP="00271E64">
            <w:pPr>
              <w:contextualSpacing/>
              <w:rPr>
                <w:rFonts w:eastAsia="Times New Roman"/>
                <w:b/>
              </w:rPr>
            </w:pPr>
            <w:r w:rsidRPr="00271E64">
              <w:rPr>
                <w:rFonts w:eastAsia="Times New Roman"/>
              </w:rPr>
              <w:t xml:space="preserve">Apibūdinti pagrindines gamybos atsargų apskaitos sąvokas ir pateikti atsargų apskaitos </w:t>
            </w:r>
            <w:r w:rsidRPr="00271E64">
              <w:rPr>
                <w:rFonts w:eastAsia="Times New Roman"/>
              </w:rPr>
              <w:lastRenderedPageBreak/>
              <w:t>schemą gamybinėje įmonėje.</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1.2. Tem</w:t>
            </w:r>
            <w:r w:rsidRPr="00271E64">
              <w:rPr>
                <w:rFonts w:ascii="Times New Roman" w:eastAsia="Calibri" w:hAnsi="Times New Roman"/>
                <w:szCs w:val="24"/>
                <w:lang w:eastAsia="lt-LT"/>
              </w:rPr>
              <w:t>a.</w:t>
            </w:r>
            <w:r w:rsidR="00CC3E70" w:rsidRPr="00271E64">
              <w:rPr>
                <w:rFonts w:ascii="Times New Roman" w:eastAsia="Calibri" w:hAnsi="Times New Roman"/>
                <w:szCs w:val="24"/>
                <w:lang w:eastAsia="lt-LT"/>
              </w:rPr>
              <w:t xml:space="preserve"> </w:t>
            </w:r>
            <w:r w:rsidRPr="00271E64">
              <w:rPr>
                <w:rFonts w:ascii="Times New Roman" w:eastAsia="Calibri" w:hAnsi="Times New Roman"/>
                <w:szCs w:val="24"/>
                <w:lang w:eastAsia="lt-LT"/>
              </w:rPr>
              <w:t>Gamybos išlaidų apskaitos dokumentai.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1.1.2.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Aptarti gamybos išlaidų apskaitos dokumentus ir paaiškinti nurodytų apskaitos dokumentų paskirtį.</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lastRenderedPageBreak/>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Apibūdintos gamybos apskaitos pagrindinės sąvokos ir gamybos apskaitos ypatumai.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Apibūdintos gamybos apskaitos pagrindinės sąvokos ir gamybos apskaitos ypatumai. Aptarti gamybos išlaidų apskaitos </w:t>
            </w:r>
            <w:r w:rsidRPr="00271E64">
              <w:rPr>
                <w:rFonts w:ascii="Times New Roman" w:eastAsia="Calibri" w:hAnsi="Times New Roman"/>
                <w:szCs w:val="24"/>
                <w:lang w:eastAsia="lt-LT"/>
              </w:rPr>
              <w:lastRenderedPageBreak/>
              <w:t>dokumentai.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Apibūdintos gamybos apskaitos pagrindinės sąvokos ir gamybos apskaitos ypatumai. Aptarti gamybos išlaidų apskaitos dokumentai ir paaiškinta jų paskirtis. </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lastRenderedPageBreak/>
              <w:t>2. Apibūdinti gamybos išlaidų klasifikavimą apskaitoje.</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2.1. 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Gamybos išlaidų skirstymas ir apskaičiavimas.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Išvardinti gamybos išlaidų klasifikavimą apskaitoje.</w:t>
            </w:r>
          </w:p>
          <w:p w:rsidR="007B164D" w:rsidRPr="00271E64" w:rsidRDefault="007B164D" w:rsidP="00271E64">
            <w:pPr>
              <w:numPr>
                <w:ilvl w:val="1"/>
                <w:numId w:val="32"/>
              </w:numPr>
              <w:ind w:left="0" w:firstLine="0"/>
              <w:contextualSpacing/>
              <w:rPr>
                <w:rFonts w:ascii="Times New Roman" w:eastAsia="Calibri" w:hAnsi="Times New Roman"/>
                <w:szCs w:val="24"/>
                <w:lang w:eastAsia="lt-LT"/>
              </w:rPr>
            </w:pPr>
            <w:r w:rsidRPr="00271E64">
              <w:rPr>
                <w:rFonts w:ascii="Times New Roman" w:eastAsia="Calibri" w:hAnsi="Times New Roman"/>
                <w:b/>
                <w:szCs w:val="24"/>
                <w:lang w:eastAsia="lt-LT"/>
              </w:rPr>
              <w:t>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Tiesioginių 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Apibūdinti tiesiogines gamybos išlaidas (TGI) ir įvardinti, kas joms priskiriama. Apibūdinti, kaip registruojamos TGI apskaitos registruose, ir nurodyti sąskaitų korespondencijas.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2.3. 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Netiesioginių 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2.3.1.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Apibūdinti netiesiogines gamybos išlaidas (NGI) ir įvardinti, kas joms priskiriama. Apibūdinti, kaip registruojamos NGI apskaitos registruose, nurodyti sąskaitų korespondencijas ir NGI paskirstymą konkretiems gaminiams.</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gamybos išlaidų klasifikavimas. Apibūdintos TGI ir NGI, jų registravimas apskaitos registruose.</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gamybos išlaidų klasifikavimas. Apibūdintos TGI ir NGI, jų registravimas apskaitos registruose bei nurodytos sąskaitų korespondencijos.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Pateiktas gamybos išlaidų klasifikavimas ir apskaičiavimas. Apibūdintos TGI ir NGI, jų registravimas apskaitos registruose bei nurodytos sąskaitų korespondencijos.</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3. Apibūdinti nebaigtos gamybos apskaitą.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3.1. Tema</w:t>
            </w:r>
            <w:r w:rsidRPr="00271E64">
              <w:rPr>
                <w:rFonts w:ascii="Times New Roman" w:eastAsia="Calibri" w:hAnsi="Times New Roman"/>
                <w:szCs w:val="24"/>
                <w:lang w:eastAsia="lt-LT"/>
              </w:rPr>
              <w:t>.</w:t>
            </w:r>
            <w:r w:rsidR="00CC3E70" w:rsidRPr="00271E64">
              <w:rPr>
                <w:rFonts w:ascii="Times New Roman" w:eastAsia="Calibri" w:hAnsi="Times New Roman"/>
                <w:szCs w:val="24"/>
                <w:lang w:eastAsia="lt-LT"/>
              </w:rPr>
              <w:t xml:space="preserve"> </w:t>
            </w:r>
            <w:r w:rsidRPr="00271E64">
              <w:rPr>
                <w:rFonts w:ascii="Times New Roman" w:eastAsia="Calibri" w:hAnsi="Times New Roman"/>
                <w:szCs w:val="24"/>
                <w:lang w:eastAsia="lt-LT"/>
              </w:rPr>
              <w:t>Nebaigtos gamybos apskaitos organizavimas.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3.1.1. Užduotis: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Apibūdinti nebaigtą gamybą, įkainojimą, apskaitą ir inventorizavimą.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tinkami pavyzdžiai.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 pateikti tinkami pavyzdžiai.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 nebaigtos gamybos apskaitos sąsaja su pagamintos produkcijos savikainos skaičiavimu.</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 pateikti tinkami pavyzdžiai.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 nebaigtos gamybos apskaitos sąsaja su pagamintos produkcijos savikainos skaičiavimu bei inventorizacijos esmė nebaigtos gamybos apskaitoje.</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4. Apibūdinti pagamintos produkcijos savikainos apskaitą ir kalkuliavimo metodus.</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 Tema</w:t>
            </w:r>
            <w:r w:rsidRPr="00271E64">
              <w:rPr>
                <w:rFonts w:ascii="Times New Roman" w:eastAsia="Calibri" w:hAnsi="Times New Roman"/>
                <w:szCs w:val="24"/>
                <w:lang w:eastAsia="lt-LT"/>
              </w:rPr>
              <w:t>. Pagamintos produkcijos savikainos apskaičiavimas ir parduotos produkcijos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4.1.1.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Pateikti produkcijos savikainos </w:t>
            </w:r>
            <w:r w:rsidRPr="00271E64">
              <w:rPr>
                <w:rFonts w:ascii="Times New Roman" w:eastAsia="Calibri" w:hAnsi="Times New Roman"/>
                <w:szCs w:val="24"/>
                <w:lang w:eastAsia="lt-LT"/>
              </w:rPr>
              <w:lastRenderedPageBreak/>
              <w:t>kalkuliavimo sistemos apibūdinimą ir savikainos kalkuliavimo metodus.</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4.1.2. Užduotis</w:t>
            </w:r>
            <w:r w:rsidRPr="00271E64">
              <w:rPr>
                <w:rFonts w:ascii="Times New Roman" w:eastAsia="Calibri" w:hAnsi="Times New Roman"/>
                <w:szCs w:val="24"/>
                <w:lang w:eastAsia="lt-LT"/>
              </w:rPr>
              <w:t>.</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pagamintos produkcijos savikainos skaičiavimo etapus.</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4.1.3.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Atsakyti į testo klausimus.</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lastRenderedPageBreak/>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pagamintos produkcijos savikainos skaičiavimo etapai.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Pateikta produkcijos savikainos kalkuliavimo sistemos apibūdinimas ir </w:t>
            </w:r>
            <w:r w:rsidRPr="00271E64">
              <w:rPr>
                <w:rFonts w:ascii="Times New Roman" w:eastAsia="Calibri" w:hAnsi="Times New Roman"/>
                <w:szCs w:val="24"/>
                <w:lang w:eastAsia="lt-LT"/>
              </w:rPr>
              <w:lastRenderedPageBreak/>
              <w:t>pagamintos produkcijos savikainos skaičiavimo etapai.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produkcijos savikainos kalkuliavimo sistemos apibūdinimas, savikainos kalkuliavimo metodai ir pagamintos produkcijos savikainos skaičiavimo etapai.</w:t>
            </w:r>
          </w:p>
        </w:tc>
      </w:tr>
      <w:tr w:rsidR="00F957AF" w:rsidRPr="00271E64" w:rsidTr="008B1993">
        <w:tblPrEx>
          <w:tblLook w:val="00A0" w:firstRow="1" w:lastRow="0" w:firstColumn="1" w:lastColumn="0" w:noHBand="0" w:noVBand="0"/>
        </w:tblPrEx>
        <w:trPr>
          <w:trHeight w:val="57"/>
        </w:trPr>
        <w:tc>
          <w:tcPr>
            <w:tcW w:w="5000" w:type="pct"/>
            <w:gridSpan w:val="3"/>
            <w:shd w:val="clear" w:color="auto" w:fill="F2F2F2"/>
          </w:tcPr>
          <w:p w:rsidR="00F957AF" w:rsidRPr="00271E64" w:rsidRDefault="00F957AF" w:rsidP="00271E64">
            <w:pPr>
              <w:contextualSpacing/>
              <w:jc w:val="both"/>
              <w:rPr>
                <w:rFonts w:ascii="Times New Roman" w:eastAsia="Calibri" w:hAnsi="Times New Roman"/>
                <w:szCs w:val="24"/>
                <w:lang w:eastAsia="lt-LT"/>
              </w:rPr>
            </w:pPr>
            <w:r w:rsidRPr="00271E64">
              <w:rPr>
                <w:rFonts w:ascii="Times New Roman" w:eastAsia="Calibri" w:hAnsi="Times New Roman"/>
                <w:szCs w:val="24"/>
                <w:lang w:eastAsia="lt-LT"/>
              </w:rPr>
              <w:lastRenderedPageBreak/>
              <w:t>Psichomotoriniai mokymosi rezultatai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br w:type="page"/>
            </w:r>
            <w:r w:rsidRPr="00271E64">
              <w:rPr>
                <w:rFonts w:ascii="Times New Roman" w:eastAsia="Calibri" w:hAnsi="Times New Roman"/>
                <w:szCs w:val="24"/>
                <w:lang w:eastAsia="lt-LT"/>
              </w:rPr>
              <w:t>1. Apskaičiuoti pagamintos produkcijos savikainą.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Pagamintos produkcijos savikainos skaičiavimas.</w:t>
            </w:r>
          </w:p>
          <w:p w:rsidR="007B164D" w:rsidRPr="00271E64" w:rsidRDefault="007B164D" w:rsidP="00271E64">
            <w:pPr>
              <w:contextualSpacing/>
              <w:jc w:val="both"/>
              <w:rPr>
                <w:rFonts w:ascii="Times New Roman" w:eastAsia="Calibri" w:hAnsi="Times New Roman"/>
                <w:b/>
                <w:szCs w:val="24"/>
                <w:lang w:eastAsia="lt-LT"/>
              </w:rPr>
            </w:pPr>
            <w:r w:rsidRPr="00271E64">
              <w:rPr>
                <w:rFonts w:ascii="Times New Roman" w:eastAsia="Calibri" w:hAnsi="Times New Roman"/>
                <w:b/>
                <w:szCs w:val="24"/>
                <w:lang w:eastAsia="lt-LT"/>
              </w:rPr>
              <w:t>1.1.1.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Pagal pateiktus duomenis užpildyti apskaitos registrus. </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Užpildyta 50 procentų apskaitos registrų, reikalingų pagamintos produkcijos apskaitai.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Užpildyti visi registrai, reikalingi pagamintos produkcijos apskaitai.</w:t>
            </w:r>
          </w:p>
          <w:p w:rsidR="007B164D" w:rsidRPr="00271E64" w:rsidRDefault="007B164D" w:rsidP="00271E64">
            <w:pPr>
              <w:jc w:val="both"/>
              <w:rPr>
                <w:rFonts w:eastAsia="Times New Roman"/>
              </w:rPr>
            </w:pPr>
            <w:r w:rsidRPr="00271E64">
              <w:rPr>
                <w:rFonts w:eastAsia="Times New Roman"/>
              </w:rPr>
              <w:t>Nesudarytos parduotos produkcijos savikainai apskaičiuoti atsargų apskaitos kortelės.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Pademonstruoti užpildyti visi registrai, reikalingi pagamintos produkcijos apskaitai.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2. Apskaityti pagamintą produkciją.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2.1. Tema. </w:t>
            </w:r>
            <w:r w:rsidRPr="00271E64">
              <w:rPr>
                <w:rFonts w:ascii="Times New Roman" w:eastAsia="Calibri" w:hAnsi="Times New Roman"/>
                <w:szCs w:val="24"/>
                <w:lang w:eastAsia="lt-LT"/>
              </w:rPr>
              <w:t>Gamybos išlaidų ir pagamintos produkcijos savikainos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Užregistruoti gamybos išlaidas apskaitoje ir apskaičiuoti pagamintos produkcijos savikainą.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Užregistruotos gamybos išlaidos apskaitoje.</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Užregistruotos gamybos išlaidos apskaitoje ir apskaičiuota pagamintos produkcijos savikaina.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Pademonstruota tiksli gamybos išlaidų ir pagamintos produkcijos savikainos apskaita.</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3. Pavaizduoti gamybos ūkinių operacijų pokyčius apskaitoje.</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3.1. Tema. </w:t>
            </w:r>
            <w:r w:rsidRPr="00271E64">
              <w:rPr>
                <w:rFonts w:ascii="Times New Roman" w:eastAsia="Calibri" w:hAnsi="Times New Roman"/>
                <w:szCs w:val="24"/>
                <w:lang w:eastAsia="lt-LT"/>
              </w:rPr>
              <w:t>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3.1.1. Užduotis:</w:t>
            </w:r>
          </w:p>
          <w:p w:rsidR="007B164D" w:rsidRPr="00271E64" w:rsidRDefault="007B164D" w:rsidP="00271E64">
            <w:r w:rsidRPr="00271E64">
              <w:t>Užregistruoti gruodžio mėn. ūkines operacijas bendrajame žurnale. Gamybos išlaidas užregistruoti ir gamybos išlaidų žurnaluose.</w:t>
            </w:r>
          </w:p>
          <w:p w:rsidR="007B164D" w:rsidRPr="00271E64" w:rsidRDefault="007B164D" w:rsidP="00271E64">
            <w:pPr>
              <w:rPr>
                <w:b/>
              </w:rPr>
            </w:pPr>
            <w:r w:rsidRPr="00271E64">
              <w:rPr>
                <w:b/>
              </w:rPr>
              <w:t>3.1.2. Užduotis:</w:t>
            </w:r>
          </w:p>
          <w:p w:rsidR="007B164D" w:rsidRPr="00271E64" w:rsidRDefault="007B164D" w:rsidP="00271E64">
            <w:r w:rsidRPr="00271E64">
              <w:t>Sudaryti pagamintos produkcijos atsargų apskaitos korteles.</w:t>
            </w:r>
          </w:p>
          <w:p w:rsidR="007B164D" w:rsidRPr="00271E64" w:rsidRDefault="007B164D" w:rsidP="00271E64">
            <w:pPr>
              <w:rPr>
                <w:b/>
              </w:rPr>
            </w:pPr>
            <w:r w:rsidRPr="00271E64">
              <w:rPr>
                <w:b/>
              </w:rPr>
              <w:t>3.1.3. Užduotis:</w:t>
            </w:r>
          </w:p>
          <w:p w:rsidR="007B164D" w:rsidRPr="00271E64" w:rsidRDefault="007B164D" w:rsidP="00271E64">
            <w:r w:rsidRPr="00271E64">
              <w:t>Atlikti koreguojančiuosius ir uždaromuosius įrašus.</w:t>
            </w:r>
          </w:p>
          <w:p w:rsidR="007B164D" w:rsidRPr="00271E64" w:rsidRDefault="007B164D" w:rsidP="00271E64">
            <w:pPr>
              <w:rPr>
                <w:b/>
              </w:rPr>
            </w:pPr>
            <w:r w:rsidRPr="00271E64">
              <w:rPr>
                <w:b/>
              </w:rPr>
              <w:t>3.1.4. Užduotis:</w:t>
            </w:r>
          </w:p>
          <w:p w:rsidR="007B164D" w:rsidRPr="00271E64" w:rsidRDefault="007B164D" w:rsidP="00271E64">
            <w:r w:rsidRPr="00271E64">
              <w:t>Apskaičiuoti atskirų gaminių faktines savikainas.</w:t>
            </w:r>
          </w:p>
          <w:p w:rsidR="007B164D" w:rsidRPr="00271E64" w:rsidRDefault="007B164D" w:rsidP="00271E64">
            <w:pPr>
              <w:rPr>
                <w:b/>
              </w:rPr>
            </w:pPr>
            <w:r w:rsidRPr="00271E64">
              <w:rPr>
                <w:b/>
              </w:rPr>
              <w:t>3.1.5. Užduotis:</w:t>
            </w:r>
          </w:p>
          <w:p w:rsidR="007B164D" w:rsidRPr="00271E64" w:rsidRDefault="007B164D" w:rsidP="00271E64">
            <w:pPr>
              <w:rPr>
                <w:rFonts w:ascii="Times New Roman" w:eastAsia="Calibri" w:hAnsi="Times New Roman"/>
                <w:b/>
                <w:szCs w:val="24"/>
                <w:lang w:eastAsia="lt-LT"/>
              </w:rPr>
            </w:pPr>
            <w:r w:rsidRPr="00271E64">
              <w:t>Sudaryti Didžiąją knygą.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pPr>
            <w:r w:rsidRPr="00271E64">
              <w:rPr>
                <w:rFonts w:ascii="Times New Roman" w:eastAsia="Calibri" w:hAnsi="Times New Roman"/>
                <w:szCs w:val="24"/>
                <w:lang w:eastAsia="lt-LT"/>
              </w:rPr>
              <w:t>Pademonstruota gamybos išlaidų apskaitos proceso apskaita.</w:t>
            </w:r>
            <w:r w:rsidRPr="00271E64">
              <w:t xml:space="preserve"> Padarytos ne daugiau kaip 4–6 esminės klaidos.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pPr>
            <w:r w:rsidRPr="00271E64">
              <w:rPr>
                <w:rFonts w:ascii="Times New Roman" w:eastAsia="Calibri" w:hAnsi="Times New Roman"/>
                <w:szCs w:val="24"/>
                <w:lang w:eastAsia="lt-LT"/>
              </w:rPr>
              <w:t>Pademonstruota gamybos išlaidų apskaitos proceso apskaita. P</w:t>
            </w:r>
            <w:r w:rsidRPr="00271E64">
              <w:t>adarytos ne daugiau kaip 1–3 esminės klaidos.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Be klaidų pademonstruota nuosekli ir tiksli gamybos išlaidų apskaitos proceso apskaita.</w:t>
            </w:r>
          </w:p>
        </w:tc>
      </w:tr>
      <w:tr w:rsidR="003715DA"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t>Reikalavimai mokymui skirtiems metodiniams ir materialiesiems ištekliams</w:t>
            </w:r>
          </w:p>
        </w:tc>
        <w:tc>
          <w:tcPr>
            <w:tcW w:w="3898" w:type="pct"/>
            <w:gridSpan w:val="2"/>
          </w:tcPr>
          <w:p w:rsidR="008A3405" w:rsidRPr="00271E64" w:rsidRDefault="008A3405" w:rsidP="00271E64">
            <w:pPr>
              <w:jc w:val="both"/>
              <w:rPr>
                <w:rFonts w:ascii="Times New Roman" w:eastAsia="Calibri" w:hAnsi="Times New Roman"/>
                <w:i/>
                <w:szCs w:val="24"/>
              </w:rPr>
            </w:pPr>
            <w:r w:rsidRPr="00271E64">
              <w:rPr>
                <w:rFonts w:ascii="Times New Roman" w:eastAsia="Calibri" w:hAnsi="Times New Roman"/>
                <w:i/>
                <w:szCs w:val="24"/>
              </w:rPr>
              <w:t>Mokymo(si) medžiaga:</w:t>
            </w:r>
          </w:p>
          <w:p w:rsidR="008A3405" w:rsidRPr="00271E64" w:rsidRDefault="008A3405"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8A3405" w:rsidRPr="00271E64" w:rsidRDefault="008A3405"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8A3405" w:rsidRPr="00271E64" w:rsidRDefault="008A3405" w:rsidP="00271E64">
            <w:pPr>
              <w:pStyle w:val="Default"/>
              <w:numPr>
                <w:ilvl w:val="0"/>
                <w:numId w:val="93"/>
              </w:numPr>
              <w:ind w:left="0" w:firstLine="0"/>
              <w:jc w:val="both"/>
              <w:rPr>
                <w:color w:val="auto"/>
              </w:rPr>
            </w:pPr>
            <w:r w:rsidRPr="00271E64">
              <w:rPr>
                <w:color w:val="auto"/>
              </w:rPr>
              <w:t>Testas turimiems gebėjimams vertinti</w:t>
            </w:r>
          </w:p>
          <w:p w:rsidR="008A3405" w:rsidRPr="00271E64" w:rsidRDefault="008A3405"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8A3405" w:rsidRPr="00271E64" w:rsidRDefault="008A3405" w:rsidP="00271E64">
            <w:pPr>
              <w:jc w:val="both"/>
              <w:rPr>
                <w:rFonts w:ascii="Times New Roman" w:eastAsia="Calibri" w:hAnsi="Times New Roman"/>
                <w:i/>
                <w:szCs w:val="24"/>
              </w:rPr>
            </w:pPr>
            <w:r w:rsidRPr="00271E64">
              <w:rPr>
                <w:rFonts w:ascii="Times New Roman" w:eastAsia="Calibri" w:hAnsi="Times New Roman"/>
                <w:i/>
                <w:szCs w:val="24"/>
              </w:rPr>
              <w:t>Mokymo(si) priemonės:</w:t>
            </w:r>
          </w:p>
          <w:p w:rsidR="00467C66" w:rsidRPr="00271E64" w:rsidRDefault="008A3405"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lastRenderedPageBreak/>
              <w:t>Techninės priemonės mokymo(si) medžiagai iliustruoti, vizualizuoti, pristatyti</w:t>
            </w:r>
          </w:p>
        </w:tc>
      </w:tr>
      <w:tr w:rsidR="008A3405"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lastRenderedPageBreak/>
              <w:t>Reikalavimai teorinio ir praktinio mokymo vietai</w:t>
            </w:r>
          </w:p>
        </w:tc>
        <w:tc>
          <w:tcPr>
            <w:tcW w:w="3898" w:type="pct"/>
            <w:gridSpan w:val="2"/>
          </w:tcPr>
          <w:p w:rsidR="008D3B90" w:rsidRDefault="008A3405" w:rsidP="00271E64">
            <w:pPr>
              <w:jc w:val="both"/>
              <w:rPr>
                <w:rFonts w:ascii="Times New Roman" w:hAnsi="Times New Roman"/>
                <w:szCs w:val="24"/>
              </w:rPr>
            </w:pPr>
            <w:r w:rsidRPr="00271E64">
              <w:rPr>
                <w:rFonts w:ascii="Times New Roman" w:hAnsi="Times New Roman"/>
                <w:szCs w:val="24"/>
              </w:rPr>
              <w:t>Klasė ar kita mokymui(si) pritaikyta patalpa su techninėmis priemonėmis (kompiuteriu, vaizdo projektoriumi) mokymo(si) medžiagai pateikti.</w:t>
            </w:r>
          </w:p>
          <w:p w:rsidR="00CC3E70" w:rsidRPr="00271E64" w:rsidRDefault="00CC3E70"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3715DA"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t>Reikalavimai mokytojo dalykiniam pasirengimui (dalykinei kvalifikacijai)</w:t>
            </w:r>
          </w:p>
        </w:tc>
        <w:tc>
          <w:tcPr>
            <w:tcW w:w="3898" w:type="pct"/>
            <w:gridSpan w:val="2"/>
          </w:tcPr>
          <w:p w:rsidR="008A3405" w:rsidRPr="00271E64" w:rsidRDefault="008A3405" w:rsidP="00271E64">
            <w:pPr>
              <w:jc w:val="both"/>
              <w:rPr>
                <w:rFonts w:ascii="Times New Roman" w:hAnsi="Times New Roman"/>
                <w:szCs w:val="24"/>
              </w:rPr>
            </w:pPr>
            <w:r w:rsidRPr="00271E64">
              <w:rPr>
                <w:rFonts w:ascii="Times New Roman" w:hAnsi="Times New Roman"/>
                <w:szCs w:val="24"/>
              </w:rPr>
              <w:t>Modulį gali vesti mokytojas, turintis:</w:t>
            </w:r>
          </w:p>
          <w:p w:rsidR="008A3405" w:rsidRPr="00271E64" w:rsidRDefault="008A3405"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8A3405"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34C1A" w:rsidRPr="00271E64" w:rsidRDefault="00734C1A" w:rsidP="00271E64">
      <w:pPr>
        <w:rPr>
          <w:rFonts w:ascii="Times New Roman" w:hAnsi="Times New Roman"/>
          <w:szCs w:val="24"/>
        </w:rPr>
      </w:pPr>
    </w:p>
    <w:p w:rsidR="002B1EAD" w:rsidRPr="00271E64" w:rsidRDefault="000379C4" w:rsidP="00271E64">
      <w:pPr>
        <w:jc w:val="center"/>
        <w:rPr>
          <w:rFonts w:ascii="Times New Roman" w:hAnsi="Times New Roman"/>
          <w:b/>
          <w:szCs w:val="24"/>
        </w:rPr>
      </w:pPr>
      <w:r w:rsidRPr="00271E64">
        <w:rPr>
          <w:rFonts w:ascii="Times New Roman" w:hAnsi="Times New Roman"/>
          <w:b/>
          <w:szCs w:val="24"/>
        </w:rPr>
        <w:br w:type="page"/>
      </w:r>
      <w:r w:rsidR="002B1EAD" w:rsidRPr="00271E64">
        <w:rPr>
          <w:rFonts w:ascii="Times New Roman" w:hAnsi="Times New Roman"/>
          <w:b/>
          <w:szCs w:val="24"/>
        </w:rPr>
        <w:lastRenderedPageBreak/>
        <w:t>5.4. Baigiamasis modulis</w:t>
      </w:r>
    </w:p>
    <w:p w:rsidR="002B1EAD" w:rsidRPr="008B1993" w:rsidRDefault="002B1EAD" w:rsidP="00271E64">
      <w:pPr>
        <w:rPr>
          <w:rFonts w:ascii="Times New Roman" w:hAnsi="Times New Roman"/>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868"/>
        <w:gridCol w:w="34"/>
      </w:tblGrid>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t>4000004</w:t>
            </w:r>
          </w:p>
        </w:tc>
      </w:tr>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E03DD8" w:rsidRPr="00271E64" w:rsidTr="008B1993">
        <w:tblPrEx>
          <w:tblLook w:val="00A0" w:firstRow="1" w:lastRow="0" w:firstColumn="1" w:lastColumn="0" w:noHBand="0" w:noVBand="0"/>
        </w:tblPrEx>
        <w:trPr>
          <w:gridAfter w:val="1"/>
          <w:wAfter w:w="17" w:type="pct"/>
          <w:trHeight w:val="57"/>
        </w:trPr>
        <w:tc>
          <w:tcPr>
            <w:tcW w:w="1102" w:type="pct"/>
            <w:shd w:val="clear" w:color="auto" w:fill="F2F2F2"/>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Kompetencijos</w:t>
            </w:r>
          </w:p>
        </w:tc>
        <w:tc>
          <w:tcPr>
            <w:tcW w:w="3881" w:type="pct"/>
            <w:shd w:val="clear" w:color="auto" w:fill="F2F2F2"/>
          </w:tcPr>
          <w:p w:rsidR="00E03DD8" w:rsidRPr="00271E64" w:rsidRDefault="00E03DD8"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Mokymosi rezultatai</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1. Formuoti darbinius įgūdžius realioje darbo vietoje.</w:t>
            </w:r>
          </w:p>
        </w:tc>
        <w:tc>
          <w:tcPr>
            <w:tcW w:w="3881" w:type="pct"/>
          </w:tcPr>
          <w:p w:rsidR="00E03DD8" w:rsidRPr="00271E64" w:rsidRDefault="00E03DD8"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1.1. </w:t>
            </w:r>
            <w:r w:rsidRPr="00271E64">
              <w:rPr>
                <w:rFonts w:ascii="Times New Roman" w:eastAsia="Times New Roman" w:hAnsi="Times New Roman"/>
                <w:iCs/>
                <w:szCs w:val="24"/>
                <w:lang w:eastAsia="lt-LT"/>
              </w:rPr>
              <w:t>Įsivertinti ir realioje darbo vietoje demonstruoti įgytas kompetencijas.</w:t>
            </w:r>
          </w:p>
          <w:p w:rsidR="00E03DD8" w:rsidRPr="00271E64" w:rsidRDefault="00E03DD8" w:rsidP="00271E64">
            <w:pPr>
              <w:widowControl w:val="0"/>
              <w:rPr>
                <w:rFonts w:ascii="Times New Roman" w:eastAsia="Times New Roman" w:hAnsi="Times New Roman"/>
                <w:iCs/>
                <w:szCs w:val="24"/>
                <w:lang w:eastAsia="lt-LT"/>
              </w:rPr>
            </w:pPr>
            <w:r w:rsidRPr="00271E64">
              <w:rPr>
                <w:rFonts w:ascii="Times New Roman" w:eastAsia="Times New Roman" w:hAnsi="Times New Roman"/>
                <w:szCs w:val="24"/>
                <w:lang w:eastAsia="lt-LT"/>
              </w:rPr>
              <w:t xml:space="preserve">1.2. Susipažinti su būsimo darbo specifika ir </w:t>
            </w:r>
            <w:r w:rsidRPr="00271E64">
              <w:rPr>
                <w:rFonts w:ascii="Times New Roman" w:eastAsia="Times New Roman" w:hAnsi="Times New Roman"/>
                <w:iCs/>
                <w:szCs w:val="24"/>
                <w:lang w:eastAsia="lt-LT"/>
              </w:rPr>
              <w:t>adaptuotis realioje darbo vietoje.</w:t>
            </w:r>
          </w:p>
          <w:p w:rsidR="00E03DD8" w:rsidRPr="00271E64" w:rsidRDefault="00E03DD8" w:rsidP="00271E64">
            <w:pPr>
              <w:rPr>
                <w:rFonts w:ascii="Times New Roman" w:eastAsia="Times New Roman" w:hAnsi="Times New Roman"/>
                <w:iCs/>
                <w:szCs w:val="24"/>
                <w:lang w:eastAsia="lt-LT"/>
              </w:rPr>
            </w:pPr>
            <w:r w:rsidRPr="00271E64">
              <w:rPr>
                <w:rFonts w:ascii="Times New Roman" w:eastAsia="Times New Roman" w:hAnsi="Times New Roman"/>
                <w:szCs w:val="24"/>
                <w:lang w:eastAsia="lt-LT"/>
              </w:rPr>
              <w:t>1.3. Įsivertinti asmenines integracijos į darbo rinką galimybes.</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Mokymosi pasiekimų vertinimo kriterijai</w:t>
            </w:r>
          </w:p>
        </w:tc>
        <w:tc>
          <w:tcPr>
            <w:tcW w:w="3881" w:type="pct"/>
          </w:tcPr>
          <w:p w:rsidR="00E03DD8" w:rsidRPr="00271E64" w:rsidRDefault="00E03DD8" w:rsidP="00271E64">
            <w:pPr>
              <w:rPr>
                <w:rFonts w:ascii="Times New Roman" w:eastAsia="Times New Roman" w:hAnsi="Times New Roman"/>
                <w:i/>
                <w:szCs w:val="24"/>
                <w:lang w:eastAsia="lt-LT"/>
              </w:rPr>
            </w:pPr>
            <w:r w:rsidRPr="00271E64">
              <w:rPr>
                <w:rFonts w:ascii="Times New Roman" w:eastAsia="Calibri" w:hAnsi="Times New Roman"/>
                <w:szCs w:val="24"/>
                <w:lang w:eastAsia="lt-LT"/>
              </w:rPr>
              <w:t>Siūlomas baigiamojo modulio įvertinimas –</w:t>
            </w:r>
            <w:r w:rsidRPr="00271E64">
              <w:rPr>
                <w:rFonts w:ascii="Times New Roman" w:eastAsia="Calibri" w:hAnsi="Times New Roman"/>
                <w:i/>
                <w:szCs w:val="24"/>
                <w:lang w:eastAsia="lt-LT"/>
              </w:rPr>
              <w:t xml:space="preserve"> atlikta / neatlikta.</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mokymui skirtiems metodiniams ir materialiesiems ištekliams</w:t>
            </w:r>
          </w:p>
        </w:tc>
        <w:tc>
          <w:tcPr>
            <w:tcW w:w="3881" w:type="pct"/>
          </w:tcPr>
          <w:p w:rsidR="00FB01BF" w:rsidRPr="00271E64" w:rsidRDefault="00FB01BF" w:rsidP="00271E64">
            <w:pPr>
              <w:rPr>
                <w:rFonts w:ascii="Times New Roman" w:eastAsia="Calibri" w:hAnsi="Times New Roman"/>
                <w:szCs w:val="24"/>
              </w:rPr>
            </w:pPr>
            <w:r w:rsidRPr="00271E64">
              <w:rPr>
                <w:rFonts w:ascii="Times New Roman" w:eastAsia="Calibri" w:hAnsi="Times New Roman"/>
                <w:szCs w:val="24"/>
              </w:rPr>
              <w:t>Kompiuterinė apskaitos program</w:t>
            </w:r>
            <w:r w:rsidR="003715DA" w:rsidRPr="00271E64">
              <w:rPr>
                <w:rFonts w:ascii="Times New Roman" w:eastAsia="Calibri" w:hAnsi="Times New Roman"/>
                <w:szCs w:val="24"/>
              </w:rPr>
              <w:t>a</w:t>
            </w:r>
            <w:r w:rsidR="00411605" w:rsidRPr="00271E64">
              <w:rPr>
                <w:rFonts w:ascii="Times New Roman" w:eastAsia="Calibri" w:hAnsi="Times New Roman"/>
                <w:szCs w:val="24"/>
              </w:rPr>
              <w:t>.</w:t>
            </w:r>
          </w:p>
          <w:p w:rsidR="00E03DD8" w:rsidRPr="00271E64" w:rsidRDefault="00FB01BF" w:rsidP="00271E64">
            <w:pPr>
              <w:rPr>
                <w:rFonts w:ascii="Times New Roman" w:eastAsia="Times New Roman" w:hAnsi="Times New Roman"/>
                <w:i/>
                <w:szCs w:val="24"/>
                <w:lang w:eastAsia="lt-LT"/>
              </w:rPr>
            </w:pPr>
            <w:r w:rsidRPr="00271E64">
              <w:rPr>
                <w:rFonts w:ascii="Times New Roman" w:eastAsia="Calibri" w:hAnsi="Times New Roman"/>
                <w:szCs w:val="24"/>
              </w:rPr>
              <w:t>Kompiuteris, internetas.</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teorinio ir praktinio mokymo vietai</w:t>
            </w:r>
          </w:p>
        </w:tc>
        <w:tc>
          <w:tcPr>
            <w:tcW w:w="3881" w:type="pct"/>
          </w:tcPr>
          <w:p w:rsidR="00360A53" w:rsidRPr="00271E64" w:rsidRDefault="00360A53" w:rsidP="00271E64">
            <w:pPr>
              <w:rPr>
                <w:rFonts w:ascii="Times New Roman" w:eastAsia="Times New Roman" w:hAnsi="Times New Roman"/>
                <w:szCs w:val="24"/>
                <w:lang w:eastAsia="lt-LT"/>
              </w:rPr>
            </w:pPr>
            <w:r w:rsidRPr="00271E64">
              <w:t>Darbo vieta, leidžianti įtvirtinti įgytas</w:t>
            </w:r>
            <w:r w:rsidRPr="00271E64">
              <w:rPr>
                <w:rFonts w:ascii="Times New Roman" w:eastAsia="Times New Roman" w:hAnsi="Times New Roman"/>
                <w:szCs w:val="24"/>
                <w:lang w:eastAsia="lt-LT"/>
              </w:rPr>
              <w:t xml:space="preserve"> apskaitininko-kasininko</w:t>
            </w:r>
            <w:r w:rsidRPr="00271E64">
              <w:t xml:space="preserve"> kvalifikaciją sudarančias kompetencijas.</w:t>
            </w:r>
          </w:p>
        </w:tc>
      </w:tr>
      <w:tr w:rsidR="008D6530"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mokytojų dalykiniam pasirengimui (dalykinei kvalifikacijai)</w:t>
            </w:r>
          </w:p>
        </w:tc>
        <w:tc>
          <w:tcPr>
            <w:tcW w:w="3881" w:type="pct"/>
          </w:tcPr>
          <w:p w:rsidR="00E03DD8" w:rsidRPr="00271E64" w:rsidRDefault="00E03DD8" w:rsidP="00271E64">
            <w:pPr>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Mokinio mokymuisi modulio metu vadovauja mokytojas, turintis:</w:t>
            </w:r>
          </w:p>
          <w:p w:rsidR="00E03DD8" w:rsidRPr="00271E64" w:rsidRDefault="00E03DD8" w:rsidP="00271E64">
            <w:pPr>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03DD8" w:rsidRPr="00271E64" w:rsidRDefault="00E03DD8" w:rsidP="00271E64">
            <w:pPr>
              <w:jc w:val="both"/>
              <w:rPr>
                <w:rFonts w:ascii="Times New Roman" w:hAnsi="Times New Roman"/>
                <w:szCs w:val="24"/>
              </w:rPr>
            </w:pPr>
            <w:r w:rsidRPr="00271E64">
              <w:rPr>
                <w:rFonts w:ascii="Times New Roman" w:eastAsia="Times New Roman" w:hAnsi="Times New Roman"/>
                <w:szCs w:val="24"/>
                <w:lang w:eastAsia="lt-LT"/>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p w:rsidR="000379C4" w:rsidRPr="00271E64" w:rsidRDefault="00E03DD8" w:rsidP="00271E64">
            <w:pPr>
              <w:jc w:val="both"/>
              <w:rPr>
                <w:rFonts w:ascii="Times New Roman" w:hAnsi="Times New Roman"/>
                <w:szCs w:val="24"/>
              </w:rPr>
            </w:pPr>
            <w:r w:rsidRPr="00271E64">
              <w:rPr>
                <w:rFonts w:ascii="Times New Roman" w:hAnsi="Times New Roman"/>
                <w:szCs w:val="24"/>
              </w:rPr>
              <w:t>Praktikos vadovas įmonėje – buhalterinės apskaitos, ekonomikos ar finansų specialistas.</w:t>
            </w:r>
          </w:p>
        </w:tc>
      </w:tr>
    </w:tbl>
    <w:p w:rsidR="00E03DD8" w:rsidRPr="00271E64" w:rsidRDefault="00E03DD8" w:rsidP="00271E64">
      <w:pPr>
        <w:rPr>
          <w:rFonts w:ascii="Times New Roman" w:hAnsi="Times New Roman"/>
          <w:b/>
          <w:szCs w:val="24"/>
        </w:rPr>
      </w:pPr>
    </w:p>
    <w:p w:rsidR="002B1EAD" w:rsidRPr="00271E64" w:rsidRDefault="002B1EAD" w:rsidP="00271E64">
      <w:pPr>
        <w:rPr>
          <w:rFonts w:ascii="Times New Roman" w:hAnsi="Times New Roman"/>
          <w:szCs w:val="24"/>
        </w:rPr>
      </w:pPr>
    </w:p>
    <w:sectPr w:rsidR="002B1EAD" w:rsidRPr="00271E64" w:rsidSect="009B5230">
      <w:headerReference w:type="even" r:id="rId8"/>
      <w:footerReference w:type="default" r:id="rId9"/>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27" w:rsidRDefault="00231C27">
      <w:r>
        <w:separator/>
      </w:r>
    </w:p>
  </w:endnote>
  <w:endnote w:type="continuationSeparator" w:id="0">
    <w:p w:rsidR="00231C27" w:rsidRDefault="0023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30" w:rsidRPr="00271E64" w:rsidRDefault="009B5230" w:rsidP="009B5230">
    <w:pPr>
      <w:pStyle w:val="Antrats"/>
      <w:jc w:val="center"/>
      <w:rPr>
        <w:rFonts w:ascii="Times New Roman" w:hAnsi="Times New Roman"/>
        <w:sz w:val="24"/>
        <w:szCs w:val="24"/>
      </w:rPr>
    </w:pPr>
    <w:r w:rsidRPr="00271E64">
      <w:rPr>
        <w:rFonts w:ascii="Times New Roman" w:hAnsi="Times New Roman"/>
        <w:sz w:val="24"/>
        <w:szCs w:val="24"/>
      </w:rPr>
      <w:fldChar w:fldCharType="begin"/>
    </w:r>
    <w:r w:rsidRPr="00271E64">
      <w:rPr>
        <w:rFonts w:ascii="Times New Roman" w:hAnsi="Times New Roman"/>
        <w:sz w:val="24"/>
        <w:szCs w:val="24"/>
      </w:rPr>
      <w:instrText>PAGE   \* MERGEFORMAT</w:instrText>
    </w:r>
    <w:r w:rsidRPr="00271E64">
      <w:rPr>
        <w:rFonts w:ascii="Times New Roman" w:hAnsi="Times New Roman"/>
        <w:sz w:val="24"/>
        <w:szCs w:val="24"/>
      </w:rPr>
      <w:fldChar w:fldCharType="separate"/>
    </w:r>
    <w:r w:rsidR="00551B81" w:rsidRPr="00551B81">
      <w:rPr>
        <w:rFonts w:ascii="Times New Roman" w:hAnsi="Times New Roman"/>
        <w:noProof/>
        <w:sz w:val="24"/>
        <w:szCs w:val="24"/>
        <w:lang w:val="lt-LT"/>
      </w:rPr>
      <w:t>6</w:t>
    </w:r>
    <w:r w:rsidRPr="00271E6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27" w:rsidRDefault="00231C27">
      <w:r>
        <w:separator/>
      </w:r>
    </w:p>
  </w:footnote>
  <w:footnote w:type="continuationSeparator" w:id="0">
    <w:p w:rsidR="00231C27" w:rsidRDefault="0023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B6" w:rsidRDefault="00123CB6" w:rsidP="00BD74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23CB6" w:rsidRDefault="00123C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D6"/>
    <w:multiLevelType w:val="hybridMultilevel"/>
    <w:tmpl w:val="14D8DFA6"/>
    <w:lvl w:ilvl="0" w:tplc="0427000F">
      <w:start w:val="1"/>
      <w:numFmt w:val="decimal"/>
      <w:lvlText w:val="%1."/>
      <w:lvlJc w:val="left"/>
      <w:pPr>
        <w:tabs>
          <w:tab w:val="num" w:pos="644"/>
        </w:tabs>
        <w:ind w:left="644"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1647C9"/>
    <w:multiLevelType w:val="hybridMultilevel"/>
    <w:tmpl w:val="693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6EB"/>
    <w:multiLevelType w:val="multilevel"/>
    <w:tmpl w:val="06E4CBD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2D2039"/>
    <w:multiLevelType w:val="hybridMultilevel"/>
    <w:tmpl w:val="C200EE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F109E"/>
    <w:multiLevelType w:val="hybridMultilevel"/>
    <w:tmpl w:val="5AA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004C3"/>
    <w:multiLevelType w:val="hybridMultilevel"/>
    <w:tmpl w:val="92C6470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08821D1E"/>
    <w:multiLevelType w:val="hybridMultilevel"/>
    <w:tmpl w:val="29A03A30"/>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36FDD"/>
    <w:multiLevelType w:val="hybridMultilevel"/>
    <w:tmpl w:val="6F8AA4D0"/>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E0E33"/>
    <w:multiLevelType w:val="hybridMultilevel"/>
    <w:tmpl w:val="F708B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4466A3"/>
    <w:multiLevelType w:val="hybridMultilevel"/>
    <w:tmpl w:val="AEFC7E2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DD2CCD"/>
    <w:multiLevelType w:val="hybridMultilevel"/>
    <w:tmpl w:val="BC1AE68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76675"/>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0EBA30D1"/>
    <w:multiLevelType w:val="hybridMultilevel"/>
    <w:tmpl w:val="5AC2399A"/>
    <w:lvl w:ilvl="0" w:tplc="949488E6">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3" w15:restartNumberingAfterBreak="0">
    <w:nsid w:val="0FAA1B0A"/>
    <w:multiLevelType w:val="hybridMultilevel"/>
    <w:tmpl w:val="195E7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FB25DB6"/>
    <w:multiLevelType w:val="hybridMultilevel"/>
    <w:tmpl w:val="AEBE3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008402E"/>
    <w:multiLevelType w:val="hybridMultilevel"/>
    <w:tmpl w:val="05500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105999"/>
    <w:multiLevelType w:val="hybridMultilevel"/>
    <w:tmpl w:val="F1D412F6"/>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3008CE"/>
    <w:multiLevelType w:val="hybridMultilevel"/>
    <w:tmpl w:val="114E4C4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13A420FD"/>
    <w:multiLevelType w:val="multilevel"/>
    <w:tmpl w:val="1D8491DC"/>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77A5CFC"/>
    <w:multiLevelType w:val="hybridMultilevel"/>
    <w:tmpl w:val="D98A154C"/>
    <w:lvl w:ilvl="0" w:tplc="04270001">
      <w:start w:val="1"/>
      <w:numFmt w:val="bullet"/>
      <w:lvlText w:val=""/>
      <w:lvlJc w:val="left"/>
      <w:pPr>
        <w:ind w:left="1105" w:hanging="360"/>
      </w:pPr>
      <w:rPr>
        <w:rFonts w:ascii="Symbol" w:hAnsi="Symbol" w:hint="default"/>
      </w:rPr>
    </w:lvl>
    <w:lvl w:ilvl="1" w:tplc="04270003" w:tentative="1">
      <w:start w:val="1"/>
      <w:numFmt w:val="bullet"/>
      <w:lvlText w:val="o"/>
      <w:lvlJc w:val="left"/>
      <w:pPr>
        <w:ind w:left="1825" w:hanging="360"/>
      </w:pPr>
      <w:rPr>
        <w:rFonts w:ascii="Courier New" w:hAnsi="Courier New" w:cs="Courier New" w:hint="default"/>
      </w:rPr>
    </w:lvl>
    <w:lvl w:ilvl="2" w:tplc="04270005" w:tentative="1">
      <w:start w:val="1"/>
      <w:numFmt w:val="bullet"/>
      <w:lvlText w:val=""/>
      <w:lvlJc w:val="left"/>
      <w:pPr>
        <w:ind w:left="2545" w:hanging="360"/>
      </w:pPr>
      <w:rPr>
        <w:rFonts w:ascii="Wingdings" w:hAnsi="Wingdings" w:hint="default"/>
      </w:rPr>
    </w:lvl>
    <w:lvl w:ilvl="3" w:tplc="04270001" w:tentative="1">
      <w:start w:val="1"/>
      <w:numFmt w:val="bullet"/>
      <w:lvlText w:val=""/>
      <w:lvlJc w:val="left"/>
      <w:pPr>
        <w:ind w:left="3265" w:hanging="360"/>
      </w:pPr>
      <w:rPr>
        <w:rFonts w:ascii="Symbol" w:hAnsi="Symbol" w:hint="default"/>
      </w:rPr>
    </w:lvl>
    <w:lvl w:ilvl="4" w:tplc="04270003" w:tentative="1">
      <w:start w:val="1"/>
      <w:numFmt w:val="bullet"/>
      <w:lvlText w:val="o"/>
      <w:lvlJc w:val="left"/>
      <w:pPr>
        <w:ind w:left="3985" w:hanging="360"/>
      </w:pPr>
      <w:rPr>
        <w:rFonts w:ascii="Courier New" w:hAnsi="Courier New" w:cs="Courier New" w:hint="default"/>
      </w:rPr>
    </w:lvl>
    <w:lvl w:ilvl="5" w:tplc="04270005" w:tentative="1">
      <w:start w:val="1"/>
      <w:numFmt w:val="bullet"/>
      <w:lvlText w:val=""/>
      <w:lvlJc w:val="left"/>
      <w:pPr>
        <w:ind w:left="4705" w:hanging="360"/>
      </w:pPr>
      <w:rPr>
        <w:rFonts w:ascii="Wingdings" w:hAnsi="Wingdings" w:hint="default"/>
      </w:rPr>
    </w:lvl>
    <w:lvl w:ilvl="6" w:tplc="04270001" w:tentative="1">
      <w:start w:val="1"/>
      <w:numFmt w:val="bullet"/>
      <w:lvlText w:val=""/>
      <w:lvlJc w:val="left"/>
      <w:pPr>
        <w:ind w:left="5425" w:hanging="360"/>
      </w:pPr>
      <w:rPr>
        <w:rFonts w:ascii="Symbol" w:hAnsi="Symbol" w:hint="default"/>
      </w:rPr>
    </w:lvl>
    <w:lvl w:ilvl="7" w:tplc="04270003" w:tentative="1">
      <w:start w:val="1"/>
      <w:numFmt w:val="bullet"/>
      <w:lvlText w:val="o"/>
      <w:lvlJc w:val="left"/>
      <w:pPr>
        <w:ind w:left="6145" w:hanging="360"/>
      </w:pPr>
      <w:rPr>
        <w:rFonts w:ascii="Courier New" w:hAnsi="Courier New" w:cs="Courier New" w:hint="default"/>
      </w:rPr>
    </w:lvl>
    <w:lvl w:ilvl="8" w:tplc="04270005" w:tentative="1">
      <w:start w:val="1"/>
      <w:numFmt w:val="bullet"/>
      <w:lvlText w:val=""/>
      <w:lvlJc w:val="left"/>
      <w:pPr>
        <w:ind w:left="6865" w:hanging="360"/>
      </w:pPr>
      <w:rPr>
        <w:rFonts w:ascii="Wingdings" w:hAnsi="Wingdings" w:hint="default"/>
      </w:rPr>
    </w:lvl>
  </w:abstractNum>
  <w:abstractNum w:abstractNumId="20"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A2D65FB"/>
    <w:multiLevelType w:val="multilevel"/>
    <w:tmpl w:val="49A257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9743D2"/>
    <w:multiLevelType w:val="hybridMultilevel"/>
    <w:tmpl w:val="5934B23A"/>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1B4D0061"/>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1E1C469E"/>
    <w:multiLevelType w:val="multilevel"/>
    <w:tmpl w:val="FE165A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E7F2028"/>
    <w:multiLevelType w:val="multilevel"/>
    <w:tmpl w:val="A072A4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20A47B90"/>
    <w:multiLevelType w:val="hybridMultilevel"/>
    <w:tmpl w:val="4DD092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EE00E1"/>
    <w:multiLevelType w:val="hybridMultilevel"/>
    <w:tmpl w:val="CBE0C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22666741"/>
    <w:multiLevelType w:val="hybridMultilevel"/>
    <w:tmpl w:val="DC06962C"/>
    <w:lvl w:ilvl="0" w:tplc="718A16FA">
      <w:start w:val="1"/>
      <w:numFmt w:val="decimal"/>
      <w:lvlText w:val="%1."/>
      <w:lvlJc w:val="left"/>
      <w:pPr>
        <w:ind w:left="7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6A5482C"/>
    <w:multiLevelType w:val="hybridMultilevel"/>
    <w:tmpl w:val="29D8B6AE"/>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1" w15:restartNumberingAfterBreak="0">
    <w:nsid w:val="2CD35504"/>
    <w:multiLevelType w:val="hybridMultilevel"/>
    <w:tmpl w:val="F0883312"/>
    <w:lvl w:ilvl="0" w:tplc="A2C4DF4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D014D26"/>
    <w:multiLevelType w:val="hybridMultilevel"/>
    <w:tmpl w:val="EC842B82"/>
    <w:lvl w:ilvl="0" w:tplc="718A16FA">
      <w:start w:val="1"/>
      <w:numFmt w:val="decimal"/>
      <w:lvlText w:val="%1."/>
      <w:lvlJc w:val="left"/>
      <w:pPr>
        <w:ind w:left="745" w:hanging="360"/>
      </w:pPr>
      <w:rPr>
        <w:rFonts w:hint="default"/>
      </w:rPr>
    </w:lvl>
    <w:lvl w:ilvl="1" w:tplc="04270019" w:tentative="1">
      <w:start w:val="1"/>
      <w:numFmt w:val="lowerLetter"/>
      <w:lvlText w:val="%2."/>
      <w:lvlJc w:val="left"/>
      <w:pPr>
        <w:ind w:left="1465" w:hanging="360"/>
      </w:pPr>
    </w:lvl>
    <w:lvl w:ilvl="2" w:tplc="0427001B" w:tentative="1">
      <w:start w:val="1"/>
      <w:numFmt w:val="lowerRoman"/>
      <w:lvlText w:val="%3."/>
      <w:lvlJc w:val="right"/>
      <w:pPr>
        <w:ind w:left="2185" w:hanging="180"/>
      </w:pPr>
    </w:lvl>
    <w:lvl w:ilvl="3" w:tplc="0427000F" w:tentative="1">
      <w:start w:val="1"/>
      <w:numFmt w:val="decimal"/>
      <w:lvlText w:val="%4."/>
      <w:lvlJc w:val="left"/>
      <w:pPr>
        <w:ind w:left="2905" w:hanging="360"/>
      </w:pPr>
    </w:lvl>
    <w:lvl w:ilvl="4" w:tplc="04270019" w:tentative="1">
      <w:start w:val="1"/>
      <w:numFmt w:val="lowerLetter"/>
      <w:lvlText w:val="%5."/>
      <w:lvlJc w:val="left"/>
      <w:pPr>
        <w:ind w:left="3625" w:hanging="360"/>
      </w:pPr>
    </w:lvl>
    <w:lvl w:ilvl="5" w:tplc="0427001B" w:tentative="1">
      <w:start w:val="1"/>
      <w:numFmt w:val="lowerRoman"/>
      <w:lvlText w:val="%6."/>
      <w:lvlJc w:val="right"/>
      <w:pPr>
        <w:ind w:left="4345" w:hanging="180"/>
      </w:pPr>
    </w:lvl>
    <w:lvl w:ilvl="6" w:tplc="0427000F" w:tentative="1">
      <w:start w:val="1"/>
      <w:numFmt w:val="decimal"/>
      <w:lvlText w:val="%7."/>
      <w:lvlJc w:val="left"/>
      <w:pPr>
        <w:ind w:left="5065" w:hanging="360"/>
      </w:pPr>
    </w:lvl>
    <w:lvl w:ilvl="7" w:tplc="04270019" w:tentative="1">
      <w:start w:val="1"/>
      <w:numFmt w:val="lowerLetter"/>
      <w:lvlText w:val="%8."/>
      <w:lvlJc w:val="left"/>
      <w:pPr>
        <w:ind w:left="5785" w:hanging="360"/>
      </w:pPr>
    </w:lvl>
    <w:lvl w:ilvl="8" w:tplc="0427001B" w:tentative="1">
      <w:start w:val="1"/>
      <w:numFmt w:val="lowerRoman"/>
      <w:lvlText w:val="%9."/>
      <w:lvlJc w:val="right"/>
      <w:pPr>
        <w:ind w:left="6505" w:hanging="180"/>
      </w:pPr>
    </w:lvl>
  </w:abstractNum>
  <w:abstractNum w:abstractNumId="33" w15:restartNumberingAfterBreak="0">
    <w:nsid w:val="2D1244FB"/>
    <w:multiLevelType w:val="multilevel"/>
    <w:tmpl w:val="22FA28EC"/>
    <w:lvl w:ilvl="0">
      <w:start w:val="3"/>
      <w:numFmt w:val="decimal"/>
      <w:lvlText w:val="%1."/>
      <w:lvlJc w:val="left"/>
      <w:pPr>
        <w:ind w:left="540" w:hanging="540"/>
      </w:pPr>
      <w:rPr>
        <w:rFonts w:hint="default"/>
      </w:rPr>
    </w:lvl>
    <w:lvl w:ilvl="1">
      <w:start w:val="1"/>
      <w:numFmt w:val="decimal"/>
      <w:lvlText w:val="%1.%2."/>
      <w:lvlJc w:val="left"/>
      <w:pPr>
        <w:ind w:left="971" w:hanging="540"/>
      </w:pPr>
      <w:rPr>
        <w:rFonts w:hint="default"/>
      </w:rPr>
    </w:lvl>
    <w:lvl w:ilvl="2">
      <w:start w:val="7"/>
      <w:numFmt w:val="decimal"/>
      <w:lvlText w:val="%1.%2.%3."/>
      <w:lvlJc w:val="left"/>
      <w:pPr>
        <w:ind w:left="7383"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4" w15:restartNumberingAfterBreak="0">
    <w:nsid w:val="2D735E22"/>
    <w:multiLevelType w:val="hybridMultilevel"/>
    <w:tmpl w:val="1C6C9DDE"/>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81733C"/>
    <w:multiLevelType w:val="hybridMultilevel"/>
    <w:tmpl w:val="2DEC0F5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581108"/>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2A22329"/>
    <w:multiLevelType w:val="multilevel"/>
    <w:tmpl w:val="E1B2F128"/>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4456B54"/>
    <w:multiLevelType w:val="hybridMultilevel"/>
    <w:tmpl w:val="8CB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A81116"/>
    <w:multiLevelType w:val="hybridMultilevel"/>
    <w:tmpl w:val="5F56C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75C7289"/>
    <w:multiLevelType w:val="hybridMultilevel"/>
    <w:tmpl w:val="82488906"/>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1" w15:restartNumberingAfterBreak="0">
    <w:nsid w:val="38071C35"/>
    <w:multiLevelType w:val="hybridMultilevel"/>
    <w:tmpl w:val="21DC5D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15:restartNumberingAfterBreak="0">
    <w:nsid w:val="391C2357"/>
    <w:multiLevelType w:val="hybridMultilevel"/>
    <w:tmpl w:val="D714A958"/>
    <w:lvl w:ilvl="0" w:tplc="04270001">
      <w:start w:val="1"/>
      <w:numFmt w:val="bullet"/>
      <w:lvlText w:val=""/>
      <w:lvlJc w:val="left"/>
      <w:pPr>
        <w:ind w:left="1465" w:hanging="360"/>
      </w:pPr>
      <w:rPr>
        <w:rFonts w:ascii="Symbol" w:hAnsi="Symbol" w:hint="default"/>
      </w:rPr>
    </w:lvl>
    <w:lvl w:ilvl="1" w:tplc="04270003" w:tentative="1">
      <w:start w:val="1"/>
      <w:numFmt w:val="bullet"/>
      <w:lvlText w:val="o"/>
      <w:lvlJc w:val="left"/>
      <w:pPr>
        <w:ind w:left="2185" w:hanging="360"/>
      </w:pPr>
      <w:rPr>
        <w:rFonts w:ascii="Courier New" w:hAnsi="Courier New" w:cs="Courier New" w:hint="default"/>
      </w:rPr>
    </w:lvl>
    <w:lvl w:ilvl="2" w:tplc="04270005" w:tentative="1">
      <w:start w:val="1"/>
      <w:numFmt w:val="bullet"/>
      <w:lvlText w:val=""/>
      <w:lvlJc w:val="left"/>
      <w:pPr>
        <w:ind w:left="2905" w:hanging="360"/>
      </w:pPr>
      <w:rPr>
        <w:rFonts w:ascii="Wingdings" w:hAnsi="Wingdings" w:hint="default"/>
      </w:rPr>
    </w:lvl>
    <w:lvl w:ilvl="3" w:tplc="04270001" w:tentative="1">
      <w:start w:val="1"/>
      <w:numFmt w:val="bullet"/>
      <w:lvlText w:val=""/>
      <w:lvlJc w:val="left"/>
      <w:pPr>
        <w:ind w:left="3625" w:hanging="360"/>
      </w:pPr>
      <w:rPr>
        <w:rFonts w:ascii="Symbol" w:hAnsi="Symbol" w:hint="default"/>
      </w:rPr>
    </w:lvl>
    <w:lvl w:ilvl="4" w:tplc="04270003" w:tentative="1">
      <w:start w:val="1"/>
      <w:numFmt w:val="bullet"/>
      <w:lvlText w:val="o"/>
      <w:lvlJc w:val="left"/>
      <w:pPr>
        <w:ind w:left="4345" w:hanging="360"/>
      </w:pPr>
      <w:rPr>
        <w:rFonts w:ascii="Courier New" w:hAnsi="Courier New" w:cs="Courier New" w:hint="default"/>
      </w:rPr>
    </w:lvl>
    <w:lvl w:ilvl="5" w:tplc="04270005" w:tentative="1">
      <w:start w:val="1"/>
      <w:numFmt w:val="bullet"/>
      <w:lvlText w:val=""/>
      <w:lvlJc w:val="left"/>
      <w:pPr>
        <w:ind w:left="5065" w:hanging="360"/>
      </w:pPr>
      <w:rPr>
        <w:rFonts w:ascii="Wingdings" w:hAnsi="Wingdings" w:hint="default"/>
      </w:rPr>
    </w:lvl>
    <w:lvl w:ilvl="6" w:tplc="04270001" w:tentative="1">
      <w:start w:val="1"/>
      <w:numFmt w:val="bullet"/>
      <w:lvlText w:val=""/>
      <w:lvlJc w:val="left"/>
      <w:pPr>
        <w:ind w:left="5785" w:hanging="360"/>
      </w:pPr>
      <w:rPr>
        <w:rFonts w:ascii="Symbol" w:hAnsi="Symbol" w:hint="default"/>
      </w:rPr>
    </w:lvl>
    <w:lvl w:ilvl="7" w:tplc="04270003" w:tentative="1">
      <w:start w:val="1"/>
      <w:numFmt w:val="bullet"/>
      <w:lvlText w:val="o"/>
      <w:lvlJc w:val="left"/>
      <w:pPr>
        <w:ind w:left="6505" w:hanging="360"/>
      </w:pPr>
      <w:rPr>
        <w:rFonts w:ascii="Courier New" w:hAnsi="Courier New" w:cs="Courier New" w:hint="default"/>
      </w:rPr>
    </w:lvl>
    <w:lvl w:ilvl="8" w:tplc="04270005" w:tentative="1">
      <w:start w:val="1"/>
      <w:numFmt w:val="bullet"/>
      <w:lvlText w:val=""/>
      <w:lvlJc w:val="left"/>
      <w:pPr>
        <w:ind w:left="7225" w:hanging="360"/>
      </w:pPr>
      <w:rPr>
        <w:rFonts w:ascii="Wingdings" w:hAnsi="Wingdings" w:hint="default"/>
      </w:rPr>
    </w:lvl>
  </w:abstractNum>
  <w:abstractNum w:abstractNumId="43" w15:restartNumberingAfterBreak="0">
    <w:nsid w:val="39D73900"/>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4" w15:restartNumberingAfterBreak="0">
    <w:nsid w:val="39E00A51"/>
    <w:multiLevelType w:val="hybridMultilevel"/>
    <w:tmpl w:val="5CA82500"/>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8F2FC5"/>
    <w:multiLevelType w:val="hybridMultilevel"/>
    <w:tmpl w:val="F9001F36"/>
    <w:lvl w:ilvl="0" w:tplc="04270001">
      <w:start w:val="1"/>
      <w:numFmt w:val="bullet"/>
      <w:lvlText w:val=""/>
      <w:lvlJc w:val="left"/>
      <w:pPr>
        <w:ind w:left="1465" w:hanging="360"/>
      </w:pPr>
      <w:rPr>
        <w:rFonts w:ascii="Symbol" w:hAnsi="Symbol" w:hint="default"/>
      </w:rPr>
    </w:lvl>
    <w:lvl w:ilvl="1" w:tplc="04270003" w:tentative="1">
      <w:start w:val="1"/>
      <w:numFmt w:val="bullet"/>
      <w:lvlText w:val="o"/>
      <w:lvlJc w:val="left"/>
      <w:pPr>
        <w:ind w:left="2185" w:hanging="360"/>
      </w:pPr>
      <w:rPr>
        <w:rFonts w:ascii="Courier New" w:hAnsi="Courier New" w:cs="Courier New" w:hint="default"/>
      </w:rPr>
    </w:lvl>
    <w:lvl w:ilvl="2" w:tplc="04270005" w:tentative="1">
      <w:start w:val="1"/>
      <w:numFmt w:val="bullet"/>
      <w:lvlText w:val=""/>
      <w:lvlJc w:val="left"/>
      <w:pPr>
        <w:ind w:left="2905" w:hanging="360"/>
      </w:pPr>
      <w:rPr>
        <w:rFonts w:ascii="Wingdings" w:hAnsi="Wingdings" w:hint="default"/>
      </w:rPr>
    </w:lvl>
    <w:lvl w:ilvl="3" w:tplc="04270001" w:tentative="1">
      <w:start w:val="1"/>
      <w:numFmt w:val="bullet"/>
      <w:lvlText w:val=""/>
      <w:lvlJc w:val="left"/>
      <w:pPr>
        <w:ind w:left="3625" w:hanging="360"/>
      </w:pPr>
      <w:rPr>
        <w:rFonts w:ascii="Symbol" w:hAnsi="Symbol" w:hint="default"/>
      </w:rPr>
    </w:lvl>
    <w:lvl w:ilvl="4" w:tplc="04270003" w:tentative="1">
      <w:start w:val="1"/>
      <w:numFmt w:val="bullet"/>
      <w:lvlText w:val="o"/>
      <w:lvlJc w:val="left"/>
      <w:pPr>
        <w:ind w:left="4345" w:hanging="360"/>
      </w:pPr>
      <w:rPr>
        <w:rFonts w:ascii="Courier New" w:hAnsi="Courier New" w:cs="Courier New" w:hint="default"/>
      </w:rPr>
    </w:lvl>
    <w:lvl w:ilvl="5" w:tplc="04270005" w:tentative="1">
      <w:start w:val="1"/>
      <w:numFmt w:val="bullet"/>
      <w:lvlText w:val=""/>
      <w:lvlJc w:val="left"/>
      <w:pPr>
        <w:ind w:left="5065" w:hanging="360"/>
      </w:pPr>
      <w:rPr>
        <w:rFonts w:ascii="Wingdings" w:hAnsi="Wingdings" w:hint="default"/>
      </w:rPr>
    </w:lvl>
    <w:lvl w:ilvl="6" w:tplc="04270001" w:tentative="1">
      <w:start w:val="1"/>
      <w:numFmt w:val="bullet"/>
      <w:lvlText w:val=""/>
      <w:lvlJc w:val="left"/>
      <w:pPr>
        <w:ind w:left="5785" w:hanging="360"/>
      </w:pPr>
      <w:rPr>
        <w:rFonts w:ascii="Symbol" w:hAnsi="Symbol" w:hint="default"/>
      </w:rPr>
    </w:lvl>
    <w:lvl w:ilvl="7" w:tplc="04270003" w:tentative="1">
      <w:start w:val="1"/>
      <w:numFmt w:val="bullet"/>
      <w:lvlText w:val="o"/>
      <w:lvlJc w:val="left"/>
      <w:pPr>
        <w:ind w:left="6505" w:hanging="360"/>
      </w:pPr>
      <w:rPr>
        <w:rFonts w:ascii="Courier New" w:hAnsi="Courier New" w:cs="Courier New" w:hint="default"/>
      </w:rPr>
    </w:lvl>
    <w:lvl w:ilvl="8" w:tplc="04270005" w:tentative="1">
      <w:start w:val="1"/>
      <w:numFmt w:val="bullet"/>
      <w:lvlText w:val=""/>
      <w:lvlJc w:val="left"/>
      <w:pPr>
        <w:ind w:left="7225" w:hanging="360"/>
      </w:pPr>
      <w:rPr>
        <w:rFonts w:ascii="Wingdings" w:hAnsi="Wingdings" w:hint="default"/>
      </w:rPr>
    </w:lvl>
  </w:abstractNum>
  <w:abstractNum w:abstractNumId="46" w15:restartNumberingAfterBreak="0">
    <w:nsid w:val="3A910E7B"/>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7" w15:restartNumberingAfterBreak="0">
    <w:nsid w:val="3E3118D0"/>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8" w15:restartNumberingAfterBreak="0">
    <w:nsid w:val="3F0B4270"/>
    <w:multiLevelType w:val="hybridMultilevel"/>
    <w:tmpl w:val="0AF82EC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0D441FE"/>
    <w:multiLevelType w:val="hybridMultilevel"/>
    <w:tmpl w:val="7876D09C"/>
    <w:lvl w:ilvl="0" w:tplc="0427000F">
      <w:start w:val="1"/>
      <w:numFmt w:val="decimal"/>
      <w:lvlText w:val="%1."/>
      <w:lvlJc w:val="left"/>
      <w:pPr>
        <w:tabs>
          <w:tab w:val="num" w:pos="502"/>
        </w:tabs>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D83AA2"/>
    <w:multiLevelType w:val="hybridMultilevel"/>
    <w:tmpl w:val="4E5EF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2920A48"/>
    <w:multiLevelType w:val="hybridMultilevel"/>
    <w:tmpl w:val="3A5E9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2C3648A"/>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3"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5DE19D2"/>
    <w:multiLevelType w:val="hybridMultilevel"/>
    <w:tmpl w:val="85883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FB771BE"/>
    <w:multiLevelType w:val="hybridMultilevel"/>
    <w:tmpl w:val="ED6AB7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3437806"/>
    <w:multiLevelType w:val="multilevel"/>
    <w:tmpl w:val="82BCC7CA"/>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lang w:val="lt-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542E357C"/>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8" w15:restartNumberingAfterBreak="0">
    <w:nsid w:val="54877B74"/>
    <w:multiLevelType w:val="multilevel"/>
    <w:tmpl w:val="61B25AD2"/>
    <w:lvl w:ilvl="0">
      <w:start w:val="1"/>
      <w:numFmt w:val="decimal"/>
      <w:lvlText w:val="%1."/>
      <w:lvlJc w:val="left"/>
      <w:pPr>
        <w:ind w:left="2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430" w:hanging="1800"/>
      </w:pPr>
      <w:rPr>
        <w:rFonts w:hint="default"/>
      </w:rPr>
    </w:lvl>
  </w:abstractNum>
  <w:abstractNum w:abstractNumId="59" w15:restartNumberingAfterBreak="0">
    <w:nsid w:val="54CC6325"/>
    <w:multiLevelType w:val="hybridMultilevel"/>
    <w:tmpl w:val="7C3473B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0" w15:restartNumberingAfterBreak="0">
    <w:nsid w:val="54E22B69"/>
    <w:multiLevelType w:val="hybridMultilevel"/>
    <w:tmpl w:val="41666BF2"/>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DA60D6"/>
    <w:multiLevelType w:val="hybridMultilevel"/>
    <w:tmpl w:val="11BE0602"/>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792642"/>
    <w:multiLevelType w:val="hybridMultilevel"/>
    <w:tmpl w:val="DFE04312"/>
    <w:lvl w:ilvl="0" w:tplc="0427000F">
      <w:start w:val="1"/>
      <w:numFmt w:val="decimal"/>
      <w:lvlText w:val="%1."/>
      <w:lvlJc w:val="left"/>
      <w:pPr>
        <w:ind w:left="1105" w:hanging="360"/>
      </w:pPr>
    </w:lvl>
    <w:lvl w:ilvl="1" w:tplc="04270019" w:tentative="1">
      <w:start w:val="1"/>
      <w:numFmt w:val="lowerLetter"/>
      <w:lvlText w:val="%2."/>
      <w:lvlJc w:val="left"/>
      <w:pPr>
        <w:ind w:left="1825" w:hanging="360"/>
      </w:pPr>
    </w:lvl>
    <w:lvl w:ilvl="2" w:tplc="0427001B" w:tentative="1">
      <w:start w:val="1"/>
      <w:numFmt w:val="lowerRoman"/>
      <w:lvlText w:val="%3."/>
      <w:lvlJc w:val="right"/>
      <w:pPr>
        <w:ind w:left="2545" w:hanging="180"/>
      </w:pPr>
    </w:lvl>
    <w:lvl w:ilvl="3" w:tplc="0427000F" w:tentative="1">
      <w:start w:val="1"/>
      <w:numFmt w:val="decimal"/>
      <w:lvlText w:val="%4."/>
      <w:lvlJc w:val="left"/>
      <w:pPr>
        <w:ind w:left="3265" w:hanging="360"/>
      </w:pPr>
    </w:lvl>
    <w:lvl w:ilvl="4" w:tplc="04270019" w:tentative="1">
      <w:start w:val="1"/>
      <w:numFmt w:val="lowerLetter"/>
      <w:lvlText w:val="%5."/>
      <w:lvlJc w:val="left"/>
      <w:pPr>
        <w:ind w:left="3985" w:hanging="360"/>
      </w:pPr>
    </w:lvl>
    <w:lvl w:ilvl="5" w:tplc="0427001B" w:tentative="1">
      <w:start w:val="1"/>
      <w:numFmt w:val="lowerRoman"/>
      <w:lvlText w:val="%6."/>
      <w:lvlJc w:val="right"/>
      <w:pPr>
        <w:ind w:left="4705" w:hanging="180"/>
      </w:pPr>
    </w:lvl>
    <w:lvl w:ilvl="6" w:tplc="0427000F" w:tentative="1">
      <w:start w:val="1"/>
      <w:numFmt w:val="decimal"/>
      <w:lvlText w:val="%7."/>
      <w:lvlJc w:val="left"/>
      <w:pPr>
        <w:ind w:left="5425" w:hanging="360"/>
      </w:pPr>
    </w:lvl>
    <w:lvl w:ilvl="7" w:tplc="04270019" w:tentative="1">
      <w:start w:val="1"/>
      <w:numFmt w:val="lowerLetter"/>
      <w:lvlText w:val="%8."/>
      <w:lvlJc w:val="left"/>
      <w:pPr>
        <w:ind w:left="6145" w:hanging="360"/>
      </w:pPr>
    </w:lvl>
    <w:lvl w:ilvl="8" w:tplc="0427001B" w:tentative="1">
      <w:start w:val="1"/>
      <w:numFmt w:val="lowerRoman"/>
      <w:lvlText w:val="%9."/>
      <w:lvlJc w:val="right"/>
      <w:pPr>
        <w:ind w:left="6865" w:hanging="180"/>
      </w:pPr>
    </w:lvl>
  </w:abstractNum>
  <w:abstractNum w:abstractNumId="63" w15:restartNumberingAfterBreak="0">
    <w:nsid w:val="56BA72E4"/>
    <w:multiLevelType w:val="hybridMultilevel"/>
    <w:tmpl w:val="59A44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73D099B"/>
    <w:multiLevelType w:val="multilevel"/>
    <w:tmpl w:val="72E42664"/>
    <w:lvl w:ilvl="0">
      <w:start w:val="1"/>
      <w:numFmt w:val="decimal"/>
      <w:lvlText w:val="%1."/>
      <w:lvlJc w:val="left"/>
      <w:pPr>
        <w:tabs>
          <w:tab w:val="num" w:pos="720"/>
        </w:tabs>
        <w:ind w:left="57" w:hanging="57"/>
      </w:pPr>
      <w:rPr>
        <w:rFonts w:hint="default"/>
      </w:r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9746FE1"/>
    <w:multiLevelType w:val="hybridMultilevel"/>
    <w:tmpl w:val="BF1077C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7" w15:restartNumberingAfterBreak="0">
    <w:nsid w:val="598639D7"/>
    <w:multiLevelType w:val="hybridMultilevel"/>
    <w:tmpl w:val="E17AA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B231A0A"/>
    <w:multiLevelType w:val="hybridMultilevel"/>
    <w:tmpl w:val="2CD4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BC7E5A"/>
    <w:multiLevelType w:val="hybridMultilevel"/>
    <w:tmpl w:val="D8582544"/>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1A6E73"/>
    <w:multiLevelType w:val="hybridMultilevel"/>
    <w:tmpl w:val="A8E4A736"/>
    <w:lvl w:ilvl="0" w:tplc="63C61FA0">
      <w:start w:val="1"/>
      <w:numFmt w:val="decimal"/>
      <w:lvlText w:val="%1."/>
      <w:lvlJc w:val="left"/>
      <w:pPr>
        <w:ind w:left="720" w:hanging="360"/>
      </w:pPr>
      <w:rPr>
        <w:rFonts w:eastAsia="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634D4667"/>
    <w:multiLevelType w:val="hybridMultilevel"/>
    <w:tmpl w:val="EC0C2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3DA7DC2"/>
    <w:multiLevelType w:val="hybridMultilevel"/>
    <w:tmpl w:val="0A4A16D2"/>
    <w:lvl w:ilvl="0" w:tplc="CDACE024">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3" w15:restartNumberingAfterBreak="0">
    <w:nsid w:val="66A04F8B"/>
    <w:multiLevelType w:val="multilevel"/>
    <w:tmpl w:val="C0C03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70F7CD3"/>
    <w:multiLevelType w:val="hybridMultilevel"/>
    <w:tmpl w:val="EA740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75E4982"/>
    <w:multiLevelType w:val="multilevel"/>
    <w:tmpl w:val="7CEE52F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D81728"/>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7" w15:restartNumberingAfterBreak="0">
    <w:nsid w:val="6B8D4F7B"/>
    <w:multiLevelType w:val="hybridMultilevel"/>
    <w:tmpl w:val="ADF66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BE155BB"/>
    <w:multiLevelType w:val="hybridMultilevel"/>
    <w:tmpl w:val="827AE014"/>
    <w:lvl w:ilvl="0" w:tplc="A61890CE">
      <w:start w:val="1"/>
      <w:numFmt w:val="bullet"/>
      <w:lvlText w:val=""/>
      <w:lvlJc w:val="left"/>
      <w:pPr>
        <w:tabs>
          <w:tab w:val="num" w:pos="989"/>
        </w:tabs>
        <w:ind w:left="632" w:firstLine="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7A655A"/>
    <w:multiLevelType w:val="hybridMultilevel"/>
    <w:tmpl w:val="0CD0C7DA"/>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C954CD4"/>
    <w:multiLevelType w:val="multilevel"/>
    <w:tmpl w:val="41C490E4"/>
    <w:lvl w:ilvl="0">
      <w:start w:val="3"/>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1" w15:restartNumberingAfterBreak="0">
    <w:nsid w:val="6DB8013C"/>
    <w:multiLevelType w:val="hybridMultilevel"/>
    <w:tmpl w:val="2772B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6E4630E3"/>
    <w:multiLevelType w:val="multilevel"/>
    <w:tmpl w:val="7894416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3" w15:restartNumberingAfterBreak="0">
    <w:nsid w:val="71AD541D"/>
    <w:multiLevelType w:val="hybridMultilevel"/>
    <w:tmpl w:val="6CA809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4010D76"/>
    <w:multiLevelType w:val="hybridMultilevel"/>
    <w:tmpl w:val="32D695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4715898"/>
    <w:multiLevelType w:val="hybridMultilevel"/>
    <w:tmpl w:val="22380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5132C24"/>
    <w:multiLevelType w:val="multilevel"/>
    <w:tmpl w:val="3CFC0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87" w15:restartNumberingAfterBreak="0">
    <w:nsid w:val="75FF7AD9"/>
    <w:multiLevelType w:val="hybridMultilevel"/>
    <w:tmpl w:val="49A25764"/>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9C5B1C"/>
    <w:multiLevelType w:val="multilevel"/>
    <w:tmpl w:val="39606C8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A335546"/>
    <w:multiLevelType w:val="hybridMultilevel"/>
    <w:tmpl w:val="6B2E493A"/>
    <w:lvl w:ilvl="0" w:tplc="04270001">
      <w:start w:val="1"/>
      <w:numFmt w:val="bullet"/>
      <w:lvlText w:val=""/>
      <w:lvlJc w:val="left"/>
      <w:pPr>
        <w:ind w:left="100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90" w15:restartNumberingAfterBreak="0">
    <w:nsid w:val="7A3809F6"/>
    <w:multiLevelType w:val="hybridMultilevel"/>
    <w:tmpl w:val="DC4E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9"/>
  </w:num>
  <w:num w:numId="3">
    <w:abstractNumId w:val="68"/>
  </w:num>
  <w:num w:numId="4">
    <w:abstractNumId w:val="60"/>
  </w:num>
  <w:num w:numId="5">
    <w:abstractNumId w:val="61"/>
  </w:num>
  <w:num w:numId="6">
    <w:abstractNumId w:val="26"/>
  </w:num>
  <w:num w:numId="7">
    <w:abstractNumId w:val="24"/>
  </w:num>
  <w:num w:numId="8">
    <w:abstractNumId w:val="5"/>
  </w:num>
  <w:num w:numId="9">
    <w:abstractNumId w:val="74"/>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78"/>
  </w:num>
  <w:num w:numId="14">
    <w:abstractNumId w:val="44"/>
  </w:num>
  <w:num w:numId="15">
    <w:abstractNumId w:val="79"/>
  </w:num>
  <w:num w:numId="16">
    <w:abstractNumId w:val="16"/>
  </w:num>
  <w:num w:numId="17">
    <w:abstractNumId w:val="6"/>
  </w:num>
  <w:num w:numId="18">
    <w:abstractNumId w:val="69"/>
  </w:num>
  <w:num w:numId="19">
    <w:abstractNumId w:val="34"/>
  </w:num>
  <w:num w:numId="20">
    <w:abstractNumId w:val="82"/>
  </w:num>
  <w:num w:numId="21">
    <w:abstractNumId w:val="86"/>
  </w:num>
  <w:num w:numId="22">
    <w:abstractNumId w:val="53"/>
  </w:num>
  <w:num w:numId="23">
    <w:abstractNumId w:val="25"/>
  </w:num>
  <w:num w:numId="24">
    <w:abstractNumId w:val="2"/>
  </w:num>
  <w:num w:numId="25">
    <w:abstractNumId w:val="11"/>
  </w:num>
  <w:num w:numId="26">
    <w:abstractNumId w:val="7"/>
  </w:num>
  <w:num w:numId="27">
    <w:abstractNumId w:val="83"/>
  </w:num>
  <w:num w:numId="28">
    <w:abstractNumId w:val="64"/>
  </w:num>
  <w:num w:numId="29">
    <w:abstractNumId w:val="18"/>
  </w:num>
  <w:num w:numId="30">
    <w:abstractNumId w:val="41"/>
  </w:num>
  <w:num w:numId="31">
    <w:abstractNumId w:val="27"/>
  </w:num>
  <w:num w:numId="32">
    <w:abstractNumId w:val="56"/>
  </w:num>
  <w:num w:numId="33">
    <w:abstractNumId w:val="35"/>
  </w:num>
  <w:num w:numId="34">
    <w:abstractNumId w:val="1"/>
  </w:num>
  <w:num w:numId="35">
    <w:abstractNumId w:val="55"/>
  </w:num>
  <w:num w:numId="36">
    <w:abstractNumId w:val="22"/>
  </w:num>
  <w:num w:numId="37">
    <w:abstractNumId w:val="5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9"/>
  </w:num>
  <w:num w:numId="41">
    <w:abstractNumId w:val="17"/>
  </w:num>
  <w:num w:numId="42">
    <w:abstractNumId w:val="20"/>
  </w:num>
  <w:num w:numId="43">
    <w:abstractNumId w:val="4"/>
  </w:num>
  <w:num w:numId="44">
    <w:abstractNumId w:val="87"/>
  </w:num>
  <w:num w:numId="45">
    <w:abstractNumId w:val="21"/>
  </w:num>
  <w:num w:numId="46">
    <w:abstractNumId w:val="10"/>
  </w:num>
  <w:num w:numId="47">
    <w:abstractNumId w:val="48"/>
  </w:num>
  <w:num w:numId="48">
    <w:abstractNumId w:val="47"/>
  </w:num>
  <w:num w:numId="49">
    <w:abstractNumId w:val="43"/>
  </w:num>
  <w:num w:numId="50">
    <w:abstractNumId w:val="57"/>
  </w:num>
  <w:num w:numId="51">
    <w:abstractNumId w:val="76"/>
  </w:num>
  <w:num w:numId="52">
    <w:abstractNumId w:val="23"/>
  </w:num>
  <w:num w:numId="53">
    <w:abstractNumId w:val="52"/>
  </w:num>
  <w:num w:numId="54">
    <w:abstractNumId w:val="46"/>
  </w:num>
  <w:num w:numId="55">
    <w:abstractNumId w:val="77"/>
  </w:num>
  <w:num w:numId="56">
    <w:abstractNumId w:val="39"/>
  </w:num>
  <w:num w:numId="57">
    <w:abstractNumId w:val="30"/>
  </w:num>
  <w:num w:numId="58">
    <w:abstractNumId w:val="40"/>
  </w:num>
  <w:num w:numId="59">
    <w:abstractNumId w:val="13"/>
  </w:num>
  <w:num w:numId="60">
    <w:abstractNumId w:val="81"/>
  </w:num>
  <w:num w:numId="61">
    <w:abstractNumId w:val="84"/>
  </w:num>
  <w:num w:numId="62">
    <w:abstractNumId w:val="71"/>
  </w:num>
  <w:num w:numId="63">
    <w:abstractNumId w:val="70"/>
  </w:num>
  <w:num w:numId="64">
    <w:abstractNumId w:val="90"/>
  </w:num>
  <w:num w:numId="65">
    <w:abstractNumId w:val="36"/>
  </w:num>
  <w:num w:numId="66">
    <w:abstractNumId w:val="66"/>
  </w:num>
  <w:num w:numId="67">
    <w:abstractNumId w:val="62"/>
  </w:num>
  <w:num w:numId="68">
    <w:abstractNumId w:val="32"/>
  </w:num>
  <w:num w:numId="69">
    <w:abstractNumId w:val="28"/>
  </w:num>
  <w:num w:numId="70">
    <w:abstractNumId w:val="19"/>
  </w:num>
  <w:num w:numId="71">
    <w:abstractNumId w:val="0"/>
  </w:num>
  <w:num w:numId="72">
    <w:abstractNumId w:val="49"/>
  </w:num>
  <w:num w:numId="73">
    <w:abstractNumId w:val="84"/>
    <w:lvlOverride w:ilvl="0"/>
    <w:lvlOverride w:ilvl="1"/>
    <w:lvlOverride w:ilvl="2"/>
    <w:lvlOverride w:ilvl="3"/>
    <w:lvlOverride w:ilvl="4"/>
    <w:lvlOverride w:ilvl="5"/>
    <w:lvlOverride w:ilvl="6"/>
    <w:lvlOverride w:ilvl="7"/>
    <w:lvlOverride w:ilvl="8"/>
  </w:num>
  <w:num w:numId="74">
    <w:abstractNumId w:val="54"/>
    <w:lvlOverride w:ilvl="0"/>
    <w:lvlOverride w:ilvl="1"/>
    <w:lvlOverride w:ilvl="2"/>
    <w:lvlOverride w:ilvl="3"/>
    <w:lvlOverride w:ilvl="4"/>
    <w:lvlOverride w:ilvl="5"/>
    <w:lvlOverride w:ilvl="6"/>
    <w:lvlOverride w:ilvl="7"/>
    <w:lvlOverride w:ilvl="8"/>
  </w:num>
  <w:num w:numId="75">
    <w:abstractNumId w:val="80"/>
  </w:num>
  <w:num w:numId="76">
    <w:abstractNumId w:val="37"/>
  </w:num>
  <w:num w:numId="77">
    <w:abstractNumId w:val="33"/>
  </w:num>
  <w:num w:numId="78">
    <w:abstractNumId w:val="38"/>
  </w:num>
  <w:num w:numId="79">
    <w:abstractNumId w:val="75"/>
  </w:num>
  <w:num w:numId="80">
    <w:abstractNumId w:val="88"/>
  </w:num>
  <w:num w:numId="81">
    <w:abstractNumId w:val="12"/>
  </w:num>
  <w:num w:numId="82">
    <w:abstractNumId w:val="3"/>
  </w:num>
  <w:num w:numId="83">
    <w:abstractNumId w:val="42"/>
  </w:num>
  <w:num w:numId="84">
    <w:abstractNumId w:val="45"/>
  </w:num>
  <w:num w:numId="85">
    <w:abstractNumId w:val="73"/>
  </w:num>
  <w:num w:numId="86">
    <w:abstractNumId w:val="67"/>
  </w:num>
  <w:num w:numId="87">
    <w:abstractNumId w:val="63"/>
  </w:num>
  <w:num w:numId="88">
    <w:abstractNumId w:val="15"/>
  </w:num>
  <w:num w:numId="89">
    <w:abstractNumId w:val="85"/>
  </w:num>
  <w:num w:numId="90">
    <w:abstractNumId w:val="14"/>
  </w:num>
  <w:num w:numId="91">
    <w:abstractNumId w:val="31"/>
  </w:num>
  <w:num w:numId="92">
    <w:abstractNumId w:val="89"/>
  </w:num>
  <w:num w:numId="93">
    <w:abstractNumId w:val="29"/>
  </w:num>
  <w:num w:numId="94">
    <w:abstractNumId w:val="65"/>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5C"/>
    <w:rsid w:val="0000342F"/>
    <w:rsid w:val="00006CE5"/>
    <w:rsid w:val="00011D23"/>
    <w:rsid w:val="000135BB"/>
    <w:rsid w:val="00014396"/>
    <w:rsid w:val="0001658E"/>
    <w:rsid w:val="00024673"/>
    <w:rsid w:val="00024C70"/>
    <w:rsid w:val="00025473"/>
    <w:rsid w:val="00025FC6"/>
    <w:rsid w:val="0002670A"/>
    <w:rsid w:val="0003488F"/>
    <w:rsid w:val="00034AF1"/>
    <w:rsid w:val="000379C4"/>
    <w:rsid w:val="000433FD"/>
    <w:rsid w:val="0004379A"/>
    <w:rsid w:val="00043910"/>
    <w:rsid w:val="0004441F"/>
    <w:rsid w:val="00044566"/>
    <w:rsid w:val="00044D6E"/>
    <w:rsid w:val="00046711"/>
    <w:rsid w:val="000500FA"/>
    <w:rsid w:val="00053313"/>
    <w:rsid w:val="000533B3"/>
    <w:rsid w:val="00053AFF"/>
    <w:rsid w:val="000556BA"/>
    <w:rsid w:val="00055A7D"/>
    <w:rsid w:val="00064299"/>
    <w:rsid w:val="00065538"/>
    <w:rsid w:val="00065C4B"/>
    <w:rsid w:val="00067156"/>
    <w:rsid w:val="00067CBA"/>
    <w:rsid w:val="00073132"/>
    <w:rsid w:val="00073333"/>
    <w:rsid w:val="00083E16"/>
    <w:rsid w:val="00083E71"/>
    <w:rsid w:val="00083EE8"/>
    <w:rsid w:val="0008565B"/>
    <w:rsid w:val="00093C0C"/>
    <w:rsid w:val="000965AE"/>
    <w:rsid w:val="000A1170"/>
    <w:rsid w:val="000A27FF"/>
    <w:rsid w:val="000A35D8"/>
    <w:rsid w:val="000A7E97"/>
    <w:rsid w:val="000B0259"/>
    <w:rsid w:val="000B0C4C"/>
    <w:rsid w:val="000B153B"/>
    <w:rsid w:val="000B1F9A"/>
    <w:rsid w:val="000B2148"/>
    <w:rsid w:val="000B3A0E"/>
    <w:rsid w:val="000B469F"/>
    <w:rsid w:val="000B483A"/>
    <w:rsid w:val="000C5138"/>
    <w:rsid w:val="000C73B7"/>
    <w:rsid w:val="000D15C3"/>
    <w:rsid w:val="000D1A69"/>
    <w:rsid w:val="000D1CFA"/>
    <w:rsid w:val="000D3310"/>
    <w:rsid w:val="000D3880"/>
    <w:rsid w:val="000D4D44"/>
    <w:rsid w:val="000D6DB0"/>
    <w:rsid w:val="000E245C"/>
    <w:rsid w:val="000E3DF9"/>
    <w:rsid w:val="000E4BFF"/>
    <w:rsid w:val="000E694F"/>
    <w:rsid w:val="000F05CF"/>
    <w:rsid w:val="000F0EF2"/>
    <w:rsid w:val="000F2227"/>
    <w:rsid w:val="000F4CF2"/>
    <w:rsid w:val="000F4D82"/>
    <w:rsid w:val="000F5130"/>
    <w:rsid w:val="000F5D17"/>
    <w:rsid w:val="000F7B99"/>
    <w:rsid w:val="0010121D"/>
    <w:rsid w:val="0010173D"/>
    <w:rsid w:val="001021D2"/>
    <w:rsid w:val="001021FA"/>
    <w:rsid w:val="00107996"/>
    <w:rsid w:val="00107D23"/>
    <w:rsid w:val="00110BEA"/>
    <w:rsid w:val="001121AE"/>
    <w:rsid w:val="001121D1"/>
    <w:rsid w:val="00114062"/>
    <w:rsid w:val="00117A90"/>
    <w:rsid w:val="00123CB6"/>
    <w:rsid w:val="001248D8"/>
    <w:rsid w:val="001264F2"/>
    <w:rsid w:val="00126FA3"/>
    <w:rsid w:val="00133009"/>
    <w:rsid w:val="00135C64"/>
    <w:rsid w:val="00143764"/>
    <w:rsid w:val="0014395B"/>
    <w:rsid w:val="001447F9"/>
    <w:rsid w:val="00146250"/>
    <w:rsid w:val="00150FC8"/>
    <w:rsid w:val="00151755"/>
    <w:rsid w:val="0015377E"/>
    <w:rsid w:val="001537E8"/>
    <w:rsid w:val="00153DA6"/>
    <w:rsid w:val="00156F97"/>
    <w:rsid w:val="00157F4E"/>
    <w:rsid w:val="00160BC3"/>
    <w:rsid w:val="00160E39"/>
    <w:rsid w:val="00164635"/>
    <w:rsid w:val="001652A2"/>
    <w:rsid w:val="00166AF9"/>
    <w:rsid w:val="00167301"/>
    <w:rsid w:val="00171A0F"/>
    <w:rsid w:val="00173A42"/>
    <w:rsid w:val="00173FE6"/>
    <w:rsid w:val="0017533B"/>
    <w:rsid w:val="001760F5"/>
    <w:rsid w:val="00176849"/>
    <w:rsid w:val="00177362"/>
    <w:rsid w:val="0018506A"/>
    <w:rsid w:val="00193C2B"/>
    <w:rsid w:val="00196C88"/>
    <w:rsid w:val="001977B1"/>
    <w:rsid w:val="001A1385"/>
    <w:rsid w:val="001A4A63"/>
    <w:rsid w:val="001A4A73"/>
    <w:rsid w:val="001B5843"/>
    <w:rsid w:val="001B5B36"/>
    <w:rsid w:val="001B7D8F"/>
    <w:rsid w:val="001C1A85"/>
    <w:rsid w:val="001C33E3"/>
    <w:rsid w:val="001C3497"/>
    <w:rsid w:val="001C47CB"/>
    <w:rsid w:val="001C7D7F"/>
    <w:rsid w:val="001D0BC4"/>
    <w:rsid w:val="001D3DEC"/>
    <w:rsid w:val="001D7018"/>
    <w:rsid w:val="001E131B"/>
    <w:rsid w:val="001E60E4"/>
    <w:rsid w:val="001F0258"/>
    <w:rsid w:val="001F0DF1"/>
    <w:rsid w:val="001F3556"/>
    <w:rsid w:val="001F3D7F"/>
    <w:rsid w:val="001F4A20"/>
    <w:rsid w:val="001F76C5"/>
    <w:rsid w:val="002014B6"/>
    <w:rsid w:val="00203987"/>
    <w:rsid w:val="002045E2"/>
    <w:rsid w:val="002045E4"/>
    <w:rsid w:val="00204FFA"/>
    <w:rsid w:val="00211BB3"/>
    <w:rsid w:val="00213E32"/>
    <w:rsid w:val="0021429E"/>
    <w:rsid w:val="00214442"/>
    <w:rsid w:val="00214743"/>
    <w:rsid w:val="002172B4"/>
    <w:rsid w:val="00220C24"/>
    <w:rsid w:val="00220E7C"/>
    <w:rsid w:val="00222514"/>
    <w:rsid w:val="00224F07"/>
    <w:rsid w:val="00225F3E"/>
    <w:rsid w:val="0022668D"/>
    <w:rsid w:val="00231C27"/>
    <w:rsid w:val="00231EF1"/>
    <w:rsid w:val="00232692"/>
    <w:rsid w:val="002327A6"/>
    <w:rsid w:val="00234B2E"/>
    <w:rsid w:val="00235550"/>
    <w:rsid w:val="002366AD"/>
    <w:rsid w:val="00237EF1"/>
    <w:rsid w:val="00240047"/>
    <w:rsid w:val="00242EBA"/>
    <w:rsid w:val="00244FAB"/>
    <w:rsid w:val="002456B9"/>
    <w:rsid w:val="00246C35"/>
    <w:rsid w:val="002474A8"/>
    <w:rsid w:val="002520EC"/>
    <w:rsid w:val="00252301"/>
    <w:rsid w:val="00252F2C"/>
    <w:rsid w:val="002555A8"/>
    <w:rsid w:val="00255E00"/>
    <w:rsid w:val="002573BB"/>
    <w:rsid w:val="0025740C"/>
    <w:rsid w:val="00261BDE"/>
    <w:rsid w:val="0026323E"/>
    <w:rsid w:val="00264070"/>
    <w:rsid w:val="00264C94"/>
    <w:rsid w:val="002656A2"/>
    <w:rsid w:val="00266C65"/>
    <w:rsid w:val="00271E64"/>
    <w:rsid w:val="002722A1"/>
    <w:rsid w:val="002747C9"/>
    <w:rsid w:val="00275F23"/>
    <w:rsid w:val="0028730C"/>
    <w:rsid w:val="00287E92"/>
    <w:rsid w:val="0029085B"/>
    <w:rsid w:val="00291435"/>
    <w:rsid w:val="00295B21"/>
    <w:rsid w:val="00297A9D"/>
    <w:rsid w:val="002A0559"/>
    <w:rsid w:val="002A4C3E"/>
    <w:rsid w:val="002A765B"/>
    <w:rsid w:val="002B1C0B"/>
    <w:rsid w:val="002B1EAD"/>
    <w:rsid w:val="002B2BD0"/>
    <w:rsid w:val="002B301A"/>
    <w:rsid w:val="002B50AF"/>
    <w:rsid w:val="002B6B31"/>
    <w:rsid w:val="002B6CB7"/>
    <w:rsid w:val="002C2BCF"/>
    <w:rsid w:val="002C2DCC"/>
    <w:rsid w:val="002C36C9"/>
    <w:rsid w:val="002C3CB0"/>
    <w:rsid w:val="002D0CDB"/>
    <w:rsid w:val="002D3B73"/>
    <w:rsid w:val="002D5690"/>
    <w:rsid w:val="002D5F54"/>
    <w:rsid w:val="002D7B1E"/>
    <w:rsid w:val="002E09E6"/>
    <w:rsid w:val="002E140C"/>
    <w:rsid w:val="002E34B5"/>
    <w:rsid w:val="002F422F"/>
    <w:rsid w:val="002F4A03"/>
    <w:rsid w:val="002F6CC2"/>
    <w:rsid w:val="002F6E21"/>
    <w:rsid w:val="002F73B3"/>
    <w:rsid w:val="0030198E"/>
    <w:rsid w:val="00307EFD"/>
    <w:rsid w:val="0031002C"/>
    <w:rsid w:val="00311FF5"/>
    <w:rsid w:val="0031321C"/>
    <w:rsid w:val="00314868"/>
    <w:rsid w:val="00315DB4"/>
    <w:rsid w:val="00315EA2"/>
    <w:rsid w:val="00316C3C"/>
    <w:rsid w:val="00316EEB"/>
    <w:rsid w:val="00321D9E"/>
    <w:rsid w:val="00322744"/>
    <w:rsid w:val="003233CE"/>
    <w:rsid w:val="0032436A"/>
    <w:rsid w:val="00327026"/>
    <w:rsid w:val="00330B4E"/>
    <w:rsid w:val="003310F9"/>
    <w:rsid w:val="003328A9"/>
    <w:rsid w:val="003364A5"/>
    <w:rsid w:val="003365E3"/>
    <w:rsid w:val="00337705"/>
    <w:rsid w:val="003411BE"/>
    <w:rsid w:val="0034356E"/>
    <w:rsid w:val="003459D0"/>
    <w:rsid w:val="00346E3B"/>
    <w:rsid w:val="00351C61"/>
    <w:rsid w:val="00352AD0"/>
    <w:rsid w:val="003534C0"/>
    <w:rsid w:val="00356F16"/>
    <w:rsid w:val="0036015F"/>
    <w:rsid w:val="00360409"/>
    <w:rsid w:val="00360A53"/>
    <w:rsid w:val="00360FBF"/>
    <w:rsid w:val="00363967"/>
    <w:rsid w:val="00365A9C"/>
    <w:rsid w:val="00366E70"/>
    <w:rsid w:val="00370428"/>
    <w:rsid w:val="0037069A"/>
    <w:rsid w:val="00370966"/>
    <w:rsid w:val="00371270"/>
    <w:rsid w:val="003715DA"/>
    <w:rsid w:val="0037229A"/>
    <w:rsid w:val="003743FB"/>
    <w:rsid w:val="003765B9"/>
    <w:rsid w:val="00377124"/>
    <w:rsid w:val="00380822"/>
    <w:rsid w:val="00381FBF"/>
    <w:rsid w:val="00382F1C"/>
    <w:rsid w:val="003850B3"/>
    <w:rsid w:val="00386A43"/>
    <w:rsid w:val="00387BD8"/>
    <w:rsid w:val="00387DDE"/>
    <w:rsid w:val="0039647B"/>
    <w:rsid w:val="003965EC"/>
    <w:rsid w:val="00396778"/>
    <w:rsid w:val="003A2065"/>
    <w:rsid w:val="003A43ED"/>
    <w:rsid w:val="003A6532"/>
    <w:rsid w:val="003A6C33"/>
    <w:rsid w:val="003A72F5"/>
    <w:rsid w:val="003B2CC4"/>
    <w:rsid w:val="003B2F50"/>
    <w:rsid w:val="003B3AD1"/>
    <w:rsid w:val="003B5D3A"/>
    <w:rsid w:val="003B601E"/>
    <w:rsid w:val="003B7539"/>
    <w:rsid w:val="003C2753"/>
    <w:rsid w:val="003C2DB4"/>
    <w:rsid w:val="003C3DB0"/>
    <w:rsid w:val="003C4FA4"/>
    <w:rsid w:val="003C5804"/>
    <w:rsid w:val="003C595E"/>
    <w:rsid w:val="003C7A62"/>
    <w:rsid w:val="003D0A15"/>
    <w:rsid w:val="003D16FB"/>
    <w:rsid w:val="003D1EF4"/>
    <w:rsid w:val="003D2BE7"/>
    <w:rsid w:val="003D4913"/>
    <w:rsid w:val="003D5979"/>
    <w:rsid w:val="003E1550"/>
    <w:rsid w:val="003E23D7"/>
    <w:rsid w:val="003E2EEB"/>
    <w:rsid w:val="003E4221"/>
    <w:rsid w:val="003E4341"/>
    <w:rsid w:val="003E5E19"/>
    <w:rsid w:val="003E657C"/>
    <w:rsid w:val="003F0550"/>
    <w:rsid w:val="003F1604"/>
    <w:rsid w:val="003F1B26"/>
    <w:rsid w:val="003F1CFF"/>
    <w:rsid w:val="003F25AE"/>
    <w:rsid w:val="003F284E"/>
    <w:rsid w:val="003F6645"/>
    <w:rsid w:val="003F6CF0"/>
    <w:rsid w:val="00400AAA"/>
    <w:rsid w:val="00400C6B"/>
    <w:rsid w:val="00402D9E"/>
    <w:rsid w:val="004030AE"/>
    <w:rsid w:val="0040515D"/>
    <w:rsid w:val="004061D1"/>
    <w:rsid w:val="00407DDB"/>
    <w:rsid w:val="00410D5D"/>
    <w:rsid w:val="004111A1"/>
    <w:rsid w:val="00411605"/>
    <w:rsid w:val="00411C37"/>
    <w:rsid w:val="0041318D"/>
    <w:rsid w:val="004146F5"/>
    <w:rsid w:val="004147EE"/>
    <w:rsid w:val="00415294"/>
    <w:rsid w:val="0041744B"/>
    <w:rsid w:val="004222C8"/>
    <w:rsid w:val="004233A4"/>
    <w:rsid w:val="00430BB2"/>
    <w:rsid w:val="00431433"/>
    <w:rsid w:val="004342C9"/>
    <w:rsid w:val="0043461A"/>
    <w:rsid w:val="00436008"/>
    <w:rsid w:val="00436473"/>
    <w:rsid w:val="00436774"/>
    <w:rsid w:val="004373EC"/>
    <w:rsid w:val="00442B69"/>
    <w:rsid w:val="0044407D"/>
    <w:rsid w:val="00444C92"/>
    <w:rsid w:val="00444D3F"/>
    <w:rsid w:val="0044531D"/>
    <w:rsid w:val="0044799C"/>
    <w:rsid w:val="00447A69"/>
    <w:rsid w:val="00450116"/>
    <w:rsid w:val="00457A3B"/>
    <w:rsid w:val="00460A13"/>
    <w:rsid w:val="0046289F"/>
    <w:rsid w:val="00465311"/>
    <w:rsid w:val="004659C8"/>
    <w:rsid w:val="00466FF3"/>
    <w:rsid w:val="00467364"/>
    <w:rsid w:val="00467C66"/>
    <w:rsid w:val="00472105"/>
    <w:rsid w:val="004760EA"/>
    <w:rsid w:val="004820DC"/>
    <w:rsid w:val="00486471"/>
    <w:rsid w:val="00486777"/>
    <w:rsid w:val="0049271F"/>
    <w:rsid w:val="00493282"/>
    <w:rsid w:val="004969A0"/>
    <w:rsid w:val="004A086D"/>
    <w:rsid w:val="004A1BF6"/>
    <w:rsid w:val="004A26C3"/>
    <w:rsid w:val="004A2B45"/>
    <w:rsid w:val="004A4016"/>
    <w:rsid w:val="004A47A0"/>
    <w:rsid w:val="004A4BC6"/>
    <w:rsid w:val="004A7AF0"/>
    <w:rsid w:val="004B1F39"/>
    <w:rsid w:val="004B233B"/>
    <w:rsid w:val="004B412B"/>
    <w:rsid w:val="004B4BA5"/>
    <w:rsid w:val="004B5AFE"/>
    <w:rsid w:val="004B5D25"/>
    <w:rsid w:val="004B6D8A"/>
    <w:rsid w:val="004C7691"/>
    <w:rsid w:val="004C7E6F"/>
    <w:rsid w:val="004D0358"/>
    <w:rsid w:val="004D0F71"/>
    <w:rsid w:val="004D30FC"/>
    <w:rsid w:val="004D4A3A"/>
    <w:rsid w:val="004D6E5E"/>
    <w:rsid w:val="004D77C8"/>
    <w:rsid w:val="004E08A6"/>
    <w:rsid w:val="004E0D31"/>
    <w:rsid w:val="004E10C0"/>
    <w:rsid w:val="004E14AC"/>
    <w:rsid w:val="004E5BA5"/>
    <w:rsid w:val="004E5D98"/>
    <w:rsid w:val="004E6186"/>
    <w:rsid w:val="004E63F8"/>
    <w:rsid w:val="004E6E14"/>
    <w:rsid w:val="004E706D"/>
    <w:rsid w:val="004F0518"/>
    <w:rsid w:val="004F2302"/>
    <w:rsid w:val="004F246B"/>
    <w:rsid w:val="004F344D"/>
    <w:rsid w:val="004F4C91"/>
    <w:rsid w:val="00501401"/>
    <w:rsid w:val="00501AEE"/>
    <w:rsid w:val="005023FA"/>
    <w:rsid w:val="00502965"/>
    <w:rsid w:val="005075AF"/>
    <w:rsid w:val="005202F6"/>
    <w:rsid w:val="00520386"/>
    <w:rsid w:val="00520833"/>
    <w:rsid w:val="005210E1"/>
    <w:rsid w:val="00521840"/>
    <w:rsid w:val="00522727"/>
    <w:rsid w:val="005228B9"/>
    <w:rsid w:val="00524A41"/>
    <w:rsid w:val="00524D6F"/>
    <w:rsid w:val="005314D0"/>
    <w:rsid w:val="00533C98"/>
    <w:rsid w:val="00541782"/>
    <w:rsid w:val="00551012"/>
    <w:rsid w:val="005517F5"/>
    <w:rsid w:val="00551B81"/>
    <w:rsid w:val="0055351E"/>
    <w:rsid w:val="0055389B"/>
    <w:rsid w:val="005609D1"/>
    <w:rsid w:val="0056489D"/>
    <w:rsid w:val="005672C2"/>
    <w:rsid w:val="00567BC6"/>
    <w:rsid w:val="00570EEB"/>
    <w:rsid w:val="005720CD"/>
    <w:rsid w:val="00572A05"/>
    <w:rsid w:val="00573AF6"/>
    <w:rsid w:val="00574B50"/>
    <w:rsid w:val="0057766A"/>
    <w:rsid w:val="005903E1"/>
    <w:rsid w:val="00596504"/>
    <w:rsid w:val="00597042"/>
    <w:rsid w:val="005A094B"/>
    <w:rsid w:val="005A681C"/>
    <w:rsid w:val="005B0ED8"/>
    <w:rsid w:val="005B136A"/>
    <w:rsid w:val="005B5EAD"/>
    <w:rsid w:val="005B5F78"/>
    <w:rsid w:val="005B6D20"/>
    <w:rsid w:val="005C265C"/>
    <w:rsid w:val="005C41B8"/>
    <w:rsid w:val="005C4FCC"/>
    <w:rsid w:val="005C63F2"/>
    <w:rsid w:val="005C6DCD"/>
    <w:rsid w:val="005D2514"/>
    <w:rsid w:val="005D3823"/>
    <w:rsid w:val="005D5E92"/>
    <w:rsid w:val="005D6919"/>
    <w:rsid w:val="005D7110"/>
    <w:rsid w:val="005D7E55"/>
    <w:rsid w:val="005E2249"/>
    <w:rsid w:val="005E2FEA"/>
    <w:rsid w:val="005E3D13"/>
    <w:rsid w:val="005E43C3"/>
    <w:rsid w:val="005E5299"/>
    <w:rsid w:val="005E54BD"/>
    <w:rsid w:val="005E720B"/>
    <w:rsid w:val="005F0607"/>
    <w:rsid w:val="005F1F36"/>
    <w:rsid w:val="005F4131"/>
    <w:rsid w:val="005F4479"/>
    <w:rsid w:val="005F6014"/>
    <w:rsid w:val="00602033"/>
    <w:rsid w:val="0060421D"/>
    <w:rsid w:val="00606F53"/>
    <w:rsid w:val="006070E6"/>
    <w:rsid w:val="00607181"/>
    <w:rsid w:val="0060721E"/>
    <w:rsid w:val="006075A9"/>
    <w:rsid w:val="00610597"/>
    <w:rsid w:val="006124F3"/>
    <w:rsid w:val="00612D44"/>
    <w:rsid w:val="00613B05"/>
    <w:rsid w:val="00615978"/>
    <w:rsid w:val="006201C7"/>
    <w:rsid w:val="00620D74"/>
    <w:rsid w:val="00622489"/>
    <w:rsid w:val="006237E2"/>
    <w:rsid w:val="00624842"/>
    <w:rsid w:val="00624C17"/>
    <w:rsid w:val="00625B8F"/>
    <w:rsid w:val="006269F1"/>
    <w:rsid w:val="00627169"/>
    <w:rsid w:val="006323C5"/>
    <w:rsid w:val="00635BF7"/>
    <w:rsid w:val="00637164"/>
    <w:rsid w:val="00640964"/>
    <w:rsid w:val="00643EB7"/>
    <w:rsid w:val="00644B8F"/>
    <w:rsid w:val="00647483"/>
    <w:rsid w:val="006475CF"/>
    <w:rsid w:val="00647A9C"/>
    <w:rsid w:val="00653B83"/>
    <w:rsid w:val="0065519D"/>
    <w:rsid w:val="00662D33"/>
    <w:rsid w:val="00671D86"/>
    <w:rsid w:val="0067367F"/>
    <w:rsid w:val="00677F34"/>
    <w:rsid w:val="006806B6"/>
    <w:rsid w:val="006810CD"/>
    <w:rsid w:val="00682279"/>
    <w:rsid w:val="00683575"/>
    <w:rsid w:val="00684D6C"/>
    <w:rsid w:val="00684E0C"/>
    <w:rsid w:val="00687512"/>
    <w:rsid w:val="00693926"/>
    <w:rsid w:val="006944A0"/>
    <w:rsid w:val="00695CAA"/>
    <w:rsid w:val="006965E5"/>
    <w:rsid w:val="006A39A4"/>
    <w:rsid w:val="006A6977"/>
    <w:rsid w:val="006A7751"/>
    <w:rsid w:val="006A7BD3"/>
    <w:rsid w:val="006B117A"/>
    <w:rsid w:val="006B139B"/>
    <w:rsid w:val="006B197F"/>
    <w:rsid w:val="006B7CED"/>
    <w:rsid w:val="006C14C0"/>
    <w:rsid w:val="006C17FF"/>
    <w:rsid w:val="006C4113"/>
    <w:rsid w:val="006C6600"/>
    <w:rsid w:val="006C7BD8"/>
    <w:rsid w:val="006D1CB2"/>
    <w:rsid w:val="006D444F"/>
    <w:rsid w:val="006D47BA"/>
    <w:rsid w:val="006D4A3B"/>
    <w:rsid w:val="006D7A77"/>
    <w:rsid w:val="006D7DAF"/>
    <w:rsid w:val="006E04D2"/>
    <w:rsid w:val="006E1AE2"/>
    <w:rsid w:val="006E266F"/>
    <w:rsid w:val="006E2E19"/>
    <w:rsid w:val="006E4837"/>
    <w:rsid w:val="006F1906"/>
    <w:rsid w:val="006F2EB5"/>
    <w:rsid w:val="0070198F"/>
    <w:rsid w:val="00701B02"/>
    <w:rsid w:val="007028C5"/>
    <w:rsid w:val="007029E8"/>
    <w:rsid w:val="007045B9"/>
    <w:rsid w:val="00710B2F"/>
    <w:rsid w:val="00713460"/>
    <w:rsid w:val="0071455B"/>
    <w:rsid w:val="0071475C"/>
    <w:rsid w:val="00714780"/>
    <w:rsid w:val="00715AFF"/>
    <w:rsid w:val="00717C44"/>
    <w:rsid w:val="0072007E"/>
    <w:rsid w:val="007201A3"/>
    <w:rsid w:val="0072237D"/>
    <w:rsid w:val="00723576"/>
    <w:rsid w:val="00723A71"/>
    <w:rsid w:val="00723F42"/>
    <w:rsid w:val="0072592A"/>
    <w:rsid w:val="00726075"/>
    <w:rsid w:val="00730977"/>
    <w:rsid w:val="00732B61"/>
    <w:rsid w:val="00734C1A"/>
    <w:rsid w:val="00735605"/>
    <w:rsid w:val="00742C2B"/>
    <w:rsid w:val="0074318F"/>
    <w:rsid w:val="007508F7"/>
    <w:rsid w:val="00750FE4"/>
    <w:rsid w:val="007518CB"/>
    <w:rsid w:val="0075358F"/>
    <w:rsid w:val="00753FAC"/>
    <w:rsid w:val="007544A6"/>
    <w:rsid w:val="0075606D"/>
    <w:rsid w:val="00756FE9"/>
    <w:rsid w:val="007579A4"/>
    <w:rsid w:val="00760282"/>
    <w:rsid w:val="007625A4"/>
    <w:rsid w:val="00762E92"/>
    <w:rsid w:val="00762EDB"/>
    <w:rsid w:val="00763E2E"/>
    <w:rsid w:val="00764DDE"/>
    <w:rsid w:val="00764EE1"/>
    <w:rsid w:val="0076693B"/>
    <w:rsid w:val="007679B6"/>
    <w:rsid w:val="00771469"/>
    <w:rsid w:val="00775596"/>
    <w:rsid w:val="00775663"/>
    <w:rsid w:val="007763A9"/>
    <w:rsid w:val="007863C6"/>
    <w:rsid w:val="007864AF"/>
    <w:rsid w:val="007871C3"/>
    <w:rsid w:val="0079074E"/>
    <w:rsid w:val="00791567"/>
    <w:rsid w:val="007931C2"/>
    <w:rsid w:val="00793B1B"/>
    <w:rsid w:val="00794618"/>
    <w:rsid w:val="00797B04"/>
    <w:rsid w:val="007A07F3"/>
    <w:rsid w:val="007A0B82"/>
    <w:rsid w:val="007A1133"/>
    <w:rsid w:val="007A258C"/>
    <w:rsid w:val="007A6B79"/>
    <w:rsid w:val="007B164D"/>
    <w:rsid w:val="007B1D13"/>
    <w:rsid w:val="007B5436"/>
    <w:rsid w:val="007B6ED9"/>
    <w:rsid w:val="007C060F"/>
    <w:rsid w:val="007C1F53"/>
    <w:rsid w:val="007C2674"/>
    <w:rsid w:val="007D0E51"/>
    <w:rsid w:val="007D1A03"/>
    <w:rsid w:val="007D3DAE"/>
    <w:rsid w:val="007D6888"/>
    <w:rsid w:val="007E537A"/>
    <w:rsid w:val="007E59AA"/>
    <w:rsid w:val="007E78E6"/>
    <w:rsid w:val="007F26A8"/>
    <w:rsid w:val="007F3193"/>
    <w:rsid w:val="007F3FEB"/>
    <w:rsid w:val="00800162"/>
    <w:rsid w:val="00800EDF"/>
    <w:rsid w:val="00801640"/>
    <w:rsid w:val="00803CFA"/>
    <w:rsid w:val="00804779"/>
    <w:rsid w:val="00807DBF"/>
    <w:rsid w:val="00811189"/>
    <w:rsid w:val="00812855"/>
    <w:rsid w:val="0081308C"/>
    <w:rsid w:val="00813FF5"/>
    <w:rsid w:val="00816D0C"/>
    <w:rsid w:val="00821800"/>
    <w:rsid w:val="008234B2"/>
    <w:rsid w:val="00824519"/>
    <w:rsid w:val="00824A98"/>
    <w:rsid w:val="00825728"/>
    <w:rsid w:val="008260A5"/>
    <w:rsid w:val="0083159A"/>
    <w:rsid w:val="00831E28"/>
    <w:rsid w:val="00835727"/>
    <w:rsid w:val="00837642"/>
    <w:rsid w:val="008455F6"/>
    <w:rsid w:val="008464E4"/>
    <w:rsid w:val="00847ABC"/>
    <w:rsid w:val="008510CF"/>
    <w:rsid w:val="008519AD"/>
    <w:rsid w:val="00853093"/>
    <w:rsid w:val="00854D2C"/>
    <w:rsid w:val="00860826"/>
    <w:rsid w:val="008626B4"/>
    <w:rsid w:val="0086434E"/>
    <w:rsid w:val="00865839"/>
    <w:rsid w:val="008678CE"/>
    <w:rsid w:val="00870A75"/>
    <w:rsid w:val="00871B8E"/>
    <w:rsid w:val="0087293C"/>
    <w:rsid w:val="00872F61"/>
    <w:rsid w:val="00876BEC"/>
    <w:rsid w:val="0088296E"/>
    <w:rsid w:val="00886979"/>
    <w:rsid w:val="00887821"/>
    <w:rsid w:val="008915A7"/>
    <w:rsid w:val="008962C4"/>
    <w:rsid w:val="00897E68"/>
    <w:rsid w:val="00897E8E"/>
    <w:rsid w:val="008A122A"/>
    <w:rsid w:val="008A3405"/>
    <w:rsid w:val="008A3D81"/>
    <w:rsid w:val="008A62F3"/>
    <w:rsid w:val="008A774F"/>
    <w:rsid w:val="008B0971"/>
    <w:rsid w:val="008B0C90"/>
    <w:rsid w:val="008B0CEC"/>
    <w:rsid w:val="008B15D1"/>
    <w:rsid w:val="008B1993"/>
    <w:rsid w:val="008B3B48"/>
    <w:rsid w:val="008B744F"/>
    <w:rsid w:val="008C09BC"/>
    <w:rsid w:val="008C1543"/>
    <w:rsid w:val="008C2F96"/>
    <w:rsid w:val="008C3B85"/>
    <w:rsid w:val="008C5827"/>
    <w:rsid w:val="008C5A99"/>
    <w:rsid w:val="008D012F"/>
    <w:rsid w:val="008D0F9D"/>
    <w:rsid w:val="008D3B90"/>
    <w:rsid w:val="008D4F24"/>
    <w:rsid w:val="008D6530"/>
    <w:rsid w:val="008D7B63"/>
    <w:rsid w:val="008E222D"/>
    <w:rsid w:val="008E3CEE"/>
    <w:rsid w:val="008E4F50"/>
    <w:rsid w:val="008E647E"/>
    <w:rsid w:val="008E6714"/>
    <w:rsid w:val="008E76DF"/>
    <w:rsid w:val="008F2BDB"/>
    <w:rsid w:val="008F3BEB"/>
    <w:rsid w:val="008F59A0"/>
    <w:rsid w:val="00901E27"/>
    <w:rsid w:val="00906891"/>
    <w:rsid w:val="00907843"/>
    <w:rsid w:val="00910AEC"/>
    <w:rsid w:val="00910E26"/>
    <w:rsid w:val="00910E77"/>
    <w:rsid w:val="00911112"/>
    <w:rsid w:val="00912E19"/>
    <w:rsid w:val="00912E38"/>
    <w:rsid w:val="009211EF"/>
    <w:rsid w:val="009224D1"/>
    <w:rsid w:val="00922709"/>
    <w:rsid w:val="00922851"/>
    <w:rsid w:val="00922A9B"/>
    <w:rsid w:val="009307BE"/>
    <w:rsid w:val="009367E2"/>
    <w:rsid w:val="00940324"/>
    <w:rsid w:val="009420BC"/>
    <w:rsid w:val="0094227C"/>
    <w:rsid w:val="00943D2D"/>
    <w:rsid w:val="00943F58"/>
    <w:rsid w:val="009516B6"/>
    <w:rsid w:val="00951CDA"/>
    <w:rsid w:val="00952216"/>
    <w:rsid w:val="00954722"/>
    <w:rsid w:val="00955A3E"/>
    <w:rsid w:val="00955DB3"/>
    <w:rsid w:val="0095695A"/>
    <w:rsid w:val="00956C6C"/>
    <w:rsid w:val="009576AF"/>
    <w:rsid w:val="009602F9"/>
    <w:rsid w:val="00961E6D"/>
    <w:rsid w:val="00963F64"/>
    <w:rsid w:val="009678C9"/>
    <w:rsid w:val="009700E4"/>
    <w:rsid w:val="00970301"/>
    <w:rsid w:val="009714E2"/>
    <w:rsid w:val="0097232A"/>
    <w:rsid w:val="00972FF8"/>
    <w:rsid w:val="0097494D"/>
    <w:rsid w:val="00974DF4"/>
    <w:rsid w:val="00975951"/>
    <w:rsid w:val="009825F6"/>
    <w:rsid w:val="00982E9D"/>
    <w:rsid w:val="00986B6B"/>
    <w:rsid w:val="00992411"/>
    <w:rsid w:val="0099564A"/>
    <w:rsid w:val="0099754B"/>
    <w:rsid w:val="009A49AB"/>
    <w:rsid w:val="009B0CA3"/>
    <w:rsid w:val="009B1870"/>
    <w:rsid w:val="009B276E"/>
    <w:rsid w:val="009B2C48"/>
    <w:rsid w:val="009B3C31"/>
    <w:rsid w:val="009B5230"/>
    <w:rsid w:val="009C0CEE"/>
    <w:rsid w:val="009C5205"/>
    <w:rsid w:val="009D2C8E"/>
    <w:rsid w:val="009D393D"/>
    <w:rsid w:val="009E1F1E"/>
    <w:rsid w:val="009E2295"/>
    <w:rsid w:val="009E22FF"/>
    <w:rsid w:val="009E31AC"/>
    <w:rsid w:val="009E4F5B"/>
    <w:rsid w:val="009E79D0"/>
    <w:rsid w:val="009E7C4B"/>
    <w:rsid w:val="009F1760"/>
    <w:rsid w:val="009F4CE5"/>
    <w:rsid w:val="00A10033"/>
    <w:rsid w:val="00A10144"/>
    <w:rsid w:val="00A10D8E"/>
    <w:rsid w:val="00A121F8"/>
    <w:rsid w:val="00A15AB0"/>
    <w:rsid w:val="00A15B4B"/>
    <w:rsid w:val="00A17070"/>
    <w:rsid w:val="00A171EE"/>
    <w:rsid w:val="00A17278"/>
    <w:rsid w:val="00A20FC4"/>
    <w:rsid w:val="00A2215B"/>
    <w:rsid w:val="00A238F9"/>
    <w:rsid w:val="00A30D00"/>
    <w:rsid w:val="00A31755"/>
    <w:rsid w:val="00A3228E"/>
    <w:rsid w:val="00A43833"/>
    <w:rsid w:val="00A45021"/>
    <w:rsid w:val="00A45953"/>
    <w:rsid w:val="00A45E3B"/>
    <w:rsid w:val="00A46237"/>
    <w:rsid w:val="00A46F75"/>
    <w:rsid w:val="00A505D6"/>
    <w:rsid w:val="00A556C9"/>
    <w:rsid w:val="00A612F5"/>
    <w:rsid w:val="00A61C39"/>
    <w:rsid w:val="00A6240F"/>
    <w:rsid w:val="00A6312F"/>
    <w:rsid w:val="00A63848"/>
    <w:rsid w:val="00A66D94"/>
    <w:rsid w:val="00A67C84"/>
    <w:rsid w:val="00A7168C"/>
    <w:rsid w:val="00A72CCD"/>
    <w:rsid w:val="00A73469"/>
    <w:rsid w:val="00A74C2E"/>
    <w:rsid w:val="00A7781A"/>
    <w:rsid w:val="00A77DB4"/>
    <w:rsid w:val="00A8007C"/>
    <w:rsid w:val="00A8273D"/>
    <w:rsid w:val="00A8488F"/>
    <w:rsid w:val="00A85F9A"/>
    <w:rsid w:val="00A8685B"/>
    <w:rsid w:val="00A906B1"/>
    <w:rsid w:val="00A91604"/>
    <w:rsid w:val="00A920A4"/>
    <w:rsid w:val="00A925ED"/>
    <w:rsid w:val="00A933B3"/>
    <w:rsid w:val="00A94F03"/>
    <w:rsid w:val="00A967AB"/>
    <w:rsid w:val="00A976CB"/>
    <w:rsid w:val="00AA1032"/>
    <w:rsid w:val="00AA3597"/>
    <w:rsid w:val="00AA3C10"/>
    <w:rsid w:val="00AA4406"/>
    <w:rsid w:val="00AA57EA"/>
    <w:rsid w:val="00AB181A"/>
    <w:rsid w:val="00AB19C1"/>
    <w:rsid w:val="00AB348D"/>
    <w:rsid w:val="00AB348E"/>
    <w:rsid w:val="00AB4CDA"/>
    <w:rsid w:val="00AB5607"/>
    <w:rsid w:val="00AB72B4"/>
    <w:rsid w:val="00AC4E57"/>
    <w:rsid w:val="00AC5206"/>
    <w:rsid w:val="00AC60D3"/>
    <w:rsid w:val="00AC76F0"/>
    <w:rsid w:val="00AD0A6E"/>
    <w:rsid w:val="00AD0DA4"/>
    <w:rsid w:val="00AD4D81"/>
    <w:rsid w:val="00AD53D4"/>
    <w:rsid w:val="00AE1344"/>
    <w:rsid w:val="00AE1A83"/>
    <w:rsid w:val="00AE1B3C"/>
    <w:rsid w:val="00AE28F8"/>
    <w:rsid w:val="00AE4D83"/>
    <w:rsid w:val="00AE777B"/>
    <w:rsid w:val="00AF2547"/>
    <w:rsid w:val="00AF27ED"/>
    <w:rsid w:val="00AF2CB4"/>
    <w:rsid w:val="00AF4A35"/>
    <w:rsid w:val="00AF4DEF"/>
    <w:rsid w:val="00AF561A"/>
    <w:rsid w:val="00B0106C"/>
    <w:rsid w:val="00B01E12"/>
    <w:rsid w:val="00B1305B"/>
    <w:rsid w:val="00B15E5B"/>
    <w:rsid w:val="00B173A7"/>
    <w:rsid w:val="00B17508"/>
    <w:rsid w:val="00B244A5"/>
    <w:rsid w:val="00B25F1B"/>
    <w:rsid w:val="00B272A5"/>
    <w:rsid w:val="00B30059"/>
    <w:rsid w:val="00B36F13"/>
    <w:rsid w:val="00B44C11"/>
    <w:rsid w:val="00B4579F"/>
    <w:rsid w:val="00B4719B"/>
    <w:rsid w:val="00B47C43"/>
    <w:rsid w:val="00B52055"/>
    <w:rsid w:val="00B55763"/>
    <w:rsid w:val="00B56548"/>
    <w:rsid w:val="00B56566"/>
    <w:rsid w:val="00B66149"/>
    <w:rsid w:val="00B67F78"/>
    <w:rsid w:val="00B70D41"/>
    <w:rsid w:val="00B73D20"/>
    <w:rsid w:val="00B766B4"/>
    <w:rsid w:val="00B80774"/>
    <w:rsid w:val="00B8240C"/>
    <w:rsid w:val="00B86139"/>
    <w:rsid w:val="00B86E43"/>
    <w:rsid w:val="00B9117B"/>
    <w:rsid w:val="00B9369E"/>
    <w:rsid w:val="00B9405E"/>
    <w:rsid w:val="00B9618B"/>
    <w:rsid w:val="00B97E9E"/>
    <w:rsid w:val="00BA0788"/>
    <w:rsid w:val="00BA07AB"/>
    <w:rsid w:val="00BA5353"/>
    <w:rsid w:val="00BA649F"/>
    <w:rsid w:val="00BA683D"/>
    <w:rsid w:val="00BA752C"/>
    <w:rsid w:val="00BB3890"/>
    <w:rsid w:val="00BB3DDA"/>
    <w:rsid w:val="00BB5B84"/>
    <w:rsid w:val="00BB7803"/>
    <w:rsid w:val="00BC0C3B"/>
    <w:rsid w:val="00BC0FC9"/>
    <w:rsid w:val="00BC13D1"/>
    <w:rsid w:val="00BC4953"/>
    <w:rsid w:val="00BD458A"/>
    <w:rsid w:val="00BD71B1"/>
    <w:rsid w:val="00BD74CB"/>
    <w:rsid w:val="00BD7A68"/>
    <w:rsid w:val="00BE0330"/>
    <w:rsid w:val="00BE305E"/>
    <w:rsid w:val="00BE385C"/>
    <w:rsid w:val="00BE4CEE"/>
    <w:rsid w:val="00BE5C25"/>
    <w:rsid w:val="00BE7472"/>
    <w:rsid w:val="00BF0749"/>
    <w:rsid w:val="00BF0911"/>
    <w:rsid w:val="00BF094D"/>
    <w:rsid w:val="00BF0BE1"/>
    <w:rsid w:val="00BF1A8F"/>
    <w:rsid w:val="00BF4E20"/>
    <w:rsid w:val="00BF66A4"/>
    <w:rsid w:val="00C028F4"/>
    <w:rsid w:val="00C110A9"/>
    <w:rsid w:val="00C11771"/>
    <w:rsid w:val="00C11D17"/>
    <w:rsid w:val="00C12344"/>
    <w:rsid w:val="00C12CA1"/>
    <w:rsid w:val="00C1320F"/>
    <w:rsid w:val="00C138D2"/>
    <w:rsid w:val="00C16210"/>
    <w:rsid w:val="00C21DC9"/>
    <w:rsid w:val="00C228EA"/>
    <w:rsid w:val="00C22E8C"/>
    <w:rsid w:val="00C2345F"/>
    <w:rsid w:val="00C23FC9"/>
    <w:rsid w:val="00C24727"/>
    <w:rsid w:val="00C26CAA"/>
    <w:rsid w:val="00C26DA6"/>
    <w:rsid w:val="00C2723E"/>
    <w:rsid w:val="00C27C63"/>
    <w:rsid w:val="00C328CA"/>
    <w:rsid w:val="00C32C6F"/>
    <w:rsid w:val="00C33C6A"/>
    <w:rsid w:val="00C3487D"/>
    <w:rsid w:val="00C34C71"/>
    <w:rsid w:val="00C4056E"/>
    <w:rsid w:val="00C40670"/>
    <w:rsid w:val="00C410FC"/>
    <w:rsid w:val="00C4445A"/>
    <w:rsid w:val="00C44572"/>
    <w:rsid w:val="00C4473A"/>
    <w:rsid w:val="00C46532"/>
    <w:rsid w:val="00C47D1A"/>
    <w:rsid w:val="00C50B98"/>
    <w:rsid w:val="00C50E86"/>
    <w:rsid w:val="00C523FF"/>
    <w:rsid w:val="00C530E1"/>
    <w:rsid w:val="00C5351C"/>
    <w:rsid w:val="00C53940"/>
    <w:rsid w:val="00C54AC0"/>
    <w:rsid w:val="00C55486"/>
    <w:rsid w:val="00C644CA"/>
    <w:rsid w:val="00C6759E"/>
    <w:rsid w:val="00C7242D"/>
    <w:rsid w:val="00C74535"/>
    <w:rsid w:val="00C74A1A"/>
    <w:rsid w:val="00C74B09"/>
    <w:rsid w:val="00C80BD2"/>
    <w:rsid w:val="00C8121D"/>
    <w:rsid w:val="00C8246D"/>
    <w:rsid w:val="00C82F71"/>
    <w:rsid w:val="00C8450D"/>
    <w:rsid w:val="00C91DDF"/>
    <w:rsid w:val="00C92A1E"/>
    <w:rsid w:val="00C93007"/>
    <w:rsid w:val="00C96B4F"/>
    <w:rsid w:val="00CA1E58"/>
    <w:rsid w:val="00CA55E4"/>
    <w:rsid w:val="00CA5E9A"/>
    <w:rsid w:val="00CA5FD4"/>
    <w:rsid w:val="00CA6299"/>
    <w:rsid w:val="00CB3799"/>
    <w:rsid w:val="00CB3CDF"/>
    <w:rsid w:val="00CB425C"/>
    <w:rsid w:val="00CB7265"/>
    <w:rsid w:val="00CB7600"/>
    <w:rsid w:val="00CC0095"/>
    <w:rsid w:val="00CC0284"/>
    <w:rsid w:val="00CC3E70"/>
    <w:rsid w:val="00CC4511"/>
    <w:rsid w:val="00CC530E"/>
    <w:rsid w:val="00CC5D40"/>
    <w:rsid w:val="00CC61BC"/>
    <w:rsid w:val="00CD2549"/>
    <w:rsid w:val="00CD3626"/>
    <w:rsid w:val="00CD3E3F"/>
    <w:rsid w:val="00CD5E39"/>
    <w:rsid w:val="00CD6654"/>
    <w:rsid w:val="00CE14DF"/>
    <w:rsid w:val="00CE250C"/>
    <w:rsid w:val="00CE2F0B"/>
    <w:rsid w:val="00CE33CD"/>
    <w:rsid w:val="00CE631E"/>
    <w:rsid w:val="00CE6CF7"/>
    <w:rsid w:val="00CF0A82"/>
    <w:rsid w:val="00CF0ADD"/>
    <w:rsid w:val="00CF16DC"/>
    <w:rsid w:val="00CF2064"/>
    <w:rsid w:val="00CF510C"/>
    <w:rsid w:val="00CF5656"/>
    <w:rsid w:val="00CF5CC9"/>
    <w:rsid w:val="00D01334"/>
    <w:rsid w:val="00D0420D"/>
    <w:rsid w:val="00D044BD"/>
    <w:rsid w:val="00D05525"/>
    <w:rsid w:val="00D05FD3"/>
    <w:rsid w:val="00D05FE8"/>
    <w:rsid w:val="00D06AEF"/>
    <w:rsid w:val="00D1065A"/>
    <w:rsid w:val="00D151FE"/>
    <w:rsid w:val="00D162E9"/>
    <w:rsid w:val="00D164AE"/>
    <w:rsid w:val="00D22022"/>
    <w:rsid w:val="00D226D2"/>
    <w:rsid w:val="00D24296"/>
    <w:rsid w:val="00D24A49"/>
    <w:rsid w:val="00D24F8A"/>
    <w:rsid w:val="00D25629"/>
    <w:rsid w:val="00D27DB0"/>
    <w:rsid w:val="00D306F8"/>
    <w:rsid w:val="00D34C37"/>
    <w:rsid w:val="00D35116"/>
    <w:rsid w:val="00D365DA"/>
    <w:rsid w:val="00D377DF"/>
    <w:rsid w:val="00D45CE2"/>
    <w:rsid w:val="00D4610E"/>
    <w:rsid w:val="00D47101"/>
    <w:rsid w:val="00D47A0C"/>
    <w:rsid w:val="00D52C82"/>
    <w:rsid w:val="00D54568"/>
    <w:rsid w:val="00D60E17"/>
    <w:rsid w:val="00D621FD"/>
    <w:rsid w:val="00D62576"/>
    <w:rsid w:val="00D62A45"/>
    <w:rsid w:val="00D6610A"/>
    <w:rsid w:val="00D7078D"/>
    <w:rsid w:val="00D71490"/>
    <w:rsid w:val="00D74434"/>
    <w:rsid w:val="00D744BB"/>
    <w:rsid w:val="00D818CC"/>
    <w:rsid w:val="00D82512"/>
    <w:rsid w:val="00D853CF"/>
    <w:rsid w:val="00D8562D"/>
    <w:rsid w:val="00D94A62"/>
    <w:rsid w:val="00D94AD1"/>
    <w:rsid w:val="00D97EAF"/>
    <w:rsid w:val="00DA16E0"/>
    <w:rsid w:val="00DA2EF4"/>
    <w:rsid w:val="00DA5914"/>
    <w:rsid w:val="00DA60C7"/>
    <w:rsid w:val="00DA73E7"/>
    <w:rsid w:val="00DB0879"/>
    <w:rsid w:val="00DB15E1"/>
    <w:rsid w:val="00DB45A7"/>
    <w:rsid w:val="00DB4EB7"/>
    <w:rsid w:val="00DB6D06"/>
    <w:rsid w:val="00DC1BD2"/>
    <w:rsid w:val="00DC3275"/>
    <w:rsid w:val="00DC7315"/>
    <w:rsid w:val="00DC75ED"/>
    <w:rsid w:val="00DD5A1B"/>
    <w:rsid w:val="00DD78AE"/>
    <w:rsid w:val="00DE2F23"/>
    <w:rsid w:val="00DE5AB0"/>
    <w:rsid w:val="00DF0356"/>
    <w:rsid w:val="00DF36A5"/>
    <w:rsid w:val="00DF39BF"/>
    <w:rsid w:val="00DF3C14"/>
    <w:rsid w:val="00DF43E0"/>
    <w:rsid w:val="00DF4BC2"/>
    <w:rsid w:val="00DF4BE9"/>
    <w:rsid w:val="00DF666A"/>
    <w:rsid w:val="00E00ECD"/>
    <w:rsid w:val="00E0290B"/>
    <w:rsid w:val="00E03DD8"/>
    <w:rsid w:val="00E05EA8"/>
    <w:rsid w:val="00E06708"/>
    <w:rsid w:val="00E12DE4"/>
    <w:rsid w:val="00E12F67"/>
    <w:rsid w:val="00E1531E"/>
    <w:rsid w:val="00E175AC"/>
    <w:rsid w:val="00E21196"/>
    <w:rsid w:val="00E26CC1"/>
    <w:rsid w:val="00E310D0"/>
    <w:rsid w:val="00E32C62"/>
    <w:rsid w:val="00E33857"/>
    <w:rsid w:val="00E33D10"/>
    <w:rsid w:val="00E33D77"/>
    <w:rsid w:val="00E44B0C"/>
    <w:rsid w:val="00E454FD"/>
    <w:rsid w:val="00E476BC"/>
    <w:rsid w:val="00E47F7C"/>
    <w:rsid w:val="00E55D30"/>
    <w:rsid w:val="00E55D33"/>
    <w:rsid w:val="00E55F54"/>
    <w:rsid w:val="00E561EB"/>
    <w:rsid w:val="00E634A3"/>
    <w:rsid w:val="00E63EF1"/>
    <w:rsid w:val="00E6569E"/>
    <w:rsid w:val="00E6584A"/>
    <w:rsid w:val="00E663AF"/>
    <w:rsid w:val="00E664E1"/>
    <w:rsid w:val="00E73833"/>
    <w:rsid w:val="00E74699"/>
    <w:rsid w:val="00E77599"/>
    <w:rsid w:val="00E936A8"/>
    <w:rsid w:val="00E938F2"/>
    <w:rsid w:val="00E945E3"/>
    <w:rsid w:val="00E94C6D"/>
    <w:rsid w:val="00E963B7"/>
    <w:rsid w:val="00EA02A0"/>
    <w:rsid w:val="00EA337F"/>
    <w:rsid w:val="00EA6660"/>
    <w:rsid w:val="00EB029C"/>
    <w:rsid w:val="00EB1E77"/>
    <w:rsid w:val="00EB4C37"/>
    <w:rsid w:val="00EB5296"/>
    <w:rsid w:val="00EB5CF6"/>
    <w:rsid w:val="00EB625D"/>
    <w:rsid w:val="00EB6FAD"/>
    <w:rsid w:val="00EC07AF"/>
    <w:rsid w:val="00EC0C61"/>
    <w:rsid w:val="00EC0E4D"/>
    <w:rsid w:val="00EC142F"/>
    <w:rsid w:val="00EC197C"/>
    <w:rsid w:val="00EC309E"/>
    <w:rsid w:val="00EC3D0C"/>
    <w:rsid w:val="00EC4236"/>
    <w:rsid w:val="00EC6BF4"/>
    <w:rsid w:val="00EC73AE"/>
    <w:rsid w:val="00EC7C8A"/>
    <w:rsid w:val="00ED0CBD"/>
    <w:rsid w:val="00ED2490"/>
    <w:rsid w:val="00ED7590"/>
    <w:rsid w:val="00EE0EE3"/>
    <w:rsid w:val="00EE2EA0"/>
    <w:rsid w:val="00EE3A12"/>
    <w:rsid w:val="00EE4B7E"/>
    <w:rsid w:val="00EE6BF0"/>
    <w:rsid w:val="00EF0478"/>
    <w:rsid w:val="00EF06D1"/>
    <w:rsid w:val="00EF3AC8"/>
    <w:rsid w:val="00EF4A94"/>
    <w:rsid w:val="00EF6DB0"/>
    <w:rsid w:val="00EF6E9C"/>
    <w:rsid w:val="00F0516A"/>
    <w:rsid w:val="00F053A9"/>
    <w:rsid w:val="00F06720"/>
    <w:rsid w:val="00F07577"/>
    <w:rsid w:val="00F10260"/>
    <w:rsid w:val="00F1194E"/>
    <w:rsid w:val="00F11A07"/>
    <w:rsid w:val="00F13C43"/>
    <w:rsid w:val="00F14B70"/>
    <w:rsid w:val="00F1593C"/>
    <w:rsid w:val="00F2145B"/>
    <w:rsid w:val="00F215E6"/>
    <w:rsid w:val="00F21783"/>
    <w:rsid w:val="00F220EF"/>
    <w:rsid w:val="00F24FF0"/>
    <w:rsid w:val="00F2509F"/>
    <w:rsid w:val="00F31A1C"/>
    <w:rsid w:val="00F32024"/>
    <w:rsid w:val="00F33499"/>
    <w:rsid w:val="00F37706"/>
    <w:rsid w:val="00F40DC0"/>
    <w:rsid w:val="00F42894"/>
    <w:rsid w:val="00F44FE6"/>
    <w:rsid w:val="00F468B6"/>
    <w:rsid w:val="00F477BE"/>
    <w:rsid w:val="00F4782B"/>
    <w:rsid w:val="00F512C0"/>
    <w:rsid w:val="00F61002"/>
    <w:rsid w:val="00F61638"/>
    <w:rsid w:val="00F70442"/>
    <w:rsid w:val="00F71651"/>
    <w:rsid w:val="00F7479B"/>
    <w:rsid w:val="00F757FB"/>
    <w:rsid w:val="00F75BF7"/>
    <w:rsid w:val="00F80A92"/>
    <w:rsid w:val="00F8327D"/>
    <w:rsid w:val="00F83923"/>
    <w:rsid w:val="00F84631"/>
    <w:rsid w:val="00F8656F"/>
    <w:rsid w:val="00F87031"/>
    <w:rsid w:val="00F92BD5"/>
    <w:rsid w:val="00F93AE8"/>
    <w:rsid w:val="00F94476"/>
    <w:rsid w:val="00F94B94"/>
    <w:rsid w:val="00F957AF"/>
    <w:rsid w:val="00F966B2"/>
    <w:rsid w:val="00F9696E"/>
    <w:rsid w:val="00F96B2A"/>
    <w:rsid w:val="00F96BA0"/>
    <w:rsid w:val="00F96F67"/>
    <w:rsid w:val="00F97EDA"/>
    <w:rsid w:val="00FA626E"/>
    <w:rsid w:val="00FA62EC"/>
    <w:rsid w:val="00FB01BF"/>
    <w:rsid w:val="00FB296C"/>
    <w:rsid w:val="00FB2F3F"/>
    <w:rsid w:val="00FB3EF0"/>
    <w:rsid w:val="00FB5159"/>
    <w:rsid w:val="00FB6C75"/>
    <w:rsid w:val="00FD21DB"/>
    <w:rsid w:val="00FD2F76"/>
    <w:rsid w:val="00FD48BA"/>
    <w:rsid w:val="00FD6D18"/>
    <w:rsid w:val="00FD7C92"/>
    <w:rsid w:val="00FE137A"/>
    <w:rsid w:val="00FE62AC"/>
    <w:rsid w:val="00FE6D21"/>
    <w:rsid w:val="00FF1164"/>
    <w:rsid w:val="00FF129C"/>
    <w:rsid w:val="00FF3332"/>
    <w:rsid w:val="00FF3F08"/>
    <w:rsid w:val="00FF42E1"/>
    <w:rsid w:val="00FF50BF"/>
    <w:rsid w:val="00FF6A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E33E5F-20AB-4A22-B4DA-C4DB253F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0C24"/>
    <w:rPr>
      <w:rFonts w:ascii="Palemonas" w:hAnsi="Palemonas"/>
      <w:sz w:val="24"/>
      <w:szCs w:val="22"/>
      <w:lang w:eastAsia="en-US"/>
    </w:rPr>
  </w:style>
  <w:style w:type="paragraph" w:styleId="Antrat1">
    <w:name w:val="heading 1"/>
    <w:basedOn w:val="prastasis"/>
    <w:next w:val="prastasis"/>
    <w:qFormat/>
    <w:rsid w:val="003E4221"/>
    <w:pPr>
      <w:keepNext/>
      <w:spacing w:before="240" w:after="60"/>
      <w:outlineLvl w:val="0"/>
    </w:pPr>
    <w:rPr>
      <w:rFonts w:ascii="Arial" w:hAnsi="Arial" w:cs="Arial"/>
      <w:b/>
      <w:bCs/>
      <w:kern w:val="32"/>
      <w:sz w:val="32"/>
      <w:szCs w:val="32"/>
      <w:lang w:eastAsia="lt-LT"/>
    </w:rPr>
  </w:style>
  <w:style w:type="paragraph" w:styleId="Antrat2">
    <w:name w:val="heading 2"/>
    <w:basedOn w:val="prastasis"/>
    <w:next w:val="prastasis"/>
    <w:qFormat/>
    <w:rsid w:val="003E4221"/>
    <w:pPr>
      <w:keepNext/>
      <w:spacing w:before="240" w:after="60"/>
      <w:outlineLvl w:val="1"/>
    </w:pPr>
    <w:rPr>
      <w:rFonts w:ascii="Arial" w:hAnsi="Arial" w:cs="Arial"/>
      <w:b/>
      <w:bCs/>
      <w:i/>
      <w:iCs/>
      <w:sz w:val="28"/>
      <w:szCs w:val="28"/>
      <w:lang w:eastAsia="lt-LT"/>
    </w:rPr>
  </w:style>
  <w:style w:type="paragraph" w:styleId="Antrat4">
    <w:name w:val="heading 4"/>
    <w:basedOn w:val="prastasis"/>
    <w:next w:val="prastasis"/>
    <w:qFormat/>
    <w:rsid w:val="003E4221"/>
    <w:pPr>
      <w:keepNext/>
      <w:spacing w:before="240" w:after="60"/>
      <w:outlineLvl w:val="3"/>
    </w:pPr>
    <w:rPr>
      <w:rFonts w:ascii="Times New Roman" w:hAnsi="Times New Roman"/>
      <w:b/>
      <w:bCs/>
      <w:sz w:val="28"/>
      <w:szCs w:val="28"/>
      <w:lang w:eastAsia="lt-LT"/>
    </w:rPr>
  </w:style>
  <w:style w:type="paragraph" w:styleId="Antrat6">
    <w:name w:val="heading 6"/>
    <w:basedOn w:val="prastasis"/>
    <w:next w:val="prastasis"/>
    <w:link w:val="Antrat6Diagrama"/>
    <w:qFormat/>
    <w:rsid w:val="003E4221"/>
    <w:pPr>
      <w:keepNext/>
      <w:spacing w:line="480" w:lineRule="auto"/>
      <w:jc w:val="both"/>
      <w:outlineLvl w:val="5"/>
    </w:pPr>
    <w:rPr>
      <w:rFonts w:ascii="Arial" w:eastAsia="Calibri" w:hAnsi="Arial"/>
      <w:b/>
      <w:szCs w:val="20"/>
      <w:lang w:val="en-US"/>
    </w:rPr>
  </w:style>
  <w:style w:type="paragraph" w:styleId="Antrat7">
    <w:name w:val="heading 7"/>
    <w:basedOn w:val="prastasis"/>
    <w:next w:val="prastasis"/>
    <w:link w:val="Antrat7Diagrama"/>
    <w:qFormat/>
    <w:rsid w:val="003E4221"/>
    <w:pPr>
      <w:spacing w:before="240" w:after="60"/>
      <w:outlineLvl w:val="6"/>
    </w:pPr>
    <w:rPr>
      <w:rFonts w:ascii="Calibri" w:hAnsi="Calibri"/>
      <w:szCs w:val="24"/>
    </w:rPr>
  </w:style>
  <w:style w:type="paragraph" w:styleId="Antrat9">
    <w:name w:val="heading 9"/>
    <w:basedOn w:val="prastasis"/>
    <w:next w:val="prastasis"/>
    <w:qFormat/>
    <w:rsid w:val="003E4221"/>
    <w:pPr>
      <w:spacing w:before="240" w:after="60"/>
      <w:outlineLvl w:val="8"/>
    </w:pPr>
    <w:rPr>
      <w:rFonts w:ascii="Arial" w:hAnsi="Arial" w:cs="Arial"/>
      <w:sz w:val="22"/>
      <w:lang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efault">
    <w:name w:val="Default"/>
    <w:rsid w:val="0071475C"/>
    <w:pPr>
      <w:autoSpaceDE w:val="0"/>
      <w:autoSpaceDN w:val="0"/>
      <w:adjustRightInd w:val="0"/>
    </w:pPr>
    <w:rPr>
      <w:color w:val="000000"/>
      <w:sz w:val="24"/>
      <w:szCs w:val="24"/>
      <w:lang w:eastAsia="en-US"/>
    </w:rPr>
  </w:style>
  <w:style w:type="paragraph" w:customStyle="1" w:styleId="ListParagraph2">
    <w:name w:val="List Paragraph2"/>
    <w:basedOn w:val="prastasis"/>
    <w:qFormat/>
    <w:rsid w:val="003E4221"/>
    <w:pPr>
      <w:ind w:left="720"/>
      <w:contextualSpacing/>
    </w:pPr>
    <w:rPr>
      <w:rFonts w:ascii="Times New Roman" w:eastAsia="Calibri" w:hAnsi="Times New Roman"/>
      <w:szCs w:val="24"/>
      <w:lang w:eastAsia="lt-LT"/>
    </w:rPr>
  </w:style>
  <w:style w:type="paragraph" w:styleId="Sraopastraipa">
    <w:name w:val="List Paragraph"/>
    <w:basedOn w:val="prastasis"/>
    <w:uiPriority w:val="34"/>
    <w:qFormat/>
    <w:rsid w:val="003E4221"/>
    <w:pPr>
      <w:ind w:left="720"/>
      <w:contextualSpacing/>
    </w:pPr>
  </w:style>
  <w:style w:type="character" w:customStyle="1" w:styleId="Antrat6Diagrama">
    <w:name w:val="Antraštė 6 Diagrama"/>
    <w:link w:val="Antrat6"/>
    <w:locked/>
    <w:rsid w:val="003E4221"/>
    <w:rPr>
      <w:rFonts w:ascii="Arial" w:eastAsia="Calibri" w:hAnsi="Arial"/>
      <w:b/>
      <w:sz w:val="24"/>
      <w:lang w:val="en-US" w:eastAsia="en-US" w:bidi="ar-SA"/>
    </w:rPr>
  </w:style>
  <w:style w:type="paragraph" w:styleId="Pagrindinistekstas">
    <w:name w:val="Body Text"/>
    <w:basedOn w:val="prastasis"/>
    <w:link w:val="PagrindinistekstasDiagrama"/>
    <w:rsid w:val="003E4221"/>
    <w:pPr>
      <w:spacing w:after="120"/>
    </w:pPr>
    <w:rPr>
      <w:rFonts w:ascii="Times New Roman" w:eastAsia="Calibri" w:hAnsi="Times New Roman"/>
      <w:szCs w:val="24"/>
      <w:lang w:eastAsia="lt-LT"/>
    </w:rPr>
  </w:style>
  <w:style w:type="character" w:customStyle="1" w:styleId="PagrindinistekstasDiagrama">
    <w:name w:val="Pagrindinis tekstas Diagrama"/>
    <w:link w:val="Pagrindinistekstas"/>
    <w:locked/>
    <w:rsid w:val="003E4221"/>
    <w:rPr>
      <w:rFonts w:eastAsia="Calibri"/>
      <w:sz w:val="24"/>
      <w:szCs w:val="24"/>
      <w:lang w:val="lt-LT" w:eastAsia="lt-LT" w:bidi="ar-SA"/>
    </w:rPr>
  </w:style>
  <w:style w:type="table" w:styleId="Lentelstinklelis">
    <w:name w:val="Table Grid"/>
    <w:basedOn w:val="prastojilentel"/>
    <w:rsid w:val="003E422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semiHidden/>
    <w:rsid w:val="003E4221"/>
    <w:pPr>
      <w:spacing w:after="120" w:line="276" w:lineRule="auto"/>
      <w:ind w:left="283"/>
    </w:pPr>
    <w:rPr>
      <w:rFonts w:ascii="Calibri" w:hAnsi="Calibri"/>
      <w:sz w:val="22"/>
      <w:lang w:val="en-US"/>
    </w:rPr>
  </w:style>
  <w:style w:type="character" w:customStyle="1" w:styleId="PagrindiniotekstotraukaDiagrama">
    <w:name w:val="Pagrindinio teksto įtrauka Diagrama"/>
    <w:link w:val="Pagrindiniotekstotrauka"/>
    <w:semiHidden/>
    <w:locked/>
    <w:rsid w:val="003E4221"/>
    <w:rPr>
      <w:rFonts w:ascii="Calibri" w:hAnsi="Calibri"/>
      <w:sz w:val="22"/>
      <w:szCs w:val="22"/>
      <w:lang w:val="en-US" w:eastAsia="en-US" w:bidi="ar-SA"/>
    </w:rPr>
  </w:style>
  <w:style w:type="paragraph" w:styleId="Pagrindinistekstas3">
    <w:name w:val="Body Text 3"/>
    <w:basedOn w:val="prastasis"/>
    <w:link w:val="Pagrindinistekstas3Diagrama"/>
    <w:semiHidden/>
    <w:rsid w:val="003E4221"/>
    <w:pPr>
      <w:spacing w:after="120" w:line="276" w:lineRule="auto"/>
    </w:pPr>
    <w:rPr>
      <w:rFonts w:ascii="Calibri" w:hAnsi="Calibri"/>
      <w:sz w:val="16"/>
      <w:szCs w:val="16"/>
      <w:lang w:val="en-US"/>
    </w:rPr>
  </w:style>
  <w:style w:type="character" w:customStyle="1" w:styleId="Pagrindinistekstas3Diagrama">
    <w:name w:val="Pagrindinis tekstas 3 Diagrama"/>
    <w:link w:val="Pagrindinistekstas3"/>
    <w:semiHidden/>
    <w:locked/>
    <w:rsid w:val="003E4221"/>
    <w:rPr>
      <w:rFonts w:ascii="Calibri" w:hAnsi="Calibri"/>
      <w:sz w:val="16"/>
      <w:szCs w:val="16"/>
      <w:lang w:val="en-US" w:eastAsia="en-US" w:bidi="ar-SA"/>
    </w:rPr>
  </w:style>
  <w:style w:type="paragraph" w:styleId="Antrats">
    <w:name w:val="header"/>
    <w:basedOn w:val="prastasis"/>
    <w:link w:val="AntratsDiagrama"/>
    <w:uiPriority w:val="99"/>
    <w:rsid w:val="003E4221"/>
    <w:pPr>
      <w:tabs>
        <w:tab w:val="center" w:pos="4986"/>
        <w:tab w:val="right" w:pos="9972"/>
      </w:tabs>
    </w:pPr>
    <w:rPr>
      <w:rFonts w:ascii="Calibri" w:hAnsi="Calibri"/>
      <w:sz w:val="22"/>
      <w:lang w:val="en-US"/>
    </w:rPr>
  </w:style>
  <w:style w:type="character" w:customStyle="1" w:styleId="AntratsDiagrama">
    <w:name w:val="Antraštės Diagrama"/>
    <w:link w:val="Antrats"/>
    <w:uiPriority w:val="99"/>
    <w:locked/>
    <w:rsid w:val="003E4221"/>
    <w:rPr>
      <w:rFonts w:ascii="Calibri" w:hAnsi="Calibri"/>
      <w:sz w:val="22"/>
      <w:szCs w:val="22"/>
      <w:lang w:val="en-US" w:eastAsia="en-US" w:bidi="ar-SA"/>
    </w:rPr>
  </w:style>
  <w:style w:type="paragraph" w:styleId="Porat">
    <w:name w:val="footer"/>
    <w:basedOn w:val="prastasis"/>
    <w:link w:val="PoratDiagrama"/>
    <w:rsid w:val="003E4221"/>
    <w:pPr>
      <w:tabs>
        <w:tab w:val="center" w:pos="4986"/>
        <w:tab w:val="right" w:pos="9972"/>
      </w:tabs>
    </w:pPr>
    <w:rPr>
      <w:rFonts w:ascii="Calibri" w:hAnsi="Calibri"/>
      <w:sz w:val="22"/>
      <w:lang w:val="en-US"/>
    </w:rPr>
  </w:style>
  <w:style w:type="character" w:customStyle="1" w:styleId="PoratDiagrama">
    <w:name w:val="Poraštė Diagrama"/>
    <w:link w:val="Porat"/>
    <w:locked/>
    <w:rsid w:val="003E4221"/>
    <w:rPr>
      <w:rFonts w:ascii="Calibri" w:hAnsi="Calibri"/>
      <w:sz w:val="22"/>
      <w:szCs w:val="22"/>
      <w:lang w:val="en-US" w:eastAsia="en-US" w:bidi="ar-SA"/>
    </w:rPr>
  </w:style>
  <w:style w:type="paragraph" w:customStyle="1" w:styleId="NoSpacing1">
    <w:name w:val="No Spacing1"/>
    <w:rsid w:val="003E4221"/>
    <w:rPr>
      <w:rFonts w:eastAsia="Calibri"/>
      <w:sz w:val="24"/>
      <w:szCs w:val="24"/>
      <w:lang w:val="en-GB" w:eastAsia="en-US"/>
    </w:rPr>
  </w:style>
  <w:style w:type="paragraph" w:styleId="Betarp">
    <w:name w:val="No Spacing"/>
    <w:uiPriority w:val="1"/>
    <w:qFormat/>
    <w:rsid w:val="003E4221"/>
    <w:rPr>
      <w:rFonts w:ascii="Calibri" w:eastAsia="Calibri" w:hAnsi="Calibri"/>
      <w:sz w:val="22"/>
      <w:szCs w:val="22"/>
      <w:lang w:val="en-US" w:eastAsia="en-US"/>
    </w:rPr>
  </w:style>
  <w:style w:type="character" w:styleId="Hipersaitas">
    <w:name w:val="Hyperlink"/>
    <w:rsid w:val="003E4221"/>
    <w:rPr>
      <w:rFonts w:cs="Times New Roman"/>
      <w:color w:val="0000FF"/>
      <w:u w:val="single"/>
    </w:rPr>
  </w:style>
  <w:style w:type="character" w:customStyle="1" w:styleId="Antrat7Diagrama">
    <w:name w:val="Antraštė 7 Diagrama"/>
    <w:link w:val="Antrat7"/>
    <w:rsid w:val="003E4221"/>
    <w:rPr>
      <w:rFonts w:ascii="Calibri" w:hAnsi="Calibri"/>
      <w:sz w:val="24"/>
      <w:szCs w:val="24"/>
      <w:lang w:val="lt-LT" w:eastAsia="en-US" w:bidi="ar-SA"/>
    </w:rPr>
  </w:style>
  <w:style w:type="paragraph" w:customStyle="1" w:styleId="Tahoma">
    <w:name w:val="Tahoma"/>
    <w:basedOn w:val="Pagrindinistekstas2"/>
    <w:rsid w:val="003E4221"/>
    <w:pPr>
      <w:overflowPunct w:val="0"/>
      <w:autoSpaceDE w:val="0"/>
      <w:autoSpaceDN w:val="0"/>
      <w:adjustRightInd w:val="0"/>
      <w:spacing w:before="120" w:after="0" w:line="360" w:lineRule="auto"/>
      <w:jc w:val="both"/>
      <w:textAlignment w:val="baseline"/>
    </w:pPr>
    <w:rPr>
      <w:rFonts w:ascii="Tahoma" w:hAnsi="Tahoma"/>
      <w:szCs w:val="20"/>
      <w:lang w:eastAsia="en-US"/>
    </w:rPr>
  </w:style>
  <w:style w:type="paragraph" w:styleId="Pagrindinistekstas2">
    <w:name w:val="Body Text 2"/>
    <w:basedOn w:val="prastasis"/>
    <w:rsid w:val="003E4221"/>
    <w:pPr>
      <w:spacing w:after="120" w:line="480" w:lineRule="auto"/>
    </w:pPr>
    <w:rPr>
      <w:rFonts w:ascii="Times New Roman" w:hAnsi="Times New Roman"/>
      <w:szCs w:val="24"/>
      <w:lang w:eastAsia="lt-LT"/>
    </w:rPr>
  </w:style>
  <w:style w:type="character" w:styleId="Puslapionumeris">
    <w:name w:val="page number"/>
    <w:basedOn w:val="Numatytasispastraiposriftas"/>
    <w:uiPriority w:val="99"/>
    <w:rsid w:val="003E4221"/>
  </w:style>
  <w:style w:type="character" w:customStyle="1" w:styleId="apple-converted-space">
    <w:name w:val="apple-converted-space"/>
    <w:rsid w:val="003E4221"/>
  </w:style>
  <w:style w:type="paragraph" w:styleId="Antrinispavadinimas">
    <w:name w:val="Antrinis pavadinimas"/>
    <w:basedOn w:val="prastasis"/>
    <w:link w:val="AntrinispavadinimasDiagrama"/>
    <w:qFormat/>
    <w:rsid w:val="003E4221"/>
    <w:pPr>
      <w:jc w:val="center"/>
    </w:pPr>
    <w:rPr>
      <w:rFonts w:ascii="Times New Roman" w:hAnsi="Times New Roman"/>
      <w:sz w:val="28"/>
      <w:szCs w:val="24"/>
    </w:rPr>
  </w:style>
  <w:style w:type="character" w:customStyle="1" w:styleId="AntrinispavadinimasDiagrama">
    <w:name w:val="Antrinis pavadinimas Diagrama"/>
    <w:link w:val="Antrinispavadinimas"/>
    <w:rsid w:val="003E4221"/>
    <w:rPr>
      <w:sz w:val="28"/>
      <w:szCs w:val="24"/>
      <w:lang w:val="lt-LT" w:eastAsia="en-US" w:bidi="ar-SA"/>
    </w:rPr>
  </w:style>
  <w:style w:type="paragraph" w:styleId="prastasistinklapis">
    <w:name w:val="Įprastasis (tinklapis)"/>
    <w:basedOn w:val="prastasis"/>
    <w:unhideWhenUsed/>
    <w:rsid w:val="003E4221"/>
    <w:pPr>
      <w:spacing w:before="100" w:beforeAutospacing="1" w:after="100" w:afterAutospacing="1"/>
    </w:pPr>
    <w:rPr>
      <w:rFonts w:ascii="Times New Roman" w:hAnsi="Times New Roman"/>
      <w:szCs w:val="24"/>
      <w:lang w:val="en-US"/>
    </w:rPr>
  </w:style>
  <w:style w:type="character" w:customStyle="1" w:styleId="statymonr">
    <w:name w:val="statymonr"/>
    <w:basedOn w:val="Numatytasispastraiposriftas"/>
    <w:rsid w:val="009D2C8E"/>
  </w:style>
  <w:style w:type="character" w:customStyle="1" w:styleId="datametai">
    <w:name w:val="datametai"/>
    <w:basedOn w:val="Numatytasispastraiposriftas"/>
    <w:rsid w:val="009D2C8E"/>
  </w:style>
  <w:style w:type="character" w:customStyle="1" w:styleId="datamnuo">
    <w:name w:val="datamnuo"/>
    <w:basedOn w:val="Numatytasispastraiposriftas"/>
    <w:rsid w:val="009D2C8E"/>
  </w:style>
  <w:style w:type="character" w:customStyle="1" w:styleId="datadiena">
    <w:name w:val="datadiena"/>
    <w:basedOn w:val="Numatytasispastraiposriftas"/>
    <w:rsid w:val="009D2C8E"/>
  </w:style>
  <w:style w:type="paragraph" w:customStyle="1" w:styleId="Pagrindinistekstas1">
    <w:name w:val="Pagrindinis tekstas1"/>
    <w:basedOn w:val="prastasis"/>
    <w:rsid w:val="009D2C8E"/>
    <w:pPr>
      <w:suppressAutoHyphens/>
      <w:autoSpaceDE w:val="0"/>
      <w:autoSpaceDN w:val="0"/>
      <w:adjustRightInd w:val="0"/>
      <w:spacing w:line="298" w:lineRule="auto"/>
      <w:ind w:firstLine="312"/>
      <w:jc w:val="both"/>
      <w:textAlignment w:val="center"/>
    </w:pPr>
    <w:rPr>
      <w:rFonts w:ascii="Times New Roman" w:hAnsi="Times New Roman"/>
      <w:color w:val="000000"/>
      <w:sz w:val="20"/>
      <w:szCs w:val="20"/>
      <w:lang w:val="en-US" w:eastAsia="lt-LT"/>
    </w:rPr>
  </w:style>
  <w:style w:type="character" w:styleId="HTMLcitata">
    <w:name w:val="HTML Cite"/>
    <w:semiHidden/>
    <w:unhideWhenUsed/>
    <w:rsid w:val="009D2C8E"/>
    <w:rPr>
      <w:i w:val="0"/>
      <w:iCs w:val="0"/>
      <w:color w:val="009933"/>
    </w:rPr>
  </w:style>
  <w:style w:type="paragraph" w:customStyle="1" w:styleId="normalpaveiksl">
    <w:name w:val="normalpaveiksl"/>
    <w:basedOn w:val="prastasis"/>
    <w:rsid w:val="009D2C8E"/>
    <w:pPr>
      <w:spacing w:before="100" w:beforeAutospacing="1" w:after="100" w:afterAutospacing="1"/>
    </w:pPr>
    <w:rPr>
      <w:rFonts w:ascii="Times New Roman" w:hAnsi="Times New Roman"/>
      <w:szCs w:val="24"/>
      <w:lang w:eastAsia="lt-LT"/>
    </w:rPr>
  </w:style>
  <w:style w:type="paragraph" w:styleId="Pagrindiniotekstotrauka2">
    <w:name w:val="Body Text Indent 2"/>
    <w:basedOn w:val="prastasis"/>
    <w:rsid w:val="009D2C8E"/>
    <w:pPr>
      <w:spacing w:after="120" w:line="480" w:lineRule="auto"/>
      <w:ind w:left="283"/>
    </w:pPr>
    <w:rPr>
      <w:rFonts w:ascii="Times New Roman" w:hAnsi="Times New Roman"/>
      <w:szCs w:val="24"/>
      <w:lang w:val="en-GB"/>
    </w:rPr>
  </w:style>
  <w:style w:type="paragraph" w:customStyle="1" w:styleId="normaltaskas11">
    <w:name w:val="normaltaskas11"/>
    <w:basedOn w:val="prastasis"/>
    <w:rsid w:val="009D2C8E"/>
    <w:pPr>
      <w:tabs>
        <w:tab w:val="num" w:pos="170"/>
      </w:tabs>
      <w:ind w:left="170" w:hanging="170"/>
    </w:pPr>
    <w:rPr>
      <w:rFonts w:ascii="Times New Roman" w:hAnsi="Times New Roman"/>
      <w:szCs w:val="24"/>
      <w:lang w:eastAsia="lt-LT"/>
    </w:rPr>
  </w:style>
  <w:style w:type="paragraph" w:customStyle="1" w:styleId="Sraopastraipa1">
    <w:name w:val="Sąrašo pastraipa1"/>
    <w:basedOn w:val="prastasis"/>
    <w:qFormat/>
    <w:rsid w:val="00CE33CD"/>
    <w:pPr>
      <w:ind w:left="720"/>
      <w:contextualSpacing/>
    </w:pPr>
    <w:rPr>
      <w:rFonts w:ascii="Times New Roman" w:eastAsia="Calibri" w:hAnsi="Times New Roman"/>
      <w:szCs w:val="24"/>
      <w:lang w:eastAsia="lt-LT"/>
    </w:rPr>
  </w:style>
  <w:style w:type="paragraph" w:customStyle="1" w:styleId="ListParagraph1">
    <w:name w:val="List Paragraph1"/>
    <w:basedOn w:val="prastasis"/>
    <w:qFormat/>
    <w:rsid w:val="009714E2"/>
    <w:pPr>
      <w:ind w:left="720"/>
      <w:contextualSpacing/>
    </w:pPr>
    <w:rPr>
      <w:rFonts w:ascii="Times New Roman" w:eastAsia="Calibri" w:hAnsi="Times New Roman"/>
      <w:szCs w:val="24"/>
      <w:lang w:eastAsia="lt-LT"/>
    </w:rPr>
  </w:style>
  <w:style w:type="paragraph" w:styleId="Debesliotekstas">
    <w:name w:val="Balloon Text"/>
    <w:basedOn w:val="prastasis"/>
    <w:link w:val="DebesliotekstasDiagrama"/>
    <w:rsid w:val="00E310D0"/>
    <w:rPr>
      <w:rFonts w:ascii="Tahoma" w:hAnsi="Tahoma"/>
      <w:sz w:val="16"/>
      <w:szCs w:val="16"/>
      <w:lang w:val="x-none"/>
    </w:rPr>
  </w:style>
  <w:style w:type="character" w:customStyle="1" w:styleId="DebesliotekstasDiagrama">
    <w:name w:val="Debesėlio tekstas Diagrama"/>
    <w:link w:val="Debesliotekstas"/>
    <w:rsid w:val="00E310D0"/>
    <w:rPr>
      <w:rFonts w:ascii="Tahoma" w:hAnsi="Tahoma" w:cs="Tahoma"/>
      <w:sz w:val="16"/>
      <w:szCs w:val="16"/>
      <w:lang w:eastAsia="en-US"/>
    </w:rPr>
  </w:style>
  <w:style w:type="table" w:customStyle="1" w:styleId="Lentelstinklelis1">
    <w:name w:val="Lentelės tinklelis1"/>
    <w:basedOn w:val="prastojilentel"/>
    <w:next w:val="Lentelstinklelis"/>
    <w:uiPriority w:val="99"/>
    <w:rsid w:val="00F3770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vidutinistinklelis1">
    <w:name w:val="2 vidutinis tinklelis1"/>
    <w:uiPriority w:val="1"/>
    <w:qFormat/>
    <w:rsid w:val="00CB3CDF"/>
    <w:rPr>
      <w:rFonts w:eastAsia="Times New Roman"/>
      <w:sz w:val="24"/>
      <w:szCs w:val="24"/>
    </w:rPr>
  </w:style>
  <w:style w:type="character" w:styleId="Komentaronuoroda">
    <w:name w:val="annotation reference"/>
    <w:rsid w:val="00261BDE"/>
    <w:rPr>
      <w:sz w:val="16"/>
      <w:szCs w:val="16"/>
    </w:rPr>
  </w:style>
  <w:style w:type="paragraph" w:styleId="Komentarotekstas">
    <w:name w:val="annotation text"/>
    <w:basedOn w:val="prastasis"/>
    <w:link w:val="KomentarotekstasDiagrama"/>
    <w:rsid w:val="00261BDE"/>
    <w:rPr>
      <w:sz w:val="20"/>
      <w:szCs w:val="20"/>
    </w:rPr>
  </w:style>
  <w:style w:type="character" w:customStyle="1" w:styleId="KomentarotekstasDiagrama">
    <w:name w:val="Komentaro tekstas Diagrama"/>
    <w:link w:val="Komentarotekstas"/>
    <w:rsid w:val="00261BDE"/>
    <w:rPr>
      <w:rFonts w:ascii="Palemonas" w:hAnsi="Palemonas"/>
      <w:lang w:eastAsia="en-US"/>
    </w:rPr>
  </w:style>
  <w:style w:type="paragraph" w:styleId="Komentarotema">
    <w:name w:val="annotation subject"/>
    <w:basedOn w:val="Komentarotekstas"/>
    <w:next w:val="Komentarotekstas"/>
    <w:link w:val="KomentarotemaDiagrama"/>
    <w:rsid w:val="00261BDE"/>
    <w:rPr>
      <w:b/>
      <w:bCs/>
    </w:rPr>
  </w:style>
  <w:style w:type="character" w:customStyle="1" w:styleId="KomentarotemaDiagrama">
    <w:name w:val="Komentaro tema Diagrama"/>
    <w:link w:val="Komentarotema"/>
    <w:rsid w:val="00261BDE"/>
    <w:rPr>
      <w:rFonts w:ascii="Palemonas" w:hAnsi="Palemona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218">
      <w:bodyDiv w:val="1"/>
      <w:marLeft w:val="0"/>
      <w:marRight w:val="0"/>
      <w:marTop w:val="0"/>
      <w:marBottom w:val="0"/>
      <w:divBdr>
        <w:top w:val="none" w:sz="0" w:space="0" w:color="auto"/>
        <w:left w:val="none" w:sz="0" w:space="0" w:color="auto"/>
        <w:bottom w:val="none" w:sz="0" w:space="0" w:color="auto"/>
        <w:right w:val="none" w:sz="0" w:space="0" w:color="auto"/>
      </w:divBdr>
    </w:div>
    <w:div w:id="564338889">
      <w:bodyDiv w:val="1"/>
      <w:marLeft w:val="0"/>
      <w:marRight w:val="0"/>
      <w:marTop w:val="0"/>
      <w:marBottom w:val="0"/>
      <w:divBdr>
        <w:top w:val="none" w:sz="0" w:space="0" w:color="auto"/>
        <w:left w:val="none" w:sz="0" w:space="0" w:color="auto"/>
        <w:bottom w:val="none" w:sz="0" w:space="0" w:color="auto"/>
        <w:right w:val="none" w:sz="0" w:space="0" w:color="auto"/>
      </w:divBdr>
    </w:div>
    <w:div w:id="654069689">
      <w:bodyDiv w:val="1"/>
      <w:marLeft w:val="0"/>
      <w:marRight w:val="0"/>
      <w:marTop w:val="0"/>
      <w:marBottom w:val="0"/>
      <w:divBdr>
        <w:top w:val="none" w:sz="0" w:space="0" w:color="auto"/>
        <w:left w:val="none" w:sz="0" w:space="0" w:color="auto"/>
        <w:bottom w:val="none" w:sz="0" w:space="0" w:color="auto"/>
        <w:right w:val="none" w:sz="0" w:space="0" w:color="auto"/>
      </w:divBdr>
    </w:div>
    <w:div w:id="1358196443">
      <w:bodyDiv w:val="1"/>
      <w:marLeft w:val="0"/>
      <w:marRight w:val="0"/>
      <w:marTop w:val="0"/>
      <w:marBottom w:val="0"/>
      <w:divBdr>
        <w:top w:val="none" w:sz="0" w:space="0" w:color="auto"/>
        <w:left w:val="none" w:sz="0" w:space="0" w:color="auto"/>
        <w:bottom w:val="none" w:sz="0" w:space="0" w:color="auto"/>
        <w:right w:val="none" w:sz="0" w:space="0" w:color="auto"/>
      </w:divBdr>
    </w:div>
    <w:div w:id="1413821116">
      <w:bodyDiv w:val="1"/>
      <w:marLeft w:val="0"/>
      <w:marRight w:val="0"/>
      <w:marTop w:val="0"/>
      <w:marBottom w:val="0"/>
      <w:divBdr>
        <w:top w:val="none" w:sz="0" w:space="0" w:color="auto"/>
        <w:left w:val="none" w:sz="0" w:space="0" w:color="auto"/>
        <w:bottom w:val="none" w:sz="0" w:space="0" w:color="auto"/>
        <w:right w:val="none" w:sz="0" w:space="0" w:color="auto"/>
      </w:divBdr>
    </w:div>
    <w:div w:id="16147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3C0D-F3B9-40D7-A800-B49949C9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70031</Words>
  <Characters>39919</Characters>
  <Application>Microsoft Office Word</Application>
  <DocSecurity>0</DocSecurity>
  <Lines>332</Lines>
  <Paragraphs>219</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sekretoriaus moduline programa</vt:lpstr>
      <vt:lpstr>sekretoriaus moduline programa</vt:lpstr>
      <vt:lpstr>sekretoriaus moduline programa</vt:lpstr>
    </vt:vector>
  </TitlesOfParts>
  <Company>VTVPMC</Company>
  <LinksUpToDate>false</LinksUpToDate>
  <CharactersWithSpaces>109731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sekretoriaus moduline programa</dc:title>
  <dc:subject/>
  <dc:creator>Virginija Putnaite</dc:creator>
  <cp:keywords/>
  <cp:lastModifiedBy>Ausra</cp:lastModifiedBy>
  <cp:revision>2</cp:revision>
  <cp:lastPrinted>2018-03-19T09:37:00Z</cp:lastPrinted>
  <dcterms:created xsi:type="dcterms:W3CDTF">2018-08-02T12:21:00Z</dcterms:created>
  <dcterms:modified xsi:type="dcterms:W3CDTF">2018-08-02T12:21:00Z</dcterms:modified>
</cp:coreProperties>
</file>