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4F9B3" w14:textId="4BD741A4" w:rsidR="005532F8" w:rsidRPr="003D3674" w:rsidRDefault="006B7508" w:rsidP="00972120">
      <w:pPr>
        <w:spacing w:after="0" w:line="240" w:lineRule="auto"/>
        <w:rPr>
          <w:rFonts w:ascii="Times New Roman" w:hAnsi="Times New Roman"/>
          <w:b/>
          <w:bCs/>
          <w:sz w:val="28"/>
          <w:szCs w:val="28"/>
        </w:rPr>
      </w:pPr>
      <w:bookmarkStart w:id="0" w:name="_Toc44426181"/>
      <w:bookmarkStart w:id="1" w:name="_Toc167089525"/>
      <w:r w:rsidRPr="003D3674">
        <w:rPr>
          <w:rFonts w:ascii="Times New Roman" w:hAnsi="Times New Roman"/>
          <w:b/>
          <w:bCs/>
          <w:noProof/>
          <w:sz w:val="28"/>
          <w:szCs w:val="28"/>
          <w:lang w:eastAsia="lt-LT"/>
        </w:rPr>
        <w:drawing>
          <wp:inline distT="0" distB="0" distL="0" distR="0" wp14:anchorId="05F79A1C" wp14:editId="7CE6ED14">
            <wp:extent cx="2310765" cy="1152525"/>
            <wp:effectExtent l="0" t="0" r="0" b="952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10765" cy="1152525"/>
                    </a:xfrm>
                    <a:prstGeom prst="rect">
                      <a:avLst/>
                    </a:prstGeom>
                    <a:noFill/>
                  </pic:spPr>
                </pic:pic>
              </a:graphicData>
            </a:graphic>
          </wp:inline>
        </w:drawing>
      </w:r>
    </w:p>
    <w:p w14:paraId="707B6D9B" w14:textId="4A28BC6F" w:rsidR="00C818B4" w:rsidRPr="003D3674" w:rsidRDefault="00C818B4" w:rsidP="00972120">
      <w:pPr>
        <w:spacing w:after="0" w:line="240" w:lineRule="auto"/>
        <w:rPr>
          <w:rFonts w:ascii="Times New Roman" w:hAnsi="Times New Roman"/>
          <w:b/>
          <w:bCs/>
          <w:sz w:val="28"/>
          <w:szCs w:val="28"/>
        </w:rPr>
      </w:pPr>
    </w:p>
    <w:p w14:paraId="17D1C22C" w14:textId="77777777" w:rsidR="00C818B4" w:rsidRPr="003D3674" w:rsidRDefault="00C818B4" w:rsidP="00972120">
      <w:pPr>
        <w:spacing w:after="0" w:line="240" w:lineRule="auto"/>
        <w:rPr>
          <w:rFonts w:ascii="Times New Roman" w:hAnsi="Times New Roman"/>
          <w:b/>
          <w:bCs/>
          <w:sz w:val="28"/>
          <w:szCs w:val="28"/>
        </w:rPr>
      </w:pPr>
    </w:p>
    <w:p w14:paraId="7B5280E1" w14:textId="77777777" w:rsidR="006952F5" w:rsidRDefault="006952F5" w:rsidP="00972120">
      <w:pPr>
        <w:spacing w:after="0" w:line="240" w:lineRule="auto"/>
        <w:jc w:val="center"/>
        <w:rPr>
          <w:rFonts w:ascii="Times New Roman" w:hAnsi="Times New Roman"/>
          <w:b/>
          <w:bCs/>
          <w:sz w:val="44"/>
          <w:szCs w:val="44"/>
        </w:rPr>
      </w:pPr>
    </w:p>
    <w:p w14:paraId="274C2248" w14:textId="77777777" w:rsidR="006952F5" w:rsidRDefault="006952F5" w:rsidP="00972120">
      <w:pPr>
        <w:spacing w:after="0" w:line="240" w:lineRule="auto"/>
        <w:jc w:val="center"/>
        <w:rPr>
          <w:rFonts w:ascii="Times New Roman" w:hAnsi="Times New Roman"/>
          <w:b/>
          <w:bCs/>
          <w:sz w:val="44"/>
          <w:szCs w:val="44"/>
        </w:rPr>
      </w:pPr>
    </w:p>
    <w:p w14:paraId="600A71C5" w14:textId="77777777" w:rsidR="006952F5" w:rsidRDefault="006952F5" w:rsidP="00972120">
      <w:pPr>
        <w:spacing w:after="0" w:line="240" w:lineRule="auto"/>
        <w:jc w:val="center"/>
        <w:rPr>
          <w:rFonts w:ascii="Times New Roman" w:hAnsi="Times New Roman"/>
          <w:b/>
          <w:bCs/>
          <w:sz w:val="44"/>
          <w:szCs w:val="44"/>
        </w:rPr>
      </w:pPr>
    </w:p>
    <w:p w14:paraId="5C5DCA96" w14:textId="77777777" w:rsidR="003575E6" w:rsidRDefault="00C818B4" w:rsidP="00972120">
      <w:pPr>
        <w:spacing w:after="0" w:line="240" w:lineRule="auto"/>
        <w:jc w:val="center"/>
        <w:rPr>
          <w:rFonts w:ascii="Times New Roman" w:hAnsi="Times New Roman"/>
          <w:b/>
          <w:bCs/>
          <w:sz w:val="44"/>
          <w:szCs w:val="44"/>
        </w:rPr>
      </w:pPr>
      <w:r w:rsidRPr="003D3674">
        <w:rPr>
          <w:rFonts w:ascii="Times New Roman" w:hAnsi="Times New Roman"/>
          <w:b/>
          <w:bCs/>
          <w:sz w:val="44"/>
          <w:szCs w:val="44"/>
        </w:rPr>
        <w:t>METODINĖS REKOMENDACIJOS PROFESINIO MOKYMO ĮSTAIGOMS</w:t>
      </w:r>
    </w:p>
    <w:p w14:paraId="1DA6A09A" w14:textId="5B977484" w:rsidR="00C818B4" w:rsidRPr="003D3674" w:rsidRDefault="00C818B4" w:rsidP="00972120">
      <w:pPr>
        <w:spacing w:after="0" w:line="240" w:lineRule="auto"/>
        <w:jc w:val="center"/>
        <w:rPr>
          <w:rFonts w:ascii="Times New Roman" w:hAnsi="Times New Roman"/>
          <w:b/>
          <w:bCs/>
          <w:sz w:val="44"/>
          <w:szCs w:val="44"/>
        </w:rPr>
      </w:pPr>
      <w:r w:rsidRPr="003D3674">
        <w:rPr>
          <w:rFonts w:ascii="Times New Roman" w:hAnsi="Times New Roman"/>
          <w:b/>
          <w:bCs/>
          <w:sz w:val="44"/>
          <w:szCs w:val="44"/>
        </w:rPr>
        <w:t>DĖL VEIKLOS SAVIANALIZĖS ATASKAITOS RENGIMO</w:t>
      </w:r>
    </w:p>
    <w:p w14:paraId="721E5177" w14:textId="77777777" w:rsidR="00C818B4" w:rsidRPr="003D3674" w:rsidRDefault="00C818B4" w:rsidP="00972120">
      <w:pPr>
        <w:spacing w:after="0" w:line="240" w:lineRule="auto"/>
        <w:jc w:val="center"/>
        <w:rPr>
          <w:rFonts w:ascii="Times New Roman" w:hAnsi="Times New Roman"/>
          <w:b/>
          <w:bCs/>
          <w:sz w:val="44"/>
          <w:szCs w:val="44"/>
        </w:rPr>
      </w:pPr>
    </w:p>
    <w:p w14:paraId="7147A823" w14:textId="77777777" w:rsidR="00C818B4" w:rsidRPr="003D3674" w:rsidRDefault="00C818B4" w:rsidP="00972120">
      <w:pPr>
        <w:spacing w:after="0" w:line="240" w:lineRule="auto"/>
        <w:jc w:val="center"/>
        <w:rPr>
          <w:rFonts w:ascii="Times New Roman" w:hAnsi="Times New Roman"/>
          <w:b/>
          <w:bCs/>
          <w:sz w:val="44"/>
          <w:szCs w:val="44"/>
        </w:rPr>
      </w:pPr>
    </w:p>
    <w:p w14:paraId="55FC1AF1" w14:textId="1EFCA688" w:rsidR="00C818B4" w:rsidRPr="003D3674" w:rsidRDefault="00C818B4" w:rsidP="00972120">
      <w:pPr>
        <w:spacing w:after="0" w:line="240" w:lineRule="auto"/>
        <w:jc w:val="center"/>
        <w:rPr>
          <w:rFonts w:ascii="Times New Roman" w:hAnsi="Times New Roman"/>
          <w:b/>
          <w:bCs/>
          <w:sz w:val="44"/>
          <w:szCs w:val="44"/>
        </w:rPr>
      </w:pPr>
    </w:p>
    <w:p w14:paraId="5D8D6D38" w14:textId="15A3F7EE" w:rsidR="00C818B4" w:rsidRPr="003D3674" w:rsidRDefault="00C818B4" w:rsidP="00972120">
      <w:pPr>
        <w:spacing w:after="0" w:line="240" w:lineRule="auto"/>
        <w:jc w:val="center"/>
        <w:rPr>
          <w:rFonts w:ascii="Times New Roman" w:hAnsi="Times New Roman"/>
          <w:b/>
          <w:bCs/>
          <w:sz w:val="44"/>
          <w:szCs w:val="44"/>
        </w:rPr>
      </w:pPr>
    </w:p>
    <w:p w14:paraId="4E6B1F3B" w14:textId="7E99F5FE" w:rsidR="00C818B4" w:rsidRPr="003D3674" w:rsidRDefault="00C818B4" w:rsidP="00972120">
      <w:pPr>
        <w:spacing w:after="0" w:line="240" w:lineRule="auto"/>
        <w:jc w:val="center"/>
        <w:rPr>
          <w:rFonts w:ascii="Times New Roman" w:hAnsi="Times New Roman"/>
          <w:b/>
          <w:bCs/>
          <w:sz w:val="44"/>
          <w:szCs w:val="44"/>
        </w:rPr>
      </w:pPr>
    </w:p>
    <w:p w14:paraId="737F1020" w14:textId="6C9A8964" w:rsidR="00C818B4" w:rsidRPr="003D3674" w:rsidRDefault="00C818B4" w:rsidP="00972120">
      <w:pPr>
        <w:spacing w:after="0" w:line="240" w:lineRule="auto"/>
        <w:jc w:val="center"/>
        <w:rPr>
          <w:rFonts w:ascii="Times New Roman" w:hAnsi="Times New Roman"/>
          <w:b/>
          <w:bCs/>
          <w:sz w:val="44"/>
          <w:szCs w:val="44"/>
        </w:rPr>
      </w:pPr>
    </w:p>
    <w:p w14:paraId="7F95C593" w14:textId="2FC9892C" w:rsidR="00C818B4" w:rsidRPr="003D3674" w:rsidRDefault="00C818B4" w:rsidP="00972120">
      <w:pPr>
        <w:spacing w:after="0" w:line="240" w:lineRule="auto"/>
        <w:jc w:val="center"/>
        <w:rPr>
          <w:rFonts w:ascii="Times New Roman" w:hAnsi="Times New Roman"/>
          <w:b/>
          <w:bCs/>
          <w:sz w:val="44"/>
          <w:szCs w:val="44"/>
        </w:rPr>
      </w:pPr>
    </w:p>
    <w:p w14:paraId="61A01EB2" w14:textId="56C677F7" w:rsidR="00C818B4" w:rsidRPr="003D3674" w:rsidRDefault="00C818B4" w:rsidP="00972120">
      <w:pPr>
        <w:spacing w:after="0" w:line="240" w:lineRule="auto"/>
        <w:jc w:val="center"/>
        <w:rPr>
          <w:rFonts w:ascii="Times New Roman" w:hAnsi="Times New Roman"/>
          <w:b/>
          <w:bCs/>
          <w:sz w:val="44"/>
          <w:szCs w:val="44"/>
        </w:rPr>
      </w:pPr>
    </w:p>
    <w:p w14:paraId="16F52EC0" w14:textId="570F446E" w:rsidR="00C818B4" w:rsidRPr="003D3674" w:rsidRDefault="00C818B4" w:rsidP="00972120">
      <w:pPr>
        <w:spacing w:after="0" w:line="240" w:lineRule="auto"/>
        <w:jc w:val="center"/>
        <w:rPr>
          <w:rFonts w:ascii="Times New Roman" w:hAnsi="Times New Roman"/>
          <w:b/>
          <w:bCs/>
          <w:sz w:val="44"/>
          <w:szCs w:val="44"/>
        </w:rPr>
      </w:pPr>
    </w:p>
    <w:p w14:paraId="7FC11124" w14:textId="2CBB8279" w:rsidR="00C818B4" w:rsidRPr="003D3674" w:rsidRDefault="00C818B4" w:rsidP="00972120">
      <w:pPr>
        <w:spacing w:after="0" w:line="240" w:lineRule="auto"/>
        <w:jc w:val="center"/>
        <w:rPr>
          <w:rFonts w:ascii="Times New Roman" w:hAnsi="Times New Roman"/>
          <w:b/>
          <w:bCs/>
          <w:sz w:val="44"/>
          <w:szCs w:val="44"/>
        </w:rPr>
      </w:pPr>
    </w:p>
    <w:p w14:paraId="3089211E" w14:textId="77777777" w:rsidR="00C818B4" w:rsidRPr="003D3674" w:rsidRDefault="00C818B4" w:rsidP="00972120">
      <w:pPr>
        <w:spacing w:after="0" w:line="240" w:lineRule="auto"/>
        <w:jc w:val="center"/>
        <w:rPr>
          <w:rFonts w:ascii="Times New Roman" w:hAnsi="Times New Roman"/>
          <w:b/>
          <w:bCs/>
          <w:sz w:val="44"/>
          <w:szCs w:val="44"/>
        </w:rPr>
      </w:pPr>
    </w:p>
    <w:p w14:paraId="5F9DE919" w14:textId="2E25F143" w:rsidR="007E034E" w:rsidRPr="003D3674" w:rsidRDefault="00773244" w:rsidP="00972120">
      <w:pPr>
        <w:spacing w:after="0" w:line="240" w:lineRule="auto"/>
        <w:jc w:val="center"/>
        <w:rPr>
          <w:rFonts w:ascii="Times New Roman" w:hAnsi="Times New Roman"/>
          <w:sz w:val="32"/>
          <w:szCs w:val="32"/>
        </w:rPr>
      </w:pPr>
      <w:r w:rsidRPr="00773244">
        <w:rPr>
          <w:rFonts w:ascii="Times New Roman" w:hAnsi="Times New Roman"/>
          <w:sz w:val="32"/>
          <w:szCs w:val="32"/>
        </w:rPr>
        <w:t>VILNIUS, 2023</w:t>
      </w:r>
      <w:r w:rsidR="005532F8" w:rsidRPr="003D3674">
        <w:rPr>
          <w:rFonts w:ascii="Times New Roman" w:hAnsi="Times New Roman"/>
          <w:sz w:val="32"/>
          <w:szCs w:val="32"/>
        </w:rPr>
        <w:br w:type="page"/>
      </w:r>
    </w:p>
    <w:p w14:paraId="75B03202" w14:textId="02818E87" w:rsidR="00B831EA" w:rsidRPr="003D3674" w:rsidRDefault="00B831EA" w:rsidP="00972120">
      <w:pPr>
        <w:pStyle w:val="Antrat1"/>
        <w:numPr>
          <w:ilvl w:val="0"/>
          <w:numId w:val="0"/>
        </w:numPr>
        <w:spacing w:before="0" w:after="0"/>
        <w:ind w:left="360" w:hanging="360"/>
        <w:jc w:val="center"/>
        <w:rPr>
          <w:rFonts w:ascii="Times New Roman" w:hAnsi="Times New Roman" w:cs="Times New Roman"/>
          <w:sz w:val="24"/>
          <w:szCs w:val="24"/>
        </w:rPr>
      </w:pPr>
      <w:r w:rsidRPr="003D3674">
        <w:rPr>
          <w:rFonts w:ascii="Times New Roman" w:hAnsi="Times New Roman" w:cs="Times New Roman"/>
          <w:sz w:val="24"/>
          <w:szCs w:val="24"/>
        </w:rPr>
        <w:lastRenderedPageBreak/>
        <w:t>ĮVADAS</w:t>
      </w:r>
      <w:bookmarkEnd w:id="0"/>
    </w:p>
    <w:p w14:paraId="3F4577B5" w14:textId="77777777" w:rsidR="007E034E" w:rsidRPr="003D3674" w:rsidRDefault="007E034E" w:rsidP="00972120">
      <w:pPr>
        <w:spacing w:after="0" w:line="240" w:lineRule="auto"/>
        <w:rPr>
          <w:lang w:eastAsia="lt-LT"/>
        </w:rPr>
      </w:pPr>
    </w:p>
    <w:p w14:paraId="037B5B96" w14:textId="4A157B2E" w:rsidR="00E2409B" w:rsidRPr="003D3674" w:rsidRDefault="00B831EA" w:rsidP="00972120">
      <w:pPr>
        <w:spacing w:after="0" w:line="240" w:lineRule="auto"/>
        <w:ind w:firstLine="567"/>
        <w:jc w:val="both"/>
        <w:rPr>
          <w:rFonts w:ascii="Times New Roman" w:eastAsia="Times New Roman" w:hAnsi="Times New Roman" w:cs="Times New Roman"/>
          <w:sz w:val="24"/>
          <w:szCs w:val="24"/>
          <w:lang w:eastAsia="lt-LT"/>
        </w:rPr>
      </w:pPr>
      <w:r w:rsidRPr="003D3674">
        <w:rPr>
          <w:rFonts w:ascii="Times New Roman" w:eastAsia="Times New Roman" w:hAnsi="Times New Roman" w:cs="Times New Roman"/>
          <w:sz w:val="24"/>
          <w:szCs w:val="24"/>
          <w:lang w:eastAsia="lt-LT"/>
        </w:rPr>
        <w:t>Profesinio mokymo sistemai keliami reikalavimai, kurių įgyvendinimo sėkmė priklauso nuo profesinio mokymo įstaigų</w:t>
      </w:r>
      <w:r w:rsidR="008420B8" w:rsidRPr="003D3674">
        <w:rPr>
          <w:rFonts w:ascii="Times New Roman" w:eastAsia="Times New Roman" w:hAnsi="Times New Roman" w:cs="Times New Roman"/>
          <w:sz w:val="24"/>
          <w:szCs w:val="24"/>
          <w:lang w:eastAsia="lt-LT"/>
        </w:rPr>
        <w:t xml:space="preserve"> (toliau </w:t>
      </w:r>
      <w:r w:rsidR="00DF69CA">
        <w:rPr>
          <w:rFonts w:ascii="Times New Roman" w:eastAsia="Times New Roman" w:hAnsi="Times New Roman" w:cs="Times New Roman"/>
          <w:sz w:val="24"/>
          <w:szCs w:val="24"/>
          <w:lang w:eastAsia="lt-LT"/>
        </w:rPr>
        <w:t>–</w:t>
      </w:r>
      <w:r w:rsidR="008420B8" w:rsidRPr="003D3674">
        <w:rPr>
          <w:rFonts w:ascii="Times New Roman" w:eastAsia="Times New Roman" w:hAnsi="Times New Roman" w:cs="Times New Roman"/>
          <w:sz w:val="24"/>
          <w:szCs w:val="24"/>
          <w:lang w:eastAsia="lt-LT"/>
        </w:rPr>
        <w:t xml:space="preserve"> Teikėjas)</w:t>
      </w:r>
      <w:r w:rsidRPr="003D3674">
        <w:rPr>
          <w:rFonts w:ascii="Times New Roman" w:eastAsia="Times New Roman" w:hAnsi="Times New Roman" w:cs="Times New Roman"/>
          <w:sz w:val="24"/>
          <w:szCs w:val="24"/>
          <w:lang w:eastAsia="lt-LT"/>
        </w:rPr>
        <w:t xml:space="preserve"> veiklos kokybės. </w:t>
      </w:r>
      <w:r w:rsidR="008420B8" w:rsidRPr="003D3674">
        <w:rPr>
          <w:rFonts w:ascii="Times New Roman" w:eastAsia="Times New Roman" w:hAnsi="Times New Roman" w:cs="Times New Roman"/>
          <w:sz w:val="24"/>
          <w:szCs w:val="24"/>
          <w:lang w:eastAsia="lt-LT"/>
        </w:rPr>
        <w:t>P</w:t>
      </w:r>
      <w:r w:rsidRPr="003D3674">
        <w:rPr>
          <w:rFonts w:ascii="Times New Roman" w:eastAsia="Times New Roman" w:hAnsi="Times New Roman" w:cs="Times New Roman"/>
          <w:sz w:val="24"/>
          <w:szCs w:val="24"/>
          <w:lang w:eastAsia="lt-LT"/>
        </w:rPr>
        <w:t xml:space="preserve">rofesinio mokymo kokybė užtikrinama </w:t>
      </w:r>
      <w:r w:rsidR="00DF69CA">
        <w:rPr>
          <w:rFonts w:ascii="Times New Roman" w:eastAsia="Times New Roman" w:hAnsi="Times New Roman" w:cs="Times New Roman"/>
          <w:sz w:val="24"/>
          <w:szCs w:val="24"/>
          <w:lang w:eastAsia="lt-LT"/>
        </w:rPr>
        <w:t>plėtojant</w:t>
      </w:r>
      <w:r w:rsidR="00DF69CA" w:rsidRPr="003D3674">
        <w:rPr>
          <w:rFonts w:ascii="Times New Roman" w:eastAsia="Times New Roman" w:hAnsi="Times New Roman" w:cs="Times New Roman"/>
          <w:sz w:val="24"/>
          <w:szCs w:val="24"/>
          <w:lang w:eastAsia="lt-LT"/>
        </w:rPr>
        <w:t xml:space="preserve"> Teikėj</w:t>
      </w:r>
      <w:r w:rsidR="00DF69CA">
        <w:rPr>
          <w:rFonts w:ascii="Times New Roman" w:eastAsia="Times New Roman" w:hAnsi="Times New Roman" w:cs="Times New Roman"/>
          <w:sz w:val="24"/>
          <w:szCs w:val="24"/>
          <w:lang w:eastAsia="lt-LT"/>
        </w:rPr>
        <w:t>ų</w:t>
      </w:r>
      <w:r w:rsidR="00DF69CA" w:rsidRPr="003D3674">
        <w:rPr>
          <w:rFonts w:ascii="Times New Roman" w:eastAsia="Times New Roman" w:hAnsi="Times New Roman" w:cs="Times New Roman"/>
          <w:sz w:val="24"/>
          <w:szCs w:val="24"/>
          <w:lang w:eastAsia="lt-LT"/>
        </w:rPr>
        <w:t xml:space="preserve"> </w:t>
      </w:r>
      <w:r w:rsidRPr="003D3674">
        <w:rPr>
          <w:rFonts w:ascii="Times New Roman" w:eastAsia="Times New Roman" w:hAnsi="Times New Roman" w:cs="Times New Roman"/>
          <w:sz w:val="24"/>
          <w:szCs w:val="24"/>
          <w:lang w:eastAsia="lt-LT"/>
        </w:rPr>
        <w:t>vidines profesinio mokymo kokybės užtikrinimo sistemas</w:t>
      </w:r>
      <w:r w:rsidR="005D107B">
        <w:rPr>
          <w:rFonts w:ascii="Times New Roman" w:eastAsia="Times New Roman" w:hAnsi="Times New Roman" w:cs="Times New Roman"/>
          <w:sz w:val="24"/>
          <w:szCs w:val="24"/>
          <w:lang w:eastAsia="lt-LT"/>
        </w:rPr>
        <w:t xml:space="preserve">, </w:t>
      </w:r>
      <w:r w:rsidR="008420B8" w:rsidRPr="003D3674">
        <w:rPr>
          <w:rFonts w:ascii="Times New Roman" w:eastAsia="Times New Roman" w:hAnsi="Times New Roman" w:cs="Times New Roman"/>
          <w:sz w:val="24"/>
          <w:szCs w:val="24"/>
          <w:lang w:eastAsia="lt-LT"/>
        </w:rPr>
        <w:t xml:space="preserve">vykdant </w:t>
      </w:r>
      <w:r w:rsidRPr="003D3674">
        <w:rPr>
          <w:rFonts w:ascii="Times New Roman" w:eastAsia="Times New Roman" w:hAnsi="Times New Roman" w:cs="Times New Roman"/>
          <w:sz w:val="24"/>
          <w:szCs w:val="24"/>
          <w:lang w:eastAsia="lt-LT"/>
        </w:rPr>
        <w:t xml:space="preserve">išorinį </w:t>
      </w:r>
      <w:r w:rsidR="005D107B">
        <w:rPr>
          <w:rFonts w:ascii="Times New Roman" w:eastAsia="Times New Roman" w:hAnsi="Times New Roman" w:cs="Times New Roman"/>
          <w:sz w:val="24"/>
          <w:szCs w:val="24"/>
          <w:lang w:eastAsia="lt-LT"/>
        </w:rPr>
        <w:t xml:space="preserve">veiklos </w:t>
      </w:r>
      <w:r w:rsidRPr="003D3674">
        <w:rPr>
          <w:rFonts w:ascii="Times New Roman" w:eastAsia="Times New Roman" w:hAnsi="Times New Roman" w:cs="Times New Roman"/>
          <w:sz w:val="24"/>
          <w:szCs w:val="24"/>
          <w:lang w:eastAsia="lt-LT"/>
        </w:rPr>
        <w:t>ve</w:t>
      </w:r>
      <w:r w:rsidR="008420B8" w:rsidRPr="003D3674">
        <w:rPr>
          <w:rFonts w:ascii="Times New Roman" w:eastAsia="Times New Roman" w:hAnsi="Times New Roman" w:cs="Times New Roman"/>
          <w:sz w:val="24"/>
          <w:szCs w:val="24"/>
          <w:lang w:eastAsia="lt-LT"/>
        </w:rPr>
        <w:t>rtinimą</w:t>
      </w:r>
      <w:r w:rsidR="005D107B">
        <w:rPr>
          <w:rFonts w:ascii="Times New Roman" w:eastAsia="Times New Roman" w:hAnsi="Times New Roman" w:cs="Times New Roman"/>
          <w:sz w:val="24"/>
          <w:szCs w:val="24"/>
          <w:lang w:eastAsia="lt-LT"/>
        </w:rPr>
        <w:t xml:space="preserve"> ir pagal jų rezultatus tobulinant veiklą</w:t>
      </w:r>
      <w:r w:rsidR="008420B8" w:rsidRPr="003D3674">
        <w:rPr>
          <w:rFonts w:ascii="Times New Roman" w:eastAsia="Times New Roman" w:hAnsi="Times New Roman" w:cs="Times New Roman"/>
          <w:sz w:val="24"/>
          <w:szCs w:val="24"/>
          <w:lang w:eastAsia="lt-LT"/>
        </w:rPr>
        <w:t xml:space="preserve">. </w:t>
      </w:r>
    </w:p>
    <w:p w14:paraId="2E75297D" w14:textId="66491FC7" w:rsidR="00B831EA" w:rsidRPr="003D3674" w:rsidRDefault="008420B8" w:rsidP="00972120">
      <w:pPr>
        <w:spacing w:after="0" w:line="240" w:lineRule="auto"/>
        <w:ind w:firstLine="567"/>
        <w:jc w:val="both"/>
        <w:rPr>
          <w:rFonts w:ascii="Times New Roman" w:eastAsia="Times New Roman" w:hAnsi="Times New Roman" w:cs="Times New Roman"/>
          <w:sz w:val="24"/>
          <w:szCs w:val="24"/>
          <w:lang w:eastAsia="lt-LT"/>
        </w:rPr>
      </w:pPr>
      <w:r w:rsidRPr="003D3674">
        <w:rPr>
          <w:rFonts w:ascii="Times New Roman" w:eastAsia="Times New Roman" w:hAnsi="Times New Roman" w:cs="Times New Roman"/>
          <w:sz w:val="24"/>
          <w:szCs w:val="24"/>
        </w:rPr>
        <w:t xml:space="preserve">Siekiant įvertinti Teikėjo veiklos rezultatus, mokymo programų įgyvendinimo kokybę, profesinio mokymo atitikimą darbo rinkos poreikiams, žmogiškųjų ir finansinių išteklių </w:t>
      </w:r>
      <w:r w:rsidR="00D05ED7" w:rsidRPr="003D3674">
        <w:rPr>
          <w:rFonts w:ascii="Times New Roman" w:eastAsia="Times New Roman" w:hAnsi="Times New Roman" w:cs="Times New Roman"/>
          <w:sz w:val="24"/>
          <w:szCs w:val="24"/>
        </w:rPr>
        <w:t>naudojimo efektyvumą</w:t>
      </w:r>
      <w:r w:rsidRPr="003D3674">
        <w:rPr>
          <w:rFonts w:ascii="Times New Roman" w:eastAsia="Times New Roman" w:hAnsi="Times New Roman" w:cs="Times New Roman"/>
          <w:sz w:val="24"/>
          <w:szCs w:val="24"/>
        </w:rPr>
        <w:t xml:space="preserve">, </w:t>
      </w:r>
      <w:r w:rsidR="00D05ED7" w:rsidRPr="003D3674">
        <w:rPr>
          <w:rFonts w:ascii="Times New Roman" w:eastAsia="Times New Roman" w:hAnsi="Times New Roman" w:cs="Times New Roman"/>
          <w:sz w:val="24"/>
          <w:szCs w:val="24"/>
        </w:rPr>
        <w:t>vykd</w:t>
      </w:r>
      <w:r w:rsidR="005D107B">
        <w:rPr>
          <w:rFonts w:ascii="Times New Roman" w:eastAsia="Times New Roman" w:hAnsi="Times New Roman" w:cs="Times New Roman"/>
          <w:sz w:val="24"/>
          <w:szCs w:val="24"/>
        </w:rPr>
        <w:t>omas</w:t>
      </w:r>
      <w:r w:rsidRPr="003D3674">
        <w:rPr>
          <w:rFonts w:ascii="Times New Roman" w:eastAsia="Times New Roman" w:hAnsi="Times New Roman" w:cs="Times New Roman"/>
          <w:sz w:val="24"/>
          <w:szCs w:val="24"/>
        </w:rPr>
        <w:t xml:space="preserve"> periodišk</w:t>
      </w:r>
      <w:r w:rsidR="005D107B">
        <w:rPr>
          <w:rFonts w:ascii="Times New Roman" w:eastAsia="Times New Roman" w:hAnsi="Times New Roman" w:cs="Times New Roman"/>
          <w:sz w:val="24"/>
          <w:szCs w:val="24"/>
        </w:rPr>
        <w:t>as</w:t>
      </w:r>
      <w:r w:rsidRPr="003D3674">
        <w:rPr>
          <w:rFonts w:ascii="Times New Roman" w:eastAsia="Times New Roman" w:hAnsi="Times New Roman" w:cs="Times New Roman"/>
          <w:sz w:val="24"/>
          <w:szCs w:val="24"/>
        </w:rPr>
        <w:t xml:space="preserve"> išorin</w:t>
      </w:r>
      <w:r w:rsidR="005D107B">
        <w:rPr>
          <w:rFonts w:ascii="Times New Roman" w:eastAsia="Times New Roman" w:hAnsi="Times New Roman" w:cs="Times New Roman"/>
          <w:sz w:val="24"/>
          <w:szCs w:val="24"/>
        </w:rPr>
        <w:t>is</w:t>
      </w:r>
      <w:r w:rsidRPr="003D3674">
        <w:rPr>
          <w:rFonts w:ascii="Times New Roman" w:eastAsia="Times New Roman" w:hAnsi="Times New Roman" w:cs="Times New Roman"/>
          <w:sz w:val="24"/>
          <w:szCs w:val="24"/>
        </w:rPr>
        <w:t xml:space="preserve"> </w:t>
      </w:r>
      <w:r w:rsidR="00DF69CA">
        <w:rPr>
          <w:rFonts w:ascii="Times New Roman" w:eastAsia="Times New Roman" w:hAnsi="Times New Roman" w:cs="Times New Roman"/>
          <w:sz w:val="24"/>
          <w:szCs w:val="24"/>
        </w:rPr>
        <w:t>institucin</w:t>
      </w:r>
      <w:r w:rsidR="005D107B">
        <w:rPr>
          <w:rFonts w:ascii="Times New Roman" w:eastAsia="Times New Roman" w:hAnsi="Times New Roman" w:cs="Times New Roman"/>
          <w:sz w:val="24"/>
          <w:szCs w:val="24"/>
        </w:rPr>
        <w:t>is</w:t>
      </w:r>
      <w:r w:rsidR="00DF69CA">
        <w:rPr>
          <w:rFonts w:ascii="Times New Roman" w:eastAsia="Times New Roman" w:hAnsi="Times New Roman" w:cs="Times New Roman"/>
          <w:sz w:val="24"/>
          <w:szCs w:val="24"/>
        </w:rPr>
        <w:t xml:space="preserve"> kokybės </w:t>
      </w:r>
      <w:r w:rsidRPr="003D3674">
        <w:rPr>
          <w:rFonts w:ascii="Times New Roman" w:eastAsia="Times New Roman" w:hAnsi="Times New Roman" w:cs="Times New Roman"/>
          <w:sz w:val="24"/>
          <w:szCs w:val="24"/>
        </w:rPr>
        <w:t>vertinim</w:t>
      </w:r>
      <w:r w:rsidR="005D107B">
        <w:rPr>
          <w:rFonts w:ascii="Times New Roman" w:eastAsia="Times New Roman" w:hAnsi="Times New Roman" w:cs="Times New Roman"/>
          <w:sz w:val="24"/>
          <w:szCs w:val="24"/>
        </w:rPr>
        <w:t>as</w:t>
      </w:r>
      <w:r w:rsidRPr="003D3674">
        <w:rPr>
          <w:rFonts w:ascii="Times New Roman" w:eastAsia="Times New Roman" w:hAnsi="Times New Roman" w:cs="Times New Roman"/>
          <w:sz w:val="24"/>
          <w:szCs w:val="24"/>
        </w:rPr>
        <w:t xml:space="preserve">, </w:t>
      </w:r>
      <w:r w:rsidR="005D107B">
        <w:rPr>
          <w:rFonts w:ascii="Times New Roman" w:eastAsia="Times New Roman" w:hAnsi="Times New Roman" w:cs="Times New Roman"/>
          <w:sz w:val="24"/>
          <w:szCs w:val="24"/>
        </w:rPr>
        <w:t xml:space="preserve">kuris </w:t>
      </w:r>
      <w:r w:rsidRPr="003D3674">
        <w:rPr>
          <w:rFonts w:ascii="Times New Roman" w:eastAsia="Times New Roman" w:hAnsi="Times New Roman" w:cs="Times New Roman"/>
          <w:sz w:val="24"/>
          <w:szCs w:val="24"/>
        </w:rPr>
        <w:t>grindžiam</w:t>
      </w:r>
      <w:r w:rsidR="005D107B">
        <w:rPr>
          <w:rFonts w:ascii="Times New Roman" w:eastAsia="Times New Roman" w:hAnsi="Times New Roman" w:cs="Times New Roman"/>
          <w:sz w:val="24"/>
          <w:szCs w:val="24"/>
        </w:rPr>
        <w:t>as</w:t>
      </w:r>
      <w:r w:rsidRPr="003D3674">
        <w:rPr>
          <w:rFonts w:ascii="Times New Roman" w:eastAsia="Times New Roman" w:hAnsi="Times New Roman" w:cs="Times New Roman"/>
          <w:sz w:val="24"/>
          <w:szCs w:val="24"/>
        </w:rPr>
        <w:t xml:space="preserve"> </w:t>
      </w:r>
      <w:r w:rsidR="00B831EA" w:rsidRPr="003D3674">
        <w:rPr>
          <w:rFonts w:ascii="Times New Roman" w:eastAsia="Times New Roman" w:hAnsi="Times New Roman" w:cs="Times New Roman"/>
          <w:sz w:val="24"/>
          <w:szCs w:val="24"/>
          <w:lang w:eastAsia="lt-LT"/>
        </w:rPr>
        <w:t xml:space="preserve">informacijos apie </w:t>
      </w:r>
      <w:r w:rsidR="00DF69CA">
        <w:rPr>
          <w:rFonts w:ascii="Times New Roman" w:eastAsia="Times New Roman" w:hAnsi="Times New Roman" w:cs="Times New Roman"/>
          <w:sz w:val="24"/>
          <w:szCs w:val="24"/>
          <w:lang w:eastAsia="lt-LT"/>
        </w:rPr>
        <w:t>T</w:t>
      </w:r>
      <w:r w:rsidRPr="003D3674">
        <w:rPr>
          <w:rFonts w:ascii="Times New Roman" w:eastAsia="Times New Roman" w:hAnsi="Times New Roman" w:cs="Times New Roman"/>
          <w:sz w:val="24"/>
          <w:szCs w:val="24"/>
          <w:lang w:eastAsia="lt-LT"/>
        </w:rPr>
        <w:t xml:space="preserve">eikėją </w:t>
      </w:r>
      <w:r w:rsidR="00B831EA" w:rsidRPr="003D3674">
        <w:rPr>
          <w:rFonts w:ascii="Times New Roman" w:eastAsia="Times New Roman" w:hAnsi="Times New Roman" w:cs="Times New Roman"/>
          <w:sz w:val="24"/>
          <w:szCs w:val="24"/>
          <w:lang w:eastAsia="lt-LT"/>
        </w:rPr>
        <w:t>rinkim</w:t>
      </w:r>
      <w:r w:rsidRPr="003D3674">
        <w:rPr>
          <w:rFonts w:ascii="Times New Roman" w:eastAsia="Times New Roman" w:hAnsi="Times New Roman" w:cs="Times New Roman"/>
          <w:sz w:val="24"/>
          <w:szCs w:val="24"/>
          <w:lang w:eastAsia="lt-LT"/>
        </w:rPr>
        <w:t>u</w:t>
      </w:r>
      <w:r w:rsidR="00B831EA" w:rsidRPr="003D3674">
        <w:rPr>
          <w:rFonts w:ascii="Times New Roman" w:eastAsia="Times New Roman" w:hAnsi="Times New Roman" w:cs="Times New Roman"/>
          <w:sz w:val="24"/>
          <w:szCs w:val="24"/>
          <w:lang w:eastAsia="lt-LT"/>
        </w:rPr>
        <w:t>, analiz</w:t>
      </w:r>
      <w:r w:rsidRPr="003D3674">
        <w:rPr>
          <w:rFonts w:ascii="Times New Roman" w:eastAsia="Times New Roman" w:hAnsi="Times New Roman" w:cs="Times New Roman"/>
          <w:sz w:val="24"/>
          <w:szCs w:val="24"/>
          <w:lang w:eastAsia="lt-LT"/>
        </w:rPr>
        <w:t xml:space="preserve">e </w:t>
      </w:r>
      <w:r w:rsidR="00B831EA" w:rsidRPr="003D3674">
        <w:rPr>
          <w:rFonts w:ascii="Times New Roman" w:eastAsia="Times New Roman" w:hAnsi="Times New Roman" w:cs="Times New Roman"/>
          <w:sz w:val="24"/>
          <w:szCs w:val="24"/>
          <w:lang w:eastAsia="lt-LT"/>
        </w:rPr>
        <w:t xml:space="preserve">ir </w:t>
      </w:r>
      <w:r w:rsidR="00DF69CA">
        <w:rPr>
          <w:rFonts w:ascii="Times New Roman" w:eastAsia="Times New Roman" w:hAnsi="Times New Roman" w:cs="Times New Roman"/>
          <w:sz w:val="24"/>
          <w:szCs w:val="24"/>
          <w:lang w:eastAsia="lt-LT"/>
        </w:rPr>
        <w:t>į</w:t>
      </w:r>
      <w:r w:rsidR="00B831EA" w:rsidRPr="003D3674">
        <w:rPr>
          <w:rFonts w:ascii="Times New Roman" w:eastAsia="Times New Roman" w:hAnsi="Times New Roman" w:cs="Times New Roman"/>
          <w:sz w:val="24"/>
          <w:szCs w:val="24"/>
          <w:lang w:eastAsia="lt-LT"/>
        </w:rPr>
        <w:t>vertinim</w:t>
      </w:r>
      <w:r w:rsidRPr="003D3674">
        <w:rPr>
          <w:rFonts w:ascii="Times New Roman" w:eastAsia="Times New Roman" w:hAnsi="Times New Roman" w:cs="Times New Roman"/>
          <w:sz w:val="24"/>
          <w:szCs w:val="24"/>
          <w:lang w:eastAsia="lt-LT"/>
        </w:rPr>
        <w:t xml:space="preserve">u. </w:t>
      </w:r>
    </w:p>
    <w:p w14:paraId="5FC56964" w14:textId="33DA139D" w:rsidR="004B3944" w:rsidRPr="003D3674" w:rsidRDefault="00DB7939" w:rsidP="00972120">
      <w:pPr>
        <w:spacing w:after="0" w:line="240" w:lineRule="auto"/>
        <w:ind w:firstLine="567"/>
        <w:jc w:val="both"/>
        <w:rPr>
          <w:rFonts w:ascii="Times New Roman" w:eastAsia="Times New Roman" w:hAnsi="Times New Roman" w:cs="Times New Roman"/>
          <w:sz w:val="24"/>
          <w:szCs w:val="24"/>
          <w:lang w:eastAsia="lt-LT"/>
        </w:rPr>
      </w:pPr>
      <w:r w:rsidRPr="003D3674">
        <w:rPr>
          <w:rFonts w:ascii="Times New Roman" w:eastAsia="Times New Roman" w:hAnsi="Times New Roman" w:cs="Times New Roman"/>
          <w:sz w:val="24"/>
          <w:szCs w:val="24"/>
          <w:lang w:eastAsia="lt-LT"/>
        </w:rPr>
        <w:t xml:space="preserve">Savianalizės ataskaita </w:t>
      </w:r>
      <w:r w:rsidR="00DF69CA">
        <w:rPr>
          <w:rFonts w:ascii="Times New Roman" w:eastAsia="Times New Roman" w:hAnsi="Times New Roman" w:cs="Times New Roman"/>
          <w:sz w:val="24"/>
          <w:szCs w:val="24"/>
          <w:lang w:eastAsia="lt-LT"/>
        </w:rPr>
        <w:t>–</w:t>
      </w:r>
      <w:r w:rsidRPr="003D3674">
        <w:rPr>
          <w:rFonts w:ascii="Times New Roman" w:eastAsia="Times New Roman" w:hAnsi="Times New Roman" w:cs="Times New Roman"/>
          <w:sz w:val="24"/>
          <w:szCs w:val="24"/>
          <w:lang w:eastAsia="lt-LT"/>
        </w:rPr>
        <w:t xml:space="preserve"> </w:t>
      </w:r>
      <w:r w:rsidR="00DF69CA">
        <w:rPr>
          <w:rFonts w:ascii="Times New Roman" w:eastAsia="Times New Roman" w:hAnsi="Times New Roman" w:cs="Times New Roman"/>
          <w:sz w:val="24"/>
          <w:szCs w:val="24"/>
          <w:lang w:eastAsia="lt-LT"/>
        </w:rPr>
        <w:t>svarbus vidinės kokybės užtikrinimo sistemos dokumentas, kuriame</w:t>
      </w:r>
      <w:r w:rsidR="00764CE5">
        <w:rPr>
          <w:rFonts w:ascii="Times New Roman" w:eastAsia="Times New Roman" w:hAnsi="Times New Roman" w:cs="Times New Roman"/>
          <w:sz w:val="24"/>
          <w:szCs w:val="24"/>
          <w:lang w:eastAsia="lt-LT"/>
        </w:rPr>
        <w:t>,</w:t>
      </w:r>
      <w:r w:rsidR="00DF69CA">
        <w:rPr>
          <w:rFonts w:ascii="Times New Roman" w:eastAsia="Times New Roman" w:hAnsi="Times New Roman" w:cs="Times New Roman"/>
          <w:sz w:val="24"/>
          <w:szCs w:val="24"/>
          <w:lang w:eastAsia="lt-LT"/>
        </w:rPr>
        <w:t xml:space="preserve"> </w:t>
      </w:r>
      <w:r w:rsidR="00764CE5">
        <w:rPr>
          <w:rFonts w:ascii="Times New Roman" w:eastAsia="Times New Roman" w:hAnsi="Times New Roman" w:cs="Times New Roman"/>
          <w:sz w:val="24"/>
          <w:szCs w:val="24"/>
          <w:lang w:eastAsia="lt-LT"/>
        </w:rPr>
        <w:t xml:space="preserve">pagal nustatytus rodiklius, </w:t>
      </w:r>
      <w:r w:rsidR="00DF69CA">
        <w:rPr>
          <w:rFonts w:ascii="Times New Roman" w:eastAsia="Times New Roman" w:hAnsi="Times New Roman" w:cs="Times New Roman"/>
          <w:sz w:val="24"/>
          <w:szCs w:val="24"/>
          <w:lang w:eastAsia="lt-LT"/>
        </w:rPr>
        <w:t>Teikėj</w:t>
      </w:r>
      <w:r w:rsidR="00764CE5">
        <w:rPr>
          <w:rFonts w:ascii="Times New Roman" w:eastAsia="Times New Roman" w:hAnsi="Times New Roman" w:cs="Times New Roman"/>
          <w:sz w:val="24"/>
          <w:szCs w:val="24"/>
          <w:lang w:eastAsia="lt-LT"/>
        </w:rPr>
        <w:t>as</w:t>
      </w:r>
      <w:r w:rsidR="00DF69CA">
        <w:rPr>
          <w:rFonts w:ascii="Times New Roman" w:eastAsia="Times New Roman" w:hAnsi="Times New Roman" w:cs="Times New Roman"/>
          <w:sz w:val="24"/>
          <w:szCs w:val="24"/>
          <w:lang w:eastAsia="lt-LT"/>
        </w:rPr>
        <w:t xml:space="preserve"> </w:t>
      </w:r>
      <w:r w:rsidR="00764CE5">
        <w:rPr>
          <w:rFonts w:ascii="Times New Roman" w:eastAsia="Times New Roman" w:hAnsi="Times New Roman" w:cs="Times New Roman"/>
          <w:sz w:val="24"/>
          <w:szCs w:val="24"/>
          <w:lang w:eastAsia="lt-LT"/>
        </w:rPr>
        <w:t xml:space="preserve">savarankiškai aprašo </w:t>
      </w:r>
      <w:r w:rsidR="00DF69CA">
        <w:rPr>
          <w:rFonts w:ascii="Times New Roman" w:eastAsia="Times New Roman" w:hAnsi="Times New Roman" w:cs="Times New Roman"/>
          <w:sz w:val="24"/>
          <w:szCs w:val="24"/>
          <w:lang w:eastAsia="lt-LT"/>
        </w:rPr>
        <w:t xml:space="preserve">vykdomos veiklos </w:t>
      </w:r>
      <w:r w:rsidR="00764CE5">
        <w:rPr>
          <w:rFonts w:ascii="Times New Roman" w:eastAsia="Times New Roman" w:hAnsi="Times New Roman" w:cs="Times New Roman"/>
          <w:sz w:val="24"/>
          <w:szCs w:val="24"/>
          <w:lang w:eastAsia="lt-LT"/>
        </w:rPr>
        <w:t>įsi</w:t>
      </w:r>
      <w:r w:rsidR="00DF69CA">
        <w:rPr>
          <w:rFonts w:ascii="Times New Roman" w:eastAsia="Times New Roman" w:hAnsi="Times New Roman" w:cs="Times New Roman"/>
          <w:sz w:val="24"/>
          <w:szCs w:val="24"/>
          <w:lang w:eastAsia="lt-LT"/>
        </w:rPr>
        <w:t>vertinim</w:t>
      </w:r>
      <w:r w:rsidR="00764CE5">
        <w:rPr>
          <w:rFonts w:ascii="Times New Roman" w:eastAsia="Times New Roman" w:hAnsi="Times New Roman" w:cs="Times New Roman"/>
          <w:sz w:val="24"/>
          <w:szCs w:val="24"/>
          <w:lang w:eastAsia="lt-LT"/>
        </w:rPr>
        <w:t xml:space="preserve">ą. </w:t>
      </w:r>
      <w:r w:rsidR="00136B0C">
        <w:rPr>
          <w:rFonts w:ascii="Times New Roman" w:eastAsia="Times New Roman" w:hAnsi="Times New Roman" w:cs="Times New Roman"/>
          <w:sz w:val="24"/>
          <w:szCs w:val="24"/>
          <w:lang w:eastAsia="lt-LT"/>
        </w:rPr>
        <w:t xml:space="preserve">Jos tikslas – </w:t>
      </w:r>
      <w:r w:rsidR="00136B0C" w:rsidRPr="003D3674">
        <w:rPr>
          <w:rFonts w:ascii="Times New Roman" w:hAnsi="Times New Roman" w:cs="Times New Roman"/>
          <w:sz w:val="24"/>
          <w:szCs w:val="24"/>
        </w:rPr>
        <w:t xml:space="preserve">objektyviai </w:t>
      </w:r>
      <w:r w:rsidR="00136B0C">
        <w:rPr>
          <w:rFonts w:ascii="Times New Roman" w:hAnsi="Times New Roman" w:cs="Times New Roman"/>
          <w:sz w:val="24"/>
          <w:szCs w:val="24"/>
        </w:rPr>
        <w:t>įvertinti</w:t>
      </w:r>
      <w:r w:rsidR="00136B0C" w:rsidRPr="003D3674">
        <w:rPr>
          <w:rFonts w:ascii="Times New Roman" w:hAnsi="Times New Roman" w:cs="Times New Roman"/>
          <w:sz w:val="24"/>
          <w:szCs w:val="24"/>
        </w:rPr>
        <w:t xml:space="preserve"> </w:t>
      </w:r>
      <w:r w:rsidR="00136B0C">
        <w:rPr>
          <w:rFonts w:ascii="Times New Roman" w:hAnsi="Times New Roman" w:cs="Times New Roman"/>
          <w:sz w:val="24"/>
          <w:szCs w:val="24"/>
        </w:rPr>
        <w:t>situaciją,</w:t>
      </w:r>
      <w:r w:rsidR="00136B0C" w:rsidRPr="003D3674">
        <w:rPr>
          <w:rFonts w:ascii="Times New Roman" w:hAnsi="Times New Roman" w:cs="Times New Roman"/>
          <w:sz w:val="24"/>
          <w:szCs w:val="24"/>
        </w:rPr>
        <w:t xml:space="preserve"> laiku numatyti ir </w:t>
      </w:r>
      <w:r w:rsidR="00136B0C">
        <w:rPr>
          <w:rFonts w:ascii="Times New Roman" w:hAnsi="Times New Roman" w:cs="Times New Roman"/>
          <w:sz w:val="24"/>
          <w:szCs w:val="24"/>
        </w:rPr>
        <w:t>pri</w:t>
      </w:r>
      <w:r w:rsidR="00136B0C" w:rsidRPr="003D3674">
        <w:rPr>
          <w:rFonts w:ascii="Times New Roman" w:hAnsi="Times New Roman" w:cs="Times New Roman"/>
          <w:sz w:val="24"/>
          <w:szCs w:val="24"/>
        </w:rPr>
        <w:t>taikyti priemones, užtikrinančias pageidaujamus kokybinius pokyčius</w:t>
      </w:r>
      <w:r w:rsidR="00136B0C">
        <w:rPr>
          <w:rFonts w:ascii="Times New Roman" w:hAnsi="Times New Roman" w:cs="Times New Roman"/>
          <w:sz w:val="24"/>
          <w:szCs w:val="24"/>
        </w:rPr>
        <w:t xml:space="preserve">, bei </w:t>
      </w:r>
      <w:r w:rsidR="00136B0C" w:rsidRPr="003D3674">
        <w:rPr>
          <w:rFonts w:ascii="Times New Roman" w:hAnsi="Times New Roman" w:cs="Times New Roman"/>
          <w:sz w:val="24"/>
          <w:szCs w:val="24"/>
        </w:rPr>
        <w:t>stebėti taikytų priemonių poveikį.</w:t>
      </w:r>
      <w:r w:rsidR="00136B0C">
        <w:rPr>
          <w:rFonts w:ascii="Times New Roman" w:eastAsia="Times New Roman" w:hAnsi="Times New Roman" w:cs="Times New Roman"/>
          <w:sz w:val="24"/>
          <w:szCs w:val="24"/>
          <w:lang w:eastAsia="lt-LT"/>
        </w:rPr>
        <w:t xml:space="preserve"> Savianalizės ataskaita taip pat yra</w:t>
      </w:r>
      <w:r w:rsidR="00DF69CA">
        <w:rPr>
          <w:rFonts w:ascii="Times New Roman" w:eastAsia="Times New Roman" w:hAnsi="Times New Roman" w:cs="Times New Roman"/>
          <w:sz w:val="24"/>
          <w:szCs w:val="24"/>
          <w:lang w:eastAsia="lt-LT"/>
        </w:rPr>
        <w:t xml:space="preserve"> </w:t>
      </w:r>
      <w:r w:rsidRPr="003D3674">
        <w:rPr>
          <w:rFonts w:ascii="Times New Roman" w:eastAsia="Times New Roman" w:hAnsi="Times New Roman" w:cs="Times New Roman"/>
          <w:sz w:val="24"/>
          <w:szCs w:val="24"/>
          <w:lang w:eastAsia="lt-LT"/>
        </w:rPr>
        <w:t xml:space="preserve">vienas </w:t>
      </w:r>
      <w:r w:rsidR="00DF69CA">
        <w:rPr>
          <w:rFonts w:ascii="Times New Roman" w:eastAsia="Times New Roman" w:hAnsi="Times New Roman" w:cs="Times New Roman"/>
          <w:sz w:val="24"/>
          <w:szCs w:val="24"/>
          <w:lang w:eastAsia="lt-LT"/>
        </w:rPr>
        <w:t xml:space="preserve">iš </w:t>
      </w:r>
      <w:r w:rsidR="00764CE5">
        <w:rPr>
          <w:rFonts w:ascii="Times New Roman" w:eastAsia="Times New Roman" w:hAnsi="Times New Roman" w:cs="Times New Roman"/>
          <w:sz w:val="24"/>
          <w:szCs w:val="24"/>
          <w:lang w:eastAsia="lt-LT"/>
        </w:rPr>
        <w:t xml:space="preserve">esminių </w:t>
      </w:r>
      <w:r w:rsidRPr="003D3674">
        <w:rPr>
          <w:rFonts w:ascii="Times New Roman" w:eastAsia="Times New Roman" w:hAnsi="Times New Roman" w:cs="Times New Roman"/>
          <w:sz w:val="24"/>
          <w:szCs w:val="24"/>
          <w:lang w:eastAsia="lt-LT"/>
        </w:rPr>
        <w:t xml:space="preserve">išorinio </w:t>
      </w:r>
      <w:r w:rsidR="00DF69CA">
        <w:rPr>
          <w:rFonts w:ascii="Times New Roman" w:eastAsia="Times New Roman" w:hAnsi="Times New Roman" w:cs="Times New Roman"/>
          <w:sz w:val="24"/>
          <w:szCs w:val="24"/>
          <w:lang w:eastAsia="lt-LT"/>
        </w:rPr>
        <w:t xml:space="preserve">kokybės </w:t>
      </w:r>
      <w:r w:rsidRPr="003D3674">
        <w:rPr>
          <w:rFonts w:ascii="Times New Roman" w:eastAsia="Times New Roman" w:hAnsi="Times New Roman" w:cs="Times New Roman"/>
          <w:sz w:val="24"/>
          <w:szCs w:val="24"/>
          <w:lang w:eastAsia="lt-LT"/>
        </w:rPr>
        <w:t xml:space="preserve">vertinimo elementų, leidžiantis </w:t>
      </w:r>
      <w:r w:rsidR="00764CE5">
        <w:rPr>
          <w:rFonts w:ascii="Times New Roman" w:eastAsia="Times New Roman" w:hAnsi="Times New Roman" w:cs="Times New Roman"/>
          <w:sz w:val="24"/>
          <w:szCs w:val="24"/>
          <w:lang w:eastAsia="lt-LT"/>
        </w:rPr>
        <w:t xml:space="preserve">išorės ekspertams </w:t>
      </w:r>
      <w:r w:rsidRPr="003D3674">
        <w:rPr>
          <w:rFonts w:ascii="Times New Roman" w:eastAsia="Times New Roman" w:hAnsi="Times New Roman" w:cs="Times New Roman"/>
          <w:sz w:val="24"/>
          <w:szCs w:val="24"/>
          <w:lang w:eastAsia="lt-LT"/>
        </w:rPr>
        <w:t>įvertinti Teikėjo veiklos kokyb</w:t>
      </w:r>
      <w:r w:rsidR="00007994" w:rsidRPr="003D3674">
        <w:rPr>
          <w:rFonts w:ascii="Times New Roman" w:eastAsia="Times New Roman" w:hAnsi="Times New Roman" w:cs="Times New Roman"/>
          <w:sz w:val="24"/>
          <w:szCs w:val="24"/>
          <w:lang w:eastAsia="lt-LT"/>
        </w:rPr>
        <w:t>ę</w:t>
      </w:r>
      <w:r w:rsidRPr="003D3674">
        <w:rPr>
          <w:rFonts w:ascii="Times New Roman" w:eastAsia="Times New Roman" w:hAnsi="Times New Roman" w:cs="Times New Roman"/>
          <w:sz w:val="24"/>
          <w:szCs w:val="24"/>
          <w:lang w:eastAsia="lt-LT"/>
        </w:rPr>
        <w:t>.</w:t>
      </w:r>
      <w:r w:rsidR="00056759" w:rsidRPr="003D3674">
        <w:rPr>
          <w:rFonts w:ascii="Times New Roman" w:eastAsia="Times New Roman" w:hAnsi="Times New Roman" w:cs="Times New Roman"/>
          <w:sz w:val="24"/>
          <w:szCs w:val="24"/>
          <w:lang w:eastAsia="lt-LT"/>
        </w:rPr>
        <w:t xml:space="preserve"> </w:t>
      </w:r>
      <w:r w:rsidR="00D05ED7" w:rsidRPr="003D3674">
        <w:rPr>
          <w:rFonts w:ascii="Times New Roman" w:eastAsia="Times New Roman" w:hAnsi="Times New Roman" w:cs="Times New Roman"/>
          <w:sz w:val="24"/>
          <w:szCs w:val="24"/>
          <w:lang w:eastAsia="lt-LT"/>
        </w:rPr>
        <w:t>R</w:t>
      </w:r>
      <w:r w:rsidR="00E2409B" w:rsidRPr="003D3674">
        <w:rPr>
          <w:rFonts w:ascii="Times New Roman" w:eastAsia="Times New Roman" w:hAnsi="Times New Roman" w:cs="Times New Roman"/>
          <w:sz w:val="24"/>
          <w:szCs w:val="24"/>
          <w:lang w:eastAsia="lt-LT"/>
        </w:rPr>
        <w:t xml:space="preserve">emdamiesi </w:t>
      </w:r>
      <w:r w:rsidR="00764CE5">
        <w:rPr>
          <w:rFonts w:ascii="Times New Roman" w:eastAsia="Times New Roman" w:hAnsi="Times New Roman" w:cs="Times New Roman"/>
          <w:sz w:val="24"/>
          <w:szCs w:val="24"/>
          <w:lang w:eastAsia="lt-LT"/>
        </w:rPr>
        <w:t>savianalizės ataskaita</w:t>
      </w:r>
      <w:r w:rsidR="00D05ED7" w:rsidRPr="003D3674">
        <w:rPr>
          <w:rFonts w:ascii="Times New Roman" w:eastAsia="Times New Roman" w:hAnsi="Times New Roman" w:cs="Times New Roman"/>
          <w:sz w:val="24"/>
          <w:szCs w:val="24"/>
          <w:lang w:eastAsia="lt-LT"/>
        </w:rPr>
        <w:t xml:space="preserve">, </w:t>
      </w:r>
      <w:r w:rsidR="00E2409B" w:rsidRPr="003D3674">
        <w:rPr>
          <w:rFonts w:ascii="Times New Roman" w:eastAsia="Times New Roman" w:hAnsi="Times New Roman" w:cs="Times New Roman"/>
          <w:sz w:val="24"/>
          <w:szCs w:val="24"/>
          <w:lang w:eastAsia="lt-LT"/>
        </w:rPr>
        <w:t xml:space="preserve">išorės vertintojai </w:t>
      </w:r>
      <w:r w:rsidR="00DF69CA">
        <w:rPr>
          <w:rFonts w:ascii="Times New Roman" w:eastAsia="Times New Roman" w:hAnsi="Times New Roman" w:cs="Times New Roman"/>
          <w:sz w:val="24"/>
          <w:szCs w:val="24"/>
          <w:lang w:eastAsia="lt-LT"/>
        </w:rPr>
        <w:t xml:space="preserve">atlieka pirminį Teikėjo veiklos kokybės vertinimą ir pasiruošia vertinimo vizitui. </w:t>
      </w:r>
    </w:p>
    <w:p w14:paraId="3368F805" w14:textId="2660C47B" w:rsidR="004D0FAD" w:rsidRPr="003D3674" w:rsidRDefault="00C40FF6" w:rsidP="00972120">
      <w:pPr>
        <w:spacing w:after="0" w:line="240" w:lineRule="auto"/>
        <w:ind w:firstLine="567"/>
        <w:jc w:val="both"/>
        <w:rPr>
          <w:rFonts w:ascii="Times New Roman" w:eastAsia="Times New Roman" w:hAnsi="Times New Roman" w:cs="Times New Roman"/>
          <w:i/>
          <w:sz w:val="24"/>
          <w:szCs w:val="24"/>
          <w:lang w:eastAsia="lt-LT"/>
        </w:rPr>
      </w:pPr>
      <w:r w:rsidRPr="003D3674">
        <w:rPr>
          <w:rFonts w:ascii="Times New Roman" w:eastAsia="Times New Roman" w:hAnsi="Times New Roman" w:cs="Times New Roman"/>
          <w:bCs/>
          <w:sz w:val="24"/>
          <w:szCs w:val="24"/>
          <w:lang w:eastAsia="lt-LT"/>
        </w:rPr>
        <w:t>T</w:t>
      </w:r>
      <w:r w:rsidR="00D04419" w:rsidRPr="003D3674">
        <w:rPr>
          <w:rFonts w:ascii="Times New Roman" w:eastAsia="Times New Roman" w:hAnsi="Times New Roman" w:cs="Times New Roman"/>
          <w:bCs/>
          <w:sz w:val="24"/>
          <w:szCs w:val="24"/>
          <w:lang w:eastAsia="lt-LT"/>
        </w:rPr>
        <w:t>eikėjo</w:t>
      </w:r>
      <w:r w:rsidR="00FE7578" w:rsidRPr="003D3674">
        <w:rPr>
          <w:rFonts w:ascii="Times New Roman" w:eastAsia="Times New Roman" w:hAnsi="Times New Roman" w:cs="Times New Roman"/>
          <w:bCs/>
          <w:sz w:val="24"/>
          <w:szCs w:val="24"/>
          <w:lang w:eastAsia="lt-LT"/>
        </w:rPr>
        <w:t xml:space="preserve"> </w:t>
      </w:r>
      <w:r w:rsidR="00FE7578" w:rsidRPr="003D3674">
        <w:rPr>
          <w:rFonts w:ascii="Times New Roman" w:eastAsia="Times New Roman" w:hAnsi="Times New Roman" w:cs="Times New Roman"/>
          <w:sz w:val="24"/>
          <w:szCs w:val="24"/>
          <w:lang w:eastAsia="lt-LT"/>
        </w:rPr>
        <w:t>veiklos savianalizės ataskaitos rengimo metod</w:t>
      </w:r>
      <w:r w:rsidR="00007994" w:rsidRPr="003D3674">
        <w:rPr>
          <w:rFonts w:ascii="Times New Roman" w:eastAsia="Times New Roman" w:hAnsi="Times New Roman" w:cs="Times New Roman"/>
          <w:sz w:val="24"/>
          <w:szCs w:val="24"/>
          <w:lang w:eastAsia="lt-LT"/>
        </w:rPr>
        <w:t>inės rekomendacijos</w:t>
      </w:r>
      <w:r w:rsidR="00FE7578" w:rsidRPr="003D3674">
        <w:rPr>
          <w:rFonts w:ascii="Times New Roman" w:eastAsia="Times New Roman" w:hAnsi="Times New Roman" w:cs="Times New Roman"/>
          <w:sz w:val="24"/>
          <w:szCs w:val="24"/>
          <w:lang w:eastAsia="lt-LT"/>
        </w:rPr>
        <w:t xml:space="preserve"> (toliau –</w:t>
      </w:r>
      <w:r w:rsidR="00007994" w:rsidRPr="003D3674">
        <w:rPr>
          <w:rFonts w:ascii="Times New Roman" w:eastAsia="Times New Roman" w:hAnsi="Times New Roman" w:cs="Times New Roman"/>
          <w:sz w:val="24"/>
          <w:szCs w:val="24"/>
          <w:lang w:eastAsia="lt-LT"/>
        </w:rPr>
        <w:t>Rekomendacijos</w:t>
      </w:r>
      <w:r w:rsidR="00FE7578" w:rsidRPr="003D3674">
        <w:rPr>
          <w:rFonts w:ascii="Times New Roman" w:eastAsia="Times New Roman" w:hAnsi="Times New Roman" w:cs="Times New Roman"/>
          <w:sz w:val="24"/>
          <w:szCs w:val="24"/>
          <w:lang w:eastAsia="lt-LT"/>
        </w:rPr>
        <w:t>)</w:t>
      </w:r>
      <w:r w:rsidR="00D05ED7" w:rsidRPr="003D3674">
        <w:rPr>
          <w:rFonts w:ascii="Times New Roman" w:eastAsia="Times New Roman" w:hAnsi="Times New Roman" w:cs="Times New Roman"/>
          <w:sz w:val="24"/>
          <w:szCs w:val="24"/>
          <w:lang w:eastAsia="lt-LT"/>
        </w:rPr>
        <w:t xml:space="preserve"> – </w:t>
      </w:r>
      <w:r w:rsidR="00056759" w:rsidRPr="003D3674">
        <w:rPr>
          <w:rFonts w:ascii="Times New Roman" w:eastAsia="Times New Roman" w:hAnsi="Times New Roman" w:cs="Times New Roman"/>
          <w:sz w:val="24"/>
          <w:szCs w:val="24"/>
          <w:lang w:eastAsia="lt-LT"/>
        </w:rPr>
        <w:t xml:space="preserve">tai </w:t>
      </w:r>
      <w:r w:rsidR="00B831EA" w:rsidRPr="003D3674">
        <w:rPr>
          <w:rFonts w:ascii="Times New Roman" w:eastAsia="Times New Roman" w:hAnsi="Times New Roman" w:cs="Times New Roman"/>
          <w:sz w:val="24"/>
          <w:szCs w:val="24"/>
          <w:lang w:eastAsia="lt-LT"/>
        </w:rPr>
        <w:t xml:space="preserve">gairės, </w:t>
      </w:r>
      <w:r w:rsidR="00B831EA" w:rsidRPr="003D3674">
        <w:rPr>
          <w:rFonts w:ascii="Times New Roman" w:eastAsia="Times New Roman" w:hAnsi="Times New Roman" w:cs="Times New Roman"/>
          <w:b/>
          <w:sz w:val="24"/>
          <w:szCs w:val="24"/>
          <w:lang w:eastAsia="lt-LT"/>
        </w:rPr>
        <w:t xml:space="preserve">kuriomis </w:t>
      </w:r>
      <w:r w:rsidR="00007994" w:rsidRPr="003D3674">
        <w:rPr>
          <w:rFonts w:ascii="Times New Roman" w:eastAsia="Times New Roman" w:hAnsi="Times New Roman" w:cs="Times New Roman"/>
          <w:b/>
          <w:sz w:val="24"/>
          <w:szCs w:val="24"/>
          <w:lang w:eastAsia="lt-LT"/>
        </w:rPr>
        <w:t xml:space="preserve">Teikėjui siūloma </w:t>
      </w:r>
      <w:r w:rsidR="00B831EA" w:rsidRPr="003D3674">
        <w:rPr>
          <w:rFonts w:ascii="Times New Roman" w:eastAsia="Times New Roman" w:hAnsi="Times New Roman" w:cs="Times New Roman"/>
          <w:b/>
          <w:sz w:val="24"/>
          <w:szCs w:val="24"/>
          <w:lang w:eastAsia="lt-LT"/>
        </w:rPr>
        <w:t>vadovau</w:t>
      </w:r>
      <w:r w:rsidR="00D05ED7" w:rsidRPr="003D3674">
        <w:rPr>
          <w:rFonts w:ascii="Times New Roman" w:eastAsia="Times New Roman" w:hAnsi="Times New Roman" w:cs="Times New Roman"/>
          <w:b/>
          <w:sz w:val="24"/>
          <w:szCs w:val="24"/>
          <w:lang w:eastAsia="lt-LT"/>
        </w:rPr>
        <w:t>tis rengiant</w:t>
      </w:r>
      <w:r w:rsidR="00056759" w:rsidRPr="003D3674">
        <w:rPr>
          <w:rFonts w:ascii="Times New Roman" w:eastAsia="Times New Roman" w:hAnsi="Times New Roman" w:cs="Times New Roman"/>
          <w:b/>
          <w:sz w:val="24"/>
          <w:szCs w:val="24"/>
          <w:lang w:eastAsia="lt-LT"/>
        </w:rPr>
        <w:t xml:space="preserve"> veiklos </w:t>
      </w:r>
      <w:r w:rsidR="00B831EA" w:rsidRPr="003D3674">
        <w:rPr>
          <w:rFonts w:ascii="Times New Roman" w:eastAsia="Times New Roman" w:hAnsi="Times New Roman" w:cs="Times New Roman"/>
          <w:b/>
          <w:sz w:val="24"/>
          <w:szCs w:val="24"/>
          <w:lang w:eastAsia="lt-LT"/>
        </w:rPr>
        <w:t>savianalizės ataskaitą.</w:t>
      </w:r>
      <w:r w:rsidR="00E132B7" w:rsidRPr="003D3674">
        <w:rPr>
          <w:rFonts w:ascii="Times New Roman" w:eastAsia="Times New Roman" w:hAnsi="Times New Roman" w:cs="Times New Roman"/>
          <w:sz w:val="24"/>
          <w:szCs w:val="24"/>
          <w:lang w:eastAsia="lt-LT"/>
        </w:rPr>
        <w:t xml:space="preserve"> </w:t>
      </w:r>
    </w:p>
    <w:p w14:paraId="5938213A" w14:textId="627240F2" w:rsidR="003113FF" w:rsidRPr="003D3674" w:rsidRDefault="008B6797" w:rsidP="00972120">
      <w:pPr>
        <w:spacing w:after="0" w:line="240" w:lineRule="auto"/>
        <w:ind w:firstLine="567"/>
        <w:jc w:val="both"/>
        <w:rPr>
          <w:rFonts w:ascii="Times New Roman" w:eastAsia="Times New Roman" w:hAnsi="Times New Roman" w:cs="Times New Roman"/>
          <w:sz w:val="24"/>
          <w:szCs w:val="24"/>
          <w:lang w:eastAsia="lt-LT"/>
        </w:rPr>
      </w:pPr>
      <w:r w:rsidRPr="003D3674">
        <w:rPr>
          <w:rFonts w:ascii="Times New Roman" w:eastAsia="Times New Roman" w:hAnsi="Times New Roman" w:cs="Times New Roman"/>
          <w:bCs/>
          <w:kern w:val="32"/>
          <w:sz w:val="24"/>
          <w:szCs w:val="24"/>
          <w:lang w:eastAsia="lt-LT"/>
        </w:rPr>
        <w:t>Rekomendacijų</w:t>
      </w:r>
      <w:r w:rsidR="007D6BC5" w:rsidRPr="003D3674">
        <w:rPr>
          <w:rFonts w:ascii="Times New Roman" w:eastAsia="Times New Roman" w:hAnsi="Times New Roman" w:cs="Times New Roman"/>
          <w:bCs/>
          <w:kern w:val="32"/>
          <w:sz w:val="24"/>
          <w:szCs w:val="24"/>
          <w:lang w:eastAsia="lt-LT"/>
        </w:rPr>
        <w:t xml:space="preserve"> paskirtis </w:t>
      </w:r>
      <w:r w:rsidR="00056759" w:rsidRPr="003D3674">
        <w:rPr>
          <w:rFonts w:ascii="Times New Roman" w:eastAsia="Times New Roman" w:hAnsi="Times New Roman" w:cs="Times New Roman"/>
          <w:bCs/>
          <w:kern w:val="32"/>
          <w:sz w:val="24"/>
          <w:szCs w:val="24"/>
          <w:lang w:eastAsia="lt-LT"/>
        </w:rPr>
        <w:t>–</w:t>
      </w:r>
      <w:r w:rsidR="007D6BC5" w:rsidRPr="003D3674">
        <w:rPr>
          <w:rFonts w:ascii="Times New Roman" w:eastAsia="Times New Roman" w:hAnsi="Times New Roman" w:cs="Times New Roman"/>
          <w:bCs/>
          <w:kern w:val="32"/>
          <w:sz w:val="24"/>
          <w:szCs w:val="24"/>
          <w:lang w:eastAsia="lt-LT"/>
        </w:rPr>
        <w:t xml:space="preserve"> </w:t>
      </w:r>
      <w:r w:rsidR="00056759" w:rsidRPr="003D3674">
        <w:rPr>
          <w:rFonts w:ascii="Times New Roman" w:eastAsia="Times New Roman" w:hAnsi="Times New Roman" w:cs="Times New Roman"/>
          <w:bCs/>
          <w:kern w:val="32"/>
          <w:sz w:val="24"/>
          <w:szCs w:val="24"/>
          <w:lang w:eastAsia="lt-LT"/>
        </w:rPr>
        <w:t xml:space="preserve">padėti </w:t>
      </w:r>
      <w:r w:rsidR="00764CE5">
        <w:rPr>
          <w:rFonts w:ascii="Times New Roman" w:eastAsia="Times New Roman" w:hAnsi="Times New Roman" w:cs="Times New Roman"/>
          <w:bCs/>
          <w:kern w:val="32"/>
          <w:sz w:val="24"/>
          <w:szCs w:val="24"/>
          <w:lang w:eastAsia="lt-LT"/>
        </w:rPr>
        <w:t>T</w:t>
      </w:r>
      <w:r w:rsidR="00056759" w:rsidRPr="003D3674">
        <w:rPr>
          <w:rFonts w:ascii="Times New Roman" w:eastAsia="Times New Roman" w:hAnsi="Times New Roman" w:cs="Times New Roman"/>
          <w:bCs/>
          <w:kern w:val="32"/>
          <w:sz w:val="24"/>
          <w:szCs w:val="24"/>
          <w:lang w:eastAsia="lt-LT"/>
        </w:rPr>
        <w:t>eikėjui įsivertinti veiklos kokybę lemiančius veiksnius</w:t>
      </w:r>
      <w:r w:rsidR="00FD545B" w:rsidRPr="003D3674">
        <w:rPr>
          <w:rFonts w:ascii="Times New Roman" w:eastAsia="Times New Roman" w:hAnsi="Times New Roman" w:cs="Times New Roman"/>
          <w:bCs/>
          <w:kern w:val="32"/>
          <w:sz w:val="24"/>
          <w:szCs w:val="24"/>
          <w:lang w:eastAsia="lt-LT"/>
        </w:rPr>
        <w:t xml:space="preserve">, stiprybes, silpnybes, </w:t>
      </w:r>
      <w:r w:rsidR="00246309">
        <w:rPr>
          <w:rFonts w:ascii="Times New Roman" w:eastAsia="Times New Roman" w:hAnsi="Times New Roman" w:cs="Times New Roman"/>
          <w:bCs/>
          <w:kern w:val="32"/>
          <w:sz w:val="24"/>
          <w:szCs w:val="24"/>
          <w:lang w:eastAsia="lt-LT"/>
        </w:rPr>
        <w:t xml:space="preserve">įvardyti </w:t>
      </w:r>
      <w:r w:rsidR="00FD545B" w:rsidRPr="003D3674">
        <w:rPr>
          <w:rFonts w:ascii="Times New Roman" w:eastAsia="Times New Roman" w:hAnsi="Times New Roman" w:cs="Times New Roman"/>
          <w:bCs/>
          <w:kern w:val="32"/>
          <w:sz w:val="24"/>
          <w:szCs w:val="24"/>
          <w:lang w:eastAsia="lt-LT"/>
        </w:rPr>
        <w:t xml:space="preserve">trūkumus ir </w:t>
      </w:r>
      <w:r w:rsidR="00246309">
        <w:rPr>
          <w:rFonts w:ascii="Times New Roman" w:eastAsia="Times New Roman" w:hAnsi="Times New Roman" w:cs="Times New Roman"/>
          <w:bCs/>
          <w:kern w:val="32"/>
          <w:sz w:val="24"/>
          <w:szCs w:val="24"/>
          <w:lang w:eastAsia="lt-LT"/>
        </w:rPr>
        <w:t xml:space="preserve">numatyti </w:t>
      </w:r>
      <w:r w:rsidR="00FD545B" w:rsidRPr="003D3674">
        <w:rPr>
          <w:rFonts w:ascii="Times New Roman" w:eastAsia="Times New Roman" w:hAnsi="Times New Roman" w:cs="Times New Roman"/>
          <w:bCs/>
          <w:kern w:val="32"/>
          <w:sz w:val="24"/>
          <w:szCs w:val="24"/>
          <w:lang w:eastAsia="lt-LT"/>
        </w:rPr>
        <w:t>galimybes pagal nustatyt</w:t>
      </w:r>
      <w:r w:rsidR="00764CE5">
        <w:rPr>
          <w:rFonts w:ascii="Times New Roman" w:eastAsia="Times New Roman" w:hAnsi="Times New Roman" w:cs="Times New Roman"/>
          <w:bCs/>
          <w:kern w:val="32"/>
          <w:sz w:val="24"/>
          <w:szCs w:val="24"/>
          <w:lang w:eastAsia="lt-LT"/>
        </w:rPr>
        <w:t>as veiklos sritis, jų</w:t>
      </w:r>
      <w:r w:rsidR="00FD545B" w:rsidRPr="003D3674">
        <w:rPr>
          <w:rFonts w:ascii="Times New Roman" w:eastAsia="Times New Roman" w:hAnsi="Times New Roman" w:cs="Times New Roman"/>
          <w:bCs/>
          <w:kern w:val="32"/>
          <w:sz w:val="24"/>
          <w:szCs w:val="24"/>
          <w:lang w:eastAsia="lt-LT"/>
        </w:rPr>
        <w:t xml:space="preserve"> kriterijus ir rodiklius</w:t>
      </w:r>
      <w:r w:rsidR="00764CE5">
        <w:rPr>
          <w:rFonts w:ascii="Times New Roman" w:eastAsia="Times New Roman" w:hAnsi="Times New Roman" w:cs="Times New Roman"/>
          <w:bCs/>
          <w:kern w:val="32"/>
          <w:sz w:val="24"/>
          <w:szCs w:val="24"/>
          <w:lang w:eastAsia="lt-LT"/>
        </w:rPr>
        <w:t>,</w:t>
      </w:r>
      <w:r w:rsidR="00FD545B" w:rsidRPr="003D3674">
        <w:rPr>
          <w:rFonts w:ascii="Times New Roman" w:eastAsia="Times New Roman" w:hAnsi="Times New Roman" w:cs="Times New Roman"/>
          <w:bCs/>
          <w:kern w:val="32"/>
          <w:sz w:val="24"/>
          <w:szCs w:val="24"/>
          <w:lang w:eastAsia="lt-LT"/>
        </w:rPr>
        <w:t xml:space="preserve"> bei pateikti išsamią </w:t>
      </w:r>
      <w:r w:rsidR="00136B0C">
        <w:rPr>
          <w:rFonts w:ascii="Times New Roman" w:eastAsia="Times New Roman" w:hAnsi="Times New Roman" w:cs="Times New Roman"/>
          <w:bCs/>
          <w:kern w:val="32"/>
          <w:sz w:val="24"/>
          <w:szCs w:val="24"/>
          <w:lang w:eastAsia="lt-LT"/>
        </w:rPr>
        <w:t xml:space="preserve">analitinę </w:t>
      </w:r>
      <w:r w:rsidR="00FD545B" w:rsidRPr="003D3674">
        <w:rPr>
          <w:rFonts w:ascii="Times New Roman" w:eastAsia="Times New Roman" w:hAnsi="Times New Roman" w:cs="Times New Roman"/>
          <w:bCs/>
          <w:kern w:val="32"/>
          <w:sz w:val="24"/>
          <w:szCs w:val="24"/>
          <w:lang w:eastAsia="lt-LT"/>
        </w:rPr>
        <w:t>informaciją</w:t>
      </w:r>
      <w:r w:rsidR="003F4077" w:rsidRPr="003D3674">
        <w:rPr>
          <w:rFonts w:ascii="Times New Roman" w:eastAsia="Times New Roman" w:hAnsi="Times New Roman" w:cs="Times New Roman"/>
          <w:bCs/>
          <w:kern w:val="32"/>
          <w:sz w:val="24"/>
          <w:szCs w:val="24"/>
          <w:lang w:eastAsia="lt-LT"/>
        </w:rPr>
        <w:t>.</w:t>
      </w:r>
      <w:r w:rsidR="004B3944" w:rsidRPr="003D3674">
        <w:rPr>
          <w:rFonts w:ascii="Times New Roman" w:eastAsia="Times New Roman" w:hAnsi="Times New Roman" w:cs="Times New Roman"/>
          <w:bCs/>
          <w:kern w:val="32"/>
          <w:sz w:val="24"/>
          <w:szCs w:val="24"/>
          <w:lang w:eastAsia="lt-LT"/>
        </w:rPr>
        <w:t xml:space="preserve"> </w:t>
      </w:r>
      <w:r w:rsidR="00246309">
        <w:rPr>
          <w:rFonts w:ascii="Times New Roman" w:eastAsia="Times New Roman" w:hAnsi="Times New Roman" w:cs="Times New Roman"/>
          <w:bCs/>
          <w:kern w:val="32"/>
          <w:sz w:val="24"/>
          <w:szCs w:val="24"/>
          <w:lang w:eastAsia="lt-LT"/>
        </w:rPr>
        <w:t>Rekomendacijose</w:t>
      </w:r>
      <w:r w:rsidR="00246309" w:rsidRPr="003D3674">
        <w:rPr>
          <w:rFonts w:ascii="Times New Roman" w:eastAsia="Times New Roman" w:hAnsi="Times New Roman" w:cs="Times New Roman"/>
          <w:bCs/>
          <w:kern w:val="32"/>
          <w:sz w:val="24"/>
          <w:szCs w:val="24"/>
          <w:lang w:eastAsia="lt-LT"/>
        </w:rPr>
        <w:t xml:space="preserve"> </w:t>
      </w:r>
      <w:r w:rsidR="004B3944" w:rsidRPr="003D3674">
        <w:rPr>
          <w:rFonts w:ascii="Times New Roman" w:eastAsia="Times New Roman" w:hAnsi="Times New Roman" w:cs="Times New Roman"/>
          <w:bCs/>
          <w:kern w:val="32"/>
          <w:sz w:val="24"/>
          <w:szCs w:val="24"/>
          <w:lang w:eastAsia="lt-LT"/>
        </w:rPr>
        <w:t xml:space="preserve">aprašomi bendrieji </w:t>
      </w:r>
      <w:r w:rsidR="00C40FF6" w:rsidRPr="003D3674">
        <w:rPr>
          <w:rFonts w:ascii="Times New Roman" w:eastAsia="Times New Roman" w:hAnsi="Times New Roman" w:cs="Times New Roman"/>
          <w:bCs/>
          <w:kern w:val="32"/>
          <w:sz w:val="24"/>
          <w:szCs w:val="24"/>
          <w:lang w:eastAsia="lt-LT"/>
        </w:rPr>
        <w:t xml:space="preserve">Teikėjo </w:t>
      </w:r>
      <w:r w:rsidR="00246309">
        <w:rPr>
          <w:rFonts w:ascii="Times New Roman" w:eastAsia="Times New Roman" w:hAnsi="Times New Roman" w:cs="Times New Roman"/>
          <w:bCs/>
          <w:kern w:val="32"/>
          <w:sz w:val="24"/>
          <w:szCs w:val="24"/>
          <w:lang w:eastAsia="lt-LT"/>
        </w:rPr>
        <w:t xml:space="preserve">institucinės </w:t>
      </w:r>
      <w:r w:rsidR="004B3944" w:rsidRPr="003D3674">
        <w:rPr>
          <w:rFonts w:ascii="Times New Roman" w:eastAsia="Times New Roman" w:hAnsi="Times New Roman" w:cs="Times New Roman"/>
          <w:bCs/>
          <w:kern w:val="32"/>
          <w:sz w:val="24"/>
          <w:szCs w:val="24"/>
          <w:lang w:eastAsia="lt-LT"/>
        </w:rPr>
        <w:t xml:space="preserve">veiklos ir </w:t>
      </w:r>
      <w:r w:rsidR="00246309">
        <w:rPr>
          <w:rFonts w:ascii="Times New Roman" w:eastAsia="Times New Roman" w:hAnsi="Times New Roman" w:cs="Times New Roman"/>
          <w:bCs/>
          <w:kern w:val="32"/>
          <w:sz w:val="24"/>
          <w:szCs w:val="24"/>
          <w:lang w:eastAsia="lt-LT"/>
        </w:rPr>
        <w:t xml:space="preserve">profesinio mokymo </w:t>
      </w:r>
      <w:r w:rsidR="004B3944" w:rsidRPr="003D3674">
        <w:rPr>
          <w:rFonts w:ascii="Times New Roman" w:eastAsia="Times New Roman" w:hAnsi="Times New Roman" w:cs="Times New Roman"/>
          <w:bCs/>
          <w:kern w:val="32"/>
          <w:sz w:val="24"/>
          <w:szCs w:val="24"/>
          <w:lang w:eastAsia="lt-LT"/>
        </w:rPr>
        <w:t>programų įgyvendin</w:t>
      </w:r>
      <w:r w:rsidR="003F4077" w:rsidRPr="003D3674">
        <w:rPr>
          <w:rFonts w:ascii="Times New Roman" w:eastAsia="Times New Roman" w:hAnsi="Times New Roman" w:cs="Times New Roman"/>
          <w:bCs/>
          <w:kern w:val="32"/>
          <w:sz w:val="24"/>
          <w:szCs w:val="24"/>
          <w:lang w:eastAsia="lt-LT"/>
        </w:rPr>
        <w:t xml:space="preserve">imo kokybės analizės principai, </w:t>
      </w:r>
      <w:r w:rsidR="00C40FF6" w:rsidRPr="003D3674">
        <w:rPr>
          <w:rFonts w:ascii="Times New Roman" w:eastAsia="Times New Roman" w:hAnsi="Times New Roman" w:cs="Times New Roman"/>
          <w:bCs/>
          <w:kern w:val="32"/>
          <w:sz w:val="24"/>
          <w:szCs w:val="24"/>
          <w:lang w:eastAsia="lt-LT"/>
        </w:rPr>
        <w:t xml:space="preserve">Teikėjo </w:t>
      </w:r>
      <w:r w:rsidR="004B3944" w:rsidRPr="003D3674">
        <w:rPr>
          <w:rFonts w:ascii="Times New Roman" w:eastAsia="Times New Roman" w:hAnsi="Times New Roman" w:cs="Times New Roman"/>
          <w:bCs/>
          <w:kern w:val="32"/>
          <w:sz w:val="24"/>
          <w:szCs w:val="24"/>
          <w:lang w:eastAsia="lt-LT"/>
        </w:rPr>
        <w:t xml:space="preserve">veiklos savianalizės </w:t>
      </w:r>
      <w:r w:rsidR="008944B4" w:rsidRPr="003D3674">
        <w:rPr>
          <w:rFonts w:ascii="Times New Roman" w:eastAsia="Times New Roman" w:hAnsi="Times New Roman" w:cs="Times New Roman"/>
          <w:bCs/>
          <w:kern w:val="32"/>
          <w:sz w:val="24"/>
          <w:szCs w:val="24"/>
          <w:lang w:eastAsia="lt-LT"/>
        </w:rPr>
        <w:t>ataskaitos</w:t>
      </w:r>
      <w:r w:rsidR="004B3944" w:rsidRPr="003D3674">
        <w:rPr>
          <w:rFonts w:ascii="Times New Roman" w:eastAsia="Times New Roman" w:hAnsi="Times New Roman" w:cs="Times New Roman"/>
          <w:bCs/>
          <w:kern w:val="32"/>
          <w:sz w:val="24"/>
          <w:szCs w:val="24"/>
          <w:lang w:eastAsia="lt-LT"/>
        </w:rPr>
        <w:t xml:space="preserve"> struktūra, nurodomi galimi</w:t>
      </w:r>
      <w:r w:rsidRPr="003D3674">
        <w:rPr>
          <w:rFonts w:ascii="Times New Roman" w:eastAsia="Times New Roman" w:hAnsi="Times New Roman" w:cs="Times New Roman"/>
          <w:bCs/>
          <w:kern w:val="32"/>
          <w:sz w:val="24"/>
          <w:szCs w:val="24"/>
          <w:lang w:eastAsia="lt-LT"/>
        </w:rPr>
        <w:t xml:space="preserve"> informacijos šaltini</w:t>
      </w:r>
      <w:r w:rsidR="00D77D89">
        <w:rPr>
          <w:rFonts w:ascii="Times New Roman" w:eastAsia="Times New Roman" w:hAnsi="Times New Roman" w:cs="Times New Roman"/>
          <w:bCs/>
          <w:kern w:val="32"/>
          <w:sz w:val="24"/>
          <w:szCs w:val="24"/>
          <w:lang w:eastAsia="lt-LT"/>
        </w:rPr>
        <w:t xml:space="preserve">ai </w:t>
      </w:r>
      <w:r w:rsidR="00246309">
        <w:rPr>
          <w:rFonts w:ascii="Times New Roman" w:eastAsia="Times New Roman" w:hAnsi="Times New Roman" w:cs="Times New Roman"/>
          <w:bCs/>
          <w:kern w:val="32"/>
          <w:sz w:val="24"/>
          <w:szCs w:val="24"/>
          <w:lang w:eastAsia="lt-LT"/>
        </w:rPr>
        <w:t>ir pateikiami</w:t>
      </w:r>
      <w:r w:rsidR="00246309" w:rsidRPr="003D3674">
        <w:rPr>
          <w:rFonts w:ascii="Times New Roman" w:eastAsia="Times New Roman" w:hAnsi="Times New Roman" w:cs="Times New Roman"/>
          <w:bCs/>
          <w:kern w:val="32"/>
          <w:sz w:val="24"/>
          <w:szCs w:val="24"/>
          <w:lang w:eastAsia="lt-LT"/>
        </w:rPr>
        <w:t xml:space="preserve"> </w:t>
      </w:r>
      <w:r w:rsidRPr="003D3674">
        <w:rPr>
          <w:rFonts w:ascii="Times New Roman" w:eastAsia="Times New Roman" w:hAnsi="Times New Roman" w:cs="Times New Roman"/>
          <w:bCs/>
          <w:kern w:val="32"/>
          <w:sz w:val="24"/>
          <w:szCs w:val="24"/>
          <w:lang w:eastAsia="lt-LT"/>
        </w:rPr>
        <w:t>orientaciniai klausimai</w:t>
      </w:r>
      <w:r w:rsidR="00246309">
        <w:rPr>
          <w:rFonts w:ascii="Times New Roman" w:eastAsia="Times New Roman" w:hAnsi="Times New Roman" w:cs="Times New Roman"/>
          <w:bCs/>
          <w:kern w:val="32"/>
          <w:sz w:val="24"/>
          <w:szCs w:val="24"/>
          <w:lang w:eastAsia="lt-LT"/>
        </w:rPr>
        <w:t xml:space="preserve"> informacijai ir duomenims surinkti</w:t>
      </w:r>
      <w:r w:rsidRPr="003D3674">
        <w:rPr>
          <w:rFonts w:ascii="Times New Roman" w:eastAsia="Times New Roman" w:hAnsi="Times New Roman" w:cs="Times New Roman"/>
          <w:bCs/>
          <w:kern w:val="32"/>
          <w:sz w:val="24"/>
          <w:szCs w:val="24"/>
          <w:lang w:eastAsia="lt-LT"/>
        </w:rPr>
        <w:t>.</w:t>
      </w:r>
    </w:p>
    <w:p w14:paraId="595F92EC" w14:textId="0B371912" w:rsidR="006E2A35" w:rsidRPr="003D3674" w:rsidRDefault="008B6797" w:rsidP="00972120">
      <w:pPr>
        <w:spacing w:after="0" w:line="240" w:lineRule="auto"/>
        <w:ind w:firstLine="567"/>
        <w:jc w:val="both"/>
        <w:rPr>
          <w:rFonts w:ascii="Times New Roman" w:eastAsia="Times New Roman" w:hAnsi="Times New Roman" w:cs="Times New Roman"/>
          <w:b/>
          <w:bCs/>
          <w:i/>
          <w:kern w:val="32"/>
          <w:sz w:val="24"/>
          <w:szCs w:val="24"/>
          <w:lang w:eastAsia="lt-LT"/>
        </w:rPr>
      </w:pPr>
      <w:r w:rsidRPr="003D3674">
        <w:rPr>
          <w:rFonts w:ascii="Times New Roman" w:eastAsia="Times New Roman" w:hAnsi="Times New Roman" w:cs="Times New Roman"/>
          <w:bCs/>
          <w:kern w:val="32"/>
          <w:sz w:val="24"/>
          <w:szCs w:val="24"/>
          <w:lang w:eastAsia="lt-LT"/>
        </w:rPr>
        <w:t xml:space="preserve">Rekomendacijos </w:t>
      </w:r>
      <w:r w:rsidR="003F7257" w:rsidRPr="003D3674">
        <w:rPr>
          <w:rFonts w:ascii="Times New Roman" w:eastAsia="Times New Roman" w:hAnsi="Times New Roman" w:cs="Times New Roman"/>
          <w:bCs/>
          <w:kern w:val="32"/>
          <w:sz w:val="24"/>
          <w:szCs w:val="24"/>
          <w:lang w:eastAsia="lt-LT"/>
        </w:rPr>
        <w:t>parengt</w:t>
      </w:r>
      <w:r w:rsidRPr="003D3674">
        <w:rPr>
          <w:rFonts w:ascii="Times New Roman" w:eastAsia="Times New Roman" w:hAnsi="Times New Roman" w:cs="Times New Roman"/>
          <w:bCs/>
          <w:kern w:val="32"/>
          <w:sz w:val="24"/>
          <w:szCs w:val="24"/>
          <w:lang w:eastAsia="lt-LT"/>
        </w:rPr>
        <w:t>os</w:t>
      </w:r>
      <w:r w:rsidR="003F7257" w:rsidRPr="003D3674">
        <w:rPr>
          <w:rFonts w:ascii="Times New Roman" w:eastAsia="Times New Roman" w:hAnsi="Times New Roman" w:cs="Times New Roman"/>
          <w:bCs/>
          <w:kern w:val="32"/>
          <w:sz w:val="24"/>
          <w:szCs w:val="24"/>
          <w:lang w:eastAsia="lt-LT"/>
        </w:rPr>
        <w:t xml:space="preserve"> </w:t>
      </w:r>
      <w:r w:rsidR="003F4077" w:rsidRPr="003D3674">
        <w:rPr>
          <w:rFonts w:ascii="Times New Roman" w:eastAsia="Times New Roman" w:hAnsi="Times New Roman" w:cs="Times New Roman"/>
          <w:bCs/>
          <w:kern w:val="32"/>
          <w:sz w:val="24"/>
          <w:szCs w:val="24"/>
          <w:lang w:eastAsia="lt-LT"/>
        </w:rPr>
        <w:t xml:space="preserve">vadovaujantis </w:t>
      </w:r>
      <w:r w:rsidR="003F7257" w:rsidRPr="003D3674">
        <w:rPr>
          <w:rFonts w:ascii="Times New Roman" w:eastAsia="Times New Roman" w:hAnsi="Times New Roman" w:cs="Times New Roman"/>
          <w:bCs/>
          <w:kern w:val="32"/>
          <w:sz w:val="24"/>
          <w:szCs w:val="24"/>
          <w:lang w:eastAsia="lt-LT"/>
        </w:rPr>
        <w:t xml:space="preserve"> </w:t>
      </w:r>
      <w:r w:rsidR="003F4077" w:rsidRPr="003D3674">
        <w:rPr>
          <w:rFonts w:ascii="Times New Roman" w:eastAsia="Times New Roman" w:hAnsi="Times New Roman" w:cs="Times New Roman"/>
          <w:bCs/>
          <w:kern w:val="32"/>
          <w:sz w:val="24"/>
          <w:szCs w:val="24"/>
          <w:lang w:eastAsia="lt-LT"/>
        </w:rPr>
        <w:t>L</w:t>
      </w:r>
      <w:r w:rsidR="003575E6">
        <w:rPr>
          <w:rFonts w:ascii="Times New Roman" w:eastAsia="Times New Roman" w:hAnsi="Times New Roman" w:cs="Times New Roman"/>
          <w:bCs/>
          <w:kern w:val="32"/>
          <w:sz w:val="24"/>
          <w:szCs w:val="24"/>
          <w:lang w:eastAsia="lt-LT"/>
        </w:rPr>
        <w:t>ietuvos Respublikos</w:t>
      </w:r>
      <w:r w:rsidR="003F4077" w:rsidRPr="003D3674">
        <w:rPr>
          <w:rFonts w:ascii="Times New Roman" w:eastAsia="Times New Roman" w:hAnsi="Times New Roman" w:cs="Times New Roman"/>
          <w:bCs/>
          <w:kern w:val="32"/>
          <w:sz w:val="24"/>
          <w:szCs w:val="24"/>
          <w:lang w:eastAsia="lt-LT"/>
        </w:rPr>
        <w:t xml:space="preserve"> švietimo, mokslo ir sporto ministro </w:t>
      </w:r>
      <w:r w:rsidR="003F4077" w:rsidRPr="005C72BA">
        <w:rPr>
          <w:rFonts w:ascii="Times New Roman" w:eastAsia="Times New Roman" w:hAnsi="Times New Roman" w:cs="Times New Roman"/>
          <w:bCs/>
          <w:kern w:val="32"/>
          <w:sz w:val="24"/>
          <w:szCs w:val="24"/>
          <w:lang w:eastAsia="lt-LT"/>
        </w:rPr>
        <w:t>2020 m. kovo 25 d. įsakymu Nr</w:t>
      </w:r>
      <w:r w:rsidR="00544A36" w:rsidRPr="005C72BA">
        <w:rPr>
          <w:rFonts w:ascii="Times New Roman" w:eastAsia="Times New Roman" w:hAnsi="Times New Roman" w:cs="Times New Roman"/>
          <w:bCs/>
          <w:kern w:val="32"/>
          <w:sz w:val="24"/>
          <w:szCs w:val="24"/>
          <w:lang w:eastAsia="lt-LT"/>
        </w:rPr>
        <w:t>.</w:t>
      </w:r>
      <w:r w:rsidR="003F4077" w:rsidRPr="005C72BA">
        <w:rPr>
          <w:rFonts w:ascii="Times New Roman" w:eastAsia="Times New Roman" w:hAnsi="Times New Roman" w:cs="Times New Roman"/>
          <w:bCs/>
          <w:kern w:val="32"/>
          <w:sz w:val="24"/>
          <w:szCs w:val="24"/>
          <w:lang w:eastAsia="lt-LT"/>
        </w:rPr>
        <w:t xml:space="preserve"> V-442 </w:t>
      </w:r>
      <w:r w:rsidR="00246309" w:rsidRPr="005C72BA">
        <w:rPr>
          <w:rFonts w:ascii="Times New Roman" w:eastAsia="Times New Roman" w:hAnsi="Times New Roman" w:cs="Times New Roman"/>
          <w:bCs/>
          <w:kern w:val="32"/>
          <w:sz w:val="24"/>
          <w:szCs w:val="24"/>
          <w:lang w:eastAsia="lt-LT"/>
        </w:rPr>
        <w:t>„</w:t>
      </w:r>
      <w:r w:rsidR="003F4077" w:rsidRPr="005C72BA">
        <w:rPr>
          <w:rFonts w:ascii="Times New Roman" w:eastAsia="Times New Roman" w:hAnsi="Times New Roman" w:cs="Times New Roman"/>
          <w:bCs/>
          <w:kern w:val="32"/>
          <w:sz w:val="24"/>
          <w:szCs w:val="24"/>
          <w:lang w:eastAsia="lt-LT"/>
        </w:rPr>
        <w:t>Dėl Profesinio mokymo įstaigų ir kitų profesinio mokymo teikėjų, vykdančių formalųjį profesinį mokymą, veiklos išorinio vertinimo tvarkos Aprašo patvirtinimo” patvirtintu aprašu</w:t>
      </w:r>
      <w:r w:rsidR="003F4077" w:rsidRPr="003D3674">
        <w:rPr>
          <w:rFonts w:ascii="Times New Roman" w:eastAsia="Times New Roman" w:hAnsi="Times New Roman" w:cs="Times New Roman"/>
          <w:bCs/>
          <w:kern w:val="32"/>
          <w:sz w:val="24"/>
          <w:szCs w:val="24"/>
          <w:lang w:eastAsia="lt-LT"/>
        </w:rPr>
        <w:t xml:space="preserve"> (toliau – Aprašas)</w:t>
      </w:r>
      <w:r w:rsidR="005172B0" w:rsidRPr="003D3674">
        <w:rPr>
          <w:rStyle w:val="Puslapioinaosnuoroda"/>
          <w:rFonts w:ascii="Times New Roman" w:eastAsia="Times New Roman" w:hAnsi="Times New Roman" w:cs="Times New Roman"/>
          <w:bCs/>
          <w:kern w:val="32"/>
          <w:sz w:val="24"/>
          <w:szCs w:val="24"/>
          <w:lang w:eastAsia="lt-LT"/>
        </w:rPr>
        <w:footnoteReference w:id="1"/>
      </w:r>
      <w:r w:rsidR="00FA142C" w:rsidRPr="003D3674">
        <w:rPr>
          <w:rFonts w:ascii="Times New Roman" w:eastAsia="Times New Roman" w:hAnsi="Times New Roman" w:cs="Times New Roman"/>
          <w:bCs/>
          <w:kern w:val="32"/>
          <w:sz w:val="24"/>
          <w:szCs w:val="24"/>
          <w:lang w:eastAsia="lt-LT"/>
        </w:rPr>
        <w:t>.</w:t>
      </w:r>
    </w:p>
    <w:p w14:paraId="4F7315BE" w14:textId="4069F5F2" w:rsidR="00AA565E" w:rsidRDefault="00D77D89" w:rsidP="00972120">
      <w:pPr>
        <w:spacing w:after="0" w:line="240" w:lineRule="auto"/>
        <w:ind w:firstLine="567"/>
        <w:jc w:val="both"/>
        <w:rPr>
          <w:rFonts w:ascii="Times New Roman" w:hAnsi="Times New Roman" w:cs="Times New Roman"/>
          <w:sz w:val="24"/>
          <w:szCs w:val="24"/>
        </w:rPr>
      </w:pPr>
      <w:r w:rsidRPr="003D3674">
        <w:rPr>
          <w:rFonts w:ascii="Times New Roman" w:hAnsi="Times New Roman" w:cs="Times New Roman"/>
          <w:sz w:val="24"/>
          <w:szCs w:val="24"/>
        </w:rPr>
        <w:t>Savianalizės ataskait</w:t>
      </w:r>
      <w:r>
        <w:rPr>
          <w:rFonts w:ascii="Times New Roman" w:hAnsi="Times New Roman" w:cs="Times New Roman"/>
          <w:sz w:val="24"/>
          <w:szCs w:val="24"/>
        </w:rPr>
        <w:t>a</w:t>
      </w:r>
      <w:r w:rsidRPr="003D3674">
        <w:rPr>
          <w:rFonts w:ascii="Times New Roman" w:hAnsi="Times New Roman" w:cs="Times New Roman"/>
          <w:sz w:val="24"/>
          <w:szCs w:val="24"/>
        </w:rPr>
        <w:t>, kurio</w:t>
      </w:r>
      <w:r>
        <w:rPr>
          <w:rFonts w:ascii="Times New Roman" w:hAnsi="Times New Roman" w:cs="Times New Roman"/>
          <w:sz w:val="24"/>
          <w:szCs w:val="24"/>
        </w:rPr>
        <w:t>j</w:t>
      </w:r>
      <w:r w:rsidRPr="003D3674">
        <w:rPr>
          <w:rFonts w:ascii="Times New Roman" w:hAnsi="Times New Roman" w:cs="Times New Roman"/>
          <w:sz w:val="24"/>
          <w:szCs w:val="24"/>
        </w:rPr>
        <w:t xml:space="preserve">e </w:t>
      </w:r>
      <w:r>
        <w:rPr>
          <w:rFonts w:ascii="Times New Roman" w:hAnsi="Times New Roman" w:cs="Times New Roman"/>
          <w:sz w:val="24"/>
          <w:szCs w:val="24"/>
        </w:rPr>
        <w:t xml:space="preserve">Teikėjas aprašo savo </w:t>
      </w:r>
      <w:r w:rsidRPr="003D3674">
        <w:rPr>
          <w:rFonts w:ascii="Times New Roman" w:hAnsi="Times New Roman" w:cs="Times New Roman"/>
          <w:sz w:val="24"/>
          <w:szCs w:val="24"/>
        </w:rPr>
        <w:t>pasiekim</w:t>
      </w:r>
      <w:r>
        <w:rPr>
          <w:rFonts w:ascii="Times New Roman" w:hAnsi="Times New Roman" w:cs="Times New Roman"/>
          <w:sz w:val="24"/>
          <w:szCs w:val="24"/>
        </w:rPr>
        <w:t xml:space="preserve">us </w:t>
      </w:r>
      <w:r w:rsidRPr="003D3674">
        <w:rPr>
          <w:rFonts w:ascii="Times New Roman" w:hAnsi="Times New Roman" w:cs="Times New Roman"/>
          <w:sz w:val="24"/>
          <w:szCs w:val="24"/>
        </w:rPr>
        <w:t>ir problem</w:t>
      </w:r>
      <w:r>
        <w:rPr>
          <w:rFonts w:ascii="Times New Roman" w:hAnsi="Times New Roman" w:cs="Times New Roman"/>
          <w:sz w:val="24"/>
          <w:szCs w:val="24"/>
        </w:rPr>
        <w:t>a</w:t>
      </w:r>
      <w:r w:rsidRPr="003D3674">
        <w:rPr>
          <w:rFonts w:ascii="Times New Roman" w:hAnsi="Times New Roman" w:cs="Times New Roman"/>
          <w:sz w:val="24"/>
          <w:szCs w:val="24"/>
        </w:rPr>
        <w:t xml:space="preserve">s, </w:t>
      </w:r>
      <w:r>
        <w:rPr>
          <w:rFonts w:ascii="Times New Roman" w:hAnsi="Times New Roman" w:cs="Times New Roman"/>
          <w:sz w:val="24"/>
          <w:szCs w:val="24"/>
        </w:rPr>
        <w:t>yra</w:t>
      </w:r>
      <w:r w:rsidRPr="003D3674">
        <w:rPr>
          <w:rFonts w:ascii="Times New Roman" w:hAnsi="Times New Roman" w:cs="Times New Roman"/>
          <w:sz w:val="24"/>
          <w:szCs w:val="24"/>
        </w:rPr>
        <w:t xml:space="preserve"> įrodymas apie </w:t>
      </w:r>
      <w:r>
        <w:rPr>
          <w:rFonts w:ascii="Times New Roman" w:hAnsi="Times New Roman" w:cs="Times New Roman"/>
          <w:sz w:val="24"/>
          <w:szCs w:val="24"/>
        </w:rPr>
        <w:t>T</w:t>
      </w:r>
      <w:r w:rsidRPr="003D3674">
        <w:rPr>
          <w:rFonts w:ascii="Times New Roman" w:hAnsi="Times New Roman" w:cs="Times New Roman"/>
          <w:sz w:val="24"/>
          <w:szCs w:val="24"/>
        </w:rPr>
        <w:t xml:space="preserve">eikėjo gebėjimą objektyviai įsivertinti ir adekvačiai reaguoti į kylančius iššūkius. </w:t>
      </w:r>
      <w:r>
        <w:rPr>
          <w:rFonts w:ascii="Times New Roman" w:hAnsi="Times New Roman" w:cs="Times New Roman"/>
          <w:sz w:val="24"/>
          <w:szCs w:val="24"/>
        </w:rPr>
        <w:t>O</w:t>
      </w:r>
      <w:r w:rsidRPr="003D3674">
        <w:rPr>
          <w:rFonts w:ascii="Times New Roman" w:hAnsi="Times New Roman" w:cs="Times New Roman"/>
          <w:sz w:val="24"/>
          <w:szCs w:val="24"/>
        </w:rPr>
        <w:t xml:space="preserve">bjektyvi ir išsami savianalizė </w:t>
      </w:r>
      <w:r>
        <w:rPr>
          <w:rFonts w:ascii="Times New Roman" w:hAnsi="Times New Roman" w:cs="Times New Roman"/>
          <w:sz w:val="24"/>
          <w:szCs w:val="24"/>
        </w:rPr>
        <w:t>yra</w:t>
      </w:r>
      <w:r w:rsidRPr="003D3674">
        <w:rPr>
          <w:rFonts w:ascii="Times New Roman" w:hAnsi="Times New Roman" w:cs="Times New Roman"/>
          <w:sz w:val="24"/>
          <w:szCs w:val="24"/>
        </w:rPr>
        <w:t xml:space="preserve"> ne formali, o reali </w:t>
      </w:r>
      <w:r>
        <w:rPr>
          <w:rFonts w:ascii="Times New Roman" w:hAnsi="Times New Roman" w:cs="Times New Roman"/>
          <w:sz w:val="24"/>
          <w:szCs w:val="24"/>
        </w:rPr>
        <w:t xml:space="preserve">profesinio mokymo įstaigos </w:t>
      </w:r>
      <w:r w:rsidRPr="003D3674">
        <w:rPr>
          <w:rFonts w:ascii="Times New Roman" w:hAnsi="Times New Roman" w:cs="Times New Roman"/>
          <w:sz w:val="24"/>
          <w:szCs w:val="24"/>
        </w:rPr>
        <w:t>lyderystė</w:t>
      </w:r>
      <w:r>
        <w:rPr>
          <w:rFonts w:ascii="Times New Roman" w:hAnsi="Times New Roman" w:cs="Times New Roman"/>
          <w:sz w:val="24"/>
          <w:szCs w:val="24"/>
        </w:rPr>
        <w:t>s pasireiškimo priemonė</w:t>
      </w:r>
      <w:r w:rsidRPr="003D3674">
        <w:rPr>
          <w:rFonts w:ascii="Times New Roman" w:hAnsi="Times New Roman" w:cs="Times New Roman"/>
          <w:sz w:val="24"/>
          <w:szCs w:val="24"/>
        </w:rPr>
        <w:t xml:space="preserve">. </w:t>
      </w:r>
      <w:r w:rsidR="00C40FF6" w:rsidRPr="003D3674">
        <w:rPr>
          <w:rFonts w:ascii="Times New Roman" w:hAnsi="Times New Roman" w:cs="Times New Roman"/>
          <w:sz w:val="24"/>
          <w:szCs w:val="24"/>
        </w:rPr>
        <w:t>Teikėj</w:t>
      </w:r>
      <w:r>
        <w:rPr>
          <w:rFonts w:ascii="Times New Roman" w:hAnsi="Times New Roman" w:cs="Times New Roman"/>
          <w:sz w:val="24"/>
          <w:szCs w:val="24"/>
        </w:rPr>
        <w:t>as</w:t>
      </w:r>
      <w:r w:rsidR="00C40FF6" w:rsidRPr="003D3674">
        <w:rPr>
          <w:rFonts w:ascii="Times New Roman" w:hAnsi="Times New Roman" w:cs="Times New Roman"/>
          <w:sz w:val="24"/>
          <w:szCs w:val="24"/>
        </w:rPr>
        <w:t xml:space="preserve"> veiklos savianaliz</w:t>
      </w:r>
      <w:r>
        <w:rPr>
          <w:rFonts w:ascii="Times New Roman" w:hAnsi="Times New Roman" w:cs="Times New Roman"/>
          <w:sz w:val="24"/>
          <w:szCs w:val="24"/>
        </w:rPr>
        <w:t>ę turi</w:t>
      </w:r>
      <w:r w:rsidR="00C40FF6" w:rsidRPr="003D3674">
        <w:rPr>
          <w:rFonts w:ascii="Times New Roman" w:hAnsi="Times New Roman" w:cs="Times New Roman"/>
          <w:sz w:val="24"/>
          <w:szCs w:val="24"/>
        </w:rPr>
        <w:t xml:space="preserve"> atlik</w:t>
      </w:r>
      <w:r>
        <w:rPr>
          <w:rFonts w:ascii="Times New Roman" w:hAnsi="Times New Roman" w:cs="Times New Roman"/>
          <w:sz w:val="24"/>
          <w:szCs w:val="24"/>
        </w:rPr>
        <w:t>ti</w:t>
      </w:r>
      <w:r w:rsidR="00C40FF6" w:rsidRPr="003D3674">
        <w:rPr>
          <w:rFonts w:ascii="Times New Roman" w:hAnsi="Times New Roman" w:cs="Times New Roman"/>
          <w:sz w:val="24"/>
          <w:szCs w:val="24"/>
        </w:rPr>
        <w:t xml:space="preserve"> reguliariai, nustatytais terminais. </w:t>
      </w:r>
      <w:r w:rsidR="007E0F16" w:rsidRPr="003D3674">
        <w:rPr>
          <w:rFonts w:ascii="Times New Roman" w:hAnsi="Times New Roman" w:cs="Times New Roman"/>
          <w:sz w:val="24"/>
          <w:szCs w:val="24"/>
        </w:rPr>
        <w:t>Savianalizė</w:t>
      </w:r>
      <w:r w:rsidR="005172B0" w:rsidRPr="003D3674">
        <w:rPr>
          <w:rFonts w:ascii="Times New Roman" w:hAnsi="Times New Roman" w:cs="Times New Roman"/>
          <w:sz w:val="24"/>
          <w:szCs w:val="24"/>
        </w:rPr>
        <w:t>s ataskaita,</w:t>
      </w:r>
      <w:r w:rsidR="00C40FF6" w:rsidRPr="003D3674">
        <w:rPr>
          <w:rFonts w:ascii="Times New Roman" w:hAnsi="Times New Roman" w:cs="Times New Roman"/>
          <w:sz w:val="24"/>
          <w:szCs w:val="24"/>
        </w:rPr>
        <w:t xml:space="preserve"> skirta išoriniam vertinimui atlikti, rengiama </w:t>
      </w:r>
      <w:r w:rsidR="00091F1C" w:rsidRPr="003D3674">
        <w:rPr>
          <w:rFonts w:ascii="Times New Roman" w:hAnsi="Times New Roman" w:cs="Times New Roman"/>
          <w:sz w:val="24"/>
          <w:szCs w:val="24"/>
        </w:rPr>
        <w:t xml:space="preserve">ir pateikiama </w:t>
      </w:r>
      <w:r w:rsidR="00C40FF6" w:rsidRPr="003D3674">
        <w:rPr>
          <w:rFonts w:ascii="Times New Roman" w:hAnsi="Times New Roman" w:cs="Times New Roman"/>
          <w:sz w:val="24"/>
          <w:szCs w:val="24"/>
        </w:rPr>
        <w:t xml:space="preserve">pagal </w:t>
      </w:r>
      <w:r w:rsidR="00246309">
        <w:rPr>
          <w:rFonts w:ascii="Times New Roman" w:hAnsi="Times New Roman" w:cs="Times New Roman"/>
          <w:sz w:val="24"/>
          <w:szCs w:val="24"/>
        </w:rPr>
        <w:t>L</w:t>
      </w:r>
      <w:r w:rsidR="003575E6">
        <w:rPr>
          <w:rFonts w:ascii="Times New Roman" w:hAnsi="Times New Roman" w:cs="Times New Roman"/>
          <w:sz w:val="24"/>
          <w:szCs w:val="24"/>
        </w:rPr>
        <w:t>ietuvos Respublikos</w:t>
      </w:r>
      <w:r w:rsidR="00246309">
        <w:rPr>
          <w:rFonts w:ascii="Times New Roman" w:hAnsi="Times New Roman" w:cs="Times New Roman"/>
          <w:sz w:val="24"/>
          <w:szCs w:val="24"/>
        </w:rPr>
        <w:t xml:space="preserve"> švietimo, mokslo ir sporto ministerijos į</w:t>
      </w:r>
      <w:r w:rsidR="00246309" w:rsidRPr="003D3674">
        <w:rPr>
          <w:rFonts w:ascii="Times New Roman" w:hAnsi="Times New Roman" w:cs="Times New Roman"/>
          <w:sz w:val="24"/>
          <w:szCs w:val="24"/>
        </w:rPr>
        <w:t xml:space="preserve">galiotos </w:t>
      </w:r>
      <w:r w:rsidR="00C40FF6" w:rsidRPr="003D3674">
        <w:rPr>
          <w:rFonts w:ascii="Times New Roman" w:hAnsi="Times New Roman" w:cs="Times New Roman"/>
          <w:sz w:val="24"/>
          <w:szCs w:val="24"/>
        </w:rPr>
        <w:t xml:space="preserve">institucijos </w:t>
      </w:r>
      <w:r w:rsidR="00091F1C" w:rsidRPr="003D3674">
        <w:rPr>
          <w:rFonts w:ascii="Times New Roman" w:hAnsi="Times New Roman" w:cs="Times New Roman"/>
          <w:sz w:val="24"/>
          <w:szCs w:val="24"/>
        </w:rPr>
        <w:t xml:space="preserve">nustatytą formą </w:t>
      </w:r>
      <w:r w:rsidR="0025313A" w:rsidRPr="003D3674">
        <w:rPr>
          <w:rFonts w:ascii="Times New Roman" w:hAnsi="Times New Roman" w:cs="Times New Roman"/>
          <w:sz w:val="24"/>
          <w:szCs w:val="24"/>
        </w:rPr>
        <w:t xml:space="preserve">ir </w:t>
      </w:r>
      <w:r w:rsidR="00C40FF6" w:rsidRPr="003D3674">
        <w:rPr>
          <w:rFonts w:ascii="Times New Roman" w:hAnsi="Times New Roman" w:cs="Times New Roman"/>
          <w:sz w:val="24"/>
          <w:szCs w:val="24"/>
        </w:rPr>
        <w:t>savianalizės atlikimo grafiką.</w:t>
      </w:r>
      <w:r w:rsidR="00091F1C" w:rsidRPr="003D3674">
        <w:rPr>
          <w:rFonts w:ascii="Times New Roman" w:hAnsi="Times New Roman" w:cs="Times New Roman"/>
          <w:sz w:val="24"/>
          <w:szCs w:val="24"/>
        </w:rPr>
        <w:t xml:space="preserve"> </w:t>
      </w:r>
      <w:r w:rsidR="00C40FF6" w:rsidRPr="003D3674">
        <w:rPr>
          <w:rFonts w:ascii="Times New Roman" w:hAnsi="Times New Roman" w:cs="Times New Roman"/>
          <w:sz w:val="24"/>
          <w:szCs w:val="24"/>
        </w:rPr>
        <w:t xml:space="preserve">Savianalizės rezultatai aptariami su profesinio mokymo teikėjo </w:t>
      </w:r>
      <w:r w:rsidR="005D107B">
        <w:rPr>
          <w:rFonts w:ascii="Times New Roman" w:hAnsi="Times New Roman" w:cs="Times New Roman"/>
          <w:sz w:val="24"/>
          <w:szCs w:val="24"/>
        </w:rPr>
        <w:t>bendruomenės atstovais</w:t>
      </w:r>
      <w:r w:rsidR="00C40FF6" w:rsidRPr="003D3674">
        <w:rPr>
          <w:rFonts w:ascii="Times New Roman" w:hAnsi="Times New Roman" w:cs="Times New Roman"/>
          <w:sz w:val="24"/>
          <w:szCs w:val="24"/>
        </w:rPr>
        <w:t xml:space="preserve">, </w:t>
      </w:r>
      <w:r w:rsidR="00D05ED7" w:rsidRPr="003D3674">
        <w:rPr>
          <w:rFonts w:ascii="Times New Roman" w:hAnsi="Times New Roman" w:cs="Times New Roman"/>
          <w:sz w:val="24"/>
          <w:szCs w:val="24"/>
        </w:rPr>
        <w:t>numatant</w:t>
      </w:r>
      <w:r w:rsidR="00C40FF6" w:rsidRPr="003D3674">
        <w:rPr>
          <w:rFonts w:ascii="Times New Roman" w:hAnsi="Times New Roman" w:cs="Times New Roman"/>
          <w:sz w:val="24"/>
          <w:szCs w:val="24"/>
        </w:rPr>
        <w:t xml:space="preserve"> priemon</w:t>
      </w:r>
      <w:r w:rsidR="00D05ED7" w:rsidRPr="003D3674">
        <w:rPr>
          <w:rFonts w:ascii="Times New Roman" w:hAnsi="Times New Roman" w:cs="Times New Roman"/>
          <w:sz w:val="24"/>
          <w:szCs w:val="24"/>
        </w:rPr>
        <w:t>e</w:t>
      </w:r>
      <w:r w:rsidR="00C40FF6" w:rsidRPr="003D3674">
        <w:rPr>
          <w:rFonts w:ascii="Times New Roman" w:hAnsi="Times New Roman" w:cs="Times New Roman"/>
          <w:sz w:val="24"/>
          <w:szCs w:val="24"/>
        </w:rPr>
        <w:t xml:space="preserve">s </w:t>
      </w:r>
      <w:r w:rsidR="00D05ED7" w:rsidRPr="003D3674">
        <w:rPr>
          <w:rFonts w:ascii="Times New Roman" w:hAnsi="Times New Roman" w:cs="Times New Roman"/>
          <w:sz w:val="24"/>
          <w:szCs w:val="24"/>
        </w:rPr>
        <w:t xml:space="preserve">veiklos </w:t>
      </w:r>
      <w:r w:rsidR="00C40FF6" w:rsidRPr="003D3674">
        <w:rPr>
          <w:rFonts w:ascii="Times New Roman" w:hAnsi="Times New Roman" w:cs="Times New Roman"/>
          <w:sz w:val="24"/>
          <w:szCs w:val="24"/>
        </w:rPr>
        <w:t>kokybės gerinimui.</w:t>
      </w:r>
    </w:p>
    <w:p w14:paraId="5824D3D1" w14:textId="77777777" w:rsidR="0067106C" w:rsidRDefault="0067106C" w:rsidP="00972120">
      <w:pPr>
        <w:spacing w:after="0" w:line="240" w:lineRule="auto"/>
        <w:ind w:firstLine="567"/>
        <w:jc w:val="both"/>
        <w:rPr>
          <w:rFonts w:ascii="Times New Roman" w:hAnsi="Times New Roman" w:cs="Times New Roman"/>
          <w:sz w:val="24"/>
          <w:szCs w:val="24"/>
          <w:lang w:eastAsia="lt-LT"/>
        </w:rPr>
      </w:pPr>
    </w:p>
    <w:p w14:paraId="72281A38" w14:textId="0E8D4F37" w:rsidR="0067106C" w:rsidRPr="003D3674" w:rsidRDefault="0067106C" w:rsidP="00972120">
      <w:pPr>
        <w:spacing w:after="0" w:line="240" w:lineRule="auto"/>
        <w:ind w:firstLine="567"/>
        <w:jc w:val="both"/>
        <w:rPr>
          <w:rFonts w:ascii="Times New Roman" w:hAnsi="Times New Roman" w:cs="Times New Roman"/>
          <w:sz w:val="24"/>
          <w:szCs w:val="24"/>
          <w:lang w:eastAsia="lt-LT"/>
        </w:rPr>
      </w:pPr>
      <w:r w:rsidRPr="003D3674">
        <w:rPr>
          <w:rFonts w:ascii="Times New Roman" w:hAnsi="Times New Roman" w:cs="Times New Roman"/>
          <w:sz w:val="24"/>
          <w:szCs w:val="24"/>
          <w:lang w:eastAsia="lt-LT"/>
        </w:rPr>
        <w:t xml:space="preserve">Šios </w:t>
      </w:r>
      <w:r w:rsidR="006952F5">
        <w:rPr>
          <w:rFonts w:ascii="Times New Roman" w:hAnsi="Times New Roman" w:cs="Times New Roman"/>
          <w:sz w:val="24"/>
          <w:szCs w:val="24"/>
          <w:lang w:eastAsia="lt-LT"/>
        </w:rPr>
        <w:t>R</w:t>
      </w:r>
      <w:r w:rsidRPr="003D3674">
        <w:rPr>
          <w:rFonts w:ascii="Times New Roman" w:hAnsi="Times New Roman" w:cs="Times New Roman"/>
          <w:sz w:val="24"/>
          <w:szCs w:val="24"/>
          <w:lang w:eastAsia="lt-LT"/>
        </w:rPr>
        <w:t>ekomendacijos parengtos įgyvendinant Europos Sąjungos struktūrinių fondų lėšų bendrai finansuojamą projektą Nr. 09.4.1-ESFA-V-713-03-0001 „Profesinio mokymo kokybės užtikrinimo sistemų ir procesų stiprinimas“.</w:t>
      </w:r>
    </w:p>
    <w:p w14:paraId="06642BF3" w14:textId="4BF6C6DE" w:rsidR="00D46309" w:rsidRPr="003D3674" w:rsidRDefault="00D46309" w:rsidP="00972120">
      <w:pPr>
        <w:spacing w:after="0" w:line="240" w:lineRule="auto"/>
        <w:rPr>
          <w:rFonts w:ascii="Times New Roman" w:eastAsia="Times New Roman" w:hAnsi="Times New Roman" w:cs="Times New Roman"/>
          <w:b/>
          <w:bCs/>
          <w:kern w:val="32"/>
          <w:sz w:val="24"/>
          <w:szCs w:val="24"/>
          <w:lang w:eastAsia="lt-LT"/>
        </w:rPr>
      </w:pPr>
      <w:bookmarkStart w:id="2" w:name="_Toc44426182"/>
      <w:r w:rsidRPr="003D3674">
        <w:rPr>
          <w:rFonts w:ascii="Times New Roman" w:hAnsi="Times New Roman" w:cs="Times New Roman"/>
          <w:sz w:val="24"/>
          <w:szCs w:val="24"/>
        </w:rPr>
        <w:br w:type="page"/>
      </w:r>
    </w:p>
    <w:p w14:paraId="7A27A213" w14:textId="4655A47B" w:rsidR="00D46309" w:rsidRPr="008472D3" w:rsidRDefault="00D46309" w:rsidP="00972120">
      <w:pPr>
        <w:pStyle w:val="Sraopastraipa"/>
        <w:numPr>
          <w:ilvl w:val="0"/>
          <w:numId w:val="13"/>
        </w:numPr>
        <w:spacing w:after="0" w:line="240" w:lineRule="auto"/>
        <w:jc w:val="center"/>
        <w:rPr>
          <w:b/>
          <w:bCs/>
          <w:szCs w:val="24"/>
        </w:rPr>
      </w:pPr>
      <w:r w:rsidRPr="005D107B">
        <w:rPr>
          <w:rFonts w:ascii="Times New Roman" w:hAnsi="Times New Roman" w:cs="Times New Roman"/>
          <w:b/>
          <w:sz w:val="24"/>
          <w:szCs w:val="24"/>
        </w:rPr>
        <w:t xml:space="preserve">PROFESINIO MOKYMO KOKYBĖS VERTINIMO </w:t>
      </w:r>
      <w:r w:rsidR="00B8204A" w:rsidRPr="005D107B">
        <w:rPr>
          <w:rFonts w:ascii="Times New Roman" w:hAnsi="Times New Roman" w:cs="Times New Roman"/>
          <w:b/>
          <w:sz w:val="24"/>
          <w:szCs w:val="24"/>
        </w:rPr>
        <w:t xml:space="preserve">GAIRĖS </w:t>
      </w:r>
    </w:p>
    <w:p w14:paraId="5D81B833" w14:textId="77777777" w:rsidR="00D46309" w:rsidRPr="003D3674" w:rsidRDefault="00D46309" w:rsidP="00972120">
      <w:pPr>
        <w:spacing w:after="0" w:line="240" w:lineRule="auto"/>
        <w:jc w:val="center"/>
        <w:rPr>
          <w:i/>
          <w:szCs w:val="24"/>
        </w:rPr>
      </w:pPr>
    </w:p>
    <w:p w14:paraId="097E3554" w14:textId="5941EE1C" w:rsidR="003849DC" w:rsidRPr="003D3674" w:rsidRDefault="007A15AA" w:rsidP="00972120">
      <w:pPr>
        <w:pStyle w:val="Hyperlink1"/>
        <w:ind w:firstLine="709"/>
        <w:rPr>
          <w:b/>
          <w:bCs/>
          <w:sz w:val="24"/>
          <w:szCs w:val="24"/>
          <w:lang w:val="lt-LT"/>
        </w:rPr>
      </w:pPr>
      <w:r w:rsidRPr="003D3674">
        <w:rPr>
          <w:b/>
          <w:bCs/>
          <w:sz w:val="24"/>
          <w:szCs w:val="24"/>
          <w:lang w:val="lt-LT"/>
        </w:rPr>
        <w:t>T</w:t>
      </w:r>
      <w:r w:rsidR="000125D5" w:rsidRPr="003D3674">
        <w:rPr>
          <w:b/>
          <w:bCs/>
          <w:sz w:val="24"/>
          <w:szCs w:val="24"/>
          <w:lang w:val="lt-LT"/>
        </w:rPr>
        <w:t xml:space="preserve">eikėjo veiklos </w:t>
      </w:r>
      <w:r w:rsidR="00D46309" w:rsidRPr="003D3674">
        <w:rPr>
          <w:b/>
          <w:bCs/>
          <w:sz w:val="24"/>
          <w:szCs w:val="24"/>
          <w:lang w:val="lt-LT"/>
        </w:rPr>
        <w:t xml:space="preserve">išorinis vertinimas </w:t>
      </w:r>
      <w:r w:rsidR="000125D5" w:rsidRPr="003D3674">
        <w:rPr>
          <w:b/>
          <w:bCs/>
          <w:sz w:val="24"/>
          <w:szCs w:val="24"/>
          <w:lang w:val="lt-LT"/>
        </w:rPr>
        <w:t>yra viena iš profesinio mokymo kokybės užtikrinimo priemonių.</w:t>
      </w:r>
      <w:r w:rsidR="00936B6D" w:rsidRPr="003D3674">
        <w:rPr>
          <w:b/>
          <w:bCs/>
          <w:sz w:val="24"/>
          <w:szCs w:val="24"/>
          <w:lang w:val="lt-LT"/>
        </w:rPr>
        <w:t xml:space="preserve"> </w:t>
      </w:r>
      <w:r w:rsidR="001E5CBE" w:rsidRPr="003D3674">
        <w:rPr>
          <w:bCs/>
          <w:sz w:val="24"/>
          <w:szCs w:val="24"/>
          <w:lang w:val="lt-LT"/>
        </w:rPr>
        <w:t xml:space="preserve">Teikėjo veiklos išorinis vertinimas remiasi veiklos išorinio </w:t>
      </w:r>
      <w:r w:rsidR="00D77D89">
        <w:rPr>
          <w:bCs/>
          <w:sz w:val="24"/>
          <w:szCs w:val="24"/>
          <w:lang w:val="lt-LT"/>
        </w:rPr>
        <w:t xml:space="preserve">sričių, kriterijų ir jų </w:t>
      </w:r>
      <w:r w:rsidR="001E5CBE" w:rsidRPr="003D3674">
        <w:rPr>
          <w:bCs/>
          <w:sz w:val="24"/>
          <w:szCs w:val="24"/>
          <w:lang w:val="lt-LT"/>
        </w:rPr>
        <w:t>rodiklių</w:t>
      </w:r>
      <w:r w:rsidR="00D77D89">
        <w:rPr>
          <w:bCs/>
          <w:sz w:val="24"/>
          <w:szCs w:val="24"/>
          <w:lang w:val="lt-LT"/>
        </w:rPr>
        <w:t xml:space="preserve"> visuma</w:t>
      </w:r>
      <w:r w:rsidR="001E5CBE" w:rsidRPr="003D3674">
        <w:rPr>
          <w:bCs/>
          <w:sz w:val="24"/>
          <w:szCs w:val="24"/>
          <w:lang w:val="lt-LT"/>
        </w:rPr>
        <w:t xml:space="preserve">, </w:t>
      </w:r>
      <w:r w:rsidR="008472D3">
        <w:rPr>
          <w:bCs/>
          <w:sz w:val="24"/>
          <w:szCs w:val="24"/>
          <w:lang w:val="lt-LT"/>
        </w:rPr>
        <w:t>T</w:t>
      </w:r>
      <w:r w:rsidR="008472D3" w:rsidRPr="003D3674">
        <w:rPr>
          <w:bCs/>
          <w:sz w:val="24"/>
          <w:szCs w:val="24"/>
          <w:lang w:val="lt-LT"/>
        </w:rPr>
        <w:t xml:space="preserve">eikėjo </w:t>
      </w:r>
      <w:r w:rsidR="001E5CBE" w:rsidRPr="003D3674">
        <w:rPr>
          <w:bCs/>
          <w:sz w:val="24"/>
          <w:szCs w:val="24"/>
          <w:lang w:val="lt-LT"/>
        </w:rPr>
        <w:t xml:space="preserve">atliktos savianalizės ir profesinio mokymo stebėsenos duomenimis, informacija apie </w:t>
      </w:r>
      <w:r w:rsidR="008472D3">
        <w:rPr>
          <w:bCs/>
          <w:sz w:val="24"/>
          <w:szCs w:val="24"/>
          <w:lang w:val="lt-LT"/>
        </w:rPr>
        <w:t>T</w:t>
      </w:r>
      <w:r w:rsidR="008472D3" w:rsidRPr="003D3674">
        <w:rPr>
          <w:bCs/>
          <w:sz w:val="24"/>
          <w:szCs w:val="24"/>
          <w:lang w:val="lt-LT"/>
        </w:rPr>
        <w:t xml:space="preserve">eikėjo </w:t>
      </w:r>
      <w:r w:rsidR="001E5CBE" w:rsidRPr="003D3674">
        <w:rPr>
          <w:bCs/>
          <w:sz w:val="24"/>
          <w:szCs w:val="24"/>
          <w:lang w:val="lt-LT"/>
        </w:rPr>
        <w:t>veiklos išorinio vertinimo rekomendacijų įgyvendinimą</w:t>
      </w:r>
      <w:r w:rsidR="003849DC" w:rsidRPr="003D3674">
        <w:rPr>
          <w:bCs/>
          <w:sz w:val="24"/>
          <w:szCs w:val="24"/>
          <w:lang w:val="lt-LT"/>
        </w:rPr>
        <w:t xml:space="preserve">. </w:t>
      </w:r>
      <w:r w:rsidR="001E5CBE" w:rsidRPr="003D3674">
        <w:rPr>
          <w:bCs/>
          <w:sz w:val="24"/>
          <w:szCs w:val="24"/>
          <w:lang w:val="lt-LT"/>
        </w:rPr>
        <w:t>Teikėjo veiklos išoriniam vertinimui gali</w:t>
      </w:r>
      <w:r w:rsidR="0020134D" w:rsidRPr="003D3674">
        <w:rPr>
          <w:bCs/>
          <w:sz w:val="24"/>
          <w:szCs w:val="24"/>
          <w:lang w:val="lt-LT"/>
        </w:rPr>
        <w:t xml:space="preserve"> būti naudojami ir </w:t>
      </w:r>
      <w:r w:rsidR="00D77D89">
        <w:rPr>
          <w:bCs/>
          <w:sz w:val="24"/>
          <w:szCs w:val="24"/>
          <w:lang w:val="lt-LT"/>
        </w:rPr>
        <w:t>kiti patikimi šaltiniai.</w:t>
      </w:r>
    </w:p>
    <w:p w14:paraId="7BA82D93" w14:textId="49D08D50" w:rsidR="00D46309" w:rsidRPr="003D3674" w:rsidRDefault="00D46309" w:rsidP="00972120">
      <w:pPr>
        <w:pStyle w:val="Hyperlink1"/>
        <w:ind w:firstLine="709"/>
        <w:rPr>
          <w:b/>
          <w:bCs/>
          <w:sz w:val="24"/>
          <w:szCs w:val="24"/>
          <w:lang w:val="lt-LT"/>
        </w:rPr>
      </w:pPr>
      <w:r w:rsidRPr="003D3674">
        <w:rPr>
          <w:rFonts w:ascii="Times New Roman" w:hAnsi="Times New Roman"/>
          <w:b/>
          <w:sz w:val="24"/>
          <w:szCs w:val="24"/>
          <w:lang w:val="lt-LT"/>
        </w:rPr>
        <w:t>Profesinio mokymo išorinio vertinimo uždaviniai:</w:t>
      </w:r>
    </w:p>
    <w:p w14:paraId="7DE968B2" w14:textId="65BD4BA9" w:rsidR="00D46309" w:rsidRPr="00DD43EF" w:rsidRDefault="003D3674" w:rsidP="00972120">
      <w:pPr>
        <w:pStyle w:val="Hyperlink1"/>
        <w:numPr>
          <w:ilvl w:val="0"/>
          <w:numId w:val="10"/>
        </w:numPr>
        <w:ind w:left="0" w:firstLine="284"/>
        <w:rPr>
          <w:rFonts w:ascii="Times New Roman" w:hAnsi="Times New Roman"/>
          <w:bCs/>
          <w:sz w:val="24"/>
          <w:szCs w:val="24"/>
          <w:lang w:val="lt-LT"/>
        </w:rPr>
      </w:pPr>
      <w:r w:rsidRPr="00DD43EF">
        <w:rPr>
          <w:rFonts w:ascii="Times New Roman" w:hAnsi="Times New Roman"/>
          <w:bCs/>
          <w:sz w:val="24"/>
          <w:szCs w:val="24"/>
          <w:lang w:val="lt-LT"/>
        </w:rPr>
        <w:t>S</w:t>
      </w:r>
      <w:r w:rsidR="00D46309" w:rsidRPr="00DD43EF">
        <w:rPr>
          <w:rFonts w:ascii="Times New Roman" w:hAnsi="Times New Roman"/>
          <w:bCs/>
          <w:sz w:val="24"/>
          <w:szCs w:val="24"/>
          <w:lang w:val="lt-LT"/>
        </w:rPr>
        <w:t>katinti Teikėjo veiklos kokybės ir daromos pažangos įsivertinimą, Teikėjo bendruomenės susitarimus dėl veiklos kokybės sampratos, kokybės įsivertinimo ir kokybės gerinimo.</w:t>
      </w:r>
    </w:p>
    <w:p w14:paraId="2393D920" w14:textId="6211CA9E" w:rsidR="00BD63F3" w:rsidRPr="00DD43EF" w:rsidRDefault="003D3674" w:rsidP="00972120">
      <w:pPr>
        <w:pStyle w:val="Hyperlink1"/>
        <w:numPr>
          <w:ilvl w:val="0"/>
          <w:numId w:val="10"/>
        </w:numPr>
        <w:ind w:left="0" w:firstLine="284"/>
        <w:rPr>
          <w:rFonts w:ascii="Times New Roman" w:hAnsi="Times New Roman"/>
          <w:bCs/>
          <w:sz w:val="24"/>
          <w:szCs w:val="24"/>
          <w:lang w:val="lt-LT"/>
        </w:rPr>
      </w:pPr>
      <w:r w:rsidRPr="00DD43EF">
        <w:rPr>
          <w:rFonts w:ascii="Times New Roman" w:hAnsi="Times New Roman"/>
          <w:bCs/>
          <w:sz w:val="24"/>
          <w:szCs w:val="24"/>
          <w:lang w:val="lt-LT"/>
        </w:rPr>
        <w:t>P</w:t>
      </w:r>
      <w:r w:rsidR="00D46309" w:rsidRPr="00DD43EF">
        <w:rPr>
          <w:rFonts w:ascii="Times New Roman" w:hAnsi="Times New Roman"/>
          <w:bCs/>
          <w:sz w:val="24"/>
          <w:szCs w:val="24"/>
          <w:lang w:val="lt-LT"/>
        </w:rPr>
        <w:t>riimti patikimais duomenimis grįstus sprendimus dėl Teikėjo veiklo</w:t>
      </w:r>
      <w:r w:rsidR="00BD63F3" w:rsidRPr="00DD43EF">
        <w:rPr>
          <w:rFonts w:ascii="Times New Roman" w:hAnsi="Times New Roman"/>
          <w:bCs/>
          <w:sz w:val="24"/>
          <w:szCs w:val="24"/>
          <w:lang w:val="lt-LT"/>
        </w:rPr>
        <w:t>s gerinimo.</w:t>
      </w:r>
    </w:p>
    <w:p w14:paraId="1EC061B6" w14:textId="53CCDAD8" w:rsidR="00D46309" w:rsidRPr="00DD43EF" w:rsidRDefault="003D3674" w:rsidP="00972120">
      <w:pPr>
        <w:pStyle w:val="Hyperlink1"/>
        <w:numPr>
          <w:ilvl w:val="0"/>
          <w:numId w:val="10"/>
        </w:numPr>
        <w:ind w:left="0" w:firstLine="284"/>
        <w:rPr>
          <w:rFonts w:ascii="Times New Roman" w:hAnsi="Times New Roman"/>
          <w:bCs/>
          <w:sz w:val="24"/>
          <w:szCs w:val="24"/>
          <w:lang w:val="lt-LT"/>
        </w:rPr>
      </w:pPr>
      <w:r w:rsidRPr="00DD43EF">
        <w:rPr>
          <w:rFonts w:ascii="Times New Roman" w:hAnsi="Times New Roman"/>
          <w:bCs/>
          <w:sz w:val="24"/>
          <w:szCs w:val="24"/>
          <w:lang w:val="lt-LT"/>
        </w:rPr>
        <w:t>T</w:t>
      </w:r>
      <w:r w:rsidR="00D46309" w:rsidRPr="00DD43EF">
        <w:rPr>
          <w:rFonts w:ascii="Times New Roman" w:hAnsi="Times New Roman"/>
          <w:bCs/>
          <w:sz w:val="24"/>
          <w:szCs w:val="24"/>
          <w:lang w:val="lt-LT"/>
        </w:rPr>
        <w:t>obulinti esamas ir kurti naujas pagalbos Teikėjams teikimo ir jų konsultavimo formas</w:t>
      </w:r>
      <w:r w:rsidR="00BD63F3" w:rsidRPr="00DD43EF">
        <w:rPr>
          <w:rFonts w:ascii="Times New Roman" w:hAnsi="Times New Roman"/>
          <w:bCs/>
          <w:sz w:val="24"/>
          <w:szCs w:val="24"/>
          <w:lang w:val="lt-LT"/>
        </w:rPr>
        <w:t>, tobulinti išorinę profesinio mokymo kokybės užtikrinimo sistemą</w:t>
      </w:r>
      <w:r w:rsidR="00D46309" w:rsidRPr="00DD43EF">
        <w:rPr>
          <w:rFonts w:ascii="Times New Roman" w:hAnsi="Times New Roman"/>
          <w:bCs/>
          <w:sz w:val="24"/>
          <w:szCs w:val="24"/>
          <w:lang w:val="lt-LT"/>
        </w:rPr>
        <w:t>.</w:t>
      </w:r>
    </w:p>
    <w:p w14:paraId="590E03DC" w14:textId="453806EA" w:rsidR="00D46309" w:rsidRPr="003D3674" w:rsidRDefault="00D46309" w:rsidP="00972120">
      <w:pPr>
        <w:spacing w:after="0" w:line="240" w:lineRule="auto"/>
        <w:ind w:firstLine="709"/>
        <w:jc w:val="both"/>
        <w:rPr>
          <w:rFonts w:ascii="Times New Roman" w:hAnsi="Times New Roman" w:cs="Times New Roman"/>
          <w:b/>
          <w:sz w:val="24"/>
          <w:szCs w:val="24"/>
        </w:rPr>
      </w:pPr>
      <w:r w:rsidRPr="003D3674">
        <w:rPr>
          <w:rFonts w:ascii="Times New Roman" w:hAnsi="Times New Roman" w:cs="Times New Roman"/>
          <w:b/>
          <w:sz w:val="24"/>
          <w:szCs w:val="24"/>
        </w:rPr>
        <w:t xml:space="preserve">Profesinio mokymo </w:t>
      </w:r>
      <w:r w:rsidR="003849DC" w:rsidRPr="003D3674">
        <w:rPr>
          <w:rFonts w:ascii="Times New Roman" w:hAnsi="Times New Roman" w:cs="Times New Roman"/>
          <w:b/>
          <w:sz w:val="24"/>
          <w:szCs w:val="24"/>
        </w:rPr>
        <w:t>veiklos išorinio vertinimo principai:</w:t>
      </w:r>
    </w:p>
    <w:p w14:paraId="09B6E29F" w14:textId="6955E1EA" w:rsidR="00D46309" w:rsidRPr="00DD43EF" w:rsidRDefault="00D4630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Kontekstualumo – atsižvelgiama į Teikėjo misijos, vizijos, strategijos bei veiklos sąlygų ypatumus.</w:t>
      </w:r>
    </w:p>
    <w:p w14:paraId="48209D1E" w14:textId="2D768F60" w:rsidR="00D46309" w:rsidRPr="00DD43EF" w:rsidRDefault="00D4630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Visuminio požiūrio – atsižvelgiama į vertinamų sričių tarpusavio sąveiką ir dermę.</w:t>
      </w:r>
    </w:p>
    <w:p w14:paraId="263859F2" w14:textId="322722CC" w:rsidR="00D46309" w:rsidRPr="00DD43EF" w:rsidRDefault="00D4630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Suinteresuotų šalių dalyvavimo – į vertinimą įtraukiami profesinio mokymo sistemos suinteresuotų šalių atstovai (mokiniai, mokytojai</w:t>
      </w:r>
      <w:r w:rsidR="008472D3" w:rsidRPr="00DD43EF">
        <w:rPr>
          <w:rFonts w:ascii="Times New Roman" w:hAnsi="Times New Roman" w:cs="Times New Roman"/>
          <w:sz w:val="24"/>
          <w:szCs w:val="24"/>
        </w:rPr>
        <w:t>,</w:t>
      </w:r>
      <w:r w:rsidRPr="00DD43EF">
        <w:rPr>
          <w:rFonts w:ascii="Times New Roman" w:hAnsi="Times New Roman" w:cs="Times New Roman"/>
          <w:sz w:val="24"/>
          <w:szCs w:val="24"/>
        </w:rPr>
        <w:t xml:space="preserve"> </w:t>
      </w:r>
      <w:r w:rsidR="008472D3" w:rsidRPr="00DD43EF">
        <w:rPr>
          <w:rFonts w:ascii="Times New Roman" w:hAnsi="Times New Roman" w:cs="Times New Roman"/>
          <w:sz w:val="24"/>
          <w:szCs w:val="24"/>
        </w:rPr>
        <w:t>darbdaviai ir kiti</w:t>
      </w:r>
      <w:r w:rsidRPr="00DD43EF">
        <w:rPr>
          <w:rFonts w:ascii="Times New Roman" w:hAnsi="Times New Roman" w:cs="Times New Roman"/>
          <w:sz w:val="24"/>
          <w:szCs w:val="24"/>
        </w:rPr>
        <w:t>).</w:t>
      </w:r>
    </w:p>
    <w:p w14:paraId="5ADF6EC8" w14:textId="22C45736" w:rsidR="00D46309" w:rsidRPr="00DD43EF" w:rsidRDefault="00D4630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Vidinio ir išorinio veiklos kokybės užtikrinimo vienovės – vidinė profesinio mokymo kokybės užtikrinimo sistema ir profesinio mokymo išorinis vertinimas grindžiami tarpusavyje derančiais principais bei viešai skelbiamais kriterijais ir rodikliais.</w:t>
      </w:r>
    </w:p>
    <w:p w14:paraId="5C045FA9" w14:textId="2AB3B05C" w:rsidR="0071365E" w:rsidRPr="00DD43EF" w:rsidRDefault="00D4630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 xml:space="preserve">Tęstinumo – </w:t>
      </w:r>
      <w:r w:rsidR="00FD56BA" w:rsidRPr="00DD43EF">
        <w:rPr>
          <w:rFonts w:ascii="Times New Roman" w:hAnsi="Times New Roman" w:cs="Times New Roman"/>
          <w:sz w:val="24"/>
          <w:szCs w:val="24"/>
        </w:rPr>
        <w:t xml:space="preserve">atliekant Teikėjo profesinio mokymo išorinį vertinimą </w:t>
      </w:r>
      <w:r w:rsidRPr="00DD43EF">
        <w:rPr>
          <w:rFonts w:ascii="Times New Roman" w:hAnsi="Times New Roman" w:cs="Times New Roman"/>
          <w:sz w:val="24"/>
          <w:szCs w:val="24"/>
        </w:rPr>
        <w:t xml:space="preserve">atsižvelgiama  į ankstesnio vertinimo </w:t>
      </w:r>
      <w:r w:rsidR="00FD56BA" w:rsidRPr="00DD43EF">
        <w:rPr>
          <w:rFonts w:ascii="Times New Roman" w:hAnsi="Times New Roman" w:cs="Times New Roman"/>
          <w:sz w:val="24"/>
          <w:szCs w:val="24"/>
        </w:rPr>
        <w:t xml:space="preserve">ir </w:t>
      </w:r>
      <w:r w:rsidRPr="00DD43EF">
        <w:rPr>
          <w:rFonts w:ascii="Times New Roman" w:hAnsi="Times New Roman" w:cs="Times New Roman"/>
          <w:sz w:val="24"/>
          <w:szCs w:val="24"/>
        </w:rPr>
        <w:t>Teik</w:t>
      </w:r>
      <w:r w:rsidR="0071365E" w:rsidRPr="00DD43EF">
        <w:rPr>
          <w:rFonts w:ascii="Times New Roman" w:hAnsi="Times New Roman" w:cs="Times New Roman"/>
          <w:sz w:val="24"/>
          <w:szCs w:val="24"/>
        </w:rPr>
        <w:t>ėjo veiklos gerinimo rezultatus.</w:t>
      </w:r>
    </w:p>
    <w:p w14:paraId="3917BE47" w14:textId="1D26736D" w:rsidR="00D46309" w:rsidRPr="00864F77" w:rsidRDefault="000440D4" w:rsidP="00972120">
      <w:pPr>
        <w:pStyle w:val="Hyperlink1"/>
        <w:ind w:firstLine="720"/>
        <w:rPr>
          <w:rFonts w:ascii="Times New Roman" w:hAnsi="Times New Roman"/>
          <w:b/>
          <w:sz w:val="24"/>
          <w:szCs w:val="24"/>
          <w:lang w:val="lt-LT"/>
        </w:rPr>
      </w:pPr>
      <w:r w:rsidRPr="003D3674">
        <w:rPr>
          <w:rFonts w:ascii="Times New Roman" w:hAnsi="Times New Roman"/>
          <w:sz w:val="24"/>
          <w:szCs w:val="24"/>
          <w:lang w:val="lt-LT"/>
        </w:rPr>
        <w:t xml:space="preserve">Teikėjo lygmens </w:t>
      </w:r>
      <w:r w:rsidR="006B3D94">
        <w:rPr>
          <w:rFonts w:ascii="Times New Roman" w:hAnsi="Times New Roman"/>
          <w:sz w:val="24"/>
          <w:szCs w:val="24"/>
          <w:lang w:val="lt-LT"/>
        </w:rPr>
        <w:t xml:space="preserve">veiklos </w:t>
      </w:r>
      <w:r w:rsidRPr="003D3674">
        <w:rPr>
          <w:rFonts w:ascii="Times New Roman" w:hAnsi="Times New Roman"/>
          <w:sz w:val="24"/>
          <w:szCs w:val="24"/>
          <w:lang w:val="lt-LT"/>
        </w:rPr>
        <w:t>išorini</w:t>
      </w:r>
      <w:r w:rsidR="006B3D94">
        <w:rPr>
          <w:rFonts w:ascii="Times New Roman" w:hAnsi="Times New Roman"/>
          <w:sz w:val="24"/>
          <w:szCs w:val="24"/>
          <w:lang w:val="lt-LT"/>
        </w:rPr>
        <w:t>o vertinimo</w:t>
      </w:r>
      <w:r w:rsidR="00BD63F3">
        <w:rPr>
          <w:rFonts w:ascii="Times New Roman" w:hAnsi="Times New Roman"/>
          <w:sz w:val="24"/>
          <w:szCs w:val="24"/>
          <w:lang w:val="lt-LT"/>
        </w:rPr>
        <w:t xml:space="preserve"> </w:t>
      </w:r>
      <w:r w:rsidRPr="003D3674">
        <w:rPr>
          <w:rFonts w:ascii="Times New Roman" w:hAnsi="Times New Roman"/>
          <w:sz w:val="24"/>
          <w:szCs w:val="24"/>
          <w:lang w:val="lt-LT"/>
        </w:rPr>
        <w:t xml:space="preserve">rodikliai </w:t>
      </w:r>
      <w:r w:rsidR="006B3D94">
        <w:rPr>
          <w:rFonts w:ascii="Times New Roman" w:hAnsi="Times New Roman"/>
          <w:sz w:val="24"/>
          <w:szCs w:val="24"/>
          <w:lang w:val="lt-LT"/>
        </w:rPr>
        <w:t xml:space="preserve">yra duomenys, kuriais remiantis priimamas sprendimas dėl Teikėjo veiklos išorinio vertinimo. </w:t>
      </w:r>
      <w:r w:rsidR="00466167" w:rsidRPr="003D3674">
        <w:rPr>
          <w:rFonts w:ascii="Times New Roman" w:hAnsi="Times New Roman"/>
          <w:sz w:val="24"/>
          <w:szCs w:val="24"/>
          <w:lang w:val="lt-LT"/>
        </w:rPr>
        <w:t>Juos stebint</w:t>
      </w:r>
      <w:r w:rsidR="00466167">
        <w:rPr>
          <w:rFonts w:ascii="Times New Roman" w:hAnsi="Times New Roman"/>
          <w:sz w:val="24"/>
          <w:szCs w:val="24"/>
          <w:lang w:val="lt-LT"/>
        </w:rPr>
        <w:t xml:space="preserve">, analizuojant </w:t>
      </w:r>
      <w:r w:rsidR="00466167" w:rsidRPr="003D3674">
        <w:rPr>
          <w:rFonts w:ascii="Times New Roman" w:hAnsi="Times New Roman"/>
          <w:sz w:val="24"/>
          <w:szCs w:val="24"/>
          <w:lang w:val="lt-LT"/>
        </w:rPr>
        <w:t xml:space="preserve">ir vertinant yra nustatomi atvejai, kada organizuojamas išorinio vertinimo ekspertų grupės vizitas pas Teikėją, kurio metu </w:t>
      </w:r>
      <w:r w:rsidR="00466167" w:rsidRPr="00864F77">
        <w:rPr>
          <w:rFonts w:ascii="Times New Roman" w:hAnsi="Times New Roman"/>
          <w:sz w:val="24"/>
          <w:szCs w:val="24"/>
          <w:lang w:val="lt-LT"/>
        </w:rPr>
        <w:t xml:space="preserve">identifikuojami ir nagrinėjami veiksniai, trukdantys Teikėjui pasiekti geresnių veiklos rezultatų. </w:t>
      </w:r>
      <w:r w:rsidR="006B3D94" w:rsidRPr="00864F77">
        <w:rPr>
          <w:rFonts w:ascii="Times New Roman" w:hAnsi="Times New Roman"/>
          <w:sz w:val="24"/>
          <w:szCs w:val="24"/>
          <w:lang w:val="lt-LT"/>
        </w:rPr>
        <w:t xml:space="preserve">Šie rodikliai </w:t>
      </w:r>
      <w:r w:rsidRPr="00864F77">
        <w:rPr>
          <w:rFonts w:ascii="Times New Roman" w:hAnsi="Times New Roman"/>
          <w:sz w:val="24"/>
          <w:szCs w:val="24"/>
          <w:lang w:val="lt-LT"/>
        </w:rPr>
        <w:t xml:space="preserve">yra skelbiami ir kasmet atnaujinami Švietimo valdymo informacinėje sistemoje. </w:t>
      </w:r>
      <w:r w:rsidR="006735BD" w:rsidRPr="00864F77">
        <w:rPr>
          <w:rFonts w:ascii="Times New Roman" w:hAnsi="Times New Roman"/>
          <w:b/>
          <w:sz w:val="24"/>
          <w:szCs w:val="24"/>
          <w:lang w:val="lt-LT"/>
        </w:rPr>
        <w:t xml:space="preserve">Teikėjo lygmens </w:t>
      </w:r>
      <w:r w:rsidR="006B3D94" w:rsidRPr="00864F77">
        <w:rPr>
          <w:rFonts w:ascii="Times New Roman" w:hAnsi="Times New Roman"/>
          <w:b/>
          <w:sz w:val="24"/>
          <w:szCs w:val="24"/>
          <w:lang w:val="lt-LT"/>
        </w:rPr>
        <w:t xml:space="preserve">veiklos </w:t>
      </w:r>
      <w:r w:rsidR="006735BD" w:rsidRPr="00864F77">
        <w:rPr>
          <w:rFonts w:ascii="Times New Roman" w:hAnsi="Times New Roman"/>
          <w:b/>
          <w:sz w:val="24"/>
          <w:szCs w:val="24"/>
          <w:lang w:val="lt-LT"/>
        </w:rPr>
        <w:t>išorini</w:t>
      </w:r>
      <w:r w:rsidR="006B3D94" w:rsidRPr="00864F77">
        <w:rPr>
          <w:rFonts w:ascii="Times New Roman" w:hAnsi="Times New Roman"/>
          <w:b/>
          <w:sz w:val="24"/>
          <w:szCs w:val="24"/>
          <w:lang w:val="lt-LT"/>
        </w:rPr>
        <w:t>o vertinimo rodikliai</w:t>
      </w:r>
      <w:r w:rsidR="006B3D94" w:rsidRPr="00864F77">
        <w:rPr>
          <w:rFonts w:ascii="Times New Roman" w:hAnsi="Times New Roman"/>
          <w:sz w:val="24"/>
          <w:szCs w:val="24"/>
          <w:lang w:val="lt-LT"/>
        </w:rPr>
        <w:t xml:space="preserve">: </w:t>
      </w:r>
    </w:p>
    <w:p w14:paraId="0BAA1517" w14:textId="5E249A57" w:rsidR="00D46309" w:rsidRPr="00DD43EF" w:rsidRDefault="00D46309" w:rsidP="00972120">
      <w:pPr>
        <w:pStyle w:val="Hyperlink1"/>
        <w:numPr>
          <w:ilvl w:val="0"/>
          <w:numId w:val="44"/>
        </w:numPr>
        <w:tabs>
          <w:tab w:val="left" w:pos="993"/>
        </w:tabs>
        <w:ind w:left="0" w:firstLine="567"/>
        <w:rPr>
          <w:rFonts w:ascii="Times New Roman" w:hAnsi="Times New Roman"/>
          <w:bCs/>
          <w:sz w:val="24"/>
          <w:szCs w:val="24"/>
          <w:lang w:val="lt-LT"/>
        </w:rPr>
      </w:pPr>
      <w:r w:rsidRPr="00864F77">
        <w:rPr>
          <w:rFonts w:ascii="Times New Roman" w:hAnsi="Times New Roman"/>
          <w:bCs/>
          <w:sz w:val="24"/>
          <w:szCs w:val="24"/>
          <w:lang w:val="lt-LT"/>
        </w:rPr>
        <w:t>Užpildytų valstybės finansuojamų profesinio mokymo vietų dalis</w:t>
      </w:r>
      <w:r w:rsidRPr="00DD43EF">
        <w:rPr>
          <w:rFonts w:ascii="Times New Roman" w:hAnsi="Times New Roman"/>
          <w:bCs/>
          <w:sz w:val="24"/>
          <w:szCs w:val="24"/>
          <w:lang w:val="lt-LT"/>
        </w:rPr>
        <w:t>.</w:t>
      </w:r>
    </w:p>
    <w:p w14:paraId="16F7B7C6" w14:textId="77777777" w:rsidR="00D46309" w:rsidRPr="00DD43EF" w:rsidRDefault="00D46309" w:rsidP="00972120">
      <w:pPr>
        <w:pStyle w:val="Hyperlink1"/>
        <w:numPr>
          <w:ilvl w:val="0"/>
          <w:numId w:val="44"/>
        </w:numPr>
        <w:tabs>
          <w:tab w:val="left" w:pos="993"/>
        </w:tabs>
        <w:ind w:left="0" w:firstLine="567"/>
        <w:rPr>
          <w:rFonts w:ascii="Times New Roman" w:hAnsi="Times New Roman"/>
          <w:bCs/>
          <w:sz w:val="24"/>
          <w:szCs w:val="24"/>
          <w:lang w:val="lt-LT"/>
        </w:rPr>
      </w:pPr>
      <w:r w:rsidRPr="00864F77">
        <w:rPr>
          <w:rFonts w:ascii="Times New Roman" w:hAnsi="Times New Roman"/>
          <w:bCs/>
          <w:sz w:val="24"/>
          <w:szCs w:val="24"/>
          <w:lang w:val="lt-LT"/>
        </w:rPr>
        <w:t>Pameistrystės forma besimokančių mokinių dalis.</w:t>
      </w:r>
    </w:p>
    <w:p w14:paraId="3851E50C" w14:textId="2E0AA9DC" w:rsidR="00D46309" w:rsidRPr="00DD43EF" w:rsidRDefault="00D46309" w:rsidP="00972120">
      <w:pPr>
        <w:pStyle w:val="Hyperlink1"/>
        <w:numPr>
          <w:ilvl w:val="0"/>
          <w:numId w:val="44"/>
        </w:numPr>
        <w:tabs>
          <w:tab w:val="left" w:pos="993"/>
        </w:tabs>
        <w:ind w:left="0" w:firstLine="567"/>
        <w:rPr>
          <w:rFonts w:ascii="Times New Roman" w:hAnsi="Times New Roman"/>
          <w:bCs/>
          <w:sz w:val="24"/>
          <w:szCs w:val="24"/>
          <w:lang w:val="lt-LT"/>
        </w:rPr>
      </w:pPr>
      <w:r w:rsidRPr="00864F77">
        <w:rPr>
          <w:rFonts w:ascii="Times New Roman" w:hAnsi="Times New Roman"/>
          <w:bCs/>
          <w:sz w:val="24"/>
          <w:szCs w:val="24"/>
          <w:lang w:val="lt-LT"/>
        </w:rPr>
        <w:t xml:space="preserve">Nebaigusių </w:t>
      </w:r>
      <w:r w:rsidR="006735BD" w:rsidRPr="00864F77">
        <w:rPr>
          <w:rFonts w:ascii="Times New Roman" w:hAnsi="Times New Roman"/>
          <w:bCs/>
          <w:sz w:val="24"/>
          <w:szCs w:val="24"/>
          <w:lang w:val="lt-LT"/>
        </w:rPr>
        <w:t xml:space="preserve">formaliojo </w:t>
      </w:r>
      <w:r w:rsidRPr="00864F77">
        <w:rPr>
          <w:rFonts w:ascii="Times New Roman" w:hAnsi="Times New Roman"/>
          <w:bCs/>
          <w:sz w:val="24"/>
          <w:szCs w:val="24"/>
          <w:lang w:val="lt-LT"/>
        </w:rPr>
        <w:t>profesinio</w:t>
      </w:r>
      <w:r w:rsidRPr="003D3674">
        <w:rPr>
          <w:rFonts w:ascii="Times New Roman" w:hAnsi="Times New Roman"/>
          <w:bCs/>
          <w:sz w:val="24"/>
          <w:szCs w:val="24"/>
          <w:lang w:val="lt-LT"/>
        </w:rPr>
        <w:t xml:space="preserve"> mokymo programos asmenų dalis.</w:t>
      </w:r>
    </w:p>
    <w:p w14:paraId="38CCC717" w14:textId="3D41DFA3" w:rsidR="00D46309" w:rsidRPr="00DD43EF" w:rsidRDefault="00440C88" w:rsidP="00972120">
      <w:pPr>
        <w:pStyle w:val="Hyperlink1"/>
        <w:numPr>
          <w:ilvl w:val="0"/>
          <w:numId w:val="44"/>
        </w:numPr>
        <w:tabs>
          <w:tab w:val="left" w:pos="993"/>
        </w:tabs>
        <w:ind w:left="0" w:firstLine="567"/>
        <w:rPr>
          <w:rFonts w:ascii="Times New Roman" w:hAnsi="Times New Roman"/>
          <w:bCs/>
          <w:sz w:val="24"/>
          <w:szCs w:val="24"/>
          <w:lang w:val="lt-LT"/>
        </w:rPr>
      </w:pPr>
      <w:r w:rsidRPr="003D3674">
        <w:rPr>
          <w:rFonts w:ascii="Times New Roman" w:hAnsi="Times New Roman"/>
          <w:bCs/>
          <w:sz w:val="24"/>
          <w:szCs w:val="24"/>
          <w:lang w:val="lt-LT"/>
        </w:rPr>
        <w:t>Įvertintų mokinių dalis, kurių asmens įgytų kompetencijų įvertinimai yra „gerai“ (8 balai) arba „labai gerai“ (9 balai), arba „puikiai“ (10 balų)</w:t>
      </w:r>
      <w:r w:rsidR="00D46309" w:rsidRPr="003D3674">
        <w:rPr>
          <w:rFonts w:ascii="Times New Roman" w:hAnsi="Times New Roman"/>
          <w:bCs/>
          <w:sz w:val="24"/>
          <w:szCs w:val="24"/>
          <w:lang w:val="lt-LT"/>
        </w:rPr>
        <w:t>.</w:t>
      </w:r>
    </w:p>
    <w:p w14:paraId="22FE8D02" w14:textId="781B7D28" w:rsidR="00D46309" w:rsidRPr="00DD43EF" w:rsidRDefault="00440C88" w:rsidP="00972120">
      <w:pPr>
        <w:pStyle w:val="Hyperlink1"/>
        <w:numPr>
          <w:ilvl w:val="0"/>
          <w:numId w:val="44"/>
        </w:numPr>
        <w:tabs>
          <w:tab w:val="left" w:pos="993"/>
        </w:tabs>
        <w:ind w:left="0" w:firstLine="567"/>
        <w:rPr>
          <w:rFonts w:ascii="Times New Roman" w:hAnsi="Times New Roman"/>
          <w:bCs/>
          <w:sz w:val="24"/>
          <w:szCs w:val="24"/>
          <w:lang w:val="lt-LT"/>
        </w:rPr>
      </w:pPr>
      <w:r w:rsidRPr="003D3674">
        <w:rPr>
          <w:rFonts w:ascii="Times New Roman" w:hAnsi="Times New Roman"/>
          <w:bCs/>
          <w:sz w:val="24"/>
          <w:szCs w:val="24"/>
          <w:lang w:val="lt-LT"/>
        </w:rPr>
        <w:t>Absolventų, dirbusių šeštą mėnesį po formaliojo profesinio mokymo programos baigimo, dalis.</w:t>
      </w:r>
    </w:p>
    <w:p w14:paraId="0AB5FF06" w14:textId="3F5918BF" w:rsidR="00363209" w:rsidRPr="00363209" w:rsidRDefault="003040AA" w:rsidP="00972120">
      <w:pPr>
        <w:pStyle w:val="Hyperlink1"/>
        <w:ind w:firstLine="633"/>
        <w:rPr>
          <w:bCs/>
          <w:sz w:val="24"/>
          <w:szCs w:val="24"/>
          <w:lang w:val="lt-LT"/>
        </w:rPr>
      </w:pPr>
      <w:r w:rsidRPr="003D3674">
        <w:rPr>
          <w:bCs/>
          <w:sz w:val="24"/>
          <w:szCs w:val="24"/>
          <w:lang w:val="lt-LT"/>
        </w:rPr>
        <w:t>Jei Teikėjo visų veiklos išorinio vertinimo rodiklių skaitinės vertės</w:t>
      </w:r>
      <w:r>
        <w:rPr>
          <w:bCs/>
          <w:sz w:val="24"/>
          <w:szCs w:val="24"/>
          <w:lang w:val="lt-LT"/>
        </w:rPr>
        <w:t>, jų kitimo tendencijos,</w:t>
      </w:r>
      <w:r w:rsidRPr="003D3674">
        <w:rPr>
          <w:bCs/>
          <w:sz w:val="24"/>
          <w:szCs w:val="24"/>
          <w:lang w:val="lt-LT"/>
        </w:rPr>
        <w:t xml:space="preserve"> siekia nustatytas rodiklių ribines skaitines vertes,</w:t>
      </w:r>
      <w:r>
        <w:rPr>
          <w:bCs/>
          <w:sz w:val="24"/>
          <w:szCs w:val="24"/>
          <w:lang w:val="lt-LT"/>
        </w:rPr>
        <w:t xml:space="preserve"> </w:t>
      </w:r>
      <w:r w:rsidR="00234FAB">
        <w:rPr>
          <w:bCs/>
          <w:sz w:val="24"/>
          <w:szCs w:val="24"/>
          <w:lang w:val="lt-LT"/>
        </w:rPr>
        <w:t>nustatytas Apraše</w:t>
      </w:r>
      <w:r w:rsidRPr="00234FAB">
        <w:rPr>
          <w:bCs/>
          <w:sz w:val="24"/>
          <w:szCs w:val="24"/>
          <w:lang w:val="lt-LT"/>
        </w:rPr>
        <w:t>,</w:t>
      </w:r>
      <w:r w:rsidRPr="003D3674">
        <w:rPr>
          <w:bCs/>
          <w:sz w:val="24"/>
          <w:szCs w:val="24"/>
          <w:lang w:val="lt-LT"/>
        </w:rPr>
        <w:t xml:space="preserve"> laikoma, kad Teikėjo veiklos kokybė atitinka keliamus reikalavimus. Šiuo atveju profesinio mokymo įstaigos veiklos išorinis vertinimas, organizuojant išorinio vertinimo ekspertų grupės vizitą yra atliekamas vieną kartą per 5 metus. </w:t>
      </w:r>
      <w:r w:rsidR="00D46309" w:rsidRPr="003D3674">
        <w:rPr>
          <w:rFonts w:ascii="Times New Roman" w:hAnsi="Times New Roman"/>
          <w:sz w:val="24"/>
          <w:szCs w:val="24"/>
          <w:lang w:val="lt-LT"/>
        </w:rPr>
        <w:t xml:space="preserve">Esant nepageidaujamoms rodiklių kitimo tendencijoms </w:t>
      </w:r>
      <w:r w:rsidR="00697FAA" w:rsidRPr="003D3674">
        <w:rPr>
          <w:rFonts w:ascii="Times New Roman" w:hAnsi="Times New Roman"/>
          <w:sz w:val="24"/>
          <w:szCs w:val="24"/>
          <w:lang w:val="lt-LT"/>
        </w:rPr>
        <w:t xml:space="preserve">Teikėjui gali būti teikiama metodinė pagalba </w:t>
      </w:r>
      <w:r w:rsidR="006A0F9E" w:rsidRPr="003D3674">
        <w:rPr>
          <w:rFonts w:ascii="Times New Roman" w:hAnsi="Times New Roman"/>
          <w:sz w:val="24"/>
          <w:szCs w:val="24"/>
          <w:lang w:val="lt-LT"/>
        </w:rPr>
        <w:t xml:space="preserve">arba organizuojamas išorinio vertinimo ekspertų grupės vizitas pas Teikėją. </w:t>
      </w:r>
      <w:r w:rsidR="00363209" w:rsidRPr="003D3674">
        <w:rPr>
          <w:bCs/>
          <w:sz w:val="24"/>
          <w:szCs w:val="24"/>
          <w:lang w:val="lt-LT"/>
        </w:rPr>
        <w:t xml:space="preserve">Teikėjo veiklos išorinį vertinimą nepriklausomai nuo rodiklių skaitinių verčių gali inicijuoti Lietuvos Respublikos švietimo, mokslo ir sporto ministerija, Teikėjas ir (arba) jo savininkas, savininko (dalininko) teises ir pareigas įgyvendinanti institucija (dalyvių susirinkimas). </w:t>
      </w:r>
    </w:p>
    <w:p w14:paraId="3267C658" w14:textId="04A75F7C" w:rsidR="00DA4DA5" w:rsidRPr="003D3674" w:rsidRDefault="005B2110" w:rsidP="00972120">
      <w:pPr>
        <w:pStyle w:val="Hyperlink1"/>
        <w:ind w:firstLine="633"/>
        <w:rPr>
          <w:rFonts w:ascii="Times New Roman" w:hAnsi="Times New Roman"/>
          <w:b/>
          <w:sz w:val="24"/>
          <w:szCs w:val="24"/>
          <w:highlight w:val="yellow"/>
          <w:lang w:val="lt-LT"/>
        </w:rPr>
      </w:pPr>
      <w:r w:rsidRPr="005B2110">
        <w:rPr>
          <w:rFonts w:ascii="Times New Roman" w:hAnsi="Times New Roman"/>
          <w:sz w:val="24"/>
          <w:szCs w:val="24"/>
          <w:lang w:val="lt-LT"/>
        </w:rPr>
        <w:t>Teikėjo</w:t>
      </w:r>
      <w:r>
        <w:rPr>
          <w:rFonts w:ascii="Times New Roman" w:hAnsi="Times New Roman"/>
          <w:b/>
          <w:sz w:val="24"/>
          <w:szCs w:val="24"/>
          <w:lang w:val="lt-LT"/>
        </w:rPr>
        <w:t xml:space="preserve"> </w:t>
      </w:r>
      <w:r w:rsidRPr="005B2110">
        <w:rPr>
          <w:rFonts w:ascii="Times New Roman" w:hAnsi="Times New Roman"/>
          <w:sz w:val="24"/>
          <w:szCs w:val="24"/>
          <w:lang w:val="lt-LT"/>
        </w:rPr>
        <w:t>veiklos išorinį vertinimą atlieka L</w:t>
      </w:r>
      <w:r w:rsidR="003575E6">
        <w:rPr>
          <w:rFonts w:ascii="Times New Roman" w:hAnsi="Times New Roman"/>
          <w:sz w:val="24"/>
          <w:szCs w:val="24"/>
          <w:lang w:val="lt-LT"/>
        </w:rPr>
        <w:t>ietuvos Respublikos</w:t>
      </w:r>
      <w:r w:rsidRPr="005B2110">
        <w:rPr>
          <w:rFonts w:ascii="Times New Roman" w:hAnsi="Times New Roman"/>
          <w:sz w:val="24"/>
          <w:szCs w:val="24"/>
          <w:lang w:val="lt-LT"/>
        </w:rPr>
        <w:t xml:space="preserve"> </w:t>
      </w:r>
      <w:r w:rsidRPr="005B2110">
        <w:rPr>
          <w:bCs/>
          <w:sz w:val="24"/>
          <w:szCs w:val="24"/>
          <w:lang w:val="lt-LT"/>
        </w:rPr>
        <w:t>švietimo</w:t>
      </w:r>
      <w:r w:rsidRPr="003D3674">
        <w:rPr>
          <w:bCs/>
          <w:sz w:val="24"/>
          <w:szCs w:val="24"/>
          <w:lang w:val="lt-LT"/>
        </w:rPr>
        <w:t>, mokslo ir sporto ministerij</w:t>
      </w:r>
      <w:r>
        <w:rPr>
          <w:bCs/>
          <w:sz w:val="24"/>
          <w:szCs w:val="24"/>
          <w:lang w:val="lt-LT"/>
        </w:rPr>
        <w:t>os įgaliotos institucijos suburta ekspertų grupė.</w:t>
      </w:r>
      <w:r w:rsidRPr="003D3674">
        <w:rPr>
          <w:rFonts w:ascii="Times New Roman" w:hAnsi="Times New Roman"/>
          <w:b/>
          <w:sz w:val="24"/>
          <w:szCs w:val="24"/>
          <w:lang w:val="lt-LT"/>
        </w:rPr>
        <w:t xml:space="preserve"> </w:t>
      </w:r>
      <w:r w:rsidR="00DA4DA5" w:rsidRPr="003D3674">
        <w:rPr>
          <w:rFonts w:ascii="Times New Roman" w:hAnsi="Times New Roman"/>
          <w:b/>
          <w:sz w:val="24"/>
          <w:szCs w:val="24"/>
          <w:lang w:val="lt-LT"/>
        </w:rPr>
        <w:t>Išorinio vertinimo ekspertų grupės nariai savo veikloje vadovaujasi šiais etikos principais:</w:t>
      </w:r>
    </w:p>
    <w:p w14:paraId="36D17065" w14:textId="6726EC2B" w:rsidR="0071365E" w:rsidRPr="00DD43EF" w:rsidRDefault="0071365E"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objektyvumo – išorinio vertinimo ekspertas sąžiningai siekia vertinimo tikslų ir objektyviai atlieka vertinimą. Jis, išreikšdamas savo nuomonę, formuluodamas išvadas ir priimdamas sprendimus, remiasi faktais, tikslia informacija, taip pat savo kompetencija;</w:t>
      </w:r>
    </w:p>
    <w:p w14:paraId="1BD1AA6F" w14:textId="77777777" w:rsidR="0071365E" w:rsidRPr="00DD43EF" w:rsidRDefault="0071365E"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nešališkumo – išorinio vertinimo ekspertas vertinimo metu veikia nepriklausomai, neatstovauja jokios institucijos, įstaigos, įmonės ar organizacijos interesų ir yra nešališkas;</w:t>
      </w:r>
    </w:p>
    <w:p w14:paraId="558432B3" w14:textId="77777777" w:rsidR="0071365E" w:rsidRPr="00DD43EF" w:rsidRDefault="0071365E"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pagarbos vertinimo dalyviams – vertinimo metu išorinio vertinimo ekspertas elgiasi profesionaliai, mandagiai, nepiktnaudžiauja eksperto padėtimi, nenaudoja finansinio, psichologinio ar kitokio spaudimo. Vertinimo dalyvius išorinio vertinimo ekspertas priima kaip gebančius atsakyti už savo veiklą, todėl įvardydamas Teikėjo veiklos stiprybes ir trūkumus vengia patarimų, nurodančių, eksperto nuomone, geriausius sprendimo būdus;</w:t>
      </w:r>
    </w:p>
    <w:p w14:paraId="4B99D6B7" w14:textId="5B3F2A13" w:rsidR="0071365E" w:rsidRPr="00DD43EF" w:rsidRDefault="0071365E"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konfidencialumo</w:t>
      </w:r>
      <w:r w:rsidR="00466167" w:rsidRPr="00DD43EF">
        <w:rPr>
          <w:rFonts w:ascii="Times New Roman" w:hAnsi="Times New Roman" w:cs="Times New Roman"/>
          <w:sz w:val="24"/>
          <w:szCs w:val="24"/>
        </w:rPr>
        <w:t xml:space="preserve"> </w:t>
      </w:r>
      <w:r w:rsidRPr="00DD43EF">
        <w:rPr>
          <w:rFonts w:ascii="Times New Roman" w:hAnsi="Times New Roman" w:cs="Times New Roman"/>
          <w:sz w:val="24"/>
          <w:szCs w:val="24"/>
        </w:rPr>
        <w:t>– visa su vertinimu susijusi informacija (posėdžiuose nagrinėjami klausimai</w:t>
      </w:r>
      <w:r w:rsidR="005B2110" w:rsidRPr="00DD43EF">
        <w:rPr>
          <w:rFonts w:ascii="Times New Roman" w:hAnsi="Times New Roman" w:cs="Times New Roman"/>
          <w:sz w:val="24"/>
          <w:szCs w:val="24"/>
        </w:rPr>
        <w:t>,</w:t>
      </w:r>
      <w:r w:rsidRPr="00DD43EF">
        <w:rPr>
          <w:rFonts w:ascii="Times New Roman" w:hAnsi="Times New Roman" w:cs="Times New Roman"/>
          <w:sz w:val="24"/>
          <w:szCs w:val="24"/>
        </w:rPr>
        <w:t xml:space="preserve"> kitų vertinimo dalyvių išsakomos nuomonės, Teikėjo savianalizės ataskaita</w:t>
      </w:r>
      <w:r w:rsidR="005B2110" w:rsidRPr="00DD43EF">
        <w:rPr>
          <w:rFonts w:ascii="Times New Roman" w:hAnsi="Times New Roman" w:cs="Times New Roman"/>
          <w:sz w:val="24"/>
          <w:szCs w:val="24"/>
        </w:rPr>
        <w:t>,</w:t>
      </w:r>
      <w:r w:rsidRPr="00DD43EF">
        <w:rPr>
          <w:rFonts w:ascii="Times New Roman" w:hAnsi="Times New Roman" w:cs="Times New Roman"/>
          <w:sz w:val="24"/>
          <w:szCs w:val="24"/>
        </w:rPr>
        <w:t xml:space="preserve"> papildomi vertinimui pateikti dokumentai</w:t>
      </w:r>
      <w:r w:rsidR="005B2110" w:rsidRPr="00DD43EF">
        <w:rPr>
          <w:rFonts w:ascii="Times New Roman" w:hAnsi="Times New Roman" w:cs="Times New Roman"/>
          <w:sz w:val="24"/>
          <w:szCs w:val="24"/>
        </w:rPr>
        <w:t xml:space="preserve"> ir pan.</w:t>
      </w:r>
      <w:r w:rsidRPr="00DD43EF">
        <w:rPr>
          <w:rFonts w:ascii="Times New Roman" w:hAnsi="Times New Roman" w:cs="Times New Roman"/>
          <w:sz w:val="24"/>
          <w:szCs w:val="24"/>
        </w:rPr>
        <w:t>) yra naudojama tik vertinimo tikslams ir negali būti atskleidžiama kitais tikslais;</w:t>
      </w:r>
    </w:p>
    <w:p w14:paraId="67CF1494" w14:textId="685BFCA8" w:rsidR="0071365E" w:rsidRPr="00DD43EF" w:rsidRDefault="0071365E"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bendradarbiavimo</w:t>
      </w:r>
      <w:r w:rsidR="00363209" w:rsidRPr="00DD43EF">
        <w:rPr>
          <w:rFonts w:ascii="Times New Roman" w:hAnsi="Times New Roman" w:cs="Times New Roman"/>
          <w:sz w:val="24"/>
          <w:szCs w:val="24"/>
        </w:rPr>
        <w:t xml:space="preserve"> </w:t>
      </w:r>
      <w:r w:rsidRPr="00DD43EF">
        <w:rPr>
          <w:rFonts w:ascii="Times New Roman" w:hAnsi="Times New Roman" w:cs="Times New Roman"/>
          <w:sz w:val="24"/>
          <w:szCs w:val="24"/>
        </w:rPr>
        <w:t>– dirbdamas grupėje išorinio vertinimo ekspertas siekia bendrų tikslų su kitais grupės nariais, laiku atlieka jam grupėje priskirtas užduotis. Bendraudamas su Teikėju išorinio vertinimo ekspertas siekia abipusio supratimo.</w:t>
      </w:r>
    </w:p>
    <w:p w14:paraId="23D94322" w14:textId="6D6ACA28" w:rsidR="00363209" w:rsidRPr="003040AA" w:rsidRDefault="00363209" w:rsidP="00972120">
      <w:pPr>
        <w:pStyle w:val="Hyperlink1"/>
        <w:ind w:firstLine="709"/>
        <w:rPr>
          <w:bCs/>
          <w:sz w:val="24"/>
          <w:szCs w:val="24"/>
          <w:lang w:val="lt-LT"/>
        </w:rPr>
      </w:pPr>
      <w:r w:rsidRPr="003D3674">
        <w:rPr>
          <w:rFonts w:ascii="Times New Roman" w:hAnsi="Times New Roman"/>
          <w:b/>
          <w:sz w:val="24"/>
          <w:szCs w:val="24"/>
          <w:lang w:val="lt-LT"/>
        </w:rPr>
        <w:t>Išorinio vertinimo ekspertų grupės vizito pas Teikėją metu jo veikla vertinama šiose srityse:</w:t>
      </w:r>
    </w:p>
    <w:p w14:paraId="60F12D8A" w14:textId="77777777" w:rsidR="00363209" w:rsidRPr="003D3674" w:rsidRDefault="00363209" w:rsidP="00972120">
      <w:pPr>
        <w:pStyle w:val="Hyperlink1"/>
        <w:numPr>
          <w:ilvl w:val="0"/>
          <w:numId w:val="12"/>
        </w:numPr>
        <w:rPr>
          <w:rFonts w:ascii="Times New Roman" w:hAnsi="Times New Roman"/>
          <w:sz w:val="24"/>
          <w:szCs w:val="24"/>
          <w:lang w:val="lt-LT"/>
        </w:rPr>
      </w:pPr>
      <w:r w:rsidRPr="003D3674">
        <w:rPr>
          <w:rFonts w:ascii="Times New Roman" w:hAnsi="Times New Roman"/>
          <w:sz w:val="24"/>
          <w:szCs w:val="24"/>
          <w:lang w:val="lt-LT"/>
        </w:rPr>
        <w:t>lyderystė ir vadyba;</w:t>
      </w:r>
    </w:p>
    <w:p w14:paraId="1F6CFE32" w14:textId="77777777" w:rsidR="00363209" w:rsidRPr="003D3674" w:rsidRDefault="00363209" w:rsidP="00972120">
      <w:pPr>
        <w:pStyle w:val="Hyperlink1"/>
        <w:numPr>
          <w:ilvl w:val="0"/>
          <w:numId w:val="12"/>
        </w:numPr>
        <w:rPr>
          <w:rFonts w:ascii="Times New Roman" w:hAnsi="Times New Roman"/>
          <w:sz w:val="24"/>
          <w:szCs w:val="24"/>
          <w:lang w:val="lt-LT"/>
        </w:rPr>
      </w:pPr>
      <w:r>
        <w:rPr>
          <w:rFonts w:ascii="Times New Roman" w:hAnsi="Times New Roman"/>
          <w:sz w:val="24"/>
          <w:szCs w:val="24"/>
          <w:lang w:val="lt-LT"/>
        </w:rPr>
        <w:t>mokymas ir mokymasis</w:t>
      </w:r>
      <w:r w:rsidRPr="003D3674">
        <w:rPr>
          <w:rFonts w:ascii="Times New Roman" w:hAnsi="Times New Roman"/>
          <w:sz w:val="24"/>
          <w:szCs w:val="24"/>
          <w:lang w:val="lt-LT"/>
        </w:rPr>
        <w:t>;</w:t>
      </w:r>
    </w:p>
    <w:p w14:paraId="55381853" w14:textId="5BF30C6F" w:rsidR="00D46309" w:rsidRDefault="00363209" w:rsidP="00972120">
      <w:pPr>
        <w:pStyle w:val="Hyperlink1"/>
        <w:numPr>
          <w:ilvl w:val="0"/>
          <w:numId w:val="12"/>
        </w:numPr>
        <w:rPr>
          <w:rFonts w:ascii="Times New Roman" w:hAnsi="Times New Roman"/>
          <w:sz w:val="24"/>
          <w:szCs w:val="24"/>
          <w:lang w:val="lt-LT"/>
        </w:rPr>
      </w:pPr>
      <w:r w:rsidRPr="003D3674">
        <w:rPr>
          <w:rFonts w:ascii="Times New Roman" w:hAnsi="Times New Roman"/>
          <w:sz w:val="24"/>
          <w:szCs w:val="24"/>
          <w:lang w:val="lt-LT"/>
        </w:rPr>
        <w:t>mokymo ir mokymosi rezultatai.</w:t>
      </w:r>
    </w:p>
    <w:p w14:paraId="1630E44E" w14:textId="6CB33FFA" w:rsidR="00466167" w:rsidRDefault="00466167" w:rsidP="00972120">
      <w:pPr>
        <w:pStyle w:val="Hyperlink1"/>
        <w:rPr>
          <w:rFonts w:ascii="Times New Roman" w:hAnsi="Times New Roman"/>
          <w:sz w:val="24"/>
          <w:szCs w:val="24"/>
          <w:lang w:val="lt-LT"/>
        </w:rPr>
      </w:pPr>
    </w:p>
    <w:p w14:paraId="33AA4A24" w14:textId="77777777" w:rsidR="00466167" w:rsidRPr="00466167" w:rsidRDefault="00466167" w:rsidP="00972120">
      <w:pPr>
        <w:pStyle w:val="Hyperlink1"/>
        <w:rPr>
          <w:rFonts w:ascii="Times New Roman" w:hAnsi="Times New Roman"/>
          <w:sz w:val="24"/>
          <w:szCs w:val="24"/>
          <w:lang w:val="lt-LT"/>
        </w:rPr>
      </w:pPr>
    </w:p>
    <w:p w14:paraId="1EFCAE2A" w14:textId="1D5F5F31" w:rsidR="008A276A" w:rsidRPr="003D3674" w:rsidRDefault="008A276A" w:rsidP="00972120">
      <w:pPr>
        <w:pStyle w:val="Antrat1"/>
        <w:numPr>
          <w:ilvl w:val="0"/>
          <w:numId w:val="13"/>
        </w:numPr>
        <w:spacing w:before="0" w:after="0"/>
        <w:jc w:val="center"/>
        <w:rPr>
          <w:rFonts w:ascii="Times New Roman" w:hAnsi="Times New Roman" w:cs="Times New Roman"/>
          <w:sz w:val="24"/>
          <w:szCs w:val="24"/>
        </w:rPr>
      </w:pPr>
      <w:r w:rsidRPr="003D3674">
        <w:rPr>
          <w:rFonts w:ascii="Times New Roman" w:hAnsi="Times New Roman" w:cs="Times New Roman"/>
          <w:sz w:val="24"/>
          <w:szCs w:val="24"/>
        </w:rPr>
        <w:t>SAVIANALIZĖ</w:t>
      </w:r>
      <w:r w:rsidR="00EF2049" w:rsidRPr="003D3674">
        <w:rPr>
          <w:rFonts w:ascii="Times New Roman" w:hAnsi="Times New Roman" w:cs="Times New Roman"/>
          <w:sz w:val="24"/>
          <w:szCs w:val="24"/>
        </w:rPr>
        <w:t>S</w:t>
      </w:r>
      <w:r w:rsidRPr="003D3674">
        <w:rPr>
          <w:rFonts w:ascii="Times New Roman" w:hAnsi="Times New Roman" w:cs="Times New Roman"/>
          <w:sz w:val="24"/>
          <w:szCs w:val="24"/>
        </w:rPr>
        <w:t xml:space="preserve"> ATASKAITOS RENGIMAS</w:t>
      </w:r>
      <w:bookmarkEnd w:id="2"/>
    </w:p>
    <w:p w14:paraId="5EB24EF5" w14:textId="77777777" w:rsidR="008A276A" w:rsidRPr="003D3674" w:rsidRDefault="008A276A" w:rsidP="00972120">
      <w:pPr>
        <w:spacing w:after="0" w:line="240" w:lineRule="auto"/>
        <w:ind w:firstLine="567"/>
        <w:jc w:val="both"/>
        <w:rPr>
          <w:rFonts w:ascii="Times New Roman" w:hAnsi="Times New Roman" w:cs="Times New Roman"/>
          <w:sz w:val="24"/>
          <w:szCs w:val="24"/>
          <w:lang w:eastAsia="lt-LT"/>
        </w:rPr>
      </w:pPr>
    </w:p>
    <w:p w14:paraId="0C0B02A5" w14:textId="73204251" w:rsidR="009E303E" w:rsidRDefault="00B47B4F" w:rsidP="00972120">
      <w:pPr>
        <w:spacing w:after="0" w:line="240" w:lineRule="auto"/>
        <w:ind w:firstLine="567"/>
        <w:jc w:val="both"/>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rPr>
        <w:t>Teikėjo išorinio veiklos vertinimo</w:t>
      </w:r>
      <w:r w:rsidR="00466167">
        <w:rPr>
          <w:rFonts w:ascii="Times New Roman" w:eastAsia="Times New Roman" w:hAnsi="Times New Roman" w:cs="Times New Roman"/>
          <w:sz w:val="24"/>
          <w:szCs w:val="24"/>
        </w:rPr>
        <w:t xml:space="preserve"> </w:t>
      </w:r>
      <w:r w:rsidR="006301E3" w:rsidRPr="003D3674">
        <w:rPr>
          <w:rFonts w:ascii="Times New Roman" w:eastAsia="Times New Roman" w:hAnsi="Times New Roman" w:cs="Times New Roman"/>
          <w:sz w:val="24"/>
          <w:szCs w:val="24"/>
        </w:rPr>
        <w:t xml:space="preserve">sritys, kriterijai ir rodikliai apibrėžti remiantis Lietuvoje ir Europos Sąjungoje nustatytais reikalavimais ir tikslais profesiniam mokymui. Šiomis </w:t>
      </w:r>
      <w:r w:rsidR="005B2110">
        <w:rPr>
          <w:rFonts w:ascii="Times New Roman" w:eastAsia="Times New Roman" w:hAnsi="Times New Roman" w:cs="Times New Roman"/>
          <w:sz w:val="24"/>
          <w:szCs w:val="24"/>
        </w:rPr>
        <w:t>R</w:t>
      </w:r>
      <w:r w:rsidR="005B2110" w:rsidRPr="003D3674">
        <w:rPr>
          <w:rFonts w:ascii="Times New Roman" w:eastAsia="Times New Roman" w:hAnsi="Times New Roman" w:cs="Times New Roman"/>
          <w:sz w:val="24"/>
          <w:szCs w:val="24"/>
        </w:rPr>
        <w:t xml:space="preserve">ekomendacijomis </w:t>
      </w:r>
      <w:r w:rsidR="006301E3" w:rsidRPr="003D3674">
        <w:rPr>
          <w:rFonts w:ascii="Times New Roman" w:eastAsia="Times New Roman" w:hAnsi="Times New Roman" w:cs="Times New Roman"/>
          <w:sz w:val="24"/>
          <w:szCs w:val="24"/>
        </w:rPr>
        <w:t xml:space="preserve">siekiama padėti profesinio mokymo </w:t>
      </w:r>
      <w:r w:rsidR="00A07206" w:rsidRPr="003D3674">
        <w:rPr>
          <w:rFonts w:ascii="Times New Roman" w:eastAsia="Times New Roman" w:hAnsi="Times New Roman" w:cs="Times New Roman"/>
          <w:sz w:val="24"/>
          <w:szCs w:val="24"/>
        </w:rPr>
        <w:t>įstaigoms pasirengti</w:t>
      </w:r>
      <w:r w:rsidR="006301E3" w:rsidRPr="003D3674">
        <w:rPr>
          <w:rFonts w:ascii="Times New Roman" w:eastAsia="Times New Roman" w:hAnsi="Times New Roman" w:cs="Times New Roman"/>
          <w:sz w:val="24"/>
          <w:szCs w:val="24"/>
        </w:rPr>
        <w:t xml:space="preserve"> išoriniam vertinimui, </w:t>
      </w:r>
      <w:r w:rsidR="00A07206" w:rsidRPr="003D3674">
        <w:rPr>
          <w:rFonts w:ascii="Times New Roman" w:eastAsia="Times New Roman" w:hAnsi="Times New Roman" w:cs="Times New Roman"/>
          <w:sz w:val="24"/>
          <w:szCs w:val="24"/>
        </w:rPr>
        <w:t>peržiūrint</w:t>
      </w:r>
      <w:r w:rsidR="004409F5" w:rsidRPr="003D36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ir, pagal poreikį, atnaujinant </w:t>
      </w:r>
      <w:r w:rsidR="004409F5" w:rsidRPr="003D3674">
        <w:rPr>
          <w:rFonts w:ascii="Times New Roman" w:eastAsia="Times New Roman" w:hAnsi="Times New Roman" w:cs="Times New Roman"/>
          <w:sz w:val="24"/>
          <w:szCs w:val="24"/>
        </w:rPr>
        <w:t xml:space="preserve">taikomą </w:t>
      </w:r>
      <w:r w:rsidR="003427C5">
        <w:rPr>
          <w:rFonts w:ascii="Times New Roman" w:eastAsia="Times New Roman" w:hAnsi="Times New Roman" w:cs="Times New Roman"/>
          <w:sz w:val="24"/>
          <w:szCs w:val="24"/>
        </w:rPr>
        <w:t>vidinę kokybės vertinimo</w:t>
      </w:r>
      <w:r w:rsidR="003427C5" w:rsidRPr="003D3674">
        <w:rPr>
          <w:rFonts w:ascii="Times New Roman" w:eastAsia="Times New Roman" w:hAnsi="Times New Roman" w:cs="Times New Roman"/>
          <w:sz w:val="24"/>
          <w:szCs w:val="24"/>
        </w:rPr>
        <w:t xml:space="preserve"> </w:t>
      </w:r>
      <w:r w:rsidR="004409F5" w:rsidRPr="003D3674">
        <w:rPr>
          <w:rFonts w:ascii="Times New Roman" w:eastAsia="Times New Roman" w:hAnsi="Times New Roman" w:cs="Times New Roman"/>
          <w:sz w:val="24"/>
          <w:szCs w:val="24"/>
        </w:rPr>
        <w:t xml:space="preserve">sistemą, </w:t>
      </w:r>
      <w:r w:rsidR="006301E3" w:rsidRPr="003D3674">
        <w:rPr>
          <w:rFonts w:ascii="Times New Roman" w:eastAsia="Times New Roman" w:hAnsi="Times New Roman" w:cs="Times New Roman"/>
          <w:sz w:val="24"/>
          <w:szCs w:val="24"/>
        </w:rPr>
        <w:t xml:space="preserve">sistemiškai kaupiant </w:t>
      </w:r>
      <w:r w:rsidR="00671CBB" w:rsidRPr="003D3674">
        <w:rPr>
          <w:rFonts w:ascii="Times New Roman" w:eastAsia="Times New Roman" w:hAnsi="Times New Roman" w:cs="Times New Roman"/>
          <w:sz w:val="24"/>
          <w:szCs w:val="24"/>
        </w:rPr>
        <w:t xml:space="preserve">vykdomos veiklos kokybę iliustruojančią </w:t>
      </w:r>
      <w:r w:rsidR="006301E3" w:rsidRPr="003D3674">
        <w:rPr>
          <w:rFonts w:ascii="Times New Roman" w:eastAsia="Times New Roman" w:hAnsi="Times New Roman" w:cs="Times New Roman"/>
          <w:sz w:val="24"/>
          <w:szCs w:val="24"/>
        </w:rPr>
        <w:t xml:space="preserve">informaciją, </w:t>
      </w:r>
      <w:r w:rsidR="00671CBB" w:rsidRPr="003D3674">
        <w:rPr>
          <w:rFonts w:ascii="Times New Roman" w:eastAsia="Times New Roman" w:hAnsi="Times New Roman" w:cs="Times New Roman"/>
          <w:sz w:val="24"/>
          <w:szCs w:val="24"/>
        </w:rPr>
        <w:t xml:space="preserve">pagal kurią </w:t>
      </w:r>
      <w:r>
        <w:rPr>
          <w:rFonts w:ascii="Times New Roman" w:eastAsia="Times New Roman" w:hAnsi="Times New Roman" w:cs="Times New Roman"/>
          <w:sz w:val="24"/>
          <w:szCs w:val="24"/>
        </w:rPr>
        <w:t>Teikėjas</w:t>
      </w:r>
      <w:r w:rsidR="003427C5" w:rsidRPr="003D3674">
        <w:rPr>
          <w:rFonts w:ascii="Times New Roman" w:eastAsia="Times New Roman" w:hAnsi="Times New Roman" w:cs="Times New Roman"/>
          <w:sz w:val="24"/>
          <w:szCs w:val="24"/>
        </w:rPr>
        <w:t xml:space="preserve"> </w:t>
      </w:r>
      <w:r w:rsidR="00671CBB" w:rsidRPr="003D3674">
        <w:rPr>
          <w:rFonts w:ascii="Times New Roman" w:eastAsia="Times New Roman" w:hAnsi="Times New Roman" w:cs="Times New Roman"/>
          <w:sz w:val="24"/>
          <w:szCs w:val="24"/>
        </w:rPr>
        <w:t xml:space="preserve">atlieka </w:t>
      </w:r>
      <w:r>
        <w:rPr>
          <w:rFonts w:ascii="Times New Roman" w:eastAsia="Times New Roman" w:hAnsi="Times New Roman" w:cs="Times New Roman"/>
          <w:sz w:val="24"/>
          <w:szCs w:val="24"/>
        </w:rPr>
        <w:t xml:space="preserve">veiklos </w:t>
      </w:r>
      <w:r w:rsidR="00671CBB" w:rsidRPr="003D3674">
        <w:rPr>
          <w:rFonts w:ascii="Times New Roman" w:eastAsia="Times New Roman" w:hAnsi="Times New Roman" w:cs="Times New Roman"/>
          <w:sz w:val="24"/>
          <w:szCs w:val="24"/>
        </w:rPr>
        <w:t>savianaliz</w:t>
      </w:r>
      <w:r>
        <w:rPr>
          <w:rFonts w:ascii="Times New Roman" w:eastAsia="Times New Roman" w:hAnsi="Times New Roman" w:cs="Times New Roman"/>
          <w:sz w:val="24"/>
          <w:szCs w:val="24"/>
        </w:rPr>
        <w:t>ę</w:t>
      </w:r>
      <w:r w:rsidR="00671CBB" w:rsidRPr="003D3674">
        <w:rPr>
          <w:rFonts w:ascii="Times New Roman" w:eastAsia="Times New Roman" w:hAnsi="Times New Roman" w:cs="Times New Roman"/>
          <w:sz w:val="24"/>
          <w:szCs w:val="24"/>
        </w:rPr>
        <w:t xml:space="preserve"> ir rengi</w:t>
      </w:r>
      <w:r>
        <w:rPr>
          <w:rFonts w:ascii="Times New Roman" w:eastAsia="Times New Roman" w:hAnsi="Times New Roman" w:cs="Times New Roman"/>
          <w:sz w:val="24"/>
          <w:szCs w:val="24"/>
        </w:rPr>
        <w:t>a</w:t>
      </w:r>
      <w:r w:rsidR="00671CBB" w:rsidRPr="003D3674">
        <w:rPr>
          <w:rFonts w:ascii="Times New Roman" w:eastAsia="Times New Roman" w:hAnsi="Times New Roman" w:cs="Times New Roman"/>
          <w:sz w:val="24"/>
          <w:szCs w:val="24"/>
        </w:rPr>
        <w:t xml:space="preserve"> ataskait</w:t>
      </w:r>
      <w:r>
        <w:rPr>
          <w:rFonts w:ascii="Times New Roman" w:eastAsia="Times New Roman" w:hAnsi="Times New Roman" w:cs="Times New Roman"/>
          <w:sz w:val="24"/>
          <w:szCs w:val="24"/>
        </w:rPr>
        <w:t>ą</w:t>
      </w:r>
      <w:r w:rsidR="00671CBB" w:rsidRPr="003D3674">
        <w:rPr>
          <w:rFonts w:ascii="Times New Roman" w:eastAsia="Times New Roman" w:hAnsi="Times New Roman" w:cs="Times New Roman"/>
          <w:sz w:val="24"/>
          <w:szCs w:val="24"/>
        </w:rPr>
        <w:t xml:space="preserve"> už tris metus</w:t>
      </w:r>
      <w:r w:rsidR="003427C5">
        <w:rPr>
          <w:rFonts w:ascii="Times New Roman" w:eastAsia="Times New Roman" w:hAnsi="Times New Roman" w:cs="Times New Roman"/>
          <w:sz w:val="24"/>
          <w:szCs w:val="24"/>
        </w:rPr>
        <w:t>, skirt</w:t>
      </w:r>
      <w:r>
        <w:rPr>
          <w:rFonts w:ascii="Times New Roman" w:eastAsia="Times New Roman" w:hAnsi="Times New Roman" w:cs="Times New Roman"/>
          <w:sz w:val="24"/>
          <w:szCs w:val="24"/>
        </w:rPr>
        <w:t>ą</w:t>
      </w:r>
      <w:r w:rsidR="003427C5">
        <w:rPr>
          <w:rFonts w:ascii="Times New Roman" w:eastAsia="Times New Roman" w:hAnsi="Times New Roman" w:cs="Times New Roman"/>
          <w:sz w:val="24"/>
          <w:szCs w:val="24"/>
        </w:rPr>
        <w:t xml:space="preserve"> išoriniam Teikėjo veiklos vertinimui</w:t>
      </w:r>
      <w:r w:rsidR="006301E3" w:rsidRPr="003D3674">
        <w:rPr>
          <w:rFonts w:ascii="Times New Roman" w:eastAsia="Times New Roman" w:hAnsi="Times New Roman" w:cs="Times New Roman"/>
          <w:sz w:val="24"/>
          <w:szCs w:val="24"/>
        </w:rPr>
        <w:t xml:space="preserve">. </w:t>
      </w:r>
      <w:bookmarkStart w:id="3" w:name="_Toc44426183"/>
      <w:bookmarkEnd w:id="1"/>
    </w:p>
    <w:p w14:paraId="0960FECF" w14:textId="0A72E2B4" w:rsidR="00AB6D19" w:rsidRPr="00B64B0E" w:rsidRDefault="00B64B0E" w:rsidP="0097212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B47B4F">
        <w:rPr>
          <w:rFonts w:ascii="Times New Roman" w:eastAsia="Times New Roman" w:hAnsi="Times New Roman" w:cs="Times New Roman"/>
          <w:sz w:val="24"/>
          <w:szCs w:val="24"/>
        </w:rPr>
        <w:t xml:space="preserve">radedant įsivertinimo veiklas </w:t>
      </w:r>
      <w:r>
        <w:rPr>
          <w:rFonts w:ascii="Times New Roman" w:eastAsia="Times New Roman" w:hAnsi="Times New Roman" w:cs="Times New Roman"/>
          <w:sz w:val="24"/>
          <w:szCs w:val="24"/>
        </w:rPr>
        <w:t>rekomenduojama Teikėjui</w:t>
      </w:r>
      <w:r w:rsidR="002733B3" w:rsidRPr="003D3674">
        <w:rPr>
          <w:rFonts w:ascii="Times New Roman" w:eastAsia="Times New Roman" w:hAnsi="Times New Roman" w:cs="Times New Roman"/>
          <w:sz w:val="24"/>
          <w:szCs w:val="24"/>
        </w:rPr>
        <w:t xml:space="preserve"> sudaryti </w:t>
      </w:r>
      <w:r>
        <w:rPr>
          <w:rFonts w:ascii="Times New Roman" w:eastAsia="Times New Roman" w:hAnsi="Times New Roman" w:cs="Times New Roman"/>
          <w:bCs/>
          <w:sz w:val="24"/>
          <w:szCs w:val="24"/>
        </w:rPr>
        <w:t>s</w:t>
      </w:r>
      <w:r w:rsidR="00A42992" w:rsidRPr="00B47B4F">
        <w:rPr>
          <w:rFonts w:ascii="Times New Roman" w:eastAsia="Times New Roman" w:hAnsi="Times New Roman" w:cs="Times New Roman"/>
          <w:bCs/>
          <w:sz w:val="24"/>
          <w:szCs w:val="24"/>
        </w:rPr>
        <w:t>avianalizės reng</w:t>
      </w:r>
      <w:r w:rsidR="00EF2049" w:rsidRPr="00B47B4F">
        <w:rPr>
          <w:rFonts w:ascii="Times New Roman" w:eastAsia="Times New Roman" w:hAnsi="Times New Roman" w:cs="Times New Roman"/>
          <w:bCs/>
          <w:sz w:val="24"/>
          <w:szCs w:val="24"/>
        </w:rPr>
        <w:t>imo</w:t>
      </w:r>
      <w:r w:rsidR="00A42992" w:rsidRPr="00B47B4F">
        <w:rPr>
          <w:rFonts w:ascii="Times New Roman" w:eastAsia="Times New Roman" w:hAnsi="Times New Roman" w:cs="Times New Roman"/>
          <w:bCs/>
          <w:sz w:val="24"/>
          <w:szCs w:val="24"/>
        </w:rPr>
        <w:t xml:space="preserve"> grup</w:t>
      </w:r>
      <w:r w:rsidR="002733B3" w:rsidRPr="00B47B4F">
        <w:rPr>
          <w:rFonts w:ascii="Times New Roman" w:eastAsia="Times New Roman" w:hAnsi="Times New Roman" w:cs="Times New Roman"/>
          <w:bCs/>
          <w:sz w:val="24"/>
          <w:szCs w:val="24"/>
        </w:rPr>
        <w:t>ę</w:t>
      </w:r>
      <w:bookmarkEnd w:id="3"/>
      <w:r w:rsidR="00B47B4F">
        <w:rPr>
          <w:rFonts w:ascii="Times New Roman" w:eastAsia="Times New Roman" w:hAnsi="Times New Roman" w:cs="Times New Roman"/>
          <w:sz w:val="24"/>
          <w:szCs w:val="24"/>
        </w:rPr>
        <w:t xml:space="preserve">, </w:t>
      </w:r>
      <w:r w:rsidR="00AB6D19" w:rsidRPr="003D3674">
        <w:rPr>
          <w:rFonts w:ascii="Times New Roman" w:eastAsia="Times New Roman" w:hAnsi="Times New Roman" w:cs="Times New Roman"/>
          <w:sz w:val="24"/>
          <w:szCs w:val="24"/>
        </w:rPr>
        <w:t>vadovau</w:t>
      </w:r>
      <w:r w:rsidR="00B47B4F">
        <w:rPr>
          <w:rFonts w:ascii="Times New Roman" w:eastAsia="Times New Roman" w:hAnsi="Times New Roman" w:cs="Times New Roman"/>
          <w:sz w:val="24"/>
          <w:szCs w:val="24"/>
        </w:rPr>
        <w:t>jantis</w:t>
      </w:r>
      <w:r w:rsidR="00AB6D19" w:rsidRPr="003D3674">
        <w:rPr>
          <w:rFonts w:ascii="Times New Roman" w:eastAsia="Times New Roman" w:hAnsi="Times New Roman" w:cs="Times New Roman"/>
          <w:sz w:val="24"/>
          <w:szCs w:val="24"/>
        </w:rPr>
        <w:t xml:space="preserve"> bendruomeniškumo principu ir atsižvelgdamas į </w:t>
      </w:r>
      <w:r w:rsidR="00B47B4F">
        <w:rPr>
          <w:rFonts w:ascii="Times New Roman" w:eastAsia="Times New Roman" w:hAnsi="Times New Roman" w:cs="Times New Roman"/>
          <w:sz w:val="24"/>
          <w:szCs w:val="24"/>
        </w:rPr>
        <w:t>Teikėjo</w:t>
      </w:r>
      <w:r w:rsidR="00AB6D19" w:rsidRPr="003D3674">
        <w:rPr>
          <w:rFonts w:ascii="Times New Roman" w:eastAsia="Times New Roman" w:hAnsi="Times New Roman" w:cs="Times New Roman"/>
          <w:sz w:val="24"/>
          <w:szCs w:val="24"/>
        </w:rPr>
        <w:t xml:space="preserve"> specifiką (</w:t>
      </w:r>
      <w:r w:rsidR="00DE136C" w:rsidRPr="003D3674">
        <w:rPr>
          <w:rFonts w:ascii="Times New Roman" w:eastAsia="Times New Roman" w:hAnsi="Times New Roman" w:cs="Times New Roman"/>
          <w:sz w:val="24"/>
          <w:szCs w:val="24"/>
        </w:rPr>
        <w:t xml:space="preserve">padalinių ir </w:t>
      </w:r>
      <w:r w:rsidR="00AB6D19" w:rsidRPr="003D3674">
        <w:rPr>
          <w:rFonts w:ascii="Times New Roman" w:eastAsia="Times New Roman" w:hAnsi="Times New Roman" w:cs="Times New Roman"/>
          <w:sz w:val="24"/>
          <w:szCs w:val="24"/>
        </w:rPr>
        <w:t xml:space="preserve">programų </w:t>
      </w:r>
      <w:r w:rsidR="00AC210B" w:rsidRPr="003D3674">
        <w:rPr>
          <w:rFonts w:ascii="Times New Roman" w:eastAsia="Times New Roman" w:hAnsi="Times New Roman" w:cs="Times New Roman"/>
          <w:sz w:val="24"/>
          <w:szCs w:val="24"/>
        </w:rPr>
        <w:t>skaiči</w:t>
      </w:r>
      <w:r w:rsidR="00AC210B">
        <w:rPr>
          <w:rFonts w:ascii="Times New Roman" w:eastAsia="Times New Roman" w:hAnsi="Times New Roman" w:cs="Times New Roman"/>
          <w:sz w:val="24"/>
          <w:szCs w:val="24"/>
        </w:rPr>
        <w:t>ų</w:t>
      </w:r>
      <w:r w:rsidR="00AC210B" w:rsidRPr="003D3674">
        <w:rPr>
          <w:rFonts w:ascii="Times New Roman" w:eastAsia="Times New Roman" w:hAnsi="Times New Roman" w:cs="Times New Roman"/>
          <w:sz w:val="24"/>
          <w:szCs w:val="24"/>
        </w:rPr>
        <w:t xml:space="preserve"> </w:t>
      </w:r>
      <w:r w:rsidR="00B47B4F">
        <w:rPr>
          <w:rFonts w:ascii="Times New Roman" w:eastAsia="Times New Roman" w:hAnsi="Times New Roman" w:cs="Times New Roman"/>
          <w:sz w:val="24"/>
          <w:szCs w:val="24"/>
        </w:rPr>
        <w:t>bei</w:t>
      </w:r>
      <w:r w:rsidR="00AB6D19" w:rsidRPr="003D3674">
        <w:rPr>
          <w:rFonts w:ascii="Times New Roman" w:eastAsia="Times New Roman" w:hAnsi="Times New Roman" w:cs="Times New Roman"/>
          <w:sz w:val="24"/>
          <w:szCs w:val="24"/>
        </w:rPr>
        <w:t xml:space="preserve"> </w:t>
      </w:r>
      <w:r w:rsidR="00AC210B" w:rsidRPr="003D3674">
        <w:rPr>
          <w:rFonts w:ascii="Times New Roman" w:eastAsia="Times New Roman" w:hAnsi="Times New Roman" w:cs="Times New Roman"/>
          <w:sz w:val="24"/>
          <w:szCs w:val="24"/>
        </w:rPr>
        <w:t>įvairov</w:t>
      </w:r>
      <w:r w:rsidR="00AC210B">
        <w:rPr>
          <w:rFonts w:ascii="Times New Roman" w:eastAsia="Times New Roman" w:hAnsi="Times New Roman" w:cs="Times New Roman"/>
          <w:sz w:val="24"/>
          <w:szCs w:val="24"/>
        </w:rPr>
        <w:t>ę</w:t>
      </w:r>
      <w:r w:rsidR="00AB6D19" w:rsidRPr="003D3674">
        <w:rPr>
          <w:rFonts w:ascii="Times New Roman" w:eastAsia="Times New Roman" w:hAnsi="Times New Roman" w:cs="Times New Roman"/>
          <w:sz w:val="24"/>
          <w:szCs w:val="24"/>
        </w:rPr>
        <w:t xml:space="preserve">, mokinių </w:t>
      </w:r>
      <w:r w:rsidR="00AC210B" w:rsidRPr="003D3674">
        <w:rPr>
          <w:rFonts w:ascii="Times New Roman" w:eastAsia="Times New Roman" w:hAnsi="Times New Roman" w:cs="Times New Roman"/>
          <w:sz w:val="24"/>
          <w:szCs w:val="24"/>
        </w:rPr>
        <w:t>skaiči</w:t>
      </w:r>
      <w:r w:rsidR="00AC210B">
        <w:rPr>
          <w:rFonts w:ascii="Times New Roman" w:eastAsia="Times New Roman" w:hAnsi="Times New Roman" w:cs="Times New Roman"/>
          <w:sz w:val="24"/>
          <w:szCs w:val="24"/>
        </w:rPr>
        <w:t>ų</w:t>
      </w:r>
      <w:r w:rsidR="00B47B4F">
        <w:rPr>
          <w:rFonts w:ascii="Times New Roman" w:eastAsia="Times New Roman" w:hAnsi="Times New Roman" w:cs="Times New Roman"/>
          <w:sz w:val="24"/>
          <w:szCs w:val="24"/>
        </w:rPr>
        <w:t xml:space="preserve"> ir pan</w:t>
      </w:r>
      <w:r w:rsidR="00DE136C" w:rsidRPr="003D3674">
        <w:rPr>
          <w:rFonts w:ascii="Times New Roman" w:eastAsia="Times New Roman" w:hAnsi="Times New Roman" w:cs="Times New Roman"/>
          <w:sz w:val="24"/>
          <w:szCs w:val="24"/>
        </w:rPr>
        <w:t>.</w:t>
      </w:r>
      <w:r w:rsidR="00AB6D19" w:rsidRPr="003D3674">
        <w:rPr>
          <w:rFonts w:ascii="Times New Roman" w:eastAsia="Times New Roman" w:hAnsi="Times New Roman" w:cs="Times New Roman"/>
          <w:sz w:val="24"/>
          <w:szCs w:val="24"/>
        </w:rPr>
        <w:t xml:space="preserve">). </w:t>
      </w:r>
      <w:r w:rsidR="00DE136C" w:rsidRPr="003D3674">
        <w:rPr>
          <w:rFonts w:ascii="Times New Roman" w:eastAsia="Times New Roman" w:hAnsi="Times New Roman" w:cs="Times New Roman"/>
          <w:sz w:val="24"/>
          <w:szCs w:val="24"/>
        </w:rPr>
        <w:t>Savianalizės rengimo grupę paprastai sudaro ne mažiau kaip 3 asmenys. Į</w:t>
      </w:r>
      <w:r w:rsidR="00FF3F78" w:rsidRPr="003D3674">
        <w:rPr>
          <w:rFonts w:ascii="Times New Roman" w:eastAsia="Times New Roman" w:hAnsi="Times New Roman" w:cs="Times New Roman"/>
          <w:sz w:val="24"/>
          <w:szCs w:val="24"/>
        </w:rPr>
        <w:t xml:space="preserve"> sudaromą savianalizės rengimo grupę </w:t>
      </w:r>
      <w:r w:rsidR="00DE136C" w:rsidRPr="003D3674">
        <w:rPr>
          <w:rFonts w:ascii="Times New Roman" w:eastAsia="Times New Roman" w:hAnsi="Times New Roman" w:cs="Times New Roman"/>
          <w:sz w:val="24"/>
          <w:szCs w:val="24"/>
        </w:rPr>
        <w:t xml:space="preserve">rekomenduojama </w:t>
      </w:r>
      <w:r w:rsidR="00F25831" w:rsidRPr="003D3674">
        <w:rPr>
          <w:rFonts w:ascii="Times New Roman" w:eastAsia="Times New Roman" w:hAnsi="Times New Roman" w:cs="Times New Roman"/>
          <w:sz w:val="24"/>
          <w:szCs w:val="24"/>
        </w:rPr>
        <w:t>įtraukti</w:t>
      </w:r>
      <w:r w:rsidR="00B47B4F">
        <w:rPr>
          <w:rFonts w:ascii="Times New Roman" w:eastAsia="Times New Roman" w:hAnsi="Times New Roman" w:cs="Times New Roman"/>
          <w:sz w:val="24"/>
          <w:szCs w:val="24"/>
        </w:rPr>
        <w:t xml:space="preserve"> </w:t>
      </w:r>
      <w:r w:rsidR="00FF3F78" w:rsidRPr="005D107B">
        <w:rPr>
          <w:rFonts w:ascii="Times New Roman" w:eastAsia="Times New Roman" w:hAnsi="Times New Roman" w:cs="Times New Roman"/>
          <w:sz w:val="24"/>
          <w:szCs w:val="24"/>
        </w:rPr>
        <w:t xml:space="preserve">administracijos </w:t>
      </w:r>
      <w:r w:rsidR="00DE136C" w:rsidRPr="005D107B">
        <w:rPr>
          <w:rFonts w:ascii="Times New Roman" w:eastAsia="Times New Roman" w:hAnsi="Times New Roman" w:cs="Times New Roman"/>
          <w:sz w:val="24"/>
          <w:szCs w:val="24"/>
        </w:rPr>
        <w:t>atstovus</w:t>
      </w:r>
      <w:r w:rsidR="00FF3F78" w:rsidRPr="005D107B">
        <w:rPr>
          <w:rFonts w:ascii="Times New Roman" w:eastAsia="Times New Roman" w:hAnsi="Times New Roman" w:cs="Times New Roman"/>
          <w:sz w:val="24"/>
          <w:szCs w:val="24"/>
        </w:rPr>
        <w:t>,</w:t>
      </w:r>
      <w:r w:rsidR="00AC210B">
        <w:rPr>
          <w:rFonts w:ascii="Times New Roman" w:eastAsia="Times New Roman" w:hAnsi="Times New Roman" w:cs="Times New Roman"/>
          <w:sz w:val="24"/>
          <w:szCs w:val="24"/>
        </w:rPr>
        <w:t xml:space="preserve"> </w:t>
      </w:r>
      <w:r w:rsidR="00AA051F" w:rsidRPr="005D107B">
        <w:rPr>
          <w:rFonts w:ascii="Times New Roman" w:eastAsia="Times New Roman" w:hAnsi="Times New Roman" w:cs="Times New Roman"/>
          <w:sz w:val="24"/>
          <w:szCs w:val="24"/>
        </w:rPr>
        <w:t>profesijos mokytoj</w:t>
      </w:r>
      <w:r w:rsidR="00DE136C" w:rsidRPr="005D107B">
        <w:rPr>
          <w:rFonts w:ascii="Times New Roman" w:eastAsia="Times New Roman" w:hAnsi="Times New Roman" w:cs="Times New Roman"/>
          <w:sz w:val="24"/>
          <w:szCs w:val="24"/>
        </w:rPr>
        <w:t>us,</w:t>
      </w:r>
      <w:r w:rsidR="00AC210B">
        <w:rPr>
          <w:rFonts w:ascii="Times New Roman" w:eastAsia="Times New Roman" w:hAnsi="Times New Roman" w:cs="Times New Roman"/>
          <w:sz w:val="24"/>
          <w:szCs w:val="24"/>
        </w:rPr>
        <w:t xml:space="preserve"> </w:t>
      </w:r>
      <w:r w:rsidR="00AA051F" w:rsidRPr="00AC210B">
        <w:rPr>
          <w:rFonts w:ascii="Times New Roman" w:eastAsia="Times New Roman" w:hAnsi="Times New Roman" w:cs="Times New Roman"/>
          <w:sz w:val="24"/>
          <w:szCs w:val="24"/>
        </w:rPr>
        <w:t>k</w:t>
      </w:r>
      <w:r w:rsidR="00DE136C" w:rsidRPr="00AC210B">
        <w:rPr>
          <w:rFonts w:ascii="Times New Roman" w:eastAsia="Times New Roman" w:hAnsi="Times New Roman" w:cs="Times New Roman"/>
          <w:sz w:val="24"/>
          <w:szCs w:val="24"/>
        </w:rPr>
        <w:t>itus</w:t>
      </w:r>
      <w:r w:rsidR="00AA051F" w:rsidRPr="00AC210B">
        <w:rPr>
          <w:rFonts w:ascii="Times New Roman" w:eastAsia="Times New Roman" w:hAnsi="Times New Roman" w:cs="Times New Roman"/>
          <w:sz w:val="24"/>
          <w:szCs w:val="24"/>
        </w:rPr>
        <w:t xml:space="preserve"> pedagogini</w:t>
      </w:r>
      <w:r w:rsidR="00DE136C" w:rsidRPr="00AC210B">
        <w:rPr>
          <w:rFonts w:ascii="Times New Roman" w:eastAsia="Times New Roman" w:hAnsi="Times New Roman" w:cs="Times New Roman"/>
          <w:sz w:val="24"/>
          <w:szCs w:val="24"/>
        </w:rPr>
        <w:t>us</w:t>
      </w:r>
      <w:r w:rsidR="00AA051F" w:rsidRPr="00AC210B">
        <w:rPr>
          <w:rFonts w:ascii="Times New Roman" w:eastAsia="Times New Roman" w:hAnsi="Times New Roman" w:cs="Times New Roman"/>
          <w:sz w:val="24"/>
          <w:szCs w:val="24"/>
        </w:rPr>
        <w:t xml:space="preserve"> darbuotoj</w:t>
      </w:r>
      <w:r w:rsidR="00DE136C" w:rsidRPr="00AC210B">
        <w:rPr>
          <w:rFonts w:ascii="Times New Roman" w:eastAsia="Times New Roman" w:hAnsi="Times New Roman" w:cs="Times New Roman"/>
          <w:sz w:val="24"/>
          <w:szCs w:val="24"/>
        </w:rPr>
        <w:t>us,</w:t>
      </w:r>
      <w:r w:rsidR="00AC210B">
        <w:rPr>
          <w:rFonts w:ascii="Times New Roman" w:eastAsia="Times New Roman" w:hAnsi="Times New Roman" w:cs="Times New Roman"/>
          <w:sz w:val="24"/>
          <w:szCs w:val="24"/>
        </w:rPr>
        <w:t xml:space="preserve"> </w:t>
      </w:r>
      <w:r w:rsidR="00FF3F78" w:rsidRPr="005D107B">
        <w:rPr>
          <w:rFonts w:ascii="Times New Roman" w:eastAsia="Times New Roman" w:hAnsi="Times New Roman" w:cs="Times New Roman"/>
          <w:sz w:val="24"/>
          <w:szCs w:val="24"/>
        </w:rPr>
        <w:t>socialinių partnerių (darbdavių) atstov</w:t>
      </w:r>
      <w:r w:rsidR="00AA051F" w:rsidRPr="005D107B">
        <w:rPr>
          <w:rFonts w:ascii="Times New Roman" w:eastAsia="Times New Roman" w:hAnsi="Times New Roman" w:cs="Times New Roman"/>
          <w:sz w:val="24"/>
          <w:szCs w:val="24"/>
        </w:rPr>
        <w:t>us</w:t>
      </w:r>
      <w:r w:rsidR="00FF3F78" w:rsidRPr="005D107B">
        <w:rPr>
          <w:rFonts w:ascii="Times New Roman" w:eastAsia="Times New Roman" w:hAnsi="Times New Roman" w:cs="Times New Roman"/>
          <w:sz w:val="24"/>
          <w:szCs w:val="24"/>
        </w:rPr>
        <w:t>, susi</w:t>
      </w:r>
      <w:r w:rsidR="00AA051F" w:rsidRPr="005D107B">
        <w:rPr>
          <w:rFonts w:ascii="Times New Roman" w:eastAsia="Times New Roman" w:hAnsi="Times New Roman" w:cs="Times New Roman"/>
          <w:sz w:val="24"/>
          <w:szCs w:val="24"/>
        </w:rPr>
        <w:t>jusius su programų įgyvendinimu</w:t>
      </w:r>
      <w:r w:rsidR="00DE136C" w:rsidRPr="005D107B">
        <w:rPr>
          <w:rFonts w:ascii="Times New Roman" w:eastAsia="Times New Roman" w:hAnsi="Times New Roman" w:cs="Times New Roman"/>
          <w:sz w:val="24"/>
          <w:szCs w:val="24"/>
        </w:rPr>
        <w:t>,</w:t>
      </w:r>
      <w:r w:rsidR="00AC210B">
        <w:rPr>
          <w:rFonts w:ascii="Times New Roman" w:eastAsia="Times New Roman" w:hAnsi="Times New Roman" w:cs="Times New Roman"/>
          <w:sz w:val="24"/>
          <w:szCs w:val="24"/>
        </w:rPr>
        <w:t xml:space="preserve"> </w:t>
      </w:r>
      <w:r w:rsidR="00AA051F" w:rsidRPr="005D107B">
        <w:rPr>
          <w:rFonts w:ascii="Times New Roman" w:eastAsia="Times New Roman" w:hAnsi="Times New Roman" w:cs="Times New Roman"/>
          <w:sz w:val="24"/>
          <w:szCs w:val="24"/>
        </w:rPr>
        <w:t>mokinius.</w:t>
      </w:r>
      <w:r>
        <w:rPr>
          <w:rFonts w:ascii="Times New Roman" w:eastAsia="Times New Roman" w:hAnsi="Times New Roman" w:cs="Times New Roman"/>
          <w:sz w:val="24"/>
          <w:szCs w:val="24"/>
        </w:rPr>
        <w:t xml:space="preserve"> </w:t>
      </w:r>
      <w:r w:rsidR="00AB6D19" w:rsidRPr="00B64B0E">
        <w:rPr>
          <w:rFonts w:ascii="Times New Roman" w:eastAsia="Times New Roman" w:hAnsi="Times New Roman" w:cs="Times New Roman"/>
          <w:sz w:val="24"/>
          <w:szCs w:val="24"/>
        </w:rPr>
        <w:t xml:space="preserve">Savianalizės </w:t>
      </w:r>
      <w:r w:rsidR="00EF2049" w:rsidRPr="00B64B0E">
        <w:rPr>
          <w:rFonts w:ascii="Times New Roman" w:eastAsia="Times New Roman" w:hAnsi="Times New Roman" w:cs="Times New Roman"/>
          <w:sz w:val="24"/>
          <w:szCs w:val="24"/>
        </w:rPr>
        <w:t xml:space="preserve">rengimo </w:t>
      </w:r>
      <w:r w:rsidR="00AB6D19" w:rsidRPr="00B64B0E">
        <w:rPr>
          <w:rFonts w:ascii="Times New Roman" w:eastAsia="Times New Roman" w:hAnsi="Times New Roman" w:cs="Times New Roman"/>
          <w:sz w:val="24"/>
          <w:szCs w:val="24"/>
        </w:rPr>
        <w:t>grupės nariai</w:t>
      </w:r>
      <w:r w:rsidR="00E71841" w:rsidRPr="00B64B0E">
        <w:rPr>
          <w:rFonts w:ascii="Times New Roman" w:eastAsia="Times New Roman" w:hAnsi="Times New Roman" w:cs="Times New Roman"/>
          <w:sz w:val="24"/>
          <w:szCs w:val="24"/>
        </w:rPr>
        <w:t>:</w:t>
      </w:r>
    </w:p>
    <w:p w14:paraId="691C0305" w14:textId="37029DFC" w:rsidR="00AB6D19" w:rsidRPr="00DD43EF" w:rsidRDefault="00AB6D1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iš turimos informacijos atrenka duomenis, reikalingus savianalizės ataskaitai parengti</w:t>
      </w:r>
      <w:r w:rsidR="00CA09C2" w:rsidRPr="00DD43EF">
        <w:rPr>
          <w:rFonts w:ascii="Times New Roman" w:hAnsi="Times New Roman" w:cs="Times New Roman"/>
          <w:sz w:val="24"/>
          <w:szCs w:val="24"/>
        </w:rPr>
        <w:t>;</w:t>
      </w:r>
      <w:r w:rsidRPr="00DD43EF">
        <w:rPr>
          <w:rFonts w:ascii="Times New Roman" w:hAnsi="Times New Roman" w:cs="Times New Roman"/>
          <w:sz w:val="24"/>
          <w:szCs w:val="24"/>
        </w:rPr>
        <w:t xml:space="preserve"> </w:t>
      </w:r>
    </w:p>
    <w:p w14:paraId="72ACBD04" w14:textId="48576C26" w:rsidR="00AB6D19" w:rsidRPr="00DD43EF" w:rsidRDefault="00AB6D1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 xml:space="preserve">atlieka </w:t>
      </w:r>
      <w:r w:rsidR="00877F14" w:rsidRPr="00DD43EF">
        <w:rPr>
          <w:rFonts w:ascii="Times New Roman" w:hAnsi="Times New Roman" w:cs="Times New Roman"/>
          <w:sz w:val="24"/>
          <w:szCs w:val="24"/>
        </w:rPr>
        <w:t xml:space="preserve">profesinio mokymo įstaigos veiklos ir vykdomų profesinio mokymo programų įgyvendinimo </w:t>
      </w:r>
      <w:r w:rsidRPr="00DD43EF">
        <w:rPr>
          <w:rFonts w:ascii="Times New Roman" w:hAnsi="Times New Roman" w:cs="Times New Roman"/>
          <w:sz w:val="24"/>
          <w:szCs w:val="24"/>
        </w:rPr>
        <w:t xml:space="preserve">įsivertinimą pagal </w:t>
      </w:r>
      <w:r w:rsidR="00B64B0E" w:rsidRPr="00DD43EF">
        <w:rPr>
          <w:rFonts w:ascii="Times New Roman" w:hAnsi="Times New Roman" w:cs="Times New Roman"/>
          <w:sz w:val="24"/>
          <w:szCs w:val="24"/>
        </w:rPr>
        <w:t>vertinimo sritis, kriterijus ir</w:t>
      </w:r>
      <w:r w:rsidRPr="00DD43EF">
        <w:rPr>
          <w:rFonts w:ascii="Times New Roman" w:hAnsi="Times New Roman" w:cs="Times New Roman"/>
          <w:sz w:val="24"/>
          <w:szCs w:val="24"/>
        </w:rPr>
        <w:t xml:space="preserve"> rodiklius, </w:t>
      </w:r>
      <w:r w:rsidR="00877F14" w:rsidRPr="00DD43EF">
        <w:rPr>
          <w:rFonts w:ascii="Times New Roman" w:hAnsi="Times New Roman" w:cs="Times New Roman"/>
          <w:sz w:val="24"/>
          <w:szCs w:val="24"/>
        </w:rPr>
        <w:t>rengia savianalizės ataskaitą</w:t>
      </w:r>
      <w:r w:rsidR="00B64B0E" w:rsidRPr="00DD43EF">
        <w:rPr>
          <w:rFonts w:ascii="Times New Roman" w:hAnsi="Times New Roman" w:cs="Times New Roman"/>
          <w:sz w:val="24"/>
          <w:szCs w:val="24"/>
        </w:rPr>
        <w:t xml:space="preserve"> ir su jos rezultatais supažindina Teikėjo bendruomenę</w:t>
      </w:r>
      <w:r w:rsidRPr="00DD43EF">
        <w:rPr>
          <w:rFonts w:ascii="Times New Roman" w:hAnsi="Times New Roman" w:cs="Times New Roman"/>
          <w:sz w:val="24"/>
          <w:szCs w:val="24"/>
        </w:rPr>
        <w:t xml:space="preserve">; </w:t>
      </w:r>
    </w:p>
    <w:p w14:paraId="075F987E" w14:textId="7BA81477" w:rsidR="00CA09C2" w:rsidRPr="00DD43EF" w:rsidRDefault="00AB6D1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 xml:space="preserve">dalyvauja išorinio vertinimo </w:t>
      </w:r>
      <w:r w:rsidR="00B64B0E" w:rsidRPr="00DD43EF">
        <w:rPr>
          <w:rFonts w:ascii="Times New Roman" w:hAnsi="Times New Roman" w:cs="Times New Roman"/>
          <w:sz w:val="24"/>
          <w:szCs w:val="24"/>
        </w:rPr>
        <w:t xml:space="preserve">procese ir </w:t>
      </w:r>
      <w:r w:rsidRPr="00DD43EF">
        <w:rPr>
          <w:rFonts w:ascii="Times New Roman" w:hAnsi="Times New Roman" w:cs="Times New Roman"/>
          <w:sz w:val="24"/>
          <w:szCs w:val="24"/>
        </w:rPr>
        <w:t xml:space="preserve">ekspertų grupės pateiktos </w:t>
      </w:r>
      <w:r w:rsidR="00A52000" w:rsidRPr="00DD43EF">
        <w:rPr>
          <w:rFonts w:ascii="Times New Roman" w:hAnsi="Times New Roman" w:cs="Times New Roman"/>
          <w:sz w:val="24"/>
          <w:szCs w:val="24"/>
        </w:rPr>
        <w:t xml:space="preserve">išorinio vertinimo </w:t>
      </w:r>
      <w:r w:rsidRPr="00DD43EF">
        <w:rPr>
          <w:rFonts w:ascii="Times New Roman" w:hAnsi="Times New Roman" w:cs="Times New Roman"/>
          <w:sz w:val="24"/>
          <w:szCs w:val="24"/>
        </w:rPr>
        <w:t>ataskaitos</w:t>
      </w:r>
      <w:r w:rsidR="00A52000" w:rsidRPr="00DD43EF">
        <w:rPr>
          <w:rFonts w:ascii="Times New Roman" w:hAnsi="Times New Roman" w:cs="Times New Roman"/>
          <w:sz w:val="24"/>
          <w:szCs w:val="24"/>
        </w:rPr>
        <w:t xml:space="preserve"> projekto </w:t>
      </w:r>
      <w:r w:rsidRPr="00DD43EF">
        <w:rPr>
          <w:rFonts w:ascii="Times New Roman" w:hAnsi="Times New Roman" w:cs="Times New Roman"/>
          <w:sz w:val="24"/>
          <w:szCs w:val="24"/>
        </w:rPr>
        <w:t>aptarime</w:t>
      </w:r>
      <w:r w:rsidR="00B64B0E" w:rsidRPr="00DD43EF">
        <w:rPr>
          <w:rFonts w:ascii="Times New Roman" w:hAnsi="Times New Roman" w:cs="Times New Roman"/>
          <w:sz w:val="24"/>
          <w:szCs w:val="24"/>
        </w:rPr>
        <w:t>;</w:t>
      </w:r>
      <w:r w:rsidRPr="00DD43EF">
        <w:rPr>
          <w:rFonts w:ascii="Times New Roman" w:hAnsi="Times New Roman" w:cs="Times New Roman"/>
          <w:sz w:val="24"/>
          <w:szCs w:val="24"/>
        </w:rPr>
        <w:t xml:space="preserve"> </w:t>
      </w:r>
    </w:p>
    <w:p w14:paraId="67DC395D" w14:textId="4CC0D0BC" w:rsidR="00AB6D19" w:rsidRPr="00DD43EF" w:rsidRDefault="00AB6D19" w:rsidP="00972120">
      <w:pPr>
        <w:pStyle w:val="Sraopastraipa"/>
        <w:numPr>
          <w:ilvl w:val="0"/>
          <w:numId w:val="41"/>
        </w:numPr>
        <w:tabs>
          <w:tab w:val="left" w:pos="284"/>
          <w:tab w:val="left" w:pos="993"/>
        </w:tabs>
        <w:spacing w:after="0" w:line="240" w:lineRule="auto"/>
        <w:ind w:left="0" w:firstLine="567"/>
        <w:jc w:val="both"/>
        <w:rPr>
          <w:rFonts w:ascii="Times New Roman" w:hAnsi="Times New Roman" w:cs="Times New Roman"/>
          <w:sz w:val="24"/>
          <w:szCs w:val="24"/>
        </w:rPr>
      </w:pPr>
      <w:r w:rsidRPr="00DD43EF">
        <w:rPr>
          <w:rFonts w:ascii="Times New Roman" w:hAnsi="Times New Roman" w:cs="Times New Roman"/>
          <w:sz w:val="24"/>
          <w:szCs w:val="24"/>
        </w:rPr>
        <w:t xml:space="preserve">siūlo </w:t>
      </w:r>
      <w:r w:rsidR="00B64B0E" w:rsidRPr="00DD43EF">
        <w:rPr>
          <w:rFonts w:ascii="Times New Roman" w:hAnsi="Times New Roman" w:cs="Times New Roman"/>
          <w:sz w:val="24"/>
          <w:szCs w:val="24"/>
        </w:rPr>
        <w:t xml:space="preserve">planus ir </w:t>
      </w:r>
      <w:r w:rsidRPr="00DD43EF">
        <w:rPr>
          <w:rFonts w:ascii="Times New Roman" w:hAnsi="Times New Roman" w:cs="Times New Roman"/>
          <w:sz w:val="24"/>
          <w:szCs w:val="24"/>
        </w:rPr>
        <w:t>priemones</w:t>
      </w:r>
      <w:r w:rsidR="00B64B0E" w:rsidRPr="00DD43EF">
        <w:rPr>
          <w:rFonts w:ascii="Times New Roman" w:hAnsi="Times New Roman" w:cs="Times New Roman"/>
          <w:sz w:val="24"/>
          <w:szCs w:val="24"/>
        </w:rPr>
        <w:t xml:space="preserve"> Teikėjo</w:t>
      </w:r>
      <w:r w:rsidRPr="00DD43EF">
        <w:rPr>
          <w:rFonts w:ascii="Times New Roman" w:hAnsi="Times New Roman" w:cs="Times New Roman"/>
          <w:sz w:val="24"/>
          <w:szCs w:val="24"/>
        </w:rPr>
        <w:t xml:space="preserve"> </w:t>
      </w:r>
      <w:r w:rsidR="00B64B0E" w:rsidRPr="00DD43EF">
        <w:rPr>
          <w:rFonts w:ascii="Times New Roman" w:hAnsi="Times New Roman" w:cs="Times New Roman"/>
          <w:sz w:val="24"/>
          <w:szCs w:val="24"/>
        </w:rPr>
        <w:t xml:space="preserve">išorinio veiklos vertinimo ekspertų </w:t>
      </w:r>
      <w:r w:rsidRPr="00DD43EF">
        <w:rPr>
          <w:rFonts w:ascii="Times New Roman" w:hAnsi="Times New Roman" w:cs="Times New Roman"/>
          <w:sz w:val="24"/>
          <w:szCs w:val="24"/>
        </w:rPr>
        <w:t>rekomendacijų įgyvendinimui.</w:t>
      </w:r>
    </w:p>
    <w:p w14:paraId="175559A2" w14:textId="5F76EFDD" w:rsidR="00995E64" w:rsidRPr="003D3674" w:rsidRDefault="00841D42" w:rsidP="00972120">
      <w:pPr>
        <w:spacing w:after="0" w:line="240" w:lineRule="auto"/>
        <w:ind w:firstLine="567"/>
        <w:jc w:val="both"/>
        <w:rPr>
          <w:rFonts w:ascii="Times New Roman" w:eastAsia="Times New Roman" w:hAnsi="Times New Roman" w:cs="Times New Roman"/>
          <w:b/>
          <w:i/>
          <w:sz w:val="24"/>
          <w:szCs w:val="24"/>
          <w:lang w:eastAsia="lt-LT"/>
        </w:rPr>
      </w:pPr>
      <w:r w:rsidRPr="003D3674">
        <w:rPr>
          <w:rFonts w:ascii="Times New Roman" w:eastAsia="Times New Roman" w:hAnsi="Times New Roman" w:cs="Times New Roman"/>
          <w:sz w:val="24"/>
          <w:szCs w:val="24"/>
          <w:lang w:eastAsia="lt-LT"/>
        </w:rPr>
        <w:t xml:space="preserve">Siekiant, kad </w:t>
      </w:r>
      <w:r w:rsidR="00877F14">
        <w:rPr>
          <w:rFonts w:ascii="Times New Roman" w:eastAsia="Times New Roman" w:hAnsi="Times New Roman" w:cs="Times New Roman"/>
          <w:sz w:val="24"/>
          <w:szCs w:val="24"/>
          <w:lang w:eastAsia="lt-LT"/>
        </w:rPr>
        <w:t>Teikėjo s</w:t>
      </w:r>
      <w:r w:rsidR="00995E64" w:rsidRPr="003D3674">
        <w:rPr>
          <w:rFonts w:ascii="Times New Roman" w:eastAsia="Times New Roman" w:hAnsi="Times New Roman" w:cs="Times New Roman"/>
          <w:sz w:val="24"/>
          <w:szCs w:val="24"/>
          <w:lang w:eastAsia="lt-LT"/>
        </w:rPr>
        <w:t xml:space="preserve">avianalizės </w:t>
      </w:r>
      <w:r w:rsidR="00AA565E" w:rsidRPr="003D3674">
        <w:rPr>
          <w:rFonts w:ascii="Times New Roman" w:eastAsia="Times New Roman" w:hAnsi="Times New Roman" w:cs="Times New Roman"/>
          <w:sz w:val="24"/>
          <w:szCs w:val="24"/>
          <w:lang w:eastAsia="lt-LT"/>
        </w:rPr>
        <w:t>ataskait</w:t>
      </w:r>
      <w:r w:rsidR="003D4A40" w:rsidRPr="003D3674">
        <w:rPr>
          <w:rFonts w:ascii="Times New Roman" w:eastAsia="Times New Roman" w:hAnsi="Times New Roman" w:cs="Times New Roman"/>
          <w:sz w:val="24"/>
          <w:szCs w:val="24"/>
          <w:lang w:eastAsia="lt-LT"/>
        </w:rPr>
        <w:t>a būtų parengta nustatytu laiku, rekomenduo</w:t>
      </w:r>
      <w:r w:rsidR="00CA09C2" w:rsidRPr="003D3674">
        <w:rPr>
          <w:rFonts w:ascii="Times New Roman" w:eastAsia="Times New Roman" w:hAnsi="Times New Roman" w:cs="Times New Roman"/>
          <w:sz w:val="24"/>
          <w:szCs w:val="24"/>
          <w:lang w:eastAsia="lt-LT"/>
        </w:rPr>
        <w:t>jama</w:t>
      </w:r>
      <w:r w:rsidR="003D4A40" w:rsidRPr="003D3674">
        <w:rPr>
          <w:rFonts w:ascii="Times New Roman" w:eastAsia="Times New Roman" w:hAnsi="Times New Roman" w:cs="Times New Roman"/>
          <w:sz w:val="24"/>
          <w:szCs w:val="24"/>
          <w:lang w:eastAsia="lt-LT"/>
        </w:rPr>
        <w:t xml:space="preserve"> sudaryti </w:t>
      </w:r>
      <w:r w:rsidR="00B64B0E">
        <w:rPr>
          <w:rFonts w:ascii="Times New Roman" w:eastAsia="Times New Roman" w:hAnsi="Times New Roman" w:cs="Times New Roman"/>
          <w:sz w:val="24"/>
          <w:szCs w:val="24"/>
          <w:lang w:eastAsia="lt-LT"/>
        </w:rPr>
        <w:t>savianalizės</w:t>
      </w:r>
      <w:r w:rsidR="00877F14">
        <w:rPr>
          <w:rFonts w:ascii="Times New Roman" w:eastAsia="Times New Roman" w:hAnsi="Times New Roman" w:cs="Times New Roman"/>
          <w:sz w:val="24"/>
          <w:szCs w:val="24"/>
          <w:lang w:eastAsia="lt-LT"/>
        </w:rPr>
        <w:t xml:space="preserve"> ataskaitos </w:t>
      </w:r>
      <w:r w:rsidR="00995E64" w:rsidRPr="003D3674">
        <w:rPr>
          <w:rFonts w:ascii="Times New Roman" w:eastAsia="Times New Roman" w:hAnsi="Times New Roman" w:cs="Times New Roman"/>
          <w:sz w:val="24"/>
          <w:szCs w:val="24"/>
          <w:lang w:eastAsia="lt-LT"/>
        </w:rPr>
        <w:t xml:space="preserve">rengimo </w:t>
      </w:r>
      <w:r w:rsidRPr="003D3674">
        <w:rPr>
          <w:rFonts w:ascii="Times New Roman" w:eastAsia="Times New Roman" w:hAnsi="Times New Roman" w:cs="Times New Roman"/>
          <w:sz w:val="24"/>
          <w:szCs w:val="24"/>
          <w:lang w:eastAsia="lt-LT"/>
        </w:rPr>
        <w:t>grafiką</w:t>
      </w:r>
      <w:r w:rsidR="00995E64" w:rsidRPr="003D3674">
        <w:rPr>
          <w:rFonts w:ascii="Times New Roman" w:eastAsia="Times New Roman" w:hAnsi="Times New Roman" w:cs="Times New Roman"/>
          <w:sz w:val="24"/>
          <w:szCs w:val="24"/>
          <w:lang w:eastAsia="lt-LT"/>
        </w:rPr>
        <w:t xml:space="preserve">. </w:t>
      </w:r>
      <w:r w:rsidR="00CA09C2" w:rsidRPr="003D3674">
        <w:rPr>
          <w:rFonts w:ascii="Times New Roman" w:eastAsia="Times New Roman" w:hAnsi="Times New Roman" w:cs="Times New Roman"/>
          <w:sz w:val="24"/>
          <w:szCs w:val="24"/>
          <w:lang w:eastAsia="lt-LT"/>
        </w:rPr>
        <w:t>Nustatant darbų atlikimo terminus, p</w:t>
      </w:r>
      <w:r w:rsidR="00995E64" w:rsidRPr="003D3674">
        <w:rPr>
          <w:rFonts w:ascii="Times New Roman" w:eastAsia="Times New Roman" w:hAnsi="Times New Roman" w:cs="Times New Roman"/>
          <w:sz w:val="24"/>
          <w:szCs w:val="24"/>
          <w:lang w:eastAsia="lt-LT"/>
        </w:rPr>
        <w:t>atar</w:t>
      </w:r>
      <w:r w:rsidR="00CA09C2" w:rsidRPr="003D3674">
        <w:rPr>
          <w:rFonts w:ascii="Times New Roman" w:eastAsia="Times New Roman" w:hAnsi="Times New Roman" w:cs="Times New Roman"/>
          <w:sz w:val="24"/>
          <w:szCs w:val="24"/>
          <w:lang w:eastAsia="lt-LT"/>
        </w:rPr>
        <w:t>iama</w:t>
      </w:r>
      <w:r w:rsidR="00995E64" w:rsidRPr="003D3674">
        <w:rPr>
          <w:rFonts w:ascii="Times New Roman" w:eastAsia="Times New Roman" w:hAnsi="Times New Roman" w:cs="Times New Roman"/>
          <w:sz w:val="24"/>
          <w:szCs w:val="24"/>
          <w:lang w:eastAsia="lt-LT"/>
        </w:rPr>
        <w:t xml:space="preserve"> numatyti </w:t>
      </w:r>
      <w:r w:rsidR="00CA09C2" w:rsidRPr="003D3674">
        <w:rPr>
          <w:rFonts w:ascii="Times New Roman" w:eastAsia="Times New Roman" w:hAnsi="Times New Roman" w:cs="Times New Roman"/>
          <w:sz w:val="24"/>
          <w:szCs w:val="24"/>
          <w:lang w:eastAsia="lt-LT"/>
        </w:rPr>
        <w:t xml:space="preserve">parengto </w:t>
      </w:r>
      <w:r w:rsidR="00995E64" w:rsidRPr="003D3674">
        <w:rPr>
          <w:rFonts w:ascii="Times New Roman" w:eastAsia="Times New Roman" w:hAnsi="Times New Roman" w:cs="Times New Roman"/>
          <w:sz w:val="24"/>
          <w:szCs w:val="24"/>
          <w:lang w:eastAsia="lt-LT"/>
        </w:rPr>
        <w:t xml:space="preserve">savianalizės </w:t>
      </w:r>
      <w:r w:rsidR="003D4A40" w:rsidRPr="003D3674">
        <w:rPr>
          <w:rFonts w:ascii="Times New Roman" w:eastAsia="Times New Roman" w:hAnsi="Times New Roman" w:cs="Times New Roman"/>
          <w:sz w:val="24"/>
          <w:szCs w:val="24"/>
          <w:lang w:eastAsia="lt-LT"/>
        </w:rPr>
        <w:t xml:space="preserve">ataskaitos </w:t>
      </w:r>
      <w:r w:rsidR="00CA09C2" w:rsidRPr="003D3674">
        <w:rPr>
          <w:rFonts w:ascii="Times New Roman" w:eastAsia="Times New Roman" w:hAnsi="Times New Roman" w:cs="Times New Roman"/>
          <w:sz w:val="24"/>
          <w:szCs w:val="24"/>
          <w:lang w:eastAsia="lt-LT"/>
        </w:rPr>
        <w:t>projekto</w:t>
      </w:r>
      <w:r w:rsidR="00995E64" w:rsidRPr="003D3674">
        <w:rPr>
          <w:rFonts w:ascii="Times New Roman" w:eastAsia="Times New Roman" w:hAnsi="Times New Roman" w:cs="Times New Roman"/>
          <w:sz w:val="24"/>
          <w:szCs w:val="24"/>
          <w:lang w:eastAsia="lt-LT"/>
        </w:rPr>
        <w:t xml:space="preserve"> </w:t>
      </w:r>
      <w:sdt>
        <w:sdtPr>
          <w:rPr>
            <w:rFonts w:ascii="Calibri" w:eastAsia="Calibri" w:hAnsi="Calibri" w:cs="Calibri"/>
            <w:lang w:eastAsia="lt-LT"/>
          </w:rPr>
          <w:tag w:val="goog_rdk_170"/>
          <w:id w:val="-1861889386"/>
        </w:sdtPr>
        <w:sdtEndPr/>
        <w:sdtContent>
          <w:r w:rsidR="00995E64" w:rsidRPr="003D3674">
            <w:rPr>
              <w:rFonts w:ascii="Times New Roman" w:eastAsia="Times New Roman" w:hAnsi="Times New Roman" w:cs="Times New Roman"/>
              <w:sz w:val="24"/>
              <w:szCs w:val="24"/>
              <w:lang w:eastAsia="lt-LT"/>
            </w:rPr>
            <w:t>aptarimą</w:t>
          </w:r>
        </w:sdtContent>
      </w:sdt>
      <w:r w:rsidR="00995E64" w:rsidRPr="003D3674">
        <w:rPr>
          <w:rFonts w:ascii="Times New Roman" w:eastAsia="Times New Roman" w:hAnsi="Times New Roman" w:cs="Times New Roman"/>
          <w:sz w:val="24"/>
          <w:szCs w:val="24"/>
          <w:lang w:eastAsia="lt-LT"/>
        </w:rPr>
        <w:t xml:space="preserve"> ir laiko esamiems netikslumams pataisyti, papildomai informacijai surinkti bei galutiniam savianalizės </w:t>
      </w:r>
      <w:r w:rsidR="003D4A40" w:rsidRPr="003D3674">
        <w:rPr>
          <w:rFonts w:ascii="Times New Roman" w:eastAsia="Times New Roman" w:hAnsi="Times New Roman" w:cs="Times New Roman"/>
          <w:sz w:val="24"/>
          <w:szCs w:val="24"/>
          <w:lang w:eastAsia="lt-LT"/>
        </w:rPr>
        <w:t xml:space="preserve">ataskaitos </w:t>
      </w:r>
      <w:r w:rsidR="00995E64" w:rsidRPr="003D3674">
        <w:rPr>
          <w:rFonts w:ascii="Times New Roman" w:eastAsia="Times New Roman" w:hAnsi="Times New Roman" w:cs="Times New Roman"/>
          <w:sz w:val="24"/>
          <w:szCs w:val="24"/>
          <w:lang w:eastAsia="lt-LT"/>
        </w:rPr>
        <w:t>tekstui parengti</w:t>
      </w:r>
      <w:r w:rsidR="00F00E4D" w:rsidRPr="003D3674">
        <w:rPr>
          <w:rFonts w:ascii="Times New Roman" w:eastAsia="Times New Roman" w:hAnsi="Times New Roman" w:cs="Times New Roman"/>
          <w:sz w:val="24"/>
          <w:szCs w:val="24"/>
          <w:lang w:eastAsia="lt-LT"/>
        </w:rPr>
        <w:t xml:space="preserve">. </w:t>
      </w:r>
    </w:p>
    <w:p w14:paraId="52913C81" w14:textId="709D1056" w:rsidR="00F03A67" w:rsidRPr="003D3674" w:rsidRDefault="00D735DB" w:rsidP="00972120">
      <w:pPr>
        <w:spacing w:after="0" w:line="240" w:lineRule="auto"/>
        <w:ind w:firstLine="567"/>
        <w:jc w:val="both"/>
        <w:rPr>
          <w:rFonts w:ascii="Times New Roman" w:eastAsia="Times New Roman" w:hAnsi="Times New Roman" w:cs="Times New Roman"/>
          <w:sz w:val="24"/>
          <w:szCs w:val="24"/>
        </w:rPr>
      </w:pPr>
      <w:r w:rsidRPr="003D3674">
        <w:rPr>
          <w:rFonts w:ascii="Times New Roman" w:eastAsia="Times New Roman" w:hAnsi="Times New Roman" w:cs="Times New Roman"/>
          <w:sz w:val="24"/>
          <w:szCs w:val="24"/>
        </w:rPr>
        <w:t xml:space="preserve">Prieš pradedant </w:t>
      </w:r>
      <w:r w:rsidR="003D4A40" w:rsidRPr="003D3674">
        <w:rPr>
          <w:rFonts w:ascii="Times New Roman" w:eastAsia="Times New Roman" w:hAnsi="Times New Roman" w:cs="Times New Roman"/>
          <w:sz w:val="24"/>
          <w:szCs w:val="24"/>
        </w:rPr>
        <w:t xml:space="preserve">savianalizės ataskaitos </w:t>
      </w:r>
      <w:r w:rsidR="00877F14">
        <w:rPr>
          <w:rFonts w:ascii="Times New Roman" w:eastAsia="Times New Roman" w:hAnsi="Times New Roman" w:cs="Times New Roman"/>
          <w:sz w:val="24"/>
          <w:szCs w:val="24"/>
        </w:rPr>
        <w:t>rengimą</w:t>
      </w:r>
      <w:r w:rsidRPr="003D3674">
        <w:rPr>
          <w:rFonts w:ascii="Times New Roman" w:eastAsia="Times New Roman" w:hAnsi="Times New Roman" w:cs="Times New Roman"/>
          <w:sz w:val="24"/>
          <w:szCs w:val="24"/>
        </w:rPr>
        <w:t xml:space="preserve">, </w:t>
      </w:r>
      <w:r w:rsidR="00BC32FE">
        <w:rPr>
          <w:rFonts w:ascii="Times New Roman" w:eastAsia="Times New Roman" w:hAnsi="Times New Roman" w:cs="Times New Roman"/>
          <w:sz w:val="24"/>
          <w:szCs w:val="24"/>
        </w:rPr>
        <w:t>s</w:t>
      </w:r>
      <w:r w:rsidR="00060755" w:rsidRPr="003D3674">
        <w:rPr>
          <w:rFonts w:ascii="Times New Roman" w:eastAsia="Times New Roman" w:hAnsi="Times New Roman" w:cs="Times New Roman"/>
          <w:sz w:val="24"/>
          <w:szCs w:val="24"/>
        </w:rPr>
        <w:t xml:space="preserve">avianalizės </w:t>
      </w:r>
      <w:r w:rsidR="00463B6C" w:rsidRPr="003D3674">
        <w:rPr>
          <w:rFonts w:ascii="Times New Roman" w:eastAsia="Times New Roman" w:hAnsi="Times New Roman" w:cs="Times New Roman"/>
          <w:sz w:val="24"/>
          <w:szCs w:val="24"/>
        </w:rPr>
        <w:t xml:space="preserve">rengimo </w:t>
      </w:r>
      <w:r w:rsidR="00060755" w:rsidRPr="003D3674">
        <w:rPr>
          <w:rFonts w:ascii="Times New Roman" w:eastAsia="Times New Roman" w:hAnsi="Times New Roman" w:cs="Times New Roman"/>
          <w:sz w:val="24"/>
          <w:szCs w:val="24"/>
        </w:rPr>
        <w:t xml:space="preserve">grupės nariai iš turimos informacijos atrenka duomenis, reikalingus savianalizės ataskaitai parengti. Duomenys apie </w:t>
      </w:r>
      <w:r w:rsidR="00877F14">
        <w:rPr>
          <w:rFonts w:ascii="Times New Roman" w:eastAsia="Times New Roman" w:hAnsi="Times New Roman" w:cs="Times New Roman"/>
          <w:sz w:val="24"/>
          <w:szCs w:val="24"/>
        </w:rPr>
        <w:t>pirmą – lyderystės ir vadybos – sritį</w:t>
      </w:r>
      <w:r w:rsidR="00E10E5C" w:rsidRPr="003D3674">
        <w:rPr>
          <w:rFonts w:ascii="Times New Roman" w:eastAsia="Times New Roman" w:hAnsi="Times New Roman" w:cs="Times New Roman"/>
          <w:sz w:val="24"/>
          <w:szCs w:val="24"/>
        </w:rPr>
        <w:t xml:space="preserve"> teikiami už </w:t>
      </w:r>
      <w:r w:rsidR="00877F14">
        <w:rPr>
          <w:rFonts w:ascii="Times New Roman" w:eastAsia="Times New Roman" w:hAnsi="Times New Roman" w:cs="Times New Roman"/>
          <w:sz w:val="24"/>
          <w:szCs w:val="24"/>
        </w:rPr>
        <w:t>kalendorinius</w:t>
      </w:r>
      <w:r w:rsidR="00877F14" w:rsidRPr="003D3674">
        <w:rPr>
          <w:rFonts w:ascii="Times New Roman" w:eastAsia="Times New Roman" w:hAnsi="Times New Roman" w:cs="Times New Roman"/>
          <w:sz w:val="24"/>
          <w:szCs w:val="24"/>
        </w:rPr>
        <w:t xml:space="preserve"> </w:t>
      </w:r>
      <w:r w:rsidR="00E10E5C" w:rsidRPr="003D3674">
        <w:rPr>
          <w:rFonts w:ascii="Times New Roman" w:eastAsia="Times New Roman" w:hAnsi="Times New Roman" w:cs="Times New Roman"/>
          <w:sz w:val="24"/>
          <w:szCs w:val="24"/>
        </w:rPr>
        <w:t>metus</w:t>
      </w:r>
      <w:r w:rsidR="00060755" w:rsidRPr="003D3674">
        <w:rPr>
          <w:rFonts w:ascii="Times New Roman" w:eastAsia="Times New Roman" w:hAnsi="Times New Roman" w:cs="Times New Roman"/>
          <w:sz w:val="24"/>
          <w:szCs w:val="24"/>
        </w:rPr>
        <w:t xml:space="preserve">, kiti duomenys </w:t>
      </w:r>
      <w:r w:rsidR="00877F14">
        <w:rPr>
          <w:rFonts w:ascii="Times New Roman" w:eastAsia="Times New Roman" w:hAnsi="Times New Roman" w:cs="Times New Roman"/>
          <w:sz w:val="24"/>
          <w:szCs w:val="24"/>
        </w:rPr>
        <w:t xml:space="preserve">(už antrą ir trečią sritis) </w:t>
      </w:r>
      <w:r w:rsidR="00060755" w:rsidRPr="003D3674">
        <w:rPr>
          <w:rFonts w:ascii="Times New Roman" w:eastAsia="Times New Roman" w:hAnsi="Times New Roman" w:cs="Times New Roman"/>
          <w:sz w:val="24"/>
          <w:szCs w:val="24"/>
        </w:rPr>
        <w:t xml:space="preserve">teikiami už </w:t>
      </w:r>
      <w:r w:rsidR="00877F14">
        <w:rPr>
          <w:rFonts w:ascii="Times New Roman" w:eastAsia="Times New Roman" w:hAnsi="Times New Roman" w:cs="Times New Roman"/>
          <w:sz w:val="24"/>
          <w:szCs w:val="24"/>
        </w:rPr>
        <w:t>mokslo</w:t>
      </w:r>
      <w:r w:rsidR="00877F14" w:rsidRPr="003D3674">
        <w:rPr>
          <w:rFonts w:ascii="Times New Roman" w:eastAsia="Times New Roman" w:hAnsi="Times New Roman" w:cs="Times New Roman"/>
          <w:sz w:val="24"/>
          <w:szCs w:val="24"/>
        </w:rPr>
        <w:t xml:space="preserve"> </w:t>
      </w:r>
      <w:r w:rsidR="00060755" w:rsidRPr="003D3674">
        <w:rPr>
          <w:rFonts w:ascii="Times New Roman" w:eastAsia="Times New Roman" w:hAnsi="Times New Roman" w:cs="Times New Roman"/>
          <w:sz w:val="24"/>
          <w:szCs w:val="24"/>
        </w:rPr>
        <w:t>metus.</w:t>
      </w:r>
      <w:r w:rsidR="00864138" w:rsidRPr="003D3674">
        <w:rPr>
          <w:rFonts w:ascii="Times New Roman" w:eastAsia="Times New Roman" w:hAnsi="Times New Roman" w:cs="Times New Roman"/>
          <w:sz w:val="24"/>
          <w:szCs w:val="24"/>
        </w:rPr>
        <w:t xml:space="preserve"> Inf</w:t>
      </w:r>
      <w:r w:rsidR="00257CFB" w:rsidRPr="003D3674">
        <w:rPr>
          <w:rFonts w:ascii="Times New Roman" w:eastAsia="Times New Roman" w:hAnsi="Times New Roman" w:cs="Times New Roman"/>
          <w:sz w:val="24"/>
          <w:szCs w:val="24"/>
        </w:rPr>
        <w:t xml:space="preserve">ormacija pagrindžiama </w:t>
      </w:r>
      <w:r w:rsidR="00352E3E">
        <w:rPr>
          <w:rFonts w:ascii="Times New Roman" w:eastAsia="Times New Roman" w:hAnsi="Times New Roman" w:cs="Times New Roman"/>
          <w:sz w:val="24"/>
          <w:szCs w:val="24"/>
        </w:rPr>
        <w:t>faktais</w:t>
      </w:r>
      <w:r w:rsidR="00864138" w:rsidRPr="003D3674">
        <w:rPr>
          <w:rFonts w:ascii="Times New Roman" w:eastAsia="Times New Roman" w:hAnsi="Times New Roman" w:cs="Times New Roman"/>
          <w:sz w:val="24"/>
          <w:szCs w:val="24"/>
        </w:rPr>
        <w:t xml:space="preserve">, jie aptariami ir apibendrinami. Savianalizei reikalinga informacija renkama iš </w:t>
      </w:r>
      <w:r w:rsidR="00463B6C" w:rsidRPr="003D3674">
        <w:rPr>
          <w:rFonts w:ascii="Times New Roman" w:eastAsia="Times New Roman" w:hAnsi="Times New Roman" w:cs="Times New Roman"/>
          <w:sz w:val="24"/>
          <w:szCs w:val="24"/>
        </w:rPr>
        <w:t>Teikėjo</w:t>
      </w:r>
      <w:r w:rsidR="00864138" w:rsidRPr="003D3674">
        <w:rPr>
          <w:rFonts w:ascii="Times New Roman" w:eastAsia="Times New Roman" w:hAnsi="Times New Roman" w:cs="Times New Roman"/>
          <w:sz w:val="24"/>
          <w:szCs w:val="24"/>
        </w:rPr>
        <w:t xml:space="preserve"> dokumentų, pokalbių su besimokančiaisiais, personalu, partneriais, apklausų, vizitų į kitus </w:t>
      </w:r>
      <w:r w:rsidR="00E10E5C" w:rsidRPr="003D3674">
        <w:rPr>
          <w:rFonts w:ascii="Times New Roman" w:eastAsia="Times New Roman" w:hAnsi="Times New Roman" w:cs="Times New Roman"/>
          <w:sz w:val="24"/>
          <w:szCs w:val="24"/>
        </w:rPr>
        <w:t>Teikėjo</w:t>
      </w:r>
      <w:r w:rsidR="00864138" w:rsidRPr="003D3674">
        <w:rPr>
          <w:rFonts w:ascii="Times New Roman" w:eastAsia="Times New Roman" w:hAnsi="Times New Roman" w:cs="Times New Roman"/>
          <w:sz w:val="24"/>
          <w:szCs w:val="24"/>
        </w:rPr>
        <w:t xml:space="preserve"> padalinius ir pan.</w:t>
      </w:r>
    </w:p>
    <w:p w14:paraId="1A46CE27" w14:textId="683938A5" w:rsidR="008A276A" w:rsidRPr="003D3674" w:rsidRDefault="00F03A67" w:rsidP="00972120">
      <w:pPr>
        <w:pStyle w:val="Sraopastraipa"/>
        <w:tabs>
          <w:tab w:val="left" w:pos="709"/>
        </w:tabs>
        <w:spacing w:after="0" w:line="240" w:lineRule="auto"/>
        <w:ind w:left="0"/>
        <w:jc w:val="both"/>
        <w:rPr>
          <w:rFonts w:ascii="Times New Roman" w:eastAsia="Times New Roman" w:hAnsi="Times New Roman" w:cs="Times New Roman"/>
          <w:sz w:val="24"/>
          <w:szCs w:val="24"/>
        </w:rPr>
      </w:pPr>
      <w:r w:rsidRPr="003D3674">
        <w:rPr>
          <w:rFonts w:ascii="Times New Roman" w:eastAsia="Times New Roman" w:hAnsi="Times New Roman" w:cs="Times New Roman"/>
          <w:sz w:val="24"/>
          <w:szCs w:val="24"/>
        </w:rPr>
        <w:tab/>
      </w:r>
      <w:r w:rsidR="00060755" w:rsidRPr="003D3674">
        <w:rPr>
          <w:rFonts w:ascii="Times New Roman" w:eastAsia="Times New Roman" w:hAnsi="Times New Roman" w:cs="Times New Roman"/>
          <w:sz w:val="24"/>
          <w:szCs w:val="24"/>
        </w:rPr>
        <w:t>Duomenys sutvarkomi nustatytu formatu (</w:t>
      </w:r>
      <w:r w:rsidR="00CB2D98" w:rsidRPr="003D3674">
        <w:rPr>
          <w:rFonts w:ascii="Times New Roman" w:eastAsia="Times New Roman" w:hAnsi="Times New Roman" w:cs="Times New Roman"/>
          <w:sz w:val="24"/>
          <w:szCs w:val="24"/>
        </w:rPr>
        <w:t>skaitmenini</w:t>
      </w:r>
      <w:r w:rsidR="00F00E4D" w:rsidRPr="003D3674">
        <w:rPr>
          <w:rFonts w:ascii="Times New Roman" w:eastAsia="Times New Roman" w:hAnsi="Times New Roman" w:cs="Times New Roman"/>
          <w:sz w:val="24"/>
          <w:szCs w:val="24"/>
        </w:rPr>
        <w:t>u</w:t>
      </w:r>
      <w:r w:rsidR="00060755" w:rsidRPr="003D3674">
        <w:rPr>
          <w:rFonts w:ascii="Times New Roman" w:eastAsia="Times New Roman" w:hAnsi="Times New Roman" w:cs="Times New Roman"/>
          <w:sz w:val="24"/>
          <w:szCs w:val="24"/>
        </w:rPr>
        <w:t xml:space="preserve">) ir pagal nustatytą savianalizės ataskaitos formą. </w:t>
      </w:r>
      <w:r w:rsidRPr="003D3674">
        <w:rPr>
          <w:rFonts w:ascii="Times New Roman" w:eastAsia="Times New Roman" w:hAnsi="Times New Roman" w:cs="Times New Roman"/>
          <w:sz w:val="24"/>
          <w:szCs w:val="24"/>
        </w:rPr>
        <w:t>Pažymėtina, kad savianalizės ataskaitoje privaloma pateik</w:t>
      </w:r>
      <w:r w:rsidR="00F00D96" w:rsidRPr="003D3674">
        <w:rPr>
          <w:rFonts w:ascii="Times New Roman" w:eastAsia="Times New Roman" w:hAnsi="Times New Roman" w:cs="Times New Roman"/>
          <w:sz w:val="24"/>
          <w:szCs w:val="24"/>
        </w:rPr>
        <w:t>t</w:t>
      </w:r>
      <w:r w:rsidRPr="003D3674">
        <w:rPr>
          <w:rFonts w:ascii="Times New Roman" w:eastAsia="Times New Roman" w:hAnsi="Times New Roman" w:cs="Times New Roman"/>
          <w:sz w:val="24"/>
          <w:szCs w:val="24"/>
        </w:rPr>
        <w:t xml:space="preserve">i </w:t>
      </w:r>
      <w:r w:rsidR="00F00D96" w:rsidRPr="003D3674">
        <w:rPr>
          <w:rFonts w:ascii="Times New Roman" w:eastAsia="Times New Roman" w:hAnsi="Times New Roman" w:cs="Times New Roman"/>
          <w:b/>
          <w:sz w:val="24"/>
          <w:szCs w:val="24"/>
        </w:rPr>
        <w:t>tikslią, konkrečią, patikimą, realybę atitinkančią</w:t>
      </w:r>
      <w:r w:rsidR="00F00D96" w:rsidRPr="003D3674">
        <w:rPr>
          <w:rFonts w:ascii="Times New Roman" w:eastAsia="Times New Roman" w:hAnsi="Times New Roman" w:cs="Times New Roman"/>
          <w:sz w:val="24"/>
          <w:szCs w:val="24"/>
        </w:rPr>
        <w:t xml:space="preserve"> </w:t>
      </w:r>
      <w:r w:rsidR="009E303E">
        <w:rPr>
          <w:rFonts w:ascii="Times New Roman" w:eastAsia="Times New Roman" w:hAnsi="Times New Roman" w:cs="Times New Roman"/>
          <w:sz w:val="24"/>
          <w:szCs w:val="24"/>
        </w:rPr>
        <w:t>informacija</w:t>
      </w:r>
      <w:r w:rsidRPr="003D3674">
        <w:rPr>
          <w:rFonts w:ascii="Times New Roman" w:eastAsia="Times New Roman" w:hAnsi="Times New Roman" w:cs="Times New Roman"/>
          <w:sz w:val="24"/>
          <w:szCs w:val="24"/>
        </w:rPr>
        <w:t xml:space="preserve">. </w:t>
      </w:r>
      <w:r w:rsidR="00060755" w:rsidRPr="003D3674">
        <w:rPr>
          <w:rFonts w:ascii="Times New Roman" w:eastAsia="Times New Roman" w:hAnsi="Times New Roman" w:cs="Times New Roman"/>
          <w:sz w:val="24"/>
          <w:szCs w:val="24"/>
        </w:rPr>
        <w:t>Prie visų duomenų nurodomi informacijos šaltiniai (pvz. įsakymai, tyrimų ataskaitos, susitikimų protokolai</w:t>
      </w:r>
      <w:r w:rsidR="009A5E30" w:rsidRPr="003D3674">
        <w:rPr>
          <w:rFonts w:ascii="Times New Roman" w:eastAsia="Times New Roman" w:hAnsi="Times New Roman" w:cs="Times New Roman"/>
          <w:sz w:val="24"/>
          <w:szCs w:val="24"/>
        </w:rPr>
        <w:t xml:space="preserve">, metodinių komisijų posėdžių protokolai, </w:t>
      </w:r>
      <w:r w:rsidR="00F00E4D" w:rsidRPr="003D3674">
        <w:rPr>
          <w:rFonts w:ascii="Times New Roman" w:eastAsia="Times New Roman" w:hAnsi="Times New Roman" w:cs="Times New Roman"/>
          <w:sz w:val="24"/>
          <w:szCs w:val="24"/>
        </w:rPr>
        <w:t>s</w:t>
      </w:r>
      <w:r w:rsidR="009A5E30" w:rsidRPr="003D3674">
        <w:rPr>
          <w:rFonts w:ascii="Times New Roman" w:eastAsia="Times New Roman" w:hAnsi="Times New Roman" w:cs="Times New Roman"/>
          <w:sz w:val="24"/>
          <w:szCs w:val="24"/>
        </w:rPr>
        <w:t>trateginiai planai, metiniai planai</w:t>
      </w:r>
      <w:r w:rsidR="00060755" w:rsidRPr="003D3674">
        <w:rPr>
          <w:rFonts w:ascii="Times New Roman" w:eastAsia="Times New Roman" w:hAnsi="Times New Roman" w:cs="Times New Roman"/>
          <w:sz w:val="24"/>
          <w:szCs w:val="24"/>
        </w:rPr>
        <w:t xml:space="preserve"> ir pan.).</w:t>
      </w:r>
      <w:r w:rsidR="002B1EF2" w:rsidRPr="003D3674">
        <w:rPr>
          <w:rFonts w:ascii="Times New Roman" w:eastAsia="Times New Roman" w:hAnsi="Times New Roman" w:cs="Times New Roman"/>
          <w:sz w:val="24"/>
          <w:szCs w:val="24"/>
        </w:rPr>
        <w:t xml:space="preserve"> </w:t>
      </w:r>
      <w:r w:rsidR="00741CE6" w:rsidRPr="003D3674">
        <w:rPr>
          <w:rFonts w:ascii="Times New Roman" w:eastAsia="Times New Roman" w:hAnsi="Times New Roman" w:cs="Times New Roman"/>
          <w:sz w:val="24"/>
          <w:szCs w:val="24"/>
        </w:rPr>
        <w:t xml:space="preserve">Renkant ir apibendrinant informaciją, rekomenduojama nurodytus teiginius ir faktus patvirtinančią informaciją surinkti viename dokumentų skyriuje, kurį, paprašius, būtų galima pateikti išorinio vertinimo ekspertams. </w:t>
      </w:r>
      <w:r w:rsidR="008A276A" w:rsidRPr="003D3674">
        <w:rPr>
          <w:rFonts w:ascii="Times New Roman" w:eastAsia="Times New Roman" w:hAnsi="Times New Roman" w:cs="Times New Roman"/>
          <w:sz w:val="24"/>
          <w:szCs w:val="24"/>
        </w:rPr>
        <w:t xml:space="preserve">Teikėjas įgaliotai institucijai likus ne mažiau kaip </w:t>
      </w:r>
      <w:r w:rsidR="008A276A" w:rsidRPr="00576B77">
        <w:rPr>
          <w:rFonts w:ascii="Times New Roman" w:eastAsia="Times New Roman" w:hAnsi="Times New Roman" w:cs="Times New Roman"/>
          <w:sz w:val="24"/>
          <w:szCs w:val="24"/>
        </w:rPr>
        <w:t>2</w:t>
      </w:r>
      <w:r w:rsidR="00576B77" w:rsidRPr="00576B77">
        <w:rPr>
          <w:rFonts w:ascii="Times New Roman" w:eastAsia="Times New Roman" w:hAnsi="Times New Roman" w:cs="Times New Roman"/>
          <w:sz w:val="24"/>
          <w:szCs w:val="24"/>
        </w:rPr>
        <w:t>5</w:t>
      </w:r>
      <w:r w:rsidR="008A276A" w:rsidRPr="00576B77">
        <w:rPr>
          <w:rFonts w:ascii="Times New Roman" w:eastAsia="Times New Roman" w:hAnsi="Times New Roman" w:cs="Times New Roman"/>
          <w:sz w:val="24"/>
          <w:szCs w:val="24"/>
        </w:rPr>
        <w:t xml:space="preserve"> darbo</w:t>
      </w:r>
      <w:r w:rsidR="008A276A" w:rsidRPr="003D3674">
        <w:rPr>
          <w:rFonts w:ascii="Times New Roman" w:eastAsia="Times New Roman" w:hAnsi="Times New Roman" w:cs="Times New Roman"/>
          <w:sz w:val="24"/>
          <w:szCs w:val="24"/>
        </w:rPr>
        <w:t xml:space="preserve"> dien</w:t>
      </w:r>
      <w:r w:rsidR="00576B77">
        <w:rPr>
          <w:rFonts w:ascii="Times New Roman" w:eastAsia="Times New Roman" w:hAnsi="Times New Roman" w:cs="Times New Roman"/>
          <w:sz w:val="24"/>
          <w:szCs w:val="24"/>
        </w:rPr>
        <w:t>oms</w:t>
      </w:r>
      <w:r w:rsidR="008A276A" w:rsidRPr="003D3674">
        <w:rPr>
          <w:rFonts w:ascii="Times New Roman" w:eastAsia="Times New Roman" w:hAnsi="Times New Roman" w:cs="Times New Roman"/>
          <w:sz w:val="24"/>
          <w:szCs w:val="24"/>
        </w:rPr>
        <w:t xml:space="preserve"> iki išorinio vertinimo ekspertų grupės vizito pas Teikėją dienos pateikia elektronine forma (elektroniniu paštu) įgaliotos institucijos adresu paskutinių 3 metų Teikėjo veiklos savianalizės ataskaitą</w:t>
      </w:r>
      <w:r w:rsidR="00B812C1" w:rsidRPr="003D3674">
        <w:rPr>
          <w:rFonts w:ascii="Times New Roman" w:eastAsia="Times New Roman" w:hAnsi="Times New Roman" w:cs="Times New Roman"/>
          <w:sz w:val="24"/>
          <w:szCs w:val="24"/>
        </w:rPr>
        <w:t xml:space="preserve">. </w:t>
      </w:r>
      <w:r w:rsidR="008A276A" w:rsidRPr="003D3674">
        <w:rPr>
          <w:rFonts w:ascii="Times New Roman" w:eastAsia="Times New Roman" w:hAnsi="Times New Roman" w:cs="Times New Roman"/>
          <w:sz w:val="24"/>
          <w:szCs w:val="24"/>
        </w:rPr>
        <w:t>Jei per pastaruosius 5 metus Teikėjui buvo pateikta Teikėjo veiklos išorinio vertinimo ataskaita su rekomendacijomis dėl veiklos tobulinimo, Teikėjas įgaliotai institucijai taip pat turi pateikti informaciją apie Teikėjo veiklos išorinio vertinimo rekomendacijų įgyvendinimą.</w:t>
      </w:r>
    </w:p>
    <w:p w14:paraId="005CD587" w14:textId="77777777" w:rsidR="00B00CF0" w:rsidRPr="003D3674" w:rsidRDefault="00B00CF0" w:rsidP="00972120">
      <w:pPr>
        <w:spacing w:after="0" w:line="240" w:lineRule="auto"/>
        <w:rPr>
          <w:rFonts w:ascii="Times New Roman" w:hAnsi="Times New Roman" w:cs="Times New Roman"/>
          <w:sz w:val="24"/>
          <w:szCs w:val="24"/>
          <w:lang w:eastAsia="lt-LT"/>
        </w:rPr>
        <w:sectPr w:rsidR="00B00CF0" w:rsidRPr="003D3674" w:rsidSect="00C36824">
          <w:headerReference w:type="even" r:id="rId9"/>
          <w:headerReference w:type="default" r:id="rId10"/>
          <w:footerReference w:type="even" r:id="rId11"/>
          <w:footerReference w:type="default" r:id="rId12"/>
          <w:headerReference w:type="first" r:id="rId13"/>
          <w:footerReference w:type="first" r:id="rId14"/>
          <w:pgSz w:w="11907" w:h="16839" w:code="9"/>
          <w:pgMar w:top="1134" w:right="567" w:bottom="851" w:left="1701" w:header="561" w:footer="913" w:gutter="0"/>
          <w:cols w:space="1296"/>
          <w:titlePg/>
          <w:docGrid w:linePitch="326"/>
        </w:sectPr>
      </w:pPr>
      <w:bookmarkStart w:id="5" w:name="_Toc166253423"/>
    </w:p>
    <w:bookmarkEnd w:id="5"/>
    <w:p w14:paraId="0478548B" w14:textId="0ACF9ECC" w:rsidR="00BE2E3B" w:rsidRPr="003D3674" w:rsidRDefault="00E71F2D" w:rsidP="00972120">
      <w:pPr>
        <w:pStyle w:val="Antrat1"/>
        <w:numPr>
          <w:ilvl w:val="0"/>
          <w:numId w:val="9"/>
        </w:numPr>
        <w:spacing w:before="0" w:after="0"/>
        <w:jc w:val="center"/>
        <w:rPr>
          <w:rFonts w:ascii="Times New Roman" w:hAnsi="Times New Roman" w:cs="Times New Roman"/>
          <w:bCs w:val="0"/>
          <w:iCs/>
          <w:sz w:val="24"/>
          <w:szCs w:val="24"/>
        </w:rPr>
      </w:pPr>
      <w:r w:rsidRPr="003D3674">
        <w:rPr>
          <w:rFonts w:ascii="Times New Roman" w:hAnsi="Times New Roman" w:cs="Times New Roman"/>
          <w:bCs w:val="0"/>
          <w:iCs/>
          <w:sz w:val="24"/>
          <w:szCs w:val="24"/>
        </w:rPr>
        <w:t xml:space="preserve">REKOMENDACIJOS </w:t>
      </w:r>
      <w:r w:rsidR="00877F14">
        <w:rPr>
          <w:rFonts w:ascii="Times New Roman" w:hAnsi="Times New Roman" w:cs="Times New Roman"/>
          <w:bCs w:val="0"/>
          <w:iCs/>
          <w:sz w:val="24"/>
          <w:szCs w:val="24"/>
        </w:rPr>
        <w:t>TEIKĖJO</w:t>
      </w:r>
      <w:r w:rsidR="00877F14" w:rsidRPr="003D3674">
        <w:rPr>
          <w:rFonts w:ascii="Times New Roman" w:hAnsi="Times New Roman" w:cs="Times New Roman"/>
          <w:bCs w:val="0"/>
          <w:iCs/>
          <w:sz w:val="24"/>
          <w:szCs w:val="24"/>
        </w:rPr>
        <w:t xml:space="preserve"> </w:t>
      </w:r>
      <w:r w:rsidRPr="003D3674">
        <w:rPr>
          <w:rFonts w:ascii="Times New Roman" w:hAnsi="Times New Roman" w:cs="Times New Roman"/>
          <w:bCs w:val="0"/>
          <w:iCs/>
          <w:sz w:val="24"/>
          <w:szCs w:val="24"/>
        </w:rPr>
        <w:t>VEIKLOS SAVIANALIZ</w:t>
      </w:r>
      <w:r w:rsidR="003E029A" w:rsidRPr="003D3674">
        <w:rPr>
          <w:rFonts w:ascii="Times New Roman" w:hAnsi="Times New Roman" w:cs="Times New Roman"/>
          <w:bCs w:val="0"/>
          <w:iCs/>
          <w:sz w:val="24"/>
          <w:szCs w:val="24"/>
        </w:rPr>
        <w:t>ĖS ATASKAITAI</w:t>
      </w:r>
    </w:p>
    <w:p w14:paraId="765461A8" w14:textId="1E3361D8" w:rsidR="004B2AB8" w:rsidRPr="003D3674" w:rsidRDefault="004B2AB8" w:rsidP="00972120">
      <w:pPr>
        <w:spacing w:after="0" w:line="240" w:lineRule="auto"/>
        <w:rPr>
          <w:lang w:eastAsia="lt-LT"/>
        </w:rPr>
      </w:pPr>
    </w:p>
    <w:p w14:paraId="3199CE1A" w14:textId="7EEC7984" w:rsidR="004B2AB8" w:rsidRPr="003D3674" w:rsidRDefault="00877F14" w:rsidP="00972120">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Teikėj</w:t>
      </w:r>
      <w:r w:rsidR="007A15AA">
        <w:rPr>
          <w:rFonts w:ascii="Times New Roman" w:eastAsia="Times New Roman" w:hAnsi="Times New Roman" w:cs="Times New Roman"/>
          <w:sz w:val="24"/>
          <w:szCs w:val="24"/>
        </w:rPr>
        <w:t>ui aprašant</w:t>
      </w:r>
      <w:r>
        <w:rPr>
          <w:rFonts w:ascii="Times New Roman" w:eastAsia="Times New Roman" w:hAnsi="Times New Roman" w:cs="Times New Roman"/>
          <w:sz w:val="24"/>
          <w:szCs w:val="24"/>
        </w:rPr>
        <w:t xml:space="preserve"> veiklą pagal </w:t>
      </w:r>
      <w:r w:rsidR="00213E03">
        <w:rPr>
          <w:rFonts w:ascii="Times New Roman" w:eastAsia="Times New Roman" w:hAnsi="Times New Roman" w:cs="Times New Roman"/>
          <w:sz w:val="24"/>
          <w:szCs w:val="24"/>
        </w:rPr>
        <w:t xml:space="preserve">išorinio vertinimo </w:t>
      </w:r>
      <w:r>
        <w:rPr>
          <w:rFonts w:ascii="Times New Roman" w:eastAsia="Times New Roman" w:hAnsi="Times New Roman" w:cs="Times New Roman"/>
          <w:sz w:val="24"/>
          <w:szCs w:val="24"/>
        </w:rPr>
        <w:t>sritis, jas pagrindžiančius kriterijus ir rodiklius,</w:t>
      </w:r>
      <w:r w:rsidR="004B2AB8" w:rsidRPr="003D3674">
        <w:rPr>
          <w:rFonts w:ascii="Times New Roman" w:eastAsia="Times New Roman" w:hAnsi="Times New Roman" w:cs="Times New Roman"/>
          <w:sz w:val="24"/>
          <w:szCs w:val="24"/>
        </w:rPr>
        <w:t xml:space="preserve"> pateikiama:</w:t>
      </w:r>
    </w:p>
    <w:p w14:paraId="1A7A448F" w14:textId="3E8859EB" w:rsidR="004B2AB8" w:rsidRPr="003D3674" w:rsidRDefault="00213E03" w:rsidP="00972120">
      <w:pPr>
        <w:pStyle w:val="Sraopastraipa"/>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Teikėjo veiklos srities būklės</w:t>
      </w:r>
      <w:r w:rsidR="0046744B" w:rsidRPr="003D3674">
        <w:rPr>
          <w:rFonts w:ascii="Times New Roman" w:eastAsia="Times New Roman" w:hAnsi="Times New Roman" w:cs="Times New Roman"/>
          <w:sz w:val="24"/>
          <w:szCs w:val="24"/>
        </w:rPr>
        <w:t xml:space="preserve"> </w:t>
      </w:r>
      <w:r w:rsidR="009F6BC9">
        <w:rPr>
          <w:rFonts w:ascii="Times New Roman" w:eastAsia="Times New Roman" w:hAnsi="Times New Roman" w:cs="Times New Roman"/>
          <w:sz w:val="24"/>
          <w:szCs w:val="24"/>
        </w:rPr>
        <w:t xml:space="preserve">aprašymui </w:t>
      </w:r>
      <w:r>
        <w:rPr>
          <w:rFonts w:ascii="Times New Roman" w:eastAsia="Times New Roman" w:hAnsi="Times New Roman" w:cs="Times New Roman"/>
          <w:sz w:val="24"/>
          <w:szCs w:val="24"/>
        </w:rPr>
        <w:t>aktuali</w:t>
      </w:r>
      <w:r w:rsidRPr="003D3674">
        <w:rPr>
          <w:rFonts w:ascii="Times New Roman" w:eastAsia="Times New Roman" w:hAnsi="Times New Roman" w:cs="Times New Roman"/>
          <w:sz w:val="24"/>
          <w:szCs w:val="24"/>
        </w:rPr>
        <w:t xml:space="preserve"> </w:t>
      </w:r>
      <w:r w:rsidR="0046744B" w:rsidRPr="003D3674">
        <w:rPr>
          <w:rFonts w:ascii="Times New Roman" w:eastAsia="Times New Roman" w:hAnsi="Times New Roman" w:cs="Times New Roman"/>
          <w:sz w:val="24"/>
          <w:szCs w:val="24"/>
        </w:rPr>
        <w:t>informacija</w:t>
      </w:r>
      <w:r w:rsidR="00DD43EF">
        <w:rPr>
          <w:rFonts w:ascii="Times New Roman" w:eastAsia="Times New Roman" w:hAnsi="Times New Roman" w:cs="Times New Roman"/>
          <w:sz w:val="24"/>
          <w:szCs w:val="24"/>
        </w:rPr>
        <w:t>;</w:t>
      </w:r>
    </w:p>
    <w:p w14:paraId="67E7256B" w14:textId="45D18571" w:rsidR="0046744B" w:rsidRPr="003D3674" w:rsidRDefault="004B2AB8" w:rsidP="00972120">
      <w:pPr>
        <w:pStyle w:val="Sraopastraipa"/>
        <w:numPr>
          <w:ilvl w:val="0"/>
          <w:numId w:val="3"/>
        </w:numPr>
        <w:spacing w:after="0" w:line="240" w:lineRule="auto"/>
        <w:jc w:val="both"/>
        <w:rPr>
          <w:rFonts w:ascii="Times New Roman" w:eastAsia="Times New Roman" w:hAnsi="Times New Roman" w:cs="Times New Roman"/>
          <w:sz w:val="24"/>
          <w:szCs w:val="24"/>
        </w:rPr>
      </w:pPr>
      <w:r w:rsidRPr="003D3674">
        <w:rPr>
          <w:rFonts w:ascii="Times New Roman" w:eastAsia="Times New Roman" w:hAnsi="Times New Roman" w:cs="Times New Roman"/>
          <w:sz w:val="24"/>
          <w:szCs w:val="24"/>
        </w:rPr>
        <w:t xml:space="preserve">orientaciniai klausimai, galintys padėti išsamiai ir objektyviai įsivertinti ir aprašyti </w:t>
      </w:r>
      <w:r w:rsidR="00213E03">
        <w:rPr>
          <w:rFonts w:ascii="Times New Roman" w:eastAsia="Times New Roman" w:hAnsi="Times New Roman" w:cs="Times New Roman"/>
          <w:sz w:val="24"/>
          <w:szCs w:val="24"/>
        </w:rPr>
        <w:t>Teikėjo veiklos srities būklę</w:t>
      </w:r>
      <w:r w:rsidRPr="003D3674">
        <w:rPr>
          <w:rFonts w:ascii="Times New Roman" w:eastAsia="Times New Roman" w:hAnsi="Times New Roman" w:cs="Times New Roman"/>
          <w:sz w:val="24"/>
          <w:szCs w:val="24"/>
        </w:rPr>
        <w:t xml:space="preserve"> pagal</w:t>
      </w:r>
      <w:r w:rsidR="00213E03">
        <w:rPr>
          <w:rFonts w:ascii="Times New Roman" w:eastAsia="Times New Roman" w:hAnsi="Times New Roman" w:cs="Times New Roman"/>
          <w:sz w:val="24"/>
          <w:szCs w:val="24"/>
        </w:rPr>
        <w:t xml:space="preserve"> konkretų</w:t>
      </w:r>
      <w:r w:rsidRPr="003D3674">
        <w:rPr>
          <w:rFonts w:ascii="Times New Roman" w:eastAsia="Times New Roman" w:hAnsi="Times New Roman" w:cs="Times New Roman"/>
          <w:sz w:val="24"/>
          <w:szCs w:val="24"/>
        </w:rPr>
        <w:t xml:space="preserve"> rodiklį</w:t>
      </w:r>
      <w:r w:rsidR="00DD43EF">
        <w:rPr>
          <w:rFonts w:ascii="Times New Roman" w:eastAsia="Times New Roman" w:hAnsi="Times New Roman" w:cs="Times New Roman"/>
          <w:sz w:val="24"/>
          <w:szCs w:val="24"/>
        </w:rPr>
        <w:t>;</w:t>
      </w:r>
    </w:p>
    <w:p w14:paraId="5FA4F066" w14:textId="4F30C9E0" w:rsidR="004B2AB8" w:rsidRPr="003D3674" w:rsidRDefault="00352E3E" w:rsidP="00972120">
      <w:pPr>
        <w:pStyle w:val="Sraopastraipa"/>
        <w:numPr>
          <w:ilvl w:val="0"/>
          <w:numId w:val="3"/>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tyrimų (</w:t>
      </w:r>
      <w:r w:rsidR="0046744B" w:rsidRPr="003D3674">
        <w:rPr>
          <w:rFonts w:ascii="Times New Roman" w:eastAsia="Times New Roman" w:hAnsi="Times New Roman" w:cs="Times New Roman"/>
          <w:sz w:val="24"/>
          <w:szCs w:val="24"/>
        </w:rPr>
        <w:t>anketinių apklausų</w:t>
      </w:r>
      <w:r>
        <w:rPr>
          <w:rFonts w:ascii="Times New Roman" w:eastAsia="Times New Roman" w:hAnsi="Times New Roman" w:cs="Times New Roman"/>
          <w:sz w:val="24"/>
          <w:szCs w:val="24"/>
        </w:rPr>
        <w:t xml:space="preserve"> ir kt.)</w:t>
      </w:r>
      <w:r w:rsidR="0046744B" w:rsidRPr="003D3674">
        <w:rPr>
          <w:rFonts w:ascii="Times New Roman" w:eastAsia="Times New Roman" w:hAnsi="Times New Roman" w:cs="Times New Roman"/>
          <w:sz w:val="24"/>
          <w:szCs w:val="24"/>
        </w:rPr>
        <w:t xml:space="preserve"> klausimai, pagal kuriuos gauta informacija </w:t>
      </w:r>
      <w:r w:rsidR="00645CCB">
        <w:rPr>
          <w:rFonts w:ascii="Times New Roman" w:eastAsia="Times New Roman" w:hAnsi="Times New Roman" w:cs="Times New Roman"/>
          <w:sz w:val="24"/>
          <w:szCs w:val="24"/>
        </w:rPr>
        <w:t>turėtų būti įtraukta</w:t>
      </w:r>
      <w:r w:rsidR="00645CCB" w:rsidRPr="003D3674">
        <w:rPr>
          <w:rFonts w:ascii="Times New Roman" w:eastAsia="Times New Roman" w:hAnsi="Times New Roman" w:cs="Times New Roman"/>
          <w:sz w:val="24"/>
          <w:szCs w:val="24"/>
        </w:rPr>
        <w:t xml:space="preserve"> </w:t>
      </w:r>
      <w:r w:rsidR="0046744B" w:rsidRPr="003D3674">
        <w:rPr>
          <w:rFonts w:ascii="Times New Roman" w:eastAsia="Times New Roman" w:hAnsi="Times New Roman" w:cs="Times New Roman"/>
          <w:sz w:val="24"/>
          <w:szCs w:val="24"/>
        </w:rPr>
        <w:t>į aprašom</w:t>
      </w:r>
      <w:r w:rsidR="005E05D1">
        <w:rPr>
          <w:rFonts w:ascii="Times New Roman" w:eastAsia="Times New Roman" w:hAnsi="Times New Roman" w:cs="Times New Roman"/>
          <w:sz w:val="24"/>
          <w:szCs w:val="24"/>
        </w:rPr>
        <w:t>o</w:t>
      </w:r>
      <w:r w:rsidR="0046744B" w:rsidRPr="003D3674">
        <w:rPr>
          <w:rFonts w:ascii="Times New Roman" w:eastAsia="Times New Roman" w:hAnsi="Times New Roman" w:cs="Times New Roman"/>
          <w:sz w:val="24"/>
          <w:szCs w:val="24"/>
        </w:rPr>
        <w:t xml:space="preserve"> rodikl</w:t>
      </w:r>
      <w:r w:rsidR="005E05D1">
        <w:rPr>
          <w:rFonts w:ascii="Times New Roman" w:eastAsia="Times New Roman" w:hAnsi="Times New Roman" w:cs="Times New Roman"/>
          <w:sz w:val="24"/>
          <w:szCs w:val="24"/>
        </w:rPr>
        <w:t>io analizę</w:t>
      </w:r>
      <w:r w:rsidR="00E75A78">
        <w:rPr>
          <w:rFonts w:ascii="Times New Roman" w:eastAsia="Times New Roman" w:hAnsi="Times New Roman" w:cs="Times New Roman"/>
          <w:sz w:val="24"/>
          <w:szCs w:val="24"/>
        </w:rPr>
        <w:t>.</w:t>
      </w:r>
    </w:p>
    <w:p w14:paraId="343D6007" w14:textId="6A0ADCA3" w:rsidR="004B2AB8" w:rsidRDefault="004B2AB8" w:rsidP="00972120">
      <w:pPr>
        <w:spacing w:after="0" w:line="240" w:lineRule="auto"/>
        <w:rPr>
          <w:lang w:eastAsia="lt-LT"/>
        </w:rPr>
      </w:pPr>
    </w:p>
    <w:p w14:paraId="7B06FB81" w14:textId="77777777" w:rsidR="00ED5C5D" w:rsidRDefault="00ED5C5D" w:rsidP="00972120">
      <w:pPr>
        <w:spacing w:after="0" w:line="240" w:lineRule="auto"/>
        <w:rPr>
          <w:rFonts w:ascii="Times New Roman" w:hAnsi="Times New Roman" w:cs="Times New Roman"/>
          <w:sz w:val="24"/>
          <w:szCs w:val="24"/>
        </w:rPr>
      </w:pPr>
    </w:p>
    <w:tbl>
      <w:tblPr>
        <w:tblW w:w="15021"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E599" w:themeFill="accent4" w:themeFillTint="66"/>
        <w:tblLayout w:type="fixed"/>
        <w:tblLook w:val="0400" w:firstRow="0" w:lastRow="0" w:firstColumn="0" w:lastColumn="0" w:noHBand="0" w:noVBand="1"/>
      </w:tblPr>
      <w:tblGrid>
        <w:gridCol w:w="2518"/>
        <w:gridCol w:w="12503"/>
      </w:tblGrid>
      <w:tr w:rsidR="00ED5C5D" w:rsidRPr="003D3674" w14:paraId="60AD9572" w14:textId="77777777" w:rsidTr="005E05D1">
        <w:tc>
          <w:tcPr>
            <w:tcW w:w="2518" w:type="dxa"/>
            <w:shd w:val="clear" w:color="auto" w:fill="FFE599" w:themeFill="accent4" w:themeFillTint="66"/>
          </w:tcPr>
          <w:p w14:paraId="55EB80FE" w14:textId="77777777" w:rsidR="00ED5C5D" w:rsidRPr="003D3674" w:rsidRDefault="00ED5C5D"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12503" w:type="dxa"/>
            <w:shd w:val="clear" w:color="auto" w:fill="FFE599" w:themeFill="accent4" w:themeFillTint="66"/>
          </w:tcPr>
          <w:p w14:paraId="46C0774D" w14:textId="00204ABF" w:rsidR="00ED5C5D" w:rsidRPr="00ED5C5D" w:rsidRDefault="00ED5C5D"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 xml:space="preserve">1. </w:t>
            </w:r>
            <w:r>
              <w:rPr>
                <w:rFonts w:ascii="Times New Roman" w:eastAsia="Times New Roman" w:hAnsi="Times New Roman" w:cs="Times New Roman"/>
                <w:b/>
                <w:sz w:val="24"/>
                <w:szCs w:val="24"/>
              </w:rPr>
              <w:t>LYDERYSTĖ IR VADYBA</w:t>
            </w:r>
          </w:p>
        </w:tc>
      </w:tr>
    </w:tbl>
    <w:p w14:paraId="2D612DDB" w14:textId="5E4CE30E" w:rsidR="00824104" w:rsidRPr="003D3674" w:rsidRDefault="00824104" w:rsidP="00972120">
      <w:pPr>
        <w:spacing w:after="0" w:line="240" w:lineRule="auto"/>
        <w:rPr>
          <w:rFonts w:ascii="Times New Roman" w:eastAsia="Times New Roman" w:hAnsi="Times New Roman" w:cs="Times New Roman"/>
          <w:b/>
          <w:sz w:val="24"/>
          <w:szCs w:val="24"/>
        </w:rPr>
      </w:pPr>
    </w:p>
    <w:tbl>
      <w:tblPr>
        <w:tblW w:w="116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101"/>
      </w:tblGrid>
      <w:tr w:rsidR="00824104" w:rsidRPr="003D3674" w14:paraId="0384B31C" w14:textId="77777777" w:rsidTr="001C3B65">
        <w:tc>
          <w:tcPr>
            <w:tcW w:w="2518" w:type="dxa"/>
            <w:shd w:val="clear" w:color="auto" w:fill="E2EFD9"/>
          </w:tcPr>
          <w:p w14:paraId="0428EE5F" w14:textId="77777777" w:rsidR="00824104" w:rsidRPr="003D3674" w:rsidRDefault="00824104"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101" w:type="dxa"/>
          </w:tcPr>
          <w:p w14:paraId="314D74C0" w14:textId="77777777" w:rsidR="00824104" w:rsidRPr="003D3674" w:rsidRDefault="00824104" w:rsidP="00972120">
            <w:pPr>
              <w:spacing w:after="0" w:line="240" w:lineRule="auto"/>
              <w:rPr>
                <w:rFonts w:ascii="Times New Roman" w:eastAsia="Times New Roman" w:hAnsi="Times New Roman" w:cs="Times New Roman"/>
                <w:color w:val="7030A0"/>
                <w:sz w:val="24"/>
                <w:szCs w:val="24"/>
              </w:rPr>
            </w:pPr>
            <w:r w:rsidRPr="003D3674">
              <w:rPr>
                <w:rFonts w:ascii="Times New Roman" w:eastAsia="Times New Roman" w:hAnsi="Times New Roman" w:cs="Times New Roman"/>
                <w:b/>
                <w:sz w:val="24"/>
                <w:szCs w:val="24"/>
              </w:rPr>
              <w:t>1. Lyderystė ir vadyba</w:t>
            </w:r>
          </w:p>
        </w:tc>
      </w:tr>
      <w:tr w:rsidR="00824104" w:rsidRPr="003D3674" w14:paraId="147318F2" w14:textId="77777777" w:rsidTr="001C3B65">
        <w:tc>
          <w:tcPr>
            <w:tcW w:w="2518" w:type="dxa"/>
            <w:shd w:val="clear" w:color="auto" w:fill="E2EFD9"/>
          </w:tcPr>
          <w:p w14:paraId="14D7E5FB" w14:textId="06FECB2B" w:rsidR="00824104"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101" w:type="dxa"/>
          </w:tcPr>
          <w:p w14:paraId="399E997D" w14:textId="4B4C77B4" w:rsidR="00824104" w:rsidRPr="00ED5C5D" w:rsidRDefault="00824104"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1.1. </w:t>
            </w:r>
            <w:r w:rsidR="00F67128" w:rsidRPr="00ED5C5D">
              <w:rPr>
                <w:rFonts w:ascii="Times New Roman" w:eastAsia="Times New Roman" w:hAnsi="Times New Roman" w:cs="Times New Roman"/>
                <w:b/>
                <w:bCs/>
                <w:sz w:val="24"/>
                <w:szCs w:val="24"/>
              </w:rPr>
              <w:t xml:space="preserve">Strateginių sprendimų priėmimas, įgyvendinimas ir poveikis profesinio mokymo įstaigos ar kito profesinio mokymo teikėjo, vykdančio formalųjį profesinį mokymą (toliau – </w:t>
            </w:r>
            <w:r w:rsidR="00665915" w:rsidRPr="00576B77">
              <w:rPr>
                <w:rFonts w:ascii="Times New Roman" w:eastAsia="Times New Roman" w:hAnsi="Times New Roman" w:cs="Times New Roman"/>
                <w:b/>
                <w:bCs/>
                <w:sz w:val="24"/>
                <w:szCs w:val="24"/>
              </w:rPr>
              <w:t>Teikėj</w:t>
            </w:r>
            <w:r w:rsidR="00576B77" w:rsidRPr="00576B77">
              <w:rPr>
                <w:rFonts w:ascii="Times New Roman" w:eastAsia="Times New Roman" w:hAnsi="Times New Roman" w:cs="Times New Roman"/>
                <w:b/>
                <w:bCs/>
                <w:sz w:val="24"/>
                <w:szCs w:val="24"/>
              </w:rPr>
              <w:t>as</w:t>
            </w:r>
            <w:r w:rsidR="00F67128" w:rsidRPr="00ED5C5D">
              <w:rPr>
                <w:rFonts w:ascii="Times New Roman" w:eastAsia="Times New Roman" w:hAnsi="Times New Roman" w:cs="Times New Roman"/>
                <w:b/>
                <w:bCs/>
                <w:sz w:val="24"/>
                <w:szCs w:val="24"/>
              </w:rPr>
              <w:t>), veiklos kokybei</w:t>
            </w:r>
          </w:p>
        </w:tc>
      </w:tr>
      <w:tr w:rsidR="00824104" w:rsidRPr="003D3674" w14:paraId="0E52B004" w14:textId="77777777" w:rsidTr="001C3B65">
        <w:tc>
          <w:tcPr>
            <w:tcW w:w="2518" w:type="dxa"/>
            <w:shd w:val="clear" w:color="auto" w:fill="E2EFD9"/>
          </w:tcPr>
          <w:p w14:paraId="1E90A8CC" w14:textId="254B78AC" w:rsidR="00824104"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101" w:type="dxa"/>
          </w:tcPr>
          <w:p w14:paraId="2EA86C62" w14:textId="5C21E4B8" w:rsidR="00824104" w:rsidRPr="00ED5C5D" w:rsidRDefault="003E029A"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1.1.1. </w:t>
            </w:r>
            <w:r w:rsidR="00F67128" w:rsidRPr="00ED5C5D">
              <w:rPr>
                <w:rFonts w:ascii="Times New Roman" w:eastAsia="Times New Roman" w:hAnsi="Times New Roman" w:cs="Times New Roman"/>
                <w:b/>
                <w:sz w:val="24"/>
                <w:szCs w:val="24"/>
              </w:rPr>
              <w:t>Strateginių sprendimų</w:t>
            </w:r>
            <w:r w:rsidR="006033C8">
              <w:rPr>
                <w:rFonts w:ascii="Times New Roman" w:eastAsia="Times New Roman" w:hAnsi="Times New Roman" w:cs="Times New Roman"/>
                <w:b/>
                <w:sz w:val="24"/>
                <w:szCs w:val="24"/>
              </w:rPr>
              <w:t xml:space="preserve"> </w:t>
            </w:r>
            <w:r w:rsidR="00F67128" w:rsidRPr="00ED5C5D">
              <w:rPr>
                <w:rFonts w:ascii="Times New Roman" w:eastAsia="Times New Roman" w:hAnsi="Times New Roman" w:cs="Times New Roman"/>
                <w:b/>
                <w:sz w:val="24"/>
                <w:szCs w:val="24"/>
              </w:rPr>
              <w:t>priėmimas ir įgyvendinimas</w:t>
            </w:r>
          </w:p>
        </w:tc>
      </w:tr>
    </w:tbl>
    <w:p w14:paraId="153736B6" w14:textId="77777777" w:rsidR="00824104" w:rsidRPr="003D3674" w:rsidRDefault="00824104" w:rsidP="00972120">
      <w:pPr>
        <w:spacing w:after="0" w:line="240" w:lineRule="auto"/>
        <w:rPr>
          <w:rFonts w:ascii="Times New Roman" w:eastAsia="Times New Roman" w:hAnsi="Times New Roman" w:cs="Times New Roman"/>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101"/>
        <w:gridCol w:w="3515"/>
      </w:tblGrid>
      <w:tr w:rsidR="00F67128" w14:paraId="26C22FC4" w14:textId="77777777" w:rsidTr="00ED5C5D">
        <w:trPr>
          <w:trHeight w:val="728"/>
        </w:trPr>
        <w:tc>
          <w:tcPr>
            <w:tcW w:w="2518" w:type="dxa"/>
            <w:shd w:val="clear" w:color="auto" w:fill="E2EFD9"/>
          </w:tcPr>
          <w:p w14:paraId="096A3A6B" w14:textId="77777777" w:rsidR="00F67128" w:rsidRDefault="00F67128"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9101" w:type="dxa"/>
            <w:shd w:val="clear" w:color="auto" w:fill="E2EFD9"/>
          </w:tcPr>
          <w:p w14:paraId="4B4FC428" w14:textId="248D1F8B" w:rsidR="00F67128" w:rsidRDefault="00F67128"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sidR="00665915">
              <w:rPr>
                <w:rFonts w:ascii="Times New Roman" w:eastAsia="Times New Roman" w:hAnsi="Times New Roman" w:cs="Times New Roman"/>
                <w:sz w:val="24"/>
                <w:szCs w:val="24"/>
              </w:rPr>
              <w:t>Teikėjo</w:t>
            </w:r>
            <w:r>
              <w:rPr>
                <w:rFonts w:ascii="Times New Roman" w:eastAsia="Times New Roman" w:hAnsi="Times New Roman" w:cs="Times New Roman"/>
                <w:sz w:val="24"/>
                <w:szCs w:val="24"/>
              </w:rPr>
              <w:t xml:space="preserve"> gebėjimą priimti pagrįstus strateginius sprendimus </w:t>
            </w:r>
            <w:r w:rsidRPr="00F939CD">
              <w:rPr>
                <w:rFonts w:ascii="Times New Roman" w:eastAsia="Times New Roman" w:hAnsi="Times New Roman" w:cs="Times New Roman"/>
                <w:sz w:val="24"/>
                <w:szCs w:val="24"/>
              </w:rPr>
              <w:t>ir juos įgyvendinti</w:t>
            </w:r>
            <w:r>
              <w:rPr>
                <w:rFonts w:ascii="Times New Roman" w:eastAsia="Times New Roman" w:hAnsi="Times New Roman" w:cs="Times New Roman"/>
                <w:sz w:val="24"/>
                <w:szCs w:val="24"/>
              </w:rPr>
              <w:t xml:space="preserve"> bendradarbiaujant su </w:t>
            </w:r>
            <w:r w:rsidR="00665915">
              <w:rPr>
                <w:rFonts w:ascii="Times New Roman" w:hAnsi="Times New Roman" w:cs="Times New Roman"/>
                <w:iCs/>
                <w:color w:val="000000"/>
                <w:sz w:val="24"/>
                <w:szCs w:val="24"/>
              </w:rPr>
              <w:t>Teikėjo</w:t>
            </w:r>
            <w:r w:rsidR="00665915"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socialiniais partneriais; strateginių sprendimų įgyvendinimo poveikį </w:t>
            </w:r>
            <w:r w:rsidR="00665915">
              <w:rPr>
                <w:rFonts w:ascii="Times New Roman" w:hAnsi="Times New Roman" w:cs="Times New Roman"/>
                <w:iCs/>
                <w:color w:val="000000"/>
                <w:sz w:val="24"/>
                <w:szCs w:val="24"/>
              </w:rPr>
              <w:t>Teikėjo</w:t>
            </w:r>
            <w:r w:rsidR="00665915"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veiklos kokybei užtikrinti ir gerinti; bendradarbiavimo su socialiniais partneriais reikšmingumą </w:t>
            </w:r>
            <w:r w:rsidR="00665915">
              <w:rPr>
                <w:rFonts w:ascii="Times New Roman" w:hAnsi="Times New Roman" w:cs="Times New Roman"/>
                <w:iCs/>
                <w:color w:val="000000"/>
                <w:sz w:val="24"/>
                <w:szCs w:val="24"/>
              </w:rPr>
              <w:t>Teikėjo</w:t>
            </w:r>
            <w:r w:rsidR="00665915"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veiklos kokybei. Įsivertinkite</w:t>
            </w:r>
            <w:r w:rsidR="00F939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socialinių partnerių įsitraukimo ir įtraukimo, priimant </w:t>
            </w:r>
            <w:r w:rsidR="00665915">
              <w:rPr>
                <w:rFonts w:ascii="Times New Roman" w:hAnsi="Times New Roman" w:cs="Times New Roman"/>
                <w:iCs/>
                <w:color w:val="000000"/>
                <w:sz w:val="24"/>
                <w:szCs w:val="24"/>
              </w:rPr>
              <w:t>Teikėjo</w:t>
            </w:r>
            <w:r w:rsidR="00665915"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strateginius sprendimus ir juos įgyvendinant, veiksmingumą ir reikšmingumą.</w:t>
            </w:r>
          </w:p>
        </w:tc>
        <w:tc>
          <w:tcPr>
            <w:tcW w:w="3515" w:type="dxa"/>
            <w:shd w:val="clear" w:color="auto" w:fill="E2EFD9"/>
          </w:tcPr>
          <w:p w14:paraId="4E250F97" w14:textId="24CB5F71" w:rsidR="00F67128" w:rsidRDefault="00F67128"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Informacijos šaltiniai</w:t>
            </w:r>
            <w:r w:rsidR="0008377A">
              <w:rPr>
                <w:rFonts w:ascii="Times New Roman" w:eastAsia="Times New Roman" w:hAnsi="Times New Roman" w:cs="Times New Roman"/>
                <w:sz w:val="24"/>
                <w:szCs w:val="24"/>
              </w:rPr>
              <w:t xml:space="preserve"> </w:t>
            </w:r>
            <w:r w:rsidR="0008377A" w:rsidRPr="0008377A">
              <w:rPr>
                <w:rFonts w:ascii="Times New Roman" w:eastAsia="Times New Roman" w:hAnsi="Times New Roman" w:cs="Times New Roman"/>
                <w:i/>
                <w:iCs/>
                <w:sz w:val="24"/>
                <w:szCs w:val="24"/>
              </w:rPr>
              <w:t>(nurodykite)</w:t>
            </w:r>
            <w:r w:rsidRPr="0008377A">
              <w:rPr>
                <w:rFonts w:ascii="Times New Roman" w:eastAsia="Times New Roman" w:hAnsi="Times New Roman" w:cs="Times New Roman"/>
                <w:i/>
                <w:iCs/>
                <w:sz w:val="24"/>
                <w:szCs w:val="24"/>
              </w:rPr>
              <w:t>:</w:t>
            </w:r>
          </w:p>
          <w:p w14:paraId="7ED4049E" w14:textId="2919253B" w:rsidR="00F67128" w:rsidRDefault="00F67128" w:rsidP="00972120">
            <w:pPr>
              <w:spacing w:after="0" w:line="240" w:lineRule="auto"/>
              <w:rPr>
                <w:rFonts w:ascii="Times New Roman" w:eastAsia="Times New Roman" w:hAnsi="Times New Roman" w:cs="Times New Roman"/>
                <w:sz w:val="24"/>
                <w:szCs w:val="24"/>
              </w:rPr>
            </w:pPr>
          </w:p>
        </w:tc>
      </w:tr>
      <w:tr w:rsidR="00F67128" w14:paraId="37600631" w14:textId="77777777" w:rsidTr="00ED5C5D">
        <w:trPr>
          <w:trHeight w:val="240"/>
        </w:trPr>
        <w:tc>
          <w:tcPr>
            <w:tcW w:w="2518" w:type="dxa"/>
            <w:shd w:val="clear" w:color="auto" w:fill="E2EFD9"/>
          </w:tcPr>
          <w:p w14:paraId="02AF2A2E" w14:textId="77777777" w:rsidR="00F67128" w:rsidRDefault="00F67128"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14F1CE20" w14:textId="77777777" w:rsidR="00F67128" w:rsidRDefault="00F67128" w:rsidP="00972120">
            <w:pPr>
              <w:spacing w:after="0" w:line="240" w:lineRule="auto"/>
              <w:rPr>
                <w:rFonts w:ascii="Times New Roman" w:eastAsia="Times New Roman" w:hAnsi="Times New Roman" w:cs="Times New Roman"/>
                <w:sz w:val="24"/>
                <w:szCs w:val="24"/>
              </w:rPr>
            </w:pPr>
          </w:p>
        </w:tc>
        <w:tc>
          <w:tcPr>
            <w:tcW w:w="9101" w:type="dxa"/>
          </w:tcPr>
          <w:p w14:paraId="1B7D69F0" w14:textId="77777777" w:rsidR="00F67128" w:rsidRDefault="00F67128" w:rsidP="00972120">
            <w:pPr>
              <w:pBdr>
                <w:top w:val="nil"/>
                <w:left w:val="nil"/>
                <w:bottom w:val="nil"/>
                <w:right w:val="nil"/>
                <w:between w:val="nil"/>
              </w:pBdr>
              <w:spacing w:after="0" w:line="240" w:lineRule="auto"/>
              <w:ind w:left="360"/>
              <w:rPr>
                <w:rFonts w:ascii="Times New Roman" w:eastAsia="Times New Roman" w:hAnsi="Times New Roman" w:cs="Times New Roman"/>
                <w:sz w:val="24"/>
                <w:szCs w:val="24"/>
              </w:rPr>
            </w:pPr>
          </w:p>
        </w:tc>
        <w:tc>
          <w:tcPr>
            <w:tcW w:w="3515" w:type="dxa"/>
          </w:tcPr>
          <w:p w14:paraId="3555CB2B" w14:textId="77777777" w:rsidR="00F67128" w:rsidRDefault="00F67128" w:rsidP="00972120">
            <w:pPr>
              <w:spacing w:after="0" w:line="240" w:lineRule="auto"/>
              <w:ind w:left="360"/>
              <w:rPr>
                <w:rFonts w:ascii="Times New Roman" w:eastAsia="Times New Roman" w:hAnsi="Times New Roman" w:cs="Times New Roman"/>
                <w:sz w:val="24"/>
                <w:szCs w:val="24"/>
              </w:rPr>
            </w:pPr>
          </w:p>
        </w:tc>
      </w:tr>
      <w:tr w:rsidR="00F67128" w14:paraId="1C636695" w14:textId="77777777" w:rsidTr="00ED5C5D">
        <w:trPr>
          <w:trHeight w:val="240"/>
        </w:trPr>
        <w:tc>
          <w:tcPr>
            <w:tcW w:w="2518" w:type="dxa"/>
            <w:shd w:val="clear" w:color="auto" w:fill="E2EFD9"/>
          </w:tcPr>
          <w:p w14:paraId="79DA49E8" w14:textId="77777777" w:rsidR="00F67128" w:rsidRDefault="00F67128"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46524DC1" w14:textId="77777777" w:rsidR="00F67128" w:rsidRDefault="00F67128" w:rsidP="00972120">
            <w:pPr>
              <w:spacing w:after="0" w:line="240" w:lineRule="auto"/>
              <w:rPr>
                <w:rFonts w:ascii="Times New Roman" w:eastAsia="Times New Roman" w:hAnsi="Times New Roman" w:cs="Times New Roman"/>
                <w:sz w:val="24"/>
                <w:szCs w:val="24"/>
              </w:rPr>
            </w:pPr>
          </w:p>
        </w:tc>
        <w:tc>
          <w:tcPr>
            <w:tcW w:w="9101" w:type="dxa"/>
          </w:tcPr>
          <w:p w14:paraId="5E7DC458" w14:textId="77777777" w:rsidR="00F67128" w:rsidRDefault="00F67128" w:rsidP="00972120">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tc>
        <w:tc>
          <w:tcPr>
            <w:tcW w:w="3515" w:type="dxa"/>
          </w:tcPr>
          <w:p w14:paraId="19E25F01" w14:textId="77777777" w:rsidR="00F67128" w:rsidRDefault="00F67128" w:rsidP="00972120">
            <w:pPr>
              <w:spacing w:after="0" w:line="240" w:lineRule="auto"/>
              <w:ind w:left="360"/>
              <w:rPr>
                <w:rFonts w:ascii="Times New Roman" w:eastAsia="Times New Roman" w:hAnsi="Times New Roman" w:cs="Times New Roman"/>
                <w:sz w:val="24"/>
                <w:szCs w:val="24"/>
              </w:rPr>
            </w:pPr>
          </w:p>
        </w:tc>
      </w:tr>
      <w:tr w:rsidR="00F67128" w14:paraId="129C85A1" w14:textId="77777777" w:rsidTr="00ED5C5D">
        <w:trPr>
          <w:trHeight w:val="240"/>
        </w:trPr>
        <w:tc>
          <w:tcPr>
            <w:tcW w:w="2518" w:type="dxa"/>
            <w:shd w:val="clear" w:color="auto" w:fill="E2EFD9"/>
          </w:tcPr>
          <w:p w14:paraId="2C6324F7" w14:textId="77777777" w:rsidR="00F67128" w:rsidRDefault="00F67128"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728DF277" w14:textId="77777777" w:rsidR="00F67128" w:rsidRDefault="00F67128" w:rsidP="00972120">
            <w:pPr>
              <w:spacing w:after="0" w:line="240" w:lineRule="auto"/>
              <w:rPr>
                <w:rFonts w:ascii="Times New Roman" w:eastAsia="Times New Roman" w:hAnsi="Times New Roman" w:cs="Times New Roman"/>
                <w:sz w:val="24"/>
                <w:szCs w:val="24"/>
              </w:rPr>
            </w:pPr>
          </w:p>
        </w:tc>
        <w:tc>
          <w:tcPr>
            <w:tcW w:w="9101" w:type="dxa"/>
          </w:tcPr>
          <w:p w14:paraId="4A9BBE29" w14:textId="77777777" w:rsidR="00F67128" w:rsidRDefault="00F67128" w:rsidP="00972120">
            <w:pPr>
              <w:pBdr>
                <w:top w:val="nil"/>
                <w:left w:val="nil"/>
                <w:bottom w:val="nil"/>
                <w:right w:val="nil"/>
                <w:between w:val="nil"/>
              </w:pBdr>
              <w:spacing w:after="0" w:line="240" w:lineRule="auto"/>
              <w:ind w:left="720" w:hanging="720"/>
              <w:rPr>
                <w:rFonts w:ascii="Times New Roman" w:eastAsia="Times New Roman" w:hAnsi="Times New Roman" w:cs="Times New Roman"/>
                <w:sz w:val="24"/>
                <w:szCs w:val="24"/>
              </w:rPr>
            </w:pPr>
          </w:p>
        </w:tc>
        <w:tc>
          <w:tcPr>
            <w:tcW w:w="3515" w:type="dxa"/>
          </w:tcPr>
          <w:p w14:paraId="53DAF958" w14:textId="77777777" w:rsidR="00F67128" w:rsidRDefault="00F67128" w:rsidP="00972120">
            <w:pPr>
              <w:spacing w:after="0" w:line="240" w:lineRule="auto"/>
              <w:ind w:left="360"/>
              <w:rPr>
                <w:rFonts w:ascii="Times New Roman" w:eastAsia="Times New Roman" w:hAnsi="Times New Roman" w:cs="Times New Roman"/>
                <w:sz w:val="24"/>
                <w:szCs w:val="24"/>
              </w:rPr>
            </w:pPr>
          </w:p>
        </w:tc>
      </w:tr>
    </w:tbl>
    <w:p w14:paraId="19BF311B" w14:textId="77777777" w:rsidR="00F67128" w:rsidRDefault="00F67128" w:rsidP="00972120">
      <w:pPr>
        <w:spacing w:after="0" w:line="240" w:lineRule="auto"/>
        <w:rPr>
          <w:rFonts w:ascii="Times New Roman" w:eastAsia="Times New Roman" w:hAnsi="Times New Roman" w:cs="Times New Roman"/>
          <w:sz w:val="24"/>
          <w:szCs w:val="24"/>
        </w:rPr>
      </w:pPr>
    </w:p>
    <w:p w14:paraId="223146C7" w14:textId="51A71C41" w:rsidR="00182279" w:rsidRPr="000F66EB" w:rsidRDefault="00182279" w:rsidP="00972120">
      <w:pPr>
        <w:autoSpaceDE w:val="0"/>
        <w:autoSpaceDN w:val="0"/>
        <w:adjustRightInd w:val="0"/>
        <w:spacing w:after="0" w:line="240" w:lineRule="auto"/>
        <w:jc w:val="both"/>
        <w:rPr>
          <w:rFonts w:ascii="Times New Roman" w:hAnsi="Times New Roman" w:cs="Times New Roman"/>
          <w:b/>
          <w:bCs/>
          <w:color w:val="000000"/>
          <w:sz w:val="24"/>
          <w:szCs w:val="24"/>
        </w:rPr>
      </w:pPr>
      <w:r w:rsidRPr="000F66EB">
        <w:rPr>
          <w:rFonts w:ascii="Times New Roman" w:hAnsi="Times New Roman" w:cs="Times New Roman"/>
          <w:b/>
          <w:bCs/>
          <w:color w:val="000000"/>
          <w:sz w:val="24"/>
          <w:szCs w:val="24"/>
        </w:rPr>
        <w:t xml:space="preserve">Pateikiama informacija: </w:t>
      </w:r>
    </w:p>
    <w:p w14:paraId="5774F843" w14:textId="23980190" w:rsidR="00182279" w:rsidRPr="004B5756" w:rsidRDefault="00182279" w:rsidP="00972120">
      <w:pPr>
        <w:pStyle w:val="Sraopastraipa"/>
        <w:numPr>
          <w:ilvl w:val="0"/>
          <w:numId w:val="22"/>
        </w:numPr>
        <w:autoSpaceDE w:val="0"/>
        <w:autoSpaceDN w:val="0"/>
        <w:adjustRightInd w:val="0"/>
        <w:spacing w:after="0" w:line="240" w:lineRule="auto"/>
        <w:jc w:val="both"/>
        <w:rPr>
          <w:rFonts w:ascii="Times New Roman" w:hAnsi="Times New Roman" w:cs="Times New Roman"/>
          <w:bCs/>
          <w:color w:val="000000"/>
          <w:sz w:val="24"/>
          <w:szCs w:val="24"/>
        </w:rPr>
      </w:pPr>
      <w:r w:rsidRPr="004B5756">
        <w:rPr>
          <w:rFonts w:ascii="Times New Roman" w:hAnsi="Times New Roman" w:cs="Times New Roman"/>
          <w:bCs/>
          <w:color w:val="000000"/>
          <w:sz w:val="24"/>
          <w:szCs w:val="24"/>
        </w:rPr>
        <w:t xml:space="preserve">Konkretūs </w:t>
      </w:r>
      <w:r w:rsidRPr="004B5756">
        <w:rPr>
          <w:rFonts w:ascii="Times New Roman" w:eastAsia="Times New Roman" w:hAnsi="Times New Roman" w:cs="Times New Roman"/>
          <w:sz w:val="24"/>
          <w:szCs w:val="24"/>
        </w:rPr>
        <w:t xml:space="preserve">strategiškai reikšmingi pasiūlymai, kurie buvo </w:t>
      </w:r>
      <w:r w:rsidRPr="00F939CD">
        <w:rPr>
          <w:rFonts w:ascii="Times New Roman" w:eastAsia="Times New Roman" w:hAnsi="Times New Roman" w:cs="Times New Roman"/>
          <w:sz w:val="24"/>
          <w:szCs w:val="24"/>
        </w:rPr>
        <w:t xml:space="preserve">priimti </w:t>
      </w:r>
      <w:r w:rsidR="00EE587A" w:rsidRPr="00F939CD">
        <w:rPr>
          <w:rFonts w:ascii="Times New Roman" w:eastAsia="Times New Roman" w:hAnsi="Times New Roman" w:cs="Times New Roman"/>
          <w:sz w:val="24"/>
          <w:szCs w:val="24"/>
        </w:rPr>
        <w:t xml:space="preserve">ir įgyvendinti </w:t>
      </w:r>
      <w:r w:rsidRPr="00F939CD">
        <w:rPr>
          <w:rFonts w:ascii="Times New Roman" w:eastAsia="Times New Roman" w:hAnsi="Times New Roman" w:cs="Times New Roman"/>
          <w:sz w:val="24"/>
          <w:szCs w:val="24"/>
        </w:rPr>
        <w:t>bendradarbiaujant</w:t>
      </w:r>
      <w:r w:rsidRPr="004B5756">
        <w:rPr>
          <w:rFonts w:ascii="Times New Roman" w:eastAsia="Times New Roman" w:hAnsi="Times New Roman" w:cs="Times New Roman"/>
          <w:sz w:val="24"/>
          <w:szCs w:val="24"/>
        </w:rPr>
        <w:t xml:space="preserve"> su </w:t>
      </w:r>
      <w:r w:rsidR="00F939CD">
        <w:rPr>
          <w:rFonts w:ascii="Times New Roman" w:eastAsia="Times New Roman" w:hAnsi="Times New Roman" w:cs="Times New Roman"/>
          <w:sz w:val="24"/>
          <w:szCs w:val="24"/>
        </w:rPr>
        <w:t xml:space="preserve">Teikėjo </w:t>
      </w:r>
      <w:r w:rsidRPr="004B5756">
        <w:rPr>
          <w:rFonts w:ascii="Times New Roman" w:eastAsia="Times New Roman" w:hAnsi="Times New Roman" w:cs="Times New Roman"/>
          <w:sz w:val="24"/>
          <w:szCs w:val="24"/>
        </w:rPr>
        <w:t>socialiniais partneriais, nurodant patvirtinančius dokumentus ar kitus informacijos šaltinius, įvertinant jų reikšmingumą</w:t>
      </w:r>
      <w:r w:rsidR="00731C6B">
        <w:rPr>
          <w:rFonts w:ascii="Times New Roman" w:eastAsia="Times New Roman" w:hAnsi="Times New Roman" w:cs="Times New Roman"/>
          <w:sz w:val="24"/>
          <w:szCs w:val="24"/>
        </w:rPr>
        <w:t xml:space="preserve"> ir poveikį</w:t>
      </w:r>
      <w:r w:rsidR="00383809">
        <w:rPr>
          <w:rFonts w:ascii="Times New Roman" w:eastAsia="Times New Roman" w:hAnsi="Times New Roman" w:cs="Times New Roman"/>
          <w:sz w:val="24"/>
          <w:szCs w:val="24"/>
        </w:rPr>
        <w:t xml:space="preserve"> veiklos kokybei</w:t>
      </w:r>
      <w:r w:rsidRPr="004B5756">
        <w:rPr>
          <w:rFonts w:ascii="Times New Roman" w:hAnsi="Times New Roman" w:cs="Times New Roman"/>
          <w:bCs/>
          <w:color w:val="000000"/>
          <w:sz w:val="24"/>
          <w:szCs w:val="24"/>
        </w:rPr>
        <w:t>. Pateikite informaciją taip, kad iliustruotumėte sprendimų priėmimo sistemą</w:t>
      </w:r>
      <w:r w:rsidR="00F939CD">
        <w:rPr>
          <w:rFonts w:ascii="Times New Roman" w:hAnsi="Times New Roman" w:cs="Times New Roman"/>
          <w:bCs/>
          <w:color w:val="000000"/>
          <w:sz w:val="24"/>
          <w:szCs w:val="24"/>
        </w:rPr>
        <w:t>.</w:t>
      </w:r>
    </w:p>
    <w:p w14:paraId="2823AFA6" w14:textId="77777777" w:rsidR="0028383F" w:rsidRDefault="0028383F" w:rsidP="00972120">
      <w:pPr>
        <w:autoSpaceDE w:val="0"/>
        <w:autoSpaceDN w:val="0"/>
        <w:adjustRightInd w:val="0"/>
        <w:spacing w:after="0" w:line="240" w:lineRule="auto"/>
        <w:rPr>
          <w:rFonts w:ascii="Times New Roman" w:hAnsi="Times New Roman" w:cs="Times New Roman"/>
          <w:b/>
          <w:bCs/>
          <w:iCs/>
          <w:color w:val="000000"/>
          <w:sz w:val="24"/>
          <w:szCs w:val="24"/>
        </w:rPr>
      </w:pPr>
    </w:p>
    <w:p w14:paraId="3D65167B" w14:textId="2C53DBCA" w:rsidR="00182279" w:rsidRPr="000F66EB" w:rsidRDefault="00182279" w:rsidP="00972120">
      <w:pPr>
        <w:autoSpaceDE w:val="0"/>
        <w:autoSpaceDN w:val="0"/>
        <w:adjustRightInd w:val="0"/>
        <w:spacing w:after="0" w:line="240" w:lineRule="auto"/>
        <w:rPr>
          <w:rFonts w:ascii="Times New Roman" w:hAnsi="Times New Roman" w:cs="Times New Roman"/>
          <w:b/>
          <w:bCs/>
          <w:iCs/>
          <w:color w:val="000000"/>
          <w:sz w:val="24"/>
          <w:szCs w:val="24"/>
        </w:rPr>
      </w:pPr>
      <w:r w:rsidRPr="000F66EB">
        <w:rPr>
          <w:rFonts w:ascii="Times New Roman" w:hAnsi="Times New Roman" w:cs="Times New Roman"/>
          <w:b/>
          <w:bCs/>
          <w:iCs/>
          <w:color w:val="000000"/>
          <w:sz w:val="24"/>
          <w:szCs w:val="24"/>
        </w:rPr>
        <w:t>Orientaciniai klausimai:</w:t>
      </w:r>
    </w:p>
    <w:p w14:paraId="7947805F" w14:textId="31541681" w:rsidR="00F939CD" w:rsidRPr="00F939CD" w:rsidRDefault="00F939CD" w:rsidP="00972120">
      <w:pPr>
        <w:pStyle w:val="Sraopastraipa"/>
        <w:numPr>
          <w:ilvl w:val="0"/>
          <w:numId w:val="21"/>
        </w:numPr>
        <w:autoSpaceDE w:val="0"/>
        <w:autoSpaceDN w:val="0"/>
        <w:adjustRightInd w:val="0"/>
        <w:spacing w:after="0" w:line="240" w:lineRule="auto"/>
        <w:jc w:val="both"/>
        <w:rPr>
          <w:rFonts w:ascii="Times New Roman" w:hAnsi="Times New Roman" w:cs="Times New Roman"/>
          <w:bCs/>
          <w:iCs/>
          <w:color w:val="000000"/>
          <w:sz w:val="24"/>
          <w:szCs w:val="24"/>
        </w:rPr>
      </w:pPr>
      <w:r w:rsidRPr="00F939CD">
        <w:rPr>
          <w:rFonts w:ascii="Times New Roman" w:hAnsi="Times New Roman" w:cs="Times New Roman"/>
          <w:bCs/>
          <w:iCs/>
          <w:color w:val="000000"/>
          <w:sz w:val="24"/>
          <w:szCs w:val="24"/>
        </w:rPr>
        <w:t>Kaip į strateginio planavimo procesą yra įtraukiami Teikėjo socialiniai partneriai (kaip dalyvauja nustatant strategines kryptis, tikslus, uždavinius ir jų matavimo rodiklius; atliekant vidinių ir išorinių veiksnių (PEST) analizę, SSGG analizę, kaip tai atsispindi strateginio planavimo dokumentuose)?</w:t>
      </w:r>
    </w:p>
    <w:p w14:paraId="4714B49F" w14:textId="01F02B0F" w:rsidR="00F939CD" w:rsidRPr="00F939CD" w:rsidRDefault="00F939CD" w:rsidP="00972120">
      <w:pPr>
        <w:pStyle w:val="Sraopastraipa"/>
        <w:numPr>
          <w:ilvl w:val="0"/>
          <w:numId w:val="21"/>
        </w:numPr>
        <w:autoSpaceDE w:val="0"/>
        <w:autoSpaceDN w:val="0"/>
        <w:adjustRightInd w:val="0"/>
        <w:spacing w:after="0" w:line="240" w:lineRule="auto"/>
        <w:jc w:val="both"/>
        <w:rPr>
          <w:rFonts w:ascii="Times New Roman" w:hAnsi="Times New Roman" w:cs="Times New Roman"/>
          <w:bCs/>
          <w:iCs/>
          <w:color w:val="000000"/>
          <w:sz w:val="24"/>
          <w:szCs w:val="24"/>
        </w:rPr>
      </w:pPr>
      <w:r w:rsidRPr="00F939CD">
        <w:rPr>
          <w:rFonts w:ascii="Times New Roman" w:hAnsi="Times New Roman" w:cs="Times New Roman"/>
          <w:bCs/>
          <w:iCs/>
          <w:color w:val="000000"/>
          <w:sz w:val="24"/>
          <w:szCs w:val="24"/>
        </w:rPr>
        <w:t>Kaip Teikėjas surenka, dokumentuoja  ir valdo socialinių partnerių pasiūlymus?</w:t>
      </w:r>
    </w:p>
    <w:p w14:paraId="00621833" w14:textId="516B4671" w:rsidR="00F939CD" w:rsidRPr="00F939CD" w:rsidRDefault="00F939CD" w:rsidP="00972120">
      <w:pPr>
        <w:pStyle w:val="Sraopastraipa"/>
        <w:numPr>
          <w:ilvl w:val="0"/>
          <w:numId w:val="21"/>
        </w:numPr>
        <w:autoSpaceDE w:val="0"/>
        <w:autoSpaceDN w:val="0"/>
        <w:adjustRightInd w:val="0"/>
        <w:spacing w:after="0" w:line="240" w:lineRule="auto"/>
        <w:jc w:val="both"/>
        <w:rPr>
          <w:rFonts w:ascii="Times New Roman" w:hAnsi="Times New Roman" w:cs="Times New Roman"/>
          <w:bCs/>
          <w:iCs/>
          <w:color w:val="000000"/>
          <w:sz w:val="24"/>
          <w:szCs w:val="24"/>
        </w:rPr>
      </w:pPr>
      <w:r w:rsidRPr="00F939CD">
        <w:rPr>
          <w:rFonts w:ascii="Times New Roman" w:hAnsi="Times New Roman" w:cs="Times New Roman"/>
          <w:bCs/>
          <w:iCs/>
          <w:color w:val="000000"/>
          <w:sz w:val="24"/>
          <w:szCs w:val="24"/>
        </w:rPr>
        <w:t>Kaip į strategijos įgyvendinimą yra įtraukiami socialiniai partneriai (kaip dalyvauja siekiant reikiamų rezultatų, pasiskirstant atsakomybes ir įgaliojimus vykdyti planą, rezultatų stebėjimui, nukrypimų nuo plano nustatymui, problemų sprendimo planavimui ir organizavimui)?</w:t>
      </w:r>
    </w:p>
    <w:p w14:paraId="4E47073C" w14:textId="77777777" w:rsidR="00F939CD" w:rsidRPr="00F939CD" w:rsidRDefault="00F939CD" w:rsidP="00972120">
      <w:pPr>
        <w:pStyle w:val="Sraopastraipa"/>
        <w:numPr>
          <w:ilvl w:val="0"/>
          <w:numId w:val="21"/>
        </w:numPr>
        <w:autoSpaceDE w:val="0"/>
        <w:autoSpaceDN w:val="0"/>
        <w:adjustRightInd w:val="0"/>
        <w:spacing w:after="0" w:line="240" w:lineRule="auto"/>
        <w:jc w:val="both"/>
        <w:rPr>
          <w:rFonts w:ascii="Times New Roman" w:hAnsi="Times New Roman" w:cs="Times New Roman"/>
          <w:bCs/>
          <w:iCs/>
          <w:color w:val="000000"/>
          <w:sz w:val="24"/>
          <w:szCs w:val="24"/>
        </w:rPr>
      </w:pPr>
      <w:r w:rsidRPr="00F939CD">
        <w:rPr>
          <w:rFonts w:ascii="Times New Roman" w:hAnsi="Times New Roman" w:cs="Times New Roman"/>
          <w:bCs/>
          <w:iCs/>
          <w:color w:val="000000"/>
          <w:sz w:val="24"/>
          <w:szCs w:val="24"/>
        </w:rPr>
        <w:t>Apibūdinkite strateginių sprendimų įgyvendinimo poveikį Teikėjo veiklos kokybei užtikrinti ir gerinti.</w:t>
      </w:r>
    </w:p>
    <w:p w14:paraId="1F1E4F2B" w14:textId="500EEC8C" w:rsidR="00731C6B" w:rsidRPr="00F939CD" w:rsidRDefault="00F939CD" w:rsidP="00972120">
      <w:pPr>
        <w:pStyle w:val="Sraopastraipa"/>
        <w:numPr>
          <w:ilvl w:val="0"/>
          <w:numId w:val="21"/>
        </w:numPr>
        <w:autoSpaceDE w:val="0"/>
        <w:autoSpaceDN w:val="0"/>
        <w:adjustRightInd w:val="0"/>
        <w:spacing w:after="0" w:line="240" w:lineRule="auto"/>
        <w:jc w:val="both"/>
        <w:rPr>
          <w:rFonts w:ascii="Times New Roman" w:hAnsi="Times New Roman" w:cs="Times New Roman"/>
          <w:bCs/>
          <w:iCs/>
          <w:color w:val="000000"/>
          <w:sz w:val="24"/>
          <w:szCs w:val="24"/>
        </w:rPr>
      </w:pPr>
      <w:r w:rsidRPr="00F939CD">
        <w:rPr>
          <w:rFonts w:ascii="Times New Roman" w:hAnsi="Times New Roman" w:cs="Times New Roman"/>
          <w:bCs/>
          <w:iCs/>
          <w:color w:val="000000"/>
          <w:sz w:val="24"/>
          <w:szCs w:val="24"/>
        </w:rPr>
        <w:t xml:space="preserve">Pateikite reikšmingiausių Teikėjo </w:t>
      </w:r>
      <w:r w:rsidR="00880AD9">
        <w:rPr>
          <w:rFonts w:ascii="Times New Roman" w:hAnsi="Times New Roman" w:cs="Times New Roman"/>
          <w:bCs/>
          <w:iCs/>
          <w:color w:val="000000"/>
          <w:sz w:val="24"/>
          <w:szCs w:val="24"/>
        </w:rPr>
        <w:t xml:space="preserve">veiklos kokybei </w:t>
      </w:r>
      <w:r w:rsidRPr="00F939CD">
        <w:rPr>
          <w:rFonts w:ascii="Times New Roman" w:hAnsi="Times New Roman" w:cs="Times New Roman"/>
          <w:bCs/>
          <w:iCs/>
          <w:color w:val="000000"/>
          <w:sz w:val="24"/>
          <w:szCs w:val="24"/>
        </w:rPr>
        <w:t>bendradarbiavimo pavyzdžių</w:t>
      </w:r>
      <w:r w:rsidR="00880AD9">
        <w:rPr>
          <w:rFonts w:ascii="Times New Roman" w:hAnsi="Times New Roman" w:cs="Times New Roman"/>
          <w:bCs/>
          <w:iCs/>
          <w:color w:val="000000"/>
          <w:sz w:val="24"/>
          <w:szCs w:val="24"/>
        </w:rPr>
        <w:t>.</w:t>
      </w:r>
    </w:p>
    <w:p w14:paraId="6A2F1C0C" w14:textId="77777777" w:rsidR="0028383F" w:rsidRDefault="0028383F"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347BC428" w14:textId="1A18A9B8" w:rsidR="006F2CBA" w:rsidRPr="00026BA2" w:rsidRDefault="0028383F"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w:t>
      </w:r>
      <w:r w:rsidR="006F2CBA" w:rsidRPr="00026BA2">
        <w:rPr>
          <w:rFonts w:ascii="Times New Roman" w:hAnsi="Times New Roman" w:cs="Times New Roman"/>
          <w:b/>
          <w:bCs/>
          <w:iCs/>
          <w:color w:val="000000"/>
          <w:sz w:val="24"/>
          <w:szCs w:val="24"/>
        </w:rPr>
        <w:t>nformacij</w:t>
      </w:r>
      <w:r w:rsidRPr="00026BA2">
        <w:rPr>
          <w:rFonts w:ascii="Times New Roman" w:hAnsi="Times New Roman" w:cs="Times New Roman"/>
          <w:b/>
          <w:bCs/>
          <w:iCs/>
          <w:color w:val="000000"/>
          <w:sz w:val="24"/>
          <w:szCs w:val="24"/>
        </w:rPr>
        <w:t>os šaltiniai, kuriuos</w:t>
      </w:r>
      <w:r w:rsidR="006F2CBA" w:rsidRPr="00026BA2">
        <w:rPr>
          <w:rFonts w:ascii="Times New Roman" w:hAnsi="Times New Roman" w:cs="Times New Roman"/>
          <w:b/>
          <w:bCs/>
          <w:iCs/>
          <w:color w:val="000000"/>
          <w:sz w:val="24"/>
          <w:szCs w:val="24"/>
        </w:rPr>
        <w:t xml:space="preserve"> tikslinga panaudoti įsivertinant situaciją pagal šį rodiklį:</w:t>
      </w:r>
    </w:p>
    <w:p w14:paraId="42B05438"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bCs/>
          <w:iCs/>
          <w:color w:val="000000"/>
          <w:sz w:val="24"/>
          <w:szCs w:val="24"/>
        </w:rPr>
        <w:t xml:space="preserve">Teikėjo </w:t>
      </w:r>
      <w:r w:rsidRPr="00026BA2">
        <w:rPr>
          <w:rFonts w:ascii="Times New Roman" w:hAnsi="Times New Roman" w:cs="Times New Roman"/>
          <w:bCs/>
          <w:iCs/>
          <w:color w:val="000000"/>
          <w:sz w:val="24"/>
          <w:szCs w:val="24"/>
        </w:rPr>
        <w:t>strateginis ir metiniai veiklos planai</w:t>
      </w:r>
      <w:r>
        <w:rPr>
          <w:rFonts w:ascii="Times New Roman" w:hAnsi="Times New Roman" w:cs="Times New Roman"/>
          <w:bCs/>
          <w:iCs/>
          <w:color w:val="000000"/>
          <w:sz w:val="24"/>
          <w:szCs w:val="24"/>
        </w:rPr>
        <w:t>;</w:t>
      </w:r>
    </w:p>
    <w:p w14:paraId="019BC39C"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bCs/>
          <w:iCs/>
          <w:color w:val="000000"/>
          <w:sz w:val="24"/>
          <w:szCs w:val="24"/>
        </w:rPr>
        <w:t xml:space="preserve">veiklos ataskaitos; </w:t>
      </w:r>
    </w:p>
    <w:p w14:paraId="4FABF44A"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sidRPr="00026BA2">
        <w:rPr>
          <w:rFonts w:ascii="Times New Roman" w:hAnsi="Times New Roman" w:cs="Times New Roman"/>
          <w:bCs/>
          <w:iCs/>
          <w:sz w:val="24"/>
          <w:szCs w:val="24"/>
        </w:rPr>
        <w:t>Kolegialaus valdymo organo (</w:t>
      </w:r>
      <w:r>
        <w:rPr>
          <w:rFonts w:ascii="Times New Roman" w:hAnsi="Times New Roman" w:cs="Times New Roman"/>
          <w:bCs/>
          <w:iCs/>
          <w:sz w:val="24"/>
          <w:szCs w:val="24"/>
        </w:rPr>
        <w:t>t</w:t>
      </w:r>
      <w:r w:rsidRPr="00026BA2">
        <w:rPr>
          <w:rFonts w:ascii="Times New Roman" w:hAnsi="Times New Roman" w:cs="Times New Roman"/>
          <w:bCs/>
          <w:iCs/>
          <w:sz w:val="24"/>
          <w:szCs w:val="24"/>
        </w:rPr>
        <w:t xml:space="preserve">arybos), </w:t>
      </w:r>
      <w:r w:rsidRPr="00026BA2">
        <w:rPr>
          <w:rFonts w:ascii="Times New Roman" w:hAnsi="Times New Roman" w:cs="Times New Roman"/>
          <w:bCs/>
          <w:iCs/>
          <w:color w:val="000000"/>
          <w:sz w:val="24"/>
          <w:szCs w:val="24"/>
        </w:rPr>
        <w:t xml:space="preserve">mokytojų susirinkimų, metodinių grupių, </w:t>
      </w:r>
      <w:r>
        <w:rPr>
          <w:rFonts w:ascii="Times New Roman" w:hAnsi="Times New Roman" w:cs="Times New Roman"/>
          <w:bCs/>
          <w:iCs/>
          <w:color w:val="000000"/>
          <w:sz w:val="24"/>
          <w:szCs w:val="24"/>
        </w:rPr>
        <w:t>Teikėjo</w:t>
      </w:r>
      <w:r w:rsidRPr="00026BA2">
        <w:rPr>
          <w:rFonts w:ascii="Times New Roman" w:hAnsi="Times New Roman" w:cs="Times New Roman"/>
          <w:bCs/>
          <w:iCs/>
          <w:color w:val="000000"/>
          <w:sz w:val="24"/>
          <w:szCs w:val="24"/>
        </w:rPr>
        <w:t xml:space="preserve"> savivaldos institucijų posėdžių protokolai;</w:t>
      </w:r>
    </w:p>
    <w:p w14:paraId="12C792B4"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bCs/>
          <w:iCs/>
          <w:color w:val="000000"/>
          <w:sz w:val="24"/>
          <w:szCs w:val="24"/>
        </w:rPr>
        <w:t xml:space="preserve">bendradarbiavimo su išorės partneriais sutartys; </w:t>
      </w:r>
    </w:p>
    <w:p w14:paraId="0D53BDD7"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bCs/>
          <w:iCs/>
          <w:color w:val="000000"/>
          <w:sz w:val="24"/>
          <w:szCs w:val="24"/>
        </w:rPr>
        <w:t>mokytojų darbo ir veiklos savianalizės ataskaitos;</w:t>
      </w:r>
    </w:p>
    <w:p w14:paraId="60A6884B"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bCs/>
          <w:iCs/>
          <w:color w:val="000000"/>
          <w:sz w:val="24"/>
          <w:szCs w:val="24"/>
        </w:rPr>
        <w:t xml:space="preserve">vadovo įsakymai; </w:t>
      </w:r>
    </w:p>
    <w:p w14:paraId="6FC77F02" w14:textId="77777777" w:rsidR="00880AD9" w:rsidRPr="00026BA2" w:rsidRDefault="00880AD9" w:rsidP="00972120">
      <w:pPr>
        <w:pStyle w:val="Sraopastraipa"/>
        <w:numPr>
          <w:ilvl w:val="0"/>
          <w:numId w:val="21"/>
        </w:numPr>
        <w:tabs>
          <w:tab w:val="left" w:pos="851"/>
          <w:tab w:val="left" w:pos="1134"/>
          <w:tab w:val="left" w:pos="1276"/>
        </w:tabs>
        <w:autoSpaceDE w:val="0"/>
        <w:autoSpaceDN w:val="0"/>
        <w:adjustRightInd w:val="0"/>
        <w:spacing w:after="0" w:line="240" w:lineRule="auto"/>
        <w:jc w:val="both"/>
        <w:rPr>
          <w:rFonts w:ascii="Times New Roman" w:hAnsi="Times New Roman" w:cs="Times New Roman"/>
          <w:bCs/>
          <w:iCs/>
          <w:color w:val="000000"/>
          <w:sz w:val="24"/>
          <w:szCs w:val="24"/>
        </w:rPr>
      </w:pPr>
      <w:r w:rsidRPr="00026BA2">
        <w:rPr>
          <w:rFonts w:ascii="Times New Roman" w:hAnsi="Times New Roman" w:cs="Times New Roman"/>
          <w:bCs/>
          <w:iCs/>
          <w:color w:val="000000"/>
          <w:sz w:val="24"/>
          <w:szCs w:val="24"/>
        </w:rPr>
        <w:t>kiti galimi informacijos šaltiniai.</w:t>
      </w:r>
    </w:p>
    <w:p w14:paraId="1F3BAFB2" w14:textId="3C687052" w:rsidR="00824104" w:rsidRDefault="00824104" w:rsidP="00972120">
      <w:pPr>
        <w:spacing w:after="0" w:line="240" w:lineRule="auto"/>
        <w:rPr>
          <w:rFonts w:ascii="Times New Roman" w:eastAsia="Times New Roman" w:hAnsi="Times New Roman" w:cs="Times New Roman"/>
          <w:sz w:val="24"/>
          <w:szCs w:val="24"/>
        </w:rPr>
      </w:pPr>
    </w:p>
    <w:p w14:paraId="0DA9D50E" w14:textId="1D4A6742" w:rsidR="006C414B" w:rsidRDefault="006C414B" w:rsidP="00972120">
      <w:pPr>
        <w:spacing w:after="0" w:line="240" w:lineRule="auto"/>
        <w:rPr>
          <w:rFonts w:ascii="Times New Roman" w:eastAsia="Times New Roman" w:hAnsi="Times New Roman" w:cs="Times New Roman"/>
          <w:sz w:val="24"/>
          <w:szCs w:val="24"/>
        </w:rPr>
      </w:pPr>
    </w:p>
    <w:p w14:paraId="4A6808F9" w14:textId="77777777" w:rsidR="00C27B4B" w:rsidRPr="003D3674" w:rsidRDefault="00C27B4B" w:rsidP="00972120">
      <w:pPr>
        <w:spacing w:after="0" w:line="240" w:lineRule="auto"/>
        <w:rPr>
          <w:rFonts w:ascii="Times New Roman" w:eastAsia="Times New Roman" w:hAnsi="Times New Roman" w:cs="Times New Roman"/>
          <w:sz w:val="24"/>
          <w:szCs w:val="24"/>
        </w:rPr>
      </w:pPr>
    </w:p>
    <w:tbl>
      <w:tblPr>
        <w:tblW w:w="11619"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101"/>
      </w:tblGrid>
      <w:tr w:rsidR="00824104" w:rsidRPr="003D3674" w14:paraId="7F04DBEB" w14:textId="77777777" w:rsidTr="00ED5C5D">
        <w:tc>
          <w:tcPr>
            <w:tcW w:w="2518" w:type="dxa"/>
            <w:shd w:val="clear" w:color="auto" w:fill="E2EFD9"/>
          </w:tcPr>
          <w:p w14:paraId="4FCFF34A" w14:textId="77777777" w:rsidR="00824104" w:rsidRPr="003D3674" w:rsidRDefault="00824104"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101" w:type="dxa"/>
          </w:tcPr>
          <w:p w14:paraId="77B53D7D" w14:textId="77777777" w:rsidR="00824104" w:rsidRPr="003D3674" w:rsidRDefault="00824104" w:rsidP="00972120">
            <w:pPr>
              <w:spacing w:after="0" w:line="240" w:lineRule="auto"/>
              <w:rPr>
                <w:rFonts w:ascii="Times New Roman" w:eastAsia="Times New Roman" w:hAnsi="Times New Roman" w:cs="Times New Roman"/>
                <w:color w:val="7030A0"/>
                <w:sz w:val="24"/>
                <w:szCs w:val="24"/>
              </w:rPr>
            </w:pPr>
            <w:r w:rsidRPr="003D3674">
              <w:rPr>
                <w:rFonts w:ascii="Times New Roman" w:eastAsia="Times New Roman" w:hAnsi="Times New Roman" w:cs="Times New Roman"/>
                <w:b/>
                <w:sz w:val="24"/>
                <w:szCs w:val="24"/>
              </w:rPr>
              <w:t>1. Lyderystė ir vadyba</w:t>
            </w:r>
          </w:p>
        </w:tc>
      </w:tr>
      <w:tr w:rsidR="00824104" w:rsidRPr="003D3674" w14:paraId="5CFC4CFB" w14:textId="77777777" w:rsidTr="00ED5C5D">
        <w:tc>
          <w:tcPr>
            <w:tcW w:w="2518" w:type="dxa"/>
            <w:shd w:val="clear" w:color="auto" w:fill="E2EFD9"/>
          </w:tcPr>
          <w:p w14:paraId="7875BBC8" w14:textId="13BB4755" w:rsidR="00824104"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101" w:type="dxa"/>
          </w:tcPr>
          <w:p w14:paraId="57B1D9C5" w14:textId="4A3C95D3" w:rsidR="00824104" w:rsidRPr="00ED5C5D" w:rsidRDefault="00824104"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1.1. </w:t>
            </w:r>
            <w:r w:rsidR="00F67128" w:rsidRPr="00ED5C5D">
              <w:rPr>
                <w:rFonts w:ascii="Times New Roman" w:eastAsia="Times New Roman" w:hAnsi="Times New Roman" w:cs="Times New Roman"/>
                <w:b/>
                <w:sz w:val="24"/>
                <w:szCs w:val="24"/>
              </w:rPr>
              <w:t xml:space="preserve">Strateginių sprendimų priėmimas, įgyvendinimas ir poveikis profesinio mokymo įstaigos ar kito profesinio mokymo teikėjo, vykdančio formalųjį profesinį mokymą, </w:t>
            </w:r>
            <w:r w:rsidR="00880AD9" w:rsidRPr="000A2EC7">
              <w:rPr>
                <w:rFonts w:ascii="Times New Roman" w:eastAsia="Times New Roman" w:hAnsi="Times New Roman" w:cs="Times New Roman"/>
                <w:b/>
                <w:sz w:val="24"/>
                <w:szCs w:val="24"/>
              </w:rPr>
              <w:t>(toliau – Teikėj</w:t>
            </w:r>
            <w:r w:rsidR="000A2EC7">
              <w:rPr>
                <w:rFonts w:ascii="Times New Roman" w:eastAsia="Times New Roman" w:hAnsi="Times New Roman" w:cs="Times New Roman"/>
                <w:b/>
                <w:sz w:val="24"/>
                <w:szCs w:val="24"/>
              </w:rPr>
              <w:t>as</w:t>
            </w:r>
            <w:r w:rsidR="00880AD9" w:rsidRPr="000A2EC7">
              <w:rPr>
                <w:rFonts w:ascii="Times New Roman" w:eastAsia="Times New Roman" w:hAnsi="Times New Roman" w:cs="Times New Roman"/>
                <w:b/>
                <w:sz w:val="24"/>
                <w:szCs w:val="24"/>
              </w:rPr>
              <w:t>)</w:t>
            </w:r>
            <w:r w:rsidR="00880AD9">
              <w:rPr>
                <w:rFonts w:ascii="Times New Roman" w:eastAsia="Times New Roman" w:hAnsi="Times New Roman" w:cs="Times New Roman"/>
                <w:b/>
                <w:sz w:val="24"/>
                <w:szCs w:val="24"/>
              </w:rPr>
              <w:t xml:space="preserve"> </w:t>
            </w:r>
            <w:r w:rsidR="00F67128" w:rsidRPr="00ED5C5D">
              <w:rPr>
                <w:rFonts w:ascii="Times New Roman" w:eastAsia="Times New Roman" w:hAnsi="Times New Roman" w:cs="Times New Roman"/>
                <w:b/>
                <w:sz w:val="24"/>
                <w:szCs w:val="24"/>
              </w:rPr>
              <w:t>veiklos kokybei</w:t>
            </w:r>
          </w:p>
        </w:tc>
      </w:tr>
      <w:tr w:rsidR="00824104" w:rsidRPr="003D3674" w14:paraId="7B8A4423" w14:textId="77777777" w:rsidTr="00ED5C5D">
        <w:tc>
          <w:tcPr>
            <w:tcW w:w="2518" w:type="dxa"/>
            <w:shd w:val="clear" w:color="auto" w:fill="E2EFD9"/>
          </w:tcPr>
          <w:p w14:paraId="56222108" w14:textId="15C73A67" w:rsidR="00824104"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r w:rsidR="00824104" w:rsidRPr="00ED5C5D">
              <w:rPr>
                <w:rFonts w:ascii="Times New Roman" w:eastAsia="Times New Roman" w:hAnsi="Times New Roman" w:cs="Times New Roman"/>
                <w:b/>
                <w:sz w:val="24"/>
                <w:szCs w:val="24"/>
              </w:rPr>
              <w:t xml:space="preserve"> </w:t>
            </w:r>
          </w:p>
        </w:tc>
        <w:tc>
          <w:tcPr>
            <w:tcW w:w="9101" w:type="dxa"/>
          </w:tcPr>
          <w:p w14:paraId="765A26AA" w14:textId="76FD875D" w:rsidR="00824104" w:rsidRPr="00ED5C5D" w:rsidRDefault="00824104"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1.1.2. Kokybės vadybos sistemos taikymas </w:t>
            </w:r>
            <w:r w:rsidR="00F67128" w:rsidRPr="00ED5C5D">
              <w:rPr>
                <w:rFonts w:ascii="Times New Roman" w:eastAsia="Times New Roman" w:hAnsi="Times New Roman" w:cs="Times New Roman"/>
                <w:b/>
                <w:bCs/>
                <w:sz w:val="24"/>
                <w:szCs w:val="24"/>
              </w:rPr>
              <w:t>ir įtaka procesams</w:t>
            </w:r>
            <w:r w:rsidR="00FC159A">
              <w:rPr>
                <w:rFonts w:ascii="Times New Roman" w:eastAsia="Times New Roman" w:hAnsi="Times New Roman" w:cs="Times New Roman"/>
                <w:b/>
                <w:bCs/>
                <w:sz w:val="24"/>
                <w:szCs w:val="24"/>
              </w:rPr>
              <w:t xml:space="preserve"> </w:t>
            </w:r>
          </w:p>
        </w:tc>
      </w:tr>
    </w:tbl>
    <w:p w14:paraId="0264E0A4" w14:textId="77777777" w:rsidR="00824104" w:rsidRPr="003D3674" w:rsidRDefault="00824104" w:rsidP="00972120">
      <w:pPr>
        <w:spacing w:after="0" w:line="240" w:lineRule="auto"/>
        <w:rPr>
          <w:rFonts w:ascii="Times New Roman" w:eastAsia="Times New Roman" w:hAnsi="Times New Roman" w:cs="Times New Roman"/>
          <w:sz w:val="24"/>
          <w:szCs w:val="24"/>
        </w:rPr>
      </w:pPr>
    </w:p>
    <w:p w14:paraId="7A662699" w14:textId="77777777" w:rsidR="00880AD9" w:rsidRPr="003D3674" w:rsidRDefault="00880AD9" w:rsidP="00972120">
      <w:pPr>
        <w:spacing w:after="0" w:line="240" w:lineRule="auto"/>
        <w:rPr>
          <w:rFonts w:ascii="Times New Roman" w:eastAsia="Times New Roman" w:hAnsi="Times New Roman" w:cs="Times New Roman"/>
          <w:sz w:val="24"/>
          <w:szCs w:val="24"/>
        </w:rPr>
      </w:pPr>
    </w:p>
    <w:tbl>
      <w:tblPr>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072"/>
        <w:gridCol w:w="3685"/>
      </w:tblGrid>
      <w:tr w:rsidR="00880AD9" w14:paraId="1FA49128" w14:textId="77777777" w:rsidTr="001E0EFD">
        <w:trPr>
          <w:trHeight w:val="300"/>
        </w:trPr>
        <w:tc>
          <w:tcPr>
            <w:tcW w:w="2547" w:type="dxa"/>
            <w:shd w:val="clear" w:color="auto" w:fill="E2EFD9"/>
          </w:tcPr>
          <w:p w14:paraId="3BE3C4ED" w14:textId="77777777" w:rsidR="00880AD9" w:rsidRDefault="00880AD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Metai</w:t>
            </w:r>
          </w:p>
        </w:tc>
        <w:tc>
          <w:tcPr>
            <w:tcW w:w="9072" w:type="dxa"/>
            <w:shd w:val="clear" w:color="auto" w:fill="E2EFD9"/>
          </w:tcPr>
          <w:p w14:paraId="2C068FFD" w14:textId="77777777" w:rsidR="00880AD9" w:rsidRDefault="00880AD9"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taikomos kokybės vadybos sistemos (sertifikuotos ar nesertifikuotos) poveikį Teikėjo </w:t>
            </w:r>
            <w:r w:rsidRPr="000D6B47">
              <w:rPr>
                <w:rFonts w:ascii="Times New Roman" w:eastAsia="Times New Roman" w:hAnsi="Times New Roman" w:cs="Times New Roman"/>
                <w:sz w:val="24"/>
                <w:szCs w:val="24"/>
              </w:rPr>
              <w:t>procesams ir rezultatams, bendruomenės įtraukimo į kokybės vadybos sistemos įgyvendinimą, Teikėjo veiklos procesų įsivertinimą ir tobulinimą veiksmingumą ir reikšmingumą.</w:t>
            </w:r>
          </w:p>
        </w:tc>
        <w:tc>
          <w:tcPr>
            <w:tcW w:w="3685" w:type="dxa"/>
            <w:shd w:val="clear" w:color="auto" w:fill="E2EFD9"/>
          </w:tcPr>
          <w:p w14:paraId="26C73936" w14:textId="77777777" w:rsidR="00880AD9" w:rsidRDefault="00880AD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Informacijos šaltiniai</w:t>
            </w:r>
          </w:p>
          <w:p w14:paraId="12CEB93A" w14:textId="7E01D14C" w:rsidR="00880AD9" w:rsidRPr="00916AC3" w:rsidRDefault="00880AD9" w:rsidP="00972120">
            <w:pPr>
              <w:spacing w:after="0" w:line="240" w:lineRule="auto"/>
              <w:rPr>
                <w:rFonts w:ascii="Times New Roman" w:eastAsia="Times New Roman" w:hAnsi="Times New Roman" w:cs="Times New Roman"/>
                <w:i/>
                <w:iCs/>
                <w:sz w:val="24"/>
                <w:szCs w:val="24"/>
              </w:rPr>
            </w:pPr>
            <w:r w:rsidRPr="00916AC3">
              <w:rPr>
                <w:rFonts w:ascii="Times New Roman" w:eastAsia="Times New Roman" w:hAnsi="Times New Roman" w:cs="Times New Roman"/>
                <w:i/>
                <w:iCs/>
                <w:sz w:val="24"/>
                <w:szCs w:val="24"/>
              </w:rPr>
              <w:t>(nurodykite)</w:t>
            </w:r>
            <w:r>
              <w:rPr>
                <w:rFonts w:ascii="Times New Roman" w:eastAsia="Times New Roman" w:hAnsi="Times New Roman" w:cs="Times New Roman"/>
                <w:i/>
                <w:iCs/>
                <w:sz w:val="24"/>
                <w:szCs w:val="24"/>
              </w:rPr>
              <w:t>:</w:t>
            </w:r>
          </w:p>
        </w:tc>
      </w:tr>
      <w:tr w:rsidR="00880AD9" w14:paraId="45EBA618" w14:textId="77777777" w:rsidTr="001E0EFD">
        <w:trPr>
          <w:trHeight w:val="236"/>
        </w:trPr>
        <w:tc>
          <w:tcPr>
            <w:tcW w:w="2547" w:type="dxa"/>
            <w:shd w:val="clear" w:color="auto" w:fill="E2EFD9"/>
          </w:tcPr>
          <w:p w14:paraId="07617005" w14:textId="77777777" w:rsidR="00880AD9" w:rsidRDefault="00880AD9"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4013240B" w14:textId="77777777" w:rsidR="00880AD9" w:rsidRDefault="00880AD9" w:rsidP="00972120">
            <w:pPr>
              <w:spacing w:after="0" w:line="240" w:lineRule="auto"/>
              <w:rPr>
                <w:rFonts w:ascii="Times New Roman" w:eastAsia="Times New Roman" w:hAnsi="Times New Roman" w:cs="Times New Roman"/>
                <w:sz w:val="24"/>
                <w:szCs w:val="24"/>
              </w:rPr>
            </w:pPr>
          </w:p>
        </w:tc>
        <w:tc>
          <w:tcPr>
            <w:tcW w:w="9072" w:type="dxa"/>
          </w:tcPr>
          <w:p w14:paraId="395A84A0" w14:textId="77777777" w:rsidR="00880AD9" w:rsidRDefault="00880AD9" w:rsidP="00972120">
            <w:pPr>
              <w:spacing w:after="0" w:line="240" w:lineRule="auto"/>
              <w:rPr>
                <w:rFonts w:ascii="Times New Roman" w:eastAsia="Times New Roman" w:hAnsi="Times New Roman" w:cs="Times New Roman"/>
                <w:sz w:val="24"/>
                <w:szCs w:val="24"/>
              </w:rPr>
            </w:pPr>
          </w:p>
        </w:tc>
        <w:tc>
          <w:tcPr>
            <w:tcW w:w="3685" w:type="dxa"/>
          </w:tcPr>
          <w:p w14:paraId="609EC4AA" w14:textId="77777777" w:rsidR="00880AD9" w:rsidRDefault="00880AD9" w:rsidP="00972120">
            <w:pPr>
              <w:spacing w:after="0" w:line="240" w:lineRule="auto"/>
              <w:rPr>
                <w:rFonts w:ascii="Times New Roman" w:eastAsia="Times New Roman" w:hAnsi="Times New Roman" w:cs="Times New Roman"/>
                <w:sz w:val="24"/>
                <w:szCs w:val="24"/>
              </w:rPr>
            </w:pPr>
          </w:p>
        </w:tc>
      </w:tr>
      <w:tr w:rsidR="00880AD9" w14:paraId="2D8F3892" w14:textId="77777777" w:rsidTr="001E0EFD">
        <w:tc>
          <w:tcPr>
            <w:tcW w:w="2547" w:type="dxa"/>
            <w:shd w:val="clear" w:color="auto" w:fill="E2EFD9"/>
          </w:tcPr>
          <w:p w14:paraId="7C4FB59D" w14:textId="77777777" w:rsidR="00880AD9" w:rsidRDefault="00880AD9"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18F75281" w14:textId="77777777" w:rsidR="00880AD9" w:rsidRDefault="00880AD9" w:rsidP="00972120">
            <w:pPr>
              <w:spacing w:after="0" w:line="240" w:lineRule="auto"/>
              <w:rPr>
                <w:rFonts w:ascii="Times New Roman" w:eastAsia="Times New Roman" w:hAnsi="Times New Roman" w:cs="Times New Roman"/>
                <w:sz w:val="24"/>
                <w:szCs w:val="24"/>
              </w:rPr>
            </w:pPr>
          </w:p>
        </w:tc>
        <w:tc>
          <w:tcPr>
            <w:tcW w:w="9072" w:type="dxa"/>
          </w:tcPr>
          <w:p w14:paraId="6324EC1D" w14:textId="77777777" w:rsidR="00880AD9" w:rsidRDefault="00880AD9" w:rsidP="00972120">
            <w:pPr>
              <w:spacing w:after="0" w:line="240" w:lineRule="auto"/>
              <w:rPr>
                <w:rFonts w:ascii="Times New Roman" w:eastAsia="Times New Roman" w:hAnsi="Times New Roman" w:cs="Times New Roman"/>
                <w:sz w:val="24"/>
                <w:szCs w:val="24"/>
              </w:rPr>
            </w:pPr>
          </w:p>
        </w:tc>
        <w:tc>
          <w:tcPr>
            <w:tcW w:w="3685" w:type="dxa"/>
          </w:tcPr>
          <w:p w14:paraId="1A82F8CB" w14:textId="77777777" w:rsidR="00880AD9" w:rsidRDefault="00880AD9" w:rsidP="00972120">
            <w:pPr>
              <w:spacing w:after="0" w:line="240" w:lineRule="auto"/>
              <w:rPr>
                <w:rFonts w:ascii="Times New Roman" w:eastAsia="Times New Roman" w:hAnsi="Times New Roman" w:cs="Times New Roman"/>
                <w:sz w:val="24"/>
                <w:szCs w:val="24"/>
              </w:rPr>
            </w:pPr>
          </w:p>
        </w:tc>
      </w:tr>
      <w:tr w:rsidR="00880AD9" w14:paraId="506EA517" w14:textId="77777777" w:rsidTr="001E0EFD">
        <w:tc>
          <w:tcPr>
            <w:tcW w:w="2547" w:type="dxa"/>
            <w:shd w:val="clear" w:color="auto" w:fill="E2EFD9"/>
          </w:tcPr>
          <w:p w14:paraId="6A7A150C" w14:textId="77777777" w:rsidR="00880AD9" w:rsidRDefault="00880AD9"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68866FA8" w14:textId="77777777" w:rsidR="00880AD9" w:rsidRDefault="00880AD9" w:rsidP="00972120">
            <w:pPr>
              <w:spacing w:after="0" w:line="240" w:lineRule="auto"/>
              <w:rPr>
                <w:rFonts w:ascii="Times New Roman" w:eastAsia="Times New Roman" w:hAnsi="Times New Roman" w:cs="Times New Roman"/>
                <w:sz w:val="24"/>
                <w:szCs w:val="24"/>
              </w:rPr>
            </w:pPr>
          </w:p>
        </w:tc>
        <w:tc>
          <w:tcPr>
            <w:tcW w:w="9072" w:type="dxa"/>
          </w:tcPr>
          <w:p w14:paraId="08767B5E" w14:textId="77777777" w:rsidR="00880AD9" w:rsidRDefault="00880AD9" w:rsidP="00972120">
            <w:pPr>
              <w:spacing w:after="0" w:line="240" w:lineRule="auto"/>
              <w:rPr>
                <w:rFonts w:ascii="Times New Roman" w:eastAsia="Times New Roman" w:hAnsi="Times New Roman" w:cs="Times New Roman"/>
                <w:sz w:val="24"/>
                <w:szCs w:val="24"/>
              </w:rPr>
            </w:pPr>
          </w:p>
        </w:tc>
        <w:tc>
          <w:tcPr>
            <w:tcW w:w="3685" w:type="dxa"/>
          </w:tcPr>
          <w:p w14:paraId="446777E0" w14:textId="77777777" w:rsidR="00880AD9" w:rsidRDefault="00880AD9" w:rsidP="00972120">
            <w:pPr>
              <w:spacing w:after="0" w:line="240" w:lineRule="auto"/>
              <w:rPr>
                <w:rFonts w:ascii="Times New Roman" w:eastAsia="Times New Roman" w:hAnsi="Times New Roman" w:cs="Times New Roman"/>
                <w:sz w:val="24"/>
                <w:szCs w:val="24"/>
              </w:rPr>
            </w:pPr>
          </w:p>
        </w:tc>
      </w:tr>
    </w:tbl>
    <w:p w14:paraId="3FC03F98" w14:textId="77777777" w:rsidR="00880AD9" w:rsidRPr="003D3674" w:rsidRDefault="00880AD9" w:rsidP="00972120">
      <w:pPr>
        <w:spacing w:after="0" w:line="240" w:lineRule="auto"/>
        <w:rPr>
          <w:rFonts w:ascii="Times New Roman" w:eastAsia="Times New Roman" w:hAnsi="Times New Roman" w:cs="Times New Roman"/>
          <w:sz w:val="24"/>
          <w:szCs w:val="24"/>
        </w:rPr>
      </w:pPr>
    </w:p>
    <w:p w14:paraId="4D5474B2" w14:textId="77777777" w:rsidR="00880AD9" w:rsidRPr="000D6B47" w:rsidRDefault="00880AD9" w:rsidP="00972120">
      <w:pPr>
        <w:spacing w:after="0" w:line="240" w:lineRule="auto"/>
        <w:jc w:val="both"/>
        <w:rPr>
          <w:rFonts w:ascii="Times New Roman" w:eastAsia="Times New Roman" w:hAnsi="Times New Roman" w:cs="Times New Roman"/>
          <w:b/>
          <w:bCs/>
          <w:sz w:val="24"/>
          <w:szCs w:val="24"/>
          <w:lang w:eastAsia="lt-LT"/>
        </w:rPr>
      </w:pPr>
      <w:r w:rsidRPr="000D6B47">
        <w:rPr>
          <w:rFonts w:ascii="Times New Roman" w:eastAsia="Times New Roman" w:hAnsi="Times New Roman" w:cs="Times New Roman"/>
          <w:b/>
          <w:bCs/>
          <w:sz w:val="24"/>
          <w:szCs w:val="24"/>
          <w:lang w:eastAsia="lt-LT"/>
        </w:rPr>
        <w:t>Pateikiama informacija:</w:t>
      </w:r>
    </w:p>
    <w:p w14:paraId="3C0DBFA2" w14:textId="77777777" w:rsidR="00880AD9" w:rsidRPr="000D6B47" w:rsidRDefault="00880AD9" w:rsidP="00972120">
      <w:pPr>
        <w:pStyle w:val="Sraopastraipa"/>
        <w:numPr>
          <w:ilvl w:val="0"/>
          <w:numId w:val="20"/>
        </w:numPr>
        <w:autoSpaceDE w:val="0"/>
        <w:autoSpaceDN w:val="0"/>
        <w:adjustRightInd w:val="0"/>
        <w:spacing w:after="0" w:line="240" w:lineRule="auto"/>
        <w:jc w:val="both"/>
        <w:rPr>
          <w:rFonts w:ascii="Times New Roman" w:hAnsi="Times New Roman" w:cs="Times New Roman"/>
          <w:bCs/>
          <w:iCs/>
          <w:color w:val="000000"/>
          <w:sz w:val="24"/>
          <w:szCs w:val="24"/>
        </w:rPr>
      </w:pPr>
      <w:r w:rsidRPr="000D6B47">
        <w:rPr>
          <w:rFonts w:ascii="Times New Roman" w:eastAsia="Times New Roman" w:hAnsi="Times New Roman" w:cs="Times New Roman"/>
          <w:bCs/>
          <w:sz w:val="24"/>
          <w:szCs w:val="24"/>
        </w:rPr>
        <w:t>Nurodoma taikoma kokybės vadybos sistema (</w:t>
      </w:r>
      <w:r>
        <w:rPr>
          <w:rFonts w:ascii="Times New Roman" w:eastAsia="Times New Roman" w:hAnsi="Times New Roman" w:cs="Times New Roman"/>
          <w:bCs/>
          <w:sz w:val="24"/>
          <w:szCs w:val="24"/>
        </w:rPr>
        <w:t>sertifikuota ar</w:t>
      </w:r>
      <w:r w:rsidRPr="000D6B47">
        <w:rPr>
          <w:rFonts w:ascii="Times New Roman" w:eastAsia="Times New Roman" w:hAnsi="Times New Roman" w:cs="Times New Roman"/>
          <w:bCs/>
          <w:sz w:val="24"/>
          <w:szCs w:val="24"/>
        </w:rPr>
        <w:t xml:space="preserve"> nesertifikuota), išvardijant pagrindinius sistemos elementus, nurodant taikymo laikotarpį. Pateikite informaciją taip, kad iliustruotumėte pasiektus kokybinius pokyčius sistemos taikymo laikotarpiu (kaip vyko kokybės vadybos sistemos įgyvendinimas, analizė, tobulinimas).</w:t>
      </w:r>
    </w:p>
    <w:p w14:paraId="767D8410" w14:textId="77777777" w:rsidR="00880AD9" w:rsidRDefault="00880AD9" w:rsidP="00972120">
      <w:pPr>
        <w:pStyle w:val="Sraopastraipa"/>
        <w:autoSpaceDE w:val="0"/>
        <w:autoSpaceDN w:val="0"/>
        <w:adjustRightInd w:val="0"/>
        <w:spacing w:after="0" w:line="240" w:lineRule="auto"/>
        <w:ind w:left="360"/>
        <w:jc w:val="both"/>
        <w:rPr>
          <w:rFonts w:ascii="Times New Roman" w:hAnsi="Times New Roman" w:cs="Times New Roman"/>
          <w:b/>
          <w:bCs/>
          <w:iCs/>
          <w:color w:val="000000"/>
          <w:sz w:val="24"/>
          <w:szCs w:val="24"/>
        </w:rPr>
      </w:pPr>
    </w:p>
    <w:p w14:paraId="48404E53" w14:textId="77777777" w:rsidR="00880AD9" w:rsidRPr="00F67128" w:rsidRDefault="00880AD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F67128">
        <w:rPr>
          <w:rFonts w:ascii="Times New Roman" w:hAnsi="Times New Roman" w:cs="Times New Roman"/>
          <w:b/>
          <w:bCs/>
          <w:iCs/>
          <w:color w:val="000000"/>
          <w:sz w:val="24"/>
          <w:szCs w:val="24"/>
        </w:rPr>
        <w:t xml:space="preserve">Orientaciniai klausimai: </w:t>
      </w:r>
    </w:p>
    <w:p w14:paraId="6609B15F" w14:textId="77777777" w:rsidR="00880AD9"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sidRPr="00DC33BA">
        <w:rPr>
          <w:rFonts w:ascii="Times New Roman" w:hAnsi="Times New Roman" w:cs="Times New Roman"/>
          <w:iCs/>
          <w:color w:val="000000"/>
          <w:sz w:val="24"/>
          <w:szCs w:val="24"/>
        </w:rPr>
        <w:t xml:space="preserve">Kokį kokybės </w:t>
      </w:r>
      <w:r>
        <w:rPr>
          <w:rFonts w:ascii="Times New Roman" w:hAnsi="Times New Roman" w:cs="Times New Roman"/>
          <w:iCs/>
          <w:color w:val="000000"/>
          <w:sz w:val="24"/>
          <w:szCs w:val="24"/>
        </w:rPr>
        <w:t>vadybos (toliau – KVS</w:t>
      </w:r>
      <w:r w:rsidRPr="00DC33BA">
        <w:rPr>
          <w:rFonts w:ascii="Times New Roman" w:hAnsi="Times New Roman" w:cs="Times New Roman"/>
          <w:iCs/>
          <w:color w:val="000000"/>
          <w:sz w:val="24"/>
          <w:szCs w:val="24"/>
        </w:rPr>
        <w:t xml:space="preserve">) užtikrinimo modelį pasirinko </w:t>
      </w:r>
      <w:r>
        <w:rPr>
          <w:rFonts w:ascii="Times New Roman" w:hAnsi="Times New Roman" w:cs="Times New Roman"/>
          <w:iCs/>
          <w:color w:val="000000"/>
          <w:sz w:val="24"/>
          <w:szCs w:val="24"/>
        </w:rPr>
        <w:t>Teikėjas</w:t>
      </w:r>
      <w:r w:rsidRPr="00DC33BA">
        <w:rPr>
          <w:rFonts w:ascii="Times New Roman" w:hAnsi="Times New Roman" w:cs="Times New Roman"/>
          <w:iCs/>
          <w:color w:val="000000"/>
          <w:sz w:val="24"/>
          <w:szCs w:val="24"/>
        </w:rPr>
        <w:t>, kurdama</w:t>
      </w:r>
      <w:r>
        <w:rPr>
          <w:rFonts w:ascii="Times New Roman" w:hAnsi="Times New Roman" w:cs="Times New Roman"/>
          <w:iCs/>
          <w:color w:val="000000"/>
          <w:sz w:val="24"/>
          <w:szCs w:val="24"/>
        </w:rPr>
        <w:t>s</w:t>
      </w:r>
      <w:r w:rsidRPr="00DC33BA">
        <w:rPr>
          <w:rFonts w:ascii="Times New Roman" w:hAnsi="Times New Roman" w:cs="Times New Roman"/>
          <w:iCs/>
          <w:color w:val="000000"/>
          <w:sz w:val="24"/>
          <w:szCs w:val="24"/>
        </w:rPr>
        <w:t xml:space="preserve"> savo kokybės sistemą? Kokie</w:t>
      </w:r>
      <w:r>
        <w:rPr>
          <w:rFonts w:ascii="Times New Roman" w:hAnsi="Times New Roman" w:cs="Times New Roman"/>
          <w:iCs/>
          <w:color w:val="000000"/>
          <w:sz w:val="24"/>
          <w:szCs w:val="24"/>
        </w:rPr>
        <w:t xml:space="preserve"> pasirinkimo motyvai?</w:t>
      </w:r>
      <w:r w:rsidRPr="00DC33BA">
        <w:rPr>
          <w:rFonts w:ascii="Times New Roman" w:hAnsi="Times New Roman" w:cs="Times New Roman"/>
          <w:iCs/>
          <w:color w:val="000000"/>
          <w:sz w:val="24"/>
          <w:szCs w:val="24"/>
        </w:rPr>
        <w:t xml:space="preserve"> </w:t>
      </w:r>
    </w:p>
    <w:p w14:paraId="1CE686F2" w14:textId="77777777" w:rsidR="00880AD9"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DC33BA">
        <w:rPr>
          <w:rFonts w:ascii="Times New Roman" w:hAnsi="Times New Roman" w:cs="Times New Roman"/>
          <w:iCs/>
          <w:sz w:val="24"/>
          <w:szCs w:val="24"/>
        </w:rPr>
        <w:t>Kaip KVS atsispindi strateginio planavimo dokumentuose? Ar identifikuoti ir aprašyti visi procesai</w:t>
      </w:r>
      <w:r>
        <w:rPr>
          <w:rFonts w:ascii="Times New Roman" w:hAnsi="Times New Roman" w:cs="Times New Roman"/>
          <w:iCs/>
          <w:sz w:val="24"/>
          <w:szCs w:val="24"/>
        </w:rPr>
        <w:t>, paskirti procesų šeimininkai?</w:t>
      </w:r>
    </w:p>
    <w:p w14:paraId="52D3A7F0" w14:textId="77777777" w:rsidR="00880AD9" w:rsidRPr="00DC33BA"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Kokie pagrindiniai KVS elementai,</w:t>
      </w:r>
      <w:r w:rsidRPr="00DC33BA">
        <w:rPr>
          <w:rFonts w:ascii="Times New Roman" w:hAnsi="Times New Roman" w:cs="Times New Roman"/>
          <w:iCs/>
          <w:sz w:val="24"/>
          <w:szCs w:val="24"/>
        </w:rPr>
        <w:t xml:space="preserve"> kaip dažnai jie peržiūrimi?</w:t>
      </w:r>
    </w:p>
    <w:p w14:paraId="1CDE7A9B" w14:textId="77777777" w:rsidR="00880AD9" w:rsidRPr="00DC33BA"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sidRPr="00DC33BA">
        <w:rPr>
          <w:rFonts w:ascii="Times New Roman" w:hAnsi="Times New Roman" w:cs="Times New Roman"/>
          <w:iCs/>
          <w:color w:val="000000"/>
          <w:sz w:val="24"/>
          <w:szCs w:val="24"/>
        </w:rPr>
        <w:t xml:space="preserve">Kaip suinteresuotos šalys dalyvauja KVS tobulinime? </w:t>
      </w:r>
    </w:p>
    <w:p w14:paraId="1E124CAD" w14:textId="65F037B0" w:rsidR="00880AD9" w:rsidRPr="00DC33BA"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DC33BA">
        <w:rPr>
          <w:rFonts w:ascii="Times New Roman" w:hAnsi="Times New Roman" w:cs="Times New Roman"/>
          <w:iCs/>
          <w:sz w:val="24"/>
          <w:szCs w:val="24"/>
        </w:rPr>
        <w:t xml:space="preserve">Kas atsakingas už kokybės užtikrinimo priemonių įgyvendinimą ir priežiūrą? </w:t>
      </w:r>
    </w:p>
    <w:p w14:paraId="3F143D73" w14:textId="77777777" w:rsidR="00880AD9" w:rsidRPr="00DC33BA"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sz w:val="24"/>
          <w:szCs w:val="24"/>
        </w:rPr>
        <w:t>Kokie reikšmingi pokyčiai pasiekti KVS taikymo laikotarpiu?</w:t>
      </w:r>
    </w:p>
    <w:p w14:paraId="06862BE3" w14:textId="77777777" w:rsidR="00880AD9" w:rsidRPr="00DC33BA"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sz w:val="24"/>
          <w:szCs w:val="24"/>
        </w:rPr>
      </w:pPr>
      <w:r w:rsidRPr="00DC33BA">
        <w:rPr>
          <w:rFonts w:ascii="Times New Roman" w:eastAsia="Times New Roman" w:hAnsi="Times New Roman" w:cs="Times New Roman"/>
          <w:bCs/>
          <w:iCs/>
          <w:color w:val="000000"/>
          <w:sz w:val="24"/>
          <w:szCs w:val="24"/>
        </w:rPr>
        <w:t xml:space="preserve">Jei </w:t>
      </w:r>
      <w:r>
        <w:rPr>
          <w:rFonts w:ascii="Times New Roman" w:eastAsia="Times New Roman" w:hAnsi="Times New Roman" w:cs="Times New Roman"/>
          <w:bCs/>
          <w:iCs/>
          <w:color w:val="000000"/>
          <w:sz w:val="24"/>
          <w:szCs w:val="24"/>
        </w:rPr>
        <w:t>KVS</w:t>
      </w:r>
      <w:r w:rsidRPr="00DC33BA">
        <w:rPr>
          <w:rFonts w:ascii="Times New Roman" w:eastAsia="Times New Roman" w:hAnsi="Times New Roman" w:cs="Times New Roman"/>
          <w:bCs/>
          <w:iCs/>
          <w:color w:val="000000"/>
          <w:sz w:val="24"/>
          <w:szCs w:val="24"/>
        </w:rPr>
        <w:t xml:space="preserve"> netaikoma</w:t>
      </w:r>
      <w:r w:rsidRPr="00DC33BA">
        <w:rPr>
          <w:rFonts w:ascii="Times New Roman" w:eastAsia="Times New Roman" w:hAnsi="Times New Roman" w:cs="Times New Roman"/>
          <w:bCs/>
          <w:color w:val="000000"/>
          <w:sz w:val="24"/>
          <w:szCs w:val="24"/>
        </w:rPr>
        <w:t>, kokiomis priemonėmis užtikrinama kokybė? Aprašydami remkitės aukščiau pateiktais klausimais</w:t>
      </w:r>
      <w:r>
        <w:rPr>
          <w:rFonts w:ascii="Times New Roman" w:eastAsia="Times New Roman" w:hAnsi="Times New Roman" w:cs="Times New Roman"/>
          <w:bCs/>
          <w:color w:val="000000"/>
          <w:sz w:val="24"/>
          <w:szCs w:val="24"/>
        </w:rPr>
        <w:t>.</w:t>
      </w:r>
    </w:p>
    <w:p w14:paraId="644E6566" w14:textId="77777777" w:rsidR="00880AD9" w:rsidRDefault="00880AD9" w:rsidP="00972120">
      <w:p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b/>
          <w:bCs/>
          <w:iCs/>
          <w:sz w:val="24"/>
          <w:szCs w:val="24"/>
        </w:rPr>
      </w:pPr>
    </w:p>
    <w:p w14:paraId="2E94F444" w14:textId="77777777" w:rsidR="00880AD9" w:rsidRPr="00026BA2" w:rsidRDefault="00880AD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236B91FF" w14:textId="4B9554EC" w:rsidR="00880AD9" w:rsidRPr="00026BA2"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KVS</w:t>
      </w:r>
      <w:r w:rsidRPr="00026BA2">
        <w:rPr>
          <w:rFonts w:ascii="Times New Roman" w:hAnsi="Times New Roman" w:cs="Times New Roman"/>
          <w:iCs/>
          <w:color w:val="000000"/>
          <w:sz w:val="24"/>
          <w:szCs w:val="24"/>
        </w:rPr>
        <w:t xml:space="preserve"> sertifikatas; </w:t>
      </w:r>
    </w:p>
    <w:p w14:paraId="70CCAD70" w14:textId="77777777" w:rsidR="00880AD9" w:rsidRPr="00026BA2"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naudojamos </w:t>
      </w:r>
      <w:r>
        <w:rPr>
          <w:rFonts w:ascii="Times New Roman" w:hAnsi="Times New Roman" w:cs="Times New Roman"/>
          <w:iCs/>
          <w:color w:val="000000"/>
          <w:sz w:val="24"/>
          <w:szCs w:val="24"/>
        </w:rPr>
        <w:t>KVS</w:t>
      </w:r>
      <w:r w:rsidRPr="00026BA2">
        <w:rPr>
          <w:rFonts w:ascii="Times New Roman" w:hAnsi="Times New Roman" w:cs="Times New Roman"/>
          <w:iCs/>
          <w:color w:val="000000"/>
          <w:sz w:val="24"/>
          <w:szCs w:val="24"/>
        </w:rPr>
        <w:t xml:space="preserve"> dokumentai; </w:t>
      </w:r>
    </w:p>
    <w:p w14:paraId="77269EAA" w14:textId="77777777" w:rsidR="00880AD9" w:rsidRPr="00026BA2"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Strateginis ir metiniai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veiklos planai</w:t>
      </w:r>
      <w:r>
        <w:rPr>
          <w:rFonts w:ascii="Times New Roman" w:hAnsi="Times New Roman" w:cs="Times New Roman"/>
          <w:iCs/>
          <w:color w:val="000000"/>
          <w:sz w:val="24"/>
          <w:szCs w:val="24"/>
        </w:rPr>
        <w:t>;</w:t>
      </w:r>
    </w:p>
    <w:p w14:paraId="1FA1DF10" w14:textId="77777777" w:rsidR="00880AD9" w:rsidRPr="00026BA2"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veiklos ataskaitos;</w:t>
      </w:r>
    </w:p>
    <w:p w14:paraId="1FF733AB" w14:textId="77777777" w:rsidR="00880AD9" w:rsidRPr="0028383F"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28383F">
        <w:rPr>
          <w:rFonts w:ascii="Times New Roman" w:hAnsi="Times New Roman" w:cs="Times New Roman"/>
          <w:iCs/>
          <w:color w:val="000000"/>
          <w:sz w:val="24"/>
          <w:szCs w:val="24"/>
        </w:rPr>
        <w:t xml:space="preserve">vadovo įsakymai; </w:t>
      </w:r>
    </w:p>
    <w:p w14:paraId="6985EC34" w14:textId="77777777" w:rsidR="00880AD9" w:rsidRPr="003B518C"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sidRPr="003B518C">
        <w:rPr>
          <w:rFonts w:ascii="Times New Roman" w:hAnsi="Times New Roman" w:cs="Times New Roman"/>
          <w:iCs/>
          <w:color w:val="000000"/>
          <w:sz w:val="24"/>
          <w:szCs w:val="24"/>
        </w:rPr>
        <w:t xml:space="preserve">Teikėjo atliktos suinteresuotų šalių apklausos; </w:t>
      </w:r>
    </w:p>
    <w:p w14:paraId="521A584F" w14:textId="77777777" w:rsidR="00880AD9" w:rsidRPr="0028383F" w:rsidRDefault="00880AD9" w:rsidP="00972120">
      <w:pPr>
        <w:pStyle w:val="Sraopastraipa"/>
        <w:numPr>
          <w:ilvl w:val="0"/>
          <w:numId w:val="19"/>
        </w:numPr>
        <w:autoSpaceDE w:val="0"/>
        <w:autoSpaceDN w:val="0"/>
        <w:adjustRightInd w:val="0"/>
        <w:spacing w:after="0" w:line="240" w:lineRule="auto"/>
        <w:jc w:val="both"/>
        <w:rPr>
          <w:rFonts w:ascii="Times New Roman" w:hAnsi="Times New Roman" w:cs="Times New Roman"/>
          <w:iCs/>
          <w:color w:val="000000"/>
          <w:sz w:val="24"/>
          <w:szCs w:val="24"/>
        </w:rPr>
      </w:pPr>
      <w:r w:rsidRPr="0028383F">
        <w:rPr>
          <w:rFonts w:ascii="Times New Roman" w:hAnsi="Times New Roman" w:cs="Times New Roman"/>
          <w:iCs/>
          <w:color w:val="000000"/>
          <w:sz w:val="24"/>
          <w:szCs w:val="24"/>
        </w:rPr>
        <w:t>kiti galimi informacijos šaltiniai.</w:t>
      </w:r>
    </w:p>
    <w:p w14:paraId="6AAE8C2C" w14:textId="77777777" w:rsidR="006C414B" w:rsidRPr="003D3674" w:rsidRDefault="006C414B" w:rsidP="00972120">
      <w:pPr>
        <w:spacing w:after="0" w:line="240" w:lineRule="auto"/>
        <w:rPr>
          <w:rFonts w:ascii="Times New Roman" w:eastAsia="Times New Roman" w:hAnsi="Times New Roman" w:cs="Times New Roman"/>
          <w:bCs/>
          <w:color w:val="000000"/>
          <w:sz w:val="24"/>
          <w:szCs w:val="24"/>
        </w:rPr>
      </w:pPr>
    </w:p>
    <w:p w14:paraId="330FDFC2" w14:textId="77777777" w:rsidR="00824104" w:rsidRPr="003D3674" w:rsidRDefault="00824104"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6675C" w:rsidRPr="003D3674" w14:paraId="1F67A806" w14:textId="77777777" w:rsidTr="001C3B65">
        <w:tc>
          <w:tcPr>
            <w:tcW w:w="2518" w:type="dxa"/>
            <w:shd w:val="clear" w:color="auto" w:fill="E2EFD9"/>
          </w:tcPr>
          <w:p w14:paraId="0307F3BE" w14:textId="77777777" w:rsidR="00C6675C" w:rsidRPr="003D3674" w:rsidRDefault="00C6675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631E6077" w14:textId="24997AFB" w:rsidR="00C6675C" w:rsidRPr="003D3674" w:rsidRDefault="00C6675C" w:rsidP="00972120">
            <w:pPr>
              <w:spacing w:after="0" w:line="240" w:lineRule="auto"/>
              <w:rPr>
                <w:rFonts w:ascii="Times New Roman" w:eastAsia="Times New Roman" w:hAnsi="Times New Roman" w:cs="Times New Roman"/>
                <w:sz w:val="24"/>
                <w:szCs w:val="24"/>
              </w:rPr>
            </w:pPr>
            <w:r w:rsidRPr="003D3674">
              <w:rPr>
                <w:rFonts w:ascii="Times New Roman" w:eastAsia="Times New Roman" w:hAnsi="Times New Roman" w:cs="Times New Roman"/>
                <w:b/>
                <w:sz w:val="24"/>
                <w:szCs w:val="24"/>
              </w:rPr>
              <w:t>1. Lyderystė ir vadyba</w:t>
            </w:r>
          </w:p>
        </w:tc>
      </w:tr>
      <w:tr w:rsidR="00C6675C" w:rsidRPr="003D3674" w14:paraId="278466E9" w14:textId="77777777" w:rsidTr="001C3B65">
        <w:tc>
          <w:tcPr>
            <w:tcW w:w="2518" w:type="dxa"/>
            <w:shd w:val="clear" w:color="auto" w:fill="E2EFD9"/>
          </w:tcPr>
          <w:p w14:paraId="66A5C325" w14:textId="338FAF1A" w:rsidR="00C6675C"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003C61E6" w14:textId="096FE1F2" w:rsidR="00C6675C" w:rsidRPr="00ED5C5D" w:rsidRDefault="009C70C3"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1.2</w:t>
            </w:r>
            <w:r w:rsidR="00C6675C" w:rsidRPr="00ED5C5D">
              <w:rPr>
                <w:rFonts w:ascii="Times New Roman" w:eastAsia="Times New Roman" w:hAnsi="Times New Roman" w:cs="Times New Roman"/>
                <w:b/>
                <w:sz w:val="24"/>
                <w:szCs w:val="24"/>
              </w:rPr>
              <w:t xml:space="preserve">. </w:t>
            </w:r>
            <w:r w:rsidR="00C5307A">
              <w:rPr>
                <w:rFonts w:ascii="Times New Roman" w:eastAsia="Times New Roman" w:hAnsi="Times New Roman" w:cs="Times New Roman"/>
                <w:b/>
                <w:sz w:val="24"/>
                <w:szCs w:val="24"/>
              </w:rPr>
              <w:t>V</w:t>
            </w:r>
            <w:r w:rsidRPr="00ED5C5D">
              <w:rPr>
                <w:rFonts w:ascii="Times New Roman" w:eastAsia="Times New Roman" w:hAnsi="Times New Roman" w:cs="Times New Roman"/>
                <w:b/>
                <w:sz w:val="24"/>
                <w:szCs w:val="24"/>
              </w:rPr>
              <w:t>aldymo veiksmingumas ir lyderystės raiška</w:t>
            </w:r>
          </w:p>
        </w:tc>
      </w:tr>
      <w:tr w:rsidR="00824104" w:rsidRPr="003D3674" w14:paraId="7C50B7E2" w14:textId="77777777" w:rsidTr="001C3B65">
        <w:tc>
          <w:tcPr>
            <w:tcW w:w="2518" w:type="dxa"/>
            <w:shd w:val="clear" w:color="auto" w:fill="E2EFD9"/>
          </w:tcPr>
          <w:p w14:paraId="1D6CAE86" w14:textId="5AD1760E" w:rsidR="00824104"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6D6FFD2E" w14:textId="084F6563" w:rsidR="00824104" w:rsidRPr="00ED5C5D" w:rsidRDefault="00824104"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1.2.1. </w:t>
            </w:r>
            <w:r w:rsidR="00C5307A">
              <w:rPr>
                <w:rFonts w:ascii="Times New Roman" w:eastAsia="Times New Roman" w:hAnsi="Times New Roman" w:cs="Times New Roman"/>
                <w:b/>
                <w:sz w:val="24"/>
                <w:szCs w:val="24"/>
              </w:rPr>
              <w:t>V</w:t>
            </w:r>
            <w:r w:rsidR="00C6675C" w:rsidRPr="00ED5C5D">
              <w:rPr>
                <w:rFonts w:ascii="Times New Roman" w:eastAsia="Times New Roman" w:hAnsi="Times New Roman" w:cs="Times New Roman"/>
                <w:b/>
                <w:sz w:val="24"/>
                <w:szCs w:val="24"/>
              </w:rPr>
              <w:t>adovų ir kitų bendruomenės narių lyderystė</w:t>
            </w:r>
          </w:p>
        </w:tc>
      </w:tr>
    </w:tbl>
    <w:p w14:paraId="3FAB41C7" w14:textId="77777777" w:rsidR="00824104" w:rsidRPr="003D3674" w:rsidRDefault="00824104" w:rsidP="00972120">
      <w:pPr>
        <w:spacing w:after="0" w:line="240" w:lineRule="auto"/>
        <w:rPr>
          <w:rFonts w:ascii="Times New Roman" w:eastAsia="Times New Roman" w:hAnsi="Times New Roman" w:cs="Times New Roman"/>
          <w:sz w:val="24"/>
          <w:szCs w:val="24"/>
        </w:rPr>
      </w:pPr>
    </w:p>
    <w:tbl>
      <w:tblPr>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355"/>
        <w:gridCol w:w="3402"/>
      </w:tblGrid>
      <w:tr w:rsidR="006C414B" w14:paraId="72B3F02D" w14:textId="77777777" w:rsidTr="002F0AB4">
        <w:tc>
          <w:tcPr>
            <w:tcW w:w="2547" w:type="dxa"/>
            <w:shd w:val="clear" w:color="auto" w:fill="E2EFD9"/>
          </w:tcPr>
          <w:p w14:paraId="40E9B5FA"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9355" w:type="dxa"/>
            <w:shd w:val="clear" w:color="auto" w:fill="E2EFD9"/>
          </w:tcPr>
          <w:p w14:paraId="60F70179" w14:textId="53351A08" w:rsidR="006C414B" w:rsidRDefault="006C414B" w:rsidP="00972120">
            <w:pPr>
              <w:spacing w:after="0" w:line="240" w:lineRule="auto"/>
              <w:jc w:val="both"/>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rPr>
              <w:t xml:space="preserve">Įsivertinkite bendruomenės įsitraukimo ir įtraukimo į </w:t>
            </w:r>
            <w:r w:rsidR="00262CF7">
              <w:rPr>
                <w:rFonts w:ascii="Times New Roman" w:hAnsi="Times New Roman" w:cs="Times New Roman"/>
                <w:iCs/>
                <w:color w:val="000000"/>
                <w:sz w:val="24"/>
                <w:szCs w:val="24"/>
              </w:rPr>
              <w:t>Teikėjo</w:t>
            </w:r>
            <w:r w:rsidR="00262CF7"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veiklos planavimą, sprendimų priėmimą, jų įgyvendinimą, veiklos tobulinimą, mokymosi kartu ir bendradarbiavimo, bendruomenės narių iniciatyvumo ir atsakomybės reikšmę bei aprašykite sėkmingus atvejus. </w:t>
            </w:r>
            <w:r>
              <w:rPr>
                <w:rFonts w:ascii="Times New Roman" w:eastAsia="Times New Roman" w:hAnsi="Times New Roman" w:cs="Times New Roman"/>
                <w:sz w:val="24"/>
                <w:szCs w:val="24"/>
              </w:rPr>
              <w:br/>
              <w:t xml:space="preserve">Įsivertinkite </w:t>
            </w:r>
            <w:r w:rsidR="00262CF7">
              <w:rPr>
                <w:rFonts w:ascii="Times New Roman" w:hAnsi="Times New Roman" w:cs="Times New Roman"/>
                <w:iCs/>
                <w:color w:val="000000"/>
                <w:sz w:val="24"/>
                <w:szCs w:val="24"/>
              </w:rPr>
              <w:t>Teikėjo</w:t>
            </w:r>
            <w:r w:rsidR="00262CF7"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gebėjimą įgyvendinti Mokymosi visą gyvenimą strategijos nuostatas, lanksčiai ir greitai orientuotis besikeičiančioje ekonominėje situacijoje, pritaikant į žaliąją ir skaitmeninę pertvarką orientuotų, kitų rinkoje paklausių pirminio ir tęstinio profesinio mokymo programų pasiūlą.</w:t>
            </w:r>
          </w:p>
        </w:tc>
        <w:tc>
          <w:tcPr>
            <w:tcW w:w="3402" w:type="dxa"/>
            <w:shd w:val="clear" w:color="auto" w:fill="E2EFD9"/>
          </w:tcPr>
          <w:p w14:paraId="3CDB44D9" w14:textId="77777777" w:rsidR="002F0AB4" w:rsidRDefault="002F0AB4"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4E88D72E" w14:textId="23C0F748" w:rsidR="006C414B" w:rsidRDefault="006C414B" w:rsidP="00972120">
            <w:pPr>
              <w:spacing w:after="0" w:line="240" w:lineRule="auto"/>
              <w:rPr>
                <w:rFonts w:ascii="Times New Roman" w:eastAsia="Times New Roman" w:hAnsi="Times New Roman" w:cs="Times New Roman"/>
                <w:sz w:val="24"/>
                <w:szCs w:val="24"/>
              </w:rPr>
            </w:pPr>
          </w:p>
        </w:tc>
      </w:tr>
      <w:tr w:rsidR="006C414B" w14:paraId="235F402D" w14:textId="77777777" w:rsidTr="002F0AB4">
        <w:tc>
          <w:tcPr>
            <w:tcW w:w="2547" w:type="dxa"/>
            <w:shd w:val="clear" w:color="auto" w:fill="E2EFD9"/>
          </w:tcPr>
          <w:p w14:paraId="7C11E0D6"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54EB608F" w14:textId="77777777" w:rsidR="006C414B" w:rsidRDefault="006C414B" w:rsidP="00972120">
            <w:pPr>
              <w:spacing w:after="0" w:line="240" w:lineRule="auto"/>
              <w:rPr>
                <w:rFonts w:ascii="Times New Roman" w:eastAsia="Times New Roman" w:hAnsi="Times New Roman" w:cs="Times New Roman"/>
                <w:sz w:val="24"/>
                <w:szCs w:val="24"/>
              </w:rPr>
            </w:pPr>
          </w:p>
        </w:tc>
        <w:tc>
          <w:tcPr>
            <w:tcW w:w="9355" w:type="dxa"/>
          </w:tcPr>
          <w:p w14:paraId="64E440AA" w14:textId="77777777" w:rsidR="006C414B" w:rsidRDefault="006C414B" w:rsidP="00972120">
            <w:pPr>
              <w:spacing w:after="0" w:line="240" w:lineRule="auto"/>
              <w:rPr>
                <w:rFonts w:ascii="Times New Roman" w:eastAsia="Times New Roman" w:hAnsi="Times New Roman" w:cs="Times New Roman"/>
                <w:sz w:val="24"/>
                <w:szCs w:val="24"/>
              </w:rPr>
            </w:pPr>
          </w:p>
        </w:tc>
        <w:tc>
          <w:tcPr>
            <w:tcW w:w="3402" w:type="dxa"/>
          </w:tcPr>
          <w:p w14:paraId="2391971F"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20430973" w14:textId="77777777" w:rsidTr="002F0AB4">
        <w:tc>
          <w:tcPr>
            <w:tcW w:w="2547" w:type="dxa"/>
            <w:shd w:val="clear" w:color="auto" w:fill="E2EFD9"/>
          </w:tcPr>
          <w:p w14:paraId="182DD5DE"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31725F1F" w14:textId="77777777" w:rsidR="006C414B" w:rsidRDefault="006C414B" w:rsidP="00972120">
            <w:pPr>
              <w:spacing w:after="0" w:line="240" w:lineRule="auto"/>
              <w:rPr>
                <w:rFonts w:ascii="Times New Roman" w:eastAsia="Times New Roman" w:hAnsi="Times New Roman" w:cs="Times New Roman"/>
                <w:sz w:val="24"/>
                <w:szCs w:val="24"/>
              </w:rPr>
            </w:pPr>
          </w:p>
        </w:tc>
        <w:tc>
          <w:tcPr>
            <w:tcW w:w="9355" w:type="dxa"/>
          </w:tcPr>
          <w:p w14:paraId="0BB7E7F4" w14:textId="77777777" w:rsidR="006C414B" w:rsidRDefault="006C414B" w:rsidP="00972120">
            <w:pPr>
              <w:spacing w:after="0" w:line="240" w:lineRule="auto"/>
              <w:rPr>
                <w:rFonts w:ascii="Times New Roman" w:eastAsia="Times New Roman" w:hAnsi="Times New Roman" w:cs="Times New Roman"/>
                <w:sz w:val="24"/>
                <w:szCs w:val="24"/>
              </w:rPr>
            </w:pPr>
          </w:p>
        </w:tc>
        <w:tc>
          <w:tcPr>
            <w:tcW w:w="3402" w:type="dxa"/>
          </w:tcPr>
          <w:p w14:paraId="294A3E41"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7B52813E" w14:textId="77777777" w:rsidTr="002F0AB4">
        <w:tc>
          <w:tcPr>
            <w:tcW w:w="2547" w:type="dxa"/>
            <w:shd w:val="clear" w:color="auto" w:fill="E2EFD9"/>
          </w:tcPr>
          <w:p w14:paraId="46CE3F58"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7160E024" w14:textId="77777777" w:rsidR="006C414B" w:rsidRDefault="006C414B" w:rsidP="00972120">
            <w:pPr>
              <w:spacing w:after="0" w:line="240" w:lineRule="auto"/>
              <w:rPr>
                <w:rFonts w:ascii="Times New Roman" w:eastAsia="Times New Roman" w:hAnsi="Times New Roman" w:cs="Times New Roman"/>
                <w:sz w:val="24"/>
                <w:szCs w:val="24"/>
              </w:rPr>
            </w:pPr>
          </w:p>
        </w:tc>
        <w:tc>
          <w:tcPr>
            <w:tcW w:w="9355" w:type="dxa"/>
          </w:tcPr>
          <w:p w14:paraId="2C83C8BB" w14:textId="77777777" w:rsidR="006C414B" w:rsidRDefault="006C414B" w:rsidP="00972120">
            <w:pPr>
              <w:spacing w:after="0" w:line="240" w:lineRule="auto"/>
              <w:rPr>
                <w:rFonts w:ascii="Times New Roman" w:eastAsia="Times New Roman" w:hAnsi="Times New Roman" w:cs="Times New Roman"/>
                <w:sz w:val="24"/>
                <w:szCs w:val="24"/>
              </w:rPr>
            </w:pPr>
          </w:p>
        </w:tc>
        <w:tc>
          <w:tcPr>
            <w:tcW w:w="3402" w:type="dxa"/>
          </w:tcPr>
          <w:p w14:paraId="56B866F4" w14:textId="77777777" w:rsidR="006C414B" w:rsidRDefault="006C414B" w:rsidP="00972120">
            <w:pPr>
              <w:spacing w:after="0" w:line="240" w:lineRule="auto"/>
              <w:rPr>
                <w:rFonts w:ascii="Times New Roman" w:eastAsia="Times New Roman" w:hAnsi="Times New Roman" w:cs="Times New Roman"/>
                <w:sz w:val="24"/>
                <w:szCs w:val="24"/>
              </w:rPr>
            </w:pPr>
          </w:p>
        </w:tc>
      </w:tr>
    </w:tbl>
    <w:p w14:paraId="01F80282" w14:textId="0CBD0E23" w:rsidR="007466DD" w:rsidRPr="003D3674" w:rsidRDefault="007466DD" w:rsidP="00972120">
      <w:pPr>
        <w:spacing w:after="0" w:line="240" w:lineRule="auto"/>
        <w:rPr>
          <w:rFonts w:ascii="Times New Roman" w:eastAsia="Times New Roman" w:hAnsi="Times New Roman" w:cs="Times New Roman"/>
          <w:sz w:val="24"/>
          <w:szCs w:val="24"/>
        </w:rPr>
      </w:pPr>
    </w:p>
    <w:p w14:paraId="370D6D87" w14:textId="77777777" w:rsidR="00F4752A" w:rsidRPr="00F4752A" w:rsidRDefault="00F4752A" w:rsidP="00972120">
      <w:pPr>
        <w:pStyle w:val="Sraopastraipa"/>
        <w:spacing w:after="0" w:line="240" w:lineRule="auto"/>
        <w:ind w:left="360"/>
        <w:jc w:val="both"/>
        <w:rPr>
          <w:rFonts w:ascii="Times New Roman" w:eastAsia="Times New Roman" w:hAnsi="Times New Roman" w:cs="Times New Roman"/>
          <w:b/>
          <w:sz w:val="24"/>
          <w:szCs w:val="24"/>
        </w:rPr>
      </w:pPr>
      <w:r w:rsidRPr="00F4752A">
        <w:rPr>
          <w:rFonts w:ascii="Times New Roman" w:eastAsia="Times New Roman" w:hAnsi="Times New Roman" w:cs="Times New Roman"/>
          <w:b/>
          <w:sz w:val="24"/>
          <w:szCs w:val="24"/>
        </w:rPr>
        <w:t>Pateikiama informacija:</w:t>
      </w:r>
    </w:p>
    <w:p w14:paraId="71F89C6D" w14:textId="4957A33C" w:rsidR="00F4752A" w:rsidRPr="00C565A4"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sidRPr="00C565A4">
        <w:rPr>
          <w:rFonts w:ascii="Times New Roman" w:eastAsia="Times New Roman" w:hAnsi="Times New Roman" w:cs="Times New Roman"/>
          <w:sz w:val="24"/>
          <w:szCs w:val="24"/>
        </w:rPr>
        <w:t>S</w:t>
      </w:r>
      <w:r>
        <w:rPr>
          <w:rFonts w:ascii="Times New Roman" w:eastAsia="Times New Roman" w:hAnsi="Times New Roman" w:cs="Times New Roman"/>
          <w:sz w:val="24"/>
          <w:szCs w:val="24"/>
        </w:rPr>
        <w:t>avikritiškai įsivertinamas s</w:t>
      </w:r>
      <w:r w:rsidRPr="00C565A4">
        <w:rPr>
          <w:rFonts w:ascii="Times New Roman" w:eastAsia="Times New Roman" w:hAnsi="Times New Roman" w:cs="Times New Roman"/>
          <w:sz w:val="24"/>
          <w:szCs w:val="24"/>
        </w:rPr>
        <w:t xml:space="preserve">trateginio ir metinių planų </w:t>
      </w:r>
      <w:r>
        <w:rPr>
          <w:rFonts w:ascii="Times New Roman" w:eastAsia="Times New Roman" w:hAnsi="Times New Roman" w:cs="Times New Roman"/>
          <w:sz w:val="24"/>
          <w:szCs w:val="24"/>
        </w:rPr>
        <w:t xml:space="preserve">rengimas ir </w:t>
      </w:r>
      <w:r w:rsidRPr="00C565A4">
        <w:rPr>
          <w:rFonts w:ascii="Times New Roman" w:eastAsia="Times New Roman" w:hAnsi="Times New Roman" w:cs="Times New Roman"/>
          <w:sz w:val="24"/>
          <w:szCs w:val="24"/>
        </w:rPr>
        <w:t>įgyvendinimas</w:t>
      </w:r>
      <w:r>
        <w:rPr>
          <w:rFonts w:ascii="Times New Roman" w:eastAsia="Times New Roman" w:hAnsi="Times New Roman" w:cs="Times New Roman"/>
          <w:sz w:val="24"/>
          <w:szCs w:val="24"/>
        </w:rPr>
        <w:t xml:space="preserve"> per paskutiniuosius trejus metus</w:t>
      </w:r>
      <w:r w:rsidRPr="00C565A4">
        <w:rPr>
          <w:rFonts w:ascii="Times New Roman" w:eastAsia="Times New Roman" w:hAnsi="Times New Roman" w:cs="Times New Roman"/>
          <w:sz w:val="24"/>
          <w:szCs w:val="24"/>
        </w:rPr>
        <w:t xml:space="preserve">, nurodant jų </w:t>
      </w:r>
      <w:r>
        <w:rPr>
          <w:rFonts w:ascii="Times New Roman" w:eastAsia="Times New Roman" w:hAnsi="Times New Roman" w:cs="Times New Roman"/>
          <w:sz w:val="24"/>
          <w:szCs w:val="24"/>
        </w:rPr>
        <w:t xml:space="preserve">rezultatų </w:t>
      </w:r>
      <w:r w:rsidRPr="00C565A4">
        <w:rPr>
          <w:rFonts w:ascii="Times New Roman" w:eastAsia="Times New Roman" w:hAnsi="Times New Roman" w:cs="Times New Roman"/>
          <w:sz w:val="24"/>
          <w:szCs w:val="24"/>
        </w:rPr>
        <w:t xml:space="preserve">įgyvendinimo </w:t>
      </w:r>
      <w:r>
        <w:rPr>
          <w:rFonts w:ascii="Times New Roman" w:eastAsia="Times New Roman" w:hAnsi="Times New Roman" w:cs="Times New Roman"/>
          <w:sz w:val="24"/>
          <w:szCs w:val="24"/>
        </w:rPr>
        <w:t>pokyčius.</w:t>
      </w:r>
    </w:p>
    <w:p w14:paraId="6995F090" w14:textId="38FCB729" w:rsidR="00F4752A"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Įvertinama, kaip per 3 metus keitėsi vadovaujančiojo personalo gebėjimai ir sprendimai įtraukiant b</w:t>
      </w:r>
      <w:r w:rsidRPr="00C565A4">
        <w:rPr>
          <w:rFonts w:ascii="Times New Roman" w:eastAsia="Times New Roman" w:hAnsi="Times New Roman" w:cs="Times New Roman"/>
          <w:sz w:val="24"/>
          <w:szCs w:val="24"/>
        </w:rPr>
        <w:t>endruomen</w:t>
      </w:r>
      <w:r>
        <w:rPr>
          <w:rFonts w:ascii="Times New Roman" w:eastAsia="Times New Roman" w:hAnsi="Times New Roman" w:cs="Times New Roman"/>
          <w:sz w:val="24"/>
          <w:szCs w:val="24"/>
        </w:rPr>
        <w:t>ę</w:t>
      </w:r>
      <w:r w:rsidRPr="00C565A4">
        <w:rPr>
          <w:rFonts w:ascii="Times New Roman" w:eastAsia="Times New Roman" w:hAnsi="Times New Roman" w:cs="Times New Roman"/>
          <w:sz w:val="24"/>
          <w:szCs w:val="24"/>
        </w:rPr>
        <w:t xml:space="preserve"> ir socialini</w:t>
      </w:r>
      <w:r>
        <w:rPr>
          <w:rFonts w:ascii="Times New Roman" w:eastAsia="Times New Roman" w:hAnsi="Times New Roman" w:cs="Times New Roman"/>
          <w:sz w:val="24"/>
          <w:szCs w:val="24"/>
        </w:rPr>
        <w:t>us</w:t>
      </w:r>
      <w:r w:rsidRPr="00C565A4">
        <w:rPr>
          <w:rFonts w:ascii="Times New Roman" w:eastAsia="Times New Roman" w:hAnsi="Times New Roman" w:cs="Times New Roman"/>
          <w:sz w:val="24"/>
          <w:szCs w:val="24"/>
        </w:rPr>
        <w:t xml:space="preserve"> partneri</w:t>
      </w:r>
      <w:r>
        <w:rPr>
          <w:rFonts w:ascii="Times New Roman" w:eastAsia="Times New Roman" w:hAnsi="Times New Roman" w:cs="Times New Roman"/>
          <w:sz w:val="24"/>
          <w:szCs w:val="24"/>
        </w:rPr>
        <w:t>us</w:t>
      </w:r>
      <w:r w:rsidRPr="00C565A4">
        <w:rPr>
          <w:rFonts w:ascii="Times New Roman" w:eastAsia="Times New Roman" w:hAnsi="Times New Roman" w:cs="Times New Roman"/>
          <w:sz w:val="24"/>
          <w:szCs w:val="24"/>
        </w:rPr>
        <w:t xml:space="preserve"> į vykdomas lyderystės ir vadybos veiklas.</w:t>
      </w:r>
    </w:p>
    <w:p w14:paraId="383AC4F7" w14:textId="6BCB2CFE" w:rsidR="00F4752A"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Pristatoma</w:t>
      </w:r>
      <w:r w:rsidRPr="00824104">
        <w:rPr>
          <w:rFonts w:ascii="Times New Roman" w:eastAsia="Times New Roman" w:hAnsi="Times New Roman" w:cs="Times New Roman"/>
          <w:sz w:val="24"/>
          <w:szCs w:val="24"/>
        </w:rPr>
        <w:t xml:space="preserve"> m</w:t>
      </w:r>
      <w:r>
        <w:rPr>
          <w:rFonts w:ascii="Times New Roman" w:eastAsia="Times New Roman" w:hAnsi="Times New Roman" w:cs="Times New Roman"/>
          <w:sz w:val="24"/>
          <w:szCs w:val="24"/>
        </w:rPr>
        <w:t>okymosi kartu rezultatų kaita</w:t>
      </w:r>
      <w:r w:rsidRPr="00824104">
        <w:rPr>
          <w:rFonts w:ascii="Times New Roman" w:eastAsia="Times New Roman" w:hAnsi="Times New Roman" w:cs="Times New Roman"/>
          <w:sz w:val="24"/>
          <w:szCs w:val="24"/>
        </w:rPr>
        <w:t>.</w:t>
      </w:r>
    </w:p>
    <w:p w14:paraId="2D7C8586" w14:textId="77777777" w:rsidR="00F4752A" w:rsidRPr="00C565A4"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Glaustai aprašomas kaip keitėsi b</w:t>
      </w:r>
      <w:r w:rsidRPr="002C3F99">
        <w:rPr>
          <w:rFonts w:ascii="Times New Roman" w:eastAsia="Times New Roman" w:hAnsi="Times New Roman" w:cs="Times New Roman"/>
          <w:sz w:val="24"/>
          <w:szCs w:val="24"/>
        </w:rPr>
        <w:t xml:space="preserve">endruomenės </w:t>
      </w:r>
      <w:r>
        <w:rPr>
          <w:rFonts w:ascii="Times New Roman" w:eastAsia="Times New Roman" w:hAnsi="Times New Roman" w:cs="Times New Roman"/>
          <w:sz w:val="24"/>
          <w:szCs w:val="24"/>
        </w:rPr>
        <w:t>dalyvavimas formuojant s</w:t>
      </w:r>
      <w:r w:rsidRPr="00C565A4">
        <w:rPr>
          <w:rFonts w:ascii="Times New Roman" w:eastAsia="Times New Roman" w:hAnsi="Times New Roman" w:cs="Times New Roman"/>
          <w:sz w:val="24"/>
          <w:szCs w:val="24"/>
        </w:rPr>
        <w:t>trategini</w:t>
      </w:r>
      <w:r>
        <w:rPr>
          <w:rFonts w:ascii="Times New Roman" w:eastAsia="Times New Roman" w:hAnsi="Times New Roman" w:cs="Times New Roman"/>
          <w:sz w:val="24"/>
          <w:szCs w:val="24"/>
        </w:rPr>
        <w:t>us</w:t>
      </w:r>
      <w:r w:rsidRPr="00C565A4">
        <w:rPr>
          <w:rFonts w:ascii="Times New Roman" w:eastAsia="Times New Roman" w:hAnsi="Times New Roman" w:cs="Times New Roman"/>
          <w:sz w:val="24"/>
          <w:szCs w:val="24"/>
        </w:rPr>
        <w:t xml:space="preserve"> ir metini</w:t>
      </w:r>
      <w:r>
        <w:rPr>
          <w:rFonts w:ascii="Times New Roman" w:eastAsia="Times New Roman" w:hAnsi="Times New Roman" w:cs="Times New Roman"/>
          <w:sz w:val="24"/>
          <w:szCs w:val="24"/>
        </w:rPr>
        <w:t>us</w:t>
      </w:r>
      <w:r w:rsidRPr="00C565A4">
        <w:rPr>
          <w:rFonts w:ascii="Times New Roman" w:eastAsia="Times New Roman" w:hAnsi="Times New Roman" w:cs="Times New Roman"/>
          <w:sz w:val="24"/>
          <w:szCs w:val="24"/>
        </w:rPr>
        <w:t xml:space="preserve"> tiksl</w:t>
      </w:r>
      <w:r>
        <w:rPr>
          <w:rFonts w:ascii="Times New Roman" w:eastAsia="Times New Roman" w:hAnsi="Times New Roman" w:cs="Times New Roman"/>
          <w:sz w:val="24"/>
          <w:szCs w:val="24"/>
        </w:rPr>
        <w:t>us (informacija apie rengus tikslinius susitikimus, iniciatyvas, gautus pasiūlymus ir komentarus ir kt.) per pastaruosius 3 metus</w:t>
      </w:r>
      <w:r w:rsidRPr="00C565A4">
        <w:rPr>
          <w:rFonts w:ascii="Times New Roman" w:eastAsia="Times New Roman" w:hAnsi="Times New Roman" w:cs="Times New Roman"/>
          <w:sz w:val="24"/>
          <w:szCs w:val="24"/>
        </w:rPr>
        <w:t xml:space="preserve">. </w:t>
      </w:r>
    </w:p>
    <w:p w14:paraId="1D1B40A5" w14:textId="16D8D42F" w:rsidR="00F4752A" w:rsidRPr="00C565A4"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sidRPr="00C565A4">
        <w:rPr>
          <w:rFonts w:ascii="Times New Roman" w:eastAsia="Times New Roman" w:hAnsi="Times New Roman" w:cs="Times New Roman"/>
          <w:sz w:val="24"/>
          <w:szCs w:val="24"/>
        </w:rPr>
        <w:t>S</w:t>
      </w:r>
      <w:r>
        <w:rPr>
          <w:rFonts w:ascii="Times New Roman" w:eastAsia="Times New Roman" w:hAnsi="Times New Roman" w:cs="Times New Roman"/>
          <w:sz w:val="24"/>
          <w:szCs w:val="24"/>
        </w:rPr>
        <w:t>avikritiškai įsivertinama 3 metų patirtis įgyvendinant strateginius ir metinius planus šiais aspektais: kokiose veiklose pagal numatytus tikslus dalyvavo bendruomenės nari</w:t>
      </w:r>
      <w:r w:rsidR="007A4FD5">
        <w:rPr>
          <w:rFonts w:ascii="Times New Roman" w:eastAsia="Times New Roman" w:hAnsi="Times New Roman" w:cs="Times New Roman"/>
          <w:sz w:val="24"/>
          <w:szCs w:val="24"/>
        </w:rPr>
        <w:t>ai</w:t>
      </w:r>
      <w:r>
        <w:rPr>
          <w:rFonts w:ascii="Times New Roman" w:eastAsia="Times New Roman" w:hAnsi="Times New Roman" w:cs="Times New Roman"/>
          <w:sz w:val="24"/>
          <w:szCs w:val="24"/>
        </w:rPr>
        <w:t>, kiek iš jų sėkmingai vykdė deleguotas ir prisiimtas atsakomybes</w:t>
      </w:r>
      <w:r w:rsidRPr="00C565A4">
        <w:rPr>
          <w:rFonts w:ascii="Times New Roman" w:eastAsia="Times New Roman" w:hAnsi="Times New Roman" w:cs="Times New Roman"/>
          <w:sz w:val="24"/>
          <w:szCs w:val="24"/>
        </w:rPr>
        <w:t xml:space="preserve">. </w:t>
      </w:r>
    </w:p>
    <w:p w14:paraId="398BC10D" w14:textId="2C3E81BA" w:rsidR="00F4752A" w:rsidRPr="00CF4277" w:rsidRDefault="00F4752A" w:rsidP="00234FAB">
      <w:pPr>
        <w:pStyle w:val="Sraopastraipa"/>
        <w:numPr>
          <w:ilvl w:val="0"/>
          <w:numId w:val="4"/>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Apžvelgiami bendruomenės dalyvavimo veikloje vertinimo 3 metų rezultatai, </w:t>
      </w:r>
      <w:r w:rsidRPr="00CF4277">
        <w:rPr>
          <w:rFonts w:ascii="Times New Roman" w:eastAsia="Times New Roman" w:hAnsi="Times New Roman" w:cs="Times New Roman"/>
          <w:sz w:val="24"/>
          <w:szCs w:val="24"/>
        </w:rPr>
        <w:t>remiantis mokinių ir pedagogų</w:t>
      </w:r>
      <w:r w:rsidR="00CF4277" w:rsidRPr="00CF4277">
        <w:rPr>
          <w:rFonts w:ascii="Times New Roman" w:eastAsia="Times New Roman" w:hAnsi="Times New Roman" w:cs="Times New Roman"/>
          <w:sz w:val="24"/>
          <w:szCs w:val="24"/>
        </w:rPr>
        <w:t xml:space="preserve"> anketinės apklausos duomenimis </w:t>
      </w:r>
      <w:r w:rsidR="00234FAB" w:rsidRPr="00CF4277">
        <w:rPr>
          <w:rFonts w:ascii="Times New Roman" w:eastAsia="Times New Roman" w:hAnsi="Times New Roman" w:cs="Times New Roman"/>
          <w:sz w:val="24"/>
          <w:szCs w:val="24"/>
        </w:rPr>
        <w:t xml:space="preserve">(galimų apklausų instrumentų pavyzdžiai pateikiami </w:t>
      </w:r>
      <w:r w:rsidR="00CF4277" w:rsidRPr="00CF4277">
        <w:rPr>
          <w:rFonts w:ascii="Times New Roman" w:eastAsia="Times New Roman" w:hAnsi="Times New Roman" w:cs="Times New Roman"/>
          <w:sz w:val="24"/>
          <w:szCs w:val="24"/>
        </w:rPr>
        <w:t>5 priede).</w:t>
      </w:r>
    </w:p>
    <w:p w14:paraId="4179D1A9" w14:textId="77777777" w:rsidR="00F4752A" w:rsidRPr="00824104" w:rsidRDefault="00F4752A" w:rsidP="00972120">
      <w:pPr>
        <w:pStyle w:val="Sraopastraipa"/>
        <w:numPr>
          <w:ilvl w:val="0"/>
          <w:numId w:val="4"/>
        </w:numPr>
        <w:spacing w:after="0" w:line="240" w:lineRule="auto"/>
        <w:jc w:val="both"/>
        <w:rPr>
          <w:rFonts w:ascii="Times New Roman" w:eastAsia="Times New Roman" w:hAnsi="Times New Roman" w:cs="Times New Roman"/>
          <w:sz w:val="24"/>
          <w:szCs w:val="24"/>
        </w:rPr>
      </w:pPr>
      <w:r w:rsidRPr="00824104">
        <w:rPr>
          <w:rFonts w:ascii="Times New Roman" w:eastAsia="Times New Roman" w:hAnsi="Times New Roman" w:cs="Times New Roman"/>
          <w:sz w:val="24"/>
          <w:szCs w:val="24"/>
        </w:rPr>
        <w:t>Savikritiškai įsivertinama bendra bendruomenės būklė</w:t>
      </w:r>
      <w:r>
        <w:rPr>
          <w:rFonts w:ascii="Times New Roman" w:eastAsia="Times New Roman" w:hAnsi="Times New Roman" w:cs="Times New Roman"/>
          <w:sz w:val="24"/>
          <w:szCs w:val="24"/>
        </w:rPr>
        <w:t>s</w:t>
      </w:r>
      <w:r w:rsidRPr="00824104">
        <w:rPr>
          <w:rFonts w:ascii="Times New Roman" w:eastAsia="Times New Roman" w:hAnsi="Times New Roman" w:cs="Times New Roman"/>
          <w:sz w:val="24"/>
          <w:szCs w:val="24"/>
        </w:rPr>
        <w:t xml:space="preserve"> ir bendruomeniškum</w:t>
      </w:r>
      <w:r>
        <w:rPr>
          <w:rFonts w:ascii="Times New Roman" w:eastAsia="Times New Roman" w:hAnsi="Times New Roman" w:cs="Times New Roman"/>
          <w:sz w:val="24"/>
          <w:szCs w:val="24"/>
        </w:rPr>
        <w:t xml:space="preserve">o kaita per analizuojamą </w:t>
      </w:r>
      <w:r w:rsidRPr="002B7491">
        <w:rPr>
          <w:rFonts w:ascii="Times New Roman" w:eastAsia="Times New Roman" w:hAnsi="Times New Roman" w:cs="Times New Roman"/>
          <w:sz w:val="24"/>
          <w:szCs w:val="24"/>
        </w:rPr>
        <w:t>periodą</w:t>
      </w:r>
      <w:r w:rsidRPr="00824104">
        <w:rPr>
          <w:rFonts w:ascii="Times New Roman" w:eastAsia="Times New Roman" w:hAnsi="Times New Roman" w:cs="Times New Roman"/>
          <w:sz w:val="24"/>
          <w:szCs w:val="24"/>
        </w:rPr>
        <w:t xml:space="preserve">. </w:t>
      </w:r>
    </w:p>
    <w:p w14:paraId="6C8A055B" w14:textId="77777777" w:rsidR="00F4752A" w:rsidRPr="00824104" w:rsidRDefault="00F4752A" w:rsidP="00972120">
      <w:pPr>
        <w:pStyle w:val="Sraopastraipa"/>
        <w:spacing w:after="0" w:line="240" w:lineRule="auto"/>
        <w:ind w:left="360"/>
        <w:jc w:val="both"/>
        <w:rPr>
          <w:rFonts w:ascii="Times New Roman" w:eastAsia="Times New Roman" w:hAnsi="Times New Roman" w:cs="Times New Roman"/>
          <w:sz w:val="24"/>
          <w:szCs w:val="24"/>
        </w:rPr>
      </w:pPr>
    </w:p>
    <w:p w14:paraId="5542EFA6" w14:textId="77777777" w:rsidR="007A4FD5" w:rsidRPr="000F66EB" w:rsidRDefault="007A4FD5"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F66EB">
        <w:rPr>
          <w:rFonts w:ascii="Times New Roman" w:hAnsi="Times New Roman" w:cs="Times New Roman"/>
          <w:b/>
          <w:bCs/>
          <w:iCs/>
          <w:color w:val="000000"/>
          <w:sz w:val="24"/>
          <w:szCs w:val="24"/>
        </w:rPr>
        <w:t xml:space="preserve">Orientaciniai klausimai: </w:t>
      </w:r>
    </w:p>
    <w:p w14:paraId="03F09311" w14:textId="77777777" w:rsidR="007A4FD5" w:rsidRPr="00714AC3" w:rsidRDefault="007A4FD5" w:rsidP="00972120">
      <w:pPr>
        <w:pStyle w:val="Sraopastraipa"/>
        <w:numPr>
          <w:ilvl w:val="0"/>
          <w:numId w:val="23"/>
        </w:numPr>
        <w:spacing w:after="0" w:line="240" w:lineRule="auto"/>
        <w:jc w:val="both"/>
        <w:rPr>
          <w:rFonts w:ascii="Times New Roman" w:eastAsia="Times New Roman" w:hAnsi="Times New Roman" w:cs="Times New Roman"/>
          <w:iCs/>
          <w:color w:val="000000"/>
          <w:sz w:val="24"/>
          <w:szCs w:val="24"/>
          <w:lang w:eastAsia="lt-LT"/>
        </w:rPr>
      </w:pPr>
      <w:r w:rsidRPr="00714AC3">
        <w:rPr>
          <w:rFonts w:ascii="Times New Roman" w:eastAsia="Times New Roman" w:hAnsi="Times New Roman" w:cs="Times New Roman"/>
          <w:iCs/>
          <w:color w:val="000000"/>
          <w:sz w:val="24"/>
          <w:szCs w:val="24"/>
          <w:lang w:eastAsia="lt-LT"/>
        </w:rPr>
        <w:t>Kokie pokyčiai per pastaruosius metus vyko planavimo procese (reglamentavimas, dalyviai, etapai, priemonės, ištekliai įgyvendinimui, lėšos)?</w:t>
      </w:r>
    </w:p>
    <w:p w14:paraId="3F46B75C" w14:textId="77777777" w:rsidR="007A4FD5" w:rsidRPr="00714AC3" w:rsidRDefault="007A4FD5"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iCs/>
          <w:color w:val="000000"/>
          <w:sz w:val="24"/>
          <w:szCs w:val="24"/>
          <w:lang w:eastAsia="lt-LT"/>
        </w:rPr>
      </w:pPr>
      <w:r w:rsidRPr="00714AC3">
        <w:rPr>
          <w:rFonts w:ascii="Times New Roman" w:hAnsi="Times New Roman" w:cs="Times New Roman"/>
          <w:iCs/>
          <w:color w:val="000000"/>
          <w:sz w:val="24"/>
          <w:szCs w:val="24"/>
        </w:rPr>
        <w:t xml:space="preserve">Kokie pokyčiai siekiant užtikrinti tarpusavio dermę tarp </w:t>
      </w:r>
      <w:r>
        <w:rPr>
          <w:rFonts w:ascii="Times New Roman" w:hAnsi="Times New Roman" w:cs="Times New Roman"/>
          <w:iCs/>
          <w:color w:val="000000"/>
          <w:sz w:val="24"/>
          <w:szCs w:val="24"/>
        </w:rPr>
        <w:t xml:space="preserve">Teikėjo </w:t>
      </w:r>
      <w:r w:rsidRPr="00714AC3">
        <w:rPr>
          <w:rFonts w:ascii="Times New Roman" w:hAnsi="Times New Roman" w:cs="Times New Roman"/>
          <w:iCs/>
          <w:color w:val="000000"/>
          <w:sz w:val="24"/>
          <w:szCs w:val="24"/>
        </w:rPr>
        <w:t xml:space="preserve">strateginių, metinių planų, ir atskirų veiklos sričių (padalinių) (jei yra), priemonių tiek savo turiniu, tikslais, tiek ir laike? </w:t>
      </w:r>
    </w:p>
    <w:p w14:paraId="16F52981" w14:textId="702D49DE" w:rsidR="007A4FD5" w:rsidRPr="00714AC3" w:rsidRDefault="007A4FD5"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hAnsi="Times New Roman" w:cs="Times New Roman"/>
          <w:iCs/>
          <w:color w:val="000000"/>
          <w:sz w:val="24"/>
          <w:szCs w:val="24"/>
        </w:rPr>
      </w:pPr>
      <w:r w:rsidRPr="00714AC3">
        <w:rPr>
          <w:rFonts w:ascii="Times New Roman" w:hAnsi="Times New Roman" w:cs="Times New Roman"/>
          <w:iCs/>
          <w:color w:val="000000"/>
          <w:sz w:val="24"/>
          <w:szCs w:val="24"/>
        </w:rPr>
        <w:t>Kokie pokyčiai įvyko bendradarbiavimo, partnerystės plėtros srityse?</w:t>
      </w:r>
    </w:p>
    <w:p w14:paraId="5645EE9D" w14:textId="77777777" w:rsidR="007A4FD5" w:rsidRPr="003B518C" w:rsidRDefault="007A4FD5"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hAnsi="Times New Roman" w:cs="Times New Roman"/>
          <w:iCs/>
          <w:color w:val="000000"/>
          <w:sz w:val="24"/>
          <w:szCs w:val="24"/>
        </w:rPr>
      </w:pPr>
      <w:r w:rsidRPr="003B518C">
        <w:rPr>
          <w:rFonts w:ascii="Times New Roman" w:hAnsi="Times New Roman" w:cs="Times New Roman"/>
          <w:iCs/>
          <w:color w:val="000000"/>
          <w:sz w:val="24"/>
          <w:szCs w:val="24"/>
        </w:rPr>
        <w:t>Kokios nuomonių (mokinių, profesijos mokytojų) apie vadovaujantį personalą kaitos tendencijos per analizuojamą laikotarpį?</w:t>
      </w:r>
    </w:p>
    <w:p w14:paraId="53DFD214" w14:textId="320C0E59" w:rsidR="007A4FD5" w:rsidRPr="00343A99"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color w:val="000000"/>
          <w:sz w:val="24"/>
          <w:szCs w:val="24"/>
        </w:rPr>
      </w:pPr>
      <w:r w:rsidRPr="00343A99">
        <w:rPr>
          <w:rFonts w:ascii="Times New Roman" w:hAnsi="Times New Roman" w:cs="Times New Roman"/>
          <w:iCs/>
          <w:sz w:val="24"/>
          <w:szCs w:val="24"/>
        </w:rPr>
        <w:t xml:space="preserve">Kokie pokyčiai įvyko </w:t>
      </w:r>
      <w:r w:rsidR="003B518C">
        <w:rPr>
          <w:rFonts w:ascii="Times New Roman" w:hAnsi="Times New Roman" w:cs="Times New Roman"/>
          <w:iCs/>
          <w:color w:val="000000"/>
          <w:sz w:val="24"/>
          <w:szCs w:val="24"/>
        </w:rPr>
        <w:t>Teikėjo</w:t>
      </w:r>
      <w:r w:rsidRPr="00343A99">
        <w:rPr>
          <w:rFonts w:ascii="Times New Roman" w:hAnsi="Times New Roman" w:cs="Times New Roman"/>
          <w:iCs/>
          <w:color w:val="000000"/>
          <w:sz w:val="24"/>
          <w:szCs w:val="24"/>
        </w:rPr>
        <w:t xml:space="preserve"> veiklos tobulinimo, planavimo procesuose bendruomenės narių dalyvavimo srityje? </w:t>
      </w:r>
    </w:p>
    <w:p w14:paraId="4C8B2953"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color w:val="000000"/>
          <w:sz w:val="24"/>
          <w:szCs w:val="24"/>
        </w:rPr>
      </w:pPr>
      <w:r w:rsidRPr="00343A99">
        <w:rPr>
          <w:rFonts w:ascii="Times New Roman" w:hAnsi="Times New Roman" w:cs="Times New Roman"/>
          <w:iCs/>
          <w:color w:val="000000"/>
          <w:sz w:val="24"/>
          <w:szCs w:val="24"/>
        </w:rPr>
        <w:t xml:space="preserve">Kokie per paskutiniuosius 3 metus išspręsti svarbiausi uždaviniai (ne daugiau kaip 5) ir pasiekti tikslai (ne daugiau kaip 3)? Koks bendruomenės indėlis? </w:t>
      </w:r>
      <w:r w:rsidRPr="00026BA2">
        <w:rPr>
          <w:rFonts w:ascii="Times New Roman" w:hAnsi="Times New Roman" w:cs="Times New Roman"/>
          <w:iCs/>
          <w:color w:val="000000"/>
          <w:sz w:val="24"/>
          <w:szCs w:val="24"/>
        </w:rPr>
        <w:t>Kokie ištekliai buvo naudojami?</w:t>
      </w:r>
    </w:p>
    <w:p w14:paraId="11BD29C0"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Kokios yra objektyvios ir subjektyvios priežastys, kodėl nepavyko pasiekti planuotų rezultatų analizuojamu laikotarpiu?</w:t>
      </w:r>
    </w:p>
    <w:p w14:paraId="4D5103F5" w14:textId="77777777" w:rsidR="007A4FD5" w:rsidRPr="00026BA2" w:rsidRDefault="007A4FD5" w:rsidP="00972120">
      <w:pPr>
        <w:pStyle w:val="Sraopastraipa"/>
        <w:tabs>
          <w:tab w:val="left" w:pos="851"/>
          <w:tab w:val="left" w:pos="1134"/>
          <w:tab w:val="left" w:pos="1276"/>
        </w:tabs>
        <w:autoSpaceDE w:val="0"/>
        <w:autoSpaceDN w:val="0"/>
        <w:adjustRightInd w:val="0"/>
        <w:spacing w:after="0" w:line="240" w:lineRule="auto"/>
        <w:ind w:left="360"/>
        <w:jc w:val="both"/>
        <w:rPr>
          <w:rFonts w:ascii="Times New Roman" w:hAnsi="Times New Roman" w:cs="Times New Roman"/>
          <w:iCs/>
          <w:sz w:val="24"/>
          <w:szCs w:val="24"/>
        </w:rPr>
      </w:pPr>
    </w:p>
    <w:p w14:paraId="3811A85E" w14:textId="77777777" w:rsidR="007A4FD5" w:rsidRPr="00026BA2" w:rsidRDefault="007A4FD5" w:rsidP="00972120">
      <w:pPr>
        <w:autoSpaceDE w:val="0"/>
        <w:autoSpaceDN w:val="0"/>
        <w:adjustRightInd w:val="0"/>
        <w:spacing w:after="0" w:line="240" w:lineRule="auto"/>
        <w:jc w:val="both"/>
        <w:rPr>
          <w:rFonts w:ascii="Times New Roman" w:hAnsi="Times New Roman" w:cs="Times New Roman"/>
          <w:b/>
          <w:bCs/>
          <w:iCs/>
          <w:sz w:val="24"/>
          <w:szCs w:val="24"/>
        </w:rPr>
      </w:pPr>
      <w:r w:rsidRPr="00026BA2">
        <w:rPr>
          <w:rFonts w:ascii="Times New Roman" w:hAnsi="Times New Roman" w:cs="Times New Roman"/>
          <w:b/>
          <w:bCs/>
          <w:iCs/>
          <w:sz w:val="24"/>
          <w:szCs w:val="24"/>
        </w:rPr>
        <w:t>Informacijos šaltiniai, kuriuos tikslinga panaudoti įsivertinant situaciją pagal šį rodiklį:</w:t>
      </w:r>
    </w:p>
    <w:p w14:paraId="1874FA3D"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sidRPr="00026BA2">
        <w:rPr>
          <w:rFonts w:ascii="Times New Roman" w:hAnsi="Times New Roman" w:cs="Times New Roman"/>
          <w:iCs/>
          <w:sz w:val="24"/>
          <w:szCs w:val="24"/>
        </w:rPr>
        <w:t xml:space="preserve">Strateginis ir metiniai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 xml:space="preserve">veiklos planai; </w:t>
      </w:r>
    </w:p>
    <w:p w14:paraId="5AB0B2B3"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 xml:space="preserve">veiklos ataskaitos; </w:t>
      </w:r>
    </w:p>
    <w:p w14:paraId="47C4743D"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vadovo įsakymai;</w:t>
      </w:r>
    </w:p>
    <w:p w14:paraId="2492CC52" w14:textId="26B45BAA"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sidRPr="00026BA2">
        <w:rPr>
          <w:rFonts w:ascii="Times New Roman" w:hAnsi="Times New Roman" w:cs="Times New Roman"/>
          <w:iCs/>
          <w:sz w:val="24"/>
          <w:szCs w:val="24"/>
        </w:rPr>
        <w:t>K</w:t>
      </w:r>
      <w:r>
        <w:rPr>
          <w:rFonts w:ascii="Times New Roman" w:hAnsi="Times New Roman" w:cs="Times New Roman"/>
          <w:iCs/>
          <w:sz w:val="24"/>
          <w:szCs w:val="24"/>
        </w:rPr>
        <w:t>olegialaus valdymo organo (Tarybos)</w:t>
      </w:r>
      <w:r w:rsidRPr="00026BA2">
        <w:rPr>
          <w:rFonts w:ascii="Times New Roman" w:hAnsi="Times New Roman" w:cs="Times New Roman"/>
          <w:iCs/>
          <w:sz w:val="24"/>
          <w:szCs w:val="24"/>
        </w:rPr>
        <w:t xml:space="preserve">, mokytojų susirinkimų, metodinių grupių,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savivaldos institucijų</w:t>
      </w:r>
      <w:r w:rsidR="003B518C">
        <w:rPr>
          <w:rFonts w:ascii="Times New Roman" w:hAnsi="Times New Roman" w:cs="Times New Roman"/>
          <w:iCs/>
          <w:sz w:val="24"/>
          <w:szCs w:val="24"/>
        </w:rPr>
        <w:t xml:space="preserve"> </w:t>
      </w:r>
      <w:r>
        <w:rPr>
          <w:rFonts w:ascii="Times New Roman" w:hAnsi="Times New Roman" w:cs="Times New Roman"/>
          <w:iCs/>
          <w:sz w:val="24"/>
          <w:szCs w:val="24"/>
        </w:rPr>
        <w:t>dokumentai</w:t>
      </w:r>
      <w:r w:rsidRPr="00026BA2">
        <w:rPr>
          <w:rFonts w:ascii="Times New Roman" w:hAnsi="Times New Roman" w:cs="Times New Roman"/>
          <w:iCs/>
          <w:sz w:val="24"/>
          <w:szCs w:val="24"/>
        </w:rPr>
        <w:t>;</w:t>
      </w:r>
    </w:p>
    <w:p w14:paraId="2EB52D6C"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mokytojų darbo ir veiklos savianalizės ataskaitos;</w:t>
      </w:r>
    </w:p>
    <w:p w14:paraId="779C5495"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26BA2">
        <w:rPr>
          <w:rFonts w:ascii="Times New Roman" w:hAnsi="Times New Roman" w:cs="Times New Roman"/>
          <w:iCs/>
          <w:sz w:val="24"/>
          <w:szCs w:val="24"/>
        </w:rPr>
        <w:t>bendradarbiavimo su išorės partneriais sutartys;</w:t>
      </w:r>
    </w:p>
    <w:p w14:paraId="4365DBDA" w14:textId="77777777" w:rsidR="007A4FD5" w:rsidRPr="00026BA2" w:rsidRDefault="007A4FD5" w:rsidP="00972120">
      <w:pPr>
        <w:pStyle w:val="Sraopastraipa"/>
        <w:numPr>
          <w:ilvl w:val="0"/>
          <w:numId w:val="23"/>
        </w:numPr>
        <w:autoSpaceDE w:val="0"/>
        <w:autoSpaceDN w:val="0"/>
        <w:adjustRightInd w:val="0"/>
        <w:spacing w:after="0" w:line="240" w:lineRule="auto"/>
        <w:jc w:val="both"/>
        <w:rPr>
          <w:rFonts w:ascii="Times New Roman" w:hAnsi="Times New Roman" w:cs="Times New Roman"/>
          <w:iCs/>
          <w:sz w:val="24"/>
          <w:szCs w:val="24"/>
        </w:rPr>
      </w:pPr>
      <w:r w:rsidRPr="00026BA2">
        <w:rPr>
          <w:rFonts w:ascii="Times New Roman" w:hAnsi="Times New Roman" w:cs="Times New Roman"/>
          <w:iCs/>
          <w:sz w:val="24"/>
          <w:szCs w:val="24"/>
        </w:rPr>
        <w:t>kiti galimi informacijos šaltiniai.</w:t>
      </w:r>
    </w:p>
    <w:p w14:paraId="50F5DECA" w14:textId="77777777" w:rsidR="000A5D5B" w:rsidRPr="003D3674" w:rsidRDefault="000A5D5B" w:rsidP="00972120">
      <w:pPr>
        <w:autoSpaceDE w:val="0"/>
        <w:autoSpaceDN w:val="0"/>
        <w:adjustRightInd w:val="0"/>
        <w:spacing w:after="0" w:line="240" w:lineRule="auto"/>
        <w:jc w:val="both"/>
        <w:rPr>
          <w:rFonts w:ascii="Times New Roman" w:hAnsi="Times New Roman" w:cs="Times New Roman"/>
          <w:sz w:val="24"/>
          <w:szCs w:val="24"/>
        </w:rPr>
      </w:pPr>
    </w:p>
    <w:p w14:paraId="0918339A" w14:textId="7F654FC7" w:rsidR="00BE2E3B" w:rsidRPr="003D3674" w:rsidRDefault="00BE2E3B" w:rsidP="00972120">
      <w:pPr>
        <w:spacing w:after="0" w:line="240" w:lineRule="auto"/>
        <w:jc w:val="both"/>
        <w:rPr>
          <w:rFonts w:ascii="Times New Roman" w:eastAsia="Times New Roman" w:hAnsi="Times New Roman" w:cs="Times New Roman"/>
          <w:b/>
          <w:bCs/>
          <w:sz w:val="24"/>
          <w:szCs w:val="24"/>
        </w:rPr>
      </w:pPr>
    </w:p>
    <w:p w14:paraId="56122CFC" w14:textId="77777777" w:rsidR="009C70C3" w:rsidRPr="003D3674" w:rsidRDefault="009C70C3"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9C70C3" w:rsidRPr="003D3674" w14:paraId="14B3677A" w14:textId="77777777" w:rsidTr="00ED5C5D">
        <w:tc>
          <w:tcPr>
            <w:tcW w:w="2518" w:type="dxa"/>
            <w:shd w:val="clear" w:color="auto" w:fill="E2EFD9"/>
          </w:tcPr>
          <w:p w14:paraId="1254B018" w14:textId="77777777" w:rsidR="009C70C3" w:rsidRPr="003D3674" w:rsidRDefault="009C70C3"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55F43573" w14:textId="77777777" w:rsidR="009C70C3" w:rsidRPr="003D3674" w:rsidRDefault="009C70C3" w:rsidP="00972120">
            <w:pPr>
              <w:spacing w:after="0" w:line="240" w:lineRule="auto"/>
              <w:rPr>
                <w:rFonts w:ascii="Times New Roman" w:eastAsia="Times New Roman" w:hAnsi="Times New Roman" w:cs="Times New Roman"/>
                <w:sz w:val="24"/>
                <w:szCs w:val="24"/>
              </w:rPr>
            </w:pPr>
            <w:r w:rsidRPr="003D3674">
              <w:rPr>
                <w:rFonts w:ascii="Times New Roman" w:eastAsia="Times New Roman" w:hAnsi="Times New Roman" w:cs="Times New Roman"/>
                <w:b/>
                <w:sz w:val="24"/>
                <w:szCs w:val="24"/>
              </w:rPr>
              <w:t>1. Lyderystė ir vadyba</w:t>
            </w:r>
          </w:p>
        </w:tc>
      </w:tr>
      <w:tr w:rsidR="009C70C3" w:rsidRPr="003D3674" w14:paraId="0BA5DA50" w14:textId="77777777" w:rsidTr="00ED5C5D">
        <w:tc>
          <w:tcPr>
            <w:tcW w:w="2518" w:type="dxa"/>
            <w:shd w:val="clear" w:color="auto" w:fill="E2EFD9"/>
          </w:tcPr>
          <w:p w14:paraId="41957FF9" w14:textId="27F8B6BB" w:rsidR="009C70C3" w:rsidRPr="00ED5C5D" w:rsidRDefault="009C70C3"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Kriterijus</w:t>
            </w:r>
          </w:p>
        </w:tc>
        <w:tc>
          <w:tcPr>
            <w:tcW w:w="9384" w:type="dxa"/>
          </w:tcPr>
          <w:p w14:paraId="1F5B4654" w14:textId="5B0ECE48" w:rsidR="009C70C3" w:rsidRPr="00ED5C5D" w:rsidRDefault="009C70C3"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1.2. </w:t>
            </w:r>
            <w:r w:rsidR="007A4FD5">
              <w:rPr>
                <w:rFonts w:ascii="Times New Roman" w:eastAsia="Times New Roman" w:hAnsi="Times New Roman" w:cs="Times New Roman"/>
                <w:b/>
                <w:sz w:val="24"/>
                <w:szCs w:val="24"/>
              </w:rPr>
              <w:t>V</w:t>
            </w:r>
            <w:r w:rsidRPr="00ED5C5D">
              <w:rPr>
                <w:rFonts w:ascii="Times New Roman" w:eastAsia="Times New Roman" w:hAnsi="Times New Roman" w:cs="Times New Roman"/>
                <w:b/>
                <w:sz w:val="24"/>
                <w:szCs w:val="24"/>
              </w:rPr>
              <w:t>aldymo veiksmingumas ir lyderystės raiška</w:t>
            </w:r>
          </w:p>
        </w:tc>
      </w:tr>
      <w:tr w:rsidR="009C70C3" w:rsidRPr="003D3674" w14:paraId="7D09C080" w14:textId="77777777" w:rsidTr="00ED5C5D">
        <w:tc>
          <w:tcPr>
            <w:tcW w:w="2518" w:type="dxa"/>
            <w:shd w:val="clear" w:color="auto" w:fill="E2EFD9"/>
          </w:tcPr>
          <w:p w14:paraId="74B4E1B6" w14:textId="0FB87CF0" w:rsidR="009C70C3" w:rsidRPr="00ED5C5D" w:rsidRDefault="009C70C3"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Rodiklis </w:t>
            </w:r>
          </w:p>
        </w:tc>
        <w:tc>
          <w:tcPr>
            <w:tcW w:w="9384" w:type="dxa"/>
          </w:tcPr>
          <w:p w14:paraId="5A43FB3A" w14:textId="4AD0B1F0" w:rsidR="009C70C3" w:rsidRPr="00ED5C5D" w:rsidRDefault="009C70C3"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bCs/>
                <w:sz w:val="24"/>
                <w:szCs w:val="24"/>
              </w:rPr>
              <w:t>1.2.2. Personalo politika</w:t>
            </w:r>
          </w:p>
        </w:tc>
      </w:tr>
    </w:tbl>
    <w:p w14:paraId="703E4999" w14:textId="77777777" w:rsidR="00B364A4" w:rsidRPr="003D3674" w:rsidRDefault="00B364A4" w:rsidP="00972120">
      <w:pPr>
        <w:spacing w:after="0" w:line="240" w:lineRule="auto"/>
        <w:rPr>
          <w:rFonts w:ascii="Times New Roman" w:eastAsia="Times New Roman" w:hAnsi="Times New Roman" w:cs="Times New Roman"/>
          <w:sz w:val="24"/>
          <w:szCs w:val="24"/>
        </w:rPr>
      </w:pPr>
    </w:p>
    <w:tbl>
      <w:tblPr>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072"/>
        <w:gridCol w:w="3685"/>
      </w:tblGrid>
      <w:tr w:rsidR="006C414B" w14:paraId="06FA064D" w14:textId="77777777" w:rsidTr="00005B63">
        <w:tc>
          <w:tcPr>
            <w:tcW w:w="2547" w:type="dxa"/>
            <w:shd w:val="clear" w:color="auto" w:fill="E2EFD9"/>
          </w:tcPr>
          <w:p w14:paraId="48260C03"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9072" w:type="dxa"/>
            <w:shd w:val="clear" w:color="auto" w:fill="E2EFD9"/>
          </w:tcPr>
          <w:p w14:paraId="6B509BB0" w14:textId="77777777" w:rsidR="007A4FD5" w:rsidRDefault="007A4FD5"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Teikėjo personalo politiką: kaip veikia darbuotojų atrankos sistema, koks yra personalo formavimo veiksmingumas; kokia yra apmokėjimo už darbą ir motyvavimo sistema ir jos skaidrumas; materialiosios darbo sąlygos; darbo santykiai, psichologinis mikroklimatas, kokios su tuo susijusios problemos ir priimti sprendimai. </w:t>
            </w:r>
          </w:p>
          <w:p w14:paraId="0E718EED" w14:textId="77777777" w:rsidR="007A4FD5" w:rsidRDefault="007A4FD5"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veikiančią personalo profesinio tobulėjimo sistemą, įskaitant žaliajai ir skaitmeninei pertvarkai reikalingų žinių ir įgūdžių įgijimą, jos veiksmingumą – raišką ir poveikį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veiklos kokybei. </w:t>
            </w:r>
          </w:p>
          <w:p w14:paraId="245317E4" w14:textId="3584C170" w:rsidR="006C414B" w:rsidRDefault="007A4FD5"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personalo kasmetinių užduočių formavimo, vertinimo, įsivertinimo, skatinimo sistemą, jos poveikį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veiklos kokybei; mokytojų ir kitų darbuotojų pasitenkinimą darbo sąlygomis ir mikroklimatu.</w:t>
            </w:r>
          </w:p>
        </w:tc>
        <w:tc>
          <w:tcPr>
            <w:tcW w:w="3685" w:type="dxa"/>
            <w:shd w:val="clear" w:color="auto" w:fill="E2EFD9"/>
          </w:tcPr>
          <w:p w14:paraId="597A1C85" w14:textId="77777777" w:rsidR="007A4FD5" w:rsidRDefault="002F0AB4"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Informacijos šaltiniai</w:t>
            </w:r>
          </w:p>
          <w:p w14:paraId="0574B63E" w14:textId="1723F4FC" w:rsidR="002F0AB4" w:rsidRDefault="002F0AB4" w:rsidP="00972120">
            <w:pPr>
              <w:spacing w:after="0" w:line="240" w:lineRule="auto"/>
              <w:rPr>
                <w:rFonts w:ascii="Times New Roman" w:eastAsia="Times New Roman" w:hAnsi="Times New Roman" w:cs="Times New Roman"/>
                <w:sz w:val="24"/>
                <w:szCs w:val="24"/>
              </w:rPr>
            </w:pPr>
            <w:r w:rsidRPr="0008377A">
              <w:rPr>
                <w:rFonts w:ascii="Times New Roman" w:eastAsia="Times New Roman" w:hAnsi="Times New Roman" w:cs="Times New Roman"/>
                <w:i/>
                <w:iCs/>
                <w:sz w:val="24"/>
                <w:szCs w:val="24"/>
              </w:rPr>
              <w:t>(nurodykite):</w:t>
            </w:r>
          </w:p>
          <w:p w14:paraId="78D7B9A6" w14:textId="715A8DB5" w:rsidR="006C414B" w:rsidRDefault="006C414B" w:rsidP="00972120">
            <w:pPr>
              <w:spacing w:after="0" w:line="240" w:lineRule="auto"/>
              <w:rPr>
                <w:rFonts w:ascii="Times New Roman" w:eastAsia="Times New Roman" w:hAnsi="Times New Roman" w:cs="Times New Roman"/>
                <w:sz w:val="24"/>
                <w:szCs w:val="24"/>
              </w:rPr>
            </w:pPr>
          </w:p>
        </w:tc>
      </w:tr>
      <w:tr w:rsidR="006C414B" w14:paraId="31F2485A" w14:textId="77777777" w:rsidTr="00005B63">
        <w:tc>
          <w:tcPr>
            <w:tcW w:w="2547" w:type="dxa"/>
            <w:shd w:val="clear" w:color="auto" w:fill="E2EFD9"/>
          </w:tcPr>
          <w:p w14:paraId="40D06827"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16387224"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0E7F9DFB"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685" w:type="dxa"/>
          </w:tcPr>
          <w:p w14:paraId="50DC63EC"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3918EEE9" w14:textId="77777777" w:rsidTr="00005B63">
        <w:tc>
          <w:tcPr>
            <w:tcW w:w="2547" w:type="dxa"/>
            <w:shd w:val="clear" w:color="auto" w:fill="E2EFD9"/>
          </w:tcPr>
          <w:p w14:paraId="36CE6296"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26A8EFAF"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39FFC239"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685" w:type="dxa"/>
          </w:tcPr>
          <w:p w14:paraId="23CAE0A5"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2475883F" w14:textId="77777777" w:rsidTr="00005B63">
        <w:tc>
          <w:tcPr>
            <w:tcW w:w="2547" w:type="dxa"/>
            <w:shd w:val="clear" w:color="auto" w:fill="E2EFD9"/>
          </w:tcPr>
          <w:p w14:paraId="0C9239BD"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60BDBA03"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6995E153"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685" w:type="dxa"/>
          </w:tcPr>
          <w:p w14:paraId="35F21DFF" w14:textId="77777777" w:rsidR="006C414B" w:rsidRDefault="006C414B" w:rsidP="00972120">
            <w:pPr>
              <w:spacing w:after="0" w:line="240" w:lineRule="auto"/>
              <w:rPr>
                <w:rFonts w:ascii="Times New Roman" w:eastAsia="Times New Roman" w:hAnsi="Times New Roman" w:cs="Times New Roman"/>
                <w:sz w:val="24"/>
                <w:szCs w:val="24"/>
              </w:rPr>
            </w:pPr>
          </w:p>
        </w:tc>
      </w:tr>
    </w:tbl>
    <w:p w14:paraId="4BF88CBD" w14:textId="3F1504C1" w:rsidR="006C414B" w:rsidRDefault="006C414B" w:rsidP="00972120">
      <w:pPr>
        <w:spacing w:after="0" w:line="240" w:lineRule="auto"/>
        <w:rPr>
          <w:rFonts w:ascii="Times New Roman" w:eastAsia="Times New Roman" w:hAnsi="Times New Roman" w:cs="Times New Roman"/>
          <w:sz w:val="24"/>
          <w:szCs w:val="24"/>
        </w:rPr>
      </w:pPr>
    </w:p>
    <w:tbl>
      <w:tblPr>
        <w:tblW w:w="152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555"/>
        <w:gridCol w:w="2520"/>
        <w:gridCol w:w="2520"/>
        <w:gridCol w:w="2700"/>
      </w:tblGrid>
      <w:tr w:rsidR="007A4FD5" w:rsidRPr="00096640" w14:paraId="31BC36F4" w14:textId="77777777" w:rsidTr="00A7227F">
        <w:tc>
          <w:tcPr>
            <w:tcW w:w="7555" w:type="dxa"/>
            <w:vMerge w:val="restart"/>
            <w:shd w:val="clear" w:color="auto" w:fill="E2EFD9"/>
          </w:tcPr>
          <w:p w14:paraId="73EEB902" w14:textId="77777777" w:rsidR="007A4FD5" w:rsidRPr="00096640" w:rsidRDefault="007A4FD5" w:rsidP="00972120">
            <w:pPr>
              <w:spacing w:after="0" w:line="240" w:lineRule="auto"/>
              <w:rPr>
                <w:rFonts w:ascii="Times New Roman" w:eastAsia="Times New Roman" w:hAnsi="Times New Roman" w:cs="Times New Roman"/>
                <w:sz w:val="24"/>
                <w:szCs w:val="24"/>
              </w:rPr>
            </w:pPr>
            <w:r w:rsidRPr="00096640">
              <w:rPr>
                <w:rFonts w:ascii="Times New Roman" w:eastAsia="Times New Roman" w:hAnsi="Times New Roman" w:cs="Times New Roman"/>
                <w:sz w:val="24"/>
                <w:szCs w:val="24"/>
              </w:rPr>
              <w:t>Pedagoginio darbo aspektai</w:t>
            </w:r>
          </w:p>
        </w:tc>
        <w:tc>
          <w:tcPr>
            <w:tcW w:w="7740" w:type="dxa"/>
            <w:gridSpan w:val="3"/>
            <w:shd w:val="clear" w:color="auto" w:fill="E2EFD9"/>
          </w:tcPr>
          <w:p w14:paraId="283C70B2" w14:textId="235CD52B" w:rsidR="007A4FD5" w:rsidRPr="00096640" w:rsidRDefault="007A4FD5" w:rsidP="00972120">
            <w:pPr>
              <w:spacing w:after="0" w:line="240" w:lineRule="auto"/>
              <w:jc w:val="center"/>
              <w:rPr>
                <w:rFonts w:ascii="Times New Roman" w:eastAsia="Times New Roman" w:hAnsi="Times New Roman" w:cs="Times New Roman"/>
                <w:sz w:val="24"/>
                <w:szCs w:val="24"/>
              </w:rPr>
            </w:pPr>
            <w:r w:rsidRPr="00096640">
              <w:rPr>
                <w:rFonts w:ascii="Times New Roman" w:eastAsia="Times New Roman" w:hAnsi="Times New Roman" w:cs="Times New Roman"/>
                <w:sz w:val="24"/>
                <w:szCs w:val="24"/>
              </w:rPr>
              <w:t>Patenkintų darbu pedagoginių darbuotojų dalis</w:t>
            </w:r>
            <w:r w:rsidR="0043572E">
              <w:rPr>
                <w:rFonts w:ascii="Times New Roman" w:eastAsia="Times New Roman" w:hAnsi="Times New Roman" w:cs="Times New Roman"/>
                <w:sz w:val="24"/>
                <w:szCs w:val="24"/>
              </w:rPr>
              <w:t>,</w:t>
            </w:r>
            <w:r w:rsidR="00A7227F">
              <w:rPr>
                <w:rFonts w:ascii="Times New Roman" w:eastAsia="Times New Roman" w:hAnsi="Times New Roman" w:cs="Times New Roman"/>
                <w:sz w:val="24"/>
                <w:szCs w:val="24"/>
              </w:rPr>
              <w:t xml:space="preserve"> (proc.)</w:t>
            </w:r>
          </w:p>
        </w:tc>
      </w:tr>
      <w:tr w:rsidR="007A4FD5" w:rsidRPr="00096640" w14:paraId="1FB4B7DF" w14:textId="77777777" w:rsidTr="00A7227F">
        <w:tc>
          <w:tcPr>
            <w:tcW w:w="7555" w:type="dxa"/>
            <w:vMerge/>
            <w:shd w:val="clear" w:color="auto" w:fill="E2EFD9"/>
          </w:tcPr>
          <w:p w14:paraId="1C9503C3" w14:textId="77777777" w:rsidR="007A4FD5" w:rsidRPr="00096640" w:rsidRDefault="007A4FD5" w:rsidP="00972120">
            <w:pPr>
              <w:spacing w:after="0" w:line="240" w:lineRule="auto"/>
              <w:rPr>
                <w:rFonts w:ascii="Times New Roman" w:eastAsia="Times New Roman" w:hAnsi="Times New Roman" w:cs="Times New Roman"/>
                <w:sz w:val="24"/>
                <w:szCs w:val="24"/>
              </w:rPr>
            </w:pPr>
          </w:p>
        </w:tc>
        <w:tc>
          <w:tcPr>
            <w:tcW w:w="2520" w:type="dxa"/>
            <w:shd w:val="clear" w:color="auto" w:fill="E2EFD9"/>
          </w:tcPr>
          <w:p w14:paraId="1BBE1081" w14:textId="77777777" w:rsidR="007A4FD5" w:rsidRPr="00096640" w:rsidRDefault="007A4FD5" w:rsidP="00972120">
            <w:pPr>
              <w:spacing w:after="0" w:line="240" w:lineRule="auto"/>
              <w:jc w:val="center"/>
              <w:rPr>
                <w:rFonts w:ascii="Times New Roman" w:eastAsia="Times New Roman" w:hAnsi="Times New Roman" w:cs="Times New Roman"/>
                <w:sz w:val="24"/>
                <w:szCs w:val="24"/>
              </w:rPr>
            </w:pPr>
            <w:r w:rsidRPr="009E1EF5">
              <w:rPr>
                <w:rFonts w:ascii="Times New Roman" w:eastAsia="Times New Roman" w:hAnsi="Times New Roman" w:cs="Times New Roman"/>
                <w:sz w:val="24"/>
                <w:szCs w:val="24"/>
              </w:rPr>
              <w:t>20...m.</w:t>
            </w:r>
          </w:p>
        </w:tc>
        <w:tc>
          <w:tcPr>
            <w:tcW w:w="2520" w:type="dxa"/>
            <w:shd w:val="clear" w:color="auto" w:fill="E2EFD9"/>
          </w:tcPr>
          <w:p w14:paraId="658BF556" w14:textId="77777777" w:rsidR="007A4FD5" w:rsidRPr="00096640" w:rsidRDefault="007A4FD5" w:rsidP="00972120">
            <w:pPr>
              <w:spacing w:after="0" w:line="240" w:lineRule="auto"/>
              <w:jc w:val="center"/>
              <w:rPr>
                <w:rFonts w:ascii="Times New Roman" w:eastAsia="Times New Roman" w:hAnsi="Times New Roman" w:cs="Times New Roman"/>
                <w:sz w:val="24"/>
                <w:szCs w:val="24"/>
              </w:rPr>
            </w:pPr>
            <w:r w:rsidRPr="009E1EF5">
              <w:rPr>
                <w:rFonts w:ascii="Times New Roman" w:eastAsia="Times New Roman" w:hAnsi="Times New Roman" w:cs="Times New Roman"/>
                <w:sz w:val="24"/>
                <w:szCs w:val="24"/>
              </w:rPr>
              <w:t>20...m.</w:t>
            </w:r>
          </w:p>
        </w:tc>
        <w:tc>
          <w:tcPr>
            <w:tcW w:w="2700" w:type="dxa"/>
            <w:shd w:val="clear" w:color="auto" w:fill="E2EFD9"/>
          </w:tcPr>
          <w:p w14:paraId="454FC13A" w14:textId="77777777" w:rsidR="007A4FD5" w:rsidRPr="00096640" w:rsidRDefault="007A4FD5" w:rsidP="00972120">
            <w:pPr>
              <w:spacing w:after="0" w:line="240" w:lineRule="auto"/>
              <w:jc w:val="center"/>
              <w:rPr>
                <w:rFonts w:ascii="Times New Roman" w:eastAsia="Times New Roman" w:hAnsi="Times New Roman" w:cs="Times New Roman"/>
                <w:sz w:val="24"/>
                <w:szCs w:val="24"/>
              </w:rPr>
            </w:pPr>
            <w:r w:rsidRPr="009E1EF5">
              <w:rPr>
                <w:rFonts w:ascii="Times New Roman" w:eastAsia="Times New Roman" w:hAnsi="Times New Roman" w:cs="Times New Roman"/>
                <w:sz w:val="24"/>
                <w:szCs w:val="24"/>
              </w:rPr>
              <w:t>20...m.</w:t>
            </w:r>
          </w:p>
        </w:tc>
      </w:tr>
      <w:tr w:rsidR="007A4FD5" w14:paraId="45EB0291" w14:textId="77777777" w:rsidTr="00A7227F">
        <w:trPr>
          <w:trHeight w:val="275"/>
        </w:trPr>
        <w:tc>
          <w:tcPr>
            <w:tcW w:w="7555" w:type="dxa"/>
          </w:tcPr>
          <w:p w14:paraId="72FEABC4" w14:textId="77777777" w:rsidR="007A4FD5" w:rsidRDefault="007A4FD5"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Apmokėjimo už darbą sistema</w:t>
            </w:r>
          </w:p>
        </w:tc>
        <w:tc>
          <w:tcPr>
            <w:tcW w:w="2520" w:type="dxa"/>
          </w:tcPr>
          <w:p w14:paraId="2F108287" w14:textId="77777777" w:rsidR="007A4FD5" w:rsidRPr="00D739DF" w:rsidRDefault="007A4FD5" w:rsidP="00972120">
            <w:pPr>
              <w:spacing w:after="0" w:line="240" w:lineRule="auto"/>
              <w:rPr>
                <w:rFonts w:ascii="Times New Roman" w:eastAsia="Times New Roman" w:hAnsi="Times New Roman" w:cs="Times New Roman"/>
                <w:sz w:val="24"/>
                <w:szCs w:val="24"/>
              </w:rPr>
            </w:pPr>
          </w:p>
        </w:tc>
        <w:tc>
          <w:tcPr>
            <w:tcW w:w="2520" w:type="dxa"/>
          </w:tcPr>
          <w:p w14:paraId="276C467E" w14:textId="77777777" w:rsidR="007A4FD5" w:rsidRPr="00D739DF" w:rsidRDefault="007A4FD5" w:rsidP="00972120">
            <w:pPr>
              <w:spacing w:after="0" w:line="240" w:lineRule="auto"/>
              <w:ind w:right="6706"/>
              <w:rPr>
                <w:rFonts w:ascii="Times New Roman" w:eastAsia="Times New Roman" w:hAnsi="Times New Roman" w:cs="Times New Roman"/>
                <w:sz w:val="24"/>
                <w:szCs w:val="24"/>
              </w:rPr>
            </w:pPr>
          </w:p>
        </w:tc>
        <w:tc>
          <w:tcPr>
            <w:tcW w:w="2700" w:type="dxa"/>
          </w:tcPr>
          <w:p w14:paraId="7FD91441" w14:textId="77777777" w:rsidR="007A4FD5" w:rsidRPr="00D739DF" w:rsidRDefault="007A4FD5" w:rsidP="00972120">
            <w:pPr>
              <w:spacing w:after="0" w:line="240" w:lineRule="auto"/>
              <w:ind w:right="6706"/>
              <w:rPr>
                <w:rFonts w:ascii="Times New Roman" w:eastAsia="Times New Roman" w:hAnsi="Times New Roman" w:cs="Times New Roman"/>
                <w:sz w:val="24"/>
                <w:szCs w:val="24"/>
              </w:rPr>
            </w:pPr>
          </w:p>
        </w:tc>
      </w:tr>
      <w:tr w:rsidR="007A4FD5" w14:paraId="54F273CC" w14:textId="77777777" w:rsidTr="00A7227F">
        <w:trPr>
          <w:trHeight w:val="240"/>
        </w:trPr>
        <w:tc>
          <w:tcPr>
            <w:tcW w:w="7555" w:type="dxa"/>
          </w:tcPr>
          <w:p w14:paraId="63CE3F61" w14:textId="77777777" w:rsidR="007A4FD5" w:rsidRDefault="007A4FD5"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Materialiosios darbo sąlygos</w:t>
            </w:r>
          </w:p>
        </w:tc>
        <w:tc>
          <w:tcPr>
            <w:tcW w:w="2520" w:type="dxa"/>
          </w:tcPr>
          <w:p w14:paraId="7A6249BF"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27B4189A"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43209B4B" w14:textId="77777777" w:rsidR="007A4FD5" w:rsidRDefault="007A4FD5" w:rsidP="00972120">
            <w:pPr>
              <w:spacing w:after="0" w:line="240" w:lineRule="auto"/>
              <w:rPr>
                <w:rFonts w:ascii="Times New Roman" w:eastAsia="Times New Roman" w:hAnsi="Times New Roman" w:cs="Times New Roman"/>
                <w:sz w:val="24"/>
                <w:szCs w:val="24"/>
              </w:rPr>
            </w:pPr>
          </w:p>
        </w:tc>
      </w:tr>
      <w:tr w:rsidR="007A4FD5" w14:paraId="3ECA7340" w14:textId="77777777" w:rsidTr="00A7227F">
        <w:trPr>
          <w:trHeight w:val="240"/>
        </w:trPr>
        <w:tc>
          <w:tcPr>
            <w:tcW w:w="7555" w:type="dxa"/>
          </w:tcPr>
          <w:p w14:paraId="745133FF" w14:textId="77777777" w:rsidR="007A4FD5" w:rsidRDefault="007A4FD5"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Darbo santykiai</w:t>
            </w:r>
          </w:p>
        </w:tc>
        <w:tc>
          <w:tcPr>
            <w:tcW w:w="2520" w:type="dxa"/>
          </w:tcPr>
          <w:p w14:paraId="6A44A423"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6659BF22"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1C067530" w14:textId="77777777" w:rsidR="007A4FD5" w:rsidRDefault="007A4FD5" w:rsidP="00972120">
            <w:pPr>
              <w:spacing w:after="0" w:line="240" w:lineRule="auto"/>
              <w:rPr>
                <w:rFonts w:ascii="Times New Roman" w:eastAsia="Times New Roman" w:hAnsi="Times New Roman" w:cs="Times New Roman"/>
                <w:sz w:val="24"/>
                <w:szCs w:val="24"/>
              </w:rPr>
            </w:pPr>
          </w:p>
        </w:tc>
      </w:tr>
      <w:tr w:rsidR="007A4FD5" w14:paraId="16011607" w14:textId="77777777" w:rsidTr="00A7227F">
        <w:trPr>
          <w:trHeight w:val="240"/>
        </w:trPr>
        <w:tc>
          <w:tcPr>
            <w:tcW w:w="7555" w:type="dxa"/>
          </w:tcPr>
          <w:p w14:paraId="77B43CA8" w14:textId="77777777" w:rsidR="007A4FD5" w:rsidRDefault="00B337C6" w:rsidP="00972120">
            <w:pPr>
              <w:spacing w:after="0" w:line="240" w:lineRule="auto"/>
              <w:rPr>
                <w:rFonts w:ascii="Times New Roman" w:eastAsia="Times New Roman" w:hAnsi="Times New Roman" w:cs="Times New Roman"/>
                <w:sz w:val="24"/>
                <w:szCs w:val="24"/>
              </w:rPr>
            </w:pPr>
            <w:sdt>
              <w:sdtPr>
                <w:tag w:val="goog_rdk_2"/>
                <w:id w:val="265586247"/>
              </w:sdtPr>
              <w:sdtEndPr/>
              <w:sdtContent/>
            </w:sdt>
            <w:sdt>
              <w:sdtPr>
                <w:tag w:val="goog_rdk_3"/>
                <w:id w:val="-1049764680"/>
              </w:sdtPr>
              <w:sdtEndPr/>
              <w:sdtContent/>
            </w:sdt>
            <w:sdt>
              <w:sdtPr>
                <w:tag w:val="goog_rdk_4"/>
                <w:id w:val="-180511099"/>
              </w:sdtPr>
              <w:sdtEndPr/>
              <w:sdtContent/>
            </w:sdt>
            <w:r w:rsidR="007A4FD5">
              <w:rPr>
                <w:rFonts w:ascii="Times New Roman" w:eastAsia="Times New Roman" w:hAnsi="Times New Roman" w:cs="Times New Roman"/>
                <w:sz w:val="24"/>
                <w:szCs w:val="24"/>
              </w:rPr>
              <w:t xml:space="preserve">Psichologinis </w:t>
            </w:r>
            <w:r w:rsidR="007A4FD5" w:rsidRPr="004A49B9">
              <w:rPr>
                <w:rFonts w:ascii="Times New Roman" w:eastAsia="Times New Roman" w:hAnsi="Times New Roman" w:cs="Times New Roman"/>
                <w:sz w:val="24"/>
                <w:szCs w:val="24"/>
              </w:rPr>
              <w:t>mikroklimatas</w:t>
            </w:r>
            <w:r w:rsidR="007A4FD5">
              <w:rPr>
                <w:rFonts w:ascii="Times New Roman" w:eastAsia="Times New Roman" w:hAnsi="Times New Roman" w:cs="Times New Roman"/>
                <w:sz w:val="24"/>
                <w:szCs w:val="24"/>
              </w:rPr>
              <w:t xml:space="preserve"> </w:t>
            </w:r>
          </w:p>
        </w:tc>
        <w:tc>
          <w:tcPr>
            <w:tcW w:w="2520" w:type="dxa"/>
          </w:tcPr>
          <w:p w14:paraId="5887F423"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72ADCD56"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10AB484B" w14:textId="77777777" w:rsidR="007A4FD5" w:rsidRDefault="007A4FD5" w:rsidP="00972120">
            <w:pPr>
              <w:spacing w:after="0" w:line="240" w:lineRule="auto"/>
              <w:rPr>
                <w:rFonts w:ascii="Times New Roman" w:eastAsia="Times New Roman" w:hAnsi="Times New Roman" w:cs="Times New Roman"/>
                <w:sz w:val="24"/>
                <w:szCs w:val="24"/>
              </w:rPr>
            </w:pPr>
          </w:p>
        </w:tc>
      </w:tr>
      <w:tr w:rsidR="007A4FD5" w14:paraId="22E44BA5" w14:textId="77777777" w:rsidTr="00A7227F">
        <w:trPr>
          <w:trHeight w:val="240"/>
        </w:trPr>
        <w:tc>
          <w:tcPr>
            <w:tcW w:w="7555" w:type="dxa"/>
          </w:tcPr>
          <w:p w14:paraId="42B6C789" w14:textId="77777777" w:rsidR="007A4FD5" w:rsidRPr="000371AD" w:rsidRDefault="007A4FD5" w:rsidP="00972120">
            <w:pPr>
              <w:spacing w:after="0" w:line="240" w:lineRule="auto"/>
              <w:rPr>
                <w:rFonts w:ascii="Times New Roman" w:eastAsia="Times New Roman" w:hAnsi="Times New Roman" w:cs="Times New Roman"/>
                <w:i/>
                <w:sz w:val="24"/>
                <w:szCs w:val="24"/>
              </w:rPr>
            </w:pPr>
            <w:r>
              <w:rPr>
                <w:rFonts w:ascii="Times New Roman" w:eastAsia="Times New Roman" w:hAnsi="Times New Roman" w:cs="Times New Roman"/>
                <w:sz w:val="24"/>
                <w:szCs w:val="24"/>
              </w:rPr>
              <w:t>Motyvavimo sistema</w:t>
            </w:r>
          </w:p>
        </w:tc>
        <w:tc>
          <w:tcPr>
            <w:tcW w:w="2520" w:type="dxa"/>
          </w:tcPr>
          <w:p w14:paraId="7911A710"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3542F7EA"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652DA372" w14:textId="77777777" w:rsidR="007A4FD5" w:rsidRDefault="007A4FD5" w:rsidP="00972120">
            <w:pPr>
              <w:spacing w:after="0" w:line="240" w:lineRule="auto"/>
              <w:rPr>
                <w:rFonts w:ascii="Times New Roman" w:eastAsia="Times New Roman" w:hAnsi="Times New Roman" w:cs="Times New Roman"/>
                <w:sz w:val="24"/>
                <w:szCs w:val="24"/>
              </w:rPr>
            </w:pPr>
          </w:p>
        </w:tc>
      </w:tr>
      <w:tr w:rsidR="007A4FD5" w14:paraId="5730655D" w14:textId="77777777" w:rsidTr="00A7227F">
        <w:trPr>
          <w:trHeight w:val="240"/>
        </w:trPr>
        <w:tc>
          <w:tcPr>
            <w:tcW w:w="7555" w:type="dxa"/>
          </w:tcPr>
          <w:p w14:paraId="2B36BCC1" w14:textId="77777777" w:rsidR="007A4FD5" w:rsidRDefault="007A4FD5"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Galimybė </w:t>
            </w:r>
            <w:r w:rsidRPr="004A4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tobulinti</w:t>
            </w:r>
            <w:r w:rsidRPr="004A49B9">
              <w:rPr>
                <w:rFonts w:ascii="Times New Roman" w:eastAsia="Times New Roman" w:hAnsi="Times New Roman" w:cs="Times New Roman"/>
                <w:sz w:val="24"/>
                <w:szCs w:val="24"/>
              </w:rPr>
              <w:t xml:space="preserve"> kvalifikacij</w:t>
            </w:r>
            <w:r>
              <w:rPr>
                <w:rFonts w:ascii="Times New Roman" w:eastAsia="Times New Roman" w:hAnsi="Times New Roman" w:cs="Times New Roman"/>
                <w:sz w:val="24"/>
                <w:szCs w:val="24"/>
              </w:rPr>
              <w:t>ą</w:t>
            </w:r>
            <w:r w:rsidRPr="004A49B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t xml:space="preserve"> </w:t>
            </w:r>
            <w:r w:rsidRPr="00E02602">
              <w:rPr>
                <w:rFonts w:ascii="Times New Roman" w:eastAsia="Times New Roman" w:hAnsi="Times New Roman" w:cs="Times New Roman"/>
                <w:sz w:val="24"/>
                <w:szCs w:val="24"/>
              </w:rPr>
              <w:t>profesinio tobulėjimo sistema</w:t>
            </w:r>
          </w:p>
        </w:tc>
        <w:tc>
          <w:tcPr>
            <w:tcW w:w="2520" w:type="dxa"/>
          </w:tcPr>
          <w:p w14:paraId="6DF3FA59"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43D8180D"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541F7DF8" w14:textId="77777777" w:rsidR="007A4FD5" w:rsidRDefault="007A4FD5" w:rsidP="00972120">
            <w:pPr>
              <w:spacing w:after="0" w:line="240" w:lineRule="auto"/>
              <w:rPr>
                <w:rFonts w:ascii="Times New Roman" w:eastAsia="Times New Roman" w:hAnsi="Times New Roman" w:cs="Times New Roman"/>
                <w:sz w:val="24"/>
                <w:szCs w:val="24"/>
              </w:rPr>
            </w:pPr>
          </w:p>
        </w:tc>
      </w:tr>
      <w:tr w:rsidR="007A4FD5" w:rsidRPr="00F97F86" w14:paraId="4E4CCC96" w14:textId="77777777" w:rsidTr="00A7227F">
        <w:trPr>
          <w:trHeight w:val="240"/>
        </w:trPr>
        <w:tc>
          <w:tcPr>
            <w:tcW w:w="7555" w:type="dxa"/>
          </w:tcPr>
          <w:p w14:paraId="76AD8B8E" w14:textId="77777777" w:rsidR="007A4FD5" w:rsidRDefault="007A4FD5"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w:t>
            </w:r>
          </w:p>
        </w:tc>
        <w:tc>
          <w:tcPr>
            <w:tcW w:w="2520" w:type="dxa"/>
          </w:tcPr>
          <w:p w14:paraId="7ACFC091" w14:textId="77777777" w:rsidR="007A4FD5" w:rsidRDefault="007A4FD5" w:rsidP="00972120">
            <w:pPr>
              <w:spacing w:after="0" w:line="240" w:lineRule="auto"/>
              <w:rPr>
                <w:rFonts w:ascii="Times New Roman" w:eastAsia="Times New Roman" w:hAnsi="Times New Roman" w:cs="Times New Roman"/>
                <w:sz w:val="24"/>
                <w:szCs w:val="24"/>
              </w:rPr>
            </w:pPr>
          </w:p>
        </w:tc>
        <w:tc>
          <w:tcPr>
            <w:tcW w:w="2520" w:type="dxa"/>
          </w:tcPr>
          <w:p w14:paraId="0F1B6FCB" w14:textId="77777777" w:rsidR="007A4FD5" w:rsidRDefault="007A4FD5" w:rsidP="00972120">
            <w:pPr>
              <w:spacing w:after="0" w:line="240" w:lineRule="auto"/>
              <w:rPr>
                <w:rFonts w:ascii="Times New Roman" w:eastAsia="Times New Roman" w:hAnsi="Times New Roman" w:cs="Times New Roman"/>
                <w:sz w:val="24"/>
                <w:szCs w:val="24"/>
              </w:rPr>
            </w:pPr>
          </w:p>
        </w:tc>
        <w:tc>
          <w:tcPr>
            <w:tcW w:w="2700" w:type="dxa"/>
          </w:tcPr>
          <w:p w14:paraId="2A9C6EA0" w14:textId="77777777" w:rsidR="007A4FD5" w:rsidRDefault="007A4FD5" w:rsidP="00972120">
            <w:pPr>
              <w:spacing w:after="0" w:line="240" w:lineRule="auto"/>
              <w:rPr>
                <w:rFonts w:ascii="Times New Roman" w:eastAsia="Times New Roman" w:hAnsi="Times New Roman" w:cs="Times New Roman"/>
                <w:sz w:val="24"/>
                <w:szCs w:val="24"/>
              </w:rPr>
            </w:pPr>
          </w:p>
        </w:tc>
      </w:tr>
    </w:tbl>
    <w:p w14:paraId="24C66773" w14:textId="77777777" w:rsidR="00F604DB" w:rsidRPr="00F97F86" w:rsidRDefault="00F604DB" w:rsidP="00F97F86">
      <w:pPr>
        <w:spacing w:after="0" w:line="240" w:lineRule="auto"/>
        <w:rPr>
          <w:rFonts w:ascii="Times New Roman" w:eastAsia="Times New Roman" w:hAnsi="Times New Roman" w:cs="Times New Roman"/>
          <w:sz w:val="24"/>
          <w:szCs w:val="24"/>
        </w:rPr>
      </w:pPr>
    </w:p>
    <w:tbl>
      <w:tblPr>
        <w:tblW w:w="1529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shd w:val="clear" w:color="auto" w:fill="FFFFCC"/>
        <w:tblLayout w:type="fixed"/>
        <w:tblLook w:val="0400" w:firstRow="0" w:lastRow="0" w:firstColumn="0" w:lastColumn="0" w:noHBand="0" w:noVBand="1"/>
      </w:tblPr>
      <w:tblGrid>
        <w:gridCol w:w="15295"/>
      </w:tblGrid>
      <w:tr w:rsidR="00F604DB" w:rsidRPr="00F97F86" w14:paraId="1DD9EC65" w14:textId="77777777" w:rsidTr="00F97F86">
        <w:tc>
          <w:tcPr>
            <w:tcW w:w="15295" w:type="dxa"/>
            <w:shd w:val="clear" w:color="auto" w:fill="FFFFCC"/>
          </w:tcPr>
          <w:p w14:paraId="6A7B78E6" w14:textId="1E1DACDA" w:rsidR="00F604DB" w:rsidRPr="00F97F86" w:rsidRDefault="00F604DB" w:rsidP="00F97F86">
            <w:pPr>
              <w:spacing w:after="0" w:line="240" w:lineRule="auto"/>
              <w:rPr>
                <w:rFonts w:ascii="Times New Roman" w:eastAsia="Times New Roman" w:hAnsi="Times New Roman" w:cs="Times New Roman"/>
                <w:sz w:val="24"/>
                <w:szCs w:val="24"/>
              </w:rPr>
            </w:pPr>
            <w:r w:rsidRPr="00F97F86">
              <w:rPr>
                <w:rFonts w:ascii="Times New Roman" w:eastAsia="Times New Roman" w:hAnsi="Times New Roman" w:cs="Times New Roman"/>
                <w:sz w:val="24"/>
                <w:szCs w:val="24"/>
              </w:rPr>
              <w:t>Įsivertinkite, kaip surinkta informacija naudojama materialiųjų darbo sąlygų, darbo santykių, skatinimo</w:t>
            </w:r>
            <w:r w:rsidR="0043572E" w:rsidRPr="00F97F86">
              <w:rPr>
                <w:rFonts w:ascii="Times New Roman" w:eastAsia="Times New Roman" w:hAnsi="Times New Roman" w:cs="Times New Roman"/>
                <w:sz w:val="24"/>
                <w:szCs w:val="24"/>
              </w:rPr>
              <w:t xml:space="preserve">, </w:t>
            </w:r>
            <w:r w:rsidRPr="00F97F86">
              <w:rPr>
                <w:rFonts w:ascii="Times New Roman" w:eastAsia="Times New Roman" w:hAnsi="Times New Roman" w:cs="Times New Roman"/>
                <w:sz w:val="24"/>
                <w:szCs w:val="24"/>
              </w:rPr>
              <w:t xml:space="preserve">psichologinio mikroklimato gerinimui, kokie buvo priimti sprendimai, koks buvo jų poveikis </w:t>
            </w:r>
            <w:r w:rsidR="0043572E" w:rsidRPr="00F97F86">
              <w:rPr>
                <w:rFonts w:ascii="Times New Roman" w:eastAsia="Times New Roman" w:hAnsi="Times New Roman" w:cs="Times New Roman"/>
                <w:sz w:val="24"/>
                <w:szCs w:val="24"/>
              </w:rPr>
              <w:t>Teikėjo</w:t>
            </w:r>
            <w:r w:rsidRPr="00F97F86">
              <w:rPr>
                <w:rFonts w:ascii="Times New Roman" w:eastAsia="Times New Roman" w:hAnsi="Times New Roman" w:cs="Times New Roman"/>
                <w:sz w:val="24"/>
                <w:szCs w:val="24"/>
              </w:rPr>
              <w:t xml:space="preserve"> veiklos kokybei (max. 2000 spaudos ženklų).</w:t>
            </w:r>
          </w:p>
        </w:tc>
      </w:tr>
    </w:tbl>
    <w:p w14:paraId="4C4E9431" w14:textId="77777777" w:rsidR="00F604DB" w:rsidRDefault="00F604DB" w:rsidP="00972120">
      <w:pPr>
        <w:spacing w:after="0" w:line="240" w:lineRule="auto"/>
        <w:rPr>
          <w:rFonts w:ascii="Times New Roman" w:eastAsia="Times New Roman" w:hAnsi="Times New Roman" w:cs="Times New Roman"/>
          <w:sz w:val="24"/>
          <w:szCs w:val="24"/>
        </w:rPr>
      </w:pPr>
    </w:p>
    <w:p w14:paraId="76FE5BBC" w14:textId="77777777" w:rsidR="00756A5E" w:rsidRPr="003360E3" w:rsidRDefault="00756A5E" w:rsidP="00972120">
      <w:pPr>
        <w:spacing w:after="0" w:line="240" w:lineRule="auto"/>
        <w:jc w:val="both"/>
        <w:rPr>
          <w:rFonts w:ascii="Times New Roman" w:eastAsia="Times New Roman" w:hAnsi="Times New Roman" w:cs="Times New Roman"/>
          <w:b/>
          <w:sz w:val="24"/>
          <w:szCs w:val="24"/>
        </w:rPr>
      </w:pPr>
      <w:r w:rsidRPr="003360E3">
        <w:rPr>
          <w:rFonts w:ascii="Times New Roman" w:eastAsia="Times New Roman" w:hAnsi="Times New Roman" w:cs="Times New Roman"/>
          <w:b/>
          <w:sz w:val="24"/>
          <w:szCs w:val="24"/>
        </w:rPr>
        <w:t>Pateikiama informacija:</w:t>
      </w:r>
    </w:p>
    <w:p w14:paraId="17123BCD" w14:textId="3A90923F" w:rsidR="00756A5E" w:rsidRDefault="00756A5E" w:rsidP="00972120">
      <w:pPr>
        <w:pStyle w:val="Sraopastraipa"/>
        <w:numPr>
          <w:ilvl w:val="0"/>
          <w:numId w:val="5"/>
        </w:numPr>
        <w:tabs>
          <w:tab w:val="left" w:pos="1089"/>
        </w:tabs>
        <w:spacing w:after="0" w:line="240" w:lineRule="auto"/>
        <w:jc w:val="both"/>
        <w:rPr>
          <w:rFonts w:ascii="Times New Roman" w:eastAsia="Times New Roman" w:hAnsi="Times New Roman" w:cs="Times New Roman"/>
          <w:sz w:val="24"/>
          <w:szCs w:val="24"/>
        </w:rPr>
      </w:pPr>
      <w:r w:rsidRPr="001468BA">
        <w:rPr>
          <w:rFonts w:ascii="Times New Roman" w:eastAsia="Times New Roman" w:hAnsi="Times New Roman" w:cs="Times New Roman"/>
          <w:sz w:val="24"/>
          <w:szCs w:val="24"/>
        </w:rPr>
        <w:t xml:space="preserve">Pateikiami šie profesijos mokytų kvalifikaciją apibūdinantys rodikliai: </w:t>
      </w:r>
      <w:r w:rsidR="0043572E">
        <w:rPr>
          <w:rFonts w:ascii="Times New Roman" w:eastAsia="Times New Roman" w:hAnsi="Times New Roman" w:cs="Times New Roman"/>
          <w:sz w:val="24"/>
          <w:szCs w:val="24"/>
        </w:rPr>
        <w:t>d</w:t>
      </w:r>
      <w:r w:rsidRPr="001468BA">
        <w:rPr>
          <w:rFonts w:ascii="Times New Roman" w:eastAsia="Times New Roman" w:hAnsi="Times New Roman" w:cs="Times New Roman"/>
          <w:sz w:val="24"/>
          <w:szCs w:val="24"/>
        </w:rPr>
        <w:t>alis profesijos mokytojų, turinčių kvalifikacinę kategoriją (</w:t>
      </w:r>
      <w:r w:rsidR="0081745C" w:rsidRPr="0043572E">
        <w:rPr>
          <w:rFonts w:ascii="Times New Roman" w:eastAsia="Times New Roman" w:hAnsi="Times New Roman" w:cs="Times New Roman"/>
          <w:sz w:val="24"/>
          <w:szCs w:val="24"/>
        </w:rPr>
        <w:t>mokytojo</w:t>
      </w:r>
      <w:r w:rsidR="0081745C">
        <w:rPr>
          <w:rFonts w:ascii="Times New Roman" w:eastAsia="Times New Roman" w:hAnsi="Times New Roman" w:cs="Times New Roman"/>
          <w:sz w:val="24"/>
          <w:szCs w:val="24"/>
        </w:rPr>
        <w:t xml:space="preserve">, </w:t>
      </w:r>
      <w:r w:rsidRPr="001468BA">
        <w:rPr>
          <w:rFonts w:ascii="Times New Roman" w:eastAsia="Times New Roman" w:hAnsi="Times New Roman" w:cs="Times New Roman"/>
          <w:sz w:val="24"/>
          <w:szCs w:val="24"/>
        </w:rPr>
        <w:t>vyresniojo mokytojo, mokytojo m</w:t>
      </w:r>
      <w:r w:rsidR="0081745C">
        <w:rPr>
          <w:rFonts w:ascii="Times New Roman" w:eastAsia="Times New Roman" w:hAnsi="Times New Roman" w:cs="Times New Roman"/>
          <w:sz w:val="24"/>
          <w:szCs w:val="24"/>
        </w:rPr>
        <w:t>etodininko, mokytojo eksperto</w:t>
      </w:r>
      <w:r w:rsidR="0043572E">
        <w:rPr>
          <w:rFonts w:ascii="Times New Roman" w:eastAsia="Times New Roman" w:hAnsi="Times New Roman" w:cs="Times New Roman"/>
          <w:sz w:val="24"/>
          <w:szCs w:val="24"/>
        </w:rPr>
        <w:t xml:space="preserve">), </w:t>
      </w:r>
      <w:r w:rsidR="00A7227F">
        <w:rPr>
          <w:rFonts w:ascii="Times New Roman" w:eastAsia="Times New Roman" w:hAnsi="Times New Roman" w:cs="Times New Roman"/>
          <w:sz w:val="24"/>
          <w:szCs w:val="24"/>
        </w:rPr>
        <w:t>(proc.)</w:t>
      </w:r>
      <w:r w:rsidRPr="001468BA">
        <w:rPr>
          <w:rFonts w:ascii="Times New Roman" w:eastAsia="Times New Roman" w:hAnsi="Times New Roman" w:cs="Times New Roman"/>
          <w:sz w:val="24"/>
          <w:szCs w:val="24"/>
        </w:rPr>
        <w:t xml:space="preserve">; </w:t>
      </w:r>
      <w:r w:rsidR="0043572E">
        <w:rPr>
          <w:rFonts w:ascii="Times New Roman" w:eastAsia="Times New Roman" w:hAnsi="Times New Roman" w:cs="Times New Roman"/>
          <w:sz w:val="24"/>
          <w:szCs w:val="24"/>
        </w:rPr>
        <w:t>d</w:t>
      </w:r>
      <w:r w:rsidRPr="001468BA">
        <w:rPr>
          <w:rFonts w:ascii="Times New Roman" w:eastAsia="Times New Roman" w:hAnsi="Times New Roman" w:cs="Times New Roman"/>
          <w:sz w:val="24"/>
          <w:szCs w:val="24"/>
        </w:rPr>
        <w:t>alis profesijos mokytojų, kurių pedagoginės kompetencijos atitin</w:t>
      </w:r>
      <w:r w:rsidR="0081745C">
        <w:rPr>
          <w:rFonts w:ascii="Times New Roman" w:eastAsia="Times New Roman" w:hAnsi="Times New Roman" w:cs="Times New Roman"/>
          <w:sz w:val="24"/>
          <w:szCs w:val="24"/>
        </w:rPr>
        <w:t>ka programos reikalavimus</w:t>
      </w:r>
      <w:r w:rsidR="0043572E">
        <w:rPr>
          <w:rFonts w:ascii="Times New Roman" w:eastAsia="Times New Roman" w:hAnsi="Times New Roman" w:cs="Times New Roman"/>
          <w:sz w:val="24"/>
          <w:szCs w:val="24"/>
        </w:rPr>
        <w:t>,</w:t>
      </w:r>
      <w:r w:rsidR="0081745C">
        <w:rPr>
          <w:rFonts w:ascii="Times New Roman" w:eastAsia="Times New Roman" w:hAnsi="Times New Roman" w:cs="Times New Roman"/>
          <w:sz w:val="24"/>
          <w:szCs w:val="24"/>
        </w:rPr>
        <w:t xml:space="preserve"> </w:t>
      </w:r>
      <w:r w:rsidR="00A7227F">
        <w:rPr>
          <w:rFonts w:ascii="Times New Roman" w:eastAsia="Times New Roman" w:hAnsi="Times New Roman" w:cs="Times New Roman"/>
          <w:sz w:val="24"/>
          <w:szCs w:val="24"/>
        </w:rPr>
        <w:t>(proc.).</w:t>
      </w:r>
    </w:p>
    <w:p w14:paraId="1A2FD1FF" w14:textId="77777777" w:rsidR="0043572E" w:rsidRDefault="0043572E" w:rsidP="00972120">
      <w:pPr>
        <w:pStyle w:val="Sraopastraipa"/>
        <w:numPr>
          <w:ilvl w:val="0"/>
          <w:numId w:val="26"/>
        </w:numPr>
        <w:spacing w:after="0" w:line="240" w:lineRule="auto"/>
        <w:jc w:val="both"/>
        <w:rPr>
          <w:rFonts w:ascii="Times New Roman" w:eastAsia="Times New Roman" w:hAnsi="Times New Roman" w:cs="Times New Roman"/>
          <w:sz w:val="24"/>
          <w:szCs w:val="24"/>
        </w:rPr>
      </w:pPr>
      <w:r w:rsidRPr="003360E3">
        <w:rPr>
          <w:rFonts w:ascii="Times New Roman" w:eastAsia="Times New Roman" w:hAnsi="Times New Roman" w:cs="Times New Roman"/>
          <w:sz w:val="24"/>
          <w:szCs w:val="24"/>
        </w:rPr>
        <w:t xml:space="preserve">Trumpai pristatomi </w:t>
      </w:r>
      <w:r>
        <w:rPr>
          <w:rFonts w:ascii="Times New Roman" w:eastAsia="Times New Roman" w:hAnsi="Times New Roman" w:cs="Times New Roman"/>
          <w:sz w:val="24"/>
          <w:szCs w:val="24"/>
        </w:rPr>
        <w:t>Teikėjo</w:t>
      </w:r>
      <w:r w:rsidRPr="003360E3">
        <w:rPr>
          <w:rFonts w:ascii="Times New Roman" w:eastAsia="Times New Roman" w:hAnsi="Times New Roman" w:cs="Times New Roman"/>
          <w:sz w:val="24"/>
          <w:szCs w:val="24"/>
        </w:rPr>
        <w:t xml:space="preserve"> personalo </w:t>
      </w:r>
      <w:r>
        <w:rPr>
          <w:rFonts w:ascii="Times New Roman" w:eastAsia="Times New Roman" w:hAnsi="Times New Roman" w:cs="Times New Roman"/>
          <w:sz w:val="24"/>
          <w:szCs w:val="24"/>
        </w:rPr>
        <w:t>formavimo</w:t>
      </w:r>
      <w:r w:rsidRPr="003360E3">
        <w:rPr>
          <w:rFonts w:ascii="Times New Roman" w:eastAsia="Times New Roman" w:hAnsi="Times New Roman" w:cs="Times New Roman"/>
          <w:sz w:val="24"/>
          <w:szCs w:val="24"/>
        </w:rPr>
        <w:t xml:space="preserve"> principai ir praktika: kaip parenkamas personalas (skelbiami konkursai, kviečiami, kt.), kokiais kriterijais remiantis parenkami nauji darbuotojai, su kokiomis </w:t>
      </w:r>
      <w:r>
        <w:rPr>
          <w:rFonts w:ascii="Times New Roman" w:eastAsia="Times New Roman" w:hAnsi="Times New Roman" w:cs="Times New Roman"/>
          <w:sz w:val="24"/>
          <w:szCs w:val="24"/>
        </w:rPr>
        <w:t>personalo formavimo</w:t>
      </w:r>
      <w:r w:rsidRPr="003360E3">
        <w:rPr>
          <w:rFonts w:ascii="Times New Roman" w:eastAsia="Times New Roman" w:hAnsi="Times New Roman" w:cs="Times New Roman"/>
          <w:sz w:val="24"/>
          <w:szCs w:val="24"/>
        </w:rPr>
        <w:t xml:space="preserve"> problemomis susiduriama ir kaip jos sprendžiamos.</w:t>
      </w:r>
    </w:p>
    <w:p w14:paraId="3797ED38" w14:textId="4DCBA7C5" w:rsidR="0043572E" w:rsidRPr="0043572E" w:rsidRDefault="0043572E" w:rsidP="00972120">
      <w:pPr>
        <w:pStyle w:val="Sraopastraipa"/>
        <w:numPr>
          <w:ilvl w:val="0"/>
          <w:numId w:val="26"/>
        </w:numPr>
        <w:spacing w:after="0" w:line="240" w:lineRule="auto"/>
        <w:jc w:val="both"/>
        <w:rPr>
          <w:rFonts w:ascii="Times New Roman" w:eastAsia="Times New Roman" w:hAnsi="Times New Roman" w:cs="Times New Roman"/>
          <w:sz w:val="24"/>
          <w:szCs w:val="24"/>
        </w:rPr>
      </w:pPr>
      <w:r w:rsidRPr="0043572E">
        <w:rPr>
          <w:rFonts w:ascii="Times New Roman" w:eastAsia="Times New Roman" w:hAnsi="Times New Roman" w:cs="Times New Roman"/>
          <w:sz w:val="24"/>
          <w:szCs w:val="24"/>
        </w:rPr>
        <w:t>Pateikiamas rodiklis profesijos mokytojų, tobulinusių kvalifikaciją ne mažiau nei 5 dienas (arba 30 valandų) per metus, dalis</w:t>
      </w:r>
      <w:r>
        <w:rPr>
          <w:rFonts w:ascii="Times New Roman" w:eastAsia="Times New Roman" w:hAnsi="Times New Roman" w:cs="Times New Roman"/>
          <w:sz w:val="24"/>
          <w:szCs w:val="24"/>
        </w:rPr>
        <w:t>,</w:t>
      </w:r>
      <w:r w:rsidRPr="0043572E">
        <w:rPr>
          <w:rFonts w:ascii="Times New Roman" w:eastAsia="Times New Roman" w:hAnsi="Times New Roman" w:cs="Times New Roman"/>
          <w:sz w:val="24"/>
          <w:szCs w:val="24"/>
        </w:rPr>
        <w:t xml:space="preserve"> </w:t>
      </w:r>
      <w:r w:rsidR="00A7227F">
        <w:rPr>
          <w:rFonts w:ascii="Times New Roman" w:eastAsia="Times New Roman" w:hAnsi="Times New Roman" w:cs="Times New Roman"/>
          <w:sz w:val="24"/>
          <w:szCs w:val="24"/>
        </w:rPr>
        <w:t>(proc.).</w:t>
      </w:r>
    </w:p>
    <w:p w14:paraId="5A743F0E" w14:textId="77777777" w:rsidR="0043572E" w:rsidRDefault="0043572E" w:rsidP="00972120">
      <w:pPr>
        <w:pStyle w:val="Sraopastraipa"/>
        <w:numPr>
          <w:ilvl w:val="0"/>
          <w:numId w:val="26"/>
        </w:numPr>
        <w:spacing w:after="0" w:line="240" w:lineRule="auto"/>
        <w:jc w:val="both"/>
        <w:rPr>
          <w:rFonts w:ascii="Times New Roman" w:eastAsia="Times New Roman" w:hAnsi="Times New Roman" w:cs="Times New Roman"/>
          <w:sz w:val="24"/>
          <w:szCs w:val="24"/>
        </w:rPr>
      </w:pPr>
      <w:r w:rsidRPr="008A0C3B">
        <w:rPr>
          <w:rFonts w:ascii="Times New Roman" w:eastAsia="Times New Roman" w:hAnsi="Times New Roman" w:cs="Times New Roman"/>
          <w:sz w:val="24"/>
          <w:szCs w:val="24"/>
        </w:rPr>
        <w:t>Trumpai apibūdinama profesijos mokytojų kvalifikacijos tobulinimo situacija: sistema ir tvarka, poreikis ir apimtis, pasiekimai ir problemos</w:t>
      </w:r>
      <w:r>
        <w:rPr>
          <w:rFonts w:ascii="Times New Roman" w:eastAsia="Times New Roman" w:hAnsi="Times New Roman" w:cs="Times New Roman"/>
          <w:sz w:val="24"/>
          <w:szCs w:val="24"/>
        </w:rPr>
        <w:t>, poveikis veiklos kokybei</w:t>
      </w:r>
      <w:r w:rsidRPr="008A0C3B">
        <w:rPr>
          <w:rFonts w:ascii="Times New Roman" w:eastAsia="Times New Roman" w:hAnsi="Times New Roman" w:cs="Times New Roman"/>
          <w:sz w:val="24"/>
          <w:szCs w:val="24"/>
        </w:rPr>
        <w:t>.</w:t>
      </w:r>
    </w:p>
    <w:p w14:paraId="38A3E164" w14:textId="77777777" w:rsidR="0043572E" w:rsidRDefault="0043572E" w:rsidP="00972120">
      <w:pPr>
        <w:tabs>
          <w:tab w:val="left" w:pos="1089"/>
        </w:tabs>
        <w:spacing w:after="0" w:line="240" w:lineRule="auto"/>
        <w:jc w:val="both"/>
        <w:rPr>
          <w:rFonts w:ascii="Times New Roman" w:eastAsia="Times New Roman" w:hAnsi="Times New Roman" w:cs="Times New Roman"/>
          <w:sz w:val="24"/>
          <w:szCs w:val="24"/>
        </w:rPr>
      </w:pPr>
    </w:p>
    <w:p w14:paraId="020A82FD" w14:textId="77777777" w:rsidR="0043572E" w:rsidRPr="00293575" w:rsidRDefault="0043572E"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293575">
        <w:rPr>
          <w:rFonts w:ascii="Times New Roman" w:hAnsi="Times New Roman" w:cs="Times New Roman"/>
          <w:b/>
          <w:bCs/>
          <w:iCs/>
          <w:color w:val="000000"/>
          <w:sz w:val="24"/>
          <w:szCs w:val="24"/>
        </w:rPr>
        <w:t>Orientaciniai klausimai:</w:t>
      </w:r>
    </w:p>
    <w:p w14:paraId="684FC63A" w14:textId="77777777" w:rsidR="0043572E" w:rsidRPr="005E61CD" w:rsidRDefault="0043572E" w:rsidP="00972120">
      <w:pPr>
        <w:pStyle w:val="Sraopastraipa"/>
        <w:numPr>
          <w:ilvl w:val="0"/>
          <w:numId w:val="18"/>
        </w:numPr>
        <w:autoSpaceDE w:val="0"/>
        <w:autoSpaceDN w:val="0"/>
        <w:adjustRightInd w:val="0"/>
        <w:spacing w:after="0" w:line="240" w:lineRule="auto"/>
        <w:jc w:val="both"/>
        <w:rPr>
          <w:rFonts w:ascii="Times New Roman" w:hAnsi="Times New Roman" w:cs="Times New Roman"/>
          <w:iCs/>
          <w:sz w:val="24"/>
          <w:szCs w:val="24"/>
        </w:rPr>
      </w:pPr>
      <w:r w:rsidRPr="005E61CD">
        <w:rPr>
          <w:rFonts w:ascii="Times New Roman" w:hAnsi="Times New Roman" w:cs="Times New Roman"/>
          <w:color w:val="000000"/>
          <w:sz w:val="24"/>
          <w:szCs w:val="24"/>
        </w:rPr>
        <w:t>Kaip veikia darbuotojų atrankos sistema, koks yra personalo formavimo veiksmingumas?</w:t>
      </w:r>
    </w:p>
    <w:p w14:paraId="57748041" w14:textId="77777777" w:rsidR="0043572E" w:rsidRPr="005E61CD" w:rsidRDefault="0043572E" w:rsidP="00972120">
      <w:pPr>
        <w:pStyle w:val="Sraopastraipa"/>
        <w:numPr>
          <w:ilvl w:val="0"/>
          <w:numId w:val="18"/>
        </w:numPr>
        <w:autoSpaceDE w:val="0"/>
        <w:autoSpaceDN w:val="0"/>
        <w:adjustRightInd w:val="0"/>
        <w:spacing w:after="0" w:line="240" w:lineRule="auto"/>
        <w:jc w:val="both"/>
        <w:rPr>
          <w:rFonts w:ascii="Times New Roman" w:hAnsi="Times New Roman" w:cs="Times New Roman"/>
          <w:iCs/>
          <w:sz w:val="24"/>
          <w:szCs w:val="24"/>
        </w:rPr>
      </w:pPr>
      <w:r w:rsidRPr="005E61CD">
        <w:rPr>
          <w:rFonts w:ascii="Times New Roman" w:hAnsi="Times New Roman" w:cs="Times New Roman"/>
          <w:iCs/>
          <w:sz w:val="24"/>
          <w:szCs w:val="24"/>
        </w:rPr>
        <w:t>Kokia pedagoginio personalo kaita per paskutiniuosius 3 metus, kokios jos priežastys?</w:t>
      </w:r>
    </w:p>
    <w:p w14:paraId="2B691EA6" w14:textId="77777777" w:rsidR="0043572E" w:rsidRPr="005E61CD" w:rsidRDefault="0043572E" w:rsidP="00972120">
      <w:pPr>
        <w:pStyle w:val="Sraopastraipa"/>
        <w:numPr>
          <w:ilvl w:val="0"/>
          <w:numId w:val="18"/>
        </w:numPr>
        <w:autoSpaceDE w:val="0"/>
        <w:autoSpaceDN w:val="0"/>
        <w:adjustRightInd w:val="0"/>
        <w:spacing w:after="0" w:line="240" w:lineRule="auto"/>
        <w:jc w:val="both"/>
        <w:rPr>
          <w:rFonts w:ascii="Times New Roman" w:hAnsi="Times New Roman" w:cs="Times New Roman"/>
          <w:iCs/>
          <w:sz w:val="24"/>
          <w:szCs w:val="24"/>
        </w:rPr>
      </w:pPr>
      <w:r w:rsidRPr="005E61CD">
        <w:rPr>
          <w:rFonts w:ascii="Times New Roman" w:hAnsi="Times New Roman" w:cs="Times New Roman"/>
          <w:iCs/>
          <w:sz w:val="24"/>
          <w:szCs w:val="24"/>
        </w:rPr>
        <w:t xml:space="preserve">Kaip personalo kaita lemia mokymo kokybę, kaip sprendžiami kylantys iššūkiai? </w:t>
      </w:r>
    </w:p>
    <w:p w14:paraId="7AC98265" w14:textId="3C647CDC" w:rsidR="0043572E" w:rsidRPr="005E61CD"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5E61CD">
        <w:rPr>
          <w:rFonts w:ascii="Times New Roman" w:hAnsi="Times New Roman" w:cs="Times New Roman"/>
          <w:iCs/>
          <w:color w:val="000000"/>
          <w:sz w:val="24"/>
          <w:szCs w:val="24"/>
        </w:rPr>
        <w:t xml:space="preserve">Kokie </w:t>
      </w:r>
      <w:r>
        <w:rPr>
          <w:rFonts w:ascii="Times New Roman" w:hAnsi="Times New Roman" w:cs="Times New Roman"/>
          <w:iCs/>
          <w:color w:val="000000"/>
          <w:sz w:val="24"/>
          <w:szCs w:val="24"/>
        </w:rPr>
        <w:t>Teikėjo</w:t>
      </w:r>
      <w:r w:rsidRPr="005E61CD">
        <w:rPr>
          <w:rFonts w:ascii="Times New Roman" w:hAnsi="Times New Roman" w:cs="Times New Roman"/>
          <w:iCs/>
          <w:color w:val="000000"/>
          <w:sz w:val="24"/>
          <w:szCs w:val="24"/>
        </w:rPr>
        <w:t xml:space="preserve"> personalo kvalifikacijos tobulinimo prioritetai, kaip jie nustatomi ir kaip jų siekiama? </w:t>
      </w:r>
    </w:p>
    <w:p w14:paraId="1F9C5075" w14:textId="77B7AEEA" w:rsidR="0043572E" w:rsidRPr="005E61CD"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5E61CD">
        <w:rPr>
          <w:rFonts w:ascii="Times New Roman" w:hAnsi="Times New Roman" w:cs="Times New Roman"/>
          <w:iCs/>
          <w:color w:val="000000"/>
          <w:sz w:val="24"/>
          <w:szCs w:val="24"/>
        </w:rPr>
        <w:t xml:space="preserve">Kokia kvalifikacijos tobulinimo įtaka </w:t>
      </w:r>
      <w:r>
        <w:rPr>
          <w:rFonts w:ascii="Times New Roman" w:hAnsi="Times New Roman" w:cs="Times New Roman"/>
          <w:iCs/>
          <w:color w:val="000000"/>
          <w:sz w:val="24"/>
          <w:szCs w:val="24"/>
        </w:rPr>
        <w:t>Teikėjo</w:t>
      </w:r>
      <w:r w:rsidRPr="005E61CD">
        <w:rPr>
          <w:rFonts w:ascii="Times New Roman" w:hAnsi="Times New Roman" w:cs="Times New Roman"/>
          <w:iCs/>
          <w:color w:val="000000"/>
          <w:sz w:val="24"/>
          <w:szCs w:val="24"/>
        </w:rPr>
        <w:t xml:space="preserve"> veiklos kokybei? Kokius tą iliustruojančius pavyzdžius galėtumėte pateikti? </w:t>
      </w:r>
    </w:p>
    <w:p w14:paraId="4AC76468" w14:textId="3EE8E8D7" w:rsidR="0043572E" w:rsidRPr="005E61CD" w:rsidRDefault="0043572E" w:rsidP="00972120">
      <w:pPr>
        <w:pStyle w:val="Sraopastraipa"/>
        <w:numPr>
          <w:ilvl w:val="0"/>
          <w:numId w:val="16"/>
        </w:numPr>
        <w:spacing w:after="0" w:line="240" w:lineRule="auto"/>
        <w:jc w:val="both"/>
        <w:rPr>
          <w:rFonts w:ascii="Times New Roman" w:hAnsi="Times New Roman" w:cs="Times New Roman"/>
          <w:color w:val="000000"/>
          <w:sz w:val="24"/>
          <w:szCs w:val="24"/>
        </w:rPr>
      </w:pPr>
      <w:r w:rsidRPr="005E61CD">
        <w:rPr>
          <w:rFonts w:ascii="Times New Roman" w:hAnsi="Times New Roman" w:cs="Times New Roman"/>
          <w:color w:val="000000"/>
          <w:sz w:val="24"/>
          <w:szCs w:val="24"/>
        </w:rPr>
        <w:t xml:space="preserve">Kokia </w:t>
      </w:r>
      <w:r>
        <w:rPr>
          <w:rFonts w:ascii="Times New Roman" w:hAnsi="Times New Roman" w:cs="Times New Roman"/>
          <w:color w:val="000000"/>
          <w:sz w:val="24"/>
          <w:szCs w:val="24"/>
        </w:rPr>
        <w:t>Teikėjo</w:t>
      </w:r>
      <w:r w:rsidRPr="005E61CD">
        <w:rPr>
          <w:rFonts w:ascii="Times New Roman" w:hAnsi="Times New Roman" w:cs="Times New Roman"/>
          <w:color w:val="000000"/>
          <w:sz w:val="24"/>
          <w:szCs w:val="24"/>
        </w:rPr>
        <w:t xml:space="preserve"> personalo motyvavimo sistema, materialiosios darbo sąlygos, darbo santykiai, psichologinis mikroklimatas ir kaip darbuotojai tai vertina? Kokios su tuo susijusios problemos ir priimti sprendimai?</w:t>
      </w:r>
    </w:p>
    <w:p w14:paraId="5E63C3B2" w14:textId="77777777" w:rsidR="0043572E" w:rsidRPr="005E61CD" w:rsidRDefault="0043572E" w:rsidP="00972120">
      <w:pPr>
        <w:pStyle w:val="Sraopastraipa"/>
        <w:numPr>
          <w:ilvl w:val="0"/>
          <w:numId w:val="16"/>
        </w:numPr>
        <w:spacing w:after="0" w:line="240" w:lineRule="auto"/>
        <w:jc w:val="both"/>
        <w:rPr>
          <w:rFonts w:ascii="Times New Roman" w:hAnsi="Times New Roman" w:cs="Times New Roman"/>
          <w:color w:val="000000"/>
          <w:sz w:val="24"/>
          <w:szCs w:val="24"/>
        </w:rPr>
      </w:pPr>
      <w:r w:rsidRPr="005E61CD">
        <w:rPr>
          <w:rFonts w:ascii="Times New Roman" w:hAnsi="Times New Roman" w:cs="Times New Roman"/>
          <w:iCs/>
          <w:sz w:val="24"/>
          <w:szCs w:val="24"/>
        </w:rPr>
        <w:t xml:space="preserve">Kokius profesijos mokytojų pedagoginės veiklos atvejus išskirtumėte kaip </w:t>
      </w:r>
      <w:r w:rsidRPr="005E61CD">
        <w:rPr>
          <w:rFonts w:ascii="Times New Roman" w:hAnsi="Times New Roman" w:cs="Times New Roman"/>
          <w:iCs/>
          <w:color w:val="000000"/>
          <w:sz w:val="24"/>
          <w:szCs w:val="24"/>
        </w:rPr>
        <w:t xml:space="preserve">Teikėjo </w:t>
      </w:r>
      <w:r w:rsidRPr="005E61CD">
        <w:rPr>
          <w:rFonts w:ascii="Times New Roman" w:hAnsi="Times New Roman" w:cs="Times New Roman"/>
          <w:iCs/>
          <w:sz w:val="24"/>
          <w:szCs w:val="24"/>
        </w:rPr>
        <w:t>sėkmės atvejus?</w:t>
      </w:r>
    </w:p>
    <w:p w14:paraId="34575C4E" w14:textId="77777777" w:rsidR="0043572E" w:rsidRDefault="0043572E" w:rsidP="00972120">
      <w:pPr>
        <w:pStyle w:val="Sraopastraipa"/>
        <w:spacing w:after="0" w:line="240" w:lineRule="auto"/>
        <w:ind w:left="360"/>
        <w:jc w:val="both"/>
        <w:rPr>
          <w:rFonts w:ascii="Times New Roman" w:hAnsi="Times New Roman" w:cs="Times New Roman"/>
          <w:color w:val="000000"/>
          <w:sz w:val="24"/>
          <w:szCs w:val="24"/>
        </w:rPr>
      </w:pPr>
    </w:p>
    <w:p w14:paraId="167CF19B" w14:textId="77777777" w:rsidR="0043572E" w:rsidRPr="00026BA2" w:rsidRDefault="0043572E"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524D95E8"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P</w:t>
      </w:r>
      <w:r w:rsidRPr="00026BA2">
        <w:rPr>
          <w:rFonts w:ascii="Times New Roman" w:hAnsi="Times New Roman" w:cs="Times New Roman"/>
          <w:iCs/>
          <w:color w:val="000000"/>
          <w:sz w:val="24"/>
          <w:szCs w:val="24"/>
        </w:rPr>
        <w:t>ersonalo politikos dokumentai (darbuotojų atrankos, darbo apmokėjimo, skatinimo, motyvavimo, kasmetinio užduočių formulavimo bei vertinimo tvarkos, aprašai);</w:t>
      </w:r>
    </w:p>
    <w:p w14:paraId="057CD3E1"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atlikti mikroklimato tyrimų rezultatai;</w:t>
      </w:r>
    </w:p>
    <w:p w14:paraId="20D9161D"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materialinės bazės ir darbo vietų apžiūros protokolai;</w:t>
      </w:r>
    </w:p>
    <w:p w14:paraId="433212ED"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informacija apie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pedagoginių darbuotojų kvalifikacijos tobulinimą;</w:t>
      </w:r>
    </w:p>
    <w:p w14:paraId="730CF75E"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M</w:t>
      </w:r>
      <w:r w:rsidRPr="00026BA2">
        <w:rPr>
          <w:rFonts w:ascii="Times New Roman" w:hAnsi="Times New Roman" w:cs="Times New Roman"/>
          <w:iCs/>
          <w:color w:val="000000"/>
          <w:sz w:val="24"/>
          <w:szCs w:val="24"/>
        </w:rPr>
        <w:t>okytojų darbo ir veiklos savianalizės ataskaitos;</w:t>
      </w:r>
    </w:p>
    <w:p w14:paraId="537AD938" w14:textId="40F776CB"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Mokytojų apklausų rezultatai </w:t>
      </w:r>
      <w:r w:rsidRPr="000A2EC7">
        <w:rPr>
          <w:rFonts w:ascii="Times New Roman" w:hAnsi="Times New Roman" w:cs="Times New Roman"/>
          <w:iCs/>
          <w:sz w:val="24"/>
          <w:szCs w:val="24"/>
        </w:rPr>
        <w:t>(</w:t>
      </w:r>
      <w:r w:rsidRPr="000A2EC7">
        <w:rPr>
          <w:rFonts w:ascii="Times New Roman" w:hAnsi="Times New Roman" w:cs="Times New Roman"/>
          <w:bCs/>
          <w:iCs/>
          <w:sz w:val="24"/>
          <w:szCs w:val="24"/>
        </w:rPr>
        <w:t>galimo apklausos i</w:t>
      </w:r>
      <w:r w:rsidR="00CF4277">
        <w:rPr>
          <w:rFonts w:ascii="Times New Roman" w:hAnsi="Times New Roman" w:cs="Times New Roman"/>
          <w:bCs/>
          <w:iCs/>
          <w:sz w:val="24"/>
          <w:szCs w:val="24"/>
        </w:rPr>
        <w:t>nstrumento pavyzdys pateikiamas</w:t>
      </w:r>
      <w:r w:rsidRPr="000A2EC7">
        <w:rPr>
          <w:rFonts w:ascii="Times New Roman" w:hAnsi="Times New Roman" w:cs="Times New Roman"/>
          <w:iCs/>
          <w:sz w:val="24"/>
          <w:szCs w:val="24"/>
        </w:rPr>
        <w:t xml:space="preserve"> </w:t>
      </w:r>
      <w:r w:rsidR="000A2EC7" w:rsidRPr="000A2EC7">
        <w:rPr>
          <w:rFonts w:ascii="Times New Roman" w:hAnsi="Times New Roman" w:cs="Times New Roman"/>
          <w:iCs/>
          <w:sz w:val="24"/>
          <w:szCs w:val="24"/>
        </w:rPr>
        <w:t>5</w:t>
      </w:r>
      <w:r w:rsidRPr="000A2EC7">
        <w:rPr>
          <w:rFonts w:ascii="Times New Roman" w:hAnsi="Times New Roman" w:cs="Times New Roman"/>
          <w:iCs/>
          <w:sz w:val="24"/>
          <w:szCs w:val="24"/>
        </w:rPr>
        <w:t xml:space="preserve"> priede);</w:t>
      </w:r>
    </w:p>
    <w:p w14:paraId="2AEC0DCA"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vadovo įsakymai;</w:t>
      </w:r>
    </w:p>
    <w:p w14:paraId="3CD9CD0F" w14:textId="77777777" w:rsidR="0043572E" w:rsidRPr="00026BA2" w:rsidRDefault="0043572E"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kiti galimi informacijos šaltiniai.</w:t>
      </w:r>
    </w:p>
    <w:p w14:paraId="4701C37B" w14:textId="77777777" w:rsidR="00ED5C5D" w:rsidRDefault="00ED5C5D" w:rsidP="00972120">
      <w:pPr>
        <w:spacing w:after="0" w:line="240" w:lineRule="auto"/>
        <w:rPr>
          <w:rFonts w:ascii="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ED5C5D" w:rsidRPr="003D3674" w14:paraId="6849EF61" w14:textId="77777777" w:rsidTr="00ED5C5D">
        <w:tc>
          <w:tcPr>
            <w:tcW w:w="2518" w:type="dxa"/>
            <w:shd w:val="clear" w:color="auto" w:fill="E2EFD9"/>
          </w:tcPr>
          <w:p w14:paraId="107FE2A0" w14:textId="77777777" w:rsidR="00ED5C5D" w:rsidRPr="003D3674" w:rsidRDefault="00ED5C5D"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1525DADC" w14:textId="77777777" w:rsidR="00ED5C5D" w:rsidRPr="003D3674" w:rsidRDefault="00ED5C5D" w:rsidP="00972120">
            <w:pPr>
              <w:spacing w:after="0" w:line="240" w:lineRule="auto"/>
              <w:rPr>
                <w:rFonts w:ascii="Times New Roman" w:eastAsia="Times New Roman" w:hAnsi="Times New Roman" w:cs="Times New Roman"/>
                <w:sz w:val="24"/>
                <w:szCs w:val="24"/>
              </w:rPr>
            </w:pPr>
            <w:r w:rsidRPr="003D3674">
              <w:rPr>
                <w:rFonts w:ascii="Times New Roman" w:eastAsia="Times New Roman" w:hAnsi="Times New Roman" w:cs="Times New Roman"/>
                <w:b/>
                <w:sz w:val="24"/>
                <w:szCs w:val="24"/>
              </w:rPr>
              <w:t>1. Lyderystė ir vadyba</w:t>
            </w:r>
          </w:p>
        </w:tc>
      </w:tr>
      <w:tr w:rsidR="00ED5C5D" w:rsidRPr="003D3674" w14:paraId="6F336F54" w14:textId="77777777" w:rsidTr="00ED5C5D">
        <w:tc>
          <w:tcPr>
            <w:tcW w:w="2518" w:type="dxa"/>
            <w:shd w:val="clear" w:color="auto" w:fill="E2EFD9"/>
          </w:tcPr>
          <w:p w14:paraId="777144AF" w14:textId="0CEC899B"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Kriteriju</w:t>
            </w:r>
            <w:r w:rsidR="00F8668A">
              <w:rPr>
                <w:rFonts w:ascii="Times New Roman" w:eastAsia="Times New Roman" w:hAnsi="Times New Roman" w:cs="Times New Roman"/>
                <w:b/>
                <w:sz w:val="24"/>
                <w:szCs w:val="24"/>
              </w:rPr>
              <w:t>s</w:t>
            </w:r>
          </w:p>
        </w:tc>
        <w:tc>
          <w:tcPr>
            <w:tcW w:w="9384" w:type="dxa"/>
          </w:tcPr>
          <w:p w14:paraId="4F64F5B8" w14:textId="0960FFFF"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1.2. </w:t>
            </w:r>
            <w:r w:rsidR="005A1BAB">
              <w:rPr>
                <w:rFonts w:ascii="Times New Roman" w:eastAsia="Times New Roman" w:hAnsi="Times New Roman" w:cs="Times New Roman"/>
                <w:b/>
                <w:sz w:val="24"/>
                <w:szCs w:val="24"/>
              </w:rPr>
              <w:t>V</w:t>
            </w:r>
            <w:r w:rsidRPr="00ED5C5D">
              <w:rPr>
                <w:rFonts w:ascii="Times New Roman" w:eastAsia="Times New Roman" w:hAnsi="Times New Roman" w:cs="Times New Roman"/>
                <w:b/>
                <w:sz w:val="24"/>
                <w:szCs w:val="24"/>
              </w:rPr>
              <w:t>aldymo veiksmingumas ir lyderystės raiška</w:t>
            </w:r>
          </w:p>
        </w:tc>
      </w:tr>
      <w:tr w:rsidR="00ED5C5D" w:rsidRPr="003D3674" w14:paraId="13AAFC7B" w14:textId="77777777" w:rsidTr="00ED5C5D">
        <w:tc>
          <w:tcPr>
            <w:tcW w:w="2518" w:type="dxa"/>
            <w:shd w:val="clear" w:color="auto" w:fill="E2EFD9"/>
          </w:tcPr>
          <w:p w14:paraId="2342E167" w14:textId="66E3CC95" w:rsidR="00ED5C5D" w:rsidRPr="00ED5C5D" w:rsidRDefault="00F8668A"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57CDF7DF" w14:textId="424D29BD"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1.2.3. </w:t>
            </w:r>
            <w:r w:rsidR="00262CF7" w:rsidRPr="00262CF7">
              <w:rPr>
                <w:rFonts w:ascii="Times New Roman" w:hAnsi="Times New Roman" w:cs="Times New Roman"/>
                <w:b/>
                <w:bCs/>
                <w:iCs/>
                <w:color w:val="000000"/>
                <w:sz w:val="24"/>
                <w:szCs w:val="24"/>
              </w:rPr>
              <w:t>Teikėjo</w:t>
            </w:r>
            <w:r w:rsidR="00262CF7" w:rsidRPr="00026BA2">
              <w:rPr>
                <w:rFonts w:ascii="Times New Roman" w:hAnsi="Times New Roman" w:cs="Times New Roman"/>
                <w:iCs/>
                <w:color w:val="000000"/>
                <w:sz w:val="24"/>
                <w:szCs w:val="24"/>
              </w:rPr>
              <w:t xml:space="preserve"> </w:t>
            </w:r>
            <w:r w:rsidRPr="00ED5C5D">
              <w:rPr>
                <w:rFonts w:ascii="Times New Roman" w:eastAsia="Times New Roman" w:hAnsi="Times New Roman" w:cs="Times New Roman"/>
                <w:b/>
                <w:sz w:val="24"/>
                <w:szCs w:val="24"/>
              </w:rPr>
              <w:t>dalyvavimas socialinėje</w:t>
            </w:r>
            <w:r w:rsidR="00075F27">
              <w:rPr>
                <w:rFonts w:ascii="Times New Roman" w:eastAsia="Times New Roman" w:hAnsi="Times New Roman" w:cs="Times New Roman"/>
                <w:b/>
                <w:sz w:val="24"/>
                <w:szCs w:val="24"/>
              </w:rPr>
              <w:t xml:space="preserve"> </w:t>
            </w:r>
            <w:r w:rsidRPr="00ED5C5D">
              <w:rPr>
                <w:rFonts w:ascii="Times New Roman" w:eastAsia="Times New Roman" w:hAnsi="Times New Roman" w:cs="Times New Roman"/>
                <w:b/>
                <w:sz w:val="24"/>
                <w:szCs w:val="24"/>
              </w:rPr>
              <w:t>regiono ir/ ar šalies veikloje</w:t>
            </w:r>
          </w:p>
        </w:tc>
      </w:tr>
    </w:tbl>
    <w:p w14:paraId="21A4C5B0" w14:textId="77777777" w:rsidR="00ED5C5D" w:rsidRPr="003D3674" w:rsidRDefault="00ED5C5D" w:rsidP="00972120">
      <w:pPr>
        <w:spacing w:after="0" w:line="240" w:lineRule="auto"/>
        <w:rPr>
          <w:rFonts w:ascii="Times New Roman" w:eastAsia="Times New Roman" w:hAnsi="Times New Roman" w:cs="Times New Roman"/>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072"/>
        <w:gridCol w:w="3515"/>
      </w:tblGrid>
      <w:tr w:rsidR="006C414B" w14:paraId="353F67CA" w14:textId="77777777" w:rsidTr="00005B63">
        <w:tc>
          <w:tcPr>
            <w:tcW w:w="2547" w:type="dxa"/>
            <w:shd w:val="clear" w:color="auto" w:fill="E2EFD9"/>
          </w:tcPr>
          <w:p w14:paraId="7F84975B"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9072" w:type="dxa"/>
            <w:shd w:val="clear" w:color="auto" w:fill="E2EFD9"/>
          </w:tcPr>
          <w:p w14:paraId="10A075CE" w14:textId="716C41E4" w:rsidR="005A1BAB" w:rsidRDefault="005A1BAB"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Įsivertinkite ir aprašykite Teikėjo socialinio atsakingumo, dalyvavimo vietos bendruomenės veikloje bei aktyvumo šalies mastu atvejus.</w:t>
            </w:r>
          </w:p>
          <w:p w14:paraId="14211B5D" w14:textId="675CEDF0" w:rsidR="00FA3839" w:rsidRDefault="005A1BAB"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Įsivertinkite Teikėjo pasiekiamumo ir informacijos viešinimo socialiniuose tinkluose, žiniasklaidoje, kituose visuomenės informavimo kanaluose efektyvumą, Teikėjo bendruomenės įsitraukimo ir įtraukimo į veiklos viešinimą veiksmingumą.</w:t>
            </w:r>
          </w:p>
        </w:tc>
        <w:tc>
          <w:tcPr>
            <w:tcW w:w="3515" w:type="dxa"/>
            <w:shd w:val="clear" w:color="auto" w:fill="E2EFD9"/>
          </w:tcPr>
          <w:p w14:paraId="1749B8D1" w14:textId="77777777" w:rsidR="002F0AB4" w:rsidRDefault="002F0AB4"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4F3EBF58" w14:textId="7696EE87" w:rsidR="006C414B" w:rsidRDefault="006C414B" w:rsidP="00972120">
            <w:pPr>
              <w:spacing w:after="0" w:line="240" w:lineRule="auto"/>
              <w:rPr>
                <w:rFonts w:ascii="Times New Roman" w:eastAsia="Times New Roman" w:hAnsi="Times New Roman" w:cs="Times New Roman"/>
                <w:sz w:val="24"/>
                <w:szCs w:val="24"/>
              </w:rPr>
            </w:pPr>
          </w:p>
        </w:tc>
      </w:tr>
      <w:tr w:rsidR="006C414B" w14:paraId="4DEA31E9" w14:textId="77777777" w:rsidTr="00005B63">
        <w:tc>
          <w:tcPr>
            <w:tcW w:w="2547" w:type="dxa"/>
            <w:shd w:val="clear" w:color="auto" w:fill="E2EFD9"/>
          </w:tcPr>
          <w:p w14:paraId="5C7D7B89"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20...m.</w:t>
            </w:r>
          </w:p>
          <w:p w14:paraId="54F917BA"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7310160E"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4B2B0EF9"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39671D67" w14:textId="77777777" w:rsidTr="00005B63">
        <w:tc>
          <w:tcPr>
            <w:tcW w:w="2547" w:type="dxa"/>
            <w:shd w:val="clear" w:color="auto" w:fill="E2EFD9"/>
          </w:tcPr>
          <w:p w14:paraId="2C898E1D"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20...m.</w:t>
            </w:r>
          </w:p>
          <w:p w14:paraId="341DB98A"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7363B627"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534FD9E6"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0FC34FBD" w14:textId="77777777" w:rsidTr="00005B63">
        <w:tc>
          <w:tcPr>
            <w:tcW w:w="2547" w:type="dxa"/>
            <w:shd w:val="clear" w:color="auto" w:fill="E2EFD9"/>
          </w:tcPr>
          <w:p w14:paraId="43DFD1E2"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20...m.</w:t>
            </w:r>
          </w:p>
          <w:p w14:paraId="7C83A04B"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60A94B3D"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59B855E0" w14:textId="77777777" w:rsidR="006C414B" w:rsidRDefault="006C414B" w:rsidP="00972120">
            <w:pPr>
              <w:spacing w:after="0" w:line="240" w:lineRule="auto"/>
              <w:rPr>
                <w:rFonts w:ascii="Times New Roman" w:eastAsia="Times New Roman" w:hAnsi="Times New Roman" w:cs="Times New Roman"/>
                <w:sz w:val="24"/>
                <w:szCs w:val="24"/>
              </w:rPr>
            </w:pPr>
          </w:p>
        </w:tc>
      </w:tr>
    </w:tbl>
    <w:p w14:paraId="54AA71BC" w14:textId="7A6CF90D" w:rsidR="00ED5C5D" w:rsidRPr="003D3674" w:rsidRDefault="00ED5C5D"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0C7DF946" w14:textId="77777777" w:rsidR="005A1BAB" w:rsidRPr="00462308" w:rsidRDefault="005A1BAB" w:rsidP="00972120">
      <w:pPr>
        <w:spacing w:after="0" w:line="240" w:lineRule="auto"/>
        <w:jc w:val="both"/>
        <w:rPr>
          <w:rFonts w:ascii="Times New Roman" w:eastAsia="Times New Roman" w:hAnsi="Times New Roman" w:cs="Times New Roman"/>
          <w:b/>
          <w:sz w:val="24"/>
          <w:szCs w:val="24"/>
        </w:rPr>
      </w:pPr>
      <w:r w:rsidRPr="00462308">
        <w:rPr>
          <w:rFonts w:ascii="Times New Roman" w:eastAsia="Times New Roman" w:hAnsi="Times New Roman" w:cs="Times New Roman"/>
          <w:b/>
          <w:sz w:val="24"/>
          <w:szCs w:val="24"/>
        </w:rPr>
        <w:t>Pateikiama informacija:</w:t>
      </w:r>
    </w:p>
    <w:p w14:paraId="57D0A7DA" w14:textId="77777777" w:rsidR="005A1BAB" w:rsidRDefault="005A1BAB" w:rsidP="00972120">
      <w:pPr>
        <w:pStyle w:val="Sraopastraipa"/>
        <w:numPr>
          <w:ilvl w:val="0"/>
          <w:numId w:val="4"/>
        </w:numPr>
        <w:spacing w:after="0" w:line="240" w:lineRule="auto"/>
        <w:jc w:val="both"/>
        <w:rPr>
          <w:rFonts w:ascii="Times New Roman" w:eastAsia="Times New Roman" w:hAnsi="Times New Roman" w:cs="Times New Roman"/>
          <w:sz w:val="24"/>
          <w:szCs w:val="24"/>
        </w:rPr>
      </w:pPr>
      <w:r w:rsidRPr="00462308">
        <w:rPr>
          <w:rFonts w:ascii="Times New Roman" w:eastAsia="Times New Roman" w:hAnsi="Times New Roman" w:cs="Times New Roman"/>
          <w:sz w:val="24"/>
          <w:szCs w:val="24"/>
        </w:rPr>
        <w:t>Pateikiami Teikėjo socialinio atsakingumo, dalyvavimo vietos bendruomenės veikloje bei aktyvumo šalies mastu atvejai, siejant juos su</w:t>
      </w:r>
      <w:r>
        <w:rPr>
          <w:rFonts w:ascii="Times New Roman" w:eastAsia="Times New Roman" w:hAnsi="Times New Roman" w:cs="Times New Roman"/>
          <w:sz w:val="24"/>
          <w:szCs w:val="24"/>
        </w:rPr>
        <w:t xml:space="preserve"> įgyvendinamomis profesinio mokymo programomis.</w:t>
      </w:r>
    </w:p>
    <w:p w14:paraId="7AC44396" w14:textId="1F133048" w:rsidR="005A1BAB" w:rsidRPr="00752C5E" w:rsidRDefault="005A1BAB" w:rsidP="00972120">
      <w:pPr>
        <w:pStyle w:val="Sraopastraipa"/>
        <w:numPr>
          <w:ilvl w:val="0"/>
          <w:numId w:val="4"/>
        </w:numPr>
        <w:spacing w:after="0" w:line="240" w:lineRule="auto"/>
        <w:jc w:val="both"/>
        <w:rPr>
          <w:rFonts w:ascii="Times New Roman" w:eastAsia="Times New Roman" w:hAnsi="Times New Roman" w:cs="Times New Roman"/>
          <w:sz w:val="24"/>
          <w:szCs w:val="24"/>
        </w:rPr>
      </w:pPr>
      <w:r w:rsidRPr="00752C5E">
        <w:rPr>
          <w:rFonts w:ascii="Times New Roman" w:eastAsia="Times New Roman" w:hAnsi="Times New Roman" w:cs="Times New Roman"/>
          <w:sz w:val="24"/>
          <w:szCs w:val="24"/>
        </w:rPr>
        <w:t>Savikritiškai įsivertinamas Teikėjo pasiekiamumas ir informacijos apie jo veiklą prieinamumas.</w:t>
      </w:r>
    </w:p>
    <w:p w14:paraId="5661D930" w14:textId="77777777" w:rsidR="005A1BAB" w:rsidRPr="00752C5E" w:rsidRDefault="005A1BAB" w:rsidP="00972120">
      <w:pPr>
        <w:pStyle w:val="Sraopastraipa"/>
        <w:spacing w:after="0" w:line="240" w:lineRule="auto"/>
        <w:ind w:left="360"/>
        <w:jc w:val="both"/>
        <w:rPr>
          <w:rFonts w:ascii="Times New Roman" w:eastAsia="Times New Roman" w:hAnsi="Times New Roman" w:cs="Times New Roman"/>
          <w:sz w:val="24"/>
          <w:szCs w:val="24"/>
        </w:rPr>
      </w:pPr>
    </w:p>
    <w:p w14:paraId="02D5DE7B" w14:textId="77777777" w:rsidR="005A1BAB" w:rsidRPr="007D38F3" w:rsidRDefault="005A1BAB"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7D38F3">
        <w:rPr>
          <w:rFonts w:ascii="Times New Roman" w:hAnsi="Times New Roman" w:cs="Times New Roman"/>
          <w:b/>
          <w:bCs/>
          <w:iCs/>
          <w:color w:val="000000"/>
          <w:sz w:val="24"/>
          <w:szCs w:val="24"/>
        </w:rPr>
        <w:t xml:space="preserve">Orientaciniai klausimai: </w:t>
      </w:r>
    </w:p>
    <w:p w14:paraId="61C4D891" w14:textId="77777777" w:rsidR="005A1BAB" w:rsidRPr="00462308" w:rsidRDefault="005A1BAB"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462308">
        <w:rPr>
          <w:rFonts w:ascii="Times New Roman" w:eastAsia="Times New Roman" w:hAnsi="Times New Roman" w:cs="Times New Roman"/>
          <w:sz w:val="24"/>
          <w:szCs w:val="24"/>
        </w:rPr>
        <w:t xml:space="preserve">Konkrečios reikšmingos Teikėjo </w:t>
      </w:r>
      <w:r>
        <w:rPr>
          <w:rFonts w:ascii="Times New Roman" w:eastAsia="Times New Roman" w:hAnsi="Times New Roman" w:cs="Times New Roman"/>
          <w:sz w:val="24"/>
          <w:szCs w:val="24"/>
        </w:rPr>
        <w:t xml:space="preserve">socialinio atsakingumo, dalyvavimo </w:t>
      </w:r>
      <w:r w:rsidRPr="00462308">
        <w:rPr>
          <w:rFonts w:ascii="Times New Roman" w:eastAsia="Times New Roman" w:hAnsi="Times New Roman" w:cs="Times New Roman"/>
          <w:sz w:val="24"/>
          <w:szCs w:val="24"/>
        </w:rPr>
        <w:t>iniciatyvos siekiant darnaus vystymosi tikslų vietos bendruomenėje/regione/šalyje.</w:t>
      </w:r>
    </w:p>
    <w:p w14:paraId="57B5223F" w14:textId="27BE3AAE" w:rsidR="005A1BAB" w:rsidRPr="007D38F3" w:rsidRDefault="005A1BAB"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hAnsi="Times New Roman" w:cs="Times New Roman"/>
          <w:iCs/>
          <w:color w:val="000000"/>
          <w:sz w:val="24"/>
          <w:szCs w:val="24"/>
        </w:rPr>
      </w:pPr>
      <w:r w:rsidRPr="007D38F3">
        <w:rPr>
          <w:rFonts w:ascii="Times New Roman" w:hAnsi="Times New Roman" w:cs="Times New Roman"/>
          <w:iCs/>
          <w:color w:val="000000"/>
          <w:sz w:val="24"/>
          <w:szCs w:val="24"/>
        </w:rPr>
        <w:t>Kaip Teikėjas įtraukia socialinius, aplinkosaugos ir skaidrios veiklos principus į savo vidaus procesus ir į santykius su suinteresuotosiomis šalimis</w:t>
      </w:r>
      <w:r>
        <w:rPr>
          <w:rFonts w:ascii="Times New Roman" w:hAnsi="Times New Roman" w:cs="Times New Roman"/>
          <w:iCs/>
          <w:color w:val="000000"/>
          <w:sz w:val="24"/>
          <w:szCs w:val="24"/>
        </w:rPr>
        <w:t xml:space="preserve"> </w:t>
      </w:r>
      <w:r w:rsidR="00752C5E">
        <w:rPr>
          <w:rFonts w:ascii="Times New Roman" w:hAnsi="Times New Roman" w:cs="Times New Roman"/>
          <w:iCs/>
          <w:color w:val="000000"/>
          <w:sz w:val="24"/>
          <w:szCs w:val="24"/>
        </w:rPr>
        <w:t>bei</w:t>
      </w:r>
      <w:r>
        <w:rPr>
          <w:rFonts w:ascii="Times New Roman" w:hAnsi="Times New Roman" w:cs="Times New Roman"/>
          <w:iCs/>
          <w:color w:val="000000"/>
          <w:sz w:val="24"/>
          <w:szCs w:val="24"/>
        </w:rPr>
        <w:t xml:space="preserve"> vietos bendruomene</w:t>
      </w:r>
      <w:r w:rsidRPr="007D38F3">
        <w:rPr>
          <w:rFonts w:ascii="Times New Roman" w:hAnsi="Times New Roman" w:cs="Times New Roman"/>
          <w:iCs/>
          <w:color w:val="000000"/>
          <w:sz w:val="24"/>
          <w:szCs w:val="24"/>
        </w:rPr>
        <w:t>?</w:t>
      </w:r>
    </w:p>
    <w:p w14:paraId="5AEFA71F" w14:textId="77777777" w:rsidR="005A1BAB" w:rsidRDefault="005A1BAB"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462308">
        <w:rPr>
          <w:rFonts w:ascii="Times New Roman" w:eastAsia="Times New Roman" w:hAnsi="Times New Roman" w:cs="Times New Roman"/>
          <w:sz w:val="24"/>
          <w:szCs w:val="24"/>
        </w:rPr>
        <w:t>Savikritiškai įsivertinama bendra Teikėjo vadovų atsakingo valdymo ir bendruomenės socialinės atsakomybės kaita per analizuojamą periodą.</w:t>
      </w:r>
    </w:p>
    <w:p w14:paraId="36EB411B" w14:textId="77777777" w:rsidR="005A1BAB" w:rsidRPr="00752C5E" w:rsidRDefault="005A1BAB"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sz w:val="24"/>
          <w:szCs w:val="24"/>
        </w:rPr>
      </w:pPr>
      <w:r w:rsidRPr="00752C5E">
        <w:rPr>
          <w:rFonts w:ascii="Times New Roman" w:eastAsia="Times New Roman" w:hAnsi="Times New Roman" w:cs="Times New Roman"/>
          <w:sz w:val="24"/>
          <w:szCs w:val="24"/>
        </w:rPr>
        <w:t xml:space="preserve">Kokie Teikėjo informacijos viešinimo kanalai ir koks jų efektyvumas? </w:t>
      </w:r>
    </w:p>
    <w:p w14:paraId="7A2D7169" w14:textId="77777777" w:rsidR="005A1BAB" w:rsidRDefault="005A1BAB"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3C64C9B9" w14:textId="77777777" w:rsidR="005A1BAB" w:rsidRPr="003D3674" w:rsidRDefault="005A1BAB"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019B8C5D" w14:textId="77777777" w:rsidR="005A1BAB" w:rsidRPr="00026BA2" w:rsidRDefault="005A1BAB"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47646A35"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Strateginis ir metiniai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veiklos planai; </w:t>
      </w:r>
    </w:p>
    <w:p w14:paraId="724B435A"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veiklos ataskaitos; </w:t>
      </w:r>
    </w:p>
    <w:p w14:paraId="4C63BFAB"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vadovo įsakymai; </w:t>
      </w:r>
    </w:p>
    <w:p w14:paraId="29BCD339"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naudojamos informavimo ir viešinimo sistemos aprašymas; </w:t>
      </w:r>
    </w:p>
    <w:p w14:paraId="4BFFEBDA"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interneto svetainėje,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socialinių tinklų paskyrose skelbiama informacija; </w:t>
      </w:r>
    </w:p>
    <w:p w14:paraId="3407E23D"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Žiniasklaidoje, kituose visuomenės informavimo priemonių kanaluose skelbta informacija apie </w:t>
      </w:r>
      <w:r>
        <w:rPr>
          <w:rFonts w:ascii="Times New Roman" w:hAnsi="Times New Roman" w:cs="Times New Roman"/>
          <w:iCs/>
          <w:color w:val="000000"/>
          <w:sz w:val="24"/>
          <w:szCs w:val="24"/>
        </w:rPr>
        <w:t>Teikėją</w:t>
      </w:r>
      <w:r w:rsidRPr="00026BA2">
        <w:rPr>
          <w:rFonts w:ascii="Times New Roman" w:hAnsi="Times New Roman" w:cs="Times New Roman"/>
          <w:iCs/>
          <w:color w:val="000000"/>
          <w:sz w:val="24"/>
          <w:szCs w:val="24"/>
        </w:rPr>
        <w:t>;</w:t>
      </w:r>
    </w:p>
    <w:p w14:paraId="2D7F020C"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bendradarbiavimo su išorės partneriais sutartys;</w:t>
      </w:r>
    </w:p>
    <w:p w14:paraId="7C7E4F90"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mokytojų darbo ir veiklos savianalizės ataskaitos;</w:t>
      </w:r>
    </w:p>
    <w:p w14:paraId="14BF32EA" w14:textId="5609B253" w:rsidR="005A1BAB" w:rsidRPr="00CF4277"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CF4277">
        <w:rPr>
          <w:rFonts w:ascii="Times New Roman" w:hAnsi="Times New Roman" w:cs="Times New Roman"/>
          <w:iCs/>
          <w:color w:val="000000"/>
          <w:sz w:val="24"/>
          <w:szCs w:val="24"/>
        </w:rPr>
        <w:t xml:space="preserve">Mokinių apklausų rezultatai (galimo apklausos instrumento pavyzdys pateikiamas </w:t>
      </w:r>
      <w:r w:rsidR="000A2EC7" w:rsidRPr="00CF4277">
        <w:rPr>
          <w:rFonts w:ascii="Times New Roman" w:hAnsi="Times New Roman" w:cs="Times New Roman"/>
          <w:iCs/>
          <w:color w:val="000000"/>
          <w:sz w:val="24"/>
          <w:szCs w:val="24"/>
        </w:rPr>
        <w:t>5</w:t>
      </w:r>
      <w:r w:rsidRPr="00CF4277">
        <w:rPr>
          <w:rFonts w:ascii="Times New Roman" w:hAnsi="Times New Roman" w:cs="Times New Roman"/>
          <w:iCs/>
          <w:color w:val="000000"/>
          <w:sz w:val="24"/>
          <w:szCs w:val="24"/>
        </w:rPr>
        <w:t xml:space="preserve"> priede)</w:t>
      </w:r>
      <w:r w:rsidR="00CF4277">
        <w:rPr>
          <w:rFonts w:ascii="Times New Roman" w:hAnsi="Times New Roman" w:cs="Times New Roman"/>
          <w:iCs/>
          <w:color w:val="000000"/>
          <w:sz w:val="24"/>
          <w:szCs w:val="24"/>
        </w:rPr>
        <w:t>;</w:t>
      </w:r>
    </w:p>
    <w:p w14:paraId="0610E832" w14:textId="77777777" w:rsidR="005A1BAB" w:rsidRPr="00026BA2" w:rsidRDefault="005A1BAB"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kiti galimi informacijos šaltiniai.</w:t>
      </w:r>
    </w:p>
    <w:p w14:paraId="25C9829E" w14:textId="77777777" w:rsidR="00F604DB" w:rsidRDefault="00F604DB" w:rsidP="00972120">
      <w:pPr>
        <w:autoSpaceDE w:val="0"/>
        <w:autoSpaceDN w:val="0"/>
        <w:adjustRightInd w:val="0"/>
        <w:spacing w:after="0" w:line="240" w:lineRule="auto"/>
        <w:jc w:val="both"/>
        <w:rPr>
          <w:rFonts w:ascii="Times New Roman" w:hAnsi="Times New Roman" w:cs="Times New Roman"/>
          <w:sz w:val="24"/>
          <w:szCs w:val="24"/>
          <w:highlight w:val="magenta"/>
        </w:rPr>
      </w:pPr>
    </w:p>
    <w:p w14:paraId="2525AF35" w14:textId="656CA749" w:rsidR="00393203" w:rsidRDefault="00393203" w:rsidP="00972120">
      <w:pPr>
        <w:spacing w:after="0" w:line="240" w:lineRule="auto"/>
        <w:rPr>
          <w:rFonts w:ascii="Times New Roman" w:eastAsia="Times New Roman" w:hAnsi="Times New Roman" w:cs="Times New Roman"/>
          <w:sz w:val="24"/>
          <w:szCs w:val="24"/>
        </w:rPr>
      </w:pPr>
    </w:p>
    <w:p w14:paraId="145A7C8E" w14:textId="77777777" w:rsidR="00393203" w:rsidRPr="003D3674" w:rsidRDefault="00393203"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ED5C5D" w:rsidRPr="003D3674" w14:paraId="6F8BDB05" w14:textId="77777777" w:rsidTr="00ED5C5D">
        <w:tc>
          <w:tcPr>
            <w:tcW w:w="2518" w:type="dxa"/>
            <w:shd w:val="clear" w:color="auto" w:fill="E2EFD9"/>
          </w:tcPr>
          <w:p w14:paraId="2F6078A3" w14:textId="77777777" w:rsidR="00ED5C5D" w:rsidRPr="003D3674" w:rsidRDefault="00ED5C5D"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2300C4D5" w14:textId="77777777" w:rsidR="00ED5C5D" w:rsidRPr="003D3674" w:rsidRDefault="00ED5C5D" w:rsidP="00972120">
            <w:pPr>
              <w:spacing w:after="0" w:line="240" w:lineRule="auto"/>
              <w:rPr>
                <w:rFonts w:ascii="Times New Roman" w:eastAsia="Times New Roman" w:hAnsi="Times New Roman" w:cs="Times New Roman"/>
                <w:sz w:val="24"/>
                <w:szCs w:val="24"/>
              </w:rPr>
            </w:pPr>
            <w:r w:rsidRPr="003D3674">
              <w:rPr>
                <w:rFonts w:ascii="Times New Roman" w:eastAsia="Times New Roman" w:hAnsi="Times New Roman" w:cs="Times New Roman"/>
                <w:b/>
                <w:sz w:val="24"/>
                <w:szCs w:val="24"/>
              </w:rPr>
              <w:t>1. Lyderystė ir vadyba</w:t>
            </w:r>
          </w:p>
        </w:tc>
      </w:tr>
      <w:tr w:rsidR="00ED5C5D" w:rsidRPr="003D3674" w14:paraId="36A577DA" w14:textId="77777777" w:rsidTr="00ED5C5D">
        <w:tc>
          <w:tcPr>
            <w:tcW w:w="2518" w:type="dxa"/>
            <w:shd w:val="clear" w:color="auto" w:fill="E2EFD9"/>
          </w:tcPr>
          <w:p w14:paraId="635E3F22" w14:textId="1ACF6F23"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Kriterijus</w:t>
            </w:r>
          </w:p>
        </w:tc>
        <w:tc>
          <w:tcPr>
            <w:tcW w:w="9384" w:type="dxa"/>
          </w:tcPr>
          <w:p w14:paraId="31A8DFFB" w14:textId="69A91002"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1.2. </w:t>
            </w:r>
            <w:r w:rsidR="00752C5E">
              <w:rPr>
                <w:rFonts w:ascii="Times New Roman" w:eastAsia="Times New Roman" w:hAnsi="Times New Roman" w:cs="Times New Roman"/>
                <w:b/>
                <w:sz w:val="24"/>
                <w:szCs w:val="24"/>
              </w:rPr>
              <w:t>V</w:t>
            </w:r>
            <w:r w:rsidRPr="00ED5C5D">
              <w:rPr>
                <w:rFonts w:ascii="Times New Roman" w:eastAsia="Times New Roman" w:hAnsi="Times New Roman" w:cs="Times New Roman"/>
                <w:b/>
                <w:sz w:val="24"/>
                <w:szCs w:val="24"/>
              </w:rPr>
              <w:t>aldymo veiksmingumas ir lyderystės raiška</w:t>
            </w:r>
          </w:p>
        </w:tc>
      </w:tr>
      <w:tr w:rsidR="00ED5C5D" w:rsidRPr="003D3674" w14:paraId="2A0A37D7" w14:textId="77777777" w:rsidTr="00ED5C5D">
        <w:tc>
          <w:tcPr>
            <w:tcW w:w="2518" w:type="dxa"/>
            <w:shd w:val="clear" w:color="auto" w:fill="E2EFD9"/>
          </w:tcPr>
          <w:p w14:paraId="04F3AD9B" w14:textId="5C873264"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Rodiklis </w:t>
            </w:r>
          </w:p>
        </w:tc>
        <w:tc>
          <w:tcPr>
            <w:tcW w:w="9384" w:type="dxa"/>
          </w:tcPr>
          <w:p w14:paraId="1357CAC2" w14:textId="0348C804" w:rsidR="00ED5C5D" w:rsidRPr="00ED5C5D" w:rsidRDefault="00ED5C5D"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1.2.4. Finansinių išteklių (įskaitant ir ilgalaikes investicijas) panaudojimas</w:t>
            </w:r>
          </w:p>
        </w:tc>
      </w:tr>
    </w:tbl>
    <w:p w14:paraId="650CF1E5" w14:textId="77777777" w:rsidR="00ED5C5D" w:rsidRPr="003D3674" w:rsidRDefault="00ED5C5D" w:rsidP="00972120">
      <w:pPr>
        <w:spacing w:after="0" w:line="240" w:lineRule="auto"/>
        <w:rPr>
          <w:rFonts w:ascii="Times New Roman" w:eastAsia="Times New Roman" w:hAnsi="Times New Roman" w:cs="Times New Roman"/>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072"/>
        <w:gridCol w:w="3515"/>
      </w:tblGrid>
      <w:tr w:rsidR="006C414B" w14:paraId="131BEE61" w14:textId="77777777" w:rsidTr="00005B63">
        <w:tc>
          <w:tcPr>
            <w:tcW w:w="2547" w:type="dxa"/>
            <w:shd w:val="clear" w:color="auto" w:fill="E2EFD9"/>
          </w:tcPr>
          <w:p w14:paraId="51A02392" w14:textId="77777777" w:rsidR="006C414B" w:rsidRDefault="006C414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9072" w:type="dxa"/>
            <w:shd w:val="clear" w:color="auto" w:fill="E2EFD9"/>
          </w:tcPr>
          <w:p w14:paraId="07816691" w14:textId="15599168" w:rsidR="006C414B" w:rsidRDefault="006C414B"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sidR="00262CF7">
              <w:rPr>
                <w:rFonts w:ascii="Times New Roman" w:hAnsi="Times New Roman" w:cs="Times New Roman"/>
                <w:iCs/>
                <w:color w:val="000000"/>
                <w:sz w:val="24"/>
                <w:szCs w:val="24"/>
              </w:rPr>
              <w:t>Teikėjo</w:t>
            </w:r>
            <w:r w:rsidR="00262CF7"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biudžeto paskirstymo pagal pajamų ir išlaidų klasifikatorių (biudžeto straipsnius), </w:t>
            </w:r>
            <w:r w:rsidR="00262CF7">
              <w:rPr>
                <w:rFonts w:ascii="Times New Roman" w:hAnsi="Times New Roman" w:cs="Times New Roman"/>
                <w:iCs/>
                <w:color w:val="000000"/>
                <w:sz w:val="24"/>
                <w:szCs w:val="24"/>
              </w:rPr>
              <w:t>Teikėjo</w:t>
            </w:r>
            <w:r w:rsidR="00262CF7"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pajamų už teikiamas mokymo ir kitas paslaugas panaudojimo efektyvumą; </w:t>
            </w:r>
            <w:r w:rsidR="00262CF7">
              <w:rPr>
                <w:rFonts w:ascii="Times New Roman" w:hAnsi="Times New Roman" w:cs="Times New Roman"/>
                <w:iCs/>
                <w:color w:val="000000"/>
                <w:sz w:val="24"/>
                <w:szCs w:val="24"/>
              </w:rPr>
              <w:t>Teikėjo</w:t>
            </w:r>
            <w:r w:rsidR="00262CF7"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gebėjimą pritraukti paramos, projektinių lėšų ir jas racionaliai panaudoti.</w:t>
            </w:r>
          </w:p>
        </w:tc>
        <w:tc>
          <w:tcPr>
            <w:tcW w:w="3515" w:type="dxa"/>
            <w:shd w:val="clear" w:color="auto" w:fill="E2EFD9"/>
          </w:tcPr>
          <w:p w14:paraId="0155014D" w14:textId="77777777" w:rsidR="002F0AB4" w:rsidRDefault="002F0AB4"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1BE09E0C" w14:textId="0243E280" w:rsidR="006C414B" w:rsidRDefault="006C414B" w:rsidP="00972120">
            <w:pPr>
              <w:spacing w:after="0" w:line="240" w:lineRule="auto"/>
              <w:rPr>
                <w:rFonts w:ascii="Times New Roman" w:eastAsia="Times New Roman" w:hAnsi="Times New Roman" w:cs="Times New Roman"/>
                <w:sz w:val="24"/>
                <w:szCs w:val="24"/>
              </w:rPr>
            </w:pPr>
          </w:p>
        </w:tc>
      </w:tr>
      <w:tr w:rsidR="006C414B" w14:paraId="55F6AF88" w14:textId="77777777" w:rsidTr="00005B63">
        <w:tc>
          <w:tcPr>
            <w:tcW w:w="2547" w:type="dxa"/>
            <w:shd w:val="clear" w:color="auto" w:fill="E2EFD9"/>
          </w:tcPr>
          <w:p w14:paraId="3194C5AC"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3370276F"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70A59FE4"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1CF3F47A"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4AD9011B" w14:textId="77777777" w:rsidTr="00005B63">
        <w:tc>
          <w:tcPr>
            <w:tcW w:w="2547" w:type="dxa"/>
            <w:shd w:val="clear" w:color="auto" w:fill="E2EFD9"/>
          </w:tcPr>
          <w:p w14:paraId="73B8CB9F"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13687D17"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2A93853E"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786B639A" w14:textId="77777777" w:rsidR="006C414B" w:rsidRDefault="006C414B" w:rsidP="00972120">
            <w:pPr>
              <w:spacing w:after="0" w:line="240" w:lineRule="auto"/>
              <w:rPr>
                <w:rFonts w:ascii="Times New Roman" w:eastAsia="Times New Roman" w:hAnsi="Times New Roman" w:cs="Times New Roman"/>
                <w:sz w:val="24"/>
                <w:szCs w:val="24"/>
              </w:rPr>
            </w:pPr>
          </w:p>
        </w:tc>
      </w:tr>
      <w:tr w:rsidR="006C414B" w14:paraId="6ADB7963" w14:textId="77777777" w:rsidTr="00005B63">
        <w:tc>
          <w:tcPr>
            <w:tcW w:w="2547" w:type="dxa"/>
            <w:shd w:val="clear" w:color="auto" w:fill="E2EFD9"/>
          </w:tcPr>
          <w:p w14:paraId="020C53E3" w14:textId="77777777" w:rsidR="006C414B" w:rsidRDefault="006C414B"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Pr>
                <w:rFonts w:ascii="Times New Roman" w:eastAsia="Times New Roman" w:hAnsi="Times New Roman" w:cs="Times New Roman"/>
              </w:rPr>
              <w:t>20...m.</w:t>
            </w:r>
          </w:p>
          <w:p w14:paraId="2DFACE3C" w14:textId="77777777" w:rsidR="006C414B" w:rsidRDefault="006C414B" w:rsidP="00972120">
            <w:pPr>
              <w:spacing w:after="0" w:line="240" w:lineRule="auto"/>
              <w:rPr>
                <w:rFonts w:ascii="Times New Roman" w:eastAsia="Times New Roman" w:hAnsi="Times New Roman" w:cs="Times New Roman"/>
                <w:sz w:val="24"/>
                <w:szCs w:val="24"/>
              </w:rPr>
            </w:pPr>
          </w:p>
        </w:tc>
        <w:tc>
          <w:tcPr>
            <w:tcW w:w="9072" w:type="dxa"/>
          </w:tcPr>
          <w:p w14:paraId="09C69211" w14:textId="77777777" w:rsidR="006C414B" w:rsidRDefault="006C414B" w:rsidP="00972120">
            <w:pPr>
              <w:tabs>
                <w:tab w:val="left" w:pos="1032"/>
              </w:tabs>
              <w:spacing w:after="0" w:line="240" w:lineRule="auto"/>
              <w:rPr>
                <w:rFonts w:ascii="Times New Roman" w:eastAsia="Times New Roman" w:hAnsi="Times New Roman" w:cs="Times New Roman"/>
                <w:sz w:val="24"/>
                <w:szCs w:val="24"/>
              </w:rPr>
            </w:pPr>
          </w:p>
        </w:tc>
        <w:tc>
          <w:tcPr>
            <w:tcW w:w="3515" w:type="dxa"/>
          </w:tcPr>
          <w:p w14:paraId="21DE5E7C" w14:textId="77777777" w:rsidR="006C414B" w:rsidRDefault="006C414B" w:rsidP="00972120">
            <w:pPr>
              <w:spacing w:after="0" w:line="240" w:lineRule="auto"/>
              <w:rPr>
                <w:rFonts w:ascii="Times New Roman" w:eastAsia="Times New Roman" w:hAnsi="Times New Roman" w:cs="Times New Roman"/>
                <w:sz w:val="24"/>
                <w:szCs w:val="24"/>
              </w:rPr>
            </w:pPr>
          </w:p>
        </w:tc>
      </w:tr>
    </w:tbl>
    <w:p w14:paraId="30E50E5A" w14:textId="23B58E04" w:rsidR="00ED5C5D" w:rsidRPr="003D3674" w:rsidRDefault="00ED5C5D"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4A8FD7AE" w14:textId="77777777" w:rsidR="00A7227F" w:rsidRDefault="00A7227F" w:rsidP="00972120">
      <w:pPr>
        <w:spacing w:after="0" w:line="240" w:lineRule="auto"/>
        <w:jc w:val="both"/>
        <w:rPr>
          <w:rFonts w:ascii="Times New Roman" w:eastAsia="Times New Roman" w:hAnsi="Times New Roman" w:cs="Times New Roman"/>
          <w:b/>
          <w:sz w:val="24"/>
          <w:szCs w:val="24"/>
        </w:rPr>
      </w:pPr>
    </w:p>
    <w:p w14:paraId="63EC3953" w14:textId="77777777" w:rsidR="00A7227F" w:rsidRDefault="00A7227F" w:rsidP="00972120">
      <w:pPr>
        <w:spacing w:after="0" w:line="240" w:lineRule="auto"/>
        <w:jc w:val="both"/>
        <w:rPr>
          <w:rFonts w:ascii="Times New Roman" w:eastAsia="Times New Roman" w:hAnsi="Times New Roman" w:cs="Times New Roman"/>
          <w:b/>
          <w:sz w:val="24"/>
          <w:szCs w:val="24"/>
        </w:rPr>
      </w:pPr>
    </w:p>
    <w:p w14:paraId="3DDB5011" w14:textId="0B520090" w:rsidR="008F00A4" w:rsidRPr="003D3674" w:rsidRDefault="008F00A4" w:rsidP="00972120">
      <w:pPr>
        <w:spacing w:after="0" w:line="240" w:lineRule="auto"/>
        <w:jc w:val="both"/>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Pateikiama informacija:</w:t>
      </w:r>
    </w:p>
    <w:p w14:paraId="219B64B6" w14:textId="77777777" w:rsidR="008F00A4" w:rsidRPr="00087F12" w:rsidRDefault="008F00A4" w:rsidP="00972120">
      <w:pPr>
        <w:pStyle w:val="Sraopastraipa"/>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087F12">
        <w:rPr>
          <w:rFonts w:ascii="Times New Roman" w:eastAsia="Times New Roman" w:hAnsi="Times New Roman" w:cs="Times New Roman"/>
          <w:sz w:val="24"/>
          <w:szCs w:val="24"/>
        </w:rPr>
        <w:t xml:space="preserve">Pateikiami rodikliai: panaudotos mokinio krepšelio (mokymo) lėšos, tenkančios vienam mokiniui; </w:t>
      </w:r>
      <w:r>
        <w:rPr>
          <w:rFonts w:ascii="Times New Roman" w:eastAsia="Times New Roman" w:hAnsi="Times New Roman" w:cs="Times New Roman"/>
          <w:sz w:val="24"/>
          <w:szCs w:val="24"/>
        </w:rPr>
        <w:t>Teikėjo</w:t>
      </w:r>
      <w:r w:rsidRPr="00087F12">
        <w:rPr>
          <w:rFonts w:ascii="Times New Roman" w:eastAsia="Times New Roman" w:hAnsi="Times New Roman" w:cs="Times New Roman"/>
          <w:sz w:val="24"/>
          <w:szCs w:val="24"/>
        </w:rPr>
        <w:t xml:space="preserve"> pajamos už teikiamas mokymo ir kitas paslaugas</w:t>
      </w:r>
      <w:r>
        <w:rPr>
          <w:rFonts w:ascii="Times New Roman" w:eastAsia="Times New Roman" w:hAnsi="Times New Roman" w:cs="Times New Roman"/>
          <w:sz w:val="24"/>
          <w:szCs w:val="24"/>
        </w:rPr>
        <w:t>,</w:t>
      </w:r>
      <w:r w:rsidRPr="00087F12">
        <w:rPr>
          <w:rFonts w:ascii="Times New Roman" w:eastAsia="Times New Roman" w:hAnsi="Times New Roman" w:cs="Times New Roman"/>
          <w:sz w:val="24"/>
          <w:szCs w:val="24"/>
        </w:rPr>
        <w:t xml:space="preserve"> tenkančios vienam mokiniui. </w:t>
      </w:r>
    </w:p>
    <w:p w14:paraId="61735276" w14:textId="77777777" w:rsidR="008F00A4" w:rsidRPr="00087F12" w:rsidRDefault="008F00A4" w:rsidP="00972120">
      <w:pPr>
        <w:pStyle w:val="Sraopastraipa"/>
        <w:numPr>
          <w:ilvl w:val="0"/>
          <w:numId w:val="32"/>
        </w:numPr>
        <w:autoSpaceDE w:val="0"/>
        <w:autoSpaceDN w:val="0"/>
        <w:adjustRightInd w:val="0"/>
        <w:spacing w:after="0" w:line="240" w:lineRule="auto"/>
        <w:ind w:left="360"/>
        <w:jc w:val="both"/>
        <w:rPr>
          <w:rFonts w:ascii="Times New Roman" w:eastAsia="Times New Roman" w:hAnsi="Times New Roman" w:cs="Times New Roman"/>
          <w:sz w:val="24"/>
          <w:szCs w:val="24"/>
        </w:rPr>
      </w:pPr>
      <w:r w:rsidRPr="00087F12">
        <w:rPr>
          <w:rFonts w:ascii="Times New Roman" w:eastAsia="Times New Roman" w:hAnsi="Times New Roman" w:cs="Times New Roman"/>
          <w:sz w:val="24"/>
          <w:szCs w:val="24"/>
        </w:rPr>
        <w:t xml:space="preserve">Trumpai apžvelgiama finansinė būklė, apibūdinami veiklos finansavimo šaltiniai ir jų struktūrinis indėlis, pasiekimai ir problemos, kritiškai ir savikritiškai įvertinant pokyčius ir jų priežastis bei priimamus sprendimus. </w:t>
      </w:r>
    </w:p>
    <w:p w14:paraId="6A1F67B3" w14:textId="77777777" w:rsidR="008F00A4" w:rsidRDefault="008F00A4"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202F697D" w14:textId="7534153B" w:rsidR="008F00A4" w:rsidRPr="004E0E01" w:rsidRDefault="008F00A4"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4E0E01">
        <w:rPr>
          <w:rFonts w:ascii="Times New Roman" w:hAnsi="Times New Roman" w:cs="Times New Roman"/>
          <w:b/>
          <w:bCs/>
          <w:iCs/>
          <w:color w:val="000000"/>
          <w:sz w:val="24"/>
          <w:szCs w:val="24"/>
        </w:rPr>
        <w:t xml:space="preserve">Orientaciniai klausimai: </w:t>
      </w:r>
    </w:p>
    <w:p w14:paraId="55EE941C" w14:textId="77777777" w:rsidR="008F00A4" w:rsidRPr="004E0E01" w:rsidRDefault="008F00A4"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iCs/>
          <w:sz w:val="24"/>
          <w:szCs w:val="24"/>
          <w:lang w:eastAsia="lt-LT"/>
        </w:rPr>
      </w:pPr>
      <w:r w:rsidRPr="004E0E01">
        <w:rPr>
          <w:rFonts w:ascii="Times New Roman" w:eastAsia="Times New Roman" w:hAnsi="Times New Roman" w:cs="Times New Roman"/>
          <w:iCs/>
          <w:sz w:val="24"/>
          <w:szCs w:val="24"/>
          <w:lang w:eastAsia="lt-LT"/>
        </w:rPr>
        <w:t>Kaip valdomas finansinių išteklių panaudojimo procesas (planavimas, įgyvendinimas, vertinimas, tobulinimas)?</w:t>
      </w:r>
    </w:p>
    <w:p w14:paraId="3CB4DCC0" w14:textId="77777777" w:rsidR="008F00A4" w:rsidRPr="004E0E01" w:rsidRDefault="008F00A4"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iCs/>
          <w:sz w:val="24"/>
          <w:szCs w:val="24"/>
          <w:lang w:eastAsia="lt-LT"/>
        </w:rPr>
      </w:pPr>
      <w:r w:rsidRPr="004E0E01">
        <w:rPr>
          <w:rFonts w:ascii="Times New Roman" w:eastAsia="Times New Roman" w:hAnsi="Times New Roman" w:cs="Times New Roman"/>
          <w:iCs/>
          <w:sz w:val="24"/>
          <w:szCs w:val="24"/>
          <w:lang w:eastAsia="lt-LT"/>
        </w:rPr>
        <w:t>Kokie sprendimai priimti, siekiant finansinių išteklių panaudojimo racionalumo?</w:t>
      </w:r>
    </w:p>
    <w:p w14:paraId="01857EC8" w14:textId="77777777" w:rsidR="008F00A4" w:rsidRPr="004E0E01" w:rsidRDefault="008F00A4"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iCs/>
          <w:sz w:val="24"/>
          <w:szCs w:val="24"/>
          <w:lang w:eastAsia="lt-LT"/>
        </w:rPr>
      </w:pPr>
      <w:r w:rsidRPr="004E0E01">
        <w:rPr>
          <w:rFonts w:ascii="Times New Roman" w:eastAsia="Times New Roman" w:hAnsi="Times New Roman" w:cs="Times New Roman"/>
          <w:iCs/>
          <w:sz w:val="24"/>
          <w:szCs w:val="24"/>
          <w:lang w:eastAsia="lt-LT"/>
        </w:rPr>
        <w:t>Kas ir kaip analizuoja finansinių išteklių panaudojimo efektyvumą?</w:t>
      </w:r>
    </w:p>
    <w:p w14:paraId="795D67A4" w14:textId="77777777" w:rsidR="008F00A4" w:rsidRPr="004E0E01" w:rsidRDefault="008F00A4" w:rsidP="00972120">
      <w:pPr>
        <w:pStyle w:val="Sraopastraipa"/>
        <w:numPr>
          <w:ilvl w:val="0"/>
          <w:numId w:val="23"/>
        </w:numPr>
        <w:tabs>
          <w:tab w:val="left" w:pos="851"/>
          <w:tab w:val="left" w:pos="1134"/>
          <w:tab w:val="left" w:pos="1276"/>
        </w:tabs>
        <w:autoSpaceDE w:val="0"/>
        <w:autoSpaceDN w:val="0"/>
        <w:adjustRightInd w:val="0"/>
        <w:spacing w:after="0" w:line="240" w:lineRule="auto"/>
        <w:jc w:val="both"/>
        <w:rPr>
          <w:rFonts w:ascii="Times New Roman" w:eastAsia="Times New Roman" w:hAnsi="Times New Roman" w:cs="Times New Roman"/>
          <w:iCs/>
          <w:sz w:val="24"/>
          <w:szCs w:val="24"/>
          <w:lang w:eastAsia="lt-LT"/>
        </w:rPr>
      </w:pPr>
      <w:r w:rsidRPr="004E0E01">
        <w:rPr>
          <w:rFonts w:ascii="Times New Roman" w:eastAsia="Times New Roman" w:hAnsi="Times New Roman" w:cs="Times New Roman"/>
          <w:iCs/>
          <w:sz w:val="24"/>
          <w:szCs w:val="24"/>
          <w:lang w:eastAsia="lt-LT"/>
        </w:rPr>
        <w:t>Kokių finansinių išteklių nėra ar nepakanka? Kokie sprendimai priimti trūkumui kompensuoti, pritraukiant papildomų lėšų?</w:t>
      </w:r>
    </w:p>
    <w:p w14:paraId="2052666B" w14:textId="77777777" w:rsidR="008F00A4" w:rsidRPr="003D3674" w:rsidRDefault="008F00A4"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142FD5F7" w14:textId="77777777" w:rsidR="008F00A4" w:rsidRPr="00026BA2" w:rsidRDefault="008F00A4"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0A3015F6"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biudžeto sąmatos ir jų paskirstymas pagal biudžeto straipsnius;</w:t>
      </w:r>
    </w:p>
    <w:p w14:paraId="71C73ECE"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pajamų įmokų sąmata ir pajamų įmokų panaudojimas; </w:t>
      </w:r>
    </w:p>
    <w:p w14:paraId="03C146C5"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gautos paramos dokumentai ir paramos panaudojimo dokumentai (priėmimo-perdavimo, nurašymo aktai); </w:t>
      </w:r>
    </w:p>
    <w:p w14:paraId="28C4B6A1"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vykdytų ir vykdomų nacionalinių ir tarptautinių projektų dokumentai;</w:t>
      </w:r>
    </w:p>
    <w:p w14:paraId="1D9F07C5"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vykdytų viešųjų pirkimų dokumentai;</w:t>
      </w:r>
    </w:p>
    <w:p w14:paraId="78F9DCC4"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 xml:space="preserve">Strateginis ir metiniai </w:t>
      </w:r>
      <w:r>
        <w:rPr>
          <w:rFonts w:ascii="Times New Roman" w:hAnsi="Times New Roman" w:cs="Times New Roman"/>
          <w:iCs/>
          <w:color w:val="000000"/>
          <w:sz w:val="24"/>
          <w:szCs w:val="24"/>
        </w:rPr>
        <w:t xml:space="preserve">Teikėjo </w:t>
      </w:r>
      <w:r w:rsidRPr="00026BA2">
        <w:rPr>
          <w:rFonts w:ascii="Times New Roman" w:hAnsi="Times New Roman" w:cs="Times New Roman"/>
          <w:iCs/>
          <w:color w:val="000000"/>
          <w:sz w:val="24"/>
          <w:szCs w:val="24"/>
        </w:rPr>
        <w:t xml:space="preserve">veiklos planai; </w:t>
      </w:r>
    </w:p>
    <w:p w14:paraId="249740FE"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veiklos ataskaitos; </w:t>
      </w:r>
    </w:p>
    <w:p w14:paraId="59A5186E"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vadovo įsakymai;</w:t>
      </w:r>
    </w:p>
    <w:p w14:paraId="2DA70ABB"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mokytojų susirinkimų, metodinių grupių, savivaldos institucijų posėdžių protokolai;</w:t>
      </w:r>
    </w:p>
    <w:p w14:paraId="7C536872" w14:textId="77777777" w:rsidR="008F00A4" w:rsidRPr="00026BA2" w:rsidRDefault="008F00A4" w:rsidP="00972120">
      <w:pPr>
        <w:pStyle w:val="Sraopastraipa"/>
        <w:numPr>
          <w:ilvl w:val="0"/>
          <w:numId w:val="16"/>
        </w:numPr>
        <w:spacing w:after="0" w:line="240" w:lineRule="auto"/>
        <w:jc w:val="both"/>
        <w:rPr>
          <w:rFonts w:ascii="Times New Roman" w:hAnsi="Times New Roman" w:cs="Times New Roman"/>
          <w:iCs/>
          <w:color w:val="000000"/>
          <w:sz w:val="24"/>
          <w:szCs w:val="24"/>
        </w:rPr>
      </w:pPr>
      <w:r w:rsidRPr="00026BA2">
        <w:rPr>
          <w:rFonts w:ascii="Times New Roman" w:hAnsi="Times New Roman" w:cs="Times New Roman"/>
          <w:iCs/>
          <w:color w:val="000000"/>
          <w:sz w:val="24"/>
          <w:szCs w:val="24"/>
        </w:rPr>
        <w:t>kiti galimi informacijos šaltiniai.</w:t>
      </w:r>
    </w:p>
    <w:p w14:paraId="1CA9AA26" w14:textId="77777777" w:rsidR="00F604DB" w:rsidRPr="0028383F" w:rsidRDefault="00F604DB" w:rsidP="00972120">
      <w:pPr>
        <w:autoSpaceDE w:val="0"/>
        <w:autoSpaceDN w:val="0"/>
        <w:adjustRightInd w:val="0"/>
        <w:spacing w:after="0" w:line="240" w:lineRule="auto"/>
        <w:jc w:val="both"/>
        <w:rPr>
          <w:rFonts w:ascii="Times New Roman" w:hAnsi="Times New Roman" w:cs="Times New Roman"/>
          <w:b/>
          <w:bCs/>
          <w:iCs/>
          <w:color w:val="000000"/>
          <w:sz w:val="24"/>
          <w:szCs w:val="24"/>
          <w:highlight w:val="green"/>
        </w:rPr>
      </w:pPr>
    </w:p>
    <w:p w14:paraId="6606C972" w14:textId="77777777" w:rsidR="006C414B" w:rsidRDefault="006C414B" w:rsidP="00972120">
      <w:pPr>
        <w:spacing w:after="0" w:line="240" w:lineRule="auto"/>
        <w:rPr>
          <w:rFonts w:ascii="Times New Roman" w:eastAsia="Times New Roman" w:hAnsi="Times New Roman" w:cs="Times New Roman"/>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CC"/>
        <w:tblLayout w:type="fixed"/>
        <w:tblLook w:val="0400" w:firstRow="0" w:lastRow="0" w:firstColumn="0" w:lastColumn="0" w:noHBand="0" w:noVBand="1"/>
      </w:tblPr>
      <w:tblGrid>
        <w:gridCol w:w="15163"/>
      </w:tblGrid>
      <w:tr w:rsidR="006C414B" w:rsidRPr="00F97F86" w14:paraId="34F3303D" w14:textId="77777777" w:rsidTr="00F97F86">
        <w:tc>
          <w:tcPr>
            <w:tcW w:w="15163" w:type="dxa"/>
            <w:shd w:val="clear" w:color="auto" w:fill="FFFFCC"/>
          </w:tcPr>
          <w:p w14:paraId="2D6B1021" w14:textId="77777777" w:rsidR="006C414B" w:rsidRPr="00F97F86" w:rsidRDefault="006C414B" w:rsidP="00F97F86">
            <w:pPr>
              <w:spacing w:after="0" w:line="240" w:lineRule="auto"/>
              <w:rPr>
                <w:rFonts w:ascii="Times New Roman" w:eastAsia="Times New Roman" w:hAnsi="Times New Roman" w:cs="Times New Roman"/>
                <w:b/>
                <w:bCs/>
                <w:sz w:val="24"/>
                <w:szCs w:val="24"/>
              </w:rPr>
            </w:pPr>
            <w:r w:rsidRPr="00F97F86">
              <w:rPr>
                <w:rFonts w:ascii="Times New Roman" w:eastAsia="Times New Roman" w:hAnsi="Times New Roman" w:cs="Times New Roman"/>
                <w:b/>
                <w:bCs/>
                <w:sz w:val="24"/>
                <w:szCs w:val="24"/>
              </w:rPr>
              <w:t>Aprašykite srities „Lyderystė ir vadyba“ gerąją patirtį (max. 3000 spaudos ženklų).</w:t>
            </w:r>
          </w:p>
          <w:p w14:paraId="7F56832C" w14:textId="77777777" w:rsidR="006C414B" w:rsidRPr="00F97F86" w:rsidRDefault="006C414B" w:rsidP="00972120">
            <w:pPr>
              <w:spacing w:after="0" w:line="240" w:lineRule="auto"/>
              <w:rPr>
                <w:rFonts w:ascii="Times New Roman" w:eastAsia="Times New Roman" w:hAnsi="Times New Roman" w:cs="Times New Roman"/>
                <w:b/>
                <w:bCs/>
                <w:sz w:val="24"/>
                <w:szCs w:val="24"/>
              </w:rPr>
            </w:pPr>
          </w:p>
        </w:tc>
      </w:tr>
    </w:tbl>
    <w:p w14:paraId="25BB2735" w14:textId="01099331" w:rsidR="00ED5C5D" w:rsidRDefault="00ED5C5D" w:rsidP="00972120">
      <w:pPr>
        <w:spacing w:after="0" w:line="240" w:lineRule="auto"/>
        <w:rPr>
          <w:rFonts w:ascii="Times New Roman" w:hAnsi="Times New Roman" w:cs="Times New Roman"/>
          <w:sz w:val="24"/>
          <w:szCs w:val="24"/>
        </w:rPr>
      </w:pPr>
    </w:p>
    <w:p w14:paraId="0FDE15B6" w14:textId="78601B03" w:rsidR="00ED5C5D" w:rsidRDefault="00ED5C5D" w:rsidP="00972120">
      <w:pPr>
        <w:spacing w:after="0" w:line="240" w:lineRule="auto"/>
        <w:rPr>
          <w:rFonts w:ascii="Times New Roman" w:hAnsi="Times New Roman" w:cs="Times New Roman"/>
          <w:sz w:val="24"/>
          <w:szCs w:val="24"/>
        </w:rPr>
      </w:pPr>
    </w:p>
    <w:p w14:paraId="19F93794" w14:textId="77777777" w:rsidR="00A7227F" w:rsidRDefault="00A7227F" w:rsidP="00972120">
      <w:pPr>
        <w:spacing w:after="0" w:line="240" w:lineRule="auto"/>
        <w:rPr>
          <w:rFonts w:ascii="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12645"/>
      </w:tblGrid>
      <w:tr w:rsidR="00ED5C5D" w:rsidRPr="003D3674" w14:paraId="1A3A0CE8" w14:textId="77777777" w:rsidTr="00DD43EF">
        <w:tc>
          <w:tcPr>
            <w:tcW w:w="2518" w:type="dxa"/>
            <w:tcBorders>
              <w:top w:val="dotted" w:sz="4" w:space="0" w:color="000000"/>
              <w:left w:val="dotted" w:sz="4" w:space="0" w:color="000000"/>
              <w:bottom w:val="dotted" w:sz="4" w:space="0" w:color="000000"/>
              <w:right w:val="dotted" w:sz="4" w:space="0" w:color="000000"/>
            </w:tcBorders>
            <w:shd w:val="clear" w:color="auto" w:fill="FFE599" w:themeFill="accent4" w:themeFillTint="66"/>
          </w:tcPr>
          <w:p w14:paraId="65A71661" w14:textId="77777777" w:rsidR="00ED5C5D" w:rsidRPr="003D3674" w:rsidRDefault="00ED5C5D"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12645" w:type="dxa"/>
            <w:tcBorders>
              <w:top w:val="dotted" w:sz="4" w:space="0" w:color="000000"/>
              <w:left w:val="dotted" w:sz="4" w:space="0" w:color="000000"/>
              <w:bottom w:val="dotted" w:sz="4" w:space="0" w:color="000000"/>
              <w:right w:val="dotted" w:sz="4" w:space="0" w:color="000000"/>
            </w:tcBorders>
            <w:shd w:val="clear" w:color="auto" w:fill="FFE599" w:themeFill="accent4" w:themeFillTint="66"/>
          </w:tcPr>
          <w:p w14:paraId="561261AD" w14:textId="25444182" w:rsidR="00ED5C5D" w:rsidRPr="00ED5C5D" w:rsidRDefault="00F8668A"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2</w:t>
            </w:r>
            <w:r w:rsidR="00ED5C5D" w:rsidRPr="003D3674">
              <w:rPr>
                <w:rFonts w:ascii="Times New Roman" w:eastAsia="Times New Roman" w:hAnsi="Times New Roman" w:cs="Times New Roman"/>
                <w:b/>
                <w:sz w:val="24"/>
                <w:szCs w:val="24"/>
              </w:rPr>
              <w:t xml:space="preserve">. </w:t>
            </w:r>
            <w:r w:rsidR="00ED5C5D">
              <w:rPr>
                <w:rFonts w:ascii="Times New Roman" w:eastAsia="Times New Roman" w:hAnsi="Times New Roman" w:cs="Times New Roman"/>
                <w:b/>
                <w:sz w:val="24"/>
                <w:szCs w:val="24"/>
              </w:rPr>
              <w:t>MOKYMAS IR MOKYMASIS</w:t>
            </w:r>
          </w:p>
        </w:tc>
      </w:tr>
    </w:tbl>
    <w:p w14:paraId="2E98CC39"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219DA5F3" w14:textId="77777777" w:rsidTr="001E0EFD">
        <w:tc>
          <w:tcPr>
            <w:tcW w:w="2518" w:type="dxa"/>
            <w:shd w:val="clear" w:color="auto" w:fill="E2EFD9"/>
          </w:tcPr>
          <w:p w14:paraId="36DF78E7"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362E19B9"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5F161E28" w14:textId="77777777" w:rsidTr="001E0EFD">
        <w:tc>
          <w:tcPr>
            <w:tcW w:w="2518" w:type="dxa"/>
            <w:shd w:val="clear" w:color="auto" w:fill="E2EFD9"/>
          </w:tcPr>
          <w:p w14:paraId="37F429A7"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2CEEC55C"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2.1. Mokymo ir mokymosi proceso planavimo ir vykdymo efektyvumas</w:t>
            </w:r>
          </w:p>
        </w:tc>
      </w:tr>
      <w:tr w:rsidR="0067106C" w:rsidRPr="003D3674" w14:paraId="74B92D3D" w14:textId="77777777" w:rsidTr="001E0EFD">
        <w:tc>
          <w:tcPr>
            <w:tcW w:w="2518" w:type="dxa"/>
            <w:shd w:val="clear" w:color="auto" w:fill="E2EFD9"/>
          </w:tcPr>
          <w:p w14:paraId="6E8FC629"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1CB206BC"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2.1.1. Mokymo ir mokymosi planavimas ir vykdymas</w:t>
            </w:r>
          </w:p>
        </w:tc>
      </w:tr>
    </w:tbl>
    <w:p w14:paraId="7F098048"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9639"/>
        <w:gridCol w:w="3544"/>
      </w:tblGrid>
      <w:tr w:rsidR="0067106C" w:rsidRPr="00B056D3" w14:paraId="5E837988" w14:textId="77777777" w:rsidTr="00DD43EF">
        <w:trPr>
          <w:trHeight w:val="1408"/>
        </w:trPr>
        <w:tc>
          <w:tcPr>
            <w:tcW w:w="1980" w:type="dxa"/>
            <w:tcBorders>
              <w:right w:val="dotted" w:sz="4" w:space="0" w:color="6AA84F"/>
            </w:tcBorders>
            <w:shd w:val="clear" w:color="auto" w:fill="E2EFD9"/>
          </w:tcPr>
          <w:p w14:paraId="2A8B4591" w14:textId="1D5C6258" w:rsidR="0067106C" w:rsidRPr="005701B3" w:rsidRDefault="0067106C" w:rsidP="00972120">
            <w:pPr>
              <w:spacing w:after="0" w:line="240" w:lineRule="auto"/>
              <w:rPr>
                <w:rFonts w:ascii="Times New Roman" w:eastAsia="Times New Roman" w:hAnsi="Times New Roman" w:cs="Times New Roman"/>
                <w:sz w:val="24"/>
                <w:szCs w:val="24"/>
              </w:rPr>
            </w:pPr>
            <w:r w:rsidRPr="005701B3">
              <w:rPr>
                <w:rFonts w:ascii="Times New Roman" w:eastAsia="Times New Roman" w:hAnsi="Times New Roman" w:cs="Times New Roman"/>
                <w:sz w:val="24"/>
                <w:szCs w:val="24"/>
              </w:rPr>
              <w:t>M</w:t>
            </w:r>
            <w:r w:rsidR="00DD43EF">
              <w:rPr>
                <w:rFonts w:ascii="Times New Roman" w:eastAsia="Times New Roman" w:hAnsi="Times New Roman" w:cs="Times New Roman"/>
                <w:sz w:val="24"/>
                <w:szCs w:val="24"/>
              </w:rPr>
              <w:t>okslo m</w:t>
            </w:r>
            <w:r w:rsidRPr="005701B3">
              <w:rPr>
                <w:rFonts w:ascii="Times New Roman" w:eastAsia="Times New Roman" w:hAnsi="Times New Roman" w:cs="Times New Roman"/>
                <w:sz w:val="24"/>
                <w:szCs w:val="24"/>
              </w:rPr>
              <w:t xml:space="preserve">etai </w:t>
            </w:r>
          </w:p>
        </w:tc>
        <w:tc>
          <w:tcPr>
            <w:tcW w:w="9639" w:type="dxa"/>
            <w:tcBorders>
              <w:top w:val="dotted" w:sz="4" w:space="0" w:color="6AA84F"/>
              <w:left w:val="dotted" w:sz="4" w:space="0" w:color="6AA84F"/>
              <w:bottom w:val="dotted" w:sz="4" w:space="0" w:color="6AA84F"/>
              <w:right w:val="dotted" w:sz="4" w:space="0" w:color="6AA84F"/>
            </w:tcBorders>
            <w:shd w:val="clear" w:color="auto" w:fill="E2EFD9"/>
          </w:tcPr>
          <w:p w14:paraId="482441FA" w14:textId="0E24A126" w:rsidR="0067106C" w:rsidRPr="00D55C91" w:rsidRDefault="0067106C"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Įsivertinkite paskutinių trejų </w:t>
            </w:r>
            <w:r w:rsidRPr="00FF56C7">
              <w:rPr>
                <w:rFonts w:ascii="Times New Roman" w:hAnsi="Times New Roman" w:cs="Times New Roman"/>
                <w:sz w:val="24"/>
                <w:szCs w:val="24"/>
              </w:rPr>
              <w:t>mokslo metų</w:t>
            </w:r>
            <w:r>
              <w:rPr>
                <w:rFonts w:ascii="Times New Roman" w:hAnsi="Times New Roman" w:cs="Times New Roman"/>
                <w:sz w:val="24"/>
                <w:szCs w:val="24"/>
              </w:rPr>
              <w:t xml:space="preserv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D6A34">
              <w:rPr>
                <w:rFonts w:ascii="Times New Roman" w:hAnsi="Times New Roman" w:cs="Times New Roman"/>
                <w:sz w:val="24"/>
                <w:szCs w:val="24"/>
              </w:rPr>
              <w:t>teikiamo pirminio ir tęstinio profesinio mokymo proceso planavim</w:t>
            </w:r>
            <w:r>
              <w:rPr>
                <w:rFonts w:ascii="Times New Roman" w:hAnsi="Times New Roman" w:cs="Times New Roman"/>
                <w:sz w:val="24"/>
                <w:szCs w:val="24"/>
              </w:rPr>
              <w:t>ą</w:t>
            </w:r>
            <w:r w:rsidRPr="000D6A34">
              <w:rPr>
                <w:rFonts w:ascii="Times New Roman" w:hAnsi="Times New Roman" w:cs="Times New Roman"/>
                <w:sz w:val="24"/>
                <w:szCs w:val="24"/>
              </w:rPr>
              <w:t xml:space="preserve"> ir vykdym</w:t>
            </w:r>
            <w:r>
              <w:rPr>
                <w:rFonts w:ascii="Times New Roman" w:hAnsi="Times New Roman" w:cs="Times New Roman"/>
                <w:sz w:val="24"/>
                <w:szCs w:val="24"/>
              </w:rPr>
              <w:t xml:space="preserve">ą </w:t>
            </w:r>
            <w:r w:rsidRPr="000D6A34">
              <w:rPr>
                <w:rFonts w:ascii="Times New Roman" w:hAnsi="Times New Roman" w:cs="Times New Roman"/>
                <w:sz w:val="24"/>
                <w:szCs w:val="24"/>
              </w:rPr>
              <w:t>analizuojant teorin</w:t>
            </w:r>
            <w:r>
              <w:rPr>
                <w:rFonts w:ascii="Times New Roman" w:hAnsi="Times New Roman" w:cs="Times New Roman"/>
                <w:sz w:val="24"/>
                <w:szCs w:val="24"/>
              </w:rPr>
              <w:t>į</w:t>
            </w:r>
            <w:r w:rsidRPr="000D6A34">
              <w:rPr>
                <w:rFonts w:ascii="Times New Roman" w:hAnsi="Times New Roman" w:cs="Times New Roman"/>
                <w:sz w:val="24"/>
                <w:szCs w:val="24"/>
              </w:rPr>
              <w:t xml:space="preserve"> ir praktin</w:t>
            </w:r>
            <w:r>
              <w:rPr>
                <w:rFonts w:ascii="Times New Roman" w:hAnsi="Times New Roman" w:cs="Times New Roman"/>
                <w:sz w:val="24"/>
                <w:szCs w:val="24"/>
              </w:rPr>
              <w:t>į</w:t>
            </w:r>
            <w:r w:rsidRPr="000D6A34">
              <w:rPr>
                <w:rFonts w:ascii="Times New Roman" w:hAnsi="Times New Roman" w:cs="Times New Roman"/>
                <w:sz w:val="24"/>
                <w:szCs w:val="24"/>
              </w:rPr>
              <w:t xml:space="preserve"> mokym</w:t>
            </w:r>
            <w:r>
              <w:rPr>
                <w:rFonts w:ascii="Times New Roman" w:hAnsi="Times New Roman" w:cs="Times New Roman"/>
                <w:sz w:val="24"/>
                <w:szCs w:val="24"/>
              </w:rPr>
              <w:t>ą</w:t>
            </w:r>
            <w:r w:rsidRPr="000D6A34">
              <w:rPr>
                <w:rFonts w:ascii="Times New Roman" w:hAnsi="Times New Roman" w:cs="Times New Roman"/>
                <w:sz w:val="24"/>
                <w:szCs w:val="24"/>
              </w:rPr>
              <w:t xml:space="preserve"> ir mokym</w:t>
            </w:r>
            <w:r>
              <w:rPr>
                <w:rFonts w:ascii="Times New Roman" w:hAnsi="Times New Roman" w:cs="Times New Roman"/>
                <w:sz w:val="24"/>
                <w:szCs w:val="24"/>
              </w:rPr>
              <w:t>ą</w:t>
            </w:r>
            <w:r w:rsidRPr="000D6A34">
              <w:rPr>
                <w:rFonts w:ascii="Times New Roman" w:hAnsi="Times New Roman" w:cs="Times New Roman"/>
                <w:sz w:val="24"/>
                <w:szCs w:val="24"/>
              </w:rPr>
              <w:t>si</w:t>
            </w:r>
            <w:r w:rsidR="00DD43EF">
              <w:rPr>
                <w:rFonts w:ascii="Times New Roman" w:hAnsi="Times New Roman" w:cs="Times New Roman"/>
                <w:sz w:val="24"/>
                <w:szCs w:val="24"/>
              </w:rPr>
              <w:t xml:space="preserve"> </w:t>
            </w:r>
            <w:r w:rsidRPr="00952B8C">
              <w:rPr>
                <w:rFonts w:ascii="Times New Roman" w:hAnsi="Times New Roman" w:cs="Times New Roman"/>
                <w:sz w:val="24"/>
                <w:szCs w:val="24"/>
              </w:rPr>
              <w:t>(teikiamą turinį, taikomus metodus, grįžtamojo ryšio teikimo formas ir būdus), mokym</w:t>
            </w:r>
            <w:r>
              <w:rPr>
                <w:rFonts w:ascii="Times New Roman" w:hAnsi="Times New Roman" w:cs="Times New Roman"/>
                <w:sz w:val="24"/>
                <w:szCs w:val="24"/>
              </w:rPr>
              <w:t>ą</w:t>
            </w:r>
            <w:r w:rsidRPr="00952B8C">
              <w:rPr>
                <w:rFonts w:ascii="Times New Roman" w:hAnsi="Times New Roman" w:cs="Times New Roman"/>
                <w:sz w:val="24"/>
                <w:szCs w:val="24"/>
              </w:rPr>
              <w:t xml:space="preserve"> ir mokym</w:t>
            </w:r>
            <w:r>
              <w:rPr>
                <w:rFonts w:ascii="Times New Roman" w:hAnsi="Times New Roman" w:cs="Times New Roman"/>
                <w:sz w:val="24"/>
                <w:szCs w:val="24"/>
              </w:rPr>
              <w:t>ą</w:t>
            </w:r>
            <w:r w:rsidRPr="00952B8C">
              <w:rPr>
                <w:rFonts w:ascii="Times New Roman" w:hAnsi="Times New Roman" w:cs="Times New Roman"/>
                <w:sz w:val="24"/>
                <w:szCs w:val="24"/>
              </w:rPr>
              <w:t>si virtualioje aplinkoje, praktikų vykdym</w:t>
            </w:r>
            <w:r>
              <w:rPr>
                <w:rFonts w:ascii="Times New Roman" w:hAnsi="Times New Roman" w:cs="Times New Roman"/>
                <w:sz w:val="24"/>
                <w:szCs w:val="24"/>
              </w:rPr>
              <w:t>ą</w:t>
            </w:r>
            <w:r w:rsidRPr="00952B8C">
              <w:rPr>
                <w:rFonts w:ascii="Times New Roman" w:hAnsi="Times New Roman" w:cs="Times New Roman"/>
                <w:sz w:val="24"/>
                <w:szCs w:val="24"/>
              </w:rPr>
              <w:t>, neformal</w:t>
            </w:r>
            <w:r>
              <w:rPr>
                <w:rFonts w:ascii="Times New Roman" w:hAnsi="Times New Roman" w:cs="Times New Roman"/>
                <w:sz w:val="24"/>
                <w:szCs w:val="24"/>
              </w:rPr>
              <w:t>ų</w:t>
            </w:r>
            <w:r w:rsidRPr="00952B8C">
              <w:rPr>
                <w:rFonts w:ascii="Times New Roman" w:hAnsi="Times New Roman" w:cs="Times New Roman"/>
                <w:sz w:val="24"/>
                <w:szCs w:val="24"/>
              </w:rPr>
              <w:t xml:space="preserve"> mokym</w:t>
            </w:r>
            <w:r>
              <w:rPr>
                <w:rFonts w:ascii="Times New Roman" w:hAnsi="Times New Roman" w:cs="Times New Roman"/>
                <w:sz w:val="24"/>
                <w:szCs w:val="24"/>
              </w:rPr>
              <w:t>ą</w:t>
            </w:r>
            <w:r w:rsidRPr="00952B8C">
              <w:rPr>
                <w:rFonts w:ascii="Times New Roman" w:hAnsi="Times New Roman" w:cs="Times New Roman"/>
                <w:sz w:val="24"/>
                <w:szCs w:val="24"/>
              </w:rPr>
              <w:t>, modulių pasiekimų vertinim</w:t>
            </w:r>
            <w:r>
              <w:rPr>
                <w:rFonts w:ascii="Times New Roman" w:hAnsi="Times New Roman" w:cs="Times New Roman"/>
                <w:sz w:val="24"/>
                <w:szCs w:val="24"/>
              </w:rPr>
              <w:t>ą</w:t>
            </w:r>
            <w:r w:rsidRPr="00952B8C">
              <w:rPr>
                <w:rFonts w:ascii="Times New Roman" w:hAnsi="Times New Roman" w:cs="Times New Roman"/>
                <w:sz w:val="24"/>
                <w:szCs w:val="24"/>
              </w:rPr>
              <w:t>, pasirengim</w:t>
            </w:r>
            <w:r>
              <w:rPr>
                <w:rFonts w:ascii="Times New Roman" w:hAnsi="Times New Roman" w:cs="Times New Roman"/>
                <w:sz w:val="24"/>
                <w:szCs w:val="24"/>
              </w:rPr>
              <w:t>ą</w:t>
            </w:r>
            <w:r w:rsidRPr="00952B8C">
              <w:rPr>
                <w:rFonts w:ascii="Times New Roman" w:hAnsi="Times New Roman" w:cs="Times New Roman"/>
                <w:sz w:val="24"/>
                <w:szCs w:val="24"/>
              </w:rPr>
              <w:t xml:space="preserve"> asmens įgytų kompetencijų vertinimui atvejus</w:t>
            </w:r>
            <w:r>
              <w:rPr>
                <w:rFonts w:ascii="Times New Roman" w:hAnsi="Times New Roman" w:cs="Times New Roman"/>
                <w:sz w:val="24"/>
                <w:szCs w:val="24"/>
              </w:rPr>
              <w:t>.</w:t>
            </w:r>
          </w:p>
        </w:tc>
        <w:tc>
          <w:tcPr>
            <w:tcW w:w="3544" w:type="dxa"/>
            <w:tcBorders>
              <w:left w:val="dotted" w:sz="4" w:space="0" w:color="6AA84F"/>
            </w:tcBorders>
            <w:shd w:val="clear" w:color="auto" w:fill="E2EFD9"/>
          </w:tcPr>
          <w:p w14:paraId="3203EC50"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5B8D8065"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3CA8EAEA" w14:textId="77777777" w:rsidTr="00DD43EF">
        <w:tc>
          <w:tcPr>
            <w:tcW w:w="1980" w:type="dxa"/>
            <w:shd w:val="clear" w:color="auto" w:fill="E2EFD9"/>
          </w:tcPr>
          <w:p w14:paraId="74DA4440"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74793007"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68346238"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139A0852" w14:textId="77777777" w:rsidTr="00DD43EF">
        <w:tc>
          <w:tcPr>
            <w:tcW w:w="1980" w:type="dxa"/>
            <w:shd w:val="clear" w:color="auto" w:fill="E2EFD9"/>
          </w:tcPr>
          <w:p w14:paraId="3748F46A"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04D56572"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09A17F37"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2EB1CB71" w14:textId="77777777" w:rsidTr="00DD43EF">
        <w:tc>
          <w:tcPr>
            <w:tcW w:w="1980" w:type="dxa"/>
            <w:shd w:val="clear" w:color="auto" w:fill="E2EFD9"/>
          </w:tcPr>
          <w:p w14:paraId="173DF321"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3EA4FB73"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5A4F4909"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bl>
    <w:p w14:paraId="75D67A7A" w14:textId="77777777" w:rsidR="0067106C" w:rsidRDefault="0067106C" w:rsidP="00972120">
      <w:pPr>
        <w:spacing w:after="0" w:line="240" w:lineRule="auto"/>
        <w:rPr>
          <w:rFonts w:ascii="Times New Roman" w:eastAsia="Times New Roman" w:hAnsi="Times New Roman" w:cs="Times New Roman"/>
          <w:sz w:val="24"/>
          <w:szCs w:val="24"/>
        </w:rPr>
      </w:pPr>
    </w:p>
    <w:p w14:paraId="40257EA6" w14:textId="77777777" w:rsidR="0067106C" w:rsidRDefault="0067106C" w:rsidP="00972120">
      <w:pPr>
        <w:spacing w:after="0" w:line="240" w:lineRule="auto"/>
        <w:rPr>
          <w:rFonts w:ascii="Times New Roman" w:eastAsia="Times New Roman" w:hAnsi="Times New Roman" w:cs="Times New Roman"/>
          <w:sz w:val="24"/>
          <w:szCs w:val="24"/>
          <w:highlight w:val="yellow"/>
        </w:rPr>
      </w:pPr>
    </w:p>
    <w:tbl>
      <w:tblPr>
        <w:tblpPr w:leftFromText="180" w:rightFromText="180" w:vertAnchor="text" w:horzAnchor="margin" w:tblpY="6"/>
        <w:tblW w:w="152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205"/>
      </w:tblGrid>
      <w:tr w:rsidR="0067106C" w14:paraId="201ACEA2" w14:textId="77777777" w:rsidTr="00F97F86">
        <w:tc>
          <w:tcPr>
            <w:tcW w:w="15205" w:type="dxa"/>
            <w:shd w:val="clear" w:color="auto" w:fill="FFFFCC"/>
          </w:tcPr>
          <w:p w14:paraId="79788888" w14:textId="10B1E3C3" w:rsidR="0067106C" w:rsidRDefault="0067106C" w:rsidP="00972120">
            <w:pPr>
              <w:spacing w:after="0" w:line="240" w:lineRule="auto"/>
              <w:jc w:val="both"/>
              <w:rPr>
                <w:rFonts w:ascii="Times New Roman" w:eastAsia="Times New Roman" w:hAnsi="Times New Roman" w:cs="Times New Roman"/>
                <w:sz w:val="24"/>
                <w:szCs w:val="24"/>
              </w:rPr>
            </w:pPr>
            <w:r w:rsidRPr="00DD3545">
              <w:rPr>
                <w:rFonts w:ascii="Times New Roman" w:eastAsia="Times New Roman" w:hAnsi="Times New Roman" w:cs="Times New Roman"/>
                <w:sz w:val="24"/>
                <w:szCs w:val="24"/>
              </w:rPr>
              <w:t>Apibendrinkite</w:t>
            </w:r>
            <w:r w:rsidRPr="00DD354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Tiekėjo </w:t>
            </w:r>
            <w:r w:rsidRPr="009D0912">
              <w:rPr>
                <w:rFonts w:ascii="Times New Roman" w:hAnsi="Times New Roman" w:cs="Times New Roman"/>
                <w:iCs/>
                <w:color w:val="000000"/>
                <w:sz w:val="24"/>
                <w:szCs w:val="24"/>
              </w:rPr>
              <w:t>priimt</w:t>
            </w:r>
            <w:r>
              <w:rPr>
                <w:rFonts w:ascii="Times New Roman" w:hAnsi="Times New Roman" w:cs="Times New Roman"/>
                <w:iCs/>
                <w:color w:val="000000"/>
                <w:sz w:val="24"/>
                <w:szCs w:val="24"/>
              </w:rPr>
              <w:t xml:space="preserve">us </w:t>
            </w:r>
            <w:r w:rsidRPr="009D0912">
              <w:rPr>
                <w:rFonts w:ascii="Times New Roman" w:hAnsi="Times New Roman" w:cs="Times New Roman"/>
                <w:iCs/>
                <w:color w:val="000000"/>
                <w:sz w:val="24"/>
                <w:szCs w:val="24"/>
              </w:rPr>
              <w:t>sprendim</w:t>
            </w:r>
            <w:r>
              <w:rPr>
                <w:rFonts w:ascii="Times New Roman" w:hAnsi="Times New Roman" w:cs="Times New Roman"/>
                <w:iCs/>
                <w:color w:val="000000"/>
                <w:sz w:val="24"/>
                <w:szCs w:val="24"/>
              </w:rPr>
              <w:t>us</w:t>
            </w:r>
            <w:r w:rsidRPr="009D0912">
              <w:rPr>
                <w:rFonts w:ascii="Times New Roman" w:hAnsi="Times New Roman" w:cs="Times New Roman"/>
                <w:iCs/>
                <w:color w:val="000000"/>
                <w:sz w:val="24"/>
                <w:szCs w:val="24"/>
              </w:rPr>
              <w:t xml:space="preserve"> per paskutinius trejus metus</w:t>
            </w:r>
            <w:r w:rsidR="00DD43EF">
              <w:rPr>
                <w:rFonts w:ascii="Times New Roman" w:hAnsi="Times New Roman" w:cs="Times New Roman"/>
                <w:iCs/>
                <w:color w:val="000000"/>
                <w:sz w:val="24"/>
                <w:szCs w:val="24"/>
              </w:rPr>
              <w:t>,</w:t>
            </w:r>
            <w:r w:rsidRPr="009D0912">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kurie </w:t>
            </w:r>
            <w:r w:rsidRPr="00C01D23">
              <w:rPr>
                <w:rFonts w:ascii="Times New Roman" w:eastAsia="Times New Roman" w:hAnsi="Times New Roman" w:cs="Times New Roman"/>
                <w:b/>
                <w:sz w:val="24"/>
                <w:szCs w:val="24"/>
              </w:rPr>
              <w:t>turėj</w:t>
            </w:r>
            <w:r>
              <w:rPr>
                <w:rFonts w:ascii="Times New Roman" w:eastAsia="Times New Roman" w:hAnsi="Times New Roman" w:cs="Times New Roman"/>
                <w:b/>
                <w:sz w:val="24"/>
                <w:szCs w:val="24"/>
              </w:rPr>
              <w:t>o</w:t>
            </w:r>
            <w:r w:rsidRPr="00C01D23">
              <w:rPr>
                <w:rFonts w:ascii="Times New Roman" w:eastAsia="Times New Roman" w:hAnsi="Times New Roman" w:cs="Times New Roman"/>
                <w:b/>
                <w:sz w:val="24"/>
                <w:szCs w:val="24"/>
              </w:rPr>
              <w:t xml:space="preserve"> įtakos </w:t>
            </w:r>
            <w:r w:rsidRPr="009D0912">
              <w:rPr>
                <w:rFonts w:ascii="Times New Roman" w:hAnsi="Times New Roman" w:cs="Times New Roman"/>
                <w:iCs/>
                <w:color w:val="000000"/>
                <w:sz w:val="24"/>
                <w:szCs w:val="24"/>
              </w:rPr>
              <w:t xml:space="preserve"> mokymo ir mokymosi planavimo </w:t>
            </w:r>
            <w:r>
              <w:rPr>
                <w:rFonts w:ascii="Times New Roman" w:hAnsi="Times New Roman" w:cs="Times New Roman"/>
                <w:iCs/>
                <w:color w:val="000000"/>
                <w:sz w:val="24"/>
                <w:szCs w:val="24"/>
              </w:rPr>
              <w:t xml:space="preserve">bei </w:t>
            </w:r>
            <w:r w:rsidRPr="009D0912">
              <w:rPr>
                <w:rFonts w:ascii="Times New Roman" w:hAnsi="Times New Roman" w:cs="Times New Roman"/>
                <w:iCs/>
                <w:color w:val="000000"/>
                <w:sz w:val="24"/>
                <w:szCs w:val="24"/>
              </w:rPr>
              <w:t>vykdymo</w:t>
            </w:r>
            <w:r w:rsidRPr="00C01D23">
              <w:rPr>
                <w:rFonts w:ascii="Times New Roman" w:eastAsia="Times New Roman" w:hAnsi="Times New Roman" w:cs="Times New Roman"/>
                <w:b/>
                <w:sz w:val="24"/>
                <w:szCs w:val="24"/>
              </w:rPr>
              <w:t xml:space="preserve"> kokybės</w:t>
            </w:r>
            <w:r>
              <w:rPr>
                <w:rFonts w:ascii="Times New Roman" w:eastAsia="Times New Roman" w:hAnsi="Times New Roman" w:cs="Times New Roman"/>
                <w:b/>
                <w:sz w:val="24"/>
                <w:szCs w:val="24"/>
              </w:rPr>
              <w:t xml:space="preserve"> užtikrinimui</w:t>
            </w:r>
            <w:r w:rsidRPr="00C01D23">
              <w:rPr>
                <w:rFonts w:ascii="Times New Roman" w:eastAsia="Times New Roman" w:hAnsi="Times New Roman" w:cs="Times New Roman"/>
                <w:b/>
                <w:sz w:val="24"/>
                <w:szCs w:val="24"/>
              </w:rPr>
              <w:t xml:space="preserve">. </w:t>
            </w:r>
            <w:r>
              <w:rPr>
                <w:rFonts w:ascii="Times New Roman" w:hAnsi="Times New Roman" w:cs="Times New Roman"/>
                <w:bCs/>
                <w:sz w:val="24"/>
                <w:szCs w:val="24"/>
              </w:rPr>
              <w:t>P</w:t>
            </w:r>
            <w:r w:rsidRPr="00DD3545">
              <w:rPr>
                <w:rFonts w:ascii="Times New Roman" w:eastAsia="Times New Roman" w:hAnsi="Times New Roman" w:cs="Times New Roman"/>
                <w:sz w:val="24"/>
                <w:szCs w:val="24"/>
              </w:rPr>
              <w:t xml:space="preserve">ateikite gerosios patirties pavyzdžių (max. 2000 spaudos ženklų)   </w:t>
            </w:r>
            <w:r>
              <w:t xml:space="preserve"> </w:t>
            </w:r>
          </w:p>
        </w:tc>
      </w:tr>
    </w:tbl>
    <w:p w14:paraId="3F75CED4" w14:textId="77777777" w:rsidR="0067106C" w:rsidRPr="00FF56C7" w:rsidRDefault="0067106C" w:rsidP="00972120">
      <w:pPr>
        <w:spacing w:after="0" w:line="240" w:lineRule="auto"/>
        <w:rPr>
          <w:rFonts w:ascii="Times New Roman" w:eastAsia="Times New Roman" w:hAnsi="Times New Roman" w:cs="Times New Roman"/>
          <w:sz w:val="24"/>
          <w:szCs w:val="24"/>
          <w:highlight w:val="yellow"/>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9639"/>
        <w:gridCol w:w="3544"/>
      </w:tblGrid>
      <w:tr w:rsidR="0067106C" w:rsidRPr="00B056D3" w14:paraId="678648A4" w14:textId="77777777" w:rsidTr="00DD43EF">
        <w:trPr>
          <w:trHeight w:val="611"/>
        </w:trPr>
        <w:tc>
          <w:tcPr>
            <w:tcW w:w="1980" w:type="dxa"/>
            <w:tcBorders>
              <w:right w:val="dotted" w:sz="4" w:space="0" w:color="6AA84F"/>
            </w:tcBorders>
            <w:shd w:val="clear" w:color="auto" w:fill="E2EFD9"/>
          </w:tcPr>
          <w:p w14:paraId="258C7AC7" w14:textId="151E0B8D" w:rsidR="0067106C" w:rsidRPr="005701B3" w:rsidRDefault="00DD43EF" w:rsidP="00972120">
            <w:pPr>
              <w:spacing w:after="0" w:line="240" w:lineRule="auto"/>
              <w:rPr>
                <w:rFonts w:ascii="Times New Roman" w:eastAsia="Times New Roman" w:hAnsi="Times New Roman" w:cs="Times New Roman"/>
                <w:sz w:val="24"/>
                <w:szCs w:val="24"/>
              </w:rPr>
            </w:pPr>
            <w:r w:rsidRPr="005701B3">
              <w:rPr>
                <w:rFonts w:ascii="Times New Roman" w:eastAsia="Times New Roman" w:hAnsi="Times New Roman" w:cs="Times New Roman"/>
                <w:sz w:val="24"/>
                <w:szCs w:val="24"/>
              </w:rPr>
              <w:t>M</w:t>
            </w:r>
            <w:r>
              <w:rPr>
                <w:rFonts w:ascii="Times New Roman" w:eastAsia="Times New Roman" w:hAnsi="Times New Roman" w:cs="Times New Roman"/>
                <w:sz w:val="24"/>
                <w:szCs w:val="24"/>
              </w:rPr>
              <w:t>okslo m</w:t>
            </w:r>
            <w:r w:rsidRPr="005701B3">
              <w:rPr>
                <w:rFonts w:ascii="Times New Roman" w:eastAsia="Times New Roman" w:hAnsi="Times New Roman" w:cs="Times New Roman"/>
                <w:sz w:val="24"/>
                <w:szCs w:val="24"/>
              </w:rPr>
              <w:t>etai</w:t>
            </w:r>
          </w:p>
        </w:tc>
        <w:tc>
          <w:tcPr>
            <w:tcW w:w="9639" w:type="dxa"/>
            <w:tcBorders>
              <w:top w:val="dotted" w:sz="4" w:space="0" w:color="6AA84F"/>
              <w:left w:val="dotted" w:sz="4" w:space="0" w:color="6AA84F"/>
              <w:bottom w:val="dotted" w:sz="4" w:space="0" w:color="6AA84F"/>
              <w:right w:val="dotted" w:sz="4" w:space="0" w:color="6AA84F"/>
            </w:tcBorders>
            <w:shd w:val="clear" w:color="auto" w:fill="E2EFD9"/>
          </w:tcPr>
          <w:p w14:paraId="194EDD04" w14:textId="77777777" w:rsidR="0067106C" w:rsidRPr="00D55C91" w:rsidRDefault="0067106C"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Įsivertinkite paskutinių trejų </w:t>
            </w:r>
            <w:r w:rsidRPr="00FF56C7">
              <w:rPr>
                <w:rFonts w:ascii="Times New Roman" w:hAnsi="Times New Roman" w:cs="Times New Roman"/>
                <w:sz w:val="24"/>
                <w:szCs w:val="24"/>
              </w:rPr>
              <w:t>mokslo metų</w:t>
            </w:r>
            <w:r>
              <w:rPr>
                <w:rFonts w:ascii="Times New Roman" w:hAnsi="Times New Roman" w:cs="Times New Roman"/>
                <w:sz w:val="24"/>
                <w:szCs w:val="24"/>
              </w:rPr>
              <w:t xml:space="preserv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4026DF">
              <w:rPr>
                <w:rFonts w:ascii="Times New Roman" w:hAnsi="Times New Roman" w:cs="Times New Roman"/>
                <w:sz w:val="24"/>
                <w:szCs w:val="24"/>
              </w:rPr>
              <w:t xml:space="preserve">teikiamas formaliojo </w:t>
            </w:r>
            <w:r>
              <w:rPr>
                <w:rFonts w:ascii="Times New Roman" w:hAnsi="Times New Roman" w:cs="Times New Roman"/>
                <w:sz w:val="24"/>
                <w:szCs w:val="24"/>
              </w:rPr>
              <w:t xml:space="preserve">profesinio </w:t>
            </w:r>
            <w:r w:rsidRPr="004026DF">
              <w:rPr>
                <w:rFonts w:ascii="Times New Roman" w:hAnsi="Times New Roman" w:cs="Times New Roman"/>
                <w:sz w:val="24"/>
                <w:szCs w:val="24"/>
              </w:rPr>
              <w:t>mokymo programas, jų pasiūlos pokytį ir pokyčio priežastis</w:t>
            </w:r>
            <w:r>
              <w:rPr>
                <w:rFonts w:ascii="Times New Roman" w:hAnsi="Times New Roman" w:cs="Times New Roman"/>
                <w:sz w:val="24"/>
                <w:szCs w:val="24"/>
              </w:rPr>
              <w:t>*</w:t>
            </w:r>
            <w:r w:rsidRPr="004026DF">
              <w:rPr>
                <w:rFonts w:ascii="Times New Roman" w:hAnsi="Times New Roman" w:cs="Times New Roman"/>
                <w:sz w:val="24"/>
                <w:szCs w:val="24"/>
              </w:rPr>
              <w:t xml:space="preserve">. </w:t>
            </w:r>
          </w:p>
        </w:tc>
        <w:tc>
          <w:tcPr>
            <w:tcW w:w="3544" w:type="dxa"/>
            <w:tcBorders>
              <w:left w:val="dotted" w:sz="4" w:space="0" w:color="6AA84F"/>
            </w:tcBorders>
            <w:shd w:val="clear" w:color="auto" w:fill="E2EFD9"/>
          </w:tcPr>
          <w:p w14:paraId="66445BE5" w14:textId="1B025CCB" w:rsidR="0067106C" w:rsidRPr="005701B3"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67106C" w:rsidRPr="005701B3" w14:paraId="3062E335" w14:textId="77777777" w:rsidTr="00DD43EF">
        <w:tc>
          <w:tcPr>
            <w:tcW w:w="1980" w:type="dxa"/>
            <w:shd w:val="clear" w:color="auto" w:fill="E2EFD9"/>
          </w:tcPr>
          <w:p w14:paraId="259DA8D3"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2C627A0D"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58F0FE91"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5A556744" w14:textId="77777777" w:rsidTr="00DD43EF">
        <w:tc>
          <w:tcPr>
            <w:tcW w:w="1980" w:type="dxa"/>
            <w:shd w:val="clear" w:color="auto" w:fill="E2EFD9"/>
          </w:tcPr>
          <w:p w14:paraId="5CB33C9F"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63298DD4"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4C32F7B3"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4291B1FD" w14:textId="77777777" w:rsidTr="00DD43EF">
        <w:tc>
          <w:tcPr>
            <w:tcW w:w="1980" w:type="dxa"/>
            <w:shd w:val="clear" w:color="auto" w:fill="E2EFD9"/>
          </w:tcPr>
          <w:p w14:paraId="1967825C"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9639" w:type="dxa"/>
            <w:tcBorders>
              <w:top w:val="dotted" w:sz="4" w:space="0" w:color="6AA84F"/>
            </w:tcBorders>
          </w:tcPr>
          <w:p w14:paraId="3300B10E"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3C953151"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bl>
    <w:p w14:paraId="683E8BB0" w14:textId="77777777" w:rsidR="0067106C"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*Analizuojama informacija 1 priede.</w:t>
      </w:r>
    </w:p>
    <w:p w14:paraId="4281CD3B" w14:textId="77777777" w:rsidR="0067106C"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tbl>
      <w:tblPr>
        <w:tblStyle w:val="Lentelstinklelis"/>
        <w:tblW w:w="1520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5205"/>
      </w:tblGrid>
      <w:tr w:rsidR="0067106C" w14:paraId="2BA97846" w14:textId="77777777" w:rsidTr="00F97F86">
        <w:tc>
          <w:tcPr>
            <w:tcW w:w="15205" w:type="dxa"/>
            <w:shd w:val="clear" w:color="auto" w:fill="FFFFCC"/>
          </w:tcPr>
          <w:p w14:paraId="08AB38AA" w14:textId="77777777" w:rsidR="0067106C" w:rsidRDefault="0067106C" w:rsidP="009721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Apibendrinkite </w:t>
            </w:r>
            <w:r w:rsidRPr="004026DF">
              <w:rPr>
                <w:rFonts w:ascii="Times New Roman" w:eastAsia="Times New Roman" w:hAnsi="Times New Roman" w:cs="Times New Roman"/>
                <w:sz w:val="24"/>
                <w:szCs w:val="24"/>
              </w:rPr>
              <w:t xml:space="preserve">paskutinių trejų </w:t>
            </w:r>
            <w:r>
              <w:rPr>
                <w:rFonts w:ascii="Times New Roman" w:eastAsia="Times New Roman" w:hAnsi="Times New Roman" w:cs="Times New Roman"/>
                <w:sz w:val="24"/>
                <w:szCs w:val="24"/>
              </w:rPr>
              <w:t xml:space="preserve">mokslo </w:t>
            </w:r>
            <w:r w:rsidRPr="004026DF">
              <w:rPr>
                <w:rFonts w:ascii="Times New Roman" w:eastAsia="Times New Roman" w:hAnsi="Times New Roman" w:cs="Times New Roman"/>
                <w:sz w:val="24"/>
                <w:szCs w:val="24"/>
              </w:rPr>
              <w:t xml:space="preserve">metų </w:t>
            </w:r>
            <w:r>
              <w:rPr>
                <w:rFonts w:ascii="Times New Roman" w:eastAsia="Times New Roman" w:hAnsi="Times New Roman" w:cs="Times New Roman"/>
                <w:sz w:val="24"/>
                <w:szCs w:val="24"/>
              </w:rPr>
              <w:t xml:space="preserve"> </w:t>
            </w:r>
            <w:r w:rsidRPr="004026DF">
              <w:rPr>
                <w:rFonts w:ascii="Times New Roman" w:eastAsia="Times New Roman" w:hAnsi="Times New Roman" w:cs="Times New Roman"/>
                <w:sz w:val="24"/>
                <w:szCs w:val="24"/>
              </w:rPr>
              <w:t xml:space="preserve">teikiamų formaliojo </w:t>
            </w:r>
            <w:r>
              <w:rPr>
                <w:rFonts w:ascii="Times New Roman" w:eastAsia="Times New Roman" w:hAnsi="Times New Roman" w:cs="Times New Roman"/>
                <w:sz w:val="24"/>
                <w:szCs w:val="24"/>
              </w:rPr>
              <w:t xml:space="preserve">profesinio </w:t>
            </w:r>
            <w:r w:rsidRPr="004026DF">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okymo programų pasiūlos pokytį bei  Teikėjo </w:t>
            </w:r>
            <w:r w:rsidRPr="004026DF">
              <w:rPr>
                <w:rFonts w:ascii="Times New Roman" w:eastAsia="Times New Roman" w:hAnsi="Times New Roman" w:cs="Times New Roman"/>
                <w:sz w:val="24"/>
                <w:szCs w:val="24"/>
              </w:rPr>
              <w:t>veiksmus siekiant padidinti vykdomų programų populiarumą (max. 2000 spaudos ženklų</w:t>
            </w:r>
            <w:r>
              <w:rPr>
                <w:rFonts w:ascii="Times New Roman" w:eastAsia="Times New Roman" w:hAnsi="Times New Roman" w:cs="Times New Roman"/>
                <w:sz w:val="24"/>
                <w:szCs w:val="24"/>
              </w:rPr>
              <w:t>)</w:t>
            </w:r>
          </w:p>
        </w:tc>
      </w:tr>
    </w:tbl>
    <w:p w14:paraId="1F77D6D8" w14:textId="77777777" w:rsidR="0067106C"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5379E5E6"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067582B2" w14:textId="77777777" w:rsidR="0067106C" w:rsidRPr="00DD43EF"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DD43EF">
        <w:rPr>
          <w:rFonts w:ascii="Times New Roman" w:hAnsi="Times New Roman" w:cs="Times New Roman"/>
          <w:b/>
          <w:bCs/>
          <w:iCs/>
          <w:color w:val="000000"/>
          <w:sz w:val="24"/>
          <w:szCs w:val="24"/>
        </w:rPr>
        <w:t xml:space="preserve">Pateikiama informacija: </w:t>
      </w:r>
    </w:p>
    <w:p w14:paraId="6523ADD8" w14:textId="74053D57" w:rsidR="0067106C" w:rsidRPr="00DD43EF"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DD43EF">
        <w:rPr>
          <w:rFonts w:ascii="Times New Roman" w:eastAsia="Times New Roman" w:hAnsi="Times New Roman" w:cs="Times New Roman"/>
          <w:iCs/>
          <w:sz w:val="24"/>
          <w:szCs w:val="24"/>
        </w:rPr>
        <w:t>Teikėj</w:t>
      </w:r>
      <w:r w:rsidR="00E2609B">
        <w:rPr>
          <w:rFonts w:ascii="Times New Roman" w:eastAsia="Times New Roman" w:hAnsi="Times New Roman" w:cs="Times New Roman"/>
          <w:iCs/>
          <w:sz w:val="24"/>
          <w:szCs w:val="24"/>
        </w:rPr>
        <w:t>o</w:t>
      </w:r>
      <w:r w:rsidRPr="00DD43EF">
        <w:rPr>
          <w:rFonts w:ascii="Times New Roman" w:eastAsia="Times New Roman" w:hAnsi="Times New Roman" w:cs="Times New Roman"/>
          <w:iCs/>
          <w:sz w:val="24"/>
          <w:szCs w:val="24"/>
        </w:rPr>
        <w:t xml:space="preserve"> plan</w:t>
      </w:r>
      <w:r w:rsidR="00E2609B">
        <w:rPr>
          <w:rFonts w:ascii="Times New Roman" w:eastAsia="Times New Roman" w:hAnsi="Times New Roman" w:cs="Times New Roman"/>
          <w:iCs/>
          <w:sz w:val="24"/>
          <w:szCs w:val="24"/>
        </w:rPr>
        <w:t>avimas</w:t>
      </w:r>
      <w:r w:rsidRPr="00DD43EF">
        <w:rPr>
          <w:rFonts w:ascii="Times New Roman" w:eastAsia="Times New Roman" w:hAnsi="Times New Roman" w:cs="Times New Roman"/>
          <w:iCs/>
          <w:sz w:val="24"/>
          <w:szCs w:val="24"/>
        </w:rPr>
        <w:t xml:space="preserve"> ir mokymo</w:t>
      </w:r>
      <w:r w:rsidR="00E2609B">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si</w:t>
      </w:r>
      <w:r w:rsidR="00E2609B">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 xml:space="preserve"> proces</w:t>
      </w:r>
      <w:r w:rsidR="00E2609B">
        <w:rPr>
          <w:rFonts w:ascii="Times New Roman" w:eastAsia="Times New Roman" w:hAnsi="Times New Roman" w:cs="Times New Roman"/>
          <w:iCs/>
          <w:sz w:val="24"/>
          <w:szCs w:val="24"/>
        </w:rPr>
        <w:t>o vykdymas</w:t>
      </w:r>
      <w:r w:rsidRPr="00DD43EF">
        <w:rPr>
          <w:rFonts w:ascii="Times New Roman" w:eastAsia="Times New Roman" w:hAnsi="Times New Roman" w:cs="Times New Roman"/>
          <w:iCs/>
          <w:sz w:val="24"/>
          <w:szCs w:val="24"/>
        </w:rPr>
        <w:t xml:space="preserve">, </w:t>
      </w:r>
      <w:r w:rsidR="00E2609B">
        <w:rPr>
          <w:rFonts w:ascii="Times New Roman" w:eastAsia="Times New Roman" w:hAnsi="Times New Roman" w:cs="Times New Roman"/>
          <w:iCs/>
          <w:sz w:val="24"/>
          <w:szCs w:val="24"/>
        </w:rPr>
        <w:t xml:space="preserve">informacija, </w:t>
      </w:r>
      <w:r w:rsidRPr="00DD43EF">
        <w:rPr>
          <w:rFonts w:ascii="Times New Roman" w:eastAsia="Times New Roman" w:hAnsi="Times New Roman" w:cs="Times New Roman"/>
          <w:iCs/>
          <w:sz w:val="24"/>
          <w:szCs w:val="24"/>
        </w:rPr>
        <w:t xml:space="preserve">kokie </w:t>
      </w:r>
      <w:r w:rsidR="00E2609B" w:rsidRPr="00DD43EF">
        <w:rPr>
          <w:rFonts w:ascii="Times New Roman" w:eastAsia="Times New Roman" w:hAnsi="Times New Roman" w:cs="Times New Roman"/>
          <w:iCs/>
          <w:sz w:val="24"/>
          <w:szCs w:val="24"/>
        </w:rPr>
        <w:t xml:space="preserve">per paskutinius trejus metus </w:t>
      </w:r>
      <w:r w:rsidRPr="00DD43EF">
        <w:rPr>
          <w:rFonts w:ascii="Times New Roman" w:eastAsia="Times New Roman" w:hAnsi="Times New Roman" w:cs="Times New Roman"/>
          <w:iCs/>
          <w:sz w:val="24"/>
          <w:szCs w:val="24"/>
        </w:rPr>
        <w:t xml:space="preserve">priimti sprendimai turėjo teigiamos ar neigiamos įtakos </w:t>
      </w:r>
      <w:r w:rsidR="00E2609B" w:rsidRPr="00DD43EF">
        <w:rPr>
          <w:rFonts w:ascii="Times New Roman" w:eastAsia="Times New Roman" w:hAnsi="Times New Roman" w:cs="Times New Roman"/>
          <w:iCs/>
          <w:sz w:val="24"/>
          <w:szCs w:val="24"/>
        </w:rPr>
        <w:t>mokymo</w:t>
      </w:r>
      <w:r w:rsidR="00E2609B">
        <w:rPr>
          <w:rFonts w:ascii="Times New Roman" w:eastAsia="Times New Roman" w:hAnsi="Times New Roman" w:cs="Times New Roman"/>
          <w:iCs/>
          <w:sz w:val="24"/>
          <w:szCs w:val="24"/>
        </w:rPr>
        <w:t>(</w:t>
      </w:r>
      <w:r w:rsidR="00E2609B" w:rsidRPr="00DD43EF">
        <w:rPr>
          <w:rFonts w:ascii="Times New Roman" w:eastAsia="Times New Roman" w:hAnsi="Times New Roman" w:cs="Times New Roman"/>
          <w:iCs/>
          <w:sz w:val="24"/>
          <w:szCs w:val="24"/>
        </w:rPr>
        <w:t>si</w:t>
      </w:r>
      <w:r w:rsidR="00E2609B">
        <w:rPr>
          <w:rFonts w:ascii="Times New Roman" w:eastAsia="Times New Roman" w:hAnsi="Times New Roman" w:cs="Times New Roman"/>
          <w:iCs/>
          <w:sz w:val="24"/>
          <w:szCs w:val="24"/>
        </w:rPr>
        <w:t>)</w:t>
      </w:r>
      <w:r w:rsidR="00E2609B" w:rsidRPr="00DD43EF">
        <w:rPr>
          <w:rFonts w:ascii="Times New Roman" w:eastAsia="Times New Roman" w:hAnsi="Times New Roman" w:cs="Times New Roman"/>
          <w:iCs/>
          <w:sz w:val="24"/>
          <w:szCs w:val="24"/>
        </w:rPr>
        <w:t xml:space="preserve"> </w:t>
      </w:r>
      <w:r w:rsidRPr="00DD43EF">
        <w:rPr>
          <w:rFonts w:ascii="Times New Roman" w:eastAsia="Times New Roman" w:hAnsi="Times New Roman" w:cs="Times New Roman"/>
          <w:iCs/>
          <w:sz w:val="24"/>
          <w:szCs w:val="24"/>
        </w:rPr>
        <w:t xml:space="preserve">proceso planavimo ir vykdymo efektyvumui.  </w:t>
      </w:r>
    </w:p>
    <w:p w14:paraId="24D126BD" w14:textId="71FF6610" w:rsidR="0067106C" w:rsidRPr="00DD43EF" w:rsidRDefault="00E2609B"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w:t>
      </w:r>
      <w:r w:rsidR="0067106C" w:rsidRPr="00DD43EF">
        <w:rPr>
          <w:rFonts w:ascii="Times New Roman" w:eastAsia="Times New Roman" w:hAnsi="Times New Roman" w:cs="Times New Roman"/>
          <w:iCs/>
          <w:sz w:val="24"/>
          <w:szCs w:val="24"/>
        </w:rPr>
        <w:t xml:space="preserve">tsakomybių ir darbų pasiskirstymas, siekiant nenutrūkstamo kokybiško mokymo proceso užtikrinimo, kontrolė ir koordinavimas, atskaitingumo aiškumas, sprendimų priėmimo greitis (pagalba naujiems mokytojams, tvarkaraščio sudarymas), </w:t>
      </w:r>
      <w:r w:rsidRPr="00DD43EF">
        <w:rPr>
          <w:rFonts w:ascii="Times New Roman" w:eastAsia="Times New Roman" w:hAnsi="Times New Roman" w:cs="Times New Roman"/>
          <w:iCs/>
          <w:sz w:val="24"/>
          <w:szCs w:val="24"/>
        </w:rPr>
        <w:t>mokymo</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si</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 xml:space="preserve"> </w:t>
      </w:r>
      <w:r w:rsidR="0067106C" w:rsidRPr="00DD43EF">
        <w:rPr>
          <w:rFonts w:ascii="Times New Roman" w:eastAsia="Times New Roman" w:hAnsi="Times New Roman" w:cs="Times New Roman"/>
          <w:iCs/>
          <w:sz w:val="24"/>
          <w:szCs w:val="24"/>
        </w:rPr>
        <w:t>metodai (įvairūs, aktyvūs ir pan.), savarankiško (savivaldžio) mokymosi galimybės; mokymosi suasmeninimą (individualizavimas)</w:t>
      </w:r>
      <w:r>
        <w:rPr>
          <w:rFonts w:ascii="Times New Roman" w:eastAsia="Times New Roman" w:hAnsi="Times New Roman" w:cs="Times New Roman"/>
          <w:iCs/>
          <w:sz w:val="24"/>
          <w:szCs w:val="24"/>
        </w:rPr>
        <w:t>.</w:t>
      </w:r>
    </w:p>
    <w:p w14:paraId="06C7F063" w14:textId="61B8F32B" w:rsidR="0067106C" w:rsidRPr="00DD43EF" w:rsidRDefault="00E2609B"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Profesinio mokymo </w:t>
      </w:r>
      <w:r w:rsidR="0067106C" w:rsidRPr="00DD43EF">
        <w:rPr>
          <w:rFonts w:ascii="Times New Roman" w:eastAsia="Times New Roman" w:hAnsi="Times New Roman" w:cs="Times New Roman"/>
          <w:iCs/>
          <w:sz w:val="24"/>
          <w:szCs w:val="24"/>
        </w:rPr>
        <w:t>programos modulių pasiekimų vertinimo sistema/</w:t>
      </w:r>
      <w:r>
        <w:rPr>
          <w:rFonts w:ascii="Times New Roman" w:eastAsia="Times New Roman" w:hAnsi="Times New Roman" w:cs="Times New Roman"/>
          <w:iCs/>
          <w:sz w:val="24"/>
          <w:szCs w:val="24"/>
        </w:rPr>
        <w:t xml:space="preserve"> </w:t>
      </w:r>
      <w:r w:rsidR="0067106C" w:rsidRPr="00DD43EF">
        <w:rPr>
          <w:rFonts w:ascii="Times New Roman" w:eastAsia="Times New Roman" w:hAnsi="Times New Roman" w:cs="Times New Roman"/>
          <w:iCs/>
          <w:sz w:val="24"/>
          <w:szCs w:val="24"/>
        </w:rPr>
        <w:t xml:space="preserve">tvarka, jos įtaka </w:t>
      </w:r>
      <w:r w:rsidRPr="00DD43EF">
        <w:rPr>
          <w:rFonts w:ascii="Times New Roman" w:eastAsia="Times New Roman" w:hAnsi="Times New Roman" w:cs="Times New Roman"/>
          <w:iCs/>
          <w:sz w:val="24"/>
          <w:szCs w:val="24"/>
        </w:rPr>
        <w:t>mokymo</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si</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 xml:space="preserve"> </w:t>
      </w:r>
      <w:r w:rsidR="0067106C" w:rsidRPr="00DD43EF">
        <w:rPr>
          <w:rFonts w:ascii="Times New Roman" w:eastAsia="Times New Roman" w:hAnsi="Times New Roman" w:cs="Times New Roman"/>
          <w:iCs/>
          <w:sz w:val="24"/>
          <w:szCs w:val="24"/>
        </w:rPr>
        <w:t>kokybės gerinimui bei asmens įgytų kompetencijų vertinimo pasirengimui</w:t>
      </w:r>
      <w:r>
        <w:rPr>
          <w:rFonts w:ascii="Times New Roman" w:eastAsia="Times New Roman" w:hAnsi="Times New Roman" w:cs="Times New Roman"/>
          <w:iCs/>
          <w:sz w:val="24"/>
          <w:szCs w:val="24"/>
        </w:rPr>
        <w:t>.</w:t>
      </w:r>
    </w:p>
    <w:p w14:paraId="3F5DC3A2" w14:textId="0F55A68B" w:rsidR="0067106C" w:rsidRPr="00DD43EF"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DD43EF">
        <w:rPr>
          <w:rFonts w:ascii="Times New Roman" w:eastAsia="Times New Roman" w:hAnsi="Times New Roman" w:cs="Times New Roman"/>
          <w:iCs/>
          <w:sz w:val="24"/>
          <w:szCs w:val="24"/>
        </w:rPr>
        <w:t>Trumpai aprašoma</w:t>
      </w:r>
      <w:r w:rsidR="00E2609B">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 xml:space="preserve"> kaip ir kada vykdomas modulinių profesinio mokymo programų teorinio ir praktinio mokymo turinio atnaujinimas.</w:t>
      </w:r>
    </w:p>
    <w:p w14:paraId="0B26E423" w14:textId="2B355F2A" w:rsidR="0067106C" w:rsidRPr="00DD43EF" w:rsidRDefault="00E2609B"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G</w:t>
      </w:r>
      <w:r w:rsidR="0067106C" w:rsidRPr="00DD43EF">
        <w:rPr>
          <w:rFonts w:ascii="Times New Roman" w:eastAsia="Times New Roman" w:hAnsi="Times New Roman" w:cs="Times New Roman"/>
          <w:iCs/>
          <w:sz w:val="24"/>
          <w:szCs w:val="24"/>
        </w:rPr>
        <w:t xml:space="preserve">rįžtamojo ryšio teikimas </w:t>
      </w:r>
      <w:r w:rsidRPr="00DD43EF">
        <w:rPr>
          <w:rFonts w:ascii="Times New Roman" w:eastAsia="Times New Roman" w:hAnsi="Times New Roman" w:cs="Times New Roman"/>
          <w:iCs/>
          <w:sz w:val="24"/>
          <w:szCs w:val="24"/>
        </w:rPr>
        <w:t>mokymo</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si</w:t>
      </w:r>
      <w:r>
        <w:rPr>
          <w:rFonts w:ascii="Times New Roman" w:eastAsia="Times New Roman" w:hAnsi="Times New Roman" w:cs="Times New Roman"/>
          <w:iCs/>
          <w:sz w:val="24"/>
          <w:szCs w:val="24"/>
        </w:rPr>
        <w:t>)</w:t>
      </w:r>
      <w:r w:rsidRPr="00DD43EF">
        <w:rPr>
          <w:rFonts w:ascii="Times New Roman" w:eastAsia="Times New Roman" w:hAnsi="Times New Roman" w:cs="Times New Roman"/>
          <w:iCs/>
          <w:sz w:val="24"/>
          <w:szCs w:val="24"/>
        </w:rPr>
        <w:t xml:space="preserve"> </w:t>
      </w:r>
      <w:r w:rsidR="0067106C" w:rsidRPr="00DD43EF">
        <w:rPr>
          <w:rFonts w:ascii="Times New Roman" w:eastAsia="Times New Roman" w:hAnsi="Times New Roman" w:cs="Times New Roman"/>
          <w:iCs/>
          <w:sz w:val="24"/>
          <w:szCs w:val="24"/>
        </w:rPr>
        <w:t xml:space="preserve">procese, efektyvumas siekiant geresnių pasiekimų ir pažangos, probleminiai aspektai (nurodant priežastis, trukdančias pasiekti norimų rezultatų). </w:t>
      </w:r>
    </w:p>
    <w:p w14:paraId="6E0AD4B9" w14:textId="77777777" w:rsidR="0067106C" w:rsidRPr="003D3674"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3D3674">
        <w:rPr>
          <w:rFonts w:ascii="Times New Roman" w:hAnsi="Times New Roman" w:cs="Times New Roman"/>
          <w:b/>
          <w:bCs/>
          <w:iCs/>
          <w:color w:val="000000"/>
          <w:sz w:val="24"/>
          <w:szCs w:val="24"/>
        </w:rPr>
        <w:t xml:space="preserve">Orientaciniai klausimai: </w:t>
      </w:r>
    </w:p>
    <w:p w14:paraId="308FBE62" w14:textId="77777777" w:rsidR="0067106C" w:rsidRPr="00ED5199"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D5199">
        <w:rPr>
          <w:rFonts w:ascii="Times New Roman" w:eastAsia="Times New Roman" w:hAnsi="Times New Roman" w:cs="Times New Roman"/>
          <w:iCs/>
          <w:sz w:val="24"/>
          <w:szCs w:val="24"/>
        </w:rPr>
        <w:t>Kokie pagrindin</w:t>
      </w:r>
      <w:r>
        <w:rPr>
          <w:rFonts w:ascii="Times New Roman" w:eastAsia="Times New Roman" w:hAnsi="Times New Roman" w:cs="Times New Roman"/>
          <w:iCs/>
          <w:sz w:val="24"/>
          <w:szCs w:val="24"/>
        </w:rPr>
        <w:t>ia</w:t>
      </w:r>
      <w:r w:rsidRPr="00ED5199">
        <w:rPr>
          <w:rFonts w:ascii="Times New Roman" w:eastAsia="Times New Roman" w:hAnsi="Times New Roman" w:cs="Times New Roman"/>
          <w:iCs/>
          <w:sz w:val="24"/>
          <w:szCs w:val="24"/>
        </w:rPr>
        <w:t>i Mokymo ir mokymosi proceso planavimo ir vykdymo iššūkiai?</w:t>
      </w:r>
    </w:p>
    <w:p w14:paraId="15879523" w14:textId="77777777" w:rsidR="0067106C" w:rsidRPr="00ED5199"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D5199">
        <w:rPr>
          <w:rFonts w:ascii="Times New Roman" w:eastAsia="Times New Roman" w:hAnsi="Times New Roman" w:cs="Times New Roman"/>
          <w:iCs/>
          <w:sz w:val="24"/>
          <w:szCs w:val="24"/>
        </w:rPr>
        <w:t>Kokie priimti sprendimai, turėjo įtakos mokymo kokybės gerinimui?</w:t>
      </w:r>
    </w:p>
    <w:p w14:paraId="0D7129E6" w14:textId="77777777" w:rsidR="006710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D5199">
        <w:rPr>
          <w:rFonts w:ascii="Times New Roman" w:eastAsia="Times New Roman" w:hAnsi="Times New Roman" w:cs="Times New Roman"/>
          <w:iCs/>
          <w:sz w:val="24"/>
          <w:szCs w:val="24"/>
        </w:rPr>
        <w:t>Kokios buvo kilusios problemos ir kokiais sprendimais jas pavyko išspręsti?</w:t>
      </w:r>
    </w:p>
    <w:p w14:paraId="49610949" w14:textId="77777777" w:rsidR="0067106C" w:rsidRDefault="0067106C" w:rsidP="00972120">
      <w:pPr>
        <w:pStyle w:val="Sraopastraipa"/>
        <w:numPr>
          <w:ilvl w:val="0"/>
          <w:numId w:val="24"/>
        </w:numPr>
        <w:tabs>
          <w:tab w:val="left" w:pos="851"/>
        </w:tabs>
        <w:spacing w:after="0" w:line="240" w:lineRule="auto"/>
        <w:jc w:val="both"/>
        <w:rPr>
          <w:rFonts w:ascii="Times New Roman" w:hAnsi="Times New Roman" w:cs="Times New Roman"/>
          <w:sz w:val="24"/>
          <w:szCs w:val="24"/>
        </w:rPr>
      </w:pPr>
      <w:r w:rsidRPr="005C2603">
        <w:rPr>
          <w:rFonts w:ascii="Times New Roman" w:hAnsi="Times New Roman" w:cs="Times New Roman"/>
          <w:sz w:val="24"/>
          <w:szCs w:val="24"/>
        </w:rPr>
        <w:t xml:space="preserve">Kokia yra Jūsų institucijoje mokinių </w:t>
      </w:r>
      <w:r w:rsidRPr="00457CC0">
        <w:rPr>
          <w:rFonts w:ascii="Times New Roman" w:hAnsi="Times New Roman" w:cs="Times New Roman"/>
          <w:sz w:val="24"/>
          <w:szCs w:val="24"/>
        </w:rPr>
        <w:t xml:space="preserve">pasiekimų ir pažangos  </w:t>
      </w:r>
      <w:r w:rsidRPr="005C2603">
        <w:rPr>
          <w:rFonts w:ascii="Times New Roman" w:hAnsi="Times New Roman" w:cs="Times New Roman"/>
          <w:sz w:val="24"/>
          <w:szCs w:val="24"/>
        </w:rPr>
        <w:t xml:space="preserve">vertinimo tvarka? </w:t>
      </w:r>
    </w:p>
    <w:p w14:paraId="2AAE2038" w14:textId="445F23EA" w:rsidR="0067106C" w:rsidRDefault="0067106C" w:rsidP="00972120">
      <w:pPr>
        <w:pStyle w:val="Sraopastraipa"/>
        <w:numPr>
          <w:ilvl w:val="0"/>
          <w:numId w:val="24"/>
        </w:numPr>
        <w:tabs>
          <w:tab w:val="left" w:pos="851"/>
        </w:tabs>
        <w:spacing w:after="0" w:line="240" w:lineRule="auto"/>
        <w:jc w:val="both"/>
        <w:rPr>
          <w:rFonts w:ascii="Times New Roman" w:hAnsi="Times New Roman" w:cs="Times New Roman"/>
          <w:sz w:val="24"/>
          <w:szCs w:val="24"/>
        </w:rPr>
      </w:pPr>
      <w:r w:rsidRPr="005C2603">
        <w:rPr>
          <w:rFonts w:ascii="Times New Roman" w:hAnsi="Times New Roman" w:cs="Times New Roman"/>
          <w:sz w:val="24"/>
          <w:szCs w:val="24"/>
        </w:rPr>
        <w:t>Ar mokiniai iš anksto supažindinami su vertinimo tvarka, kaip tai daroma?</w:t>
      </w:r>
    </w:p>
    <w:p w14:paraId="7516D0FE" w14:textId="10F19F61" w:rsidR="0067106C" w:rsidRPr="005C2603" w:rsidRDefault="0067106C" w:rsidP="00972120">
      <w:pPr>
        <w:pStyle w:val="Sraopastraipa"/>
        <w:numPr>
          <w:ilvl w:val="0"/>
          <w:numId w:val="24"/>
        </w:numPr>
        <w:tabs>
          <w:tab w:val="left" w:pos="851"/>
        </w:tabs>
        <w:spacing w:after="0" w:line="240" w:lineRule="auto"/>
        <w:jc w:val="both"/>
        <w:rPr>
          <w:rFonts w:ascii="Times New Roman" w:hAnsi="Times New Roman" w:cs="Times New Roman"/>
          <w:sz w:val="24"/>
          <w:szCs w:val="24"/>
        </w:rPr>
      </w:pPr>
      <w:r w:rsidRPr="005C2603">
        <w:rPr>
          <w:rFonts w:ascii="Times New Roman" w:hAnsi="Times New Roman" w:cs="Times New Roman"/>
          <w:sz w:val="24"/>
          <w:szCs w:val="24"/>
        </w:rPr>
        <w:t xml:space="preserve">Kaip mokinių pasiekimų vertinimo analizė panaudojama </w:t>
      </w:r>
      <w:r w:rsidRPr="00457CC0">
        <w:rPr>
          <w:rFonts w:ascii="Times New Roman" w:hAnsi="Times New Roman" w:cs="Times New Roman"/>
          <w:sz w:val="24"/>
          <w:szCs w:val="24"/>
        </w:rPr>
        <w:t xml:space="preserve">mokymo </w:t>
      </w:r>
      <w:r w:rsidRPr="005C2603">
        <w:rPr>
          <w:rFonts w:ascii="Times New Roman" w:hAnsi="Times New Roman" w:cs="Times New Roman"/>
          <w:sz w:val="24"/>
          <w:szCs w:val="24"/>
        </w:rPr>
        <w:t xml:space="preserve">procesui tobulinti? </w:t>
      </w:r>
    </w:p>
    <w:p w14:paraId="075C9983"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0679E62C" w14:textId="77777777" w:rsidR="0067106C" w:rsidRPr="00026BA2"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0D7FE693"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Strateginis ir metiniai Teikėjo veiklos planai, </w:t>
      </w:r>
    </w:p>
    <w:p w14:paraId="7EBD5EE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veiklos ataskaitos;</w:t>
      </w:r>
    </w:p>
    <w:p w14:paraId="41EECB63"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Teikėjo vadovo įsakymai; </w:t>
      </w:r>
    </w:p>
    <w:p w14:paraId="00FD7E65"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Kolegialaus valdymo organo (Tarybos), mokytojų susirinkimų, metodinių grupių, savivaldos institucijų posėdžių protokolai; </w:t>
      </w:r>
    </w:p>
    <w:p w14:paraId="17E68B9C"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Teikėjo naudojama informavimo ir viešinimo sistemos aprašymas; </w:t>
      </w:r>
    </w:p>
    <w:p w14:paraId="0286ABE1"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interneto svetainėje, socialinių tinklų paskyrose skelbiama informacija;</w:t>
      </w:r>
    </w:p>
    <w:p w14:paraId="037C8B4E"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Įrašai ir/ar nuorodos į žiniasklaidos, kitų visuomenės informavimo priemonių kanaluose skelbtą informaciją;</w:t>
      </w:r>
    </w:p>
    <w:p w14:paraId="5BF8DFC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vidaus tvarkos taisyklės;</w:t>
      </w:r>
    </w:p>
    <w:p w14:paraId="75ADC376"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mokytojų darbo ir veiklos savianalizės ataskaitos;</w:t>
      </w:r>
    </w:p>
    <w:p w14:paraId="26308DF0"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Stebėtų mokytojų pamokų protokolai;</w:t>
      </w:r>
    </w:p>
    <w:p w14:paraId="2FC204A2"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Teikėjo virtualioje mokymo aplinkoje laikoma medžiaga; </w:t>
      </w:r>
    </w:p>
    <w:p w14:paraId="4138898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Kiti galimi informacijos šaltiniai.</w:t>
      </w:r>
    </w:p>
    <w:p w14:paraId="3100CF3E" w14:textId="77777777" w:rsidR="0067106C" w:rsidRDefault="0067106C" w:rsidP="00972120">
      <w:pPr>
        <w:spacing w:after="0" w:line="240" w:lineRule="auto"/>
        <w:ind w:left="567" w:hanging="141"/>
        <w:rPr>
          <w:rFonts w:ascii="Times New Roman" w:hAnsi="Times New Roman" w:cs="Times New Roman"/>
          <w:sz w:val="24"/>
          <w:szCs w:val="24"/>
        </w:rPr>
      </w:pPr>
    </w:p>
    <w:p w14:paraId="071B5724"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29B8A7CF" w14:textId="77777777" w:rsidTr="001E0EFD">
        <w:tc>
          <w:tcPr>
            <w:tcW w:w="2518" w:type="dxa"/>
            <w:shd w:val="clear" w:color="auto" w:fill="E2EFD9"/>
          </w:tcPr>
          <w:p w14:paraId="3EEABCD8"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4E5B9039"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228CDFDE" w14:textId="77777777" w:rsidTr="001E0EFD">
        <w:tc>
          <w:tcPr>
            <w:tcW w:w="2518" w:type="dxa"/>
            <w:shd w:val="clear" w:color="auto" w:fill="E2EFD9"/>
          </w:tcPr>
          <w:p w14:paraId="2C0A8685"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2AD75962"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2.1. Mokymo ir mokymosi proceso planavimo ir vykdymo efektyvumas</w:t>
            </w:r>
          </w:p>
        </w:tc>
      </w:tr>
      <w:tr w:rsidR="0067106C" w:rsidRPr="003D3674" w14:paraId="7282CFA8" w14:textId="77777777" w:rsidTr="001E0EFD">
        <w:tc>
          <w:tcPr>
            <w:tcW w:w="2518" w:type="dxa"/>
            <w:shd w:val="clear" w:color="auto" w:fill="E2EFD9"/>
          </w:tcPr>
          <w:p w14:paraId="11750445"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51317C85" w14:textId="77777777" w:rsidR="0067106C" w:rsidRPr="005F74A5" w:rsidRDefault="0067106C" w:rsidP="00972120">
            <w:pPr>
              <w:spacing w:after="0" w:line="240" w:lineRule="auto"/>
              <w:rPr>
                <w:rFonts w:ascii="Times New Roman" w:eastAsia="Times New Roman" w:hAnsi="Times New Roman" w:cs="Times New Roman"/>
                <w:b/>
                <w:sz w:val="24"/>
                <w:szCs w:val="24"/>
              </w:rPr>
            </w:pPr>
            <w:r w:rsidRPr="005F74A5">
              <w:rPr>
                <w:rFonts w:ascii="Times New Roman" w:eastAsia="Times New Roman" w:hAnsi="Times New Roman" w:cs="Times New Roman"/>
                <w:b/>
                <w:sz w:val="24"/>
                <w:szCs w:val="24"/>
              </w:rPr>
              <w:t>2.1.2. Parama mokiniui</w:t>
            </w:r>
          </w:p>
        </w:tc>
      </w:tr>
    </w:tbl>
    <w:p w14:paraId="1F655BF7"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2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3827"/>
        <w:gridCol w:w="3969"/>
        <w:gridCol w:w="5500"/>
      </w:tblGrid>
      <w:tr w:rsidR="0067106C" w:rsidRPr="009476A6" w14:paraId="7426E59F" w14:textId="77777777" w:rsidTr="00E2609B">
        <w:tc>
          <w:tcPr>
            <w:tcW w:w="1980" w:type="dxa"/>
            <w:shd w:val="clear" w:color="auto" w:fill="E2EFD9"/>
          </w:tcPr>
          <w:p w14:paraId="0E85D6FE" w14:textId="12C94FF5"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M</w:t>
            </w:r>
            <w:r w:rsidR="00E2609B">
              <w:rPr>
                <w:rFonts w:ascii="Times New Roman" w:eastAsia="Times New Roman" w:hAnsi="Times New Roman" w:cs="Times New Roman"/>
                <w:sz w:val="24"/>
                <w:szCs w:val="24"/>
              </w:rPr>
              <w:t>okslo metai</w:t>
            </w:r>
          </w:p>
        </w:tc>
        <w:tc>
          <w:tcPr>
            <w:tcW w:w="3827" w:type="dxa"/>
            <w:shd w:val="clear" w:color="auto" w:fill="E2EFD9"/>
          </w:tcPr>
          <w:p w14:paraId="3F9593F5" w14:textId="77777777" w:rsidR="0067106C" w:rsidRPr="009476A6" w:rsidRDefault="0067106C" w:rsidP="00972120">
            <w:pPr>
              <w:spacing w:after="0" w:line="240" w:lineRule="auto"/>
              <w:jc w:val="both"/>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Pagalbos mokiniui specialistai</w:t>
            </w:r>
            <w:r>
              <w:rPr>
                <w:rFonts w:ascii="Times New Roman" w:eastAsia="Times New Roman" w:hAnsi="Times New Roman" w:cs="Times New Roman"/>
                <w:sz w:val="24"/>
                <w:szCs w:val="24"/>
              </w:rPr>
              <w:t>, kiti švietimo pagalbos darbuotojai (asistentai, padėjėjai, kt.)</w:t>
            </w:r>
          </w:p>
        </w:tc>
        <w:tc>
          <w:tcPr>
            <w:tcW w:w="3969" w:type="dxa"/>
            <w:shd w:val="clear" w:color="auto" w:fill="E2EFD9"/>
          </w:tcPr>
          <w:p w14:paraId="6859F4FE"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Etatų skaičius</w:t>
            </w:r>
          </w:p>
        </w:tc>
        <w:tc>
          <w:tcPr>
            <w:tcW w:w="5500" w:type="dxa"/>
            <w:shd w:val="clear" w:color="auto" w:fill="E2EFD9"/>
          </w:tcPr>
          <w:p w14:paraId="5E18B00E" w14:textId="500D2845" w:rsidR="0067106C" w:rsidRPr="009476A6" w:rsidRDefault="0067106C" w:rsidP="00972120">
            <w:pPr>
              <w:spacing w:after="0" w:line="240" w:lineRule="auto"/>
              <w:jc w:val="both"/>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Specialiųjų ugdymosi poreikių ir negalią  turinčių mokinių skaičius pagal sutrikimus ir sutrikimų lygį spalio 1 d.</w:t>
            </w:r>
            <w:r>
              <w:rPr>
                <w:rFonts w:ascii="Times New Roman" w:eastAsia="Times New Roman" w:hAnsi="Times New Roman" w:cs="Times New Roman"/>
                <w:sz w:val="24"/>
                <w:szCs w:val="24"/>
              </w:rPr>
              <w:t xml:space="preserve"> </w:t>
            </w:r>
            <w:r w:rsidRPr="00DC1218">
              <w:rPr>
                <w:rFonts w:ascii="Times New Roman" w:eastAsia="Times New Roman" w:hAnsi="Times New Roman" w:cs="Times New Roman"/>
                <w:sz w:val="24"/>
                <w:szCs w:val="24"/>
              </w:rPr>
              <w:t>(ŠVIS duomenys)</w:t>
            </w:r>
          </w:p>
        </w:tc>
      </w:tr>
      <w:tr w:rsidR="0067106C" w:rsidRPr="009476A6" w14:paraId="13121F75" w14:textId="77777777" w:rsidTr="00E2609B">
        <w:trPr>
          <w:trHeight w:val="200"/>
        </w:trPr>
        <w:tc>
          <w:tcPr>
            <w:tcW w:w="1980" w:type="dxa"/>
            <w:vMerge w:val="restart"/>
            <w:shd w:val="clear" w:color="auto" w:fill="E2EFD9"/>
          </w:tcPr>
          <w:p w14:paraId="1343EB1E"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3827" w:type="dxa"/>
          </w:tcPr>
          <w:p w14:paraId="2F9F962C"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Speciali</w:t>
            </w:r>
            <w:r>
              <w:rPr>
                <w:rFonts w:ascii="Times New Roman" w:eastAsia="Times New Roman" w:hAnsi="Times New Roman" w:cs="Times New Roman"/>
                <w:sz w:val="24"/>
                <w:szCs w:val="24"/>
              </w:rPr>
              <w:t>eji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1850D946"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(Duomenys instituciniu lygmeniu)</w:t>
            </w:r>
          </w:p>
        </w:tc>
        <w:tc>
          <w:tcPr>
            <w:tcW w:w="5500" w:type="dxa"/>
            <w:vMerge w:val="restart"/>
          </w:tcPr>
          <w:p w14:paraId="70AC0A40"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45AA84BB" w14:textId="77777777" w:rsidTr="00E2609B">
        <w:trPr>
          <w:trHeight w:val="220"/>
        </w:trPr>
        <w:tc>
          <w:tcPr>
            <w:tcW w:w="1980" w:type="dxa"/>
            <w:vMerge/>
            <w:shd w:val="clear" w:color="auto" w:fill="E2EFD9"/>
          </w:tcPr>
          <w:p w14:paraId="394D75B0"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6BA8C4E4"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Socialini</w:t>
            </w:r>
            <w:r>
              <w:rPr>
                <w:rFonts w:ascii="Times New Roman" w:eastAsia="Times New Roman" w:hAnsi="Times New Roman" w:cs="Times New Roman"/>
                <w:sz w:val="24"/>
                <w:szCs w:val="24"/>
              </w:rPr>
              <w:t>ai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44964482"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53CEF56F"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5D011270" w14:textId="77777777" w:rsidTr="00E2609B">
        <w:trPr>
          <w:trHeight w:val="220"/>
        </w:trPr>
        <w:tc>
          <w:tcPr>
            <w:tcW w:w="1980" w:type="dxa"/>
            <w:vMerge/>
            <w:shd w:val="clear" w:color="auto" w:fill="E2EFD9"/>
          </w:tcPr>
          <w:p w14:paraId="39B2D8DE"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1D369BCF"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Psicholog</w:t>
            </w:r>
            <w:r>
              <w:rPr>
                <w:rFonts w:ascii="Times New Roman" w:eastAsia="Times New Roman" w:hAnsi="Times New Roman" w:cs="Times New Roman"/>
                <w:sz w:val="24"/>
                <w:szCs w:val="24"/>
              </w:rPr>
              <w:t>ai</w:t>
            </w:r>
          </w:p>
        </w:tc>
        <w:tc>
          <w:tcPr>
            <w:tcW w:w="3969" w:type="dxa"/>
          </w:tcPr>
          <w:p w14:paraId="530421E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60955C41"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12919CB0" w14:textId="77777777" w:rsidTr="00E2609B">
        <w:trPr>
          <w:trHeight w:val="220"/>
        </w:trPr>
        <w:tc>
          <w:tcPr>
            <w:tcW w:w="1980" w:type="dxa"/>
            <w:vMerge/>
            <w:shd w:val="clear" w:color="auto" w:fill="E2EFD9"/>
          </w:tcPr>
          <w:p w14:paraId="0D2D30F3"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19BBA116"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Karjeros planavimo specialistai</w:t>
            </w:r>
          </w:p>
        </w:tc>
        <w:tc>
          <w:tcPr>
            <w:tcW w:w="3969" w:type="dxa"/>
          </w:tcPr>
          <w:p w14:paraId="4E1F956B"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2CB40E34"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11525AA5" w14:textId="77777777" w:rsidTr="00E2609B">
        <w:trPr>
          <w:trHeight w:val="220"/>
        </w:trPr>
        <w:tc>
          <w:tcPr>
            <w:tcW w:w="1980" w:type="dxa"/>
            <w:vMerge/>
            <w:shd w:val="clear" w:color="auto" w:fill="E2EFD9"/>
          </w:tcPr>
          <w:p w14:paraId="7734BD7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3D555A8B" w14:textId="77777777" w:rsidR="0067106C" w:rsidRPr="009476A6"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Kiti švietimo pagalbos darbuotojai  </w:t>
            </w:r>
          </w:p>
        </w:tc>
        <w:tc>
          <w:tcPr>
            <w:tcW w:w="3969" w:type="dxa"/>
          </w:tcPr>
          <w:p w14:paraId="0E7F57F2"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tcPr>
          <w:p w14:paraId="465DA366"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7341F725" w14:textId="77777777" w:rsidTr="00E2609B">
        <w:trPr>
          <w:trHeight w:val="180"/>
        </w:trPr>
        <w:tc>
          <w:tcPr>
            <w:tcW w:w="1980" w:type="dxa"/>
            <w:vMerge w:val="restart"/>
            <w:shd w:val="clear" w:color="auto" w:fill="E2EFD9"/>
          </w:tcPr>
          <w:p w14:paraId="1F6C3693"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3827" w:type="dxa"/>
          </w:tcPr>
          <w:p w14:paraId="15765596"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Speciali</w:t>
            </w:r>
            <w:r>
              <w:rPr>
                <w:rFonts w:ascii="Times New Roman" w:eastAsia="Times New Roman" w:hAnsi="Times New Roman" w:cs="Times New Roman"/>
                <w:sz w:val="24"/>
                <w:szCs w:val="24"/>
              </w:rPr>
              <w:t>eji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77BE0719"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val="restart"/>
          </w:tcPr>
          <w:p w14:paraId="50233F58"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061E45BC" w14:textId="77777777" w:rsidTr="00E2609B">
        <w:trPr>
          <w:trHeight w:val="140"/>
        </w:trPr>
        <w:tc>
          <w:tcPr>
            <w:tcW w:w="1980" w:type="dxa"/>
            <w:vMerge/>
            <w:shd w:val="clear" w:color="auto" w:fill="E2EFD9"/>
          </w:tcPr>
          <w:p w14:paraId="44B3410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2BD26350"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Socialini</w:t>
            </w:r>
            <w:r>
              <w:rPr>
                <w:rFonts w:ascii="Times New Roman" w:eastAsia="Times New Roman" w:hAnsi="Times New Roman" w:cs="Times New Roman"/>
                <w:sz w:val="24"/>
                <w:szCs w:val="24"/>
              </w:rPr>
              <w:t>ai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4138CFA0"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3B82059E"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6C0BE396" w14:textId="77777777" w:rsidTr="00E2609B">
        <w:trPr>
          <w:trHeight w:val="140"/>
        </w:trPr>
        <w:tc>
          <w:tcPr>
            <w:tcW w:w="1980" w:type="dxa"/>
            <w:vMerge/>
            <w:shd w:val="clear" w:color="auto" w:fill="E2EFD9"/>
          </w:tcPr>
          <w:p w14:paraId="5265EDC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2B5FB2C7"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Psicholog</w:t>
            </w:r>
            <w:r>
              <w:rPr>
                <w:rFonts w:ascii="Times New Roman" w:eastAsia="Times New Roman" w:hAnsi="Times New Roman" w:cs="Times New Roman"/>
                <w:sz w:val="24"/>
                <w:szCs w:val="24"/>
              </w:rPr>
              <w:t>ai</w:t>
            </w:r>
          </w:p>
        </w:tc>
        <w:tc>
          <w:tcPr>
            <w:tcW w:w="3969" w:type="dxa"/>
          </w:tcPr>
          <w:p w14:paraId="115A3AB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4D8B175B"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601D22D1" w14:textId="77777777" w:rsidTr="00E2609B">
        <w:trPr>
          <w:trHeight w:val="140"/>
        </w:trPr>
        <w:tc>
          <w:tcPr>
            <w:tcW w:w="1980" w:type="dxa"/>
            <w:vMerge/>
            <w:shd w:val="clear" w:color="auto" w:fill="E2EFD9"/>
          </w:tcPr>
          <w:p w14:paraId="1F26D00E"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2F08658E"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Karjeros planavimo specialistai</w:t>
            </w:r>
          </w:p>
        </w:tc>
        <w:tc>
          <w:tcPr>
            <w:tcW w:w="3969" w:type="dxa"/>
          </w:tcPr>
          <w:p w14:paraId="702CC276"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002D2CD2"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5BA49C90" w14:textId="77777777" w:rsidTr="00E2609B">
        <w:trPr>
          <w:trHeight w:val="140"/>
        </w:trPr>
        <w:tc>
          <w:tcPr>
            <w:tcW w:w="1980" w:type="dxa"/>
            <w:vMerge/>
            <w:shd w:val="clear" w:color="auto" w:fill="E2EFD9"/>
          </w:tcPr>
          <w:p w14:paraId="58CDA469"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64293B5D" w14:textId="77777777" w:rsidR="0067106C" w:rsidRPr="009476A6"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švietimo pagalbos darbuotojai</w:t>
            </w:r>
          </w:p>
        </w:tc>
        <w:tc>
          <w:tcPr>
            <w:tcW w:w="3969" w:type="dxa"/>
          </w:tcPr>
          <w:p w14:paraId="1CD75C38"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tcPr>
          <w:p w14:paraId="0CF9865F"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5829ECE0" w14:textId="77777777" w:rsidTr="00E2609B">
        <w:trPr>
          <w:trHeight w:val="220"/>
        </w:trPr>
        <w:tc>
          <w:tcPr>
            <w:tcW w:w="1980" w:type="dxa"/>
            <w:vMerge w:val="restart"/>
            <w:shd w:val="clear" w:color="auto" w:fill="E2EFD9"/>
          </w:tcPr>
          <w:p w14:paraId="5517270A"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 – 20.</w:t>
            </w:r>
            <w:r w:rsidRPr="009476A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 m.</w:t>
            </w:r>
          </w:p>
        </w:tc>
        <w:tc>
          <w:tcPr>
            <w:tcW w:w="3827" w:type="dxa"/>
          </w:tcPr>
          <w:p w14:paraId="74418598"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Speciali</w:t>
            </w:r>
            <w:r>
              <w:rPr>
                <w:rFonts w:ascii="Times New Roman" w:eastAsia="Times New Roman" w:hAnsi="Times New Roman" w:cs="Times New Roman"/>
                <w:sz w:val="24"/>
                <w:szCs w:val="24"/>
              </w:rPr>
              <w:t>eji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10AF05B1"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val="restart"/>
          </w:tcPr>
          <w:p w14:paraId="257A1951"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709C63A4" w14:textId="77777777" w:rsidTr="00E2609B">
        <w:trPr>
          <w:trHeight w:val="220"/>
        </w:trPr>
        <w:tc>
          <w:tcPr>
            <w:tcW w:w="1980" w:type="dxa"/>
            <w:vMerge/>
            <w:shd w:val="clear" w:color="auto" w:fill="E2EFD9"/>
          </w:tcPr>
          <w:p w14:paraId="5B712CE8"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1FD4B0D3"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Socialini</w:t>
            </w:r>
            <w:r>
              <w:rPr>
                <w:rFonts w:ascii="Times New Roman" w:eastAsia="Times New Roman" w:hAnsi="Times New Roman" w:cs="Times New Roman"/>
                <w:sz w:val="24"/>
                <w:szCs w:val="24"/>
              </w:rPr>
              <w:t>ai</w:t>
            </w:r>
            <w:r w:rsidRPr="009476A6">
              <w:rPr>
                <w:rFonts w:ascii="Times New Roman" w:eastAsia="Times New Roman" w:hAnsi="Times New Roman" w:cs="Times New Roman"/>
                <w:sz w:val="24"/>
                <w:szCs w:val="24"/>
              </w:rPr>
              <w:t xml:space="preserve"> pedagog</w:t>
            </w:r>
            <w:r>
              <w:rPr>
                <w:rFonts w:ascii="Times New Roman" w:eastAsia="Times New Roman" w:hAnsi="Times New Roman" w:cs="Times New Roman"/>
                <w:sz w:val="24"/>
                <w:szCs w:val="24"/>
              </w:rPr>
              <w:t>ai</w:t>
            </w:r>
          </w:p>
        </w:tc>
        <w:tc>
          <w:tcPr>
            <w:tcW w:w="3969" w:type="dxa"/>
          </w:tcPr>
          <w:p w14:paraId="3D9061C0"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6702C715"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071D7726" w14:textId="77777777" w:rsidTr="00E2609B">
        <w:trPr>
          <w:trHeight w:val="220"/>
        </w:trPr>
        <w:tc>
          <w:tcPr>
            <w:tcW w:w="1980" w:type="dxa"/>
            <w:vMerge/>
            <w:shd w:val="clear" w:color="auto" w:fill="E2EFD9"/>
          </w:tcPr>
          <w:p w14:paraId="3AA783D0"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47789881"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Psicholog</w:t>
            </w:r>
            <w:r>
              <w:rPr>
                <w:rFonts w:ascii="Times New Roman" w:eastAsia="Times New Roman" w:hAnsi="Times New Roman" w:cs="Times New Roman"/>
                <w:sz w:val="24"/>
                <w:szCs w:val="24"/>
              </w:rPr>
              <w:t>ai</w:t>
            </w:r>
          </w:p>
        </w:tc>
        <w:tc>
          <w:tcPr>
            <w:tcW w:w="3969" w:type="dxa"/>
          </w:tcPr>
          <w:p w14:paraId="787F73D0"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4C8AE26E"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53329EB2" w14:textId="77777777" w:rsidTr="00E2609B">
        <w:trPr>
          <w:trHeight w:val="240"/>
        </w:trPr>
        <w:tc>
          <w:tcPr>
            <w:tcW w:w="1980" w:type="dxa"/>
            <w:vMerge/>
            <w:shd w:val="clear" w:color="auto" w:fill="E2EFD9"/>
          </w:tcPr>
          <w:p w14:paraId="10709079"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4963371E" w14:textId="77777777" w:rsidR="0067106C" w:rsidRPr="009476A6" w:rsidRDefault="0067106C" w:rsidP="00972120">
            <w:pPr>
              <w:spacing w:after="0" w:line="240" w:lineRule="auto"/>
              <w:rPr>
                <w:rFonts w:ascii="Times New Roman" w:eastAsia="Times New Roman" w:hAnsi="Times New Roman" w:cs="Times New Roman"/>
                <w:sz w:val="24"/>
                <w:szCs w:val="24"/>
              </w:rPr>
            </w:pPr>
            <w:r w:rsidRPr="009476A6">
              <w:rPr>
                <w:rFonts w:ascii="Times New Roman" w:eastAsia="Times New Roman" w:hAnsi="Times New Roman" w:cs="Times New Roman"/>
                <w:sz w:val="24"/>
                <w:szCs w:val="24"/>
              </w:rPr>
              <w:t>Karjeros planavimo specialistai</w:t>
            </w:r>
          </w:p>
        </w:tc>
        <w:tc>
          <w:tcPr>
            <w:tcW w:w="3969" w:type="dxa"/>
          </w:tcPr>
          <w:p w14:paraId="7E464679"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vMerge/>
          </w:tcPr>
          <w:p w14:paraId="690A8238"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r w:rsidR="0067106C" w:rsidRPr="009476A6" w14:paraId="6F9C126D" w14:textId="77777777" w:rsidTr="00E2609B">
        <w:trPr>
          <w:trHeight w:val="240"/>
        </w:trPr>
        <w:tc>
          <w:tcPr>
            <w:tcW w:w="1980" w:type="dxa"/>
            <w:vMerge/>
            <w:shd w:val="clear" w:color="auto" w:fill="E2EFD9"/>
          </w:tcPr>
          <w:p w14:paraId="57FEF245"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3827" w:type="dxa"/>
          </w:tcPr>
          <w:p w14:paraId="6AA13893" w14:textId="77777777" w:rsidR="0067106C" w:rsidRPr="009476A6"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švietimo pagalbos darbuotojai</w:t>
            </w:r>
          </w:p>
        </w:tc>
        <w:tc>
          <w:tcPr>
            <w:tcW w:w="3969" w:type="dxa"/>
          </w:tcPr>
          <w:p w14:paraId="460454BD" w14:textId="77777777" w:rsidR="0067106C" w:rsidRPr="009476A6" w:rsidRDefault="0067106C" w:rsidP="00972120">
            <w:pPr>
              <w:spacing w:after="0" w:line="240" w:lineRule="auto"/>
              <w:rPr>
                <w:rFonts w:ascii="Times New Roman" w:eastAsia="Times New Roman" w:hAnsi="Times New Roman" w:cs="Times New Roman"/>
                <w:sz w:val="24"/>
                <w:szCs w:val="24"/>
              </w:rPr>
            </w:pPr>
          </w:p>
        </w:tc>
        <w:tc>
          <w:tcPr>
            <w:tcW w:w="5500" w:type="dxa"/>
          </w:tcPr>
          <w:p w14:paraId="2F33C1BC" w14:textId="77777777" w:rsidR="0067106C" w:rsidRPr="009476A6" w:rsidRDefault="0067106C" w:rsidP="00972120">
            <w:pPr>
              <w:spacing w:after="0" w:line="240" w:lineRule="auto"/>
              <w:rPr>
                <w:rFonts w:ascii="Times New Roman" w:eastAsia="Times New Roman" w:hAnsi="Times New Roman" w:cs="Times New Roman"/>
                <w:sz w:val="24"/>
                <w:szCs w:val="24"/>
              </w:rPr>
            </w:pPr>
          </w:p>
        </w:tc>
      </w:tr>
    </w:tbl>
    <w:p w14:paraId="517BC43A" w14:textId="77777777" w:rsidR="0067106C" w:rsidRDefault="0067106C" w:rsidP="00972120">
      <w:pPr>
        <w:spacing w:after="0" w:line="240" w:lineRule="auto"/>
        <w:rPr>
          <w:rFonts w:ascii="Times New Roman" w:eastAsia="Times New Roman" w:hAnsi="Times New Roman" w:cs="Times New Roman"/>
          <w:sz w:val="24"/>
          <w:szCs w:val="24"/>
        </w:rPr>
      </w:pPr>
    </w:p>
    <w:p w14:paraId="1423BCD0" w14:textId="77777777" w:rsidR="0067106C" w:rsidRDefault="0067106C" w:rsidP="00972120">
      <w:pPr>
        <w:spacing w:after="0" w:line="240" w:lineRule="auto"/>
        <w:rPr>
          <w:rFonts w:ascii="Times New Roman" w:eastAsia="Times New Roman" w:hAnsi="Times New Roman" w:cs="Times New Roman"/>
          <w:sz w:val="24"/>
          <w:szCs w:val="24"/>
        </w:rPr>
      </w:pPr>
    </w:p>
    <w:tbl>
      <w:tblPr>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838"/>
        <w:gridCol w:w="9781"/>
        <w:gridCol w:w="3685"/>
      </w:tblGrid>
      <w:tr w:rsidR="0067106C" w:rsidRPr="00852B5F" w14:paraId="42D57D55" w14:textId="77777777" w:rsidTr="00E2609B">
        <w:tc>
          <w:tcPr>
            <w:tcW w:w="1838" w:type="dxa"/>
            <w:tcBorders>
              <w:right w:val="dotted" w:sz="4" w:space="0" w:color="6AA84F"/>
            </w:tcBorders>
            <w:shd w:val="clear" w:color="auto" w:fill="E2EFD9"/>
          </w:tcPr>
          <w:p w14:paraId="3A0F45F0" w14:textId="2073922B" w:rsidR="0067106C" w:rsidRPr="00852B5F" w:rsidRDefault="0067106C" w:rsidP="00972120">
            <w:pPr>
              <w:spacing w:after="0" w:line="240" w:lineRule="auto"/>
              <w:rPr>
                <w:rFonts w:ascii="Times New Roman" w:eastAsia="Times New Roman" w:hAnsi="Times New Roman" w:cs="Times New Roman"/>
                <w:sz w:val="24"/>
                <w:szCs w:val="24"/>
              </w:rPr>
            </w:pPr>
            <w:r w:rsidRPr="00852B5F">
              <w:rPr>
                <w:rFonts w:ascii="Times New Roman" w:eastAsia="Times New Roman" w:hAnsi="Times New Roman" w:cs="Times New Roman"/>
                <w:sz w:val="24"/>
                <w:szCs w:val="24"/>
              </w:rPr>
              <w:t>M</w:t>
            </w:r>
            <w:r w:rsidR="00E2609B">
              <w:rPr>
                <w:rFonts w:ascii="Times New Roman" w:eastAsia="Times New Roman" w:hAnsi="Times New Roman" w:cs="Times New Roman"/>
                <w:sz w:val="24"/>
                <w:szCs w:val="24"/>
              </w:rPr>
              <w:t>okslo m</w:t>
            </w:r>
            <w:r w:rsidRPr="00852B5F">
              <w:rPr>
                <w:rFonts w:ascii="Times New Roman" w:eastAsia="Times New Roman" w:hAnsi="Times New Roman" w:cs="Times New Roman"/>
                <w:sz w:val="24"/>
                <w:szCs w:val="24"/>
              </w:rPr>
              <w:t xml:space="preserve">etai </w:t>
            </w:r>
          </w:p>
        </w:tc>
        <w:tc>
          <w:tcPr>
            <w:tcW w:w="9781" w:type="dxa"/>
            <w:tcBorders>
              <w:top w:val="dotted" w:sz="4" w:space="0" w:color="6AA84F"/>
              <w:left w:val="dotted" w:sz="4" w:space="0" w:color="6AA84F"/>
              <w:bottom w:val="dotted" w:sz="4" w:space="0" w:color="6AA84F"/>
              <w:right w:val="dotted" w:sz="4" w:space="0" w:color="6AA84F"/>
            </w:tcBorders>
            <w:shd w:val="clear" w:color="auto" w:fill="E2EFD9"/>
          </w:tcPr>
          <w:p w14:paraId="76FAE1E0" w14:textId="77777777" w:rsidR="0067106C" w:rsidRPr="00852B5F" w:rsidRDefault="0067106C" w:rsidP="00972120">
            <w:pPr>
              <w:spacing w:after="0" w:line="240" w:lineRule="auto"/>
              <w:jc w:val="both"/>
              <w:rPr>
                <w:rFonts w:ascii="Times New Roman" w:eastAsia="Times New Roman" w:hAnsi="Times New Roman" w:cs="Times New Roman"/>
                <w:sz w:val="24"/>
                <w:szCs w:val="24"/>
              </w:rPr>
            </w:pPr>
            <w:r w:rsidRPr="00852B5F">
              <w:rPr>
                <w:rFonts w:ascii="Times New Roman" w:eastAsia="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852B5F">
              <w:rPr>
                <w:rFonts w:ascii="Times New Roman" w:eastAsia="Times New Roman" w:hAnsi="Times New Roman" w:cs="Times New Roman"/>
                <w:sz w:val="24"/>
                <w:szCs w:val="24"/>
              </w:rPr>
              <w:t>mokiniams teikiamos pedagoginės/ andragoginės, socialinės, psichologinės ir kitos paramos sistemos veiksmingumą: dirban</w:t>
            </w:r>
            <w:r>
              <w:rPr>
                <w:rFonts w:ascii="Times New Roman" w:eastAsia="Times New Roman" w:hAnsi="Times New Roman" w:cs="Times New Roman"/>
                <w:sz w:val="24"/>
                <w:szCs w:val="24"/>
              </w:rPr>
              <w:t>čių</w:t>
            </w:r>
            <w:r w:rsidRPr="00852B5F">
              <w:rPr>
                <w:rFonts w:ascii="Times New Roman" w:eastAsia="Times New Roman" w:hAnsi="Times New Roman" w:cs="Times New Roman"/>
                <w:sz w:val="24"/>
                <w:szCs w:val="24"/>
              </w:rPr>
              <w:t xml:space="preserve"> specialist</w:t>
            </w:r>
            <w:r>
              <w:rPr>
                <w:rFonts w:ascii="Times New Roman" w:eastAsia="Times New Roman" w:hAnsi="Times New Roman" w:cs="Times New Roman"/>
                <w:sz w:val="24"/>
                <w:szCs w:val="24"/>
              </w:rPr>
              <w:t>ų</w:t>
            </w:r>
            <w:r w:rsidRPr="00852B5F">
              <w:rPr>
                <w:rFonts w:ascii="Times New Roman" w:eastAsia="Times New Roman" w:hAnsi="Times New Roman" w:cs="Times New Roman"/>
                <w:sz w:val="24"/>
                <w:szCs w:val="24"/>
              </w:rPr>
              <w:t>, teikiamos paramos form</w:t>
            </w:r>
            <w:r>
              <w:rPr>
                <w:rFonts w:ascii="Times New Roman" w:eastAsia="Times New Roman" w:hAnsi="Times New Roman" w:cs="Times New Roman"/>
                <w:sz w:val="24"/>
                <w:szCs w:val="24"/>
              </w:rPr>
              <w:t>ų</w:t>
            </w:r>
            <w:r w:rsidRPr="00852B5F">
              <w:rPr>
                <w:rFonts w:ascii="Times New Roman" w:eastAsia="Times New Roman" w:hAnsi="Times New Roman" w:cs="Times New Roman"/>
                <w:sz w:val="24"/>
                <w:szCs w:val="24"/>
              </w:rPr>
              <w:t xml:space="preserve"> ir būd</w:t>
            </w:r>
            <w:r>
              <w:rPr>
                <w:rFonts w:ascii="Times New Roman" w:eastAsia="Times New Roman" w:hAnsi="Times New Roman" w:cs="Times New Roman"/>
                <w:sz w:val="24"/>
                <w:szCs w:val="24"/>
              </w:rPr>
              <w:t>ų pakankamumą</w:t>
            </w:r>
            <w:r w:rsidRPr="00852B5F">
              <w:rPr>
                <w:rFonts w:ascii="Times New Roman" w:eastAsia="Times New Roman" w:hAnsi="Times New Roman" w:cs="Times New Roman"/>
                <w:sz w:val="24"/>
                <w:szCs w:val="24"/>
              </w:rPr>
              <w:t>, teikiamos paramos aiškum</w:t>
            </w:r>
            <w:r>
              <w:rPr>
                <w:rFonts w:ascii="Times New Roman" w:eastAsia="Times New Roman" w:hAnsi="Times New Roman" w:cs="Times New Roman"/>
                <w:sz w:val="24"/>
                <w:szCs w:val="24"/>
              </w:rPr>
              <w:t>ą</w:t>
            </w:r>
            <w:r w:rsidRPr="00852B5F">
              <w:rPr>
                <w:rFonts w:ascii="Times New Roman" w:eastAsia="Times New Roman" w:hAnsi="Times New Roman" w:cs="Times New Roman"/>
                <w:sz w:val="24"/>
                <w:szCs w:val="24"/>
              </w:rPr>
              <w:t xml:space="preserve"> mokiniams ir viešum</w:t>
            </w:r>
            <w:r>
              <w:rPr>
                <w:rFonts w:ascii="Times New Roman" w:eastAsia="Times New Roman" w:hAnsi="Times New Roman" w:cs="Times New Roman"/>
                <w:sz w:val="24"/>
                <w:szCs w:val="24"/>
              </w:rPr>
              <w:t>ą</w:t>
            </w:r>
            <w:r w:rsidRPr="00852B5F">
              <w:rPr>
                <w:rFonts w:ascii="Times New Roman" w:eastAsia="Times New Roman" w:hAnsi="Times New Roman" w:cs="Times New Roman"/>
                <w:sz w:val="24"/>
                <w:szCs w:val="24"/>
              </w:rPr>
              <w:t xml:space="preserv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852B5F">
              <w:rPr>
                <w:rFonts w:ascii="Times New Roman" w:eastAsia="Times New Roman" w:hAnsi="Times New Roman" w:cs="Times New Roman"/>
                <w:sz w:val="24"/>
                <w:szCs w:val="24"/>
              </w:rPr>
              <w:t>iniciatyv</w:t>
            </w:r>
            <w:r>
              <w:rPr>
                <w:rFonts w:ascii="Times New Roman" w:eastAsia="Times New Roman" w:hAnsi="Times New Roman" w:cs="Times New Roman"/>
                <w:sz w:val="24"/>
                <w:szCs w:val="24"/>
              </w:rPr>
              <w:t>a</w:t>
            </w:r>
            <w:r w:rsidRPr="00852B5F">
              <w:rPr>
                <w:rFonts w:ascii="Times New Roman" w:eastAsia="Times New Roman" w:hAnsi="Times New Roman" w:cs="Times New Roman"/>
                <w:sz w:val="24"/>
                <w:szCs w:val="24"/>
              </w:rPr>
              <w:t>s pritraukti socialinių partnerių paramą</w:t>
            </w:r>
            <w:r>
              <w:rPr>
                <w:rFonts w:ascii="Times New Roman" w:eastAsia="Times New Roman" w:hAnsi="Times New Roman" w:cs="Times New Roman"/>
                <w:sz w:val="24"/>
                <w:szCs w:val="24"/>
              </w:rPr>
              <w:t>,</w:t>
            </w:r>
            <w:r w:rsidRPr="00026BA2">
              <w:rPr>
                <w:rFonts w:ascii="Times New Roman" w:hAnsi="Times New Roman" w:cs="Times New Roman"/>
                <w:iCs/>
                <w:color w:val="000000"/>
                <w:sz w:val="24"/>
                <w:szCs w:val="24"/>
              </w:rPr>
              <w:t xml:space="preserve"> </w:t>
            </w:r>
            <w:r w:rsidRPr="00852B5F">
              <w:rPr>
                <w:rFonts w:ascii="Times New Roman" w:eastAsia="Times New Roman" w:hAnsi="Times New Roman" w:cs="Times New Roman"/>
                <w:bCs/>
                <w:sz w:val="24"/>
                <w:szCs w:val="24"/>
              </w:rPr>
              <w:t>vykdom</w:t>
            </w:r>
            <w:r>
              <w:rPr>
                <w:rFonts w:ascii="Times New Roman" w:eastAsia="Times New Roman" w:hAnsi="Times New Roman" w:cs="Times New Roman"/>
                <w:bCs/>
                <w:sz w:val="24"/>
                <w:szCs w:val="24"/>
              </w:rPr>
              <w:t>ą</w:t>
            </w:r>
            <w:r w:rsidRPr="00852B5F">
              <w:rPr>
                <w:rFonts w:ascii="Times New Roman" w:eastAsia="Times New Roman" w:hAnsi="Times New Roman" w:cs="Times New Roman"/>
                <w:bCs/>
                <w:sz w:val="24"/>
                <w:szCs w:val="24"/>
              </w:rPr>
              <w:t xml:space="preserve"> mokinių profesinis informavimas ir konsultavimas karjerai.</w:t>
            </w:r>
          </w:p>
        </w:tc>
        <w:tc>
          <w:tcPr>
            <w:tcW w:w="3685" w:type="dxa"/>
            <w:tcBorders>
              <w:left w:val="dotted" w:sz="4" w:space="0" w:color="6AA84F"/>
            </w:tcBorders>
            <w:shd w:val="clear" w:color="auto" w:fill="E2EFD9"/>
          </w:tcPr>
          <w:p w14:paraId="11B8387A"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635B5B96" w14:textId="77777777" w:rsidR="0067106C" w:rsidRPr="00852B5F" w:rsidRDefault="0067106C" w:rsidP="00972120">
            <w:pPr>
              <w:spacing w:after="0" w:line="240" w:lineRule="auto"/>
              <w:rPr>
                <w:rFonts w:ascii="Times New Roman" w:eastAsia="Times New Roman" w:hAnsi="Times New Roman" w:cs="Times New Roman"/>
                <w:sz w:val="24"/>
                <w:szCs w:val="24"/>
              </w:rPr>
            </w:pPr>
          </w:p>
        </w:tc>
      </w:tr>
      <w:tr w:rsidR="0067106C" w:rsidRPr="00852B5F" w14:paraId="14A58723" w14:textId="77777777" w:rsidTr="00E2609B">
        <w:tc>
          <w:tcPr>
            <w:tcW w:w="1838" w:type="dxa"/>
            <w:shd w:val="clear" w:color="auto" w:fill="E2EFD9"/>
          </w:tcPr>
          <w:p w14:paraId="1335F8AD" w14:textId="77777777" w:rsidR="0067106C" w:rsidRPr="00852B5F" w:rsidRDefault="0067106C" w:rsidP="00972120">
            <w:pPr>
              <w:spacing w:after="0" w:line="240" w:lineRule="auto"/>
              <w:rPr>
                <w:rFonts w:ascii="Times New Roman" w:eastAsia="Times New Roman" w:hAnsi="Times New Roman" w:cs="Times New Roman"/>
                <w:sz w:val="24"/>
                <w:szCs w:val="24"/>
              </w:rPr>
            </w:pPr>
            <w:r w:rsidRPr="00135D32">
              <w:rPr>
                <w:rFonts w:ascii="Times New Roman" w:eastAsia="Times New Roman" w:hAnsi="Times New Roman" w:cs="Times New Roman"/>
                <w:sz w:val="24"/>
                <w:szCs w:val="24"/>
              </w:rPr>
              <w:t>20.. – 20.. m. m.</w:t>
            </w:r>
          </w:p>
        </w:tc>
        <w:tc>
          <w:tcPr>
            <w:tcW w:w="9781" w:type="dxa"/>
            <w:tcBorders>
              <w:top w:val="dotted" w:sz="4" w:space="0" w:color="6AA84F"/>
            </w:tcBorders>
          </w:tcPr>
          <w:p w14:paraId="1891D3AD" w14:textId="77777777" w:rsidR="0067106C" w:rsidRPr="00852B5F" w:rsidRDefault="0067106C" w:rsidP="00972120">
            <w:pPr>
              <w:spacing w:after="0" w:line="240" w:lineRule="auto"/>
              <w:rPr>
                <w:rFonts w:ascii="Times New Roman" w:eastAsia="Times New Roman" w:hAnsi="Times New Roman" w:cs="Times New Roman"/>
                <w:sz w:val="24"/>
                <w:szCs w:val="24"/>
              </w:rPr>
            </w:pPr>
          </w:p>
        </w:tc>
        <w:tc>
          <w:tcPr>
            <w:tcW w:w="3685" w:type="dxa"/>
          </w:tcPr>
          <w:p w14:paraId="2D724A9F" w14:textId="77777777" w:rsidR="0067106C" w:rsidRPr="00852B5F" w:rsidRDefault="0067106C" w:rsidP="00972120">
            <w:pPr>
              <w:spacing w:after="0" w:line="240" w:lineRule="auto"/>
              <w:rPr>
                <w:rFonts w:ascii="Times New Roman" w:eastAsia="Times New Roman" w:hAnsi="Times New Roman" w:cs="Times New Roman"/>
                <w:sz w:val="24"/>
                <w:szCs w:val="24"/>
              </w:rPr>
            </w:pPr>
          </w:p>
        </w:tc>
      </w:tr>
      <w:tr w:rsidR="0067106C" w:rsidRPr="00852B5F" w14:paraId="5B8670BA" w14:textId="77777777" w:rsidTr="00E2609B">
        <w:tc>
          <w:tcPr>
            <w:tcW w:w="1838" w:type="dxa"/>
            <w:shd w:val="clear" w:color="auto" w:fill="E2EFD9"/>
          </w:tcPr>
          <w:p w14:paraId="2D3E073C" w14:textId="77777777" w:rsidR="0067106C" w:rsidRPr="00852B5F" w:rsidRDefault="0067106C" w:rsidP="00972120">
            <w:pPr>
              <w:spacing w:after="0" w:line="240" w:lineRule="auto"/>
              <w:rPr>
                <w:rFonts w:ascii="Times New Roman" w:eastAsia="Times New Roman" w:hAnsi="Times New Roman" w:cs="Times New Roman"/>
                <w:sz w:val="24"/>
                <w:szCs w:val="24"/>
              </w:rPr>
            </w:pPr>
            <w:r w:rsidRPr="00135D32">
              <w:rPr>
                <w:rFonts w:ascii="Times New Roman" w:eastAsia="Times New Roman" w:hAnsi="Times New Roman" w:cs="Times New Roman"/>
                <w:sz w:val="24"/>
                <w:szCs w:val="24"/>
              </w:rPr>
              <w:t>20.. – 20.. m. m.</w:t>
            </w:r>
          </w:p>
        </w:tc>
        <w:tc>
          <w:tcPr>
            <w:tcW w:w="9781" w:type="dxa"/>
            <w:tcBorders>
              <w:top w:val="dotted" w:sz="4" w:space="0" w:color="6AA84F"/>
            </w:tcBorders>
          </w:tcPr>
          <w:p w14:paraId="3FA84125" w14:textId="77777777" w:rsidR="0067106C" w:rsidRPr="00852B5F" w:rsidRDefault="0067106C" w:rsidP="00972120">
            <w:pPr>
              <w:spacing w:after="0" w:line="240" w:lineRule="auto"/>
              <w:rPr>
                <w:rFonts w:ascii="Times New Roman" w:eastAsia="Times New Roman" w:hAnsi="Times New Roman" w:cs="Times New Roman"/>
                <w:sz w:val="24"/>
                <w:szCs w:val="24"/>
              </w:rPr>
            </w:pPr>
          </w:p>
        </w:tc>
        <w:tc>
          <w:tcPr>
            <w:tcW w:w="3685" w:type="dxa"/>
          </w:tcPr>
          <w:p w14:paraId="34D7F2B2" w14:textId="77777777" w:rsidR="0067106C" w:rsidRPr="00852B5F" w:rsidRDefault="0067106C" w:rsidP="00972120">
            <w:pPr>
              <w:spacing w:after="0" w:line="240" w:lineRule="auto"/>
              <w:rPr>
                <w:rFonts w:ascii="Times New Roman" w:eastAsia="Times New Roman" w:hAnsi="Times New Roman" w:cs="Times New Roman"/>
                <w:sz w:val="24"/>
                <w:szCs w:val="24"/>
              </w:rPr>
            </w:pPr>
          </w:p>
        </w:tc>
      </w:tr>
      <w:tr w:rsidR="0067106C" w:rsidRPr="00852B5F" w14:paraId="6CDC951E" w14:textId="77777777" w:rsidTr="00E2609B">
        <w:tc>
          <w:tcPr>
            <w:tcW w:w="1838" w:type="dxa"/>
            <w:shd w:val="clear" w:color="auto" w:fill="E2EFD9"/>
          </w:tcPr>
          <w:p w14:paraId="4F9F7626" w14:textId="77777777" w:rsidR="0067106C" w:rsidRPr="00852B5F" w:rsidRDefault="0067106C" w:rsidP="00972120">
            <w:pPr>
              <w:spacing w:after="0" w:line="240" w:lineRule="auto"/>
              <w:rPr>
                <w:rFonts w:ascii="Times New Roman" w:eastAsia="Times New Roman" w:hAnsi="Times New Roman" w:cs="Times New Roman"/>
                <w:sz w:val="24"/>
                <w:szCs w:val="24"/>
              </w:rPr>
            </w:pPr>
            <w:r w:rsidRPr="00135D32">
              <w:rPr>
                <w:rFonts w:ascii="Times New Roman" w:eastAsia="Times New Roman" w:hAnsi="Times New Roman" w:cs="Times New Roman"/>
                <w:sz w:val="24"/>
                <w:szCs w:val="24"/>
              </w:rPr>
              <w:t>20.. – 20.. m. m.</w:t>
            </w:r>
          </w:p>
        </w:tc>
        <w:tc>
          <w:tcPr>
            <w:tcW w:w="9781" w:type="dxa"/>
            <w:tcBorders>
              <w:top w:val="dotted" w:sz="4" w:space="0" w:color="6AA84F"/>
            </w:tcBorders>
          </w:tcPr>
          <w:p w14:paraId="33845CD5" w14:textId="77777777" w:rsidR="0067106C" w:rsidRPr="00852B5F" w:rsidRDefault="0067106C" w:rsidP="00972120">
            <w:pPr>
              <w:spacing w:after="0" w:line="240" w:lineRule="auto"/>
              <w:rPr>
                <w:rFonts w:ascii="Times New Roman" w:eastAsia="Times New Roman" w:hAnsi="Times New Roman" w:cs="Times New Roman"/>
                <w:sz w:val="24"/>
                <w:szCs w:val="24"/>
              </w:rPr>
            </w:pPr>
          </w:p>
        </w:tc>
        <w:tc>
          <w:tcPr>
            <w:tcW w:w="3685" w:type="dxa"/>
          </w:tcPr>
          <w:p w14:paraId="77EA26BA" w14:textId="77777777" w:rsidR="0067106C" w:rsidRPr="00852B5F" w:rsidRDefault="0067106C" w:rsidP="00972120">
            <w:pPr>
              <w:spacing w:after="0" w:line="240" w:lineRule="auto"/>
              <w:rPr>
                <w:rFonts w:ascii="Times New Roman" w:eastAsia="Times New Roman" w:hAnsi="Times New Roman" w:cs="Times New Roman"/>
                <w:sz w:val="24"/>
                <w:szCs w:val="24"/>
              </w:rPr>
            </w:pPr>
          </w:p>
        </w:tc>
      </w:tr>
    </w:tbl>
    <w:p w14:paraId="6551A14C" w14:textId="77777777" w:rsidR="0067106C" w:rsidRDefault="0067106C" w:rsidP="00972120">
      <w:pPr>
        <w:spacing w:after="0" w:line="240" w:lineRule="auto"/>
        <w:rPr>
          <w:rFonts w:ascii="Times New Roman" w:eastAsia="Times New Roman" w:hAnsi="Times New Roman" w:cs="Times New Roman"/>
          <w:sz w:val="24"/>
          <w:szCs w:val="24"/>
        </w:rPr>
      </w:pPr>
    </w:p>
    <w:tbl>
      <w:tblPr>
        <w:tblpPr w:leftFromText="180" w:rightFromText="180" w:vertAnchor="text" w:horzAnchor="margin" w:tblpY="6"/>
        <w:tblW w:w="1527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276"/>
      </w:tblGrid>
      <w:tr w:rsidR="0067106C" w14:paraId="7FEDF168" w14:textId="77777777" w:rsidTr="00F97F86">
        <w:tc>
          <w:tcPr>
            <w:tcW w:w="15276" w:type="dxa"/>
            <w:shd w:val="clear" w:color="auto" w:fill="FFFFCC"/>
          </w:tcPr>
          <w:p w14:paraId="07A5D520" w14:textId="1F459DEA" w:rsidR="0067106C" w:rsidRDefault="0067106C" w:rsidP="00972120">
            <w:pPr>
              <w:spacing w:after="0" w:line="240" w:lineRule="auto"/>
              <w:rPr>
                <w:rFonts w:ascii="Times New Roman" w:eastAsia="Times New Roman" w:hAnsi="Times New Roman" w:cs="Times New Roman"/>
                <w:sz w:val="24"/>
                <w:szCs w:val="24"/>
              </w:rPr>
            </w:pPr>
            <w:r w:rsidRPr="00DD3545">
              <w:rPr>
                <w:rFonts w:ascii="Times New Roman" w:eastAsia="Times New Roman" w:hAnsi="Times New Roman" w:cs="Times New Roman"/>
                <w:sz w:val="24"/>
                <w:szCs w:val="24"/>
              </w:rPr>
              <w:t xml:space="preserve">Apibendrinkite, kaip </w:t>
            </w:r>
            <w:r w:rsidRPr="00DD3545">
              <w:rPr>
                <w:rFonts w:ascii="Times New Roman" w:hAnsi="Times New Roman" w:cs="Times New Roman"/>
                <w:iCs/>
                <w:color w:val="000000"/>
                <w:sz w:val="24"/>
                <w:szCs w:val="24"/>
              </w:rPr>
              <w:t xml:space="preserve"> Teikėjo </w:t>
            </w:r>
            <w:r w:rsidRPr="00DD3545">
              <w:rPr>
                <w:rFonts w:ascii="Times New Roman" w:eastAsia="Times New Roman" w:hAnsi="Times New Roman" w:cs="Times New Roman"/>
                <w:sz w:val="24"/>
                <w:szCs w:val="24"/>
              </w:rPr>
              <w:t>mokiniams užtikrinama reikiama</w:t>
            </w:r>
            <w:r>
              <w:rPr>
                <w:rFonts w:ascii="Times New Roman" w:eastAsia="Times New Roman" w:hAnsi="Times New Roman" w:cs="Times New Roman"/>
                <w:sz w:val="24"/>
                <w:szCs w:val="24"/>
              </w:rPr>
              <w:t xml:space="preserve"> ir</w:t>
            </w:r>
            <w:r w:rsidRPr="00DD3545">
              <w:rPr>
                <w:rFonts w:ascii="Times New Roman" w:eastAsia="Times New Roman" w:hAnsi="Times New Roman" w:cs="Times New Roman"/>
                <w:sz w:val="24"/>
                <w:szCs w:val="24"/>
              </w:rPr>
              <w:t xml:space="preserve"> savalaik</w:t>
            </w:r>
            <w:r>
              <w:rPr>
                <w:rFonts w:ascii="Times New Roman" w:eastAsia="Times New Roman" w:hAnsi="Times New Roman" w:cs="Times New Roman"/>
                <w:sz w:val="24"/>
                <w:szCs w:val="24"/>
              </w:rPr>
              <w:t>ė</w:t>
            </w:r>
            <w:r w:rsidRPr="00DD3545">
              <w:rPr>
                <w:rFonts w:ascii="Times New Roman" w:eastAsia="Times New Roman" w:hAnsi="Times New Roman" w:cs="Times New Roman"/>
                <w:sz w:val="24"/>
                <w:szCs w:val="24"/>
              </w:rPr>
              <w:t xml:space="preserve"> socialinė, psichologinė pagalba</w:t>
            </w:r>
            <w:r>
              <w:rPr>
                <w:rFonts w:ascii="Times New Roman" w:eastAsia="Times New Roman" w:hAnsi="Times New Roman" w:cs="Times New Roman"/>
                <w:sz w:val="24"/>
                <w:szCs w:val="24"/>
              </w:rPr>
              <w:t xml:space="preserve">, </w:t>
            </w:r>
            <w:r w:rsidRPr="00DD3545">
              <w:rPr>
                <w:rFonts w:ascii="Times New Roman" w:hAnsi="Times New Roman" w:cs="Times New Roman"/>
                <w:bCs/>
                <w:sz w:val="24"/>
                <w:szCs w:val="24"/>
              </w:rPr>
              <w:t xml:space="preserve"> </w:t>
            </w:r>
            <w:r>
              <w:rPr>
                <w:rFonts w:ascii="Times New Roman" w:hAnsi="Times New Roman" w:cs="Times New Roman"/>
                <w:bCs/>
                <w:sz w:val="24"/>
                <w:szCs w:val="24"/>
              </w:rPr>
              <w:t xml:space="preserve">kaip kovojama su patyčiomis ir smurtu, </w:t>
            </w:r>
            <w:r w:rsidRPr="00DD3545">
              <w:rPr>
                <w:rFonts w:ascii="Times New Roman" w:hAnsi="Times New Roman" w:cs="Times New Roman"/>
                <w:bCs/>
                <w:sz w:val="24"/>
                <w:szCs w:val="24"/>
              </w:rPr>
              <w:t>kaip teikiamas profesinis informavimas ir konsultavimas karjerai</w:t>
            </w:r>
            <w:r>
              <w:rPr>
                <w:rFonts w:ascii="Times New Roman" w:hAnsi="Times New Roman" w:cs="Times New Roman"/>
                <w:bCs/>
                <w:sz w:val="24"/>
                <w:szCs w:val="24"/>
              </w:rPr>
              <w:t>. P</w:t>
            </w:r>
            <w:r w:rsidRPr="00DD3545">
              <w:rPr>
                <w:rFonts w:ascii="Times New Roman" w:eastAsia="Times New Roman" w:hAnsi="Times New Roman" w:cs="Times New Roman"/>
                <w:sz w:val="24"/>
                <w:szCs w:val="24"/>
              </w:rPr>
              <w:t xml:space="preserve">ateikite gerosios patirties pavyzdžių </w:t>
            </w:r>
            <w:r w:rsidRPr="00DD3545">
              <w:rPr>
                <w:rFonts w:ascii="Times New Roman" w:hAnsi="Times New Roman" w:cs="Times New Roman"/>
                <w:bCs/>
                <w:sz w:val="24"/>
                <w:szCs w:val="24"/>
              </w:rPr>
              <w:t xml:space="preserve"> </w:t>
            </w:r>
            <w:r w:rsidRPr="00DD3545">
              <w:rPr>
                <w:rFonts w:ascii="Times New Roman" w:eastAsia="Times New Roman" w:hAnsi="Times New Roman" w:cs="Times New Roman"/>
                <w:sz w:val="24"/>
                <w:szCs w:val="24"/>
              </w:rPr>
              <w:t>(max. 2000 spaudos ženklų)</w:t>
            </w:r>
            <w:r w:rsidR="00F97F86">
              <w:rPr>
                <w:rFonts w:ascii="Times New Roman" w:eastAsia="Times New Roman" w:hAnsi="Times New Roman" w:cs="Times New Roman"/>
                <w:sz w:val="24"/>
                <w:szCs w:val="24"/>
              </w:rPr>
              <w:t>.</w:t>
            </w:r>
            <w:r w:rsidRPr="00DD3545">
              <w:rPr>
                <w:rFonts w:ascii="Times New Roman" w:eastAsia="Times New Roman" w:hAnsi="Times New Roman" w:cs="Times New Roman"/>
                <w:sz w:val="24"/>
                <w:szCs w:val="24"/>
              </w:rPr>
              <w:t xml:space="preserve">   </w:t>
            </w:r>
          </w:p>
        </w:tc>
      </w:tr>
    </w:tbl>
    <w:p w14:paraId="6653193E"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1CFC401C" w14:textId="77777777" w:rsidR="0067106C" w:rsidRPr="00E2609B"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2609B">
        <w:rPr>
          <w:rFonts w:ascii="Times New Roman" w:hAnsi="Times New Roman" w:cs="Times New Roman"/>
          <w:b/>
          <w:bCs/>
          <w:iCs/>
          <w:color w:val="000000"/>
          <w:sz w:val="24"/>
          <w:szCs w:val="24"/>
        </w:rPr>
        <w:t>Pateikiama informacija:</w:t>
      </w:r>
    </w:p>
    <w:p w14:paraId="14342AD2" w14:textId="5A404E11" w:rsidR="0067106C" w:rsidRPr="00E2609B" w:rsidRDefault="0067106C" w:rsidP="00361827">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Pateikiamas </w:t>
      </w:r>
      <w:r w:rsidR="00361827">
        <w:rPr>
          <w:rFonts w:ascii="Times New Roman" w:eastAsia="Times New Roman" w:hAnsi="Times New Roman" w:cs="Times New Roman"/>
          <w:iCs/>
          <w:sz w:val="24"/>
          <w:szCs w:val="24"/>
        </w:rPr>
        <w:t xml:space="preserve">pagalbos mokiniui specialistų ir </w:t>
      </w:r>
      <w:r w:rsidR="00361827" w:rsidRPr="00361827">
        <w:rPr>
          <w:rFonts w:ascii="Times New Roman" w:eastAsia="Times New Roman" w:hAnsi="Times New Roman" w:cs="Times New Roman"/>
          <w:iCs/>
          <w:sz w:val="24"/>
          <w:szCs w:val="24"/>
        </w:rPr>
        <w:t>kit</w:t>
      </w:r>
      <w:r w:rsidR="00361827">
        <w:rPr>
          <w:rFonts w:ascii="Times New Roman" w:eastAsia="Times New Roman" w:hAnsi="Times New Roman" w:cs="Times New Roman"/>
          <w:iCs/>
          <w:sz w:val="24"/>
          <w:szCs w:val="24"/>
        </w:rPr>
        <w:t>ų</w:t>
      </w:r>
      <w:r w:rsidR="00361827" w:rsidRPr="00361827">
        <w:rPr>
          <w:rFonts w:ascii="Times New Roman" w:eastAsia="Times New Roman" w:hAnsi="Times New Roman" w:cs="Times New Roman"/>
          <w:iCs/>
          <w:sz w:val="24"/>
          <w:szCs w:val="24"/>
        </w:rPr>
        <w:t xml:space="preserve"> švietimo pagalbos darbuotoj</w:t>
      </w:r>
      <w:r w:rsidR="00361827">
        <w:rPr>
          <w:rFonts w:ascii="Times New Roman" w:eastAsia="Times New Roman" w:hAnsi="Times New Roman" w:cs="Times New Roman"/>
          <w:iCs/>
          <w:sz w:val="24"/>
          <w:szCs w:val="24"/>
        </w:rPr>
        <w:t xml:space="preserve">ų </w:t>
      </w:r>
      <w:r w:rsidRPr="00E2609B">
        <w:rPr>
          <w:rFonts w:ascii="Times New Roman" w:eastAsia="Times New Roman" w:hAnsi="Times New Roman" w:cs="Times New Roman"/>
          <w:iCs/>
          <w:sz w:val="24"/>
          <w:szCs w:val="24"/>
        </w:rPr>
        <w:t>etatų skaičius,</w:t>
      </w:r>
      <w:r w:rsidR="00361827">
        <w:rPr>
          <w:rFonts w:ascii="Times New Roman" w:eastAsia="Times New Roman" w:hAnsi="Times New Roman" w:cs="Times New Roman"/>
          <w:iCs/>
          <w:sz w:val="24"/>
          <w:szCs w:val="24"/>
        </w:rPr>
        <w:t xml:space="preserve"> </w:t>
      </w:r>
      <w:r w:rsidRPr="00E2609B">
        <w:rPr>
          <w:rFonts w:ascii="Times New Roman" w:eastAsia="Times New Roman" w:hAnsi="Times New Roman" w:cs="Times New Roman"/>
          <w:iCs/>
          <w:sz w:val="24"/>
          <w:szCs w:val="24"/>
        </w:rPr>
        <w:t>specialiųjų ugdymosi poreikių ir negalią turinčių mokinių skaičius pagal sutrikimus ir sutrikimų lygį.</w:t>
      </w:r>
    </w:p>
    <w:p w14:paraId="305B7A0E" w14:textId="15DBE90E"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pagalbos mokiniui (pedagoginės, psichologinė</w:t>
      </w:r>
      <w:r w:rsidR="001E0EFD">
        <w:rPr>
          <w:rFonts w:ascii="Times New Roman" w:eastAsia="Times New Roman" w:hAnsi="Times New Roman" w:cs="Times New Roman"/>
          <w:iCs/>
          <w:sz w:val="24"/>
          <w:szCs w:val="24"/>
        </w:rPr>
        <w:t>s</w:t>
      </w:r>
      <w:r w:rsidRPr="00E2609B">
        <w:rPr>
          <w:rFonts w:ascii="Times New Roman" w:eastAsia="Times New Roman" w:hAnsi="Times New Roman" w:cs="Times New Roman"/>
          <w:iCs/>
          <w:sz w:val="24"/>
          <w:szCs w:val="24"/>
        </w:rPr>
        <w:t xml:space="preserve"> ir t.t) teikimo situacija, pagalbos teikimo sistema ir tvarka, pagalbos poreikio nustatymas ir apimtis, pasiekimai ir problemos. </w:t>
      </w:r>
    </w:p>
    <w:p w14:paraId="406634AA" w14:textId="7AABE355" w:rsidR="0067106C" w:rsidRPr="00E2609B" w:rsidRDefault="00E2609B"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P</w:t>
      </w:r>
      <w:r w:rsidR="0067106C" w:rsidRPr="00E2609B">
        <w:rPr>
          <w:rFonts w:ascii="Times New Roman" w:eastAsia="Times New Roman" w:hAnsi="Times New Roman" w:cs="Times New Roman"/>
          <w:iCs/>
          <w:sz w:val="24"/>
          <w:szCs w:val="24"/>
        </w:rPr>
        <w:t xml:space="preserve">atyčių ir smurto situacija per paskutinius 3 metus, trumpai aprašomi gerosios patirties pavydžiai prisidėję prie teigiamų pokyčių emocinės aplinkos gerinimui. </w:t>
      </w:r>
    </w:p>
    <w:p w14:paraId="2BFF45D6" w14:textId="2F3D2C84"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vykdomas mokinių profesinis informavimas ir konsultavimas karjerai.</w:t>
      </w:r>
    </w:p>
    <w:p w14:paraId="3FD16EB3" w14:textId="77777777" w:rsidR="00E43BE8" w:rsidRPr="00E43BE8" w:rsidRDefault="00E43BE8" w:rsidP="00972120">
      <w:pPr>
        <w:autoSpaceDE w:val="0"/>
        <w:autoSpaceDN w:val="0"/>
        <w:adjustRightInd w:val="0"/>
        <w:spacing w:after="0" w:line="240" w:lineRule="auto"/>
        <w:ind w:left="360"/>
        <w:contextualSpacing/>
        <w:jc w:val="both"/>
        <w:rPr>
          <w:rFonts w:ascii="Times New Roman" w:hAnsi="Times New Roman" w:cs="Times New Roman"/>
          <w:bCs/>
          <w:iCs/>
          <w:color w:val="000000" w:themeColor="text1"/>
          <w:sz w:val="24"/>
          <w:szCs w:val="24"/>
        </w:rPr>
      </w:pPr>
    </w:p>
    <w:p w14:paraId="7B26E1AE" w14:textId="77777777" w:rsidR="0067106C" w:rsidRPr="00E2609B"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2609B">
        <w:rPr>
          <w:rFonts w:ascii="Times New Roman" w:hAnsi="Times New Roman" w:cs="Times New Roman"/>
          <w:b/>
          <w:bCs/>
          <w:iCs/>
          <w:color w:val="000000"/>
          <w:sz w:val="24"/>
          <w:szCs w:val="24"/>
        </w:rPr>
        <w:t xml:space="preserve">Orientaciniai klausimai: </w:t>
      </w:r>
    </w:p>
    <w:p w14:paraId="1DACC03B"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Kaip nustatomas pagalbos mokymuisi reikalingumas?</w:t>
      </w:r>
    </w:p>
    <w:p w14:paraId="07576031" w14:textId="4810A44E"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Kaip prie pagalbos mokiniui prisidėjo socialiniai partneriai? Kokia parama pasiteisino/nepasiteisino</w:t>
      </w:r>
      <w:r w:rsidR="005E05D1">
        <w:rPr>
          <w:rFonts w:ascii="Times New Roman" w:eastAsia="Times New Roman" w:hAnsi="Times New Roman" w:cs="Times New Roman"/>
          <w:iCs/>
          <w:sz w:val="24"/>
          <w:szCs w:val="24"/>
        </w:rPr>
        <w:t>?</w:t>
      </w:r>
    </w:p>
    <w:p w14:paraId="3E11F99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Kas institucijoje atsakingas už pagalbos teikimo tvarką ir priežiūrą?</w:t>
      </w:r>
    </w:p>
    <w:p w14:paraId="52A0DBC3"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Kokius pagalbos teikimo mokiniui atvejus galėtumėte išskirti kaip reikšmingiausius? </w:t>
      </w:r>
    </w:p>
    <w:p w14:paraId="001BB3BE"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Kokie sprendimai (priemonės) būtų įgyvendinami esant didesnėms finansinėms galimybėms?</w:t>
      </w:r>
    </w:p>
    <w:p w14:paraId="41CB22B7" w14:textId="77777777" w:rsidR="0067106C" w:rsidRPr="00E43BE8" w:rsidRDefault="0067106C" w:rsidP="00972120">
      <w:pPr>
        <w:autoSpaceDE w:val="0"/>
        <w:autoSpaceDN w:val="0"/>
        <w:adjustRightInd w:val="0"/>
        <w:spacing w:after="0" w:line="240" w:lineRule="auto"/>
        <w:jc w:val="both"/>
        <w:rPr>
          <w:rFonts w:ascii="Times New Roman" w:eastAsia="Times New Roman" w:hAnsi="Times New Roman" w:cs="Times New Roman"/>
          <w:b/>
          <w:bCs/>
          <w:iCs/>
          <w:color w:val="000000" w:themeColor="text1"/>
          <w:sz w:val="24"/>
          <w:szCs w:val="24"/>
        </w:rPr>
      </w:pPr>
    </w:p>
    <w:p w14:paraId="28FFA425" w14:textId="77777777" w:rsidR="0067106C" w:rsidRPr="00E2609B"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2609B">
        <w:rPr>
          <w:rFonts w:ascii="Times New Roman" w:hAnsi="Times New Roman" w:cs="Times New Roman"/>
          <w:b/>
          <w:bCs/>
          <w:iCs/>
          <w:color w:val="000000"/>
          <w:sz w:val="24"/>
          <w:szCs w:val="24"/>
        </w:rPr>
        <w:t>Informacijos šaltiniai, kuriuos tikslinga panaudoti įsivertinant situaciją pagal šį rodiklį:</w:t>
      </w:r>
    </w:p>
    <w:p w14:paraId="7248E340" w14:textId="29B07A35"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ŠVIS informacija</w:t>
      </w:r>
      <w:r w:rsidR="00E43BE8" w:rsidRPr="00E2609B">
        <w:rPr>
          <w:rFonts w:ascii="Times New Roman" w:eastAsia="Times New Roman" w:hAnsi="Times New Roman" w:cs="Times New Roman"/>
          <w:iCs/>
          <w:sz w:val="24"/>
          <w:szCs w:val="24"/>
        </w:rPr>
        <w:t>;</w:t>
      </w:r>
    </w:p>
    <w:p w14:paraId="7142F6D9"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Strateginis ir metiniai Teikėjo veiklos planai;</w:t>
      </w:r>
    </w:p>
    <w:p w14:paraId="3104D28D"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veiklos ataskaitos;</w:t>
      </w:r>
    </w:p>
    <w:p w14:paraId="210E3E78"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vadovo įsakymai;</w:t>
      </w:r>
    </w:p>
    <w:p w14:paraId="3A7F53DE"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Kolegialaus valdymo organo (Tarybos), mokytojų susirinkimų, metodinių grupių, savivaldos institucijų posėdžių protokolai;</w:t>
      </w:r>
    </w:p>
    <w:p w14:paraId="41C1300F"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Pagalbos specialistų veiklos ataskaitos; </w:t>
      </w:r>
    </w:p>
    <w:p w14:paraId="2B5D8312"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vidaus tvarkos taisyklės;</w:t>
      </w:r>
    </w:p>
    <w:p w14:paraId="3D7A184A" w14:textId="6E6AD1FA"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Mokinių apklausų rezultatai (galimo apklausos i</w:t>
      </w:r>
      <w:r w:rsidR="00CF4277">
        <w:rPr>
          <w:rFonts w:ascii="Times New Roman" w:eastAsia="Times New Roman" w:hAnsi="Times New Roman" w:cs="Times New Roman"/>
          <w:iCs/>
          <w:sz w:val="24"/>
          <w:szCs w:val="24"/>
        </w:rPr>
        <w:t>nstrumento pavyzdys pateikiamas</w:t>
      </w:r>
      <w:r w:rsidRPr="000A2EC7">
        <w:rPr>
          <w:rFonts w:ascii="Times New Roman" w:eastAsia="Times New Roman" w:hAnsi="Times New Roman" w:cs="Times New Roman"/>
          <w:iCs/>
          <w:sz w:val="24"/>
          <w:szCs w:val="24"/>
        </w:rPr>
        <w:t xml:space="preserve"> </w:t>
      </w:r>
      <w:r w:rsidR="000A2EC7" w:rsidRPr="000A2EC7">
        <w:rPr>
          <w:rFonts w:ascii="Times New Roman" w:eastAsia="Times New Roman" w:hAnsi="Times New Roman" w:cs="Times New Roman"/>
          <w:iCs/>
          <w:sz w:val="24"/>
          <w:szCs w:val="24"/>
        </w:rPr>
        <w:t>5</w:t>
      </w:r>
      <w:r w:rsidRPr="000A2EC7">
        <w:rPr>
          <w:rFonts w:ascii="Times New Roman" w:eastAsia="Times New Roman" w:hAnsi="Times New Roman" w:cs="Times New Roman"/>
          <w:iCs/>
          <w:sz w:val="24"/>
          <w:szCs w:val="24"/>
        </w:rPr>
        <w:t xml:space="preserve"> priede);</w:t>
      </w:r>
    </w:p>
    <w:p w14:paraId="1002A50E"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Teikėjo naudojamos informavimo ir viešinimo sistemos aprašymas;</w:t>
      </w:r>
    </w:p>
    <w:p w14:paraId="5082B93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Teikėjo interneto svetainėje, socialinių tinklų paskyrose skelbiama medžiaga; </w:t>
      </w:r>
    </w:p>
    <w:p w14:paraId="4208567C"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 xml:space="preserve">Teikėjo bendradarbiavimo su išorės partneriais sutartys; </w:t>
      </w:r>
    </w:p>
    <w:p w14:paraId="54EAB547" w14:textId="77777777" w:rsidR="0067106C" w:rsidRPr="00E2609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2609B">
        <w:rPr>
          <w:rFonts w:ascii="Times New Roman" w:eastAsia="Times New Roman" w:hAnsi="Times New Roman" w:cs="Times New Roman"/>
          <w:iCs/>
          <w:sz w:val="24"/>
          <w:szCs w:val="24"/>
        </w:rPr>
        <w:t>Kiti galimi informacijos šaltiniai.</w:t>
      </w:r>
    </w:p>
    <w:p w14:paraId="4B3943A7" w14:textId="77777777" w:rsidR="0067106C" w:rsidRPr="00026BA2"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6EE535DB"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239BFCAE" w14:textId="77777777" w:rsidTr="001E0EFD">
        <w:tc>
          <w:tcPr>
            <w:tcW w:w="2518" w:type="dxa"/>
            <w:shd w:val="clear" w:color="auto" w:fill="E2EFD9"/>
          </w:tcPr>
          <w:p w14:paraId="6A500ABE"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1BB9025A"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1810908C" w14:textId="77777777" w:rsidTr="001E0EFD">
        <w:tc>
          <w:tcPr>
            <w:tcW w:w="2518" w:type="dxa"/>
            <w:shd w:val="clear" w:color="auto" w:fill="E2EFD9"/>
          </w:tcPr>
          <w:p w14:paraId="32396BB7"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5FE6106A"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2.1. Mokymo ir mokymosi proceso planavimo ir vykdymo efektyvumas</w:t>
            </w:r>
          </w:p>
        </w:tc>
      </w:tr>
      <w:tr w:rsidR="0067106C" w:rsidRPr="003D3674" w14:paraId="4E320CB1" w14:textId="77777777" w:rsidTr="001E0EFD">
        <w:tc>
          <w:tcPr>
            <w:tcW w:w="2518" w:type="dxa"/>
            <w:shd w:val="clear" w:color="auto" w:fill="E2EFD9"/>
          </w:tcPr>
          <w:p w14:paraId="4E85FCC3"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053E9DA2" w14:textId="77777777" w:rsidR="0067106C" w:rsidRPr="005F74A5" w:rsidRDefault="0067106C" w:rsidP="00972120">
            <w:pPr>
              <w:spacing w:after="0" w:line="240" w:lineRule="auto"/>
              <w:rPr>
                <w:rFonts w:ascii="Times New Roman" w:eastAsia="Times New Roman" w:hAnsi="Times New Roman" w:cs="Times New Roman"/>
                <w:b/>
                <w:sz w:val="24"/>
                <w:szCs w:val="24"/>
              </w:rPr>
            </w:pPr>
            <w:r w:rsidRPr="005F74A5">
              <w:rPr>
                <w:rFonts w:ascii="Times New Roman" w:eastAsia="Times New Roman" w:hAnsi="Times New Roman" w:cs="Times New Roman"/>
                <w:b/>
                <w:sz w:val="24"/>
                <w:szCs w:val="24"/>
              </w:rPr>
              <w:t xml:space="preserve">2.1.3. </w:t>
            </w:r>
            <w:r w:rsidRPr="00262CF7">
              <w:rPr>
                <w:rFonts w:ascii="Times New Roman" w:hAnsi="Times New Roman" w:cs="Times New Roman"/>
                <w:b/>
                <w:bCs/>
                <w:iCs/>
                <w:color w:val="000000"/>
                <w:sz w:val="24"/>
                <w:szCs w:val="24"/>
              </w:rPr>
              <w:t>Teikėjo</w:t>
            </w:r>
            <w:r w:rsidRPr="00026BA2">
              <w:rPr>
                <w:rFonts w:ascii="Times New Roman" w:hAnsi="Times New Roman" w:cs="Times New Roman"/>
                <w:iCs/>
                <w:color w:val="000000"/>
                <w:sz w:val="24"/>
                <w:szCs w:val="24"/>
              </w:rPr>
              <w:t xml:space="preserve"> </w:t>
            </w:r>
            <w:r w:rsidRPr="005F74A5">
              <w:rPr>
                <w:rFonts w:ascii="Times New Roman" w:eastAsia="Times New Roman" w:hAnsi="Times New Roman" w:cs="Times New Roman"/>
                <w:b/>
                <w:sz w:val="24"/>
                <w:szCs w:val="24"/>
              </w:rPr>
              <w:t>iniciatyvos mokymo ir mokymosi procesui plėtoti ir gerinti</w:t>
            </w:r>
          </w:p>
        </w:tc>
      </w:tr>
    </w:tbl>
    <w:p w14:paraId="711DCF05"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16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856"/>
        <w:gridCol w:w="1657"/>
        <w:gridCol w:w="1286"/>
        <w:gridCol w:w="1418"/>
        <w:gridCol w:w="1276"/>
        <w:gridCol w:w="1417"/>
        <w:gridCol w:w="1276"/>
        <w:gridCol w:w="2977"/>
      </w:tblGrid>
      <w:tr w:rsidR="0067106C" w:rsidRPr="00335231" w14:paraId="3A4015BD" w14:textId="77777777" w:rsidTr="001E0EFD">
        <w:tc>
          <w:tcPr>
            <w:tcW w:w="15163" w:type="dxa"/>
            <w:gridSpan w:val="8"/>
            <w:shd w:val="clear" w:color="auto" w:fill="EAF1DD"/>
          </w:tcPr>
          <w:p w14:paraId="1F9BE22A" w14:textId="77777777" w:rsidR="0067106C" w:rsidRPr="000E0021" w:rsidRDefault="0067106C" w:rsidP="00972120">
            <w:pPr>
              <w:spacing w:after="0" w:line="240" w:lineRule="auto"/>
              <w:rPr>
                <w:rFonts w:ascii="Times New Roman" w:hAnsi="Times New Roman" w:cs="Times New Roman"/>
                <w:color w:val="000000"/>
                <w:sz w:val="24"/>
                <w:szCs w:val="24"/>
              </w:rPr>
            </w:pPr>
            <w:r w:rsidRPr="000E0021">
              <w:rPr>
                <w:rFonts w:ascii="Times New Roman" w:hAnsi="Times New Roman" w:cs="Times New Roman"/>
                <w:color w:val="000000"/>
                <w:sz w:val="24"/>
                <w:szCs w:val="24"/>
              </w:rPr>
              <w:t xml:space="preserve">Mokinių iš kitų šalių (tarptautinių mainų programų dalyvių) skaičius.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E0021">
              <w:rPr>
                <w:rFonts w:ascii="Times New Roman" w:hAnsi="Times New Roman" w:cs="Times New Roman"/>
                <w:color w:val="000000"/>
                <w:sz w:val="24"/>
                <w:szCs w:val="24"/>
              </w:rPr>
              <w:t>mokinių, besimokančių kitose šalyse (tarptautinių mainų programų dalyvių), skaičius (3 mokslo metų duomenys).</w:t>
            </w:r>
          </w:p>
        </w:tc>
      </w:tr>
      <w:tr w:rsidR="0067106C" w:rsidRPr="00335231" w14:paraId="286133E8" w14:textId="77777777" w:rsidTr="001E0EFD">
        <w:tc>
          <w:tcPr>
            <w:tcW w:w="3856" w:type="dxa"/>
            <w:vMerge w:val="restart"/>
            <w:shd w:val="clear" w:color="auto" w:fill="EAF1DD"/>
          </w:tcPr>
          <w:p w14:paraId="478EBB24" w14:textId="77777777" w:rsidR="0067106C" w:rsidRPr="000E0021" w:rsidRDefault="0067106C" w:rsidP="00972120">
            <w:pPr>
              <w:spacing w:after="0" w:line="240" w:lineRule="auto"/>
              <w:rPr>
                <w:rFonts w:ascii="Times New Roman" w:hAnsi="Times New Roman" w:cs="Times New Roman"/>
                <w:color w:val="000000"/>
                <w:sz w:val="24"/>
                <w:szCs w:val="24"/>
              </w:rPr>
            </w:pPr>
            <w:r w:rsidRPr="000E0021">
              <w:rPr>
                <w:rFonts w:ascii="Times New Roman" w:hAnsi="Times New Roman" w:cs="Times New Roman"/>
                <w:b/>
                <w:color w:val="000000"/>
                <w:sz w:val="24"/>
                <w:szCs w:val="24"/>
              </w:rPr>
              <w:t>Programos pavadinimas ir valstybinis kodas</w:t>
            </w:r>
          </w:p>
        </w:tc>
        <w:tc>
          <w:tcPr>
            <w:tcW w:w="2943" w:type="dxa"/>
            <w:gridSpan w:val="2"/>
            <w:shd w:val="clear" w:color="auto" w:fill="EAF1DD"/>
          </w:tcPr>
          <w:p w14:paraId="49AE38DB" w14:textId="77777777" w:rsidR="0067106C" w:rsidRPr="000E0021" w:rsidRDefault="0067106C" w:rsidP="00972120">
            <w:pPr>
              <w:spacing w:after="0" w:line="240" w:lineRule="auto"/>
              <w:jc w:val="center"/>
              <w:rPr>
                <w:rFonts w:ascii="Times New Roman" w:hAnsi="Times New Roman" w:cs="Times New Roman"/>
                <w:b/>
                <w:color w:val="000000"/>
                <w:sz w:val="24"/>
                <w:szCs w:val="24"/>
              </w:rPr>
            </w:pPr>
            <w:r w:rsidRPr="000E0021">
              <w:rPr>
                <w:rFonts w:ascii="Times New Roman" w:eastAsia="Times New Roman" w:hAnsi="Times New Roman" w:cs="Times New Roman"/>
                <w:sz w:val="24"/>
                <w:szCs w:val="24"/>
              </w:rPr>
              <w:t>20.. – 20.. m. m.</w:t>
            </w:r>
          </w:p>
        </w:tc>
        <w:tc>
          <w:tcPr>
            <w:tcW w:w="2694" w:type="dxa"/>
            <w:gridSpan w:val="2"/>
            <w:shd w:val="clear" w:color="auto" w:fill="EAF1DD"/>
          </w:tcPr>
          <w:p w14:paraId="3BC80F29" w14:textId="77777777" w:rsidR="0067106C" w:rsidRPr="000E0021" w:rsidRDefault="0067106C" w:rsidP="00972120">
            <w:pPr>
              <w:spacing w:after="0" w:line="240" w:lineRule="auto"/>
              <w:jc w:val="center"/>
              <w:rPr>
                <w:rFonts w:ascii="Times New Roman" w:hAnsi="Times New Roman" w:cs="Times New Roman"/>
                <w:b/>
                <w:color w:val="000000"/>
                <w:sz w:val="24"/>
                <w:szCs w:val="24"/>
              </w:rPr>
            </w:pPr>
            <w:r w:rsidRPr="000E0021">
              <w:rPr>
                <w:rFonts w:ascii="Times New Roman" w:eastAsia="Times New Roman" w:hAnsi="Times New Roman" w:cs="Times New Roman"/>
                <w:sz w:val="24"/>
                <w:szCs w:val="24"/>
              </w:rPr>
              <w:t>20.. – 20.. m. m.</w:t>
            </w:r>
          </w:p>
        </w:tc>
        <w:tc>
          <w:tcPr>
            <w:tcW w:w="2693" w:type="dxa"/>
            <w:gridSpan w:val="2"/>
            <w:shd w:val="clear" w:color="auto" w:fill="EAF1DD"/>
          </w:tcPr>
          <w:p w14:paraId="04FA7D6D" w14:textId="77777777" w:rsidR="0067106C" w:rsidRPr="000E0021" w:rsidRDefault="0067106C" w:rsidP="00972120">
            <w:pPr>
              <w:spacing w:after="0" w:line="240" w:lineRule="auto"/>
              <w:jc w:val="center"/>
              <w:rPr>
                <w:rFonts w:ascii="Times New Roman" w:hAnsi="Times New Roman" w:cs="Times New Roman"/>
                <w:b/>
                <w:color w:val="000000"/>
                <w:sz w:val="24"/>
                <w:szCs w:val="24"/>
              </w:rPr>
            </w:pPr>
            <w:r w:rsidRPr="000E0021">
              <w:rPr>
                <w:rFonts w:ascii="Times New Roman" w:eastAsia="Times New Roman" w:hAnsi="Times New Roman" w:cs="Times New Roman"/>
                <w:sz w:val="24"/>
                <w:szCs w:val="24"/>
              </w:rPr>
              <w:t>20.. – 20.. m. m.</w:t>
            </w:r>
          </w:p>
        </w:tc>
        <w:tc>
          <w:tcPr>
            <w:tcW w:w="2977" w:type="dxa"/>
            <w:vMerge w:val="restart"/>
            <w:shd w:val="clear" w:color="auto" w:fill="EAF1DD"/>
          </w:tcPr>
          <w:p w14:paraId="18AA76CC" w14:textId="71B53857" w:rsidR="0067106C" w:rsidRPr="000E0021" w:rsidRDefault="0067106C" w:rsidP="00972120">
            <w:pPr>
              <w:spacing w:after="0" w:line="240" w:lineRule="auto"/>
              <w:rPr>
                <w:rFonts w:ascii="Times New Roman" w:hAnsi="Times New Roman" w:cs="Times New Roman"/>
                <w:b/>
                <w:color w:val="000000"/>
                <w:sz w:val="24"/>
                <w:szCs w:val="24"/>
              </w:rPr>
            </w:pPr>
            <w:r w:rsidRPr="00E2609B">
              <w:rPr>
                <w:rFonts w:ascii="Times New Roman" w:hAnsi="Times New Roman" w:cs="Times New Roman"/>
                <w:bCs/>
                <w:color w:val="000000"/>
                <w:sz w:val="24"/>
                <w:szCs w:val="24"/>
              </w:rPr>
              <w:t>Informacijos šaltiniai</w:t>
            </w:r>
            <w:r w:rsidR="00E2609B">
              <w:rPr>
                <w:rFonts w:ascii="Times New Roman" w:hAnsi="Times New Roman" w:cs="Times New Roman"/>
                <w:b/>
                <w:color w:val="000000"/>
                <w:sz w:val="24"/>
                <w:szCs w:val="24"/>
              </w:rPr>
              <w:t xml:space="preserve"> </w:t>
            </w:r>
            <w:r w:rsidR="00E2609B" w:rsidRPr="0008377A">
              <w:rPr>
                <w:rFonts w:ascii="Times New Roman" w:eastAsia="Times New Roman" w:hAnsi="Times New Roman" w:cs="Times New Roman"/>
                <w:i/>
                <w:iCs/>
                <w:sz w:val="24"/>
                <w:szCs w:val="24"/>
              </w:rPr>
              <w:t>(nurodykite):</w:t>
            </w:r>
          </w:p>
          <w:p w14:paraId="5E9C2C6D" w14:textId="77777777" w:rsidR="0067106C" w:rsidRPr="00335231" w:rsidRDefault="0067106C" w:rsidP="00972120">
            <w:pPr>
              <w:spacing w:after="0" w:line="240" w:lineRule="auto"/>
              <w:rPr>
                <w:rFonts w:ascii="Times New Roman" w:hAnsi="Times New Roman" w:cs="Times New Roman"/>
                <w:color w:val="000000"/>
                <w:sz w:val="24"/>
                <w:szCs w:val="24"/>
                <w:highlight w:val="yellow"/>
              </w:rPr>
            </w:pPr>
          </w:p>
        </w:tc>
      </w:tr>
      <w:tr w:rsidR="0067106C" w:rsidRPr="00335231" w14:paraId="4D304C16" w14:textId="77777777" w:rsidTr="001E0EFD">
        <w:tc>
          <w:tcPr>
            <w:tcW w:w="3856" w:type="dxa"/>
            <w:vMerge/>
            <w:shd w:val="clear" w:color="auto" w:fill="EAF1DD"/>
          </w:tcPr>
          <w:p w14:paraId="34110ABF" w14:textId="77777777" w:rsidR="0067106C" w:rsidRPr="000E0021" w:rsidRDefault="0067106C" w:rsidP="00972120">
            <w:pPr>
              <w:spacing w:after="0" w:line="240" w:lineRule="auto"/>
              <w:rPr>
                <w:rFonts w:ascii="Times New Roman" w:hAnsi="Times New Roman" w:cs="Times New Roman"/>
                <w:b/>
                <w:color w:val="000000"/>
                <w:sz w:val="24"/>
                <w:szCs w:val="24"/>
              </w:rPr>
            </w:pPr>
          </w:p>
        </w:tc>
        <w:tc>
          <w:tcPr>
            <w:tcW w:w="1657" w:type="dxa"/>
            <w:shd w:val="clear" w:color="auto" w:fill="EAF1DD"/>
          </w:tcPr>
          <w:p w14:paraId="0CD61576"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Kitų šalių švietimo įstaigų mokiniai*</w:t>
            </w:r>
          </w:p>
        </w:tc>
        <w:tc>
          <w:tcPr>
            <w:tcW w:w="1286" w:type="dxa"/>
            <w:shd w:val="clear" w:color="auto" w:fill="EAF1DD"/>
          </w:tcPr>
          <w:p w14:paraId="0C01FBB4"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Išvykę PMĮ mokiniai **</w:t>
            </w:r>
          </w:p>
        </w:tc>
        <w:tc>
          <w:tcPr>
            <w:tcW w:w="1418" w:type="dxa"/>
            <w:shd w:val="clear" w:color="auto" w:fill="EAF1DD"/>
          </w:tcPr>
          <w:p w14:paraId="4321E5D5"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Kitų šalių švietimo įstaigų mokiniai*</w:t>
            </w:r>
          </w:p>
        </w:tc>
        <w:tc>
          <w:tcPr>
            <w:tcW w:w="1276" w:type="dxa"/>
            <w:shd w:val="clear" w:color="auto" w:fill="EAF1DD"/>
          </w:tcPr>
          <w:p w14:paraId="067AF420"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Išvykę PMĮ mokiniai **</w:t>
            </w:r>
          </w:p>
        </w:tc>
        <w:tc>
          <w:tcPr>
            <w:tcW w:w="1417" w:type="dxa"/>
            <w:shd w:val="clear" w:color="auto" w:fill="EAF1DD"/>
          </w:tcPr>
          <w:p w14:paraId="35F417A3"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Kitų šalių švietimo įstaigų mokiniai*</w:t>
            </w:r>
          </w:p>
        </w:tc>
        <w:tc>
          <w:tcPr>
            <w:tcW w:w="1276" w:type="dxa"/>
            <w:shd w:val="clear" w:color="auto" w:fill="EAF1DD"/>
          </w:tcPr>
          <w:p w14:paraId="703BA1E7" w14:textId="77777777" w:rsidR="0067106C" w:rsidRPr="000E0021" w:rsidRDefault="0067106C" w:rsidP="00972120">
            <w:pPr>
              <w:spacing w:after="0" w:line="240" w:lineRule="auto"/>
              <w:jc w:val="center"/>
              <w:rPr>
                <w:rFonts w:ascii="Times New Roman" w:hAnsi="Times New Roman" w:cs="Times New Roman"/>
                <w:color w:val="000000"/>
                <w:sz w:val="24"/>
                <w:szCs w:val="24"/>
              </w:rPr>
            </w:pPr>
            <w:r w:rsidRPr="000E0021">
              <w:rPr>
                <w:rFonts w:ascii="Times New Roman" w:hAnsi="Times New Roman" w:cs="Times New Roman"/>
                <w:color w:val="000000"/>
                <w:sz w:val="24"/>
                <w:szCs w:val="24"/>
              </w:rPr>
              <w:t>Išvykę PMĮ mokiniai **</w:t>
            </w:r>
          </w:p>
        </w:tc>
        <w:tc>
          <w:tcPr>
            <w:tcW w:w="2977" w:type="dxa"/>
            <w:vMerge/>
            <w:shd w:val="clear" w:color="auto" w:fill="EAF1DD"/>
          </w:tcPr>
          <w:p w14:paraId="3ABF0504" w14:textId="77777777" w:rsidR="0067106C" w:rsidRPr="00335231" w:rsidRDefault="0067106C" w:rsidP="00972120">
            <w:pPr>
              <w:spacing w:after="0" w:line="240" w:lineRule="auto"/>
              <w:rPr>
                <w:rFonts w:ascii="Times New Roman" w:hAnsi="Times New Roman" w:cs="Times New Roman"/>
                <w:b/>
                <w:color w:val="000000"/>
                <w:sz w:val="24"/>
                <w:szCs w:val="24"/>
                <w:highlight w:val="yellow"/>
              </w:rPr>
            </w:pPr>
          </w:p>
        </w:tc>
      </w:tr>
      <w:tr w:rsidR="0067106C" w:rsidRPr="000E0021" w14:paraId="7998E724" w14:textId="77777777" w:rsidTr="001E0EFD">
        <w:tc>
          <w:tcPr>
            <w:tcW w:w="3856" w:type="dxa"/>
            <w:shd w:val="clear" w:color="auto" w:fill="FFFFFF"/>
          </w:tcPr>
          <w:p w14:paraId="50E3B578" w14:textId="77777777" w:rsidR="0067106C" w:rsidRPr="000E0021" w:rsidRDefault="0067106C" w:rsidP="00972120">
            <w:pPr>
              <w:pStyle w:val="Sraopastraipa"/>
              <w:numPr>
                <w:ilvl w:val="0"/>
                <w:numId w:val="27"/>
              </w:numPr>
              <w:spacing w:after="0" w:line="240" w:lineRule="auto"/>
              <w:rPr>
                <w:rFonts w:ascii="Times New Roman" w:hAnsi="Times New Roman" w:cs="Times New Roman"/>
                <w:color w:val="000000"/>
                <w:sz w:val="24"/>
                <w:szCs w:val="24"/>
              </w:rPr>
            </w:pPr>
          </w:p>
        </w:tc>
        <w:tc>
          <w:tcPr>
            <w:tcW w:w="1657" w:type="dxa"/>
            <w:shd w:val="clear" w:color="auto" w:fill="FFFFFF"/>
          </w:tcPr>
          <w:p w14:paraId="4AB58F64"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86" w:type="dxa"/>
            <w:shd w:val="clear" w:color="auto" w:fill="FFFFFF"/>
          </w:tcPr>
          <w:p w14:paraId="324ABE27"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8" w:type="dxa"/>
            <w:shd w:val="clear" w:color="auto" w:fill="FFFFFF"/>
          </w:tcPr>
          <w:p w14:paraId="786DBB4D"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24B770B6"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7" w:type="dxa"/>
            <w:shd w:val="clear" w:color="auto" w:fill="FFFFFF"/>
          </w:tcPr>
          <w:p w14:paraId="2C6BB3C9"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3ADCEC4E"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2977" w:type="dxa"/>
            <w:shd w:val="clear" w:color="auto" w:fill="FFFFFF"/>
          </w:tcPr>
          <w:p w14:paraId="48622E59" w14:textId="77777777" w:rsidR="0067106C" w:rsidRPr="000E0021" w:rsidRDefault="0067106C" w:rsidP="00972120">
            <w:pPr>
              <w:spacing w:after="0" w:line="240" w:lineRule="auto"/>
              <w:rPr>
                <w:rFonts w:ascii="Times New Roman" w:hAnsi="Times New Roman" w:cs="Times New Roman"/>
                <w:color w:val="000000"/>
                <w:sz w:val="24"/>
                <w:szCs w:val="24"/>
              </w:rPr>
            </w:pPr>
          </w:p>
        </w:tc>
      </w:tr>
      <w:tr w:rsidR="0067106C" w:rsidRPr="000E0021" w14:paraId="3FA2A76B" w14:textId="77777777" w:rsidTr="001E0EFD">
        <w:tc>
          <w:tcPr>
            <w:tcW w:w="3856" w:type="dxa"/>
            <w:shd w:val="clear" w:color="auto" w:fill="FFFFFF"/>
          </w:tcPr>
          <w:p w14:paraId="79E855F9" w14:textId="77777777" w:rsidR="0067106C" w:rsidRPr="000E0021" w:rsidRDefault="0067106C" w:rsidP="00972120">
            <w:pPr>
              <w:pStyle w:val="Sraopastraipa"/>
              <w:numPr>
                <w:ilvl w:val="0"/>
                <w:numId w:val="27"/>
              </w:numPr>
              <w:spacing w:after="0" w:line="240" w:lineRule="auto"/>
              <w:rPr>
                <w:rFonts w:ascii="Times New Roman" w:hAnsi="Times New Roman" w:cs="Times New Roman"/>
                <w:color w:val="000000"/>
                <w:sz w:val="24"/>
                <w:szCs w:val="24"/>
              </w:rPr>
            </w:pPr>
          </w:p>
        </w:tc>
        <w:tc>
          <w:tcPr>
            <w:tcW w:w="1657" w:type="dxa"/>
            <w:shd w:val="clear" w:color="auto" w:fill="FFFFFF"/>
          </w:tcPr>
          <w:p w14:paraId="61372213"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86" w:type="dxa"/>
            <w:shd w:val="clear" w:color="auto" w:fill="FFFFFF"/>
          </w:tcPr>
          <w:p w14:paraId="1B230D0B"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8" w:type="dxa"/>
            <w:shd w:val="clear" w:color="auto" w:fill="FFFFFF"/>
          </w:tcPr>
          <w:p w14:paraId="2AB8262E"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759D7B9D"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7" w:type="dxa"/>
            <w:shd w:val="clear" w:color="auto" w:fill="FFFFFF"/>
          </w:tcPr>
          <w:p w14:paraId="359C2C20"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4355854B"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2977" w:type="dxa"/>
            <w:shd w:val="clear" w:color="auto" w:fill="FFFFFF"/>
          </w:tcPr>
          <w:p w14:paraId="42E75487" w14:textId="77777777" w:rsidR="0067106C" w:rsidRPr="000E0021" w:rsidRDefault="0067106C" w:rsidP="00972120">
            <w:pPr>
              <w:spacing w:after="0" w:line="240" w:lineRule="auto"/>
              <w:rPr>
                <w:rFonts w:ascii="Times New Roman" w:hAnsi="Times New Roman" w:cs="Times New Roman"/>
                <w:color w:val="000000"/>
                <w:sz w:val="24"/>
                <w:szCs w:val="24"/>
              </w:rPr>
            </w:pPr>
          </w:p>
        </w:tc>
      </w:tr>
      <w:tr w:rsidR="0067106C" w:rsidRPr="000E0021" w14:paraId="05101F43" w14:textId="77777777" w:rsidTr="001E0EFD">
        <w:tc>
          <w:tcPr>
            <w:tcW w:w="3856" w:type="dxa"/>
            <w:shd w:val="clear" w:color="auto" w:fill="FFFFFF"/>
          </w:tcPr>
          <w:p w14:paraId="5DFD8EAF" w14:textId="77777777" w:rsidR="0067106C" w:rsidRPr="000E0021" w:rsidRDefault="0067106C" w:rsidP="00972120">
            <w:pPr>
              <w:pStyle w:val="Sraopastraipa"/>
              <w:numPr>
                <w:ilvl w:val="0"/>
                <w:numId w:val="27"/>
              </w:numPr>
              <w:spacing w:after="0" w:line="240" w:lineRule="auto"/>
              <w:rPr>
                <w:rFonts w:ascii="Times New Roman" w:hAnsi="Times New Roman" w:cs="Times New Roman"/>
                <w:color w:val="000000"/>
                <w:sz w:val="24"/>
                <w:szCs w:val="24"/>
              </w:rPr>
            </w:pPr>
          </w:p>
        </w:tc>
        <w:tc>
          <w:tcPr>
            <w:tcW w:w="1657" w:type="dxa"/>
            <w:shd w:val="clear" w:color="auto" w:fill="FFFFFF"/>
          </w:tcPr>
          <w:p w14:paraId="6357AF1B"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86" w:type="dxa"/>
            <w:shd w:val="clear" w:color="auto" w:fill="FFFFFF"/>
          </w:tcPr>
          <w:p w14:paraId="35E58F5A"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8" w:type="dxa"/>
            <w:shd w:val="clear" w:color="auto" w:fill="FFFFFF"/>
          </w:tcPr>
          <w:p w14:paraId="42B942CA"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58442A14"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7" w:type="dxa"/>
            <w:shd w:val="clear" w:color="auto" w:fill="FFFFFF"/>
          </w:tcPr>
          <w:p w14:paraId="4A0F3448"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44558107"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2977" w:type="dxa"/>
            <w:shd w:val="clear" w:color="auto" w:fill="FFFFFF"/>
          </w:tcPr>
          <w:p w14:paraId="1F43BF57" w14:textId="77777777" w:rsidR="0067106C" w:rsidRPr="000E0021" w:rsidRDefault="0067106C" w:rsidP="00972120">
            <w:pPr>
              <w:spacing w:after="0" w:line="240" w:lineRule="auto"/>
              <w:rPr>
                <w:rFonts w:ascii="Times New Roman" w:hAnsi="Times New Roman" w:cs="Times New Roman"/>
                <w:color w:val="000000"/>
                <w:sz w:val="24"/>
                <w:szCs w:val="24"/>
              </w:rPr>
            </w:pPr>
          </w:p>
        </w:tc>
      </w:tr>
      <w:tr w:rsidR="0067106C" w:rsidRPr="000E0021" w14:paraId="3ED267F2" w14:textId="77777777" w:rsidTr="001E0EFD">
        <w:tc>
          <w:tcPr>
            <w:tcW w:w="3856" w:type="dxa"/>
            <w:shd w:val="clear" w:color="auto" w:fill="FFFFFF"/>
          </w:tcPr>
          <w:p w14:paraId="568BF8B9" w14:textId="77777777" w:rsidR="0067106C" w:rsidRPr="000E0021" w:rsidRDefault="0067106C" w:rsidP="00972120">
            <w:pPr>
              <w:pStyle w:val="Sraopastraipa"/>
              <w:numPr>
                <w:ilvl w:val="0"/>
                <w:numId w:val="27"/>
              </w:numPr>
              <w:spacing w:after="0" w:line="240" w:lineRule="auto"/>
              <w:rPr>
                <w:rFonts w:ascii="Times New Roman" w:hAnsi="Times New Roman" w:cs="Times New Roman"/>
                <w:color w:val="000000"/>
                <w:sz w:val="24"/>
                <w:szCs w:val="24"/>
              </w:rPr>
            </w:pPr>
          </w:p>
        </w:tc>
        <w:tc>
          <w:tcPr>
            <w:tcW w:w="1657" w:type="dxa"/>
            <w:shd w:val="clear" w:color="auto" w:fill="FFFFFF"/>
          </w:tcPr>
          <w:p w14:paraId="52D1B190"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86" w:type="dxa"/>
            <w:shd w:val="clear" w:color="auto" w:fill="FFFFFF"/>
          </w:tcPr>
          <w:p w14:paraId="5195D1C7"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8" w:type="dxa"/>
            <w:shd w:val="clear" w:color="auto" w:fill="FFFFFF"/>
          </w:tcPr>
          <w:p w14:paraId="7B9DB1C8"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6BBA3479"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7" w:type="dxa"/>
            <w:shd w:val="clear" w:color="auto" w:fill="FFFFFF"/>
          </w:tcPr>
          <w:p w14:paraId="617BF8AC"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6BFFBBEB"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2977" w:type="dxa"/>
            <w:shd w:val="clear" w:color="auto" w:fill="FFFFFF"/>
          </w:tcPr>
          <w:p w14:paraId="4CD9139E" w14:textId="77777777" w:rsidR="0067106C" w:rsidRPr="000E0021" w:rsidRDefault="0067106C" w:rsidP="00972120">
            <w:pPr>
              <w:spacing w:after="0" w:line="240" w:lineRule="auto"/>
              <w:rPr>
                <w:rFonts w:ascii="Times New Roman" w:hAnsi="Times New Roman" w:cs="Times New Roman"/>
                <w:color w:val="000000"/>
                <w:sz w:val="24"/>
                <w:szCs w:val="24"/>
              </w:rPr>
            </w:pPr>
          </w:p>
        </w:tc>
      </w:tr>
      <w:tr w:rsidR="0067106C" w:rsidRPr="000E0021" w14:paraId="07924888" w14:textId="77777777" w:rsidTr="001E0EFD">
        <w:tc>
          <w:tcPr>
            <w:tcW w:w="3856" w:type="dxa"/>
            <w:shd w:val="clear" w:color="auto" w:fill="FFFFFF"/>
          </w:tcPr>
          <w:p w14:paraId="28EA76B2" w14:textId="77777777" w:rsidR="0067106C" w:rsidRPr="000E0021" w:rsidRDefault="0067106C" w:rsidP="00972120">
            <w:pPr>
              <w:pStyle w:val="Sraopastraipa"/>
              <w:numPr>
                <w:ilvl w:val="0"/>
                <w:numId w:val="27"/>
              </w:numPr>
              <w:spacing w:after="0" w:line="240" w:lineRule="auto"/>
              <w:rPr>
                <w:rFonts w:ascii="Times New Roman" w:hAnsi="Times New Roman" w:cs="Times New Roman"/>
                <w:color w:val="000000"/>
                <w:sz w:val="24"/>
                <w:szCs w:val="24"/>
              </w:rPr>
            </w:pPr>
          </w:p>
        </w:tc>
        <w:tc>
          <w:tcPr>
            <w:tcW w:w="1657" w:type="dxa"/>
            <w:shd w:val="clear" w:color="auto" w:fill="FFFFFF"/>
          </w:tcPr>
          <w:p w14:paraId="45D864F4"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86" w:type="dxa"/>
            <w:shd w:val="clear" w:color="auto" w:fill="FFFFFF"/>
          </w:tcPr>
          <w:p w14:paraId="19A5B9C3"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8" w:type="dxa"/>
            <w:shd w:val="clear" w:color="auto" w:fill="FFFFFF"/>
          </w:tcPr>
          <w:p w14:paraId="05D42E82"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3808DB56"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417" w:type="dxa"/>
            <w:shd w:val="clear" w:color="auto" w:fill="FFFFFF"/>
          </w:tcPr>
          <w:p w14:paraId="46D34F3A"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1276" w:type="dxa"/>
            <w:shd w:val="clear" w:color="auto" w:fill="FFFFFF"/>
          </w:tcPr>
          <w:p w14:paraId="33934DDF" w14:textId="77777777" w:rsidR="0067106C" w:rsidRPr="000E0021" w:rsidRDefault="0067106C" w:rsidP="00972120">
            <w:pPr>
              <w:spacing w:after="0" w:line="240" w:lineRule="auto"/>
              <w:jc w:val="center"/>
              <w:rPr>
                <w:rFonts w:ascii="Times New Roman" w:hAnsi="Times New Roman" w:cs="Times New Roman"/>
                <w:color w:val="000000"/>
                <w:sz w:val="24"/>
                <w:szCs w:val="24"/>
              </w:rPr>
            </w:pPr>
          </w:p>
        </w:tc>
        <w:tc>
          <w:tcPr>
            <w:tcW w:w="2977" w:type="dxa"/>
            <w:shd w:val="clear" w:color="auto" w:fill="FFFFFF"/>
          </w:tcPr>
          <w:p w14:paraId="351F29C5" w14:textId="77777777" w:rsidR="0067106C" w:rsidRPr="000E0021" w:rsidRDefault="0067106C" w:rsidP="00972120">
            <w:pPr>
              <w:spacing w:after="0" w:line="240" w:lineRule="auto"/>
              <w:rPr>
                <w:rFonts w:ascii="Times New Roman" w:hAnsi="Times New Roman" w:cs="Times New Roman"/>
                <w:color w:val="000000"/>
                <w:sz w:val="24"/>
                <w:szCs w:val="24"/>
              </w:rPr>
            </w:pPr>
          </w:p>
        </w:tc>
      </w:tr>
    </w:tbl>
    <w:p w14:paraId="11F53458" w14:textId="77777777" w:rsidR="0067106C" w:rsidRPr="000E0021" w:rsidRDefault="0067106C" w:rsidP="00972120">
      <w:pPr>
        <w:spacing w:after="0" w:line="240" w:lineRule="auto"/>
        <w:rPr>
          <w:rFonts w:ascii="Times New Roman" w:eastAsia="Times New Roman" w:hAnsi="Times New Roman" w:cs="Times New Roman"/>
          <w:sz w:val="24"/>
          <w:szCs w:val="24"/>
        </w:rPr>
      </w:pPr>
      <w:r w:rsidRPr="000E0021">
        <w:rPr>
          <w:rFonts w:ascii="Times New Roman" w:eastAsia="Times New Roman" w:hAnsi="Times New Roman" w:cs="Times New Roman"/>
          <w:sz w:val="24"/>
          <w:szCs w:val="24"/>
        </w:rPr>
        <w:t xml:space="preserve">  * nurodomas mokinių skaičius ir švietimo įstaiga, iš kurios atvyko</w:t>
      </w:r>
    </w:p>
    <w:p w14:paraId="06E5CA85" w14:textId="77777777" w:rsidR="0067106C" w:rsidRDefault="0067106C" w:rsidP="00972120">
      <w:pPr>
        <w:spacing w:after="0" w:line="240" w:lineRule="auto"/>
        <w:rPr>
          <w:rFonts w:ascii="Times New Roman" w:eastAsia="Times New Roman" w:hAnsi="Times New Roman" w:cs="Times New Roman"/>
          <w:sz w:val="24"/>
          <w:szCs w:val="24"/>
        </w:rPr>
      </w:pPr>
      <w:r w:rsidRPr="000E0021">
        <w:rPr>
          <w:rFonts w:ascii="Times New Roman" w:eastAsia="Times New Roman" w:hAnsi="Times New Roman" w:cs="Times New Roman"/>
          <w:sz w:val="24"/>
          <w:szCs w:val="24"/>
        </w:rPr>
        <w:t xml:space="preserve"> **</w:t>
      </w:r>
      <w:r w:rsidRPr="000E0021">
        <w:t xml:space="preserve"> </w:t>
      </w:r>
      <w:r w:rsidRPr="000E0021">
        <w:rPr>
          <w:rFonts w:ascii="Times New Roman" w:eastAsia="Times New Roman" w:hAnsi="Times New Roman" w:cs="Times New Roman"/>
          <w:sz w:val="24"/>
          <w:szCs w:val="24"/>
        </w:rPr>
        <w:t>nurodomas mokinių skaičius ir švietimo įstaiga ar organizacija, įmonė, į kurią PMĮ mokiniai buvo išvykę</w:t>
      </w:r>
    </w:p>
    <w:p w14:paraId="38970CC9" w14:textId="77777777" w:rsidR="0067106C" w:rsidRDefault="0067106C" w:rsidP="00972120">
      <w:pPr>
        <w:spacing w:after="0" w:line="240" w:lineRule="auto"/>
        <w:rPr>
          <w:rFonts w:ascii="Times New Roman" w:eastAsia="Times New Roman" w:hAnsi="Times New Roman" w:cs="Times New Roman"/>
          <w:sz w:val="24"/>
          <w:szCs w:val="24"/>
        </w:rPr>
      </w:pPr>
    </w:p>
    <w:tbl>
      <w:tblPr>
        <w:tblStyle w:val="Lentelstinklelis"/>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4844"/>
      </w:tblGrid>
      <w:tr w:rsidR="0067106C" w14:paraId="3EAA0924" w14:textId="77777777" w:rsidTr="00F97F86">
        <w:tc>
          <w:tcPr>
            <w:tcW w:w="15163" w:type="dxa"/>
            <w:shd w:val="clear" w:color="auto" w:fill="FFFFCC"/>
          </w:tcPr>
          <w:p w14:paraId="15D244E7" w14:textId="77777777" w:rsidR="0067106C" w:rsidRDefault="0067106C" w:rsidP="009721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Įsivertinkite</w:t>
            </w:r>
            <w:r w:rsidRPr="00C87C72">
              <w:rPr>
                <w:rFonts w:ascii="Times New Roman" w:eastAsia="Times New Roman" w:hAnsi="Times New Roman" w:cs="Times New Roman"/>
                <w:sz w:val="24"/>
                <w:szCs w:val="24"/>
              </w:rPr>
              <w:t xml:space="preserve"> </w:t>
            </w:r>
            <w:r w:rsidRPr="00E4714C">
              <w:rPr>
                <w:rFonts w:ascii="Times New Roman" w:eastAsia="Times New Roman" w:hAnsi="Times New Roman" w:cs="Times New Roman"/>
                <w:sz w:val="24"/>
                <w:szCs w:val="24"/>
              </w:rPr>
              <w:t xml:space="preserve">paskutinių trejų metų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 xml:space="preserve">mokinių dalyvavimo tarptautinėse mainų programose poveikį plėtojant ir gerinant </w:t>
            </w:r>
            <w:r w:rsidRPr="00C87C72">
              <w:rPr>
                <w:rFonts w:ascii="Times New Roman" w:eastAsia="Times New Roman" w:hAnsi="Times New Roman" w:cs="Times New Roman"/>
                <w:sz w:val="24"/>
                <w:szCs w:val="24"/>
              </w:rPr>
              <w:t xml:space="preserve">mokymo ir mokymosi </w:t>
            </w:r>
            <w:r>
              <w:rPr>
                <w:rFonts w:ascii="Times New Roman" w:eastAsia="Times New Roman" w:hAnsi="Times New Roman" w:cs="Times New Roman"/>
                <w:sz w:val="24"/>
                <w:szCs w:val="24"/>
              </w:rPr>
              <w:t>kokybę (max. 2000 spaudos ženklų).</w:t>
            </w:r>
          </w:p>
        </w:tc>
      </w:tr>
    </w:tbl>
    <w:p w14:paraId="1C2D7EE6" w14:textId="77777777" w:rsidR="0067106C" w:rsidRDefault="0067106C" w:rsidP="00972120">
      <w:pPr>
        <w:spacing w:after="0" w:line="240" w:lineRule="auto"/>
        <w:rPr>
          <w:rFonts w:ascii="Times New Roman" w:eastAsia="Times New Roman" w:hAnsi="Times New Roman" w:cs="Times New Roman"/>
          <w:sz w:val="24"/>
          <w:szCs w:val="24"/>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980"/>
        <w:gridCol w:w="3221"/>
        <w:gridCol w:w="2307"/>
        <w:gridCol w:w="2268"/>
        <w:gridCol w:w="2314"/>
        <w:gridCol w:w="2754"/>
      </w:tblGrid>
      <w:tr w:rsidR="00E43BE8" w:rsidRPr="00CE10BC" w14:paraId="425626D5" w14:textId="77777777" w:rsidTr="00C644E6">
        <w:tc>
          <w:tcPr>
            <w:tcW w:w="1980" w:type="dxa"/>
            <w:vMerge w:val="restart"/>
            <w:shd w:val="clear" w:color="auto" w:fill="E2EFD9" w:themeFill="accent6" w:themeFillTint="33"/>
          </w:tcPr>
          <w:p w14:paraId="186A08B6" w14:textId="35747B29" w:rsidR="00E43BE8" w:rsidRDefault="00E43BE8" w:rsidP="00972120">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00E2609B">
              <w:rPr>
                <w:rFonts w:ascii="Times New Roman" w:hAnsi="Times New Roman" w:cs="Times New Roman"/>
                <w:color w:val="000000"/>
                <w:sz w:val="24"/>
                <w:szCs w:val="24"/>
              </w:rPr>
              <w:t>okslo m</w:t>
            </w:r>
            <w:r>
              <w:rPr>
                <w:rFonts w:ascii="Times New Roman" w:hAnsi="Times New Roman" w:cs="Times New Roman"/>
                <w:color w:val="000000"/>
                <w:sz w:val="24"/>
                <w:szCs w:val="24"/>
              </w:rPr>
              <w:t>etai</w:t>
            </w:r>
          </w:p>
        </w:tc>
        <w:tc>
          <w:tcPr>
            <w:tcW w:w="12864" w:type="dxa"/>
            <w:gridSpan w:val="5"/>
            <w:shd w:val="clear" w:color="auto" w:fill="E2EFD9" w:themeFill="accent6" w:themeFillTint="33"/>
          </w:tcPr>
          <w:p w14:paraId="53D8699B" w14:textId="3AAE6F9E" w:rsidR="00E43BE8" w:rsidRPr="00234FAB" w:rsidRDefault="00E43BE8" w:rsidP="00972120">
            <w:pPr>
              <w:spacing w:after="0" w:line="240" w:lineRule="auto"/>
              <w:rPr>
                <w:rFonts w:ascii="Times New Roman" w:hAnsi="Times New Roman" w:cs="Times New Roman"/>
                <w:color w:val="000000"/>
                <w:sz w:val="24"/>
                <w:szCs w:val="24"/>
              </w:rPr>
            </w:pPr>
            <w:r w:rsidRPr="00234FAB">
              <w:rPr>
                <w:rFonts w:ascii="Times New Roman" w:hAnsi="Times New Roman" w:cs="Times New Roman"/>
                <w:iCs/>
                <w:color w:val="000000"/>
                <w:sz w:val="24"/>
                <w:szCs w:val="24"/>
              </w:rPr>
              <w:t>Teikėjo</w:t>
            </w:r>
            <w:r w:rsidRPr="00234FAB">
              <w:rPr>
                <w:rFonts w:ascii="Times New Roman" w:hAnsi="Times New Roman" w:cs="Times New Roman"/>
                <w:color w:val="000000"/>
                <w:sz w:val="24"/>
                <w:szCs w:val="24"/>
              </w:rPr>
              <w:t xml:space="preserve"> </w:t>
            </w:r>
            <w:r w:rsidRPr="00234FAB">
              <w:rPr>
                <w:rFonts w:ascii="Times New Roman" w:eastAsia="Times New Roman" w:hAnsi="Times New Roman" w:cs="Times New Roman"/>
                <w:sz w:val="24"/>
                <w:szCs w:val="24"/>
              </w:rPr>
              <w:t>sektorini</w:t>
            </w:r>
            <w:r w:rsidR="00291733" w:rsidRPr="00234FAB">
              <w:rPr>
                <w:rFonts w:ascii="Times New Roman" w:eastAsia="Times New Roman" w:hAnsi="Times New Roman" w:cs="Times New Roman"/>
                <w:sz w:val="24"/>
                <w:szCs w:val="24"/>
              </w:rPr>
              <w:t>ame</w:t>
            </w:r>
            <w:r w:rsidRPr="00234FAB">
              <w:rPr>
                <w:rFonts w:ascii="Times New Roman" w:eastAsia="Times New Roman" w:hAnsi="Times New Roman" w:cs="Times New Roman"/>
                <w:sz w:val="24"/>
                <w:szCs w:val="24"/>
              </w:rPr>
              <w:t xml:space="preserve"> profesinio mokymo centr</w:t>
            </w:r>
            <w:r w:rsidR="00291733" w:rsidRPr="00234FAB">
              <w:rPr>
                <w:rFonts w:ascii="Times New Roman" w:eastAsia="Times New Roman" w:hAnsi="Times New Roman" w:cs="Times New Roman"/>
                <w:sz w:val="24"/>
                <w:szCs w:val="24"/>
              </w:rPr>
              <w:t>e</w:t>
            </w:r>
            <w:r w:rsidRPr="00234FAB">
              <w:rPr>
                <w:rFonts w:ascii="Times New Roman" w:eastAsia="Times New Roman" w:hAnsi="Times New Roman" w:cs="Times New Roman"/>
                <w:sz w:val="24"/>
                <w:szCs w:val="24"/>
              </w:rPr>
              <w:t xml:space="preserve"> (</w:t>
            </w:r>
            <w:r w:rsidR="00384AFB" w:rsidRPr="00234FAB">
              <w:rPr>
                <w:rFonts w:ascii="Times New Roman" w:eastAsia="Times New Roman" w:hAnsi="Times New Roman" w:cs="Times New Roman"/>
                <w:sz w:val="24"/>
                <w:szCs w:val="24"/>
              </w:rPr>
              <w:t xml:space="preserve">toliau - </w:t>
            </w:r>
            <w:r w:rsidR="00291733" w:rsidRPr="00234FAB">
              <w:rPr>
                <w:rFonts w:ascii="Times New Roman" w:eastAsia="Times New Roman" w:hAnsi="Times New Roman" w:cs="Times New Roman"/>
                <w:sz w:val="24"/>
                <w:szCs w:val="24"/>
              </w:rPr>
              <w:t xml:space="preserve">SPMC) </w:t>
            </w:r>
            <w:r w:rsidRPr="00234FAB">
              <w:rPr>
                <w:rFonts w:ascii="Times New Roman" w:hAnsi="Times New Roman" w:cs="Times New Roman"/>
                <w:color w:val="000000"/>
                <w:sz w:val="24"/>
                <w:szCs w:val="24"/>
              </w:rPr>
              <w:t xml:space="preserve">vykdomo praktinio mokymo duomenys. </w:t>
            </w:r>
            <w:r w:rsidRPr="00234FAB">
              <w:rPr>
                <w:rFonts w:ascii="Times New Roman" w:hAnsi="Times New Roman" w:cs="Times New Roman"/>
                <w:color w:val="000000"/>
                <w:sz w:val="24"/>
                <w:szCs w:val="24"/>
              </w:rPr>
              <w:br/>
            </w:r>
            <w:r w:rsidRPr="00234FAB">
              <w:rPr>
                <w:rFonts w:ascii="Times New Roman" w:hAnsi="Times New Roman" w:cs="Times New Roman"/>
                <w:iCs/>
                <w:color w:val="000000"/>
                <w:sz w:val="24"/>
                <w:szCs w:val="24"/>
              </w:rPr>
              <w:t>Teikėjo</w:t>
            </w:r>
            <w:r w:rsidRPr="00234FAB">
              <w:rPr>
                <w:rFonts w:ascii="Times New Roman" w:eastAsia="Times New Roman" w:hAnsi="Times New Roman" w:cs="Times New Roman"/>
                <w:sz w:val="24"/>
                <w:szCs w:val="24"/>
              </w:rPr>
              <w:t xml:space="preserve">, </w:t>
            </w:r>
            <w:r w:rsidR="00291733" w:rsidRPr="00234FAB">
              <w:rPr>
                <w:rFonts w:ascii="Times New Roman" w:eastAsia="Times New Roman" w:hAnsi="Times New Roman" w:cs="Times New Roman"/>
                <w:sz w:val="24"/>
                <w:szCs w:val="24"/>
              </w:rPr>
              <w:t xml:space="preserve">neturinčio </w:t>
            </w:r>
            <w:r w:rsidRPr="00234FAB">
              <w:rPr>
                <w:rFonts w:ascii="Times New Roman" w:eastAsia="Times New Roman" w:hAnsi="Times New Roman" w:cs="Times New Roman"/>
                <w:sz w:val="24"/>
                <w:szCs w:val="24"/>
              </w:rPr>
              <w:t xml:space="preserve">SPMC, </w:t>
            </w:r>
            <w:r w:rsidR="00291733" w:rsidRPr="00234FAB">
              <w:rPr>
                <w:rFonts w:ascii="Times New Roman" w:eastAsia="Times New Roman" w:hAnsi="Times New Roman" w:cs="Times New Roman"/>
                <w:sz w:val="24"/>
                <w:szCs w:val="24"/>
              </w:rPr>
              <w:t xml:space="preserve">mokinių </w:t>
            </w:r>
            <w:r w:rsidRPr="00234FAB">
              <w:rPr>
                <w:rFonts w:ascii="Times New Roman" w:eastAsia="Times New Roman" w:hAnsi="Times New Roman" w:cs="Times New Roman"/>
                <w:sz w:val="24"/>
                <w:szCs w:val="24"/>
              </w:rPr>
              <w:t>atlikusių praktinį mokymą kituose SPMC duomenys.</w:t>
            </w:r>
          </w:p>
          <w:p w14:paraId="305830D5" w14:textId="3AD802CD" w:rsidR="00E43BE8" w:rsidRPr="00234FAB" w:rsidRDefault="00E43BE8" w:rsidP="00972120">
            <w:pPr>
              <w:spacing w:after="0" w:line="240" w:lineRule="auto"/>
              <w:rPr>
                <w:rFonts w:ascii="Times New Roman" w:hAnsi="Times New Roman" w:cs="Times New Roman"/>
                <w:color w:val="000000"/>
                <w:sz w:val="24"/>
                <w:szCs w:val="24"/>
              </w:rPr>
            </w:pPr>
            <w:r w:rsidRPr="00234FAB">
              <w:rPr>
                <w:rFonts w:ascii="Times New Roman" w:hAnsi="Times New Roman" w:cs="Times New Roman"/>
                <w:bCs/>
                <w:sz w:val="24"/>
                <w:szCs w:val="24"/>
              </w:rPr>
              <w:t xml:space="preserve">Pastaba: </w:t>
            </w:r>
            <w:r w:rsidR="005E05D1" w:rsidRPr="00234FAB">
              <w:rPr>
                <w:rFonts w:ascii="Times New Roman" w:hAnsi="Times New Roman" w:cs="Times New Roman"/>
                <w:bCs/>
                <w:sz w:val="24"/>
                <w:szCs w:val="24"/>
              </w:rPr>
              <w:t>j</w:t>
            </w:r>
            <w:r w:rsidRPr="00234FAB">
              <w:rPr>
                <w:rFonts w:ascii="Times New Roman" w:hAnsi="Times New Roman" w:cs="Times New Roman"/>
                <w:bCs/>
                <w:sz w:val="24"/>
                <w:szCs w:val="24"/>
              </w:rPr>
              <w:t>ei tokie duomenys nerenkami, atitinkamame langelyje rašykite ND.</w:t>
            </w:r>
          </w:p>
        </w:tc>
      </w:tr>
      <w:tr w:rsidR="00E43BE8" w:rsidRPr="00CE10BC" w14:paraId="344E1023" w14:textId="77777777" w:rsidTr="00361827">
        <w:tc>
          <w:tcPr>
            <w:tcW w:w="1980" w:type="dxa"/>
            <w:vMerge/>
            <w:shd w:val="clear" w:color="auto" w:fill="E2EFD9" w:themeFill="accent6" w:themeFillTint="33"/>
          </w:tcPr>
          <w:p w14:paraId="7E1C8FD8" w14:textId="14398ED5" w:rsidR="00E43BE8" w:rsidRPr="00DC1218" w:rsidRDefault="00E43BE8" w:rsidP="00972120">
            <w:pPr>
              <w:spacing w:after="0" w:line="240" w:lineRule="auto"/>
              <w:rPr>
                <w:rFonts w:ascii="Times New Roman" w:hAnsi="Times New Roman" w:cs="Times New Roman"/>
                <w:bCs/>
                <w:color w:val="000000"/>
                <w:sz w:val="24"/>
                <w:szCs w:val="24"/>
              </w:rPr>
            </w:pPr>
          </w:p>
        </w:tc>
        <w:tc>
          <w:tcPr>
            <w:tcW w:w="3221" w:type="dxa"/>
            <w:shd w:val="clear" w:color="auto" w:fill="E2EFD9" w:themeFill="accent6" w:themeFillTint="33"/>
          </w:tcPr>
          <w:p w14:paraId="28C742D6" w14:textId="77777777" w:rsidR="00E43BE8" w:rsidRPr="00DC1218" w:rsidRDefault="00E43BE8" w:rsidP="00972120">
            <w:pPr>
              <w:spacing w:after="0" w:line="240" w:lineRule="auto"/>
              <w:jc w:val="center"/>
              <w:rPr>
                <w:rFonts w:ascii="Times New Roman" w:hAnsi="Times New Roman" w:cs="Times New Roman"/>
                <w:bCs/>
                <w:color w:val="000000"/>
                <w:sz w:val="24"/>
                <w:szCs w:val="24"/>
              </w:rPr>
            </w:pPr>
            <w:r w:rsidRPr="00DC1218">
              <w:rPr>
                <w:rFonts w:ascii="Times New Roman" w:hAnsi="Times New Roman" w:cs="Times New Roman"/>
                <w:bCs/>
                <w:color w:val="000000"/>
                <w:sz w:val="24"/>
                <w:szCs w:val="24"/>
              </w:rPr>
              <w:t>Programos pavadinimas ir valstybinis kodas</w:t>
            </w:r>
          </w:p>
        </w:tc>
        <w:tc>
          <w:tcPr>
            <w:tcW w:w="2307" w:type="dxa"/>
            <w:shd w:val="clear" w:color="auto" w:fill="E2EFD9" w:themeFill="accent6" w:themeFillTint="33"/>
          </w:tcPr>
          <w:p w14:paraId="7F5BDED6" w14:textId="77777777" w:rsidR="00E43BE8" w:rsidRPr="00DC1218" w:rsidRDefault="00E43BE8" w:rsidP="00972120">
            <w:pPr>
              <w:spacing w:after="0" w:line="240" w:lineRule="auto"/>
              <w:jc w:val="center"/>
              <w:rPr>
                <w:rFonts w:ascii="Times New Roman" w:eastAsia="Times New Roman" w:hAnsi="Times New Roman" w:cs="Times New Roman"/>
                <w:bCs/>
                <w:sz w:val="24"/>
                <w:szCs w:val="24"/>
              </w:rPr>
            </w:pPr>
            <w:r w:rsidRPr="00DC1218">
              <w:rPr>
                <w:rFonts w:ascii="Times New Roman" w:eastAsia="Times New Roman" w:hAnsi="Times New Roman" w:cs="Times New Roman"/>
                <w:bCs/>
                <w:sz w:val="24"/>
                <w:szCs w:val="24"/>
              </w:rPr>
              <w:t>Atlikusių praktinį mokymą SPMC asmenų skaičius</w:t>
            </w:r>
          </w:p>
        </w:tc>
        <w:tc>
          <w:tcPr>
            <w:tcW w:w="2268" w:type="dxa"/>
            <w:shd w:val="clear" w:color="auto" w:fill="E2EFD9" w:themeFill="accent6" w:themeFillTint="33"/>
          </w:tcPr>
          <w:p w14:paraId="0280A272" w14:textId="77777777" w:rsidR="00E43BE8" w:rsidRPr="00DC1218" w:rsidRDefault="00E43BE8" w:rsidP="00972120">
            <w:pPr>
              <w:spacing w:after="0" w:line="240" w:lineRule="auto"/>
              <w:jc w:val="center"/>
              <w:rPr>
                <w:rFonts w:ascii="Times New Roman" w:hAnsi="Times New Roman" w:cs="Times New Roman"/>
                <w:bCs/>
                <w:color w:val="000000"/>
                <w:sz w:val="24"/>
                <w:szCs w:val="24"/>
                <w:highlight w:val="yellow"/>
              </w:rPr>
            </w:pPr>
            <w:r w:rsidRPr="00DC1218">
              <w:rPr>
                <w:rFonts w:ascii="Times New Roman" w:eastAsia="Times New Roman" w:hAnsi="Times New Roman" w:cs="Times New Roman"/>
                <w:bCs/>
                <w:sz w:val="24"/>
                <w:szCs w:val="24"/>
              </w:rPr>
              <w:t>Atlikusių praktinį mokymą kituose SPMC asmenų skaičius</w:t>
            </w:r>
            <w:r w:rsidRPr="00DC1218" w:rsidDel="000E3AFF">
              <w:rPr>
                <w:rFonts w:ascii="Times New Roman" w:eastAsia="Times New Roman" w:hAnsi="Times New Roman" w:cs="Times New Roman"/>
                <w:bCs/>
                <w:sz w:val="24"/>
                <w:szCs w:val="24"/>
              </w:rPr>
              <w:t xml:space="preserve"> </w:t>
            </w:r>
          </w:p>
        </w:tc>
        <w:tc>
          <w:tcPr>
            <w:tcW w:w="2314" w:type="dxa"/>
            <w:shd w:val="clear" w:color="auto" w:fill="E2EFD9" w:themeFill="accent6" w:themeFillTint="33"/>
          </w:tcPr>
          <w:p w14:paraId="1BE495B4" w14:textId="3A7F09E6" w:rsidR="00E43BE8" w:rsidRPr="000E3AFF" w:rsidRDefault="00E43BE8" w:rsidP="00972120">
            <w:pPr>
              <w:spacing w:after="0" w:line="240" w:lineRule="auto"/>
              <w:jc w:val="center"/>
              <w:rPr>
                <w:rFonts w:ascii="Times New Roman" w:hAnsi="Times New Roman" w:cs="Times New Roman"/>
                <w:bCs/>
                <w:color w:val="000000"/>
                <w:sz w:val="24"/>
                <w:szCs w:val="24"/>
                <w:highlight w:val="yellow"/>
              </w:rPr>
            </w:pPr>
            <w:r w:rsidRPr="000E3AFF">
              <w:rPr>
                <w:rFonts w:ascii="Times New Roman" w:eastAsia="Times New Roman" w:hAnsi="Times New Roman" w:cs="Times New Roman"/>
                <w:bCs/>
                <w:sz w:val="24"/>
                <w:szCs w:val="24"/>
              </w:rPr>
              <w:t xml:space="preserve">Atlikusių praktinį </w:t>
            </w:r>
            <w:r>
              <w:rPr>
                <w:rFonts w:ascii="Times New Roman" w:eastAsia="Times New Roman" w:hAnsi="Times New Roman" w:cs="Times New Roman"/>
                <w:bCs/>
                <w:sz w:val="24"/>
                <w:szCs w:val="24"/>
              </w:rPr>
              <w:t xml:space="preserve">mokymą </w:t>
            </w:r>
            <w:r w:rsidRPr="00E43BE8">
              <w:rPr>
                <w:rFonts w:ascii="Times New Roman" w:eastAsia="Times New Roman" w:hAnsi="Times New Roman" w:cs="Times New Roman"/>
                <w:bCs/>
                <w:sz w:val="24"/>
                <w:szCs w:val="24"/>
              </w:rPr>
              <w:t>realioje darbo vietoje asmenų skaičius</w:t>
            </w:r>
          </w:p>
        </w:tc>
        <w:tc>
          <w:tcPr>
            <w:tcW w:w="2754" w:type="dxa"/>
            <w:shd w:val="clear" w:color="auto" w:fill="E2EFD9" w:themeFill="accent6" w:themeFillTint="33"/>
          </w:tcPr>
          <w:p w14:paraId="4A5454B9" w14:textId="77777777" w:rsidR="00E2609B" w:rsidRDefault="00E2609B"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2B4FED44" w14:textId="4A94D24B" w:rsidR="00E43BE8" w:rsidRPr="00DC1218" w:rsidRDefault="00E43BE8" w:rsidP="00972120">
            <w:pPr>
              <w:spacing w:after="0" w:line="240" w:lineRule="auto"/>
              <w:rPr>
                <w:rFonts w:ascii="Times New Roman" w:hAnsi="Times New Roman" w:cs="Times New Roman"/>
                <w:bCs/>
                <w:color w:val="000000"/>
                <w:sz w:val="24"/>
                <w:szCs w:val="24"/>
              </w:rPr>
            </w:pPr>
          </w:p>
        </w:tc>
      </w:tr>
      <w:tr w:rsidR="0067106C" w:rsidRPr="00CE10BC" w14:paraId="58F509B9" w14:textId="77777777" w:rsidTr="00361827">
        <w:tc>
          <w:tcPr>
            <w:tcW w:w="1980" w:type="dxa"/>
            <w:shd w:val="clear" w:color="auto" w:fill="E2EFD9" w:themeFill="accent6" w:themeFillTint="33"/>
          </w:tcPr>
          <w:p w14:paraId="31CDDEAA" w14:textId="7F292DE2" w:rsidR="0067106C" w:rsidRPr="00E43BE8" w:rsidRDefault="00E43BE8" w:rsidP="00972120">
            <w:pPr>
              <w:spacing w:after="0" w:line="240" w:lineRule="auto"/>
              <w:rPr>
                <w:rFonts w:ascii="Times New Roman" w:hAnsi="Times New Roman" w:cs="Times New Roman"/>
                <w:bCs/>
                <w:color w:val="000000"/>
                <w:sz w:val="24"/>
                <w:szCs w:val="24"/>
              </w:rPr>
            </w:pPr>
            <w:r w:rsidRPr="00DC1218">
              <w:rPr>
                <w:rFonts w:ascii="Times New Roman" w:hAnsi="Times New Roman" w:cs="Times New Roman"/>
                <w:bCs/>
                <w:color w:val="000000"/>
                <w:sz w:val="24"/>
                <w:szCs w:val="24"/>
              </w:rPr>
              <w:t>20.. – 20.. m. m.</w:t>
            </w:r>
          </w:p>
        </w:tc>
        <w:tc>
          <w:tcPr>
            <w:tcW w:w="3221" w:type="dxa"/>
            <w:shd w:val="clear" w:color="auto" w:fill="FFFFFF"/>
          </w:tcPr>
          <w:p w14:paraId="41E3F254"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60D460CC"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4E925B9C"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5FD13FEB"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798E08D0"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4150D525" w14:textId="77777777" w:rsidTr="00361827">
        <w:tc>
          <w:tcPr>
            <w:tcW w:w="1980" w:type="dxa"/>
            <w:shd w:val="clear" w:color="auto" w:fill="E2EFD9" w:themeFill="accent6" w:themeFillTint="33"/>
          </w:tcPr>
          <w:p w14:paraId="4B82E947" w14:textId="77777777" w:rsidR="0067106C" w:rsidRPr="00DC1218" w:rsidRDefault="0067106C" w:rsidP="00972120">
            <w:pPr>
              <w:pStyle w:val="Sraopastraipa"/>
              <w:numPr>
                <w:ilvl w:val="0"/>
                <w:numId w:val="28"/>
              </w:numPr>
              <w:spacing w:after="0" w:line="240" w:lineRule="auto"/>
              <w:rPr>
                <w:rFonts w:ascii="Times New Roman" w:hAnsi="Times New Roman" w:cs="Times New Roman"/>
                <w:bCs/>
                <w:color w:val="000000"/>
                <w:sz w:val="24"/>
                <w:szCs w:val="24"/>
              </w:rPr>
            </w:pPr>
          </w:p>
        </w:tc>
        <w:tc>
          <w:tcPr>
            <w:tcW w:w="3221" w:type="dxa"/>
            <w:shd w:val="clear" w:color="auto" w:fill="FFFFFF"/>
          </w:tcPr>
          <w:p w14:paraId="783C3848"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39482D26"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20F8E28C"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0717E33D"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3A754E7D"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08FB3783" w14:textId="77777777" w:rsidTr="00361827">
        <w:tc>
          <w:tcPr>
            <w:tcW w:w="1980" w:type="dxa"/>
            <w:shd w:val="clear" w:color="auto" w:fill="E2EFD9" w:themeFill="accent6" w:themeFillTint="33"/>
          </w:tcPr>
          <w:p w14:paraId="6BCEA022" w14:textId="77777777" w:rsidR="0067106C" w:rsidRPr="00DC1218" w:rsidRDefault="0067106C" w:rsidP="00972120">
            <w:pPr>
              <w:pStyle w:val="Sraopastraipa"/>
              <w:numPr>
                <w:ilvl w:val="0"/>
                <w:numId w:val="28"/>
              </w:numPr>
              <w:spacing w:after="0" w:line="240" w:lineRule="auto"/>
              <w:rPr>
                <w:rFonts w:ascii="Times New Roman" w:hAnsi="Times New Roman" w:cs="Times New Roman"/>
                <w:bCs/>
                <w:color w:val="000000"/>
                <w:sz w:val="24"/>
                <w:szCs w:val="24"/>
              </w:rPr>
            </w:pPr>
          </w:p>
        </w:tc>
        <w:tc>
          <w:tcPr>
            <w:tcW w:w="3221" w:type="dxa"/>
            <w:shd w:val="clear" w:color="auto" w:fill="FFFFFF"/>
          </w:tcPr>
          <w:p w14:paraId="70E23255"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30B1DBFE"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32517584"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7A162569"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3EA632E4"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6BAB7B5B" w14:textId="77777777" w:rsidTr="00361827">
        <w:tc>
          <w:tcPr>
            <w:tcW w:w="1980" w:type="dxa"/>
            <w:shd w:val="clear" w:color="auto" w:fill="E2EFD9" w:themeFill="accent6" w:themeFillTint="33"/>
          </w:tcPr>
          <w:p w14:paraId="288D5889" w14:textId="77777777" w:rsidR="0067106C" w:rsidRPr="00DC1218" w:rsidRDefault="0067106C" w:rsidP="00972120">
            <w:pPr>
              <w:spacing w:after="0" w:line="240" w:lineRule="auto"/>
              <w:rPr>
                <w:rFonts w:ascii="Times New Roman" w:hAnsi="Times New Roman" w:cs="Times New Roman"/>
                <w:bCs/>
                <w:color w:val="000000"/>
                <w:sz w:val="24"/>
                <w:szCs w:val="24"/>
              </w:rPr>
            </w:pPr>
            <w:r w:rsidRPr="00DC1218">
              <w:rPr>
                <w:rFonts w:ascii="Times New Roman" w:hAnsi="Times New Roman" w:cs="Times New Roman"/>
                <w:bCs/>
                <w:color w:val="000000"/>
                <w:sz w:val="24"/>
                <w:szCs w:val="24"/>
              </w:rPr>
              <w:t>20.. – 20.. m. m.</w:t>
            </w:r>
          </w:p>
        </w:tc>
        <w:tc>
          <w:tcPr>
            <w:tcW w:w="3221" w:type="dxa"/>
            <w:shd w:val="clear" w:color="auto" w:fill="FFFFFF"/>
          </w:tcPr>
          <w:p w14:paraId="518A3F3C"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3FA8B4DE"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462F7AD8"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26889446"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60AD192B"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2C6BAD6E" w14:textId="77777777" w:rsidTr="00361827">
        <w:tc>
          <w:tcPr>
            <w:tcW w:w="1980" w:type="dxa"/>
            <w:shd w:val="clear" w:color="auto" w:fill="E2EFD9" w:themeFill="accent6" w:themeFillTint="33"/>
          </w:tcPr>
          <w:p w14:paraId="2CA8521D" w14:textId="77777777" w:rsidR="0067106C" w:rsidRPr="00DC1218" w:rsidRDefault="0067106C" w:rsidP="00972120">
            <w:pPr>
              <w:pStyle w:val="Sraopastraipa"/>
              <w:numPr>
                <w:ilvl w:val="0"/>
                <w:numId w:val="29"/>
              </w:numPr>
              <w:spacing w:after="0" w:line="240" w:lineRule="auto"/>
              <w:rPr>
                <w:rFonts w:ascii="Times New Roman" w:hAnsi="Times New Roman" w:cs="Times New Roman"/>
                <w:bCs/>
                <w:color w:val="000000"/>
                <w:sz w:val="24"/>
                <w:szCs w:val="24"/>
              </w:rPr>
            </w:pPr>
          </w:p>
        </w:tc>
        <w:tc>
          <w:tcPr>
            <w:tcW w:w="3221" w:type="dxa"/>
            <w:shd w:val="clear" w:color="auto" w:fill="FFFFFF"/>
          </w:tcPr>
          <w:p w14:paraId="5062E658"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7D2BA691"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0EA1F866"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76C30DEF"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33FA8276"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51F92B17" w14:textId="77777777" w:rsidTr="00361827">
        <w:tc>
          <w:tcPr>
            <w:tcW w:w="1980" w:type="dxa"/>
            <w:shd w:val="clear" w:color="auto" w:fill="E2EFD9" w:themeFill="accent6" w:themeFillTint="33"/>
          </w:tcPr>
          <w:p w14:paraId="39E91028" w14:textId="77777777" w:rsidR="0067106C" w:rsidRPr="00DC1218" w:rsidRDefault="0067106C" w:rsidP="00972120">
            <w:pPr>
              <w:pStyle w:val="Sraopastraipa"/>
              <w:numPr>
                <w:ilvl w:val="0"/>
                <w:numId w:val="29"/>
              </w:numPr>
              <w:spacing w:after="0" w:line="240" w:lineRule="auto"/>
              <w:rPr>
                <w:rFonts w:ascii="Times New Roman" w:hAnsi="Times New Roman" w:cs="Times New Roman"/>
                <w:bCs/>
                <w:color w:val="000000"/>
                <w:sz w:val="24"/>
                <w:szCs w:val="24"/>
              </w:rPr>
            </w:pPr>
          </w:p>
        </w:tc>
        <w:tc>
          <w:tcPr>
            <w:tcW w:w="3221" w:type="dxa"/>
            <w:shd w:val="clear" w:color="auto" w:fill="FFFFFF"/>
          </w:tcPr>
          <w:p w14:paraId="3D1D950A"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32EB778D"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0E562AAD"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1AAFE925"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698FF00E"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5653CE9D" w14:textId="77777777" w:rsidTr="00361827">
        <w:tc>
          <w:tcPr>
            <w:tcW w:w="1980" w:type="dxa"/>
            <w:shd w:val="clear" w:color="auto" w:fill="E2EFD9" w:themeFill="accent6" w:themeFillTint="33"/>
          </w:tcPr>
          <w:p w14:paraId="5EF701AC" w14:textId="11316C9D" w:rsidR="0067106C" w:rsidRPr="00DC1218" w:rsidRDefault="0067106C" w:rsidP="00972120">
            <w:pPr>
              <w:spacing w:after="0" w:line="240" w:lineRule="auto"/>
              <w:rPr>
                <w:rFonts w:ascii="Times New Roman" w:hAnsi="Times New Roman" w:cs="Times New Roman"/>
                <w:bCs/>
                <w:color w:val="000000"/>
                <w:sz w:val="24"/>
                <w:szCs w:val="24"/>
              </w:rPr>
            </w:pPr>
            <w:r w:rsidRPr="00DC1218">
              <w:rPr>
                <w:rFonts w:ascii="Times New Roman" w:hAnsi="Times New Roman" w:cs="Times New Roman"/>
                <w:bCs/>
                <w:color w:val="000000"/>
                <w:sz w:val="24"/>
                <w:szCs w:val="24"/>
              </w:rPr>
              <w:t>20.. – 20.. m.</w:t>
            </w:r>
            <w:r w:rsidR="00E43BE8">
              <w:rPr>
                <w:rFonts w:ascii="Times New Roman" w:hAnsi="Times New Roman" w:cs="Times New Roman"/>
                <w:bCs/>
                <w:color w:val="000000"/>
                <w:sz w:val="24"/>
                <w:szCs w:val="24"/>
              </w:rPr>
              <w:t xml:space="preserve"> </w:t>
            </w:r>
            <w:r w:rsidRPr="00DC1218">
              <w:rPr>
                <w:rFonts w:ascii="Times New Roman" w:hAnsi="Times New Roman" w:cs="Times New Roman"/>
                <w:bCs/>
                <w:color w:val="000000"/>
                <w:sz w:val="24"/>
                <w:szCs w:val="24"/>
              </w:rPr>
              <w:t>m.</w:t>
            </w:r>
          </w:p>
        </w:tc>
        <w:tc>
          <w:tcPr>
            <w:tcW w:w="3221" w:type="dxa"/>
            <w:shd w:val="clear" w:color="auto" w:fill="FFFFFF"/>
          </w:tcPr>
          <w:p w14:paraId="4508080A"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60293854"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2862E069"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7447D337"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027ED23B"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44820A41" w14:textId="77777777" w:rsidTr="00361827">
        <w:tc>
          <w:tcPr>
            <w:tcW w:w="1980" w:type="dxa"/>
            <w:shd w:val="clear" w:color="auto" w:fill="E2EFD9" w:themeFill="accent6" w:themeFillTint="33"/>
          </w:tcPr>
          <w:p w14:paraId="682A4B2E" w14:textId="77777777" w:rsidR="0067106C" w:rsidRDefault="0067106C" w:rsidP="00972120">
            <w:pPr>
              <w:pStyle w:val="Sraopastraipa"/>
              <w:numPr>
                <w:ilvl w:val="0"/>
                <w:numId w:val="30"/>
              </w:numPr>
              <w:spacing w:after="0" w:line="240" w:lineRule="auto"/>
              <w:rPr>
                <w:rFonts w:ascii="Times New Roman" w:hAnsi="Times New Roman" w:cs="Times New Roman"/>
                <w:color w:val="000000"/>
                <w:sz w:val="24"/>
                <w:szCs w:val="24"/>
              </w:rPr>
            </w:pPr>
          </w:p>
        </w:tc>
        <w:tc>
          <w:tcPr>
            <w:tcW w:w="3221" w:type="dxa"/>
            <w:shd w:val="clear" w:color="auto" w:fill="FFFFFF"/>
          </w:tcPr>
          <w:p w14:paraId="39931501"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5A99936A"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50B9315C"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6BA766D1"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10205C4F" w14:textId="77777777" w:rsidR="0067106C" w:rsidRPr="00CE10BC" w:rsidRDefault="0067106C" w:rsidP="00972120">
            <w:pPr>
              <w:spacing w:after="0" w:line="240" w:lineRule="auto"/>
              <w:rPr>
                <w:rFonts w:ascii="Times New Roman" w:hAnsi="Times New Roman" w:cs="Times New Roman"/>
                <w:color w:val="000000"/>
                <w:sz w:val="24"/>
                <w:szCs w:val="24"/>
              </w:rPr>
            </w:pPr>
          </w:p>
        </w:tc>
      </w:tr>
      <w:tr w:rsidR="0067106C" w:rsidRPr="00CE10BC" w14:paraId="737A497C" w14:textId="77777777" w:rsidTr="00361827">
        <w:tc>
          <w:tcPr>
            <w:tcW w:w="1980" w:type="dxa"/>
            <w:shd w:val="clear" w:color="auto" w:fill="E2EFD9" w:themeFill="accent6" w:themeFillTint="33"/>
          </w:tcPr>
          <w:p w14:paraId="4BD04B5C" w14:textId="77777777" w:rsidR="0067106C" w:rsidRDefault="0067106C" w:rsidP="00972120">
            <w:pPr>
              <w:pStyle w:val="Sraopastraipa"/>
              <w:numPr>
                <w:ilvl w:val="0"/>
                <w:numId w:val="30"/>
              </w:numPr>
              <w:spacing w:after="0" w:line="240" w:lineRule="auto"/>
              <w:rPr>
                <w:rFonts w:ascii="Times New Roman" w:hAnsi="Times New Roman" w:cs="Times New Roman"/>
                <w:color w:val="000000"/>
                <w:sz w:val="24"/>
                <w:szCs w:val="24"/>
              </w:rPr>
            </w:pPr>
          </w:p>
        </w:tc>
        <w:tc>
          <w:tcPr>
            <w:tcW w:w="3221" w:type="dxa"/>
            <w:shd w:val="clear" w:color="auto" w:fill="FFFFFF"/>
          </w:tcPr>
          <w:p w14:paraId="10E7E9E8"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07" w:type="dxa"/>
            <w:shd w:val="clear" w:color="auto" w:fill="FFFFFF"/>
          </w:tcPr>
          <w:p w14:paraId="2C0528D2"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268" w:type="dxa"/>
            <w:shd w:val="clear" w:color="auto" w:fill="FFFFFF"/>
          </w:tcPr>
          <w:p w14:paraId="5CFBDB53" w14:textId="77777777" w:rsidR="0067106C" w:rsidRPr="00CE10BC" w:rsidRDefault="0067106C" w:rsidP="00972120">
            <w:pPr>
              <w:spacing w:after="0" w:line="240" w:lineRule="auto"/>
              <w:jc w:val="center"/>
              <w:rPr>
                <w:rFonts w:ascii="Times New Roman" w:hAnsi="Times New Roman" w:cs="Times New Roman"/>
                <w:color w:val="000000"/>
                <w:sz w:val="24"/>
                <w:szCs w:val="24"/>
              </w:rPr>
            </w:pPr>
          </w:p>
        </w:tc>
        <w:tc>
          <w:tcPr>
            <w:tcW w:w="2314" w:type="dxa"/>
            <w:shd w:val="clear" w:color="auto" w:fill="FFFFFF"/>
          </w:tcPr>
          <w:p w14:paraId="4519F397" w14:textId="77777777" w:rsidR="0067106C" w:rsidRPr="00CE10BC" w:rsidRDefault="0067106C" w:rsidP="00972120">
            <w:pPr>
              <w:spacing w:after="0" w:line="240" w:lineRule="auto"/>
              <w:rPr>
                <w:rFonts w:ascii="Times New Roman" w:hAnsi="Times New Roman" w:cs="Times New Roman"/>
                <w:color w:val="000000"/>
                <w:sz w:val="24"/>
                <w:szCs w:val="24"/>
              </w:rPr>
            </w:pPr>
          </w:p>
        </w:tc>
        <w:tc>
          <w:tcPr>
            <w:tcW w:w="2754" w:type="dxa"/>
            <w:shd w:val="clear" w:color="auto" w:fill="FFFFFF"/>
          </w:tcPr>
          <w:p w14:paraId="0FA2CC0A" w14:textId="77777777" w:rsidR="0067106C" w:rsidRPr="00CE10BC" w:rsidRDefault="0067106C" w:rsidP="00972120">
            <w:pPr>
              <w:spacing w:after="0" w:line="240" w:lineRule="auto"/>
              <w:rPr>
                <w:rFonts w:ascii="Times New Roman" w:hAnsi="Times New Roman" w:cs="Times New Roman"/>
                <w:color w:val="000000"/>
                <w:sz w:val="24"/>
                <w:szCs w:val="24"/>
              </w:rPr>
            </w:pPr>
          </w:p>
        </w:tc>
      </w:tr>
    </w:tbl>
    <w:p w14:paraId="3562208B" w14:textId="77777777" w:rsidR="0067106C" w:rsidRDefault="0067106C" w:rsidP="00972120">
      <w:pPr>
        <w:spacing w:after="0" w:line="240" w:lineRule="auto"/>
        <w:rPr>
          <w:rFonts w:ascii="Times New Roman" w:eastAsia="Times New Roman" w:hAnsi="Times New Roman" w:cs="Times New Roman"/>
          <w:sz w:val="24"/>
          <w:szCs w:val="24"/>
        </w:rPr>
      </w:pPr>
    </w:p>
    <w:tbl>
      <w:tblPr>
        <w:tblW w:w="1484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9639"/>
        <w:gridCol w:w="3226"/>
      </w:tblGrid>
      <w:tr w:rsidR="0067106C" w:rsidRPr="00B056D3" w14:paraId="34240DC4" w14:textId="77777777" w:rsidTr="00A7227F">
        <w:trPr>
          <w:trHeight w:val="1905"/>
        </w:trPr>
        <w:tc>
          <w:tcPr>
            <w:tcW w:w="1980" w:type="dxa"/>
            <w:tcBorders>
              <w:right w:val="dotted" w:sz="4" w:space="0" w:color="6AA84F"/>
            </w:tcBorders>
            <w:shd w:val="clear" w:color="auto" w:fill="E2EFD9"/>
          </w:tcPr>
          <w:p w14:paraId="10875023" w14:textId="17AD0468" w:rsidR="0067106C" w:rsidRPr="005701B3" w:rsidRDefault="0067106C" w:rsidP="00972120">
            <w:pPr>
              <w:spacing w:after="0" w:line="240" w:lineRule="auto"/>
              <w:rPr>
                <w:rFonts w:ascii="Times New Roman" w:eastAsia="Times New Roman" w:hAnsi="Times New Roman" w:cs="Times New Roman"/>
                <w:sz w:val="24"/>
                <w:szCs w:val="24"/>
              </w:rPr>
            </w:pPr>
            <w:r w:rsidRPr="005701B3">
              <w:rPr>
                <w:rFonts w:ascii="Times New Roman" w:eastAsia="Times New Roman" w:hAnsi="Times New Roman" w:cs="Times New Roman"/>
                <w:sz w:val="24"/>
                <w:szCs w:val="24"/>
              </w:rPr>
              <w:t>M</w:t>
            </w:r>
            <w:r w:rsidR="00E2609B">
              <w:rPr>
                <w:rFonts w:ascii="Times New Roman" w:eastAsia="Times New Roman" w:hAnsi="Times New Roman" w:cs="Times New Roman"/>
                <w:sz w:val="24"/>
                <w:szCs w:val="24"/>
              </w:rPr>
              <w:t>okslo m</w:t>
            </w:r>
            <w:r w:rsidRPr="005701B3">
              <w:rPr>
                <w:rFonts w:ascii="Times New Roman" w:eastAsia="Times New Roman" w:hAnsi="Times New Roman" w:cs="Times New Roman"/>
                <w:sz w:val="24"/>
                <w:szCs w:val="24"/>
              </w:rPr>
              <w:t xml:space="preserve">etai </w:t>
            </w:r>
          </w:p>
        </w:tc>
        <w:tc>
          <w:tcPr>
            <w:tcW w:w="9639" w:type="dxa"/>
            <w:tcBorders>
              <w:top w:val="dotted" w:sz="4" w:space="0" w:color="6AA84F"/>
              <w:left w:val="dotted" w:sz="4" w:space="0" w:color="6AA84F"/>
              <w:bottom w:val="dotted" w:sz="4" w:space="0" w:color="6AA84F"/>
              <w:right w:val="dotted" w:sz="4" w:space="0" w:color="6AA84F"/>
            </w:tcBorders>
            <w:shd w:val="clear" w:color="auto" w:fill="E2EFD9"/>
          </w:tcPr>
          <w:p w14:paraId="321A07D0" w14:textId="77777777" w:rsidR="0067106C" w:rsidRPr="00197BD6" w:rsidRDefault="0067106C" w:rsidP="00972120">
            <w:pPr>
              <w:spacing w:after="0" w:line="240" w:lineRule="auto"/>
              <w:jc w:val="both"/>
              <w:rPr>
                <w:rFonts w:ascii="Times New Roman" w:eastAsia="Times New Roman" w:hAnsi="Times New Roman" w:cs="Times New Roman"/>
                <w:color w:val="FF0000"/>
                <w:sz w:val="24"/>
                <w:szCs w:val="24"/>
              </w:rPr>
            </w:pPr>
            <w:r>
              <w:rPr>
                <w:rFonts w:ascii="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D6A34">
              <w:rPr>
                <w:rFonts w:ascii="Times New Roman" w:hAnsi="Times New Roman" w:cs="Times New Roman"/>
                <w:sz w:val="24"/>
                <w:szCs w:val="24"/>
              </w:rPr>
              <w:t>veikloje taikom</w:t>
            </w:r>
            <w:r>
              <w:rPr>
                <w:rFonts w:ascii="Times New Roman" w:hAnsi="Times New Roman" w:cs="Times New Roman"/>
                <w:sz w:val="24"/>
                <w:szCs w:val="24"/>
              </w:rPr>
              <w:t>as iniciatyva</w:t>
            </w:r>
            <w:r w:rsidRPr="000D6A34">
              <w:rPr>
                <w:rFonts w:ascii="Times New Roman" w:hAnsi="Times New Roman" w:cs="Times New Roman"/>
                <w:sz w:val="24"/>
                <w:szCs w:val="24"/>
              </w:rPr>
              <w:t>s, sk</w:t>
            </w:r>
            <w:r>
              <w:rPr>
                <w:rFonts w:ascii="Times New Roman" w:hAnsi="Times New Roman" w:cs="Times New Roman"/>
                <w:sz w:val="24"/>
                <w:szCs w:val="24"/>
              </w:rPr>
              <w:t>irta</w:t>
            </w:r>
            <w:r w:rsidRPr="000D6A34">
              <w:rPr>
                <w:rFonts w:ascii="Times New Roman" w:hAnsi="Times New Roman" w:cs="Times New Roman"/>
                <w:sz w:val="24"/>
                <w:szCs w:val="24"/>
              </w:rPr>
              <w:t xml:space="preserve">s mokymo ir mokymosi proceso atvirumui </w:t>
            </w:r>
            <w:r w:rsidRPr="00783FB3">
              <w:rPr>
                <w:rFonts w:ascii="Times New Roman" w:hAnsi="Times New Roman" w:cs="Times New Roman"/>
                <w:sz w:val="24"/>
                <w:szCs w:val="24"/>
              </w:rPr>
              <w:t>didinti, mokinių ir mokytojų kompetencijoms plėtoti</w:t>
            </w:r>
            <w:r>
              <w:rPr>
                <w:rFonts w:ascii="Times New Roman" w:hAnsi="Times New Roman" w:cs="Times New Roman"/>
                <w:sz w:val="24"/>
                <w:szCs w:val="24"/>
              </w:rPr>
              <w:t xml:space="preserve"> (</w:t>
            </w:r>
            <w:r w:rsidRPr="00197BD6">
              <w:rPr>
                <w:rFonts w:ascii="Times New Roman" w:hAnsi="Times New Roman" w:cs="Times New Roman"/>
                <w:sz w:val="24"/>
                <w:szCs w:val="24"/>
              </w:rPr>
              <w:t>dalyvavimas nacionaliniuose ir tarptautiniuose projektuose, programose, profesinio mei</w:t>
            </w:r>
            <w:r>
              <w:rPr>
                <w:rFonts w:ascii="Times New Roman" w:hAnsi="Times New Roman" w:cs="Times New Roman"/>
                <w:sz w:val="24"/>
                <w:szCs w:val="24"/>
              </w:rPr>
              <w:t>striškumo konkursuose;</w:t>
            </w:r>
            <w:r w:rsidRPr="00197BD6">
              <w:rPr>
                <w:rFonts w:ascii="Times New Roman" w:hAnsi="Times New Roman" w:cs="Times New Roman"/>
                <w:sz w:val="24"/>
                <w:szCs w:val="24"/>
              </w:rPr>
              <w:t xml:space="preserve"> kitų profesinio mokymo įstaigų, sektorinių praktinio mokymo centrų, įmonių/ įstaigų lankymas, dalyvavimas darbdavių ir kitų socialinių partnerių organizuojamuose seminar</w:t>
            </w:r>
            <w:r>
              <w:rPr>
                <w:rFonts w:ascii="Times New Roman" w:hAnsi="Times New Roman" w:cs="Times New Roman"/>
                <w:sz w:val="24"/>
                <w:szCs w:val="24"/>
              </w:rPr>
              <w:t>uose, praktiniuose užsiėmimuose;</w:t>
            </w:r>
            <w:r w:rsidRPr="00197BD6">
              <w:rPr>
                <w:rFonts w:ascii="Times New Roman" w:hAnsi="Times New Roman" w:cs="Times New Roman"/>
                <w:sz w:val="24"/>
                <w:szCs w:val="24"/>
              </w:rPr>
              <w:t xml:space="preserve"> praktinio mokymo realiose darbo vietose organizavimo santykis su praktinio mokymo organizavimu profesinio mokymo įstai</w:t>
            </w:r>
            <w:r>
              <w:rPr>
                <w:rFonts w:ascii="Times New Roman" w:hAnsi="Times New Roman" w:cs="Times New Roman"/>
                <w:sz w:val="24"/>
                <w:szCs w:val="24"/>
              </w:rPr>
              <w:t>goje, pameistrystės plėtojimas ir</w:t>
            </w:r>
            <w:r w:rsidRPr="00197BD6">
              <w:rPr>
                <w:rFonts w:ascii="Times New Roman" w:hAnsi="Times New Roman" w:cs="Times New Roman"/>
                <w:sz w:val="24"/>
                <w:szCs w:val="24"/>
              </w:rPr>
              <w:t xml:space="preserve"> kitos iniciatyvos</w:t>
            </w:r>
            <w:r>
              <w:rPr>
                <w:rFonts w:ascii="Times New Roman" w:hAnsi="Times New Roman" w:cs="Times New Roman"/>
                <w:sz w:val="24"/>
                <w:szCs w:val="24"/>
              </w:rPr>
              <w:t>)</w:t>
            </w:r>
            <w:r w:rsidRPr="00197BD6">
              <w:rPr>
                <w:rFonts w:ascii="Times New Roman" w:hAnsi="Times New Roman" w:cs="Times New Roman"/>
                <w:sz w:val="24"/>
                <w:szCs w:val="24"/>
              </w:rPr>
              <w:t>.</w:t>
            </w:r>
          </w:p>
        </w:tc>
        <w:tc>
          <w:tcPr>
            <w:tcW w:w="3226" w:type="dxa"/>
            <w:tcBorders>
              <w:left w:val="dotted" w:sz="4" w:space="0" w:color="6AA84F"/>
            </w:tcBorders>
            <w:shd w:val="clear" w:color="auto" w:fill="E2EFD9"/>
          </w:tcPr>
          <w:p w14:paraId="2BAA79C6"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p w14:paraId="460E7825"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6BD723A8" w14:textId="77777777" w:rsidTr="00A7227F">
        <w:tc>
          <w:tcPr>
            <w:tcW w:w="1980" w:type="dxa"/>
            <w:shd w:val="clear" w:color="auto" w:fill="E2EFD9"/>
          </w:tcPr>
          <w:p w14:paraId="6630E860"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5E6EEB">
              <w:rPr>
                <w:rFonts w:ascii="Times New Roman" w:eastAsia="Times New Roman" w:hAnsi="Times New Roman" w:cs="Times New Roman"/>
                <w:sz w:val="24"/>
                <w:szCs w:val="24"/>
              </w:rPr>
              <w:t>20.. – 20.. m. m.</w:t>
            </w:r>
          </w:p>
        </w:tc>
        <w:tc>
          <w:tcPr>
            <w:tcW w:w="9639" w:type="dxa"/>
            <w:tcBorders>
              <w:top w:val="dotted" w:sz="4" w:space="0" w:color="6AA84F"/>
            </w:tcBorders>
          </w:tcPr>
          <w:p w14:paraId="7D4F9259"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226" w:type="dxa"/>
          </w:tcPr>
          <w:p w14:paraId="70AE5A9D"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3DD20452" w14:textId="77777777" w:rsidTr="00A7227F">
        <w:tc>
          <w:tcPr>
            <w:tcW w:w="1980" w:type="dxa"/>
            <w:shd w:val="clear" w:color="auto" w:fill="E2EFD9"/>
          </w:tcPr>
          <w:p w14:paraId="377FD027"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5E6EEB">
              <w:rPr>
                <w:rFonts w:ascii="Times New Roman" w:eastAsia="Times New Roman" w:hAnsi="Times New Roman" w:cs="Times New Roman"/>
                <w:sz w:val="24"/>
                <w:szCs w:val="24"/>
              </w:rPr>
              <w:t>20.. – 20.. m. m.</w:t>
            </w:r>
          </w:p>
        </w:tc>
        <w:tc>
          <w:tcPr>
            <w:tcW w:w="9639" w:type="dxa"/>
            <w:tcBorders>
              <w:top w:val="dotted" w:sz="4" w:space="0" w:color="6AA84F"/>
            </w:tcBorders>
          </w:tcPr>
          <w:p w14:paraId="3D614634"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26" w:type="dxa"/>
          </w:tcPr>
          <w:p w14:paraId="57CF1128"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7F882316" w14:textId="77777777" w:rsidTr="00A7227F">
        <w:tc>
          <w:tcPr>
            <w:tcW w:w="1980" w:type="dxa"/>
            <w:shd w:val="clear" w:color="auto" w:fill="E2EFD9"/>
          </w:tcPr>
          <w:p w14:paraId="3CFCA0FF"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5E6EEB">
              <w:rPr>
                <w:rFonts w:ascii="Times New Roman" w:eastAsia="Times New Roman" w:hAnsi="Times New Roman" w:cs="Times New Roman"/>
                <w:sz w:val="24"/>
                <w:szCs w:val="24"/>
              </w:rPr>
              <w:t>20.. – 20.. m. m.</w:t>
            </w:r>
          </w:p>
        </w:tc>
        <w:tc>
          <w:tcPr>
            <w:tcW w:w="9639" w:type="dxa"/>
            <w:tcBorders>
              <w:top w:val="dotted" w:sz="4" w:space="0" w:color="6AA84F"/>
            </w:tcBorders>
          </w:tcPr>
          <w:p w14:paraId="42B91CFF"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226" w:type="dxa"/>
          </w:tcPr>
          <w:p w14:paraId="529A2B9E"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bl>
    <w:p w14:paraId="24B70944" w14:textId="77777777" w:rsidR="0067106C" w:rsidRDefault="0067106C" w:rsidP="00972120">
      <w:pPr>
        <w:spacing w:after="0" w:line="240" w:lineRule="auto"/>
        <w:rPr>
          <w:rFonts w:ascii="Times New Roman" w:eastAsia="Times New Roman" w:hAnsi="Times New Roman" w:cs="Times New Roman"/>
          <w:sz w:val="24"/>
          <w:szCs w:val="24"/>
        </w:rPr>
      </w:pPr>
    </w:p>
    <w:tbl>
      <w:tblPr>
        <w:tblStyle w:val="Lentelstinklelis"/>
        <w:tblW w:w="0" w:type="auto"/>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4844"/>
      </w:tblGrid>
      <w:tr w:rsidR="0067106C" w14:paraId="07777A47" w14:textId="77777777" w:rsidTr="00F97F86">
        <w:tc>
          <w:tcPr>
            <w:tcW w:w="15163" w:type="dxa"/>
            <w:shd w:val="clear" w:color="auto" w:fill="FFFFCC"/>
          </w:tcPr>
          <w:p w14:paraId="1CEB3C5D" w14:textId="77777777" w:rsidR="0067106C" w:rsidRPr="00E742D6" w:rsidRDefault="0067106C" w:rsidP="00972120">
            <w:pPr>
              <w:rPr>
                <w:rFonts w:ascii="Times New Roman" w:eastAsia="Times New Roman" w:hAnsi="Times New Roman" w:cs="Times New Roman"/>
                <w:sz w:val="24"/>
                <w:szCs w:val="24"/>
              </w:rPr>
            </w:pPr>
            <w:r w:rsidRPr="00E742D6">
              <w:rPr>
                <w:rFonts w:ascii="Times New Roman" w:eastAsia="Times New Roman" w:hAnsi="Times New Roman" w:cs="Times New Roman"/>
                <w:sz w:val="24"/>
                <w:szCs w:val="24"/>
              </w:rPr>
              <w:t>Apibendrinkite</w:t>
            </w:r>
            <w:r w:rsidRPr="00E742D6">
              <w:rPr>
                <w:rFonts w:ascii="Times New Roman" w:hAnsi="Times New Roman" w:cs="Times New Roman"/>
                <w:sz w:val="24"/>
                <w:szCs w:val="24"/>
              </w:rPr>
              <w:t xml:space="preserve">  </w:t>
            </w:r>
            <w:r w:rsidRPr="00E742D6">
              <w:rPr>
                <w:rFonts w:ascii="Times New Roman" w:eastAsia="Times New Roman" w:hAnsi="Times New Roman" w:cs="Times New Roman"/>
                <w:sz w:val="24"/>
                <w:szCs w:val="24"/>
              </w:rPr>
              <w:t>įgyvendintų Teikėjo iniciatyvų reikšmę mokymo ir mokymosi proceso kokybei užtikrinti ir gerinti</w:t>
            </w:r>
            <w:r>
              <w:rPr>
                <w:rFonts w:ascii="Times New Roman" w:eastAsia="Times New Roman" w:hAnsi="Times New Roman" w:cs="Times New Roman"/>
                <w:sz w:val="24"/>
                <w:szCs w:val="24"/>
              </w:rPr>
              <w:t xml:space="preserve"> bei</w:t>
            </w:r>
            <w:r w:rsidRPr="00E742D6">
              <w:rPr>
                <w:rFonts w:ascii="Times New Roman" w:eastAsia="Times New Roman" w:hAnsi="Times New Roman" w:cs="Times New Roman"/>
                <w:sz w:val="24"/>
                <w:szCs w:val="24"/>
              </w:rPr>
              <w:t xml:space="preserve">  praktinio mokymo įgyvendinimo realioje darbo vietoje ir pameistryst</w:t>
            </w:r>
            <w:r>
              <w:rPr>
                <w:rFonts w:ascii="Times New Roman" w:eastAsia="Times New Roman" w:hAnsi="Times New Roman" w:cs="Times New Roman"/>
                <w:sz w:val="24"/>
                <w:szCs w:val="24"/>
              </w:rPr>
              <w:t xml:space="preserve">ės plėtojimo gerąją praktiką </w:t>
            </w:r>
            <w:r w:rsidRPr="00E742D6">
              <w:rPr>
                <w:rFonts w:ascii="Times New Roman" w:eastAsia="Times New Roman" w:hAnsi="Times New Roman" w:cs="Times New Roman"/>
                <w:sz w:val="24"/>
                <w:szCs w:val="24"/>
              </w:rPr>
              <w:t xml:space="preserve"> (max. 2000 spaudos ženklų).</w:t>
            </w:r>
            <w:r w:rsidRPr="00E742D6">
              <w:rPr>
                <w:rFonts w:ascii="Times New Roman" w:hAnsi="Times New Roman" w:cs="Times New Roman"/>
                <w:b/>
                <w:sz w:val="24"/>
                <w:szCs w:val="24"/>
              </w:rPr>
              <w:t xml:space="preserve"> </w:t>
            </w:r>
          </w:p>
        </w:tc>
      </w:tr>
    </w:tbl>
    <w:p w14:paraId="0D9ABC01" w14:textId="77777777" w:rsidR="0067106C" w:rsidRDefault="0067106C" w:rsidP="00972120">
      <w:pPr>
        <w:spacing w:after="0" w:line="240" w:lineRule="auto"/>
        <w:rPr>
          <w:rFonts w:ascii="Times New Roman" w:eastAsia="Times New Roman" w:hAnsi="Times New Roman" w:cs="Times New Roman"/>
          <w:sz w:val="24"/>
          <w:szCs w:val="24"/>
        </w:rPr>
      </w:pPr>
    </w:p>
    <w:p w14:paraId="042B2D69"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0779CDB8" w14:textId="77777777" w:rsidR="0067106C" w:rsidRPr="00E2609B"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2609B">
        <w:rPr>
          <w:rFonts w:ascii="Times New Roman" w:hAnsi="Times New Roman" w:cs="Times New Roman"/>
          <w:b/>
          <w:bCs/>
          <w:iCs/>
          <w:color w:val="000000"/>
          <w:sz w:val="24"/>
          <w:szCs w:val="24"/>
        </w:rPr>
        <w:t>Pateikiama informacija:</w:t>
      </w:r>
    </w:p>
    <w:p w14:paraId="66D5C4A3" w14:textId="659F9BEC"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 veikloje taikomas iniciatyvos, skirtos mokymo ir mokymosi proceso atvirumui didinti, mokinių ir mokytojų kompetencijoms plėtoti.</w:t>
      </w:r>
    </w:p>
    <w:p w14:paraId="31E59548" w14:textId="7F3A8665"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Teikėjo dalyvavimo nacionaliniuose ir tarptautiniuose projektuose įtaka mokinių ir mokytojų kompetencijų plėtojimui, trumpai aprašoma geroji patirtis turėjusi įtakos </w:t>
      </w:r>
      <w:r w:rsidR="001A5752" w:rsidRPr="001A5752">
        <w:rPr>
          <w:rFonts w:ascii="Times New Roman" w:eastAsia="Times New Roman" w:hAnsi="Times New Roman" w:cs="Times New Roman"/>
          <w:iCs/>
          <w:sz w:val="24"/>
          <w:szCs w:val="24"/>
        </w:rPr>
        <w:t xml:space="preserve">mokymą(si) </w:t>
      </w:r>
      <w:r w:rsidRPr="001A5752">
        <w:rPr>
          <w:rFonts w:ascii="Times New Roman" w:eastAsia="Times New Roman" w:hAnsi="Times New Roman" w:cs="Times New Roman"/>
          <w:iCs/>
          <w:sz w:val="24"/>
          <w:szCs w:val="24"/>
        </w:rPr>
        <w:t>proceso gerinimui</w:t>
      </w:r>
      <w:r w:rsidR="008965EC" w:rsidRPr="001A5752">
        <w:rPr>
          <w:rFonts w:ascii="Times New Roman" w:eastAsia="Times New Roman" w:hAnsi="Times New Roman" w:cs="Times New Roman"/>
          <w:iCs/>
          <w:sz w:val="24"/>
          <w:szCs w:val="24"/>
        </w:rPr>
        <w:t>.</w:t>
      </w:r>
    </w:p>
    <w:p w14:paraId="4F9CAC7E" w14:textId="392433C5" w:rsidR="0067106C" w:rsidRPr="001A5752" w:rsidRDefault="008965E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w:t>
      </w:r>
      <w:r w:rsidR="0067106C" w:rsidRPr="001A5752">
        <w:rPr>
          <w:rFonts w:ascii="Times New Roman" w:eastAsia="Times New Roman" w:hAnsi="Times New Roman" w:cs="Times New Roman"/>
          <w:iCs/>
          <w:sz w:val="24"/>
          <w:szCs w:val="24"/>
        </w:rPr>
        <w:t>eikėjo dalyvavimas  profesinio meistriškumo konkursuose</w:t>
      </w:r>
      <w:r w:rsidRPr="001A5752">
        <w:rPr>
          <w:rFonts w:ascii="Times New Roman" w:eastAsia="Times New Roman" w:hAnsi="Times New Roman" w:cs="Times New Roman"/>
          <w:iCs/>
          <w:sz w:val="24"/>
          <w:szCs w:val="24"/>
        </w:rPr>
        <w:t>.</w:t>
      </w:r>
      <w:r w:rsidR="0067106C" w:rsidRPr="001A5752">
        <w:rPr>
          <w:rFonts w:ascii="Times New Roman" w:eastAsia="Times New Roman" w:hAnsi="Times New Roman" w:cs="Times New Roman"/>
          <w:iCs/>
          <w:sz w:val="24"/>
          <w:szCs w:val="24"/>
        </w:rPr>
        <w:t xml:space="preserve"> </w:t>
      </w:r>
    </w:p>
    <w:p w14:paraId="48924699" w14:textId="12827648"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Teikėjos poreikis ir bendradarbiavimas su kitomis profesinio mokymo įstaigomis, sektoriniais praktinio mokymo centrais organizuojant praktinio mokymo užsiėmimus. Įsivertinamas Teikėjo (neturi</w:t>
      </w:r>
      <w:r w:rsidR="001A5752" w:rsidRPr="001A5752">
        <w:rPr>
          <w:rFonts w:ascii="Times New Roman" w:eastAsia="Times New Roman" w:hAnsi="Times New Roman" w:cs="Times New Roman"/>
          <w:iCs/>
          <w:sz w:val="24"/>
          <w:szCs w:val="24"/>
        </w:rPr>
        <w:t>nčio</w:t>
      </w:r>
      <w:r w:rsidRPr="001A5752">
        <w:rPr>
          <w:rFonts w:ascii="Times New Roman" w:eastAsia="Times New Roman" w:hAnsi="Times New Roman" w:cs="Times New Roman"/>
          <w:iCs/>
          <w:sz w:val="24"/>
          <w:szCs w:val="24"/>
        </w:rPr>
        <w:t xml:space="preserve"> SPMC) mokinių</w:t>
      </w:r>
      <w:r w:rsidR="001A5752" w:rsidRPr="001A5752">
        <w:rPr>
          <w:rFonts w:ascii="Times New Roman" w:eastAsia="Times New Roman" w:hAnsi="Times New Roman" w:cs="Times New Roman"/>
          <w:iCs/>
          <w:sz w:val="24"/>
          <w:szCs w:val="24"/>
        </w:rPr>
        <w:t>,</w:t>
      </w:r>
      <w:r w:rsidRPr="001A5752">
        <w:rPr>
          <w:rFonts w:ascii="Times New Roman" w:eastAsia="Times New Roman" w:hAnsi="Times New Roman" w:cs="Times New Roman"/>
          <w:iCs/>
          <w:sz w:val="24"/>
          <w:szCs w:val="24"/>
        </w:rPr>
        <w:t xml:space="preserve"> atlikusių praktinį mokymą</w:t>
      </w:r>
      <w:r w:rsidR="00E2609B" w:rsidRPr="001A5752">
        <w:rPr>
          <w:rFonts w:ascii="Times New Roman" w:eastAsia="Times New Roman" w:hAnsi="Times New Roman" w:cs="Times New Roman"/>
          <w:iCs/>
          <w:sz w:val="24"/>
          <w:szCs w:val="24"/>
        </w:rPr>
        <w:t>(si)</w:t>
      </w:r>
      <w:r w:rsidRPr="001A5752">
        <w:rPr>
          <w:rFonts w:ascii="Times New Roman" w:eastAsia="Times New Roman" w:hAnsi="Times New Roman" w:cs="Times New Roman"/>
          <w:iCs/>
          <w:sz w:val="24"/>
          <w:szCs w:val="24"/>
        </w:rPr>
        <w:t xml:space="preserve"> kituose SPMC</w:t>
      </w:r>
      <w:r w:rsidR="001A5752" w:rsidRPr="001A5752">
        <w:rPr>
          <w:rFonts w:ascii="Times New Roman" w:eastAsia="Times New Roman" w:hAnsi="Times New Roman" w:cs="Times New Roman"/>
          <w:iCs/>
          <w:sz w:val="24"/>
          <w:szCs w:val="24"/>
        </w:rPr>
        <w:t>,</w:t>
      </w:r>
      <w:r w:rsidRPr="001A5752">
        <w:rPr>
          <w:rFonts w:ascii="Times New Roman" w:eastAsia="Times New Roman" w:hAnsi="Times New Roman" w:cs="Times New Roman"/>
          <w:iCs/>
          <w:sz w:val="24"/>
          <w:szCs w:val="24"/>
        </w:rPr>
        <w:t xml:space="preserve"> pasitenkinimas</w:t>
      </w:r>
      <w:r w:rsidR="008965EC" w:rsidRPr="001A5752">
        <w:rPr>
          <w:rFonts w:ascii="Times New Roman" w:eastAsia="Times New Roman" w:hAnsi="Times New Roman" w:cs="Times New Roman"/>
          <w:iCs/>
          <w:sz w:val="24"/>
          <w:szCs w:val="24"/>
        </w:rPr>
        <w:t>.</w:t>
      </w:r>
    </w:p>
    <w:p w14:paraId="2EAB39D8" w14:textId="2425F3D0" w:rsidR="0067106C" w:rsidRPr="001A5752" w:rsidRDefault="001A575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P</w:t>
      </w:r>
      <w:r w:rsidR="0067106C" w:rsidRPr="001A5752">
        <w:rPr>
          <w:rFonts w:ascii="Times New Roman" w:eastAsia="Times New Roman" w:hAnsi="Times New Roman" w:cs="Times New Roman"/>
          <w:iCs/>
          <w:sz w:val="24"/>
          <w:szCs w:val="24"/>
        </w:rPr>
        <w:t xml:space="preserve">raktinio mokymo realiose darbo vietose, dirbančiose moderniomis technologijomis ir turinčioms šiuolaikišką įrangą, organizavimo patirtis ir santykis su praktinio mokymo organizavimu Teikėjo </w:t>
      </w:r>
      <w:r w:rsidRPr="001A5752">
        <w:rPr>
          <w:rFonts w:ascii="Times New Roman" w:eastAsia="Times New Roman" w:hAnsi="Times New Roman" w:cs="Times New Roman"/>
          <w:iCs/>
          <w:sz w:val="24"/>
          <w:szCs w:val="24"/>
        </w:rPr>
        <w:t>įstaigoje</w:t>
      </w:r>
      <w:r w:rsidR="008965EC" w:rsidRPr="001A5752">
        <w:rPr>
          <w:rFonts w:ascii="Times New Roman" w:eastAsia="Times New Roman" w:hAnsi="Times New Roman" w:cs="Times New Roman"/>
          <w:iCs/>
          <w:sz w:val="24"/>
          <w:szCs w:val="24"/>
        </w:rPr>
        <w:t>.</w:t>
      </w:r>
    </w:p>
    <w:p w14:paraId="79D6DA46" w14:textId="4714E666" w:rsidR="0067106C" w:rsidRPr="001A5752" w:rsidRDefault="008965E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M</w:t>
      </w:r>
      <w:r w:rsidR="0067106C" w:rsidRPr="001A5752">
        <w:rPr>
          <w:rFonts w:ascii="Times New Roman" w:eastAsia="Times New Roman" w:hAnsi="Times New Roman" w:cs="Times New Roman"/>
          <w:iCs/>
          <w:sz w:val="24"/>
          <w:szCs w:val="24"/>
        </w:rPr>
        <w:t>okytojų dalyvavimas darbdavių ir kitų socialinių partnerių organizuojamuose seminaruose</w:t>
      </w:r>
      <w:r w:rsidRPr="001A5752">
        <w:rPr>
          <w:rFonts w:ascii="Times New Roman" w:eastAsia="Times New Roman" w:hAnsi="Times New Roman" w:cs="Times New Roman"/>
          <w:iCs/>
          <w:sz w:val="24"/>
          <w:szCs w:val="24"/>
        </w:rPr>
        <w:t>.</w:t>
      </w:r>
      <w:r w:rsidR="0067106C" w:rsidRPr="001A5752">
        <w:rPr>
          <w:rFonts w:ascii="Times New Roman" w:eastAsia="Times New Roman" w:hAnsi="Times New Roman" w:cs="Times New Roman"/>
          <w:iCs/>
          <w:sz w:val="24"/>
          <w:szCs w:val="24"/>
        </w:rPr>
        <w:t xml:space="preserve"> </w:t>
      </w:r>
    </w:p>
    <w:p w14:paraId="4280A238" w14:textId="26A4A1E2" w:rsidR="0067106C" w:rsidRPr="001A5752" w:rsidRDefault="008965E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P</w:t>
      </w:r>
      <w:r w:rsidR="0067106C" w:rsidRPr="001A5752">
        <w:rPr>
          <w:rFonts w:ascii="Times New Roman" w:eastAsia="Times New Roman" w:hAnsi="Times New Roman" w:cs="Times New Roman"/>
          <w:iCs/>
          <w:sz w:val="24"/>
          <w:szCs w:val="24"/>
        </w:rPr>
        <w:t>ameistrystės plėtojimo poreikis</w:t>
      </w:r>
      <w:r w:rsidRPr="001A5752">
        <w:rPr>
          <w:rFonts w:ascii="Times New Roman" w:eastAsia="Times New Roman" w:hAnsi="Times New Roman" w:cs="Times New Roman"/>
          <w:iCs/>
          <w:sz w:val="24"/>
          <w:szCs w:val="24"/>
        </w:rPr>
        <w:t>.</w:t>
      </w:r>
    </w:p>
    <w:p w14:paraId="5BDC22AC" w14:textId="1B9B21C4"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 SPMC veikl</w:t>
      </w:r>
      <w:r w:rsidR="00E43BE8" w:rsidRPr="001A5752">
        <w:rPr>
          <w:rFonts w:ascii="Times New Roman" w:eastAsia="Times New Roman" w:hAnsi="Times New Roman" w:cs="Times New Roman"/>
          <w:iCs/>
          <w:sz w:val="24"/>
          <w:szCs w:val="24"/>
        </w:rPr>
        <w:t xml:space="preserve">os </w:t>
      </w:r>
      <w:r w:rsidRPr="001A5752">
        <w:rPr>
          <w:rFonts w:ascii="Times New Roman" w:eastAsia="Times New Roman" w:hAnsi="Times New Roman" w:cs="Times New Roman"/>
          <w:iCs/>
          <w:sz w:val="24"/>
          <w:szCs w:val="24"/>
        </w:rPr>
        <w:t xml:space="preserve">efektyvumas, užimtumas. </w:t>
      </w:r>
    </w:p>
    <w:p w14:paraId="5BA92AA3" w14:textId="77777777" w:rsidR="00E43BE8" w:rsidRDefault="00E43BE8" w:rsidP="00972120">
      <w:pPr>
        <w:autoSpaceDE w:val="0"/>
        <w:autoSpaceDN w:val="0"/>
        <w:adjustRightInd w:val="0"/>
        <w:spacing w:after="0" w:line="240" w:lineRule="auto"/>
        <w:ind w:left="360"/>
        <w:jc w:val="both"/>
        <w:rPr>
          <w:rFonts w:ascii="Times New Roman" w:hAnsi="Times New Roman" w:cs="Times New Roman"/>
          <w:b/>
          <w:bCs/>
          <w:iCs/>
          <w:color w:val="000000"/>
          <w:sz w:val="24"/>
          <w:szCs w:val="24"/>
        </w:rPr>
      </w:pPr>
    </w:p>
    <w:p w14:paraId="38112578" w14:textId="03D5896F" w:rsidR="0067106C" w:rsidRPr="003D3674"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5E72AC">
        <w:rPr>
          <w:rFonts w:ascii="Times New Roman" w:hAnsi="Times New Roman" w:cs="Times New Roman"/>
          <w:b/>
          <w:bCs/>
          <w:iCs/>
          <w:color w:val="000000"/>
          <w:sz w:val="24"/>
          <w:szCs w:val="24"/>
        </w:rPr>
        <w:t xml:space="preserve">Orientaciniai klausimai: </w:t>
      </w:r>
    </w:p>
    <w:p w14:paraId="04D748E9" w14:textId="2CAFF21A"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Kokių kitų institucijų (mokyklų, </w:t>
      </w:r>
      <w:r w:rsidR="001A5752">
        <w:rPr>
          <w:rFonts w:ascii="Times New Roman" w:eastAsia="Times New Roman" w:hAnsi="Times New Roman" w:cs="Times New Roman"/>
          <w:iCs/>
          <w:sz w:val="24"/>
          <w:szCs w:val="24"/>
        </w:rPr>
        <w:t xml:space="preserve">jų </w:t>
      </w:r>
      <w:r w:rsidRPr="001A5752">
        <w:rPr>
          <w:rFonts w:ascii="Times New Roman" w:eastAsia="Times New Roman" w:hAnsi="Times New Roman" w:cs="Times New Roman"/>
          <w:iCs/>
          <w:sz w:val="24"/>
          <w:szCs w:val="24"/>
        </w:rPr>
        <w:t xml:space="preserve">sektorinių praktinio mokymo centrų ir kt.) materialiais ištekliais naudojasi mokiniai ir pedagogai? </w:t>
      </w:r>
    </w:p>
    <w:p w14:paraId="5214BDBA"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Kaip dalyvavimas tarptautiniuose projektuose, profesinio meistriškumo konkursuose prisideda prie mokinių ir mokytojų kompetencijų plėtotės?</w:t>
      </w:r>
    </w:p>
    <w:p w14:paraId="00BF736C" w14:textId="14E31E3E"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Kaip jūsų institucija organizuoja praktinį mokymą įmonėje?</w:t>
      </w:r>
    </w:p>
    <w:p w14:paraId="4BBBAA76"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Kokią įtaką tai turi praktinio mokymo įmonėje organizavimo kokybei?</w:t>
      </w:r>
    </w:p>
    <w:p w14:paraId="79873B7E"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Kaip sekasi plėtoti pameistrystę?</w:t>
      </w:r>
    </w:p>
    <w:p w14:paraId="54025924" w14:textId="77777777" w:rsidR="0067106C" w:rsidRPr="003D3674" w:rsidRDefault="0067106C" w:rsidP="00972120">
      <w:pPr>
        <w:tabs>
          <w:tab w:val="left" w:pos="709"/>
        </w:tabs>
        <w:autoSpaceDE w:val="0"/>
        <w:autoSpaceDN w:val="0"/>
        <w:adjustRightInd w:val="0"/>
        <w:spacing w:after="0" w:line="240" w:lineRule="auto"/>
        <w:ind w:firstLine="426"/>
        <w:jc w:val="both"/>
        <w:rPr>
          <w:rFonts w:ascii="Times New Roman" w:eastAsia="Times New Roman" w:hAnsi="Times New Roman" w:cs="Times New Roman"/>
          <w:b/>
          <w:bCs/>
          <w:iCs/>
          <w:sz w:val="24"/>
          <w:szCs w:val="24"/>
        </w:rPr>
      </w:pPr>
    </w:p>
    <w:p w14:paraId="7922AA64" w14:textId="77777777"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41EFC93F" w14:textId="223FE4A5"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Strateginis ir metiniai Teikėjo veiklos planai</w:t>
      </w:r>
      <w:r w:rsidR="001A5752">
        <w:rPr>
          <w:rFonts w:ascii="Times New Roman" w:eastAsia="Times New Roman" w:hAnsi="Times New Roman" w:cs="Times New Roman"/>
          <w:iCs/>
          <w:sz w:val="24"/>
          <w:szCs w:val="24"/>
        </w:rPr>
        <w:t>;</w:t>
      </w:r>
    </w:p>
    <w:p w14:paraId="270846BC"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Kolegialaus valdymo organo (Tarybos), mokytojų susirinkimų, metodinių grupių, savivaldos institucijų posėdžių protokolai;</w:t>
      </w:r>
    </w:p>
    <w:p w14:paraId="038E73C4"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 įgyvendintų ir vykdomų nacionalinių ir tarptautinių projektų veiklos ataskaitos;</w:t>
      </w:r>
    </w:p>
    <w:p w14:paraId="0AFBD509"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 bendradarbiavimo su išorės partneriais sutartys;</w:t>
      </w:r>
    </w:p>
    <w:p w14:paraId="7A2881E6"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Teikėjo vadovo įsakymai; </w:t>
      </w:r>
    </w:p>
    <w:p w14:paraId="7F0C4744"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Teikėjo naudojamos informavimo ir viešinimo sistemos aprašymas; </w:t>
      </w:r>
    </w:p>
    <w:p w14:paraId="1516FF81"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Teikėjo interneto svetainėje, socialinių tinklų paskyrose skelbiama medžiaga;</w:t>
      </w:r>
    </w:p>
    <w:p w14:paraId="2E54BED2"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Įrašai ir/ar nuorodos į žiniasklaidos, kitų visuomenės informavimo priemonių kanaluose skelbtą informaciją; </w:t>
      </w:r>
    </w:p>
    <w:p w14:paraId="042958A8"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Kiti galimi informacijos šaltiniai.</w:t>
      </w:r>
    </w:p>
    <w:p w14:paraId="413ADAC1" w14:textId="77777777" w:rsidR="0067106C" w:rsidRDefault="0067106C" w:rsidP="00972120">
      <w:pPr>
        <w:tabs>
          <w:tab w:val="left" w:pos="709"/>
        </w:tabs>
        <w:spacing w:after="0" w:line="240" w:lineRule="auto"/>
        <w:ind w:firstLine="426"/>
        <w:rPr>
          <w:rFonts w:ascii="Times New Roman" w:eastAsia="Times New Roman" w:hAnsi="Times New Roman" w:cs="Times New Roman"/>
          <w:sz w:val="24"/>
          <w:szCs w:val="24"/>
        </w:rPr>
      </w:pPr>
    </w:p>
    <w:p w14:paraId="09E70106"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56949C0D" w14:textId="77777777" w:rsidTr="001E0EFD">
        <w:tc>
          <w:tcPr>
            <w:tcW w:w="2518" w:type="dxa"/>
            <w:shd w:val="clear" w:color="auto" w:fill="E2EFD9"/>
          </w:tcPr>
          <w:p w14:paraId="7E1EEDA9"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03906C3A"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4202F22B" w14:textId="77777777" w:rsidTr="001E0EFD">
        <w:tc>
          <w:tcPr>
            <w:tcW w:w="2518" w:type="dxa"/>
            <w:shd w:val="clear" w:color="auto" w:fill="E2EFD9"/>
          </w:tcPr>
          <w:p w14:paraId="1E33744B"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3701255B" w14:textId="77777777" w:rsidR="0067106C" w:rsidRPr="005F74A5" w:rsidRDefault="0067106C" w:rsidP="00972120">
            <w:pPr>
              <w:spacing w:after="0" w:line="240" w:lineRule="auto"/>
              <w:rPr>
                <w:rFonts w:ascii="Times New Roman" w:eastAsia="Times New Roman" w:hAnsi="Times New Roman" w:cs="Times New Roman"/>
                <w:b/>
                <w:sz w:val="24"/>
                <w:szCs w:val="24"/>
              </w:rPr>
            </w:pPr>
            <w:r w:rsidRPr="005F74A5">
              <w:rPr>
                <w:rFonts w:ascii="Times New Roman" w:eastAsia="Times New Roman" w:hAnsi="Times New Roman" w:cs="Times New Roman"/>
                <w:b/>
                <w:sz w:val="24"/>
                <w:szCs w:val="24"/>
              </w:rPr>
              <w:t>2.2. Įgalinanti mokyti ir mokytis fizinė ir emocinė aplinka</w:t>
            </w:r>
          </w:p>
        </w:tc>
      </w:tr>
      <w:tr w:rsidR="0067106C" w:rsidRPr="003D3674" w14:paraId="02A76CA7" w14:textId="77777777" w:rsidTr="001E0EFD">
        <w:tc>
          <w:tcPr>
            <w:tcW w:w="2518" w:type="dxa"/>
            <w:shd w:val="clear" w:color="auto" w:fill="E2EFD9"/>
          </w:tcPr>
          <w:p w14:paraId="06113ADC"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5E0BB83A"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2.2.1. Materialiųjų išteklių (įrangos, priemonių, žaliavos, mokomosios medžiagos) pakankamumas ir atitiktis darbo rinkos poreikiams</w:t>
            </w:r>
          </w:p>
        </w:tc>
      </w:tr>
    </w:tbl>
    <w:p w14:paraId="6C000580"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168" w:type="dxa"/>
        <w:tblInd w:w="-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5"/>
        <w:gridCol w:w="2268"/>
        <w:gridCol w:w="2551"/>
        <w:gridCol w:w="2552"/>
        <w:gridCol w:w="2268"/>
        <w:gridCol w:w="3544"/>
      </w:tblGrid>
      <w:tr w:rsidR="0067106C" w:rsidRPr="00B056D3" w14:paraId="20947F08" w14:textId="77777777" w:rsidTr="00C644E6">
        <w:tc>
          <w:tcPr>
            <w:tcW w:w="11624" w:type="dxa"/>
            <w:gridSpan w:val="5"/>
            <w:tcBorders>
              <w:right w:val="dotted" w:sz="4" w:space="0" w:color="000000"/>
            </w:tcBorders>
            <w:shd w:val="clear" w:color="auto" w:fill="E2EFD9"/>
          </w:tcPr>
          <w:p w14:paraId="24B298FC" w14:textId="49407593" w:rsidR="0067106C" w:rsidRPr="001A5752" w:rsidRDefault="0067106C"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w:t>
            </w:r>
            <w:r w:rsidRPr="000D6A34">
              <w:rPr>
                <w:rFonts w:ascii="Times New Roman" w:hAnsi="Times New Roman" w:cs="Times New Roman"/>
                <w:sz w:val="24"/>
                <w:szCs w:val="24"/>
              </w:rPr>
              <w:t>aterialiųjų išteklių</w:t>
            </w:r>
            <w:r>
              <w:rPr>
                <w:rFonts w:ascii="Times New Roman" w:hAnsi="Times New Roman" w:cs="Times New Roman"/>
                <w:sz w:val="24"/>
                <w:szCs w:val="24"/>
              </w:rPr>
              <w:t xml:space="preserve"> </w:t>
            </w:r>
            <w:r w:rsidRPr="000D6A34">
              <w:rPr>
                <w:rFonts w:ascii="Times New Roman" w:hAnsi="Times New Roman" w:cs="Times New Roman"/>
                <w:sz w:val="24"/>
                <w:szCs w:val="24"/>
              </w:rPr>
              <w:t xml:space="preserve">įsigijimo planavimas ir disponavimo jais pakankamumas pagal vykdomas profesinio mokymo programas </w:t>
            </w:r>
            <w:r>
              <w:rPr>
                <w:rFonts w:ascii="Times New Roman" w:hAnsi="Times New Roman" w:cs="Times New Roman"/>
                <w:sz w:val="24"/>
                <w:szCs w:val="24"/>
              </w:rPr>
              <w:t>arba programų sritis</w:t>
            </w:r>
          </w:p>
        </w:tc>
        <w:tc>
          <w:tcPr>
            <w:tcW w:w="3544" w:type="dxa"/>
            <w:tcBorders>
              <w:left w:val="dotted" w:sz="4" w:space="0" w:color="000000"/>
            </w:tcBorders>
            <w:shd w:val="clear" w:color="auto" w:fill="E2EFD9"/>
          </w:tcPr>
          <w:p w14:paraId="0F8947CF" w14:textId="48EB6623" w:rsidR="0067106C" w:rsidRPr="005701B3"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67106C" w14:paraId="5D37FF09" w14:textId="77777777" w:rsidTr="00C644E6">
        <w:trPr>
          <w:trHeight w:val="796"/>
        </w:trPr>
        <w:tc>
          <w:tcPr>
            <w:tcW w:w="1985" w:type="dxa"/>
            <w:shd w:val="clear" w:color="auto" w:fill="E2EFD9"/>
          </w:tcPr>
          <w:p w14:paraId="7BDA1D89" w14:textId="44C53E4F" w:rsidR="0067106C" w:rsidRDefault="0067106C"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w:t>
            </w:r>
            <w:r w:rsidR="001A5752">
              <w:rPr>
                <w:rFonts w:ascii="Times New Roman" w:eastAsia="Times New Roman" w:hAnsi="Times New Roman" w:cs="Times New Roman"/>
                <w:color w:val="000000"/>
                <w:sz w:val="24"/>
                <w:szCs w:val="24"/>
              </w:rPr>
              <w:t>okslo m</w:t>
            </w:r>
            <w:r>
              <w:rPr>
                <w:rFonts w:ascii="Times New Roman" w:eastAsia="Times New Roman" w:hAnsi="Times New Roman" w:cs="Times New Roman"/>
                <w:color w:val="000000"/>
                <w:sz w:val="24"/>
                <w:szCs w:val="24"/>
              </w:rPr>
              <w:t>etai</w:t>
            </w:r>
          </w:p>
        </w:tc>
        <w:tc>
          <w:tcPr>
            <w:tcW w:w="2268" w:type="dxa"/>
            <w:tcBorders>
              <w:right w:val="dotted" w:sz="4" w:space="0" w:color="000000"/>
            </w:tcBorders>
            <w:shd w:val="clear" w:color="auto" w:fill="E2EFD9"/>
          </w:tcPr>
          <w:p w14:paraId="79AC037B" w14:textId="77777777" w:rsidR="0067106C" w:rsidRDefault="0067106C"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Programos pavadinimas</w:t>
            </w:r>
          </w:p>
        </w:tc>
        <w:tc>
          <w:tcPr>
            <w:tcW w:w="2551" w:type="dxa"/>
            <w:tcBorders>
              <w:top w:val="dotted" w:sz="4" w:space="0" w:color="000000"/>
              <w:left w:val="dotted" w:sz="4" w:space="0" w:color="000000"/>
              <w:bottom w:val="dotted" w:sz="4" w:space="0" w:color="000000"/>
              <w:right w:val="dotted" w:sz="4" w:space="0" w:color="000000"/>
            </w:tcBorders>
            <w:shd w:val="clear" w:color="auto" w:fill="E2EFD9"/>
          </w:tcPr>
          <w:p w14:paraId="570E897B" w14:textId="77777777" w:rsidR="0067106C" w:rsidRPr="00096095" w:rsidRDefault="0067106C" w:rsidP="00972120">
            <w:pPr>
              <w:spacing w:after="0" w:line="240" w:lineRule="auto"/>
              <w:rPr>
                <w:rFonts w:ascii="Times New Roman" w:eastAsia="Times New Roman" w:hAnsi="Times New Roman" w:cs="Times New Roman"/>
                <w:color w:val="000000"/>
                <w:sz w:val="24"/>
                <w:szCs w:val="24"/>
              </w:rPr>
            </w:pPr>
            <w:r w:rsidRPr="00096095">
              <w:rPr>
                <w:rFonts w:ascii="Times New Roman" w:eastAsia="Times New Roman" w:hAnsi="Times New Roman" w:cs="Times New Roman"/>
                <w:color w:val="000000"/>
                <w:sz w:val="24"/>
                <w:szCs w:val="24"/>
              </w:rPr>
              <w:t>Planuota įsigyti</w:t>
            </w:r>
          </w:p>
        </w:tc>
        <w:tc>
          <w:tcPr>
            <w:tcW w:w="2552" w:type="dxa"/>
            <w:tcBorders>
              <w:left w:val="dotted" w:sz="4" w:space="0" w:color="000000"/>
            </w:tcBorders>
            <w:shd w:val="clear" w:color="auto" w:fill="E2EFD9"/>
          </w:tcPr>
          <w:p w14:paraId="63BD2101" w14:textId="77777777" w:rsidR="0067106C" w:rsidRDefault="0067106C"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Įsigyta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color w:val="000000"/>
                <w:sz w:val="24"/>
                <w:szCs w:val="24"/>
              </w:rPr>
              <w:t xml:space="preserve">biudžeto lėšomis </w:t>
            </w:r>
          </w:p>
          <w:p w14:paraId="69A7FDB9" w14:textId="77777777" w:rsidR="0067106C" w:rsidRPr="00096095" w:rsidRDefault="0067106C" w:rsidP="00972120">
            <w:pPr>
              <w:spacing w:after="0" w:line="240" w:lineRule="auto"/>
              <w:rPr>
                <w:rFonts w:ascii="Times New Roman" w:eastAsia="Times New Roman" w:hAnsi="Times New Roman" w:cs="Times New Roman"/>
                <w:color w:val="000000"/>
                <w:sz w:val="24"/>
                <w:szCs w:val="24"/>
              </w:rPr>
            </w:pPr>
            <w:r w:rsidRPr="00096095">
              <w:rPr>
                <w:rFonts w:ascii="Times New Roman" w:eastAsia="Times New Roman" w:hAnsi="Times New Roman" w:cs="Times New Roman"/>
                <w:color w:val="000000"/>
                <w:sz w:val="24"/>
                <w:szCs w:val="24"/>
              </w:rPr>
              <w:t xml:space="preserve"> </w:t>
            </w:r>
          </w:p>
        </w:tc>
        <w:tc>
          <w:tcPr>
            <w:tcW w:w="2268" w:type="dxa"/>
            <w:shd w:val="clear" w:color="auto" w:fill="E2EFD9"/>
          </w:tcPr>
          <w:p w14:paraId="6CBDA4A8" w14:textId="77777777" w:rsidR="0067106C" w:rsidRPr="00096095" w:rsidRDefault="0067106C" w:rsidP="00972120">
            <w:pPr>
              <w:spacing w:after="0" w:line="240" w:lineRule="auto"/>
              <w:rPr>
                <w:rFonts w:ascii="Times New Roman" w:eastAsia="Times New Roman" w:hAnsi="Times New Roman" w:cs="Times New Roman"/>
                <w:color w:val="000000"/>
                <w:sz w:val="24"/>
                <w:szCs w:val="24"/>
              </w:rPr>
            </w:pPr>
            <w:r w:rsidRPr="00096095">
              <w:rPr>
                <w:rFonts w:ascii="Times New Roman" w:eastAsia="Times New Roman" w:hAnsi="Times New Roman" w:cs="Times New Roman"/>
                <w:color w:val="000000"/>
                <w:sz w:val="24"/>
                <w:szCs w:val="24"/>
              </w:rPr>
              <w:t xml:space="preserve">Įsigyta </w:t>
            </w:r>
            <w:r>
              <w:rPr>
                <w:rFonts w:ascii="Times New Roman" w:eastAsia="Times New Roman" w:hAnsi="Times New Roman" w:cs="Times New Roman"/>
                <w:color w:val="000000"/>
                <w:sz w:val="24"/>
                <w:szCs w:val="24"/>
              </w:rPr>
              <w:t xml:space="preserve">iš </w:t>
            </w:r>
            <w:r w:rsidRPr="000D6A34">
              <w:rPr>
                <w:rFonts w:ascii="Times New Roman" w:hAnsi="Times New Roman" w:cs="Times New Roman"/>
                <w:sz w:val="24"/>
                <w:szCs w:val="24"/>
              </w:rPr>
              <w:t>projektinė</w:t>
            </w:r>
            <w:r>
              <w:rPr>
                <w:rFonts w:ascii="Times New Roman" w:hAnsi="Times New Roman" w:cs="Times New Roman"/>
                <w:sz w:val="24"/>
                <w:szCs w:val="24"/>
              </w:rPr>
              <w:t>s</w:t>
            </w:r>
            <w:r w:rsidRPr="000D6A34">
              <w:rPr>
                <w:rFonts w:ascii="Times New Roman" w:hAnsi="Times New Roman" w:cs="Times New Roman"/>
                <w:sz w:val="24"/>
                <w:szCs w:val="24"/>
              </w:rPr>
              <w:t xml:space="preserve"> veiklos</w:t>
            </w:r>
            <w:r>
              <w:rPr>
                <w:rFonts w:ascii="Times New Roman" w:hAnsi="Times New Roman" w:cs="Times New Roman"/>
                <w:sz w:val="24"/>
                <w:szCs w:val="24"/>
              </w:rPr>
              <w:t xml:space="preserve"> lėšų</w:t>
            </w:r>
          </w:p>
        </w:tc>
        <w:tc>
          <w:tcPr>
            <w:tcW w:w="3544" w:type="dxa"/>
            <w:shd w:val="clear" w:color="auto" w:fill="E2EFD9"/>
          </w:tcPr>
          <w:p w14:paraId="4262A3F0" w14:textId="77777777" w:rsidR="0067106C" w:rsidRPr="00096095" w:rsidRDefault="0067106C" w:rsidP="00972120">
            <w:pPr>
              <w:spacing w:after="0" w:line="240" w:lineRule="auto"/>
              <w:rPr>
                <w:rFonts w:ascii="Times New Roman" w:eastAsia="Times New Roman" w:hAnsi="Times New Roman" w:cs="Times New Roman"/>
                <w:color w:val="000000"/>
                <w:sz w:val="24"/>
                <w:szCs w:val="24"/>
              </w:rPr>
            </w:pPr>
            <w:r w:rsidRPr="00096095">
              <w:rPr>
                <w:rFonts w:ascii="Times New Roman" w:eastAsia="Times New Roman" w:hAnsi="Times New Roman" w:cs="Times New Roman"/>
                <w:color w:val="000000"/>
                <w:sz w:val="24"/>
                <w:szCs w:val="24"/>
              </w:rPr>
              <w:t>Įsigyta</w:t>
            </w:r>
            <w:r>
              <w:rPr>
                <w:rFonts w:ascii="Times New Roman" w:eastAsia="Times New Roman" w:hAnsi="Times New Roman" w:cs="Times New Roman"/>
                <w:color w:val="000000"/>
                <w:sz w:val="24"/>
                <w:szCs w:val="24"/>
              </w:rPr>
              <w:t xml:space="preserve"> kitomis lėšomis (</w:t>
            </w:r>
            <w:r>
              <w:rPr>
                <w:rFonts w:ascii="Times New Roman" w:hAnsi="Times New Roman" w:cs="Times New Roman"/>
                <w:sz w:val="24"/>
                <w:szCs w:val="24"/>
              </w:rPr>
              <w:t>s</w:t>
            </w:r>
            <w:r w:rsidRPr="000D6A34">
              <w:rPr>
                <w:rFonts w:ascii="Times New Roman" w:hAnsi="Times New Roman" w:cs="Times New Roman"/>
                <w:sz w:val="24"/>
                <w:szCs w:val="24"/>
              </w:rPr>
              <w:t>ocialinių partnerių param</w:t>
            </w:r>
            <w:r>
              <w:rPr>
                <w:rFonts w:ascii="Times New Roman" w:hAnsi="Times New Roman" w:cs="Times New Roman"/>
                <w:sz w:val="24"/>
                <w:szCs w:val="24"/>
              </w:rPr>
              <w:t>a,</w:t>
            </w:r>
            <w:r>
              <w:rPr>
                <w:rFonts w:ascii="Times New Roman" w:eastAsia="Times New Roman" w:hAnsi="Times New Roman" w:cs="Times New Roman"/>
                <w:color w:val="000000"/>
                <w:sz w:val="24"/>
                <w:szCs w:val="24"/>
              </w:rPr>
              <w:t xml:space="preserve"> </w:t>
            </w:r>
            <w:r w:rsidRPr="00F11FF6">
              <w:rPr>
                <w:rFonts w:ascii="Times New Roman" w:eastAsia="Times New Roman" w:hAnsi="Times New Roman" w:cs="Times New Roman"/>
                <w:color w:val="000000"/>
                <w:sz w:val="24"/>
                <w:szCs w:val="24"/>
              </w:rPr>
              <w:t>pajamų įmokų lėšos, GPM parama)</w:t>
            </w:r>
          </w:p>
        </w:tc>
      </w:tr>
      <w:tr w:rsidR="0067106C" w14:paraId="3D29F035" w14:textId="77777777" w:rsidTr="00C644E6">
        <w:trPr>
          <w:trHeight w:val="300"/>
        </w:trPr>
        <w:tc>
          <w:tcPr>
            <w:tcW w:w="1985" w:type="dxa"/>
            <w:vMerge w:val="restart"/>
            <w:tcBorders>
              <w:top w:val="dotted" w:sz="4" w:space="0" w:color="000000"/>
            </w:tcBorders>
            <w:shd w:val="clear" w:color="auto" w:fill="E2EFD9"/>
          </w:tcPr>
          <w:p w14:paraId="483FD5BC" w14:textId="77777777" w:rsidR="0067106C" w:rsidRDefault="0067106C"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5E6EEB">
              <w:rPr>
                <w:rFonts w:ascii="Times New Roman" w:eastAsia="Times New Roman" w:hAnsi="Times New Roman" w:cs="Times New Roman"/>
                <w:sz w:val="24"/>
                <w:szCs w:val="24"/>
              </w:rPr>
              <w:t>20.. – 20.. m. m.</w:t>
            </w:r>
          </w:p>
        </w:tc>
        <w:tc>
          <w:tcPr>
            <w:tcW w:w="2268" w:type="dxa"/>
            <w:tcBorders>
              <w:top w:val="dotted" w:sz="4" w:space="0" w:color="000000"/>
              <w:right w:val="dotted" w:sz="4" w:space="0" w:color="000000"/>
            </w:tcBorders>
          </w:tcPr>
          <w:p w14:paraId="53F7627D"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548A4367"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top w:val="dotted" w:sz="4" w:space="0" w:color="000000"/>
              <w:left w:val="dotted" w:sz="4" w:space="0" w:color="000000"/>
            </w:tcBorders>
          </w:tcPr>
          <w:p w14:paraId="5748B922"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Borders>
              <w:top w:val="dotted" w:sz="4" w:space="0" w:color="000000"/>
            </w:tcBorders>
          </w:tcPr>
          <w:p w14:paraId="1BF32AB7"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Borders>
              <w:top w:val="dotted" w:sz="4" w:space="0" w:color="000000"/>
            </w:tcBorders>
          </w:tcPr>
          <w:p w14:paraId="5ABA6E65"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4555F9D1" w14:textId="77777777" w:rsidTr="00C644E6">
        <w:trPr>
          <w:trHeight w:val="220"/>
        </w:trPr>
        <w:tc>
          <w:tcPr>
            <w:tcW w:w="1985" w:type="dxa"/>
            <w:vMerge/>
            <w:shd w:val="clear" w:color="auto" w:fill="E2EFD9"/>
          </w:tcPr>
          <w:p w14:paraId="0CF10117"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14C38F0C" w14:textId="77777777" w:rsidR="0067106C" w:rsidRDefault="0067106C" w:rsidP="00972120">
            <w:pPr>
              <w:spacing w:after="0" w:line="240" w:lineRule="auto"/>
              <w:rPr>
                <w:rFonts w:ascii="Times New Roman" w:eastAsia="Times New Roman" w:hAnsi="Times New Roman" w:cs="Times New Roman"/>
                <w:color w:val="C27BA0"/>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2D5381F9"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77ADF34A"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675B42CF"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331EF2D1"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02E07E2C" w14:textId="77777777" w:rsidTr="00C644E6">
        <w:trPr>
          <w:trHeight w:val="220"/>
        </w:trPr>
        <w:tc>
          <w:tcPr>
            <w:tcW w:w="1985" w:type="dxa"/>
            <w:vMerge/>
            <w:shd w:val="clear" w:color="auto" w:fill="E2EFD9"/>
          </w:tcPr>
          <w:p w14:paraId="0E5DA21E"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39210E8C"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4437ECCC"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30842314"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58428F5B"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0C826EC7"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7D73B709" w14:textId="77777777" w:rsidTr="00C644E6">
        <w:trPr>
          <w:trHeight w:val="240"/>
        </w:trPr>
        <w:tc>
          <w:tcPr>
            <w:tcW w:w="1985" w:type="dxa"/>
            <w:vMerge w:val="restart"/>
            <w:shd w:val="clear" w:color="auto" w:fill="E2EFD9"/>
          </w:tcPr>
          <w:p w14:paraId="79550219" w14:textId="77777777" w:rsidR="0067106C" w:rsidRDefault="0067106C"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5E6EEB">
              <w:rPr>
                <w:rFonts w:ascii="Times New Roman" w:eastAsia="Times New Roman" w:hAnsi="Times New Roman" w:cs="Times New Roman"/>
                <w:sz w:val="24"/>
                <w:szCs w:val="24"/>
              </w:rPr>
              <w:t>20.. – 20.. m. m.</w:t>
            </w:r>
          </w:p>
        </w:tc>
        <w:tc>
          <w:tcPr>
            <w:tcW w:w="2268" w:type="dxa"/>
            <w:tcBorders>
              <w:right w:val="dotted" w:sz="4" w:space="0" w:color="000000"/>
            </w:tcBorders>
          </w:tcPr>
          <w:p w14:paraId="4D3E680D"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6E2AABF0"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761301A2"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52328FF9"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78CA217D"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642D5930" w14:textId="77777777" w:rsidTr="00C644E6">
        <w:trPr>
          <w:trHeight w:val="240"/>
        </w:trPr>
        <w:tc>
          <w:tcPr>
            <w:tcW w:w="1985" w:type="dxa"/>
            <w:vMerge/>
            <w:shd w:val="clear" w:color="auto" w:fill="E2EFD9"/>
          </w:tcPr>
          <w:p w14:paraId="5B41D392"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075E7942"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4E5E9E0F"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1EE2916C"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74F1AC41"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766A3983"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58479EF4" w14:textId="77777777" w:rsidTr="00C644E6">
        <w:trPr>
          <w:trHeight w:val="240"/>
        </w:trPr>
        <w:tc>
          <w:tcPr>
            <w:tcW w:w="1985" w:type="dxa"/>
            <w:vMerge/>
            <w:shd w:val="clear" w:color="auto" w:fill="E2EFD9"/>
          </w:tcPr>
          <w:p w14:paraId="3AC3775B"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77C6ADA1"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1BFFF5F2"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458B1384"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03787730"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3F8123CF"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3265F414" w14:textId="77777777" w:rsidTr="00C644E6">
        <w:trPr>
          <w:trHeight w:val="220"/>
        </w:trPr>
        <w:tc>
          <w:tcPr>
            <w:tcW w:w="1985" w:type="dxa"/>
            <w:vMerge w:val="restart"/>
            <w:shd w:val="clear" w:color="auto" w:fill="E2EFD9"/>
          </w:tcPr>
          <w:p w14:paraId="4EA9DFEA" w14:textId="77777777" w:rsidR="0067106C" w:rsidRDefault="0067106C"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5E6EEB">
              <w:rPr>
                <w:rFonts w:ascii="Times New Roman" w:eastAsia="Times New Roman" w:hAnsi="Times New Roman" w:cs="Times New Roman"/>
                <w:sz w:val="24"/>
                <w:szCs w:val="24"/>
              </w:rPr>
              <w:t>20.. – 20.. m. m.</w:t>
            </w:r>
          </w:p>
        </w:tc>
        <w:tc>
          <w:tcPr>
            <w:tcW w:w="2268" w:type="dxa"/>
            <w:tcBorders>
              <w:right w:val="dotted" w:sz="4" w:space="0" w:color="000000"/>
            </w:tcBorders>
          </w:tcPr>
          <w:p w14:paraId="65FFF5B6"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278241ED"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4B27EFC6"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56264E21"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1690219B"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4F1EA340" w14:textId="77777777" w:rsidTr="00C644E6">
        <w:trPr>
          <w:trHeight w:val="220"/>
        </w:trPr>
        <w:tc>
          <w:tcPr>
            <w:tcW w:w="1985" w:type="dxa"/>
            <w:vMerge/>
            <w:shd w:val="clear" w:color="auto" w:fill="E2EFD9"/>
          </w:tcPr>
          <w:p w14:paraId="0C5162A9"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29429422"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7A39B2AA"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12882D8E"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0D485590"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2B0738E6"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r w:rsidR="0067106C" w14:paraId="2234DA00" w14:textId="77777777" w:rsidTr="00C644E6">
        <w:trPr>
          <w:trHeight w:val="220"/>
        </w:trPr>
        <w:tc>
          <w:tcPr>
            <w:tcW w:w="1985" w:type="dxa"/>
            <w:vMerge/>
            <w:shd w:val="clear" w:color="auto" w:fill="E2EFD9"/>
          </w:tcPr>
          <w:p w14:paraId="6569A3F7"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2268" w:type="dxa"/>
            <w:tcBorders>
              <w:right w:val="dotted" w:sz="4" w:space="0" w:color="000000"/>
            </w:tcBorders>
          </w:tcPr>
          <w:p w14:paraId="20C43324" w14:textId="77777777" w:rsidR="0067106C" w:rsidRDefault="0067106C" w:rsidP="00972120">
            <w:pPr>
              <w:spacing w:after="0" w:line="240" w:lineRule="auto"/>
              <w:rPr>
                <w:rFonts w:ascii="Times New Roman" w:eastAsia="Times New Roman" w:hAnsi="Times New Roman" w:cs="Times New Roman"/>
                <w:sz w:val="24"/>
                <w:szCs w:val="24"/>
              </w:rPr>
            </w:pPr>
          </w:p>
        </w:tc>
        <w:tc>
          <w:tcPr>
            <w:tcW w:w="2551" w:type="dxa"/>
            <w:tcBorders>
              <w:top w:val="dotted" w:sz="4" w:space="0" w:color="000000"/>
              <w:left w:val="dotted" w:sz="4" w:space="0" w:color="000000"/>
              <w:bottom w:val="dotted" w:sz="4" w:space="0" w:color="000000"/>
              <w:right w:val="dotted" w:sz="4" w:space="0" w:color="000000"/>
            </w:tcBorders>
          </w:tcPr>
          <w:p w14:paraId="21EAC1F3"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552" w:type="dxa"/>
            <w:tcBorders>
              <w:left w:val="dotted" w:sz="4" w:space="0" w:color="000000"/>
            </w:tcBorders>
          </w:tcPr>
          <w:p w14:paraId="461F40E6"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2268" w:type="dxa"/>
          </w:tcPr>
          <w:p w14:paraId="3809852E" w14:textId="77777777" w:rsidR="0067106C" w:rsidRPr="00096095" w:rsidRDefault="0067106C" w:rsidP="00972120">
            <w:pPr>
              <w:spacing w:after="0" w:line="240" w:lineRule="auto"/>
              <w:rPr>
                <w:rFonts w:ascii="Times New Roman" w:eastAsia="Times New Roman" w:hAnsi="Times New Roman" w:cs="Times New Roman"/>
                <w:sz w:val="24"/>
                <w:szCs w:val="24"/>
              </w:rPr>
            </w:pPr>
          </w:p>
        </w:tc>
        <w:tc>
          <w:tcPr>
            <w:tcW w:w="3544" w:type="dxa"/>
          </w:tcPr>
          <w:p w14:paraId="60471671" w14:textId="77777777" w:rsidR="0067106C" w:rsidRPr="00096095" w:rsidRDefault="0067106C" w:rsidP="00972120">
            <w:pPr>
              <w:spacing w:after="0" w:line="240" w:lineRule="auto"/>
              <w:rPr>
                <w:rFonts w:ascii="Times New Roman" w:eastAsia="Times New Roman" w:hAnsi="Times New Roman" w:cs="Times New Roman"/>
                <w:sz w:val="24"/>
                <w:szCs w:val="24"/>
              </w:rPr>
            </w:pPr>
          </w:p>
        </w:tc>
      </w:tr>
    </w:tbl>
    <w:p w14:paraId="609BE985" w14:textId="77777777" w:rsidR="0067106C" w:rsidRDefault="0067106C" w:rsidP="00972120">
      <w:pPr>
        <w:spacing w:after="0" w:line="240" w:lineRule="auto"/>
        <w:rPr>
          <w:rFonts w:ascii="Times New Roman" w:eastAsia="Times New Roman" w:hAnsi="Times New Roman" w:cs="Times New Roman"/>
          <w:b/>
          <w:sz w:val="24"/>
          <w:szCs w:val="24"/>
        </w:rPr>
      </w:pPr>
    </w:p>
    <w:p w14:paraId="585A8402"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15"/>
      </w:tblGrid>
      <w:tr w:rsidR="0067106C" w14:paraId="1226F1EF" w14:textId="77777777" w:rsidTr="00F97F86">
        <w:tc>
          <w:tcPr>
            <w:tcW w:w="15115" w:type="dxa"/>
            <w:shd w:val="clear" w:color="auto" w:fill="FFFFCC"/>
          </w:tcPr>
          <w:p w14:paraId="238721C3"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D6A34">
              <w:rPr>
                <w:rFonts w:ascii="Times New Roman" w:hAnsi="Times New Roman" w:cs="Times New Roman"/>
                <w:sz w:val="24"/>
                <w:szCs w:val="24"/>
              </w:rPr>
              <w:t xml:space="preserve">materialiųjų </w:t>
            </w:r>
            <w:r w:rsidRPr="00693DE7">
              <w:rPr>
                <w:rFonts w:ascii="Times New Roman" w:hAnsi="Times New Roman" w:cs="Times New Roman"/>
                <w:sz w:val="24"/>
                <w:szCs w:val="24"/>
              </w:rPr>
              <w:t xml:space="preserve">išteklių įsigijimo būdus/iniciatyvas per </w:t>
            </w:r>
            <w:r w:rsidRPr="00693DE7">
              <w:rPr>
                <w:rFonts w:ascii="Times New Roman" w:eastAsia="Times New Roman" w:hAnsi="Times New Roman" w:cs="Times New Roman"/>
                <w:sz w:val="24"/>
                <w:szCs w:val="24"/>
              </w:rPr>
              <w:t xml:space="preserve">paskutinius trejus metus siekiant užtikrinti </w:t>
            </w:r>
            <w:r w:rsidRPr="00693DE7">
              <w:rPr>
                <w:rFonts w:ascii="Times New Roman" w:hAnsi="Times New Roman" w:cs="Times New Roman"/>
                <w:sz w:val="24"/>
                <w:szCs w:val="24"/>
              </w:rPr>
              <w:t>materialiųjų išteklių</w:t>
            </w:r>
            <w:r w:rsidRPr="00693DE7">
              <w:rPr>
                <w:rFonts w:ascii="Times New Roman" w:eastAsia="Times New Roman" w:hAnsi="Times New Roman" w:cs="Times New Roman"/>
                <w:sz w:val="24"/>
                <w:szCs w:val="24"/>
              </w:rPr>
              <w:t xml:space="preserve"> </w:t>
            </w:r>
            <w:r w:rsidRPr="00693DE7">
              <w:rPr>
                <w:rFonts w:ascii="Times New Roman" w:hAnsi="Times New Roman" w:cs="Times New Roman"/>
                <w:sz w:val="24"/>
                <w:szCs w:val="24"/>
              </w:rPr>
              <w:t>pakankamumą pagal vykdomas profesinio mokymo programas arba programų sritis. Įsivertinkite</w:t>
            </w:r>
            <w:r w:rsidRPr="00693DE7">
              <w:rPr>
                <w:rFonts w:ascii="Times New Roman" w:eastAsia="Times New Roman" w:hAnsi="Times New Roman" w:cs="Times New Roman"/>
                <w:sz w:val="24"/>
                <w:szCs w:val="24"/>
              </w:rPr>
              <w:t xml:space="preserve"> s</w:t>
            </w:r>
            <w:r w:rsidRPr="00693DE7">
              <w:rPr>
                <w:rFonts w:ascii="Times New Roman" w:hAnsi="Times New Roman" w:cs="Times New Roman"/>
                <w:sz w:val="24"/>
                <w:szCs w:val="24"/>
              </w:rPr>
              <w:t>ocialinių</w:t>
            </w:r>
            <w:r w:rsidRPr="000D6A34">
              <w:rPr>
                <w:rFonts w:ascii="Times New Roman" w:hAnsi="Times New Roman" w:cs="Times New Roman"/>
                <w:sz w:val="24"/>
                <w:szCs w:val="24"/>
              </w:rPr>
              <w:t xml:space="preserve"> partnerių param</w:t>
            </w:r>
            <w:r>
              <w:rPr>
                <w:rFonts w:ascii="Times New Roman" w:hAnsi="Times New Roman" w:cs="Times New Roman"/>
                <w:sz w:val="24"/>
                <w:szCs w:val="24"/>
              </w:rPr>
              <w:t>os, gautų</w:t>
            </w:r>
            <w:r w:rsidRPr="000D6A34">
              <w:rPr>
                <w:rFonts w:ascii="Times New Roman" w:hAnsi="Times New Roman" w:cs="Times New Roman"/>
                <w:sz w:val="24"/>
                <w:szCs w:val="24"/>
              </w:rPr>
              <w:t xml:space="preserve"> </w:t>
            </w:r>
            <w:r w:rsidRPr="00F11FF6">
              <w:rPr>
                <w:rFonts w:ascii="Times New Roman" w:eastAsia="Times New Roman" w:hAnsi="Times New Roman" w:cs="Times New Roman"/>
                <w:color w:val="000000"/>
                <w:sz w:val="24"/>
                <w:szCs w:val="24"/>
              </w:rPr>
              <w:t>pajamų įmokų lėš</w:t>
            </w:r>
            <w:r>
              <w:rPr>
                <w:rFonts w:ascii="Times New Roman" w:eastAsia="Times New Roman" w:hAnsi="Times New Roman" w:cs="Times New Roman"/>
                <w:color w:val="000000"/>
                <w:sz w:val="24"/>
                <w:szCs w:val="24"/>
              </w:rPr>
              <w:t>ų ir GPM paramos</w:t>
            </w:r>
            <w:r w:rsidRPr="00693DE7">
              <w:rPr>
                <w:rFonts w:ascii="Times New Roman" w:eastAsia="Times New Roman" w:hAnsi="Times New Roman" w:cs="Times New Roman"/>
                <w:sz w:val="24"/>
                <w:szCs w:val="24"/>
              </w:rPr>
              <w:t xml:space="preserve"> </w:t>
            </w:r>
            <w:r w:rsidRPr="000D6A34">
              <w:rPr>
                <w:rFonts w:ascii="Times New Roman" w:hAnsi="Times New Roman" w:cs="Times New Roman"/>
                <w:sz w:val="24"/>
                <w:szCs w:val="24"/>
              </w:rPr>
              <w:t>poveik</w:t>
            </w:r>
            <w:r>
              <w:rPr>
                <w:rFonts w:ascii="Times New Roman" w:hAnsi="Times New Roman" w:cs="Times New Roman"/>
                <w:sz w:val="24"/>
                <w:szCs w:val="24"/>
              </w:rPr>
              <w:t>į</w:t>
            </w:r>
            <w:r w:rsidRPr="000D6A34">
              <w:rPr>
                <w:rFonts w:ascii="Times New Roman" w:hAnsi="Times New Roman" w:cs="Times New Roman"/>
                <w:sz w:val="24"/>
                <w:szCs w:val="24"/>
              </w:rPr>
              <w:t xml:space="preserve"> materialiesiems ištekliams įsigyti </w:t>
            </w:r>
            <w:r w:rsidRPr="00715819">
              <w:rPr>
                <w:rFonts w:ascii="Times New Roman" w:eastAsia="Times New Roman" w:hAnsi="Times New Roman" w:cs="Times New Roman"/>
                <w:sz w:val="24"/>
                <w:szCs w:val="24"/>
              </w:rPr>
              <w:t xml:space="preserve">ir </w:t>
            </w:r>
            <w:r>
              <w:rPr>
                <w:rFonts w:ascii="Times New Roman" w:eastAsia="Times New Roman" w:hAnsi="Times New Roman" w:cs="Times New Roman"/>
                <w:sz w:val="24"/>
                <w:szCs w:val="24"/>
              </w:rPr>
              <w:t xml:space="preserve">naudoti bei </w:t>
            </w:r>
            <w:r w:rsidRPr="00715819">
              <w:rPr>
                <w:rFonts w:ascii="Times New Roman" w:eastAsia="Times New Roman" w:hAnsi="Times New Roman" w:cs="Times New Roman"/>
                <w:sz w:val="24"/>
                <w:szCs w:val="24"/>
              </w:rPr>
              <w:t>mokymosi proceso kokybei užtikrinti ir gerinti</w:t>
            </w:r>
            <w:r>
              <w:rPr>
                <w:rFonts w:ascii="Times New Roman" w:eastAsia="Times New Roman" w:hAnsi="Times New Roman" w:cs="Times New Roman"/>
                <w:sz w:val="24"/>
                <w:szCs w:val="24"/>
              </w:rPr>
              <w:t xml:space="preserve"> (max. 2000 spaudos ženklų)</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tc>
      </w:tr>
    </w:tbl>
    <w:p w14:paraId="7B1C2B39" w14:textId="77777777" w:rsidR="0067106C" w:rsidRDefault="0067106C" w:rsidP="00972120">
      <w:pPr>
        <w:spacing w:after="0" w:line="240" w:lineRule="auto"/>
        <w:rPr>
          <w:rFonts w:ascii="Times New Roman" w:eastAsia="Times New Roman" w:hAnsi="Times New Roman" w:cs="Times New Roman"/>
          <w:b/>
          <w:sz w:val="24"/>
          <w:szCs w:val="24"/>
        </w:rPr>
      </w:pPr>
    </w:p>
    <w:p w14:paraId="02B31BE7"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62" w:type="dxa"/>
        <w:jc w:val="center"/>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10063"/>
        <w:gridCol w:w="3119"/>
      </w:tblGrid>
      <w:tr w:rsidR="0067106C" w14:paraId="711CFAA3" w14:textId="77777777" w:rsidTr="005E05D1">
        <w:trPr>
          <w:jc w:val="center"/>
        </w:trPr>
        <w:tc>
          <w:tcPr>
            <w:tcW w:w="1980" w:type="dxa"/>
            <w:vMerge w:val="restart"/>
            <w:shd w:val="clear" w:color="auto" w:fill="E2EFD9"/>
          </w:tcPr>
          <w:p w14:paraId="2C421980" w14:textId="4E36B649" w:rsidR="0067106C" w:rsidRPr="00041949" w:rsidRDefault="0067106C" w:rsidP="00972120">
            <w:pPr>
              <w:spacing w:after="0" w:line="240" w:lineRule="auto"/>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M</w:t>
            </w:r>
            <w:r w:rsidR="001A5752">
              <w:rPr>
                <w:rFonts w:ascii="Times New Roman" w:eastAsia="Times New Roman" w:hAnsi="Times New Roman" w:cs="Times New Roman"/>
                <w:color w:val="000000"/>
                <w:sz w:val="24"/>
                <w:szCs w:val="24"/>
              </w:rPr>
              <w:t>okslo m</w:t>
            </w:r>
            <w:r>
              <w:rPr>
                <w:rFonts w:ascii="Times New Roman" w:eastAsia="Times New Roman" w:hAnsi="Times New Roman" w:cs="Times New Roman"/>
                <w:color w:val="000000"/>
                <w:sz w:val="24"/>
                <w:szCs w:val="24"/>
              </w:rPr>
              <w:t>etai</w:t>
            </w:r>
          </w:p>
        </w:tc>
        <w:tc>
          <w:tcPr>
            <w:tcW w:w="10063" w:type="dxa"/>
            <w:shd w:val="clear" w:color="auto" w:fill="E2EFD9"/>
            <w:vAlign w:val="center"/>
          </w:tcPr>
          <w:p w14:paraId="6AB7963C" w14:textId="23FC00A3" w:rsidR="0067106C" w:rsidRPr="001A5752" w:rsidRDefault="0067106C" w:rsidP="00972120">
            <w:pPr>
              <w:spacing w:after="0" w:line="240" w:lineRule="auto"/>
              <w:rPr>
                <w:rFonts w:ascii="Times New Roman" w:eastAsia="Times New Roman" w:hAnsi="Times New Roman" w:cs="Times New Roman"/>
                <w:b/>
                <w:color w:val="000000"/>
                <w:sz w:val="24"/>
                <w:szCs w:val="24"/>
              </w:rPr>
            </w:pPr>
            <w:r w:rsidRPr="00041949">
              <w:rPr>
                <w:rFonts w:ascii="Times New Roman" w:eastAsia="Times New Roman" w:hAnsi="Times New Roman" w:cs="Times New Roman"/>
                <w:b/>
                <w:color w:val="000000"/>
                <w:sz w:val="24"/>
                <w:szCs w:val="24"/>
              </w:rPr>
              <w:t xml:space="preserve">Mokomųjų/ metodinių išteklių </w:t>
            </w:r>
            <w:r w:rsidRPr="00041949">
              <w:rPr>
                <w:rFonts w:ascii="Times New Roman" w:hAnsi="Times New Roman" w:cs="Times New Roman"/>
                <w:b/>
                <w:sz w:val="24"/>
                <w:szCs w:val="24"/>
              </w:rPr>
              <w:t>pakankamumas</w:t>
            </w:r>
            <w:r>
              <w:rPr>
                <w:rFonts w:ascii="Times New Roman" w:hAnsi="Times New Roman" w:cs="Times New Roman"/>
                <w:b/>
                <w:sz w:val="24"/>
                <w:szCs w:val="24"/>
              </w:rPr>
              <w:t>,</w:t>
            </w:r>
            <w:r w:rsidRPr="00041949">
              <w:rPr>
                <w:rFonts w:ascii="Times New Roman" w:hAnsi="Times New Roman" w:cs="Times New Roman"/>
                <w:b/>
                <w:sz w:val="24"/>
                <w:szCs w:val="24"/>
              </w:rPr>
              <w:t xml:space="preserve"> naujumas, aktualumas </w:t>
            </w:r>
            <w:r w:rsidRPr="00041949">
              <w:rPr>
                <w:rFonts w:ascii="Times New Roman" w:eastAsia="Times New Roman" w:hAnsi="Times New Roman" w:cs="Times New Roman"/>
                <w:b/>
                <w:color w:val="000000"/>
                <w:sz w:val="24"/>
                <w:szCs w:val="24"/>
              </w:rPr>
              <w:t>ir prieinamumas</w:t>
            </w:r>
          </w:p>
        </w:tc>
        <w:tc>
          <w:tcPr>
            <w:tcW w:w="3119" w:type="dxa"/>
            <w:shd w:val="clear" w:color="auto" w:fill="E2EFD9"/>
          </w:tcPr>
          <w:p w14:paraId="200B6B38" w14:textId="02B81276" w:rsidR="0067106C" w:rsidRDefault="0067106C" w:rsidP="00972120">
            <w:pPr>
              <w:spacing w:after="0" w:line="240" w:lineRule="auto"/>
              <w:rPr>
                <w:rFonts w:ascii="Times New Roman" w:eastAsia="Times New Roman" w:hAnsi="Times New Roman" w:cs="Times New Roman"/>
                <w:color w:val="000000"/>
                <w:sz w:val="24"/>
                <w:szCs w:val="24"/>
              </w:rPr>
            </w:pPr>
            <w:r w:rsidRPr="005701B3">
              <w:rPr>
                <w:rFonts w:ascii="Times New Roman" w:eastAsia="Times New Roman" w:hAnsi="Times New Roman" w:cs="Times New Roman"/>
                <w:sz w:val="24"/>
                <w:szCs w:val="24"/>
              </w:rPr>
              <w:t>Informacijos šaltiniai</w:t>
            </w:r>
            <w:r w:rsidR="001A5752">
              <w:rPr>
                <w:rFonts w:ascii="Times New Roman" w:eastAsia="Times New Roman" w:hAnsi="Times New Roman" w:cs="Times New Roman"/>
                <w:sz w:val="24"/>
                <w:szCs w:val="24"/>
              </w:rPr>
              <w:t xml:space="preserve"> </w:t>
            </w:r>
            <w:r w:rsidR="001A5752" w:rsidRPr="0008377A">
              <w:rPr>
                <w:rFonts w:ascii="Times New Roman" w:eastAsia="Times New Roman" w:hAnsi="Times New Roman" w:cs="Times New Roman"/>
                <w:i/>
                <w:iCs/>
                <w:sz w:val="24"/>
                <w:szCs w:val="24"/>
              </w:rPr>
              <w:t>(nurodykite):</w:t>
            </w:r>
            <w:r w:rsidRPr="005701B3">
              <w:rPr>
                <w:rFonts w:ascii="Times New Roman" w:eastAsia="Times New Roman" w:hAnsi="Times New Roman" w:cs="Times New Roman"/>
                <w:sz w:val="24"/>
                <w:szCs w:val="24"/>
              </w:rPr>
              <w:t xml:space="preserve"> </w:t>
            </w:r>
          </w:p>
        </w:tc>
      </w:tr>
      <w:tr w:rsidR="0067106C" w14:paraId="53DC7FB9" w14:textId="77777777" w:rsidTr="005E05D1">
        <w:trPr>
          <w:jc w:val="center"/>
        </w:trPr>
        <w:tc>
          <w:tcPr>
            <w:tcW w:w="1980" w:type="dxa"/>
            <w:vMerge/>
            <w:shd w:val="clear" w:color="auto" w:fill="E2EFD9"/>
          </w:tcPr>
          <w:p w14:paraId="7FC8415D" w14:textId="77777777" w:rsidR="0067106C" w:rsidRDefault="0067106C" w:rsidP="00972120">
            <w:pPr>
              <w:spacing w:after="0" w:line="240" w:lineRule="auto"/>
              <w:rPr>
                <w:rFonts w:ascii="Times New Roman" w:eastAsia="Times New Roman" w:hAnsi="Times New Roman" w:cs="Times New Roman"/>
                <w:color w:val="000000"/>
                <w:sz w:val="24"/>
                <w:szCs w:val="24"/>
              </w:rPr>
            </w:pPr>
          </w:p>
        </w:tc>
        <w:tc>
          <w:tcPr>
            <w:tcW w:w="10063" w:type="dxa"/>
            <w:shd w:val="clear" w:color="auto" w:fill="E2EFD9"/>
          </w:tcPr>
          <w:p w14:paraId="40807A41" w14:textId="77777777" w:rsidR="0067106C" w:rsidRPr="00DD113B" w:rsidRDefault="0067106C" w:rsidP="00972120">
            <w:pPr>
              <w:spacing w:after="0" w:line="240" w:lineRule="auto"/>
              <w:rPr>
                <w:rFonts w:ascii="Times New Roman" w:eastAsia="Times New Roman" w:hAnsi="Times New Roman" w:cs="Times New Roman"/>
                <w:color w:val="000000"/>
                <w:sz w:val="24"/>
                <w:szCs w:val="24"/>
              </w:rPr>
            </w:pPr>
            <w:r w:rsidRPr="00EE193A">
              <w:rPr>
                <w:rFonts w:ascii="Times New Roman" w:hAnsi="Times New Roman" w:cs="Times New Roman"/>
                <w:bCs/>
                <w:sz w:val="24"/>
                <w:szCs w:val="24"/>
              </w:rPr>
              <w:t>Pastaba: Jei tokie duomenys nerenkami, atitinkamame langelyje rašykite ND</w:t>
            </w:r>
            <w:r>
              <w:rPr>
                <w:rFonts w:ascii="Times New Roman" w:hAnsi="Times New Roman" w:cs="Times New Roman"/>
                <w:bCs/>
                <w:sz w:val="24"/>
                <w:szCs w:val="24"/>
              </w:rPr>
              <w:t>.</w:t>
            </w:r>
          </w:p>
        </w:tc>
        <w:tc>
          <w:tcPr>
            <w:tcW w:w="3119" w:type="dxa"/>
            <w:shd w:val="clear" w:color="auto" w:fill="E2EFD9"/>
          </w:tcPr>
          <w:p w14:paraId="1BDEF7FE" w14:textId="6AA8EB24" w:rsidR="0067106C" w:rsidRDefault="0067106C"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Teigiamų vertinimų dalis</w:t>
            </w:r>
            <w:r w:rsidR="001A5752">
              <w:rPr>
                <w:rFonts w:ascii="Times New Roman" w:eastAsia="Times New Roman" w:hAnsi="Times New Roman" w:cs="Times New Roman"/>
                <w:color w:val="000000"/>
                <w:sz w:val="24"/>
                <w:szCs w:val="24"/>
              </w:rPr>
              <w:t>, proc.</w:t>
            </w:r>
            <w:r>
              <w:rPr>
                <w:rFonts w:ascii="Times New Roman" w:eastAsia="Times New Roman" w:hAnsi="Times New Roman" w:cs="Times New Roman"/>
                <w:color w:val="000000"/>
                <w:sz w:val="24"/>
                <w:szCs w:val="24"/>
              </w:rPr>
              <w:t xml:space="preserve"> *</w:t>
            </w:r>
          </w:p>
        </w:tc>
      </w:tr>
      <w:tr w:rsidR="005E05D1" w14:paraId="5C81F93E" w14:textId="77777777" w:rsidTr="005E05D1">
        <w:trPr>
          <w:trHeight w:val="400"/>
          <w:jc w:val="center"/>
        </w:trPr>
        <w:tc>
          <w:tcPr>
            <w:tcW w:w="1980" w:type="dxa"/>
            <w:vMerge w:val="restart"/>
            <w:shd w:val="clear" w:color="auto" w:fill="E2EFD9"/>
          </w:tcPr>
          <w:p w14:paraId="4D1CBBBD" w14:textId="77777777" w:rsidR="005E05D1" w:rsidRDefault="005E05D1"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10063" w:type="dxa"/>
          </w:tcPr>
          <w:p w14:paraId="625B3233" w14:textId="49C99DA7" w:rsidR="005E05D1"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Teorijos mokymui naudojamų technologijų (išmaniosios lentos,  internetas, simuliatoriai, IKT/kompiuterinės programos) naujumas</w:t>
            </w:r>
          </w:p>
        </w:tc>
        <w:tc>
          <w:tcPr>
            <w:tcW w:w="3119" w:type="dxa"/>
          </w:tcPr>
          <w:p w14:paraId="5FA1C7FC"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4420320C" w14:textId="77777777" w:rsidTr="005E05D1">
        <w:trPr>
          <w:trHeight w:val="205"/>
          <w:jc w:val="center"/>
        </w:trPr>
        <w:tc>
          <w:tcPr>
            <w:tcW w:w="1980" w:type="dxa"/>
            <w:vMerge/>
            <w:shd w:val="clear" w:color="auto" w:fill="E2EFD9"/>
          </w:tcPr>
          <w:p w14:paraId="0143B28B" w14:textId="77777777" w:rsidR="005E05D1" w:rsidRDefault="005E05D1"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p>
        </w:tc>
        <w:tc>
          <w:tcPr>
            <w:tcW w:w="10063" w:type="dxa"/>
          </w:tcPr>
          <w:p w14:paraId="1D252B02" w14:textId="03B981FF" w:rsidR="005E05D1"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Teikėjo</w:t>
            </w:r>
            <w:r w:rsidRPr="000D6A34">
              <w:rPr>
                <w:rFonts w:ascii="Times New Roman" w:hAnsi="Times New Roman" w:cs="Times New Roman"/>
                <w:sz w:val="24"/>
                <w:szCs w:val="24"/>
              </w:rPr>
              <w:t xml:space="preserve"> turimų mokomųjų/ metodinių (spausdintinių ir skaitmeninių) išteklių </w:t>
            </w:r>
            <w:r w:rsidRPr="005C27A6">
              <w:rPr>
                <w:rFonts w:ascii="Times New Roman" w:hAnsi="Times New Roman" w:cs="Times New Roman"/>
                <w:sz w:val="24"/>
                <w:szCs w:val="24"/>
              </w:rPr>
              <w:t>pakanka</w:t>
            </w:r>
            <w:r>
              <w:rPr>
                <w:rFonts w:ascii="Times New Roman" w:hAnsi="Times New Roman" w:cs="Times New Roman"/>
                <w:sz w:val="24"/>
                <w:szCs w:val="24"/>
              </w:rPr>
              <w:t>mumas</w:t>
            </w:r>
          </w:p>
        </w:tc>
        <w:tc>
          <w:tcPr>
            <w:tcW w:w="3119" w:type="dxa"/>
          </w:tcPr>
          <w:p w14:paraId="35EF9B29"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20AD663D" w14:textId="77777777" w:rsidTr="005E05D1">
        <w:trPr>
          <w:trHeight w:val="366"/>
          <w:jc w:val="center"/>
        </w:trPr>
        <w:tc>
          <w:tcPr>
            <w:tcW w:w="1980" w:type="dxa"/>
            <w:vMerge/>
            <w:shd w:val="clear" w:color="auto" w:fill="E2EFD9"/>
          </w:tcPr>
          <w:p w14:paraId="222CD6B8"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2D361AF3" w14:textId="29E4E415" w:rsidR="005E05D1" w:rsidRDefault="005E05D1" w:rsidP="00972120">
            <w:pPr>
              <w:spacing w:after="0" w:line="240" w:lineRule="auto"/>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rPr>
              <w:t xml:space="preserve">Praktiniam mokymui </w:t>
            </w:r>
            <w:r w:rsidRPr="00E877FC">
              <w:rPr>
                <w:rFonts w:ascii="Times New Roman" w:eastAsia="Times New Roman" w:hAnsi="Times New Roman" w:cs="Times New Roman"/>
                <w:sz w:val="24"/>
                <w:szCs w:val="24"/>
              </w:rPr>
              <w:t>naudojam</w:t>
            </w:r>
            <w:r>
              <w:rPr>
                <w:rFonts w:ascii="Times New Roman" w:eastAsia="Times New Roman" w:hAnsi="Times New Roman" w:cs="Times New Roman"/>
                <w:sz w:val="24"/>
                <w:szCs w:val="24"/>
              </w:rPr>
              <w:t>o</w:t>
            </w:r>
            <w:r w:rsidRPr="00E877FC">
              <w:rPr>
                <w:rFonts w:ascii="Times New Roman" w:eastAsia="Times New Roman" w:hAnsi="Times New Roman" w:cs="Times New Roman"/>
                <w:sz w:val="24"/>
                <w:szCs w:val="24"/>
              </w:rPr>
              <w:t>s įrang</w:t>
            </w:r>
            <w:r>
              <w:rPr>
                <w:rFonts w:ascii="Times New Roman" w:eastAsia="Times New Roman" w:hAnsi="Times New Roman" w:cs="Times New Roman"/>
                <w:sz w:val="24"/>
                <w:szCs w:val="24"/>
              </w:rPr>
              <w:t>os modernumas</w:t>
            </w:r>
            <w:r w:rsidRPr="00E877FC">
              <w:rPr>
                <w:rFonts w:ascii="Times New Roman" w:eastAsia="Times New Roman" w:hAnsi="Times New Roman" w:cs="Times New Roman"/>
                <w:sz w:val="24"/>
                <w:szCs w:val="24"/>
              </w:rPr>
              <w:t>, priemon</w:t>
            </w:r>
            <w:r>
              <w:rPr>
                <w:rFonts w:ascii="Times New Roman" w:eastAsia="Times New Roman" w:hAnsi="Times New Roman" w:cs="Times New Roman"/>
                <w:sz w:val="24"/>
                <w:szCs w:val="24"/>
              </w:rPr>
              <w:t xml:space="preserve">ių </w:t>
            </w:r>
            <w:r w:rsidRPr="00E877FC">
              <w:rPr>
                <w:rFonts w:ascii="Times New Roman" w:eastAsia="Times New Roman" w:hAnsi="Times New Roman" w:cs="Times New Roman"/>
                <w:sz w:val="24"/>
                <w:szCs w:val="24"/>
              </w:rPr>
              <w:t>ir žaliav</w:t>
            </w:r>
            <w:r>
              <w:rPr>
                <w:rFonts w:ascii="Times New Roman" w:eastAsia="Times New Roman" w:hAnsi="Times New Roman" w:cs="Times New Roman"/>
                <w:sz w:val="24"/>
                <w:szCs w:val="24"/>
              </w:rPr>
              <w:t>ų</w:t>
            </w:r>
            <w:r w:rsidRPr="00E877FC">
              <w:rPr>
                <w:rFonts w:ascii="Times New Roman" w:eastAsia="Times New Roman" w:hAnsi="Times New Roman" w:cs="Times New Roman"/>
                <w:sz w:val="24"/>
                <w:szCs w:val="24"/>
              </w:rPr>
              <w:t xml:space="preserve"> atiti</w:t>
            </w:r>
            <w:r>
              <w:rPr>
                <w:rFonts w:ascii="Times New Roman" w:eastAsia="Times New Roman" w:hAnsi="Times New Roman" w:cs="Times New Roman"/>
                <w:sz w:val="24"/>
                <w:szCs w:val="24"/>
              </w:rPr>
              <w:t>ktis</w:t>
            </w:r>
            <w:r w:rsidRPr="00E877FC">
              <w:rPr>
                <w:rFonts w:ascii="Times New Roman" w:eastAsia="Times New Roman" w:hAnsi="Times New Roman" w:cs="Times New Roman"/>
                <w:sz w:val="24"/>
                <w:szCs w:val="24"/>
              </w:rPr>
              <w:t xml:space="preserve"> darbo rinkos poreiki</w:t>
            </w:r>
            <w:r>
              <w:rPr>
                <w:rFonts w:ascii="Times New Roman" w:eastAsia="Times New Roman" w:hAnsi="Times New Roman" w:cs="Times New Roman"/>
                <w:sz w:val="24"/>
                <w:szCs w:val="24"/>
              </w:rPr>
              <w:t>ams</w:t>
            </w:r>
          </w:p>
        </w:tc>
        <w:tc>
          <w:tcPr>
            <w:tcW w:w="3119" w:type="dxa"/>
          </w:tcPr>
          <w:p w14:paraId="0FB4A868"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42B0C2E6" w14:textId="77777777" w:rsidTr="005E05D1">
        <w:trPr>
          <w:trHeight w:val="200"/>
          <w:jc w:val="center"/>
        </w:trPr>
        <w:tc>
          <w:tcPr>
            <w:tcW w:w="1980" w:type="dxa"/>
            <w:vMerge/>
            <w:shd w:val="clear" w:color="auto" w:fill="E2EFD9"/>
          </w:tcPr>
          <w:p w14:paraId="3737FE70"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7A28E514" w14:textId="490D9FB8" w:rsidR="005E05D1" w:rsidRPr="005C27A6"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w:t>
            </w:r>
            <w:r w:rsidRPr="005C27A6">
              <w:rPr>
                <w:rFonts w:ascii="Times New Roman" w:eastAsia="Times New Roman" w:hAnsi="Times New Roman" w:cs="Times New Roman"/>
                <w:sz w:val="24"/>
                <w:szCs w:val="24"/>
              </w:rPr>
              <w:t>audojamos skaitmeninės/ virtualios mokymo ir mokymosi erdv</w:t>
            </w:r>
            <w:r>
              <w:rPr>
                <w:rFonts w:ascii="Times New Roman" w:eastAsia="Times New Roman" w:hAnsi="Times New Roman" w:cs="Times New Roman"/>
                <w:sz w:val="24"/>
                <w:szCs w:val="24"/>
              </w:rPr>
              <w:t>ių tinkamumas</w:t>
            </w:r>
          </w:p>
        </w:tc>
        <w:tc>
          <w:tcPr>
            <w:tcW w:w="3119" w:type="dxa"/>
          </w:tcPr>
          <w:p w14:paraId="0DE91AAB"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1B27E654" w14:textId="77777777" w:rsidTr="005E05D1">
        <w:trPr>
          <w:trHeight w:val="193"/>
          <w:jc w:val="center"/>
        </w:trPr>
        <w:tc>
          <w:tcPr>
            <w:tcW w:w="1980" w:type="dxa"/>
            <w:vMerge/>
            <w:shd w:val="clear" w:color="auto" w:fill="E2EFD9"/>
          </w:tcPr>
          <w:p w14:paraId="1231D4EA"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1CC1C2F1" w14:textId="046BD8D1" w:rsidR="005E05D1" w:rsidRPr="00EB3C0E" w:rsidRDefault="005E05D1" w:rsidP="00972120">
            <w:pPr>
              <w:spacing w:after="0" w:line="240" w:lineRule="auto"/>
              <w:rPr>
                <w:rFonts w:ascii="Times New Roman" w:eastAsia="Times New Roman" w:hAnsi="Times New Roman" w:cs="Times New Roman"/>
                <w:sz w:val="24"/>
                <w:szCs w:val="24"/>
              </w:rPr>
            </w:pPr>
            <w:r w:rsidRPr="00EB3C0E">
              <w:rPr>
                <w:rFonts w:ascii="Times New Roman" w:eastAsia="Times New Roman" w:hAnsi="Times New Roman" w:cs="Times New Roman"/>
                <w:sz w:val="24"/>
                <w:szCs w:val="24"/>
              </w:rPr>
              <w:t>Mokom</w:t>
            </w:r>
            <w:r>
              <w:rPr>
                <w:rFonts w:ascii="Times New Roman" w:eastAsia="Times New Roman" w:hAnsi="Times New Roman" w:cs="Times New Roman"/>
                <w:sz w:val="24"/>
                <w:szCs w:val="24"/>
              </w:rPr>
              <w:t>ųjų</w:t>
            </w:r>
            <w:r w:rsidRPr="00EB3C0E">
              <w:rPr>
                <w:rFonts w:ascii="Times New Roman" w:eastAsia="Times New Roman" w:hAnsi="Times New Roman" w:cs="Times New Roman"/>
                <w:sz w:val="24"/>
                <w:szCs w:val="24"/>
              </w:rPr>
              <w:t>/ metodini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ištekli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Teikėjo</w:t>
            </w:r>
            <w:r w:rsidRPr="00EB3C0E">
              <w:rPr>
                <w:rFonts w:ascii="Times New Roman" w:eastAsia="Times New Roman" w:hAnsi="Times New Roman" w:cs="Times New Roman"/>
                <w:sz w:val="24"/>
                <w:szCs w:val="24"/>
              </w:rPr>
              <w:t xml:space="preserve"> bibliotekos fonduose, skaitmeninėje erdvėje prieinam</w:t>
            </w:r>
            <w:r>
              <w:rPr>
                <w:rFonts w:ascii="Times New Roman" w:eastAsia="Times New Roman" w:hAnsi="Times New Roman" w:cs="Times New Roman"/>
                <w:sz w:val="24"/>
                <w:szCs w:val="24"/>
              </w:rPr>
              <w:t>umas</w:t>
            </w:r>
          </w:p>
        </w:tc>
        <w:tc>
          <w:tcPr>
            <w:tcW w:w="3119" w:type="dxa"/>
          </w:tcPr>
          <w:p w14:paraId="5060584A"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5210D0ED" w14:textId="77777777" w:rsidTr="005E05D1">
        <w:trPr>
          <w:trHeight w:val="200"/>
          <w:jc w:val="center"/>
        </w:trPr>
        <w:tc>
          <w:tcPr>
            <w:tcW w:w="1980" w:type="dxa"/>
            <w:vMerge/>
            <w:shd w:val="clear" w:color="auto" w:fill="E2EFD9"/>
          </w:tcPr>
          <w:p w14:paraId="64BBD704"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15349EA1" w14:textId="44BA0A89" w:rsidR="005E05D1" w:rsidRPr="00E877FC" w:rsidRDefault="005E05D1" w:rsidP="00972120">
            <w:pPr>
              <w:spacing w:after="0" w:line="240" w:lineRule="auto"/>
              <w:rPr>
                <w:rFonts w:ascii="Times New Roman" w:eastAsia="Times New Roman" w:hAnsi="Times New Roman" w:cs="Times New Roman"/>
                <w:color w:val="9900FF"/>
                <w:sz w:val="24"/>
                <w:szCs w:val="24"/>
              </w:rPr>
            </w:pPr>
            <w:r>
              <w:rPr>
                <w:rFonts w:ascii="Times New Roman" w:eastAsia="Times New Roman" w:hAnsi="Times New Roman" w:cs="Times New Roman"/>
                <w:sz w:val="24"/>
                <w:szCs w:val="24"/>
              </w:rPr>
              <w:t>Kiti aspektai (įrašykite)</w:t>
            </w:r>
          </w:p>
        </w:tc>
        <w:tc>
          <w:tcPr>
            <w:tcW w:w="3119" w:type="dxa"/>
          </w:tcPr>
          <w:p w14:paraId="1EB648BA" w14:textId="77777777" w:rsidR="005E05D1" w:rsidRDefault="005E05D1" w:rsidP="00972120">
            <w:pPr>
              <w:spacing w:after="0" w:line="240" w:lineRule="auto"/>
              <w:rPr>
                <w:rFonts w:ascii="Times New Roman" w:eastAsia="Times New Roman" w:hAnsi="Times New Roman" w:cs="Times New Roman"/>
                <w:sz w:val="24"/>
                <w:szCs w:val="24"/>
              </w:rPr>
            </w:pPr>
          </w:p>
        </w:tc>
      </w:tr>
      <w:tr w:rsidR="0067106C" w14:paraId="72347F3D" w14:textId="77777777" w:rsidTr="005E05D1">
        <w:trPr>
          <w:trHeight w:val="200"/>
          <w:jc w:val="center"/>
        </w:trPr>
        <w:tc>
          <w:tcPr>
            <w:tcW w:w="1980" w:type="dxa"/>
            <w:vMerge w:val="restart"/>
            <w:shd w:val="clear" w:color="auto" w:fill="E2EFD9"/>
          </w:tcPr>
          <w:p w14:paraId="6A2BE744" w14:textId="77777777" w:rsidR="0067106C" w:rsidRDefault="0067106C"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10063" w:type="dxa"/>
          </w:tcPr>
          <w:p w14:paraId="31540D5F" w14:textId="77777777" w:rsidR="0067106C" w:rsidRDefault="0067106C"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Teorijos mokymui naudojamų technologijų (išmaniosios lentos,  internetas, simuliatoriai, IKT/kompiuterinės programos) naujumas</w:t>
            </w:r>
          </w:p>
        </w:tc>
        <w:tc>
          <w:tcPr>
            <w:tcW w:w="3119" w:type="dxa"/>
          </w:tcPr>
          <w:p w14:paraId="0091BE0C" w14:textId="77777777" w:rsidR="0067106C" w:rsidRDefault="0067106C" w:rsidP="00972120">
            <w:pPr>
              <w:spacing w:after="0" w:line="240" w:lineRule="auto"/>
              <w:rPr>
                <w:rFonts w:ascii="Times New Roman" w:eastAsia="Times New Roman" w:hAnsi="Times New Roman" w:cs="Times New Roman"/>
                <w:sz w:val="24"/>
                <w:szCs w:val="24"/>
              </w:rPr>
            </w:pPr>
          </w:p>
        </w:tc>
      </w:tr>
      <w:tr w:rsidR="0067106C" w14:paraId="43E05719" w14:textId="77777777" w:rsidTr="005E05D1">
        <w:trPr>
          <w:trHeight w:val="140"/>
          <w:jc w:val="center"/>
        </w:trPr>
        <w:tc>
          <w:tcPr>
            <w:tcW w:w="1980" w:type="dxa"/>
            <w:vMerge/>
            <w:shd w:val="clear" w:color="auto" w:fill="E2EFD9"/>
          </w:tcPr>
          <w:p w14:paraId="63023FCB"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6856450E" w14:textId="11464B4E" w:rsidR="0067106C"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Teikėjo</w:t>
            </w:r>
            <w:r w:rsidRPr="000D6A34">
              <w:rPr>
                <w:rFonts w:ascii="Times New Roman" w:hAnsi="Times New Roman" w:cs="Times New Roman"/>
                <w:sz w:val="24"/>
                <w:szCs w:val="24"/>
              </w:rPr>
              <w:t xml:space="preserve"> </w:t>
            </w:r>
            <w:r w:rsidR="0067106C" w:rsidRPr="000D6A34">
              <w:rPr>
                <w:rFonts w:ascii="Times New Roman" w:hAnsi="Times New Roman" w:cs="Times New Roman"/>
                <w:sz w:val="24"/>
                <w:szCs w:val="24"/>
              </w:rPr>
              <w:t xml:space="preserve">turimų mokomųjų/ metodinių (spausdintinių ir skaitmeninių) išteklių </w:t>
            </w:r>
            <w:r w:rsidR="0067106C" w:rsidRPr="005C27A6">
              <w:rPr>
                <w:rFonts w:ascii="Times New Roman" w:hAnsi="Times New Roman" w:cs="Times New Roman"/>
                <w:sz w:val="24"/>
                <w:szCs w:val="24"/>
              </w:rPr>
              <w:t>pakanka</w:t>
            </w:r>
            <w:r w:rsidR="0067106C">
              <w:rPr>
                <w:rFonts w:ascii="Times New Roman" w:hAnsi="Times New Roman" w:cs="Times New Roman"/>
                <w:sz w:val="24"/>
                <w:szCs w:val="24"/>
              </w:rPr>
              <w:t>mumas</w:t>
            </w:r>
          </w:p>
        </w:tc>
        <w:tc>
          <w:tcPr>
            <w:tcW w:w="3119" w:type="dxa"/>
          </w:tcPr>
          <w:p w14:paraId="50A42305" w14:textId="77777777" w:rsidR="0067106C" w:rsidRDefault="0067106C" w:rsidP="00972120">
            <w:pPr>
              <w:spacing w:after="0" w:line="240" w:lineRule="auto"/>
              <w:rPr>
                <w:rFonts w:ascii="Times New Roman" w:eastAsia="Times New Roman" w:hAnsi="Times New Roman" w:cs="Times New Roman"/>
                <w:sz w:val="24"/>
                <w:szCs w:val="24"/>
              </w:rPr>
            </w:pPr>
          </w:p>
        </w:tc>
      </w:tr>
      <w:tr w:rsidR="0067106C" w14:paraId="2DF21997" w14:textId="77777777" w:rsidTr="005E05D1">
        <w:trPr>
          <w:trHeight w:val="140"/>
          <w:jc w:val="center"/>
        </w:trPr>
        <w:tc>
          <w:tcPr>
            <w:tcW w:w="1980" w:type="dxa"/>
            <w:vMerge/>
            <w:shd w:val="clear" w:color="auto" w:fill="E2EFD9"/>
          </w:tcPr>
          <w:p w14:paraId="107A4396"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3D7F7B61" w14:textId="66E79853" w:rsidR="0067106C"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67106C">
              <w:rPr>
                <w:rFonts w:ascii="Times New Roman" w:eastAsia="Times New Roman" w:hAnsi="Times New Roman" w:cs="Times New Roman"/>
                <w:sz w:val="24"/>
                <w:szCs w:val="24"/>
              </w:rPr>
              <w:t xml:space="preserve">raktiniam mokymui </w:t>
            </w:r>
            <w:r w:rsidR="0067106C" w:rsidRPr="00E877FC">
              <w:rPr>
                <w:rFonts w:ascii="Times New Roman" w:eastAsia="Times New Roman" w:hAnsi="Times New Roman" w:cs="Times New Roman"/>
                <w:sz w:val="24"/>
                <w:szCs w:val="24"/>
              </w:rPr>
              <w:t>naudojam</w:t>
            </w:r>
            <w:r w:rsidR="0067106C">
              <w:rPr>
                <w:rFonts w:ascii="Times New Roman" w:eastAsia="Times New Roman" w:hAnsi="Times New Roman" w:cs="Times New Roman"/>
                <w:sz w:val="24"/>
                <w:szCs w:val="24"/>
              </w:rPr>
              <w:t>o</w:t>
            </w:r>
            <w:r w:rsidR="0067106C" w:rsidRPr="00E877FC">
              <w:rPr>
                <w:rFonts w:ascii="Times New Roman" w:eastAsia="Times New Roman" w:hAnsi="Times New Roman" w:cs="Times New Roman"/>
                <w:sz w:val="24"/>
                <w:szCs w:val="24"/>
              </w:rPr>
              <w:t>s įrang</w:t>
            </w:r>
            <w:r w:rsidR="0067106C">
              <w:rPr>
                <w:rFonts w:ascii="Times New Roman" w:eastAsia="Times New Roman" w:hAnsi="Times New Roman" w:cs="Times New Roman"/>
                <w:sz w:val="24"/>
                <w:szCs w:val="24"/>
              </w:rPr>
              <w:t>os modernumas</w:t>
            </w:r>
            <w:r w:rsidR="0067106C" w:rsidRPr="00E877FC">
              <w:rPr>
                <w:rFonts w:ascii="Times New Roman" w:eastAsia="Times New Roman" w:hAnsi="Times New Roman" w:cs="Times New Roman"/>
                <w:sz w:val="24"/>
                <w:szCs w:val="24"/>
              </w:rPr>
              <w:t>, priemon</w:t>
            </w:r>
            <w:r w:rsidR="0067106C">
              <w:rPr>
                <w:rFonts w:ascii="Times New Roman" w:eastAsia="Times New Roman" w:hAnsi="Times New Roman" w:cs="Times New Roman"/>
                <w:sz w:val="24"/>
                <w:szCs w:val="24"/>
              </w:rPr>
              <w:t xml:space="preserve">ių </w:t>
            </w:r>
            <w:r w:rsidR="0067106C" w:rsidRPr="00E877FC">
              <w:rPr>
                <w:rFonts w:ascii="Times New Roman" w:eastAsia="Times New Roman" w:hAnsi="Times New Roman" w:cs="Times New Roman"/>
                <w:sz w:val="24"/>
                <w:szCs w:val="24"/>
              </w:rPr>
              <w:t>ir žaliav</w:t>
            </w:r>
            <w:r w:rsidR="0067106C">
              <w:rPr>
                <w:rFonts w:ascii="Times New Roman" w:eastAsia="Times New Roman" w:hAnsi="Times New Roman" w:cs="Times New Roman"/>
                <w:sz w:val="24"/>
                <w:szCs w:val="24"/>
              </w:rPr>
              <w:t>ų</w:t>
            </w:r>
            <w:r w:rsidR="0067106C" w:rsidRPr="00E877FC">
              <w:rPr>
                <w:rFonts w:ascii="Times New Roman" w:eastAsia="Times New Roman" w:hAnsi="Times New Roman" w:cs="Times New Roman"/>
                <w:sz w:val="24"/>
                <w:szCs w:val="24"/>
              </w:rPr>
              <w:t xml:space="preserve"> atiti</w:t>
            </w:r>
            <w:r w:rsidR="0067106C">
              <w:rPr>
                <w:rFonts w:ascii="Times New Roman" w:eastAsia="Times New Roman" w:hAnsi="Times New Roman" w:cs="Times New Roman"/>
                <w:sz w:val="24"/>
                <w:szCs w:val="24"/>
              </w:rPr>
              <w:t>ktis</w:t>
            </w:r>
            <w:r w:rsidR="0067106C" w:rsidRPr="00E877FC">
              <w:rPr>
                <w:rFonts w:ascii="Times New Roman" w:eastAsia="Times New Roman" w:hAnsi="Times New Roman" w:cs="Times New Roman"/>
                <w:sz w:val="24"/>
                <w:szCs w:val="24"/>
              </w:rPr>
              <w:t xml:space="preserve"> darbo rinkos poreiki</w:t>
            </w:r>
            <w:r w:rsidR="0067106C">
              <w:rPr>
                <w:rFonts w:ascii="Times New Roman" w:eastAsia="Times New Roman" w:hAnsi="Times New Roman" w:cs="Times New Roman"/>
                <w:sz w:val="24"/>
                <w:szCs w:val="24"/>
              </w:rPr>
              <w:t>ams</w:t>
            </w:r>
          </w:p>
        </w:tc>
        <w:tc>
          <w:tcPr>
            <w:tcW w:w="3119" w:type="dxa"/>
          </w:tcPr>
          <w:p w14:paraId="5EAD0051" w14:textId="77777777" w:rsidR="0067106C" w:rsidRDefault="0067106C" w:rsidP="00972120">
            <w:pPr>
              <w:spacing w:after="0" w:line="240" w:lineRule="auto"/>
              <w:rPr>
                <w:rFonts w:ascii="Times New Roman" w:eastAsia="Times New Roman" w:hAnsi="Times New Roman" w:cs="Times New Roman"/>
                <w:sz w:val="24"/>
                <w:szCs w:val="24"/>
              </w:rPr>
            </w:pPr>
          </w:p>
        </w:tc>
      </w:tr>
      <w:tr w:rsidR="0067106C" w14:paraId="73C870B1" w14:textId="77777777" w:rsidTr="005E05D1">
        <w:trPr>
          <w:trHeight w:val="140"/>
          <w:jc w:val="center"/>
        </w:trPr>
        <w:tc>
          <w:tcPr>
            <w:tcW w:w="1980" w:type="dxa"/>
            <w:vMerge/>
            <w:shd w:val="clear" w:color="auto" w:fill="E2EFD9"/>
          </w:tcPr>
          <w:p w14:paraId="3BCC7A7E"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2E83F5F0" w14:textId="47734AD7" w:rsidR="0067106C"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w:t>
            </w:r>
            <w:r w:rsidR="0067106C" w:rsidRPr="005C27A6">
              <w:rPr>
                <w:rFonts w:ascii="Times New Roman" w:eastAsia="Times New Roman" w:hAnsi="Times New Roman" w:cs="Times New Roman"/>
                <w:sz w:val="24"/>
                <w:szCs w:val="24"/>
              </w:rPr>
              <w:t>audojamos skaitmeninės/ virtualios mokymo ir mokymosi erdv</w:t>
            </w:r>
            <w:r w:rsidR="0067106C">
              <w:rPr>
                <w:rFonts w:ascii="Times New Roman" w:eastAsia="Times New Roman" w:hAnsi="Times New Roman" w:cs="Times New Roman"/>
                <w:sz w:val="24"/>
                <w:szCs w:val="24"/>
              </w:rPr>
              <w:t>ių tinkamumas</w:t>
            </w:r>
          </w:p>
        </w:tc>
        <w:tc>
          <w:tcPr>
            <w:tcW w:w="3119" w:type="dxa"/>
          </w:tcPr>
          <w:p w14:paraId="177EBA94" w14:textId="77777777" w:rsidR="0067106C" w:rsidRDefault="0067106C" w:rsidP="00972120">
            <w:pPr>
              <w:spacing w:after="0" w:line="240" w:lineRule="auto"/>
              <w:rPr>
                <w:rFonts w:ascii="Times New Roman" w:eastAsia="Times New Roman" w:hAnsi="Times New Roman" w:cs="Times New Roman"/>
                <w:sz w:val="24"/>
                <w:szCs w:val="24"/>
              </w:rPr>
            </w:pPr>
          </w:p>
        </w:tc>
      </w:tr>
      <w:tr w:rsidR="0067106C" w14:paraId="42BE9BA4" w14:textId="77777777" w:rsidTr="005E05D1">
        <w:trPr>
          <w:trHeight w:val="140"/>
          <w:jc w:val="center"/>
        </w:trPr>
        <w:tc>
          <w:tcPr>
            <w:tcW w:w="1980" w:type="dxa"/>
            <w:vMerge/>
            <w:shd w:val="clear" w:color="auto" w:fill="E2EFD9"/>
          </w:tcPr>
          <w:p w14:paraId="6B982797"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4733BE45" w14:textId="038936C7" w:rsidR="0067106C" w:rsidRDefault="0067106C" w:rsidP="00972120">
            <w:pPr>
              <w:spacing w:after="0" w:line="240" w:lineRule="auto"/>
              <w:rPr>
                <w:rFonts w:ascii="Times New Roman" w:eastAsia="Times New Roman" w:hAnsi="Times New Roman" w:cs="Times New Roman"/>
                <w:sz w:val="24"/>
                <w:szCs w:val="24"/>
              </w:rPr>
            </w:pPr>
            <w:r w:rsidRPr="00EB3C0E">
              <w:rPr>
                <w:rFonts w:ascii="Times New Roman" w:eastAsia="Times New Roman" w:hAnsi="Times New Roman" w:cs="Times New Roman"/>
                <w:sz w:val="24"/>
                <w:szCs w:val="24"/>
              </w:rPr>
              <w:t>Mokom</w:t>
            </w:r>
            <w:r>
              <w:rPr>
                <w:rFonts w:ascii="Times New Roman" w:eastAsia="Times New Roman" w:hAnsi="Times New Roman" w:cs="Times New Roman"/>
                <w:sz w:val="24"/>
                <w:szCs w:val="24"/>
              </w:rPr>
              <w:t>ųjų</w:t>
            </w:r>
            <w:r w:rsidRPr="00EB3C0E">
              <w:rPr>
                <w:rFonts w:ascii="Times New Roman" w:eastAsia="Times New Roman" w:hAnsi="Times New Roman" w:cs="Times New Roman"/>
                <w:sz w:val="24"/>
                <w:szCs w:val="24"/>
              </w:rPr>
              <w:t>/ metodini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ištekli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w:t>
            </w:r>
            <w:r w:rsidR="001A5752">
              <w:rPr>
                <w:rFonts w:ascii="Times New Roman" w:eastAsia="Times New Roman" w:hAnsi="Times New Roman" w:cs="Times New Roman"/>
                <w:sz w:val="24"/>
                <w:szCs w:val="24"/>
              </w:rPr>
              <w:t>Teikėjo</w:t>
            </w:r>
            <w:r w:rsidRPr="00EB3C0E">
              <w:rPr>
                <w:rFonts w:ascii="Times New Roman" w:eastAsia="Times New Roman" w:hAnsi="Times New Roman" w:cs="Times New Roman"/>
                <w:sz w:val="24"/>
                <w:szCs w:val="24"/>
              </w:rPr>
              <w:t xml:space="preserve"> bibliotekos fonduose, skaitmeninėje erdvėje prieinam</w:t>
            </w:r>
            <w:r>
              <w:rPr>
                <w:rFonts w:ascii="Times New Roman" w:eastAsia="Times New Roman" w:hAnsi="Times New Roman" w:cs="Times New Roman"/>
                <w:sz w:val="24"/>
                <w:szCs w:val="24"/>
              </w:rPr>
              <w:t>umas</w:t>
            </w:r>
          </w:p>
        </w:tc>
        <w:tc>
          <w:tcPr>
            <w:tcW w:w="3119" w:type="dxa"/>
          </w:tcPr>
          <w:p w14:paraId="271744FE" w14:textId="77777777" w:rsidR="0067106C" w:rsidRDefault="0067106C" w:rsidP="00972120">
            <w:pPr>
              <w:spacing w:after="0" w:line="240" w:lineRule="auto"/>
              <w:rPr>
                <w:rFonts w:ascii="Times New Roman" w:eastAsia="Times New Roman" w:hAnsi="Times New Roman" w:cs="Times New Roman"/>
                <w:sz w:val="24"/>
                <w:szCs w:val="24"/>
              </w:rPr>
            </w:pPr>
          </w:p>
        </w:tc>
      </w:tr>
      <w:tr w:rsidR="0067106C" w14:paraId="7EF54C31" w14:textId="77777777" w:rsidTr="005E05D1">
        <w:trPr>
          <w:trHeight w:val="140"/>
          <w:jc w:val="center"/>
        </w:trPr>
        <w:tc>
          <w:tcPr>
            <w:tcW w:w="1980" w:type="dxa"/>
            <w:vMerge/>
            <w:shd w:val="clear" w:color="auto" w:fill="E2EFD9"/>
          </w:tcPr>
          <w:p w14:paraId="2565B47A"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49C97440"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 (įrašykite)</w:t>
            </w:r>
          </w:p>
        </w:tc>
        <w:tc>
          <w:tcPr>
            <w:tcW w:w="3119" w:type="dxa"/>
          </w:tcPr>
          <w:p w14:paraId="507DA379" w14:textId="77777777" w:rsidR="0067106C" w:rsidRDefault="0067106C" w:rsidP="00972120">
            <w:pPr>
              <w:spacing w:after="0" w:line="240" w:lineRule="auto"/>
              <w:rPr>
                <w:rFonts w:ascii="Times New Roman" w:eastAsia="Times New Roman" w:hAnsi="Times New Roman" w:cs="Times New Roman"/>
                <w:sz w:val="24"/>
                <w:szCs w:val="24"/>
              </w:rPr>
            </w:pPr>
          </w:p>
        </w:tc>
      </w:tr>
      <w:tr w:rsidR="005E05D1" w14:paraId="02B6773B" w14:textId="77777777" w:rsidTr="005E05D1">
        <w:trPr>
          <w:trHeight w:val="180"/>
          <w:jc w:val="center"/>
        </w:trPr>
        <w:tc>
          <w:tcPr>
            <w:tcW w:w="1980" w:type="dxa"/>
            <w:vMerge w:val="restart"/>
            <w:shd w:val="clear" w:color="auto" w:fill="E2EFD9"/>
          </w:tcPr>
          <w:p w14:paraId="237901F1" w14:textId="77777777" w:rsidR="005E05D1" w:rsidRDefault="005E05D1" w:rsidP="00972120">
            <w:pPr>
              <w:pBdr>
                <w:top w:val="nil"/>
                <w:left w:val="nil"/>
                <w:bottom w:val="nil"/>
                <w:right w:val="nil"/>
                <w:between w:val="nil"/>
              </w:pBdr>
              <w:spacing w:after="0" w:line="240" w:lineRule="auto"/>
              <w:ind w:firstLine="17"/>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10063" w:type="dxa"/>
          </w:tcPr>
          <w:p w14:paraId="744C440D" w14:textId="394CD3A3" w:rsidR="005E05D1"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Teorijos mokymui naudojamų technologijų (išmaniosios lentos,  internetas, simuliatoriai, IKT/kompiuterinės programos) naujumas</w:t>
            </w:r>
          </w:p>
        </w:tc>
        <w:tc>
          <w:tcPr>
            <w:tcW w:w="3119" w:type="dxa"/>
          </w:tcPr>
          <w:p w14:paraId="2CDBAE32"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47935CA3" w14:textId="77777777" w:rsidTr="005E05D1">
        <w:trPr>
          <w:trHeight w:val="220"/>
          <w:jc w:val="center"/>
        </w:trPr>
        <w:tc>
          <w:tcPr>
            <w:tcW w:w="1980" w:type="dxa"/>
            <w:vMerge/>
            <w:shd w:val="clear" w:color="auto" w:fill="E2EFD9"/>
          </w:tcPr>
          <w:p w14:paraId="2D08B55A"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422209E6" w14:textId="21452BE2" w:rsidR="005E05D1"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Teikėjo</w:t>
            </w:r>
            <w:r w:rsidRPr="000D6A34">
              <w:rPr>
                <w:rFonts w:ascii="Times New Roman" w:hAnsi="Times New Roman" w:cs="Times New Roman"/>
                <w:sz w:val="24"/>
                <w:szCs w:val="24"/>
              </w:rPr>
              <w:t xml:space="preserve"> turimų mokomųjų/ metodinių (spausdintinių ir skaitmeninių) išteklių </w:t>
            </w:r>
            <w:r w:rsidRPr="005C27A6">
              <w:rPr>
                <w:rFonts w:ascii="Times New Roman" w:hAnsi="Times New Roman" w:cs="Times New Roman"/>
                <w:sz w:val="24"/>
                <w:szCs w:val="24"/>
              </w:rPr>
              <w:t>pakanka</w:t>
            </w:r>
            <w:r>
              <w:rPr>
                <w:rFonts w:ascii="Times New Roman" w:hAnsi="Times New Roman" w:cs="Times New Roman"/>
                <w:sz w:val="24"/>
                <w:szCs w:val="24"/>
              </w:rPr>
              <w:t>mumas</w:t>
            </w:r>
          </w:p>
        </w:tc>
        <w:tc>
          <w:tcPr>
            <w:tcW w:w="3119" w:type="dxa"/>
          </w:tcPr>
          <w:p w14:paraId="2EE2A2FC"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0C5544CB" w14:textId="77777777" w:rsidTr="005E05D1">
        <w:trPr>
          <w:trHeight w:val="240"/>
          <w:jc w:val="center"/>
        </w:trPr>
        <w:tc>
          <w:tcPr>
            <w:tcW w:w="1980" w:type="dxa"/>
            <w:vMerge/>
            <w:shd w:val="clear" w:color="auto" w:fill="E2EFD9"/>
          </w:tcPr>
          <w:p w14:paraId="7B55B0CD"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216CB5A4" w14:textId="2AEEE070" w:rsidR="005E05D1"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Praktiniam mokymui </w:t>
            </w:r>
            <w:r w:rsidRPr="00E877FC">
              <w:rPr>
                <w:rFonts w:ascii="Times New Roman" w:eastAsia="Times New Roman" w:hAnsi="Times New Roman" w:cs="Times New Roman"/>
                <w:sz w:val="24"/>
                <w:szCs w:val="24"/>
              </w:rPr>
              <w:t>naudojam</w:t>
            </w:r>
            <w:r>
              <w:rPr>
                <w:rFonts w:ascii="Times New Roman" w:eastAsia="Times New Roman" w:hAnsi="Times New Roman" w:cs="Times New Roman"/>
                <w:sz w:val="24"/>
                <w:szCs w:val="24"/>
              </w:rPr>
              <w:t>o</w:t>
            </w:r>
            <w:r w:rsidRPr="00E877FC">
              <w:rPr>
                <w:rFonts w:ascii="Times New Roman" w:eastAsia="Times New Roman" w:hAnsi="Times New Roman" w:cs="Times New Roman"/>
                <w:sz w:val="24"/>
                <w:szCs w:val="24"/>
              </w:rPr>
              <w:t>s įrang</w:t>
            </w:r>
            <w:r>
              <w:rPr>
                <w:rFonts w:ascii="Times New Roman" w:eastAsia="Times New Roman" w:hAnsi="Times New Roman" w:cs="Times New Roman"/>
                <w:sz w:val="24"/>
                <w:szCs w:val="24"/>
              </w:rPr>
              <w:t>os modernumas</w:t>
            </w:r>
            <w:r w:rsidRPr="00E877FC">
              <w:rPr>
                <w:rFonts w:ascii="Times New Roman" w:eastAsia="Times New Roman" w:hAnsi="Times New Roman" w:cs="Times New Roman"/>
                <w:sz w:val="24"/>
                <w:szCs w:val="24"/>
              </w:rPr>
              <w:t>, priemon</w:t>
            </w:r>
            <w:r>
              <w:rPr>
                <w:rFonts w:ascii="Times New Roman" w:eastAsia="Times New Roman" w:hAnsi="Times New Roman" w:cs="Times New Roman"/>
                <w:sz w:val="24"/>
                <w:szCs w:val="24"/>
              </w:rPr>
              <w:t xml:space="preserve">ių </w:t>
            </w:r>
            <w:r w:rsidRPr="00E877FC">
              <w:rPr>
                <w:rFonts w:ascii="Times New Roman" w:eastAsia="Times New Roman" w:hAnsi="Times New Roman" w:cs="Times New Roman"/>
                <w:sz w:val="24"/>
                <w:szCs w:val="24"/>
              </w:rPr>
              <w:t>ir žaliav</w:t>
            </w:r>
            <w:r>
              <w:rPr>
                <w:rFonts w:ascii="Times New Roman" w:eastAsia="Times New Roman" w:hAnsi="Times New Roman" w:cs="Times New Roman"/>
                <w:sz w:val="24"/>
                <w:szCs w:val="24"/>
              </w:rPr>
              <w:t>ų</w:t>
            </w:r>
            <w:r w:rsidRPr="00E877FC">
              <w:rPr>
                <w:rFonts w:ascii="Times New Roman" w:eastAsia="Times New Roman" w:hAnsi="Times New Roman" w:cs="Times New Roman"/>
                <w:sz w:val="24"/>
                <w:szCs w:val="24"/>
              </w:rPr>
              <w:t xml:space="preserve"> atiti</w:t>
            </w:r>
            <w:r>
              <w:rPr>
                <w:rFonts w:ascii="Times New Roman" w:eastAsia="Times New Roman" w:hAnsi="Times New Roman" w:cs="Times New Roman"/>
                <w:sz w:val="24"/>
                <w:szCs w:val="24"/>
              </w:rPr>
              <w:t>ktis</w:t>
            </w:r>
            <w:r w:rsidRPr="00E877FC">
              <w:rPr>
                <w:rFonts w:ascii="Times New Roman" w:eastAsia="Times New Roman" w:hAnsi="Times New Roman" w:cs="Times New Roman"/>
                <w:sz w:val="24"/>
                <w:szCs w:val="24"/>
              </w:rPr>
              <w:t xml:space="preserve"> darbo rinkos poreiki</w:t>
            </w:r>
            <w:r>
              <w:rPr>
                <w:rFonts w:ascii="Times New Roman" w:eastAsia="Times New Roman" w:hAnsi="Times New Roman" w:cs="Times New Roman"/>
                <w:sz w:val="24"/>
                <w:szCs w:val="24"/>
              </w:rPr>
              <w:t>ams</w:t>
            </w:r>
          </w:p>
        </w:tc>
        <w:tc>
          <w:tcPr>
            <w:tcW w:w="3119" w:type="dxa"/>
          </w:tcPr>
          <w:p w14:paraId="62811025"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6362EBDC" w14:textId="77777777" w:rsidTr="005E05D1">
        <w:trPr>
          <w:trHeight w:val="240"/>
          <w:jc w:val="center"/>
        </w:trPr>
        <w:tc>
          <w:tcPr>
            <w:tcW w:w="1980" w:type="dxa"/>
            <w:vMerge/>
            <w:shd w:val="clear" w:color="auto" w:fill="E2EFD9"/>
          </w:tcPr>
          <w:p w14:paraId="3E3CE20F"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40B929C6" w14:textId="092CE5C2" w:rsidR="005E05D1" w:rsidRDefault="005E05D1"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w:t>
            </w:r>
            <w:r w:rsidRPr="005C27A6">
              <w:rPr>
                <w:rFonts w:ascii="Times New Roman" w:eastAsia="Times New Roman" w:hAnsi="Times New Roman" w:cs="Times New Roman"/>
                <w:sz w:val="24"/>
                <w:szCs w:val="24"/>
              </w:rPr>
              <w:t>audojamos skaitmeninės/ virtualios mokymo ir mokymosi erdv</w:t>
            </w:r>
            <w:r>
              <w:rPr>
                <w:rFonts w:ascii="Times New Roman" w:eastAsia="Times New Roman" w:hAnsi="Times New Roman" w:cs="Times New Roman"/>
                <w:sz w:val="24"/>
                <w:szCs w:val="24"/>
              </w:rPr>
              <w:t>ių tinkamumas</w:t>
            </w:r>
          </w:p>
        </w:tc>
        <w:tc>
          <w:tcPr>
            <w:tcW w:w="3119" w:type="dxa"/>
          </w:tcPr>
          <w:p w14:paraId="1A845FFB"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05BBD6DC" w14:textId="77777777" w:rsidTr="005E05D1">
        <w:trPr>
          <w:trHeight w:val="240"/>
          <w:jc w:val="center"/>
        </w:trPr>
        <w:tc>
          <w:tcPr>
            <w:tcW w:w="1980" w:type="dxa"/>
            <w:vMerge/>
            <w:shd w:val="clear" w:color="auto" w:fill="E2EFD9"/>
          </w:tcPr>
          <w:p w14:paraId="64FF424B"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2F9F1C40" w14:textId="5F998F92" w:rsidR="005E05D1" w:rsidRDefault="005E05D1" w:rsidP="00972120">
            <w:pPr>
              <w:spacing w:after="0" w:line="240" w:lineRule="auto"/>
              <w:rPr>
                <w:rFonts w:ascii="Times New Roman" w:eastAsia="Times New Roman" w:hAnsi="Times New Roman" w:cs="Times New Roman"/>
                <w:sz w:val="24"/>
                <w:szCs w:val="24"/>
              </w:rPr>
            </w:pPr>
            <w:r w:rsidRPr="00EB3C0E">
              <w:rPr>
                <w:rFonts w:ascii="Times New Roman" w:eastAsia="Times New Roman" w:hAnsi="Times New Roman" w:cs="Times New Roman"/>
                <w:sz w:val="24"/>
                <w:szCs w:val="24"/>
              </w:rPr>
              <w:t>Mokom</w:t>
            </w:r>
            <w:r>
              <w:rPr>
                <w:rFonts w:ascii="Times New Roman" w:eastAsia="Times New Roman" w:hAnsi="Times New Roman" w:cs="Times New Roman"/>
                <w:sz w:val="24"/>
                <w:szCs w:val="24"/>
              </w:rPr>
              <w:t>ųjų</w:t>
            </w:r>
            <w:r w:rsidRPr="00EB3C0E">
              <w:rPr>
                <w:rFonts w:ascii="Times New Roman" w:eastAsia="Times New Roman" w:hAnsi="Times New Roman" w:cs="Times New Roman"/>
                <w:sz w:val="24"/>
                <w:szCs w:val="24"/>
              </w:rPr>
              <w:t>/ metodini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ištekli</w:t>
            </w:r>
            <w:r>
              <w:rPr>
                <w:rFonts w:ascii="Times New Roman" w:eastAsia="Times New Roman" w:hAnsi="Times New Roman" w:cs="Times New Roman"/>
                <w:sz w:val="24"/>
                <w:szCs w:val="24"/>
              </w:rPr>
              <w:t>ų</w:t>
            </w:r>
            <w:r w:rsidRPr="00EB3C0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Teikėjo</w:t>
            </w:r>
            <w:r w:rsidRPr="00EB3C0E">
              <w:rPr>
                <w:rFonts w:ascii="Times New Roman" w:eastAsia="Times New Roman" w:hAnsi="Times New Roman" w:cs="Times New Roman"/>
                <w:sz w:val="24"/>
                <w:szCs w:val="24"/>
              </w:rPr>
              <w:t xml:space="preserve"> bibliotekos fonduose, skaitmeninėje erdvėje prieinam</w:t>
            </w:r>
            <w:r>
              <w:rPr>
                <w:rFonts w:ascii="Times New Roman" w:eastAsia="Times New Roman" w:hAnsi="Times New Roman" w:cs="Times New Roman"/>
                <w:sz w:val="24"/>
                <w:szCs w:val="24"/>
              </w:rPr>
              <w:t>umas</w:t>
            </w:r>
          </w:p>
        </w:tc>
        <w:tc>
          <w:tcPr>
            <w:tcW w:w="3119" w:type="dxa"/>
          </w:tcPr>
          <w:p w14:paraId="060B9766" w14:textId="77777777" w:rsidR="005E05D1" w:rsidRDefault="005E05D1" w:rsidP="00972120">
            <w:pPr>
              <w:spacing w:after="0" w:line="240" w:lineRule="auto"/>
              <w:rPr>
                <w:rFonts w:ascii="Times New Roman" w:eastAsia="Times New Roman" w:hAnsi="Times New Roman" w:cs="Times New Roman"/>
                <w:sz w:val="24"/>
                <w:szCs w:val="24"/>
              </w:rPr>
            </w:pPr>
          </w:p>
        </w:tc>
      </w:tr>
      <w:tr w:rsidR="005E05D1" w14:paraId="1BBF6A69" w14:textId="77777777" w:rsidTr="005E05D1">
        <w:trPr>
          <w:trHeight w:val="40"/>
          <w:jc w:val="center"/>
        </w:trPr>
        <w:tc>
          <w:tcPr>
            <w:tcW w:w="1980" w:type="dxa"/>
            <w:vMerge/>
            <w:shd w:val="clear" w:color="auto" w:fill="E2EFD9"/>
          </w:tcPr>
          <w:p w14:paraId="122E6F3F" w14:textId="77777777" w:rsidR="005E05D1" w:rsidRDefault="005E05D1"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10063" w:type="dxa"/>
          </w:tcPr>
          <w:p w14:paraId="1A6E75A4" w14:textId="415DB671" w:rsidR="005E05D1"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 (įrašykite)</w:t>
            </w:r>
          </w:p>
        </w:tc>
        <w:tc>
          <w:tcPr>
            <w:tcW w:w="3119" w:type="dxa"/>
          </w:tcPr>
          <w:p w14:paraId="1AA3DF6F" w14:textId="77777777" w:rsidR="005E05D1" w:rsidRDefault="005E05D1" w:rsidP="00972120">
            <w:pPr>
              <w:spacing w:after="0" w:line="240" w:lineRule="auto"/>
              <w:rPr>
                <w:rFonts w:ascii="Times New Roman" w:eastAsia="Times New Roman" w:hAnsi="Times New Roman" w:cs="Times New Roman"/>
                <w:sz w:val="24"/>
                <w:szCs w:val="24"/>
              </w:rPr>
            </w:pPr>
          </w:p>
        </w:tc>
      </w:tr>
    </w:tbl>
    <w:p w14:paraId="196203C1" w14:textId="77777777" w:rsidR="0067106C" w:rsidRDefault="0067106C" w:rsidP="00972120">
      <w:pPr>
        <w:spacing w:after="0" w:line="240" w:lineRule="auto"/>
        <w:rPr>
          <w:rFonts w:ascii="Times New Roman" w:eastAsia="Times New Roman" w:hAnsi="Times New Roman" w:cs="Times New Roman"/>
          <w:b/>
          <w:sz w:val="24"/>
          <w:szCs w:val="24"/>
        </w:rPr>
      </w:pPr>
    </w:p>
    <w:p w14:paraId="6036D323" w14:textId="77777777" w:rsidR="0067106C" w:rsidRDefault="0067106C" w:rsidP="00972120">
      <w:pPr>
        <w:spacing w:after="0" w:line="240" w:lineRule="auto"/>
        <w:rPr>
          <w:rFonts w:ascii="Times New Roman" w:eastAsia="Times New Roman" w:hAnsi="Times New Roman" w:cs="Times New Roman"/>
          <w:b/>
          <w:sz w:val="24"/>
          <w:szCs w:val="24"/>
        </w:rPr>
      </w:pPr>
    </w:p>
    <w:tbl>
      <w:tblPr>
        <w:tblW w:w="1502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025"/>
      </w:tblGrid>
      <w:tr w:rsidR="0067106C" w14:paraId="120BFCC7" w14:textId="77777777" w:rsidTr="00F97F86">
        <w:tc>
          <w:tcPr>
            <w:tcW w:w="15025" w:type="dxa"/>
            <w:shd w:val="clear" w:color="auto" w:fill="FFFFCC"/>
          </w:tcPr>
          <w:p w14:paraId="324EBF41" w14:textId="72554E8C" w:rsidR="0067106C" w:rsidRDefault="0067106C" w:rsidP="00972120">
            <w:pPr>
              <w:spacing w:after="0" w:line="240" w:lineRule="auto"/>
              <w:jc w:val="both"/>
              <w:rPr>
                <w:rFonts w:ascii="Times New Roman" w:eastAsia="Times New Roman" w:hAnsi="Times New Roman" w:cs="Times New Roman"/>
                <w:sz w:val="24"/>
                <w:szCs w:val="24"/>
              </w:rPr>
            </w:pPr>
            <w:r w:rsidRPr="00C83C04">
              <w:rPr>
                <w:rFonts w:ascii="Times New Roman" w:eastAsia="Times New Roman" w:hAnsi="Times New Roman" w:cs="Times New Roman"/>
                <w:sz w:val="24"/>
                <w:szCs w:val="24"/>
              </w:rPr>
              <w:t xml:space="preserve">Įsivertinkite </w:t>
            </w:r>
            <w:r w:rsidRPr="00C83C04">
              <w:rPr>
                <w:rFonts w:ascii="Times New Roman" w:hAnsi="Times New Roman" w:cs="Times New Roman"/>
                <w:iCs/>
                <w:color w:val="000000"/>
                <w:sz w:val="24"/>
                <w:szCs w:val="24"/>
              </w:rPr>
              <w:t xml:space="preserve">Teikėjo </w:t>
            </w:r>
            <w:r w:rsidRPr="00C83C04">
              <w:rPr>
                <w:rFonts w:ascii="Times New Roman" w:eastAsia="Times New Roman" w:hAnsi="Times New Roman" w:cs="Times New Roman"/>
                <w:sz w:val="24"/>
                <w:szCs w:val="24"/>
              </w:rPr>
              <w:t xml:space="preserve">naudojamų patalpų, įrangos, priemonių ir žaliavų atitiktį darbo rinkos poreikiams, jų modernumo lygmenį ir materialiųjų išteklių panaudojimo </w:t>
            </w:r>
            <w:r w:rsidRPr="005E05D1">
              <w:rPr>
                <w:rFonts w:ascii="Times New Roman" w:eastAsia="Times New Roman" w:hAnsi="Times New Roman" w:cs="Times New Roman"/>
                <w:sz w:val="24"/>
                <w:szCs w:val="24"/>
              </w:rPr>
              <w:t>efektyvumą (</w:t>
            </w:r>
            <w:r w:rsidRPr="005E05D1">
              <w:rPr>
                <w:rFonts w:ascii="Times New Roman" w:hAnsi="Times New Roman" w:cs="Times New Roman"/>
                <w:sz w:val="24"/>
                <w:szCs w:val="24"/>
              </w:rPr>
              <w:t>klasių, įrangos apkrovimas ir pan.)</w:t>
            </w:r>
            <w:r w:rsidR="005E05D1" w:rsidRPr="005E05D1">
              <w:rPr>
                <w:rFonts w:ascii="Times New Roman" w:hAnsi="Times New Roman" w:cs="Times New Roman"/>
                <w:sz w:val="24"/>
                <w:szCs w:val="24"/>
              </w:rPr>
              <w:t>.</w:t>
            </w:r>
            <w:r w:rsidRPr="005E05D1">
              <w:rPr>
                <w:rFonts w:ascii="Times New Roman" w:hAnsi="Times New Roman" w:cs="Times New Roman"/>
                <w:sz w:val="24"/>
                <w:szCs w:val="24"/>
              </w:rPr>
              <w:t xml:space="preserve"> Įsivertinkite</w:t>
            </w:r>
            <w:r w:rsidR="005E05D1">
              <w:rPr>
                <w:rFonts w:ascii="Times New Roman" w:hAnsi="Times New Roman" w:cs="Times New Roman"/>
                <w:sz w:val="24"/>
                <w:szCs w:val="24"/>
              </w:rPr>
              <w:t>,</w:t>
            </w:r>
            <w:r w:rsidRPr="00C83C04">
              <w:rPr>
                <w:rFonts w:ascii="Times New Roman" w:hAnsi="Times New Roman" w:cs="Times New Roman"/>
                <w:sz w:val="24"/>
                <w:szCs w:val="24"/>
              </w:rPr>
              <w:t xml:space="preserve"> k</w:t>
            </w:r>
            <w:r w:rsidRPr="00C83C04">
              <w:rPr>
                <w:rFonts w:ascii="Times New Roman" w:eastAsia="Times New Roman" w:hAnsi="Times New Roman" w:cs="Times New Roman"/>
                <w:sz w:val="24"/>
                <w:szCs w:val="24"/>
              </w:rPr>
              <w:t xml:space="preserve">aip </w:t>
            </w:r>
            <w:r w:rsidRPr="00C83C04">
              <w:rPr>
                <w:rFonts w:ascii="Times New Roman" w:hAnsi="Times New Roman" w:cs="Times New Roman"/>
                <w:iCs/>
                <w:color w:val="000000"/>
                <w:sz w:val="24"/>
                <w:szCs w:val="24"/>
              </w:rPr>
              <w:t xml:space="preserve">Teikėjo </w:t>
            </w:r>
            <w:r w:rsidRPr="00C83C04">
              <w:rPr>
                <w:rFonts w:ascii="Times New Roman" w:eastAsia="Times New Roman" w:hAnsi="Times New Roman" w:cs="Times New Roman"/>
                <w:sz w:val="24"/>
                <w:szCs w:val="24"/>
              </w:rPr>
              <w:t>tyrimų metu gauta informacija naudojama mokymo</w:t>
            </w:r>
            <w:r w:rsidR="005E05D1">
              <w:rPr>
                <w:rFonts w:ascii="Times New Roman" w:eastAsia="Times New Roman" w:hAnsi="Times New Roman" w:cs="Times New Roman"/>
                <w:sz w:val="24"/>
                <w:szCs w:val="24"/>
              </w:rPr>
              <w:t xml:space="preserve">(si) </w:t>
            </w:r>
            <w:r w:rsidRPr="00C83C04">
              <w:rPr>
                <w:rFonts w:ascii="Times New Roman" w:eastAsia="Times New Roman" w:hAnsi="Times New Roman" w:cs="Times New Roman"/>
                <w:sz w:val="24"/>
                <w:szCs w:val="24"/>
              </w:rPr>
              <w:t>proceso kokybei užtikrinti ir gerinti (max. 2000 spaudos ženklų).</w:t>
            </w:r>
          </w:p>
        </w:tc>
      </w:tr>
    </w:tbl>
    <w:p w14:paraId="70ED21CD" w14:textId="77777777" w:rsidR="0067106C"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5436A890"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4FED7627" w14:textId="77777777" w:rsidR="0067106C" w:rsidRPr="001A5752"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1A5752">
        <w:rPr>
          <w:rFonts w:ascii="Times New Roman" w:hAnsi="Times New Roman" w:cs="Times New Roman"/>
          <w:b/>
          <w:bCs/>
          <w:iCs/>
          <w:color w:val="000000"/>
          <w:sz w:val="24"/>
          <w:szCs w:val="24"/>
        </w:rPr>
        <w:t>Pateikiama informacija:</w:t>
      </w:r>
    </w:p>
    <w:p w14:paraId="63DA87D7" w14:textId="0A59C378" w:rsidR="0067106C" w:rsidRPr="001A5752" w:rsidRDefault="008965E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T</w:t>
      </w:r>
      <w:r w:rsidR="0067106C" w:rsidRPr="001A5752">
        <w:rPr>
          <w:rFonts w:ascii="Times New Roman" w:eastAsia="Times New Roman" w:hAnsi="Times New Roman" w:cs="Times New Roman"/>
          <w:iCs/>
          <w:sz w:val="24"/>
          <w:szCs w:val="24"/>
        </w:rPr>
        <w:t>urimi materialieji ištekliai: materialiųjų išteklių bazė, pakankamumas pagal programas; apsirūpinimas materialiaisiais ištekliais, būtinais programų įgyvendinimui ir su tuo susijusios problemos; materialiųjų išteklių panaudojimas ir prieinamumas bei pakankamumas teoriniam ir praktiniam mokymui, iššūkiai, su kuriais susiduriama ir kaip jie sprendžiami apsirūpinant materialiaisiais ištekliais teoriniam ir praktiniam mokymui;</w:t>
      </w:r>
    </w:p>
    <w:p w14:paraId="519A1C7F" w14:textId="19D28794" w:rsidR="0067106C" w:rsidRPr="001A5752" w:rsidRDefault="0067106C" w:rsidP="00DC516E">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 Pedagogų </w:t>
      </w:r>
      <w:r w:rsidR="00DC516E" w:rsidRPr="00E2609B">
        <w:rPr>
          <w:rFonts w:ascii="Times New Roman" w:eastAsia="Times New Roman" w:hAnsi="Times New Roman" w:cs="Times New Roman"/>
          <w:iCs/>
          <w:sz w:val="24"/>
          <w:szCs w:val="24"/>
        </w:rPr>
        <w:t xml:space="preserve">apklausų rezultatai </w:t>
      </w:r>
      <w:r w:rsidR="00DC516E" w:rsidRPr="00DC516E">
        <w:rPr>
          <w:rFonts w:ascii="Times New Roman" w:eastAsia="Times New Roman" w:hAnsi="Times New Roman" w:cs="Times New Roman"/>
          <w:iCs/>
          <w:sz w:val="24"/>
          <w:szCs w:val="24"/>
        </w:rPr>
        <w:t>dėl pasitenkinimo mokom</w:t>
      </w:r>
      <w:r w:rsidR="00DC516E">
        <w:rPr>
          <w:rFonts w:ascii="Times New Roman" w:eastAsia="Times New Roman" w:hAnsi="Times New Roman" w:cs="Times New Roman"/>
          <w:iCs/>
          <w:sz w:val="24"/>
          <w:szCs w:val="24"/>
        </w:rPr>
        <w:t>aisiais</w:t>
      </w:r>
      <w:r w:rsidR="00DC516E" w:rsidRPr="00DC516E">
        <w:rPr>
          <w:rFonts w:ascii="Times New Roman" w:eastAsia="Times New Roman" w:hAnsi="Times New Roman" w:cs="Times New Roman"/>
          <w:iCs/>
          <w:sz w:val="24"/>
          <w:szCs w:val="24"/>
        </w:rPr>
        <w:t>/ metodini</w:t>
      </w:r>
      <w:r w:rsidR="00DC516E">
        <w:rPr>
          <w:rFonts w:ascii="Times New Roman" w:eastAsia="Times New Roman" w:hAnsi="Times New Roman" w:cs="Times New Roman"/>
          <w:iCs/>
          <w:sz w:val="24"/>
          <w:szCs w:val="24"/>
        </w:rPr>
        <w:t>ais ištekliais;</w:t>
      </w:r>
      <w:r w:rsidR="00DC516E" w:rsidRPr="00DC516E">
        <w:rPr>
          <w:rFonts w:ascii="Times New Roman" w:eastAsia="Times New Roman" w:hAnsi="Times New Roman" w:cs="Times New Roman"/>
          <w:iCs/>
          <w:sz w:val="24"/>
          <w:szCs w:val="24"/>
        </w:rPr>
        <w:t xml:space="preserve"> </w:t>
      </w:r>
    </w:p>
    <w:p w14:paraId="2044025D" w14:textId="61A99108" w:rsidR="0067106C" w:rsidRPr="001A5752" w:rsidRDefault="008965E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M</w:t>
      </w:r>
      <w:r w:rsidR="0067106C" w:rsidRPr="001A5752">
        <w:rPr>
          <w:rFonts w:ascii="Times New Roman" w:eastAsia="Times New Roman" w:hAnsi="Times New Roman" w:cs="Times New Roman"/>
          <w:iCs/>
          <w:sz w:val="24"/>
          <w:szCs w:val="24"/>
        </w:rPr>
        <w:t xml:space="preserve">etodinių išteklių būklė akcentuojant problemas ir perspektyvas, numatytus ilgo laikotarpio tikslus ir sprendimus, kuriais siekiama juos įgyvendinti; trumpa apžvalga, kaip institucijoje nustatomas metodinių išteklių poreikis, siekiant suformuoti modernią/ šiuolaikišką ir darbo rinkos poreikius atitinkančią jų bazę. </w:t>
      </w:r>
    </w:p>
    <w:p w14:paraId="6C1B7589" w14:textId="7E7E01B8" w:rsidR="0067106C" w:rsidRPr="003D3674" w:rsidRDefault="008965EC" w:rsidP="00972120">
      <w:pPr>
        <w:numPr>
          <w:ilvl w:val="0"/>
          <w:numId w:val="24"/>
        </w:numPr>
        <w:spacing w:after="0" w:line="240" w:lineRule="auto"/>
        <w:contextualSpacing/>
        <w:jc w:val="both"/>
        <w:rPr>
          <w:rFonts w:ascii="Times New Roman" w:eastAsia="Times New Roman" w:hAnsi="Times New Roman" w:cs="Times New Roman"/>
          <w:sz w:val="24"/>
          <w:szCs w:val="24"/>
        </w:rPr>
      </w:pPr>
      <w:r w:rsidRPr="001A5752">
        <w:rPr>
          <w:rFonts w:ascii="Times New Roman" w:eastAsia="Times New Roman" w:hAnsi="Times New Roman" w:cs="Times New Roman"/>
          <w:iCs/>
          <w:sz w:val="24"/>
          <w:szCs w:val="24"/>
        </w:rPr>
        <w:t>R</w:t>
      </w:r>
      <w:r w:rsidR="0067106C" w:rsidRPr="001A5752">
        <w:rPr>
          <w:rFonts w:ascii="Times New Roman" w:eastAsia="Times New Roman" w:hAnsi="Times New Roman" w:cs="Times New Roman"/>
          <w:iCs/>
          <w:sz w:val="24"/>
          <w:szCs w:val="24"/>
        </w:rPr>
        <w:t>eikšmingi pasiekimai, geros praktikos pavyzdžiai</w:t>
      </w:r>
      <w:r w:rsidR="0067106C" w:rsidRPr="003D3674">
        <w:rPr>
          <w:rFonts w:ascii="Times New Roman" w:eastAsia="Times New Roman" w:hAnsi="Times New Roman" w:cs="Times New Roman"/>
          <w:sz w:val="24"/>
          <w:szCs w:val="24"/>
        </w:rPr>
        <w:t>.</w:t>
      </w:r>
    </w:p>
    <w:p w14:paraId="7478FB1B" w14:textId="77777777" w:rsidR="0067106C" w:rsidRDefault="0067106C" w:rsidP="00972120">
      <w:pPr>
        <w:autoSpaceDE w:val="0"/>
        <w:autoSpaceDN w:val="0"/>
        <w:adjustRightInd w:val="0"/>
        <w:spacing w:after="0" w:line="240" w:lineRule="auto"/>
        <w:jc w:val="both"/>
        <w:rPr>
          <w:rFonts w:ascii="Times New Roman" w:eastAsia="Times New Roman" w:hAnsi="Times New Roman" w:cs="Times New Roman"/>
          <w:i/>
          <w:color w:val="2E74B5" w:themeColor="accent1" w:themeShade="BF"/>
          <w:sz w:val="24"/>
          <w:szCs w:val="24"/>
        </w:rPr>
      </w:pPr>
    </w:p>
    <w:p w14:paraId="60464234" w14:textId="77777777" w:rsidR="0067106C" w:rsidRPr="003D3674"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3D3674">
        <w:rPr>
          <w:rFonts w:ascii="Times New Roman" w:hAnsi="Times New Roman" w:cs="Times New Roman"/>
          <w:b/>
          <w:bCs/>
          <w:iCs/>
          <w:color w:val="000000"/>
          <w:sz w:val="24"/>
          <w:szCs w:val="24"/>
        </w:rPr>
        <w:t xml:space="preserve">Orientaciniai klausimai: </w:t>
      </w:r>
    </w:p>
    <w:p w14:paraId="0266A76D" w14:textId="77777777" w:rsidR="0067106C" w:rsidRPr="003D3674"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D3674">
        <w:rPr>
          <w:rFonts w:ascii="Times New Roman" w:eastAsia="Times New Roman" w:hAnsi="Times New Roman" w:cs="Times New Roman"/>
          <w:iCs/>
          <w:sz w:val="24"/>
          <w:szCs w:val="24"/>
        </w:rPr>
        <w:t>Kas ir kaip analizuoja materialiųjų išteklių pakankamumą ir prieinamumą mokiniams ir pedagogams?</w:t>
      </w:r>
    </w:p>
    <w:p w14:paraId="3731AE9B" w14:textId="35B20996"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D3674">
        <w:rPr>
          <w:rFonts w:ascii="Times New Roman" w:eastAsia="Times New Roman" w:hAnsi="Times New Roman" w:cs="Times New Roman"/>
          <w:iCs/>
          <w:sz w:val="24"/>
          <w:szCs w:val="24"/>
        </w:rPr>
        <w:t xml:space="preserve">Kokių pagrindinių materialiųjų išteklių nėra ar nepakanka? </w:t>
      </w:r>
    </w:p>
    <w:p w14:paraId="08043805"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Kokiais kriterijais ir principais vadovaujantis formuojami ilgalaikiai materialiųjų išteklių modernizavimo tikslai? Koks pedagogų vaidmuo šiame procese?</w:t>
      </w:r>
    </w:p>
    <w:p w14:paraId="24E5DBC7" w14:textId="77777777" w:rsidR="0067106C" w:rsidRPr="001A575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Kokie finansavimo šaltiniai naudojami užtikrinant materialinių išteklių modernumą/ atitiktį darbo rinkos poreikiams?</w:t>
      </w:r>
    </w:p>
    <w:p w14:paraId="212D3178" w14:textId="77777777" w:rsidR="0067106C" w:rsidRPr="008965E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8965EC">
        <w:rPr>
          <w:rFonts w:ascii="Times New Roman" w:eastAsia="Times New Roman" w:hAnsi="Times New Roman" w:cs="Times New Roman"/>
          <w:iCs/>
          <w:sz w:val="24"/>
          <w:szCs w:val="24"/>
        </w:rPr>
        <w:t xml:space="preserve">Kokių kitų institucijų (mokyklų, sektorinių praktinio mokymo centrų ir kt.) materialiais ištekliais naudojasi mokiniai ir pedagogai? </w:t>
      </w:r>
    </w:p>
    <w:p w14:paraId="5DCF89B4" w14:textId="77777777" w:rsidR="0067106C" w:rsidRPr="008965E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1A5752">
        <w:rPr>
          <w:rFonts w:ascii="Times New Roman" w:eastAsia="Times New Roman" w:hAnsi="Times New Roman" w:cs="Times New Roman"/>
          <w:iCs/>
          <w:sz w:val="24"/>
          <w:szCs w:val="24"/>
        </w:rPr>
        <w:t xml:space="preserve">Kokie yra institucijos apsirūpinimo metodiniais ištekliais (mokymo(si) priemonėmis) privalumai? Kokius tą iliustruojančius pavyzdžius galėtumėte pateikti? </w:t>
      </w:r>
    </w:p>
    <w:p w14:paraId="7DE2B8AC" w14:textId="75C64810" w:rsidR="0067106C" w:rsidRPr="008965E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8965EC">
        <w:rPr>
          <w:rFonts w:ascii="Times New Roman" w:eastAsia="Times New Roman" w:hAnsi="Times New Roman" w:cs="Times New Roman"/>
          <w:iCs/>
          <w:sz w:val="24"/>
          <w:szCs w:val="24"/>
        </w:rPr>
        <w:t xml:space="preserve">Kaip (ar) </w:t>
      </w:r>
      <w:r w:rsidR="008965EC">
        <w:rPr>
          <w:rFonts w:ascii="Times New Roman" w:eastAsia="Times New Roman" w:hAnsi="Times New Roman" w:cs="Times New Roman"/>
          <w:iCs/>
          <w:sz w:val="24"/>
          <w:szCs w:val="24"/>
        </w:rPr>
        <w:t>įstaigoje</w:t>
      </w:r>
      <w:r w:rsidRPr="008965EC">
        <w:rPr>
          <w:rFonts w:ascii="Times New Roman" w:eastAsia="Times New Roman" w:hAnsi="Times New Roman" w:cs="Times New Roman"/>
          <w:iCs/>
          <w:sz w:val="24"/>
          <w:szCs w:val="24"/>
        </w:rPr>
        <w:t xml:space="preserve"> organizuojamas rengimas ir apsirūpinimas metodiniais ištekliais</w:t>
      </w:r>
      <w:r w:rsidR="001A5752">
        <w:rPr>
          <w:rFonts w:ascii="Times New Roman" w:eastAsia="Times New Roman" w:hAnsi="Times New Roman" w:cs="Times New Roman"/>
          <w:iCs/>
          <w:sz w:val="24"/>
          <w:szCs w:val="24"/>
        </w:rPr>
        <w:t xml:space="preserve">, </w:t>
      </w:r>
      <w:r w:rsidR="008965EC" w:rsidRPr="001A5752">
        <w:rPr>
          <w:rFonts w:ascii="Times New Roman" w:eastAsia="Times New Roman" w:hAnsi="Times New Roman" w:cs="Times New Roman"/>
          <w:iCs/>
          <w:sz w:val="24"/>
          <w:szCs w:val="24"/>
        </w:rPr>
        <w:t xml:space="preserve">mokymo(si) </w:t>
      </w:r>
      <w:r w:rsidRPr="008965EC">
        <w:rPr>
          <w:rFonts w:ascii="Times New Roman" w:eastAsia="Times New Roman" w:hAnsi="Times New Roman" w:cs="Times New Roman"/>
          <w:iCs/>
          <w:sz w:val="24"/>
          <w:szCs w:val="24"/>
        </w:rPr>
        <w:t xml:space="preserve">priemonėmis? </w:t>
      </w:r>
    </w:p>
    <w:p w14:paraId="7DD3891B" w14:textId="77777777" w:rsidR="0067106C" w:rsidRPr="008965E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8965EC">
        <w:rPr>
          <w:rFonts w:ascii="Times New Roman" w:eastAsia="Times New Roman" w:hAnsi="Times New Roman" w:cs="Times New Roman"/>
          <w:iCs/>
          <w:sz w:val="24"/>
          <w:szCs w:val="24"/>
        </w:rPr>
        <w:t xml:space="preserve">Kokiais šaltiniais ir galimybėmis naudojasi institucijos biblioteka įsigydama modernius metodinius išteklius? </w:t>
      </w:r>
    </w:p>
    <w:p w14:paraId="373FBCEE" w14:textId="3E72334F" w:rsidR="0067106C" w:rsidRPr="008965E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8965EC">
        <w:rPr>
          <w:rFonts w:ascii="Times New Roman" w:eastAsia="Times New Roman" w:hAnsi="Times New Roman" w:cs="Times New Roman"/>
          <w:iCs/>
          <w:sz w:val="24"/>
          <w:szCs w:val="24"/>
        </w:rPr>
        <w:t>Kokius naujos svarbius metodinių išteklių per paskutiniuosius 3 metus įsigijimo atvejus galėtumėte išskirti kaip reikšmingiausius?</w:t>
      </w:r>
    </w:p>
    <w:p w14:paraId="15F3668E" w14:textId="77777777" w:rsidR="008965EC" w:rsidRDefault="008965EC"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233FD47F" w14:textId="4314F478"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62C7E467"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Strateginis ir metiniai Teikėjo veiklos planai;</w:t>
      </w:r>
    </w:p>
    <w:p w14:paraId="29921C36"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veiklos ataskaitos;</w:t>
      </w:r>
    </w:p>
    <w:p w14:paraId="65510075"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vadovo įsakymai;</w:t>
      </w:r>
    </w:p>
    <w:p w14:paraId="6F8B7539"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Kolegialaus valdymo organo (Tarybos), mokytojų susirinkimų, metodinių grupių, savivaldos institucijų posėdžių protokolai;</w:t>
      </w:r>
    </w:p>
    <w:p w14:paraId="541CFB0D"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bendradarbiavimo su išorės partneriais sutartys;</w:t>
      </w:r>
    </w:p>
    <w:p w14:paraId="2953E2D2" w14:textId="3AFD1728" w:rsidR="00DC516E" w:rsidRDefault="00DC516E" w:rsidP="00234FAB">
      <w:pPr>
        <w:pStyle w:val="Sraopastraipa"/>
        <w:numPr>
          <w:ilvl w:val="0"/>
          <w:numId w:val="24"/>
        </w:numPr>
        <w:spacing w:after="0" w:line="240" w:lineRule="auto"/>
        <w:jc w:val="both"/>
        <w:rPr>
          <w:rFonts w:ascii="Times New Roman" w:eastAsia="Times New Roman" w:hAnsi="Times New Roman" w:cs="Times New Roman"/>
          <w:iCs/>
          <w:sz w:val="24"/>
          <w:szCs w:val="24"/>
        </w:rPr>
      </w:pPr>
      <w:r w:rsidRPr="00DC516E">
        <w:rPr>
          <w:rFonts w:ascii="Times New Roman" w:eastAsia="Times New Roman" w:hAnsi="Times New Roman" w:cs="Times New Roman"/>
          <w:iCs/>
          <w:sz w:val="24"/>
          <w:szCs w:val="24"/>
        </w:rPr>
        <w:t xml:space="preserve">Mokytojų apklausų rezultatai (galimo apklausos instrumento pavyzdys pateikiamas </w:t>
      </w:r>
      <w:r w:rsidR="00CF4277">
        <w:rPr>
          <w:rFonts w:ascii="Times New Roman" w:eastAsia="Times New Roman" w:hAnsi="Times New Roman" w:cs="Times New Roman"/>
          <w:iCs/>
          <w:sz w:val="24"/>
          <w:szCs w:val="24"/>
        </w:rPr>
        <w:t>5</w:t>
      </w:r>
      <w:r w:rsidRPr="00DC516E">
        <w:rPr>
          <w:rFonts w:ascii="Times New Roman" w:eastAsia="Times New Roman" w:hAnsi="Times New Roman" w:cs="Times New Roman"/>
          <w:iCs/>
          <w:sz w:val="24"/>
          <w:szCs w:val="24"/>
        </w:rPr>
        <w:t xml:space="preserve"> priede);</w:t>
      </w:r>
    </w:p>
    <w:p w14:paraId="56679A28" w14:textId="348339F9" w:rsidR="0067106C" w:rsidRPr="00DC516E" w:rsidRDefault="0067106C" w:rsidP="00234FAB">
      <w:pPr>
        <w:pStyle w:val="Sraopastraipa"/>
        <w:numPr>
          <w:ilvl w:val="0"/>
          <w:numId w:val="24"/>
        </w:numPr>
        <w:spacing w:after="0" w:line="240" w:lineRule="auto"/>
        <w:jc w:val="both"/>
        <w:rPr>
          <w:rFonts w:ascii="Times New Roman" w:eastAsia="Times New Roman" w:hAnsi="Times New Roman" w:cs="Times New Roman"/>
          <w:iCs/>
          <w:sz w:val="24"/>
          <w:szCs w:val="24"/>
        </w:rPr>
      </w:pPr>
      <w:r w:rsidRPr="00DC516E">
        <w:rPr>
          <w:rFonts w:ascii="Times New Roman" w:eastAsia="Times New Roman" w:hAnsi="Times New Roman" w:cs="Times New Roman"/>
          <w:iCs/>
          <w:sz w:val="24"/>
          <w:szCs w:val="24"/>
        </w:rPr>
        <w:t>V</w:t>
      </w:r>
      <w:r w:rsidR="005C376C" w:rsidRPr="00DC516E">
        <w:rPr>
          <w:rFonts w:ascii="Times New Roman" w:eastAsia="Times New Roman" w:hAnsi="Times New Roman" w:cs="Times New Roman"/>
          <w:iCs/>
          <w:sz w:val="24"/>
          <w:szCs w:val="24"/>
        </w:rPr>
        <w:t>aiko gerovės komisijos</w:t>
      </w:r>
      <w:r w:rsidRPr="00DC516E">
        <w:rPr>
          <w:rFonts w:ascii="Times New Roman" w:eastAsia="Times New Roman" w:hAnsi="Times New Roman" w:cs="Times New Roman"/>
          <w:iCs/>
          <w:sz w:val="24"/>
          <w:szCs w:val="24"/>
        </w:rPr>
        <w:t xml:space="preserve"> protokolai; </w:t>
      </w:r>
    </w:p>
    <w:p w14:paraId="5F91D575"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Pamokų tvarkaraščiai; </w:t>
      </w:r>
    </w:p>
    <w:p w14:paraId="78B6DD0A"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Kiti galimi informacijos šaltiniai.</w:t>
      </w:r>
    </w:p>
    <w:p w14:paraId="1A4ACC49" w14:textId="77777777" w:rsidR="0067106C" w:rsidRDefault="0067106C" w:rsidP="00972120">
      <w:pPr>
        <w:spacing w:after="0" w:line="240" w:lineRule="auto"/>
        <w:rPr>
          <w:rFonts w:ascii="Times New Roman" w:eastAsia="Times New Roman" w:hAnsi="Times New Roman" w:cs="Times New Roman"/>
          <w:sz w:val="24"/>
          <w:szCs w:val="24"/>
        </w:rPr>
      </w:pPr>
    </w:p>
    <w:p w14:paraId="428BC58A"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78236295" w14:textId="77777777" w:rsidTr="001E0EFD">
        <w:tc>
          <w:tcPr>
            <w:tcW w:w="2518" w:type="dxa"/>
            <w:shd w:val="clear" w:color="auto" w:fill="E2EFD9"/>
          </w:tcPr>
          <w:p w14:paraId="072621BE"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5CE92AFF"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3EF56373" w14:textId="77777777" w:rsidTr="001E0EFD">
        <w:tc>
          <w:tcPr>
            <w:tcW w:w="2518" w:type="dxa"/>
            <w:shd w:val="clear" w:color="auto" w:fill="E2EFD9"/>
          </w:tcPr>
          <w:p w14:paraId="0089E831"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Kriterijus</w:t>
            </w:r>
          </w:p>
        </w:tc>
        <w:tc>
          <w:tcPr>
            <w:tcW w:w="9384" w:type="dxa"/>
          </w:tcPr>
          <w:p w14:paraId="459D4F3B"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5F74A5">
              <w:rPr>
                <w:rFonts w:ascii="Times New Roman" w:eastAsia="Times New Roman" w:hAnsi="Times New Roman" w:cs="Times New Roman"/>
                <w:b/>
                <w:sz w:val="24"/>
                <w:szCs w:val="24"/>
              </w:rPr>
              <w:t>2.2. Įgalinanti mokyti ir mokytis fizinė ir emocinė aplinka</w:t>
            </w:r>
          </w:p>
        </w:tc>
      </w:tr>
      <w:tr w:rsidR="0067106C" w:rsidRPr="003D3674" w14:paraId="2D7603D0" w14:textId="77777777" w:rsidTr="001E0EFD">
        <w:tc>
          <w:tcPr>
            <w:tcW w:w="2518" w:type="dxa"/>
            <w:shd w:val="clear" w:color="auto" w:fill="E2EFD9"/>
          </w:tcPr>
          <w:p w14:paraId="66F50FFC"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Rodiklis </w:t>
            </w:r>
          </w:p>
        </w:tc>
        <w:tc>
          <w:tcPr>
            <w:tcW w:w="9384" w:type="dxa"/>
          </w:tcPr>
          <w:p w14:paraId="62733540" w14:textId="77777777" w:rsidR="0067106C" w:rsidRPr="008C21CE"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 xml:space="preserve">2.2.2. </w:t>
            </w:r>
            <w:r w:rsidRPr="008C21CE">
              <w:rPr>
                <w:rFonts w:ascii="Times New Roman" w:eastAsia="Times New Roman" w:hAnsi="Times New Roman" w:cs="Times New Roman"/>
                <w:b/>
                <w:sz w:val="24"/>
                <w:szCs w:val="24"/>
              </w:rPr>
              <w:t xml:space="preserve">Įtraukiojo mokymo ir mokymosi plėtojimas, materialinės bazės pritaikymas, </w:t>
            </w:r>
          </w:p>
          <w:p w14:paraId="78CEB801"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8C21CE">
              <w:rPr>
                <w:rFonts w:ascii="Times New Roman" w:eastAsia="Times New Roman" w:hAnsi="Times New Roman" w:cs="Times New Roman"/>
                <w:b/>
                <w:sz w:val="24"/>
                <w:szCs w:val="24"/>
              </w:rPr>
              <w:t>mokymo ir mokymosi aplinkos funkcionalumas</w:t>
            </w:r>
          </w:p>
        </w:tc>
      </w:tr>
    </w:tbl>
    <w:p w14:paraId="237D095F"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9072"/>
        <w:gridCol w:w="3544"/>
      </w:tblGrid>
      <w:tr w:rsidR="005E05D1" w:rsidRPr="003B61B5" w14:paraId="010AD714" w14:textId="77777777" w:rsidTr="005E05D1">
        <w:tc>
          <w:tcPr>
            <w:tcW w:w="2547" w:type="dxa"/>
            <w:tcBorders>
              <w:right w:val="dotted" w:sz="4" w:space="0" w:color="6AA84F"/>
            </w:tcBorders>
            <w:shd w:val="clear" w:color="auto" w:fill="E2EFD9"/>
          </w:tcPr>
          <w:p w14:paraId="0EDD4DF1" w14:textId="5610CDA3" w:rsidR="005E05D1" w:rsidRPr="003B61B5" w:rsidRDefault="005E05D1"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M</w:t>
            </w:r>
            <w:r>
              <w:rPr>
                <w:rFonts w:ascii="Times New Roman" w:eastAsia="Times New Roman" w:hAnsi="Times New Roman" w:cs="Times New Roman"/>
                <w:sz w:val="24"/>
                <w:szCs w:val="24"/>
              </w:rPr>
              <w:t>okslo m</w:t>
            </w:r>
            <w:r w:rsidRPr="003B61B5">
              <w:rPr>
                <w:rFonts w:ascii="Times New Roman" w:eastAsia="Times New Roman" w:hAnsi="Times New Roman" w:cs="Times New Roman"/>
                <w:sz w:val="24"/>
                <w:szCs w:val="24"/>
              </w:rPr>
              <w:t xml:space="preserve">etai </w:t>
            </w:r>
          </w:p>
        </w:tc>
        <w:tc>
          <w:tcPr>
            <w:tcW w:w="9072" w:type="dxa"/>
            <w:tcBorders>
              <w:top w:val="dotted" w:sz="4" w:space="0" w:color="6AA84F"/>
              <w:left w:val="dotted" w:sz="4" w:space="0" w:color="6AA84F"/>
              <w:bottom w:val="dotted" w:sz="4" w:space="0" w:color="6AA84F"/>
              <w:right w:val="dotted" w:sz="4" w:space="0" w:color="6AA84F"/>
            </w:tcBorders>
            <w:shd w:val="clear" w:color="auto" w:fill="E2EFD9"/>
          </w:tcPr>
          <w:p w14:paraId="3CFCAE1C" w14:textId="5B84278A" w:rsidR="005E05D1" w:rsidRPr="005C376C" w:rsidRDefault="005E05D1" w:rsidP="0097212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Įsivertinkite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hAnsi="Times New Roman" w:cs="Times New Roman"/>
                <w:sz w:val="24"/>
                <w:szCs w:val="24"/>
              </w:rPr>
              <w:t>iniciatyva</w:t>
            </w:r>
            <w:r w:rsidRPr="003B61B5">
              <w:rPr>
                <w:rFonts w:ascii="Times New Roman" w:hAnsi="Times New Roman" w:cs="Times New Roman"/>
                <w:sz w:val="24"/>
                <w:szCs w:val="24"/>
              </w:rPr>
              <w:t>s</w:t>
            </w:r>
            <w:r>
              <w:rPr>
                <w:rFonts w:ascii="Times New Roman" w:hAnsi="Times New Roman" w:cs="Times New Roman"/>
                <w:sz w:val="24"/>
                <w:szCs w:val="24"/>
              </w:rPr>
              <w:t xml:space="preserve"> </w:t>
            </w:r>
            <w:r w:rsidRPr="00E832F1">
              <w:rPr>
                <w:rFonts w:ascii="Times New Roman" w:hAnsi="Times New Roman" w:cs="Times New Roman"/>
                <w:sz w:val="24"/>
                <w:szCs w:val="24"/>
              </w:rPr>
              <w:t xml:space="preserve">kuriant </w:t>
            </w:r>
            <w:r w:rsidRPr="003B61B5">
              <w:rPr>
                <w:rFonts w:ascii="Times New Roman" w:hAnsi="Times New Roman" w:cs="Times New Roman"/>
                <w:sz w:val="24"/>
                <w:szCs w:val="24"/>
              </w:rPr>
              <w:t>lanksčią mokymo ir mokymosi aplinką, kurioje gali dalyvauti skirtingų</w:t>
            </w:r>
            <w:r>
              <w:rPr>
                <w:rFonts w:ascii="Times New Roman" w:hAnsi="Times New Roman" w:cs="Times New Roman"/>
                <w:sz w:val="24"/>
                <w:szCs w:val="24"/>
              </w:rPr>
              <w:t xml:space="preserve"> galimybių ir poreikių mokiniai</w:t>
            </w:r>
            <w:r w:rsidRPr="005533EF">
              <w:rPr>
                <w:rFonts w:ascii="Times New Roman" w:hAnsi="Times New Roman" w:cs="Times New Roman"/>
                <w:sz w:val="24"/>
                <w:szCs w:val="24"/>
              </w:rPr>
              <w:t xml:space="preserve">. </w:t>
            </w:r>
          </w:p>
        </w:tc>
        <w:tc>
          <w:tcPr>
            <w:tcW w:w="3544" w:type="dxa"/>
            <w:tcBorders>
              <w:left w:val="dotted" w:sz="4" w:space="0" w:color="6AA84F"/>
            </w:tcBorders>
            <w:shd w:val="clear" w:color="auto" w:fill="E2EFD9"/>
          </w:tcPr>
          <w:p w14:paraId="38968220" w14:textId="77EDC2DB" w:rsidR="005E05D1" w:rsidRPr="003B61B5" w:rsidRDefault="005E05D1"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5E05D1" w:rsidRPr="005701B3" w14:paraId="47D8A2B5" w14:textId="77777777" w:rsidTr="005E05D1">
        <w:tc>
          <w:tcPr>
            <w:tcW w:w="2547" w:type="dxa"/>
            <w:shd w:val="clear" w:color="auto" w:fill="E2EFD9"/>
          </w:tcPr>
          <w:p w14:paraId="17E9B864" w14:textId="3716BC93" w:rsidR="005E05D1" w:rsidRPr="005701B3" w:rsidRDefault="005E05D1" w:rsidP="00972120">
            <w:pPr>
              <w:spacing w:after="0" w:line="240" w:lineRule="auto"/>
              <w:rPr>
                <w:rFonts w:ascii="Times New Roman" w:eastAsia="Times New Roman" w:hAnsi="Times New Roman" w:cs="Times New Roman"/>
                <w:sz w:val="24"/>
                <w:szCs w:val="24"/>
              </w:rPr>
            </w:pPr>
            <w:r w:rsidRPr="005C376C">
              <w:rPr>
                <w:rFonts w:ascii="Times New Roman" w:eastAsia="Times New Roman" w:hAnsi="Times New Roman" w:cs="Times New Roman"/>
                <w:bCs/>
                <w:sz w:val="24"/>
                <w:szCs w:val="24"/>
              </w:rPr>
              <w:t>20.. – 20.. m. m.</w:t>
            </w:r>
          </w:p>
        </w:tc>
        <w:tc>
          <w:tcPr>
            <w:tcW w:w="9072" w:type="dxa"/>
            <w:tcBorders>
              <w:top w:val="dotted" w:sz="4" w:space="0" w:color="6AA84F"/>
            </w:tcBorders>
          </w:tcPr>
          <w:p w14:paraId="7C53888D" w14:textId="77777777" w:rsidR="005E05D1" w:rsidRPr="005701B3" w:rsidRDefault="005E05D1"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2BAA85B8" w14:textId="77777777" w:rsidR="005E05D1" w:rsidRPr="005701B3" w:rsidRDefault="005E05D1" w:rsidP="00972120">
            <w:pPr>
              <w:spacing w:after="0" w:line="240" w:lineRule="auto"/>
              <w:rPr>
                <w:rFonts w:ascii="Times New Roman" w:eastAsia="Times New Roman" w:hAnsi="Times New Roman" w:cs="Times New Roman"/>
                <w:sz w:val="24"/>
                <w:szCs w:val="24"/>
              </w:rPr>
            </w:pPr>
          </w:p>
        </w:tc>
      </w:tr>
      <w:tr w:rsidR="005E05D1" w:rsidRPr="005701B3" w14:paraId="1FC9B6BC" w14:textId="77777777" w:rsidTr="005E05D1">
        <w:tc>
          <w:tcPr>
            <w:tcW w:w="2547" w:type="dxa"/>
            <w:shd w:val="clear" w:color="auto" w:fill="E2EFD9"/>
          </w:tcPr>
          <w:p w14:paraId="5CE6E2CD" w14:textId="44C41314" w:rsidR="005E05D1" w:rsidRPr="005701B3" w:rsidRDefault="005E05D1" w:rsidP="00972120">
            <w:pPr>
              <w:spacing w:after="0" w:line="240" w:lineRule="auto"/>
              <w:rPr>
                <w:rFonts w:ascii="Times New Roman" w:eastAsia="Times New Roman" w:hAnsi="Times New Roman" w:cs="Times New Roman"/>
                <w:sz w:val="24"/>
                <w:szCs w:val="24"/>
              </w:rPr>
            </w:pPr>
            <w:r w:rsidRPr="005C376C">
              <w:rPr>
                <w:rFonts w:ascii="Times New Roman" w:eastAsia="Times New Roman" w:hAnsi="Times New Roman" w:cs="Times New Roman"/>
                <w:bCs/>
                <w:sz w:val="24"/>
                <w:szCs w:val="24"/>
              </w:rPr>
              <w:t>20.. – 20.. m. m.</w:t>
            </w:r>
          </w:p>
        </w:tc>
        <w:tc>
          <w:tcPr>
            <w:tcW w:w="9072" w:type="dxa"/>
            <w:tcBorders>
              <w:top w:val="dotted" w:sz="4" w:space="0" w:color="6AA84F"/>
            </w:tcBorders>
          </w:tcPr>
          <w:p w14:paraId="2097C5A4" w14:textId="77777777" w:rsidR="005E05D1" w:rsidRPr="005701B3" w:rsidRDefault="005E05D1"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7985DF05" w14:textId="77777777" w:rsidR="005E05D1" w:rsidRPr="005701B3" w:rsidRDefault="005E05D1" w:rsidP="00972120">
            <w:pPr>
              <w:spacing w:after="0" w:line="240" w:lineRule="auto"/>
              <w:rPr>
                <w:rFonts w:ascii="Times New Roman" w:eastAsia="Times New Roman" w:hAnsi="Times New Roman" w:cs="Times New Roman"/>
                <w:sz w:val="24"/>
                <w:szCs w:val="24"/>
              </w:rPr>
            </w:pPr>
          </w:p>
        </w:tc>
      </w:tr>
      <w:tr w:rsidR="005E05D1" w:rsidRPr="005701B3" w14:paraId="60E5E077" w14:textId="77777777" w:rsidTr="005E05D1">
        <w:tc>
          <w:tcPr>
            <w:tcW w:w="2547" w:type="dxa"/>
            <w:shd w:val="clear" w:color="auto" w:fill="E2EFD9"/>
          </w:tcPr>
          <w:p w14:paraId="1873FDC6" w14:textId="74E20187" w:rsidR="005E05D1" w:rsidRPr="005701B3" w:rsidRDefault="005E05D1" w:rsidP="00972120">
            <w:pPr>
              <w:spacing w:after="0" w:line="240" w:lineRule="auto"/>
              <w:rPr>
                <w:rFonts w:ascii="Times New Roman" w:eastAsia="Times New Roman" w:hAnsi="Times New Roman" w:cs="Times New Roman"/>
                <w:sz w:val="24"/>
                <w:szCs w:val="24"/>
              </w:rPr>
            </w:pPr>
            <w:r w:rsidRPr="005C376C">
              <w:rPr>
                <w:rFonts w:ascii="Times New Roman" w:eastAsia="Times New Roman" w:hAnsi="Times New Roman" w:cs="Times New Roman"/>
                <w:bCs/>
                <w:sz w:val="24"/>
                <w:szCs w:val="24"/>
              </w:rPr>
              <w:t>20.. – 20.. m. m.</w:t>
            </w:r>
          </w:p>
        </w:tc>
        <w:tc>
          <w:tcPr>
            <w:tcW w:w="9072" w:type="dxa"/>
            <w:tcBorders>
              <w:top w:val="dotted" w:sz="4" w:space="0" w:color="6AA84F"/>
            </w:tcBorders>
          </w:tcPr>
          <w:p w14:paraId="34DB669A" w14:textId="77777777" w:rsidR="005E05D1" w:rsidRPr="005701B3" w:rsidRDefault="005E05D1"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44" w:type="dxa"/>
          </w:tcPr>
          <w:p w14:paraId="5FFBFB55" w14:textId="77777777" w:rsidR="005E05D1" w:rsidRPr="005701B3" w:rsidRDefault="005E05D1" w:rsidP="00972120">
            <w:pPr>
              <w:spacing w:after="0" w:line="240" w:lineRule="auto"/>
              <w:rPr>
                <w:rFonts w:ascii="Times New Roman" w:eastAsia="Times New Roman" w:hAnsi="Times New Roman" w:cs="Times New Roman"/>
                <w:sz w:val="24"/>
                <w:szCs w:val="24"/>
              </w:rPr>
            </w:pPr>
          </w:p>
        </w:tc>
      </w:tr>
    </w:tbl>
    <w:p w14:paraId="6DE12758" w14:textId="77777777" w:rsidR="0067106C" w:rsidRDefault="0067106C" w:rsidP="00972120">
      <w:pPr>
        <w:spacing w:after="0" w:line="240" w:lineRule="auto"/>
        <w:rPr>
          <w:rFonts w:ascii="Times New Roman" w:eastAsia="Times New Roman" w:hAnsi="Times New Roman" w:cs="Times New Roman"/>
          <w:b/>
          <w:sz w:val="24"/>
          <w:szCs w:val="24"/>
        </w:rPr>
      </w:pPr>
    </w:p>
    <w:p w14:paraId="71AF4D4E"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34"/>
      </w:tblGrid>
      <w:tr w:rsidR="0067106C" w14:paraId="3FC9D877" w14:textId="77777777" w:rsidTr="00F97F86">
        <w:tc>
          <w:tcPr>
            <w:tcW w:w="15134" w:type="dxa"/>
            <w:shd w:val="clear" w:color="auto" w:fill="FFFFCC"/>
          </w:tcPr>
          <w:p w14:paraId="6D35B0BB"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Apibendrinkite  Teikėjo  </w:t>
            </w:r>
            <w:r w:rsidRPr="00236049">
              <w:rPr>
                <w:rFonts w:ascii="Times New Roman" w:eastAsia="Times New Roman" w:hAnsi="Times New Roman" w:cs="Times New Roman"/>
                <w:sz w:val="24"/>
                <w:szCs w:val="24"/>
              </w:rPr>
              <w:t>iniciatyvas kuriant lanksčią mokymo ir mokymosi aplinką, kurioje gali dalyvauti skirtingų galimybių ir p</w:t>
            </w:r>
            <w:r>
              <w:rPr>
                <w:rFonts w:ascii="Times New Roman" w:eastAsia="Times New Roman" w:hAnsi="Times New Roman" w:cs="Times New Roman"/>
                <w:sz w:val="24"/>
                <w:szCs w:val="24"/>
              </w:rPr>
              <w:t xml:space="preserve">oreikių mokiniai  per </w:t>
            </w:r>
            <w:r w:rsidRPr="00E4714C">
              <w:rPr>
                <w:rFonts w:ascii="Times New Roman" w:eastAsia="Times New Roman" w:hAnsi="Times New Roman" w:cs="Times New Roman"/>
                <w:sz w:val="24"/>
                <w:szCs w:val="24"/>
              </w:rPr>
              <w:t>paskutini</w:t>
            </w:r>
            <w:r>
              <w:rPr>
                <w:rFonts w:ascii="Times New Roman" w:eastAsia="Times New Roman" w:hAnsi="Times New Roman" w:cs="Times New Roman"/>
                <w:sz w:val="24"/>
                <w:szCs w:val="24"/>
              </w:rPr>
              <w:t>us trejus metus.</w:t>
            </w:r>
            <w:r>
              <w:rPr>
                <w:rFonts w:ascii="Times New Roman" w:hAnsi="Times New Roman" w:cs="Times New Roman"/>
                <w:bCs/>
                <w:sz w:val="24"/>
                <w:szCs w:val="24"/>
              </w:rPr>
              <w:t xml:space="preserve"> </w:t>
            </w:r>
            <w:r>
              <w:rPr>
                <w:rFonts w:ascii="Times New Roman" w:eastAsia="Times New Roman" w:hAnsi="Times New Roman" w:cs="Times New Roman"/>
                <w:sz w:val="24"/>
                <w:szCs w:val="24"/>
              </w:rPr>
              <w:t>(max. 2000 spaudos ženklų).</w:t>
            </w:r>
          </w:p>
        </w:tc>
      </w:tr>
    </w:tbl>
    <w:p w14:paraId="3D8221AD" w14:textId="77777777" w:rsidR="0067106C" w:rsidRDefault="0067106C" w:rsidP="00972120">
      <w:pPr>
        <w:spacing w:after="0" w:line="240" w:lineRule="auto"/>
        <w:rPr>
          <w:rFonts w:ascii="Times New Roman" w:eastAsia="Times New Roman" w:hAnsi="Times New Roman" w:cs="Times New Roman"/>
          <w:b/>
          <w:sz w:val="24"/>
          <w:szCs w:val="24"/>
        </w:rPr>
      </w:pPr>
    </w:p>
    <w:p w14:paraId="4452B886"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9781"/>
        <w:gridCol w:w="3373"/>
      </w:tblGrid>
      <w:tr w:rsidR="0067106C" w:rsidRPr="008C21CE" w14:paraId="27048768" w14:textId="77777777" w:rsidTr="005C376C">
        <w:tc>
          <w:tcPr>
            <w:tcW w:w="1980" w:type="dxa"/>
            <w:tcBorders>
              <w:right w:val="dotted" w:sz="4" w:space="0" w:color="6AA84F"/>
            </w:tcBorders>
            <w:shd w:val="clear" w:color="auto" w:fill="E2EFD9"/>
          </w:tcPr>
          <w:p w14:paraId="347DBBE1" w14:textId="7D0C3C40" w:rsidR="0067106C" w:rsidRPr="005C376C" w:rsidRDefault="0067106C" w:rsidP="00972120">
            <w:pPr>
              <w:spacing w:after="0" w:line="240" w:lineRule="auto"/>
              <w:rPr>
                <w:rFonts w:ascii="Times New Roman" w:eastAsia="Times New Roman" w:hAnsi="Times New Roman" w:cs="Times New Roman"/>
                <w:bCs/>
                <w:sz w:val="24"/>
                <w:szCs w:val="24"/>
              </w:rPr>
            </w:pPr>
            <w:r w:rsidRPr="005C376C">
              <w:rPr>
                <w:rFonts w:ascii="Times New Roman" w:eastAsia="Times New Roman" w:hAnsi="Times New Roman" w:cs="Times New Roman"/>
                <w:bCs/>
                <w:sz w:val="24"/>
                <w:szCs w:val="24"/>
              </w:rPr>
              <w:t>M</w:t>
            </w:r>
            <w:r w:rsidR="005C376C" w:rsidRPr="005C376C">
              <w:rPr>
                <w:rFonts w:ascii="Times New Roman" w:eastAsia="Times New Roman" w:hAnsi="Times New Roman" w:cs="Times New Roman"/>
                <w:bCs/>
                <w:sz w:val="24"/>
                <w:szCs w:val="24"/>
              </w:rPr>
              <w:t>okslo m</w:t>
            </w:r>
            <w:r w:rsidRPr="005C376C">
              <w:rPr>
                <w:rFonts w:ascii="Times New Roman" w:eastAsia="Times New Roman" w:hAnsi="Times New Roman" w:cs="Times New Roman"/>
                <w:bCs/>
                <w:sz w:val="24"/>
                <w:szCs w:val="24"/>
              </w:rPr>
              <w:t xml:space="preserve">etai </w:t>
            </w:r>
          </w:p>
        </w:tc>
        <w:tc>
          <w:tcPr>
            <w:tcW w:w="9781" w:type="dxa"/>
            <w:tcBorders>
              <w:top w:val="dotted" w:sz="4" w:space="0" w:color="6AA84F"/>
              <w:left w:val="dotted" w:sz="4" w:space="0" w:color="6AA84F"/>
              <w:bottom w:val="dotted" w:sz="4" w:space="0" w:color="6AA84F"/>
              <w:right w:val="dotted" w:sz="4" w:space="0" w:color="6AA84F"/>
            </w:tcBorders>
            <w:shd w:val="clear" w:color="auto" w:fill="E2EFD9"/>
          </w:tcPr>
          <w:p w14:paraId="569D805A" w14:textId="77777777" w:rsidR="0067106C" w:rsidRPr="008C21CE" w:rsidRDefault="0067106C" w:rsidP="00972120">
            <w:pPr>
              <w:spacing w:after="0" w:line="240" w:lineRule="auto"/>
              <w:jc w:val="both"/>
              <w:rPr>
                <w:rFonts w:ascii="Times New Roman" w:eastAsia="Times New Roman" w:hAnsi="Times New Roman" w:cs="Times New Roman"/>
                <w:b/>
                <w:sz w:val="24"/>
                <w:szCs w:val="24"/>
              </w:rPr>
            </w:pPr>
            <w:r w:rsidRPr="008C21CE">
              <w:rPr>
                <w:rFonts w:ascii="Times New Roman" w:eastAsia="Times New Roman" w:hAnsi="Times New Roman" w:cs="Times New Roman"/>
                <w:sz w:val="24"/>
                <w:szCs w:val="24"/>
              </w:rPr>
              <w:t>Įsivertinkite Teikėjo materialinės bazės pritaikymą mokymo ir mokymosi sunkumus patiriantiems,</w:t>
            </w:r>
            <w:r w:rsidRPr="008C21C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negalią turintiems mokiniams,  </w:t>
            </w:r>
            <w:r w:rsidRPr="008C21CE">
              <w:rPr>
                <w:rFonts w:ascii="Times New Roman" w:eastAsia="Times New Roman" w:hAnsi="Times New Roman" w:cs="Times New Roman"/>
                <w:iCs/>
                <w:sz w:val="24"/>
                <w:szCs w:val="24"/>
              </w:rPr>
              <w:t xml:space="preserve">Teikėjo </w:t>
            </w:r>
            <w:r w:rsidRPr="008C21CE">
              <w:rPr>
                <w:rFonts w:ascii="Times New Roman" w:eastAsia="Times New Roman" w:hAnsi="Times New Roman" w:cs="Times New Roman"/>
                <w:sz w:val="24"/>
                <w:szCs w:val="24"/>
              </w:rPr>
              <w:t>mokymo ir mokymosi aplinkos – patalpų išdėstym</w:t>
            </w:r>
            <w:r>
              <w:rPr>
                <w:rFonts w:ascii="Times New Roman" w:eastAsia="Times New Roman" w:hAnsi="Times New Roman" w:cs="Times New Roman"/>
                <w:sz w:val="24"/>
                <w:szCs w:val="24"/>
              </w:rPr>
              <w:t>ą</w:t>
            </w:r>
            <w:r w:rsidRPr="008C21CE">
              <w:rPr>
                <w:rFonts w:ascii="Times New Roman" w:eastAsia="Times New Roman" w:hAnsi="Times New Roman" w:cs="Times New Roman"/>
                <w:sz w:val="24"/>
                <w:szCs w:val="24"/>
              </w:rPr>
              <w:t>, įrengim</w:t>
            </w:r>
            <w:r>
              <w:rPr>
                <w:rFonts w:ascii="Times New Roman" w:eastAsia="Times New Roman" w:hAnsi="Times New Roman" w:cs="Times New Roman"/>
                <w:sz w:val="24"/>
                <w:szCs w:val="24"/>
              </w:rPr>
              <w:t>ų</w:t>
            </w:r>
            <w:r w:rsidRPr="008C21CE">
              <w:rPr>
                <w:rFonts w:ascii="Times New Roman" w:eastAsia="Times New Roman" w:hAnsi="Times New Roman" w:cs="Times New Roman"/>
                <w:sz w:val="24"/>
                <w:szCs w:val="24"/>
              </w:rPr>
              <w:t xml:space="preserve"> pritaikym</w:t>
            </w:r>
            <w:r>
              <w:rPr>
                <w:rFonts w:ascii="Times New Roman" w:eastAsia="Times New Roman" w:hAnsi="Times New Roman" w:cs="Times New Roman"/>
                <w:sz w:val="24"/>
                <w:szCs w:val="24"/>
              </w:rPr>
              <w:t>ą</w:t>
            </w:r>
            <w:r w:rsidRPr="008C21CE">
              <w:rPr>
                <w:rFonts w:ascii="Times New Roman" w:eastAsia="Times New Roman" w:hAnsi="Times New Roman" w:cs="Times New Roman"/>
                <w:sz w:val="24"/>
                <w:szCs w:val="24"/>
              </w:rPr>
              <w:t xml:space="preserve"> skirtingoms reikmėms ir mokymosi poreikiams </w:t>
            </w:r>
            <w:r w:rsidRPr="0001796B">
              <w:rPr>
                <w:rFonts w:ascii="Times New Roman" w:eastAsia="Times New Roman" w:hAnsi="Times New Roman" w:cs="Times New Roman"/>
                <w:sz w:val="24"/>
                <w:szCs w:val="24"/>
              </w:rPr>
              <w:t xml:space="preserve">ir pan. </w:t>
            </w:r>
          </w:p>
        </w:tc>
        <w:tc>
          <w:tcPr>
            <w:tcW w:w="3373" w:type="dxa"/>
            <w:tcBorders>
              <w:left w:val="dotted" w:sz="4" w:space="0" w:color="6AA84F"/>
            </w:tcBorders>
            <w:shd w:val="clear" w:color="auto" w:fill="E2EFD9"/>
          </w:tcPr>
          <w:p w14:paraId="7351DFD3" w14:textId="775930B5" w:rsidR="0067106C" w:rsidRPr="005C376C" w:rsidRDefault="005C37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67106C" w:rsidRPr="008C21CE" w14:paraId="6BF0F661" w14:textId="77777777" w:rsidTr="005C376C">
        <w:tc>
          <w:tcPr>
            <w:tcW w:w="1980" w:type="dxa"/>
            <w:shd w:val="clear" w:color="auto" w:fill="E2EFD9"/>
          </w:tcPr>
          <w:p w14:paraId="73CB6E08" w14:textId="77777777" w:rsidR="0067106C" w:rsidRPr="005C376C" w:rsidRDefault="0067106C" w:rsidP="00972120">
            <w:pPr>
              <w:spacing w:after="0" w:line="240" w:lineRule="auto"/>
              <w:rPr>
                <w:rFonts w:ascii="Times New Roman" w:eastAsia="Times New Roman" w:hAnsi="Times New Roman" w:cs="Times New Roman"/>
                <w:bCs/>
                <w:sz w:val="24"/>
                <w:szCs w:val="24"/>
              </w:rPr>
            </w:pPr>
            <w:r w:rsidRPr="005C376C">
              <w:rPr>
                <w:rFonts w:ascii="Times New Roman" w:eastAsia="Times New Roman" w:hAnsi="Times New Roman" w:cs="Times New Roman"/>
                <w:bCs/>
                <w:sz w:val="24"/>
                <w:szCs w:val="24"/>
              </w:rPr>
              <w:t>20.. – 20.. m. m.</w:t>
            </w:r>
          </w:p>
        </w:tc>
        <w:tc>
          <w:tcPr>
            <w:tcW w:w="9781" w:type="dxa"/>
            <w:tcBorders>
              <w:top w:val="dotted" w:sz="4" w:space="0" w:color="6AA84F"/>
            </w:tcBorders>
          </w:tcPr>
          <w:p w14:paraId="5E490D29"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c>
          <w:tcPr>
            <w:tcW w:w="3373" w:type="dxa"/>
          </w:tcPr>
          <w:p w14:paraId="338AB93C"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r>
      <w:tr w:rsidR="0067106C" w:rsidRPr="008C21CE" w14:paraId="27C1C213" w14:textId="77777777" w:rsidTr="005C376C">
        <w:tc>
          <w:tcPr>
            <w:tcW w:w="1980" w:type="dxa"/>
            <w:shd w:val="clear" w:color="auto" w:fill="E2EFD9"/>
          </w:tcPr>
          <w:p w14:paraId="1628E14D" w14:textId="77777777" w:rsidR="0067106C" w:rsidRPr="005C376C" w:rsidRDefault="0067106C" w:rsidP="00972120">
            <w:pPr>
              <w:spacing w:after="0" w:line="240" w:lineRule="auto"/>
              <w:rPr>
                <w:rFonts w:ascii="Times New Roman" w:eastAsia="Times New Roman" w:hAnsi="Times New Roman" w:cs="Times New Roman"/>
                <w:bCs/>
                <w:sz w:val="24"/>
                <w:szCs w:val="24"/>
              </w:rPr>
            </w:pPr>
            <w:r w:rsidRPr="005C376C">
              <w:rPr>
                <w:rFonts w:ascii="Times New Roman" w:eastAsia="Times New Roman" w:hAnsi="Times New Roman" w:cs="Times New Roman"/>
                <w:bCs/>
                <w:sz w:val="24"/>
                <w:szCs w:val="24"/>
              </w:rPr>
              <w:t>20.. – 20.. m. m.</w:t>
            </w:r>
          </w:p>
        </w:tc>
        <w:tc>
          <w:tcPr>
            <w:tcW w:w="9781" w:type="dxa"/>
            <w:tcBorders>
              <w:top w:val="dotted" w:sz="4" w:space="0" w:color="6AA84F"/>
            </w:tcBorders>
          </w:tcPr>
          <w:p w14:paraId="3957F667"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c>
          <w:tcPr>
            <w:tcW w:w="3373" w:type="dxa"/>
          </w:tcPr>
          <w:p w14:paraId="7E94A66E"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r>
      <w:tr w:rsidR="0067106C" w:rsidRPr="008C21CE" w14:paraId="0F92B557" w14:textId="77777777" w:rsidTr="005C376C">
        <w:tc>
          <w:tcPr>
            <w:tcW w:w="1980" w:type="dxa"/>
            <w:shd w:val="clear" w:color="auto" w:fill="E2EFD9"/>
          </w:tcPr>
          <w:p w14:paraId="4F3F0CF9" w14:textId="77777777" w:rsidR="0067106C" w:rsidRPr="005C376C" w:rsidRDefault="0067106C" w:rsidP="00972120">
            <w:pPr>
              <w:spacing w:after="0" w:line="240" w:lineRule="auto"/>
              <w:rPr>
                <w:rFonts w:ascii="Times New Roman" w:eastAsia="Times New Roman" w:hAnsi="Times New Roman" w:cs="Times New Roman"/>
                <w:bCs/>
                <w:sz w:val="24"/>
                <w:szCs w:val="24"/>
              </w:rPr>
            </w:pPr>
            <w:r w:rsidRPr="005C376C">
              <w:rPr>
                <w:rFonts w:ascii="Times New Roman" w:eastAsia="Times New Roman" w:hAnsi="Times New Roman" w:cs="Times New Roman"/>
                <w:bCs/>
                <w:sz w:val="24"/>
                <w:szCs w:val="24"/>
              </w:rPr>
              <w:t>20.. – 20.. m. m.</w:t>
            </w:r>
          </w:p>
        </w:tc>
        <w:tc>
          <w:tcPr>
            <w:tcW w:w="9781" w:type="dxa"/>
            <w:tcBorders>
              <w:top w:val="dotted" w:sz="4" w:space="0" w:color="6AA84F"/>
            </w:tcBorders>
          </w:tcPr>
          <w:p w14:paraId="40E17D88"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c>
          <w:tcPr>
            <w:tcW w:w="3373" w:type="dxa"/>
          </w:tcPr>
          <w:p w14:paraId="2599926A" w14:textId="77777777" w:rsidR="0067106C" w:rsidRPr="008C21CE" w:rsidRDefault="0067106C" w:rsidP="00972120">
            <w:pPr>
              <w:spacing w:after="0" w:line="240" w:lineRule="auto"/>
              <w:rPr>
                <w:rFonts w:ascii="Times New Roman" w:eastAsia="Times New Roman" w:hAnsi="Times New Roman" w:cs="Times New Roman"/>
                <w:b/>
                <w:sz w:val="24"/>
                <w:szCs w:val="24"/>
              </w:rPr>
            </w:pPr>
          </w:p>
        </w:tc>
      </w:tr>
    </w:tbl>
    <w:p w14:paraId="0A43935D" w14:textId="77777777" w:rsidR="0067106C" w:rsidRDefault="0067106C" w:rsidP="00972120">
      <w:pPr>
        <w:spacing w:after="0" w:line="240" w:lineRule="auto"/>
        <w:rPr>
          <w:rFonts w:ascii="Times New Roman" w:eastAsia="Times New Roman" w:hAnsi="Times New Roman" w:cs="Times New Roman"/>
          <w:b/>
          <w:sz w:val="24"/>
          <w:szCs w:val="24"/>
        </w:rPr>
      </w:pPr>
    </w:p>
    <w:p w14:paraId="5D791892"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34"/>
      </w:tblGrid>
      <w:tr w:rsidR="0067106C" w14:paraId="53F71398" w14:textId="77777777" w:rsidTr="00F97F86">
        <w:tc>
          <w:tcPr>
            <w:tcW w:w="15134" w:type="dxa"/>
            <w:shd w:val="clear" w:color="auto" w:fill="FFFFCC"/>
          </w:tcPr>
          <w:p w14:paraId="09B08550"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Apibendrinkite Teikėjo  </w:t>
            </w:r>
            <w:r w:rsidRPr="008C21CE">
              <w:rPr>
                <w:rFonts w:ascii="Times New Roman" w:eastAsia="Times New Roman" w:hAnsi="Times New Roman" w:cs="Times New Roman"/>
                <w:sz w:val="24"/>
                <w:szCs w:val="24"/>
              </w:rPr>
              <w:t>materialinės bazės pritaikymą mokymo ir mokymosi sunkumus patiriantiems,</w:t>
            </w:r>
            <w:r w:rsidRPr="008C21CE">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negalią turintiems mokiniams (max. 2000 spaudos ženklų).</w:t>
            </w:r>
          </w:p>
        </w:tc>
      </w:tr>
    </w:tbl>
    <w:p w14:paraId="4AC99429"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3245D64A" w14:textId="77777777" w:rsidR="0067106C" w:rsidRPr="005C37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5C376C">
        <w:rPr>
          <w:rFonts w:ascii="Times New Roman" w:hAnsi="Times New Roman" w:cs="Times New Roman"/>
          <w:b/>
          <w:bCs/>
          <w:iCs/>
          <w:color w:val="000000"/>
          <w:sz w:val="24"/>
          <w:szCs w:val="24"/>
        </w:rPr>
        <w:t>Pateikiama informacija:</w:t>
      </w:r>
    </w:p>
    <w:p w14:paraId="3C3AB637" w14:textId="5DD106EB"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Teikėjo materialinės bazės (aplinkos) pritaikymas mokiniams, turintiems specialiųjų ugdymosi poreikių ir profesijos mokytojų vaidmuo; </w:t>
      </w:r>
    </w:p>
    <w:p w14:paraId="336D33F3" w14:textId="2BD27F6C"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Teikėjo atlikti apklausų rezultatai dėl teorijos ir praktikos </w:t>
      </w:r>
      <w:r w:rsidR="008965EC" w:rsidRPr="005C376C">
        <w:rPr>
          <w:rFonts w:ascii="Times New Roman" w:eastAsia="Times New Roman" w:hAnsi="Times New Roman" w:cs="Times New Roman"/>
          <w:iCs/>
          <w:sz w:val="24"/>
          <w:szCs w:val="24"/>
        </w:rPr>
        <w:t xml:space="preserve">mokymo(si) </w:t>
      </w:r>
      <w:r w:rsidRPr="005C376C">
        <w:rPr>
          <w:rFonts w:ascii="Times New Roman" w:eastAsia="Times New Roman" w:hAnsi="Times New Roman" w:cs="Times New Roman"/>
          <w:iCs/>
          <w:sz w:val="24"/>
          <w:szCs w:val="24"/>
        </w:rPr>
        <w:t xml:space="preserve">pritaikymo specialiųjų ugdymosi poreikių turintiems mokiniams; </w:t>
      </w:r>
    </w:p>
    <w:p w14:paraId="7F6EAE31" w14:textId="401BCB5B"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Pateikiama trumpa informacija apie Teikėjo iniciatyvas per paskutinius trejus metus  kuriant lanksčią mokymo ir mokymosi aplinką, kurioje gali dalyvauti skirtingų galimybių ir poreikių mokiniai ( mokiniai su negalia, iš socialiai remtinų šeimų,  grįžę iš įkalinimo įstaigų, motinos auginančios vaikus, įvairaus amžiaus mokiniai).  </w:t>
      </w:r>
    </w:p>
    <w:p w14:paraId="541D817D" w14:textId="77777777" w:rsidR="0067106C" w:rsidRPr="003D3674" w:rsidRDefault="0067106C" w:rsidP="00972120">
      <w:pPr>
        <w:pStyle w:val="Sraopastraipa"/>
        <w:spacing w:after="0" w:line="240" w:lineRule="auto"/>
        <w:ind w:left="360"/>
        <w:jc w:val="both"/>
        <w:rPr>
          <w:rFonts w:ascii="Times New Roman" w:eastAsia="Times New Roman" w:hAnsi="Times New Roman" w:cs="Times New Roman"/>
          <w:sz w:val="24"/>
          <w:szCs w:val="24"/>
        </w:rPr>
      </w:pPr>
    </w:p>
    <w:p w14:paraId="0AFD83A3" w14:textId="77777777"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3D3674">
        <w:rPr>
          <w:rFonts w:ascii="Times New Roman" w:hAnsi="Times New Roman" w:cs="Times New Roman"/>
          <w:b/>
          <w:bCs/>
          <w:iCs/>
          <w:color w:val="000000"/>
          <w:sz w:val="24"/>
          <w:szCs w:val="24"/>
        </w:rPr>
        <w:t xml:space="preserve">Orientaciniai klausimai: </w:t>
      </w:r>
    </w:p>
    <w:p w14:paraId="3AAFB4EB" w14:textId="097EF4CE" w:rsidR="006710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D3674">
        <w:rPr>
          <w:rFonts w:ascii="Times New Roman" w:eastAsia="Times New Roman" w:hAnsi="Times New Roman" w:cs="Times New Roman"/>
          <w:iCs/>
          <w:sz w:val="24"/>
          <w:szCs w:val="24"/>
        </w:rPr>
        <w:t xml:space="preserve">Ar renkama informacija apie teorinio ir praktinio </w:t>
      </w:r>
      <w:r w:rsidR="008965EC" w:rsidRPr="005C376C">
        <w:rPr>
          <w:rFonts w:ascii="Times New Roman" w:eastAsia="Times New Roman" w:hAnsi="Times New Roman" w:cs="Times New Roman"/>
          <w:iCs/>
          <w:sz w:val="24"/>
          <w:szCs w:val="24"/>
        </w:rPr>
        <w:t xml:space="preserve">mokymo(si) </w:t>
      </w:r>
      <w:r w:rsidRPr="003D3674">
        <w:rPr>
          <w:rFonts w:ascii="Times New Roman" w:eastAsia="Times New Roman" w:hAnsi="Times New Roman" w:cs="Times New Roman"/>
          <w:iCs/>
          <w:sz w:val="24"/>
          <w:szCs w:val="24"/>
        </w:rPr>
        <w:t xml:space="preserve">aplinkos </w:t>
      </w:r>
      <w:r w:rsidRPr="005C376C">
        <w:rPr>
          <w:rFonts w:ascii="Times New Roman" w:eastAsia="Times New Roman" w:hAnsi="Times New Roman" w:cs="Times New Roman"/>
          <w:iCs/>
          <w:sz w:val="24"/>
          <w:szCs w:val="24"/>
        </w:rPr>
        <w:t>mokiniams su specialiaisiais ugdymosi poreikiais</w:t>
      </w:r>
      <w:r w:rsidRPr="003D3674">
        <w:rPr>
          <w:rFonts w:ascii="Times New Roman" w:eastAsia="Times New Roman" w:hAnsi="Times New Roman" w:cs="Times New Roman"/>
          <w:iCs/>
          <w:sz w:val="24"/>
          <w:szCs w:val="24"/>
        </w:rPr>
        <w:t xml:space="preserve"> būklę?</w:t>
      </w:r>
    </w:p>
    <w:p w14:paraId="01BC77C3" w14:textId="1D1BB062" w:rsidR="006710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Ar</w:t>
      </w:r>
      <w:r w:rsidR="00611162">
        <w:rPr>
          <w:rFonts w:ascii="Times New Roman" w:eastAsia="Times New Roman" w:hAnsi="Times New Roman" w:cs="Times New Roman"/>
          <w:iCs/>
          <w:sz w:val="24"/>
          <w:szCs w:val="24"/>
        </w:rPr>
        <w:t>/ kaip</w:t>
      </w:r>
      <w:r>
        <w:rPr>
          <w:rFonts w:ascii="Times New Roman" w:eastAsia="Times New Roman" w:hAnsi="Times New Roman" w:cs="Times New Roman"/>
          <w:iCs/>
          <w:sz w:val="24"/>
          <w:szCs w:val="24"/>
        </w:rPr>
        <w:t xml:space="preserve"> sudaromos sąlygos mokytis pagal individualų planą</w:t>
      </w:r>
      <w:r w:rsidR="00611162">
        <w:rPr>
          <w:rFonts w:ascii="Times New Roman" w:eastAsia="Times New Roman" w:hAnsi="Times New Roman" w:cs="Times New Roman"/>
          <w:iCs/>
          <w:sz w:val="24"/>
          <w:szCs w:val="24"/>
        </w:rPr>
        <w:t>?</w:t>
      </w:r>
    </w:p>
    <w:p w14:paraId="364B25E5" w14:textId="77777777" w:rsidR="006710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Kokia teikiama pagalba mokymosi sunkumų patiriantiems mokiniams, mokiniams su spec. poreikiais .</w:t>
      </w:r>
    </w:p>
    <w:p w14:paraId="7BF9828E" w14:textId="77777777" w:rsidR="0067106C" w:rsidRPr="003D3674"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Koks dėmesys skiriamas gabiems mokiniams?</w:t>
      </w:r>
    </w:p>
    <w:p w14:paraId="2E12738E" w14:textId="537977E7" w:rsidR="0067106C" w:rsidRPr="003D3674"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D3674">
        <w:rPr>
          <w:rFonts w:ascii="Times New Roman" w:eastAsia="Times New Roman" w:hAnsi="Times New Roman" w:cs="Times New Roman"/>
          <w:iCs/>
          <w:sz w:val="24"/>
          <w:szCs w:val="24"/>
        </w:rPr>
        <w:t xml:space="preserve">Kokie per metus priimti ir įgyvendinti </w:t>
      </w:r>
      <w:r w:rsidR="008965EC" w:rsidRPr="005C376C">
        <w:rPr>
          <w:rFonts w:ascii="Times New Roman" w:eastAsia="Times New Roman" w:hAnsi="Times New Roman" w:cs="Times New Roman"/>
          <w:iCs/>
          <w:sz w:val="24"/>
          <w:szCs w:val="24"/>
        </w:rPr>
        <w:t xml:space="preserve">mokymo(si) </w:t>
      </w:r>
      <w:r w:rsidRPr="003D3674">
        <w:rPr>
          <w:rFonts w:ascii="Times New Roman" w:eastAsia="Times New Roman" w:hAnsi="Times New Roman" w:cs="Times New Roman"/>
          <w:iCs/>
          <w:sz w:val="24"/>
          <w:szCs w:val="24"/>
        </w:rPr>
        <w:t xml:space="preserve">aplinkos </w:t>
      </w:r>
      <w:r w:rsidRPr="005C376C">
        <w:rPr>
          <w:rFonts w:ascii="Times New Roman" w:eastAsia="Times New Roman" w:hAnsi="Times New Roman" w:cs="Times New Roman"/>
          <w:iCs/>
          <w:sz w:val="24"/>
          <w:szCs w:val="24"/>
        </w:rPr>
        <w:t>mokiniams su specialiaisiais ugdymosi poreikiais</w:t>
      </w:r>
      <w:r w:rsidRPr="003D3674">
        <w:rPr>
          <w:rFonts w:ascii="Times New Roman" w:eastAsia="Times New Roman" w:hAnsi="Times New Roman" w:cs="Times New Roman"/>
          <w:iCs/>
          <w:sz w:val="24"/>
          <w:szCs w:val="24"/>
        </w:rPr>
        <w:t xml:space="preserve"> gerinimo sprendimai?</w:t>
      </w:r>
    </w:p>
    <w:p w14:paraId="14E7CCB4"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D3674">
        <w:rPr>
          <w:rFonts w:ascii="Times New Roman" w:eastAsia="Times New Roman" w:hAnsi="Times New Roman" w:cs="Times New Roman"/>
          <w:iCs/>
          <w:sz w:val="24"/>
          <w:szCs w:val="24"/>
        </w:rPr>
        <w:t xml:space="preserve">Kokie svarbiausi </w:t>
      </w:r>
      <w:r>
        <w:rPr>
          <w:rFonts w:ascii="Times New Roman" w:eastAsia="Times New Roman" w:hAnsi="Times New Roman" w:cs="Times New Roman"/>
          <w:iCs/>
          <w:sz w:val="24"/>
          <w:szCs w:val="24"/>
        </w:rPr>
        <w:t xml:space="preserve">Teikėjo </w:t>
      </w:r>
      <w:r w:rsidRPr="003D3674">
        <w:rPr>
          <w:rFonts w:ascii="Times New Roman" w:eastAsia="Times New Roman" w:hAnsi="Times New Roman" w:cs="Times New Roman"/>
          <w:iCs/>
          <w:sz w:val="24"/>
          <w:szCs w:val="24"/>
        </w:rPr>
        <w:t xml:space="preserve">paskutinių 3 metų įgyvendinti projektai labiausiai prisidėjo </w:t>
      </w:r>
      <w:r w:rsidRPr="005C376C">
        <w:rPr>
          <w:rFonts w:ascii="Times New Roman" w:eastAsia="Times New Roman" w:hAnsi="Times New Roman" w:cs="Times New Roman"/>
          <w:iCs/>
          <w:sz w:val="24"/>
          <w:szCs w:val="24"/>
        </w:rPr>
        <w:t>kuriant lanksčią mokymo ir mokymosi aplinką mokiniams su specialiaisiais ugdymosi poreikiais</w:t>
      </w:r>
      <w:r w:rsidRPr="003D3674">
        <w:rPr>
          <w:rFonts w:ascii="Times New Roman" w:eastAsia="Times New Roman" w:hAnsi="Times New Roman" w:cs="Times New Roman"/>
          <w:iCs/>
          <w:sz w:val="24"/>
          <w:szCs w:val="24"/>
        </w:rPr>
        <w:t xml:space="preserve"> gerinimo?</w:t>
      </w:r>
    </w:p>
    <w:p w14:paraId="1BA4DF1F" w14:textId="77777777" w:rsidR="0067106C" w:rsidRPr="003D3674" w:rsidRDefault="0067106C" w:rsidP="00972120">
      <w:pPr>
        <w:numPr>
          <w:ilvl w:val="0"/>
          <w:numId w:val="24"/>
        </w:numPr>
        <w:spacing w:after="0" w:line="240" w:lineRule="auto"/>
        <w:contextualSpacing/>
        <w:jc w:val="both"/>
        <w:rPr>
          <w:rFonts w:ascii="Times New Roman" w:hAnsi="Times New Roman" w:cs="Times New Roman"/>
          <w:iCs/>
          <w:sz w:val="24"/>
          <w:szCs w:val="24"/>
        </w:rPr>
      </w:pPr>
      <w:r w:rsidRPr="005C376C">
        <w:rPr>
          <w:rFonts w:ascii="Times New Roman" w:eastAsia="Times New Roman" w:hAnsi="Times New Roman" w:cs="Times New Roman"/>
          <w:iCs/>
          <w:sz w:val="24"/>
          <w:szCs w:val="24"/>
        </w:rPr>
        <w:t>Kokius Teikėjo materialinės bazės pritaikymo  mokiniams su specialiaisiais ugdymosi poreikiais atvejus galėtumėte išskirti kaip reikšmingiausius</w:t>
      </w:r>
      <w:r w:rsidRPr="003D3674">
        <w:rPr>
          <w:rFonts w:ascii="Times New Roman" w:hAnsi="Times New Roman" w:cs="Times New Roman"/>
          <w:iCs/>
          <w:sz w:val="24"/>
          <w:szCs w:val="24"/>
        </w:rPr>
        <w:t>?</w:t>
      </w:r>
    </w:p>
    <w:p w14:paraId="1F1077EA"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55D502B4" w14:textId="77777777"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67D5A428" w14:textId="0555384E"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ŠVIS informacija „Mokyklos pritaikymas neįgaliesiems“ duomenys. </w:t>
      </w:r>
    </w:p>
    <w:p w14:paraId="0A077A89" w14:textId="03EE715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Strateginis ir metiniai Teikėjo veiklos planai</w:t>
      </w:r>
      <w:r w:rsidR="00611162" w:rsidRPr="005C376C">
        <w:rPr>
          <w:rFonts w:ascii="Times New Roman" w:eastAsia="Times New Roman" w:hAnsi="Times New Roman" w:cs="Times New Roman"/>
          <w:iCs/>
          <w:sz w:val="24"/>
          <w:szCs w:val="24"/>
        </w:rPr>
        <w:t>.</w:t>
      </w:r>
    </w:p>
    <w:p w14:paraId="5BF491BD" w14:textId="33636194"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veiklos ataskaitos</w:t>
      </w:r>
      <w:r w:rsidR="00611162" w:rsidRPr="005C376C">
        <w:rPr>
          <w:rFonts w:ascii="Times New Roman" w:eastAsia="Times New Roman" w:hAnsi="Times New Roman" w:cs="Times New Roman"/>
          <w:iCs/>
          <w:sz w:val="24"/>
          <w:szCs w:val="24"/>
        </w:rPr>
        <w:t>.</w:t>
      </w:r>
    </w:p>
    <w:p w14:paraId="5087F3CC" w14:textId="3FC848C6"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vadovo įsakymai</w:t>
      </w:r>
      <w:r w:rsidR="00611162" w:rsidRPr="005C376C">
        <w:rPr>
          <w:rFonts w:ascii="Times New Roman" w:eastAsia="Times New Roman" w:hAnsi="Times New Roman" w:cs="Times New Roman"/>
          <w:iCs/>
          <w:sz w:val="24"/>
          <w:szCs w:val="24"/>
        </w:rPr>
        <w:t>.</w:t>
      </w:r>
    </w:p>
    <w:p w14:paraId="0AA0C7C8" w14:textId="2A14927A"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Kolegialaus valdymo organo (Tarybos), mokytojų susirinkimų, metodinių grupių, savivaldos institucijų posėdžių protokolai</w:t>
      </w:r>
      <w:r w:rsidR="00611162" w:rsidRPr="005C376C">
        <w:rPr>
          <w:rFonts w:ascii="Times New Roman" w:eastAsia="Times New Roman" w:hAnsi="Times New Roman" w:cs="Times New Roman"/>
          <w:iCs/>
          <w:sz w:val="24"/>
          <w:szCs w:val="24"/>
        </w:rPr>
        <w:t>.</w:t>
      </w:r>
    </w:p>
    <w:p w14:paraId="551D01FF" w14:textId="74725CD6"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Pagalbos specialistų veiklos ataskaitos</w:t>
      </w:r>
      <w:r w:rsidR="00611162" w:rsidRPr="005C376C">
        <w:rPr>
          <w:rFonts w:ascii="Times New Roman" w:eastAsia="Times New Roman" w:hAnsi="Times New Roman" w:cs="Times New Roman"/>
          <w:iCs/>
          <w:sz w:val="24"/>
          <w:szCs w:val="24"/>
        </w:rPr>
        <w:t>.</w:t>
      </w:r>
      <w:r w:rsidRPr="005C376C">
        <w:rPr>
          <w:rFonts w:ascii="Times New Roman" w:eastAsia="Times New Roman" w:hAnsi="Times New Roman" w:cs="Times New Roman"/>
          <w:iCs/>
          <w:sz w:val="24"/>
          <w:szCs w:val="24"/>
        </w:rPr>
        <w:t xml:space="preserve"> </w:t>
      </w:r>
    </w:p>
    <w:p w14:paraId="54E27245" w14:textId="3C78D16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vidaus tvarkos taisyklės</w:t>
      </w:r>
      <w:r w:rsidR="00611162" w:rsidRPr="005C376C">
        <w:rPr>
          <w:rFonts w:ascii="Times New Roman" w:eastAsia="Times New Roman" w:hAnsi="Times New Roman" w:cs="Times New Roman"/>
          <w:iCs/>
          <w:sz w:val="24"/>
          <w:szCs w:val="24"/>
        </w:rPr>
        <w:t>.</w:t>
      </w:r>
    </w:p>
    <w:p w14:paraId="0E46AAB8" w14:textId="3453DD5D" w:rsidR="0067106C" w:rsidRPr="005C376C" w:rsidRDefault="0061116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Vaiko gerovės komisijos </w:t>
      </w:r>
      <w:r w:rsidR="0067106C" w:rsidRPr="005C376C">
        <w:rPr>
          <w:rFonts w:ascii="Times New Roman" w:eastAsia="Times New Roman" w:hAnsi="Times New Roman" w:cs="Times New Roman"/>
          <w:iCs/>
          <w:sz w:val="24"/>
          <w:szCs w:val="24"/>
        </w:rPr>
        <w:t>protokolai</w:t>
      </w:r>
      <w:r w:rsidRPr="005C376C">
        <w:rPr>
          <w:rFonts w:ascii="Times New Roman" w:eastAsia="Times New Roman" w:hAnsi="Times New Roman" w:cs="Times New Roman"/>
          <w:iCs/>
          <w:sz w:val="24"/>
          <w:szCs w:val="24"/>
        </w:rPr>
        <w:t>.</w:t>
      </w:r>
      <w:r w:rsidR="0067106C" w:rsidRPr="005C376C">
        <w:rPr>
          <w:rFonts w:ascii="Times New Roman" w:eastAsia="Times New Roman" w:hAnsi="Times New Roman" w:cs="Times New Roman"/>
          <w:iCs/>
          <w:sz w:val="24"/>
          <w:szCs w:val="24"/>
        </w:rPr>
        <w:t xml:space="preserve"> </w:t>
      </w:r>
    </w:p>
    <w:p w14:paraId="48100CAA" w14:textId="244A4AEF"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interneto svetainėje, socialinių tinklų paskyrose skelbiama medžiaga</w:t>
      </w:r>
      <w:r w:rsidR="00611162" w:rsidRPr="005C376C">
        <w:rPr>
          <w:rFonts w:ascii="Times New Roman" w:eastAsia="Times New Roman" w:hAnsi="Times New Roman" w:cs="Times New Roman"/>
          <w:iCs/>
          <w:sz w:val="24"/>
          <w:szCs w:val="24"/>
        </w:rPr>
        <w:t>.</w:t>
      </w:r>
    </w:p>
    <w:p w14:paraId="2AC2BBF6"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Kiti galimi informacijos šaltiniai.</w:t>
      </w:r>
    </w:p>
    <w:p w14:paraId="0BB19CEB" w14:textId="77777777" w:rsidR="0067106C" w:rsidRDefault="0067106C" w:rsidP="00972120">
      <w:pPr>
        <w:spacing w:after="0" w:line="240" w:lineRule="auto"/>
        <w:rPr>
          <w:rFonts w:ascii="Times New Roman" w:eastAsia="Times New Roman" w:hAnsi="Times New Roman" w:cs="Times New Roman"/>
          <w:sz w:val="24"/>
          <w:szCs w:val="24"/>
        </w:rPr>
      </w:pPr>
    </w:p>
    <w:p w14:paraId="37DDA0F7" w14:textId="77777777" w:rsidR="0067106C" w:rsidRDefault="0067106C" w:rsidP="00972120">
      <w:pPr>
        <w:spacing w:after="0" w:line="240" w:lineRule="auto"/>
        <w:rPr>
          <w:rFonts w:ascii="Times New Roman" w:eastAsia="Times New Roman" w:hAnsi="Times New Roman" w:cs="Times New Roman"/>
          <w:sz w:val="24"/>
          <w:szCs w:val="24"/>
        </w:rPr>
      </w:pPr>
    </w:p>
    <w:p w14:paraId="4C74E30B"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025F57AD" w14:textId="77777777" w:rsidTr="001E0EFD">
        <w:tc>
          <w:tcPr>
            <w:tcW w:w="2518" w:type="dxa"/>
            <w:shd w:val="clear" w:color="auto" w:fill="E2EFD9"/>
          </w:tcPr>
          <w:p w14:paraId="3B37097E"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49740136"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136ECBD5" w14:textId="77777777" w:rsidTr="001E0EFD">
        <w:tc>
          <w:tcPr>
            <w:tcW w:w="2518" w:type="dxa"/>
            <w:shd w:val="clear" w:color="auto" w:fill="E2EFD9"/>
          </w:tcPr>
          <w:p w14:paraId="1EB34045"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Kriterijus</w:t>
            </w:r>
          </w:p>
        </w:tc>
        <w:tc>
          <w:tcPr>
            <w:tcW w:w="9384" w:type="dxa"/>
          </w:tcPr>
          <w:p w14:paraId="5DB5684A"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2.3. Suinteresuotųjų šalių pasitenkinimas mokymo ir mokymosi procesu</w:t>
            </w:r>
          </w:p>
        </w:tc>
      </w:tr>
      <w:tr w:rsidR="0067106C" w:rsidRPr="003D3674" w14:paraId="6D2642EB" w14:textId="77777777" w:rsidTr="001E0EFD">
        <w:tc>
          <w:tcPr>
            <w:tcW w:w="2518" w:type="dxa"/>
            <w:shd w:val="clear" w:color="auto" w:fill="E2EFD9"/>
          </w:tcPr>
          <w:p w14:paraId="1C8E61E7" w14:textId="77777777" w:rsidR="0067106C" w:rsidRPr="00ED5C5D" w:rsidRDefault="0067106C" w:rsidP="00972120">
            <w:pPr>
              <w:spacing w:after="0" w:line="240" w:lineRule="auto"/>
              <w:rPr>
                <w:rFonts w:ascii="Times New Roman" w:eastAsia="Times New Roman" w:hAnsi="Times New Roman" w:cs="Times New Roman"/>
                <w:b/>
                <w:sz w:val="24"/>
                <w:szCs w:val="24"/>
              </w:rPr>
            </w:pPr>
            <w:r w:rsidRPr="00ED5C5D">
              <w:rPr>
                <w:rFonts w:ascii="Times New Roman" w:eastAsia="Times New Roman" w:hAnsi="Times New Roman" w:cs="Times New Roman"/>
                <w:b/>
                <w:sz w:val="24"/>
                <w:szCs w:val="24"/>
              </w:rPr>
              <w:t xml:space="preserve">Rodiklis </w:t>
            </w:r>
          </w:p>
        </w:tc>
        <w:tc>
          <w:tcPr>
            <w:tcW w:w="9384" w:type="dxa"/>
          </w:tcPr>
          <w:p w14:paraId="1D4EA540"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2.3.1. Mokinių pasitenkinimas mokymo ir mokymosi procesu</w:t>
            </w:r>
          </w:p>
        </w:tc>
      </w:tr>
    </w:tbl>
    <w:p w14:paraId="6FE213D3"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47"/>
        <w:gridCol w:w="12616"/>
      </w:tblGrid>
      <w:tr w:rsidR="0067106C" w:rsidRPr="003B61B5" w14:paraId="3BB35EA0" w14:textId="77777777" w:rsidTr="001E0EFD">
        <w:trPr>
          <w:trHeight w:val="220"/>
        </w:trPr>
        <w:tc>
          <w:tcPr>
            <w:tcW w:w="2547" w:type="dxa"/>
            <w:shd w:val="clear" w:color="auto" w:fill="E2EFD9"/>
          </w:tcPr>
          <w:p w14:paraId="4F1F7991" w14:textId="77777777" w:rsidR="0067106C" w:rsidRPr="003B61B5" w:rsidRDefault="0067106C" w:rsidP="00972120">
            <w:pPr>
              <w:spacing w:after="0" w:line="240" w:lineRule="auto"/>
              <w:rPr>
                <w:rFonts w:ascii="Times New Roman" w:eastAsia="Times New Roman" w:hAnsi="Times New Roman" w:cs="Times New Roman"/>
                <w:b/>
                <w:sz w:val="24"/>
                <w:szCs w:val="24"/>
              </w:rPr>
            </w:pPr>
            <w:r w:rsidRPr="003B61B5">
              <w:rPr>
                <w:rFonts w:ascii="Times New Roman" w:eastAsia="Times New Roman" w:hAnsi="Times New Roman" w:cs="Times New Roman"/>
                <w:b/>
                <w:sz w:val="24"/>
                <w:szCs w:val="24"/>
              </w:rPr>
              <w:t>Vertinimo sritis</w:t>
            </w:r>
          </w:p>
        </w:tc>
        <w:tc>
          <w:tcPr>
            <w:tcW w:w="12616" w:type="dxa"/>
          </w:tcPr>
          <w:p w14:paraId="05878985"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b/>
                <w:sz w:val="24"/>
                <w:szCs w:val="24"/>
              </w:rPr>
              <w:t xml:space="preserve">2. </w:t>
            </w:r>
            <w:r w:rsidRPr="003B61B5">
              <w:rPr>
                <w:rFonts w:ascii="Times New Roman" w:hAnsi="Times New Roman" w:cs="Times New Roman"/>
                <w:b/>
                <w:sz w:val="24"/>
                <w:szCs w:val="24"/>
              </w:rPr>
              <w:t>Mokymas ir mokymasis</w:t>
            </w:r>
          </w:p>
        </w:tc>
      </w:tr>
      <w:tr w:rsidR="0067106C" w:rsidRPr="003B61B5" w14:paraId="7ECFAF76" w14:textId="77777777" w:rsidTr="001E0EFD">
        <w:trPr>
          <w:trHeight w:val="200"/>
        </w:trPr>
        <w:tc>
          <w:tcPr>
            <w:tcW w:w="2547" w:type="dxa"/>
            <w:shd w:val="clear" w:color="auto" w:fill="E2EFD9"/>
          </w:tcPr>
          <w:p w14:paraId="6B41F983"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Kriterijus:</w:t>
            </w:r>
          </w:p>
        </w:tc>
        <w:tc>
          <w:tcPr>
            <w:tcW w:w="12616" w:type="dxa"/>
          </w:tcPr>
          <w:p w14:paraId="5D0E0B2D"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hAnsi="Times New Roman" w:cs="Times New Roman"/>
                <w:sz w:val="24"/>
                <w:szCs w:val="24"/>
              </w:rPr>
              <w:t>2.3. Suinteresuotųjų šalių pasitenkinimas mokymo ir mokymosi procesu</w:t>
            </w:r>
          </w:p>
        </w:tc>
      </w:tr>
      <w:tr w:rsidR="0067106C" w:rsidRPr="003B61B5" w14:paraId="0783F0FB" w14:textId="77777777" w:rsidTr="001E0EFD">
        <w:trPr>
          <w:trHeight w:val="255"/>
        </w:trPr>
        <w:tc>
          <w:tcPr>
            <w:tcW w:w="2547" w:type="dxa"/>
            <w:shd w:val="clear" w:color="auto" w:fill="E2EFD9"/>
          </w:tcPr>
          <w:p w14:paraId="008B3436"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 xml:space="preserve">Rodiklis: </w:t>
            </w:r>
          </w:p>
        </w:tc>
        <w:tc>
          <w:tcPr>
            <w:tcW w:w="12616" w:type="dxa"/>
          </w:tcPr>
          <w:p w14:paraId="775EB648"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hAnsi="Times New Roman" w:cs="Times New Roman"/>
                <w:sz w:val="24"/>
                <w:szCs w:val="24"/>
              </w:rPr>
              <w:t>2.3.1. Mokinių pasitenkinimas mokymo ir mokymosi procesu</w:t>
            </w:r>
          </w:p>
        </w:tc>
      </w:tr>
    </w:tbl>
    <w:p w14:paraId="6BC07FC2" w14:textId="77777777" w:rsidR="0067106C" w:rsidRPr="003B61B5" w:rsidRDefault="0067106C" w:rsidP="00972120">
      <w:pPr>
        <w:spacing w:after="0" w:line="240" w:lineRule="auto"/>
        <w:rPr>
          <w:rFonts w:ascii="Times New Roman" w:eastAsia="Times New Roman" w:hAnsi="Times New Roman" w:cs="Times New Roman"/>
          <w:b/>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838"/>
        <w:gridCol w:w="8930"/>
        <w:gridCol w:w="1701"/>
        <w:gridCol w:w="2694"/>
      </w:tblGrid>
      <w:tr w:rsidR="0067106C" w:rsidRPr="003B61B5" w14:paraId="09FF4D15" w14:textId="77777777" w:rsidTr="005E05D1">
        <w:trPr>
          <w:trHeight w:val="828"/>
        </w:trPr>
        <w:tc>
          <w:tcPr>
            <w:tcW w:w="1838" w:type="dxa"/>
            <w:tcBorders>
              <w:right w:val="dotted" w:sz="4" w:space="0" w:color="6AA84F"/>
            </w:tcBorders>
            <w:shd w:val="clear" w:color="auto" w:fill="E2EFD9"/>
          </w:tcPr>
          <w:p w14:paraId="52F2269E" w14:textId="64CF0D7E"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M</w:t>
            </w:r>
            <w:r w:rsidR="005C376C">
              <w:rPr>
                <w:rFonts w:ascii="Times New Roman" w:eastAsia="Times New Roman" w:hAnsi="Times New Roman" w:cs="Times New Roman"/>
                <w:sz w:val="24"/>
                <w:szCs w:val="24"/>
              </w:rPr>
              <w:t>okslo m</w:t>
            </w:r>
            <w:r w:rsidRPr="003B61B5">
              <w:rPr>
                <w:rFonts w:ascii="Times New Roman" w:eastAsia="Times New Roman" w:hAnsi="Times New Roman" w:cs="Times New Roman"/>
                <w:sz w:val="24"/>
                <w:szCs w:val="24"/>
              </w:rPr>
              <w:t>etai</w:t>
            </w:r>
          </w:p>
        </w:tc>
        <w:tc>
          <w:tcPr>
            <w:tcW w:w="8930" w:type="dxa"/>
            <w:tcBorders>
              <w:top w:val="dotted" w:sz="4" w:space="0" w:color="6AA84F"/>
              <w:left w:val="dotted" w:sz="4" w:space="0" w:color="6AA84F"/>
              <w:right w:val="dotted" w:sz="4" w:space="0" w:color="6AA84F"/>
            </w:tcBorders>
            <w:shd w:val="clear" w:color="auto" w:fill="E2EFD9"/>
          </w:tcPr>
          <w:p w14:paraId="2EC06007" w14:textId="77777777" w:rsidR="0067106C" w:rsidRDefault="0067106C" w:rsidP="00972120">
            <w:pPr>
              <w:spacing w:after="0" w:line="240" w:lineRule="auto"/>
              <w:rPr>
                <w:rFonts w:ascii="Times New Roman" w:eastAsia="Times New Roman" w:hAnsi="Times New Roman" w:cs="Times New Roman"/>
                <w:color w:val="000000"/>
                <w:sz w:val="24"/>
                <w:szCs w:val="24"/>
              </w:rPr>
            </w:pPr>
            <w:r w:rsidRPr="00B71606">
              <w:rPr>
                <w:rFonts w:ascii="Times New Roman" w:eastAsia="Times New Roman" w:hAnsi="Times New Roman" w:cs="Times New Roman"/>
                <w:color w:val="000000"/>
                <w:sz w:val="24"/>
                <w:szCs w:val="24"/>
              </w:rPr>
              <w:t xml:space="preserve">Mokymo ir mokymosi aspektai </w:t>
            </w:r>
          </w:p>
          <w:p w14:paraId="2530C436"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EE193A">
              <w:rPr>
                <w:rFonts w:ascii="Times New Roman" w:hAnsi="Times New Roman" w:cs="Times New Roman"/>
                <w:bCs/>
                <w:sz w:val="24"/>
                <w:szCs w:val="24"/>
              </w:rPr>
              <w:t>Pastaba: Jei tokie duomenys nerenkami, atitinkamame langelyje rašykite ND</w:t>
            </w:r>
            <w:r>
              <w:rPr>
                <w:rFonts w:ascii="Times New Roman" w:hAnsi="Times New Roman" w:cs="Times New Roman"/>
                <w:bCs/>
                <w:sz w:val="24"/>
                <w:szCs w:val="24"/>
              </w:rPr>
              <w:t>.</w:t>
            </w:r>
          </w:p>
        </w:tc>
        <w:tc>
          <w:tcPr>
            <w:tcW w:w="1701" w:type="dxa"/>
            <w:tcBorders>
              <w:left w:val="dotted" w:sz="4" w:space="0" w:color="6AA84F"/>
            </w:tcBorders>
            <w:shd w:val="clear" w:color="auto" w:fill="E2EFD9"/>
          </w:tcPr>
          <w:p w14:paraId="5AE41306" w14:textId="4A42C8E9" w:rsidR="0067106C" w:rsidRPr="003B61B5" w:rsidRDefault="0067106C" w:rsidP="00972120">
            <w:pPr>
              <w:spacing w:after="0" w:line="240" w:lineRule="auto"/>
              <w:ind w:right="27"/>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Teigiamų vertinimų dalis</w:t>
            </w:r>
            <w:r w:rsidR="005C376C">
              <w:rPr>
                <w:rFonts w:ascii="Times New Roman" w:eastAsia="Times New Roman" w:hAnsi="Times New Roman" w:cs="Times New Roman"/>
                <w:color w:val="000000"/>
                <w:sz w:val="24"/>
                <w:szCs w:val="24"/>
              </w:rPr>
              <w:t>, proc.</w:t>
            </w:r>
            <w:r>
              <w:rPr>
                <w:rFonts w:ascii="Times New Roman" w:eastAsia="Times New Roman" w:hAnsi="Times New Roman" w:cs="Times New Roman"/>
                <w:color w:val="000000"/>
                <w:sz w:val="24"/>
                <w:szCs w:val="24"/>
              </w:rPr>
              <w:t>*</w:t>
            </w:r>
          </w:p>
        </w:tc>
        <w:tc>
          <w:tcPr>
            <w:tcW w:w="2694" w:type="dxa"/>
            <w:tcBorders>
              <w:left w:val="dotted" w:sz="4" w:space="0" w:color="6AA84F"/>
            </w:tcBorders>
            <w:shd w:val="clear" w:color="auto" w:fill="E2EFD9"/>
          </w:tcPr>
          <w:p w14:paraId="663E95A2" w14:textId="699F8093" w:rsidR="0067106C" w:rsidRPr="003B61B5" w:rsidRDefault="005C37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67106C" w14:paraId="26EF7BA6" w14:textId="77777777" w:rsidTr="005E05D1">
        <w:trPr>
          <w:trHeight w:val="315"/>
        </w:trPr>
        <w:tc>
          <w:tcPr>
            <w:tcW w:w="1838" w:type="dxa"/>
            <w:vMerge w:val="restart"/>
            <w:shd w:val="clear" w:color="auto" w:fill="E2EFD9"/>
          </w:tcPr>
          <w:p w14:paraId="223CE151"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8930" w:type="dxa"/>
            <w:shd w:val="clear" w:color="auto" w:fill="auto"/>
          </w:tcPr>
          <w:p w14:paraId="149CAD3B" w14:textId="77777777" w:rsidR="0067106C" w:rsidRPr="007423EA" w:rsidRDefault="0067106C" w:rsidP="00972120">
            <w:pP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7423EA">
              <w:rPr>
                <w:rFonts w:ascii="Times New Roman" w:eastAsia="Times New Roman" w:hAnsi="Times New Roman" w:cs="Times New Roman"/>
                <w:sz w:val="24"/>
                <w:szCs w:val="24"/>
              </w:rPr>
              <w:t>teikiama pagalba mokiniui</w:t>
            </w:r>
          </w:p>
        </w:tc>
        <w:tc>
          <w:tcPr>
            <w:tcW w:w="1701" w:type="dxa"/>
          </w:tcPr>
          <w:p w14:paraId="59AE6AE0"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1347074B"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045185F" w14:textId="77777777" w:rsidTr="005E05D1">
        <w:trPr>
          <w:trHeight w:val="220"/>
        </w:trPr>
        <w:tc>
          <w:tcPr>
            <w:tcW w:w="1838" w:type="dxa"/>
            <w:vMerge/>
            <w:shd w:val="clear" w:color="auto" w:fill="E2EFD9"/>
          </w:tcPr>
          <w:p w14:paraId="4C675A02"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33F4DC3D"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hAnsi="Times New Roman" w:cs="Times New Roman"/>
                <w:sz w:val="24"/>
                <w:szCs w:val="24"/>
              </w:rPr>
              <w:t>Mokymas ir mokymasis skaitmeniniu būdu</w:t>
            </w:r>
          </w:p>
        </w:tc>
        <w:tc>
          <w:tcPr>
            <w:tcW w:w="1701" w:type="dxa"/>
          </w:tcPr>
          <w:p w14:paraId="53B1DE03"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699EE85D"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34F24BB6" w14:textId="77777777" w:rsidTr="005E05D1">
        <w:trPr>
          <w:trHeight w:val="220"/>
        </w:trPr>
        <w:tc>
          <w:tcPr>
            <w:tcW w:w="1838" w:type="dxa"/>
            <w:vMerge/>
            <w:shd w:val="clear" w:color="auto" w:fill="E2EFD9"/>
          </w:tcPr>
          <w:p w14:paraId="45C4AD28"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2533BDA9"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Praktika realioje darbo vietoje</w:t>
            </w:r>
          </w:p>
        </w:tc>
        <w:tc>
          <w:tcPr>
            <w:tcW w:w="1701" w:type="dxa"/>
          </w:tcPr>
          <w:p w14:paraId="4CFFC5F9"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0B5AC989"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37BFB004" w14:textId="77777777" w:rsidTr="005E05D1">
        <w:trPr>
          <w:trHeight w:val="220"/>
        </w:trPr>
        <w:tc>
          <w:tcPr>
            <w:tcW w:w="1838" w:type="dxa"/>
            <w:vMerge/>
            <w:shd w:val="clear" w:color="auto" w:fill="E2EFD9"/>
          </w:tcPr>
          <w:p w14:paraId="4E4F4EC5"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538DCA9C"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Santykiai su profesijos mokytojais</w:t>
            </w:r>
          </w:p>
        </w:tc>
        <w:tc>
          <w:tcPr>
            <w:tcW w:w="1701" w:type="dxa"/>
          </w:tcPr>
          <w:p w14:paraId="01A2A3DC"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5774D29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9345B13" w14:textId="77777777" w:rsidTr="005E05D1">
        <w:trPr>
          <w:trHeight w:val="220"/>
        </w:trPr>
        <w:tc>
          <w:tcPr>
            <w:tcW w:w="1838" w:type="dxa"/>
            <w:vMerge/>
            <w:shd w:val="clear" w:color="auto" w:fill="E2EFD9"/>
          </w:tcPr>
          <w:p w14:paraId="4FD0617E"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08390907" w14:textId="77777777" w:rsidR="0067106C" w:rsidRPr="007423EA" w:rsidRDefault="0067106C" w:rsidP="00972120">
            <w:pPr>
              <w:spacing w:after="0" w:line="240" w:lineRule="auto"/>
              <w:rPr>
                <w:rFonts w:ascii="Times New Roman" w:eastAsia="Times New Roman" w:hAnsi="Times New Roman" w:cs="Times New Roman"/>
                <w:color w:val="FF0000"/>
                <w:sz w:val="24"/>
                <w:szCs w:val="24"/>
              </w:rPr>
            </w:pPr>
            <w:r w:rsidRPr="007423EA">
              <w:rPr>
                <w:rFonts w:ascii="Times New Roman" w:eastAsia="Times New Roman" w:hAnsi="Times New Roman" w:cs="Times New Roman"/>
                <w:sz w:val="24"/>
                <w:szCs w:val="24"/>
              </w:rPr>
              <w:t>Modulių pasiekimų vertinimas</w:t>
            </w:r>
          </w:p>
        </w:tc>
        <w:tc>
          <w:tcPr>
            <w:tcW w:w="1701" w:type="dxa"/>
          </w:tcPr>
          <w:p w14:paraId="0F1BF463"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3E7B3F33"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74B12CE2" w14:textId="77777777" w:rsidTr="005E05D1">
        <w:trPr>
          <w:trHeight w:val="220"/>
        </w:trPr>
        <w:tc>
          <w:tcPr>
            <w:tcW w:w="1838" w:type="dxa"/>
            <w:vMerge/>
            <w:shd w:val="clear" w:color="auto" w:fill="E2EFD9"/>
          </w:tcPr>
          <w:p w14:paraId="0896AFB0"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17DEA6DE"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611162">
              <w:rPr>
                <w:rFonts w:ascii="Times New Roman" w:eastAsia="Times New Roman" w:hAnsi="Times New Roman" w:cs="Times New Roman"/>
                <w:sz w:val="24"/>
                <w:szCs w:val="24"/>
              </w:rPr>
              <w:t>Materialiųjų išteklių (mokomosios literatūros, mokymui skirtos įrangos) atitiktis poreikiams</w:t>
            </w:r>
          </w:p>
        </w:tc>
        <w:tc>
          <w:tcPr>
            <w:tcW w:w="1701" w:type="dxa"/>
          </w:tcPr>
          <w:p w14:paraId="53B44167"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453DF372"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3CE9015" w14:textId="77777777" w:rsidTr="005E05D1">
        <w:trPr>
          <w:trHeight w:val="220"/>
        </w:trPr>
        <w:tc>
          <w:tcPr>
            <w:tcW w:w="1838" w:type="dxa"/>
            <w:vMerge/>
            <w:shd w:val="clear" w:color="auto" w:fill="E2EFD9"/>
          </w:tcPr>
          <w:p w14:paraId="4C13DD73"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31236EA7" w14:textId="2B81C5BC" w:rsidR="0067106C" w:rsidRPr="00611162" w:rsidRDefault="0067106C" w:rsidP="00972120">
            <w:pPr>
              <w:spacing w:after="0" w:line="240" w:lineRule="auto"/>
              <w:rPr>
                <w:rFonts w:ascii="Times New Roman" w:eastAsia="Times New Roman" w:hAnsi="Times New Roman" w:cs="Times New Roman"/>
                <w:sz w:val="24"/>
                <w:szCs w:val="24"/>
              </w:rPr>
            </w:pPr>
            <w:r w:rsidRPr="00611162">
              <w:rPr>
                <w:rFonts w:ascii="Times New Roman" w:eastAsia="Times New Roman" w:hAnsi="Times New Roman" w:cs="Times New Roman"/>
                <w:sz w:val="24"/>
                <w:szCs w:val="24"/>
              </w:rPr>
              <w:t xml:space="preserve">Neformalus </w:t>
            </w:r>
            <w:r w:rsidR="00611162" w:rsidRPr="00611162">
              <w:rPr>
                <w:rFonts w:ascii="Times New Roman" w:eastAsia="Times New Roman" w:hAnsi="Times New Roman" w:cs="Times New Roman"/>
                <w:sz w:val="24"/>
                <w:szCs w:val="24"/>
              </w:rPr>
              <w:t>švietimas</w:t>
            </w:r>
          </w:p>
        </w:tc>
        <w:tc>
          <w:tcPr>
            <w:tcW w:w="1701" w:type="dxa"/>
          </w:tcPr>
          <w:p w14:paraId="3758C965"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64330187"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1B4AE88" w14:textId="77777777" w:rsidTr="005E05D1">
        <w:trPr>
          <w:trHeight w:val="220"/>
        </w:trPr>
        <w:tc>
          <w:tcPr>
            <w:tcW w:w="1838" w:type="dxa"/>
            <w:vMerge/>
            <w:shd w:val="clear" w:color="auto" w:fill="E2EFD9"/>
          </w:tcPr>
          <w:p w14:paraId="767A28A7"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47768342" w14:textId="77777777" w:rsidR="0067106C" w:rsidRPr="007423EA" w:rsidRDefault="0067106C" w:rsidP="00972120">
            <w:pPr>
              <w:spacing w:after="0" w:line="240" w:lineRule="auto"/>
              <w:rPr>
                <w:rFonts w:ascii="Times New Roman" w:hAnsi="Times New Roman" w:cs="Times New Roman"/>
                <w:sz w:val="24"/>
                <w:szCs w:val="24"/>
              </w:rPr>
            </w:pPr>
            <w:r w:rsidRPr="007423EA">
              <w:rPr>
                <w:rFonts w:ascii="Times New Roman" w:eastAsia="Times New Roman" w:hAnsi="Times New Roman" w:cs="Times New Roman"/>
                <w:sz w:val="24"/>
                <w:szCs w:val="24"/>
              </w:rPr>
              <w:t>Kiti</w:t>
            </w:r>
            <w:r>
              <w:rPr>
                <w:rFonts w:ascii="Times New Roman" w:eastAsia="Times New Roman" w:hAnsi="Times New Roman" w:cs="Times New Roman"/>
                <w:sz w:val="24"/>
                <w:szCs w:val="24"/>
              </w:rPr>
              <w:t xml:space="preserve"> vertinami aspektai (įrašykite)</w:t>
            </w:r>
          </w:p>
        </w:tc>
        <w:tc>
          <w:tcPr>
            <w:tcW w:w="1701" w:type="dxa"/>
          </w:tcPr>
          <w:p w14:paraId="289646BB"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28243FEA"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547463BF" w14:textId="77777777" w:rsidTr="005E05D1">
        <w:trPr>
          <w:trHeight w:val="140"/>
        </w:trPr>
        <w:tc>
          <w:tcPr>
            <w:tcW w:w="1838" w:type="dxa"/>
            <w:vMerge w:val="restart"/>
            <w:shd w:val="clear" w:color="auto" w:fill="E2EFD9"/>
          </w:tcPr>
          <w:p w14:paraId="5B984590"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8930" w:type="dxa"/>
            <w:shd w:val="clear" w:color="auto" w:fill="auto"/>
          </w:tcPr>
          <w:p w14:paraId="7BB17AF4" w14:textId="77777777" w:rsidR="0067106C" w:rsidRPr="007423EA" w:rsidRDefault="0067106C" w:rsidP="00972120">
            <w:pP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7423EA">
              <w:rPr>
                <w:rFonts w:ascii="Times New Roman" w:eastAsia="Times New Roman" w:hAnsi="Times New Roman" w:cs="Times New Roman"/>
                <w:sz w:val="24"/>
                <w:szCs w:val="24"/>
              </w:rPr>
              <w:t>teikiama pagalba mokiniui</w:t>
            </w:r>
          </w:p>
        </w:tc>
        <w:tc>
          <w:tcPr>
            <w:tcW w:w="1701" w:type="dxa"/>
          </w:tcPr>
          <w:p w14:paraId="62C6D415"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00C303C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03F6CE9C" w14:textId="77777777" w:rsidTr="005E05D1">
        <w:trPr>
          <w:trHeight w:val="140"/>
        </w:trPr>
        <w:tc>
          <w:tcPr>
            <w:tcW w:w="1838" w:type="dxa"/>
            <w:vMerge/>
            <w:shd w:val="clear" w:color="auto" w:fill="E2EFD9"/>
          </w:tcPr>
          <w:p w14:paraId="102385A9" w14:textId="77777777" w:rsidR="0067106C" w:rsidRPr="008912D1"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30" w:type="dxa"/>
          </w:tcPr>
          <w:p w14:paraId="3DCB5938" w14:textId="77777777" w:rsidR="0067106C" w:rsidRPr="007423EA" w:rsidRDefault="0067106C" w:rsidP="00972120">
            <w:pPr>
              <w:spacing w:after="0" w:line="240" w:lineRule="auto"/>
              <w:rPr>
                <w:rFonts w:ascii="Times New Roman" w:hAnsi="Times New Roman" w:cs="Times New Roman"/>
                <w:sz w:val="24"/>
                <w:szCs w:val="24"/>
              </w:rPr>
            </w:pPr>
            <w:r w:rsidRPr="007423EA">
              <w:rPr>
                <w:rFonts w:ascii="Times New Roman" w:hAnsi="Times New Roman" w:cs="Times New Roman"/>
                <w:sz w:val="24"/>
                <w:szCs w:val="24"/>
              </w:rPr>
              <w:t>Mokymas ir mokymasis skaitmeniniu būdu</w:t>
            </w:r>
          </w:p>
        </w:tc>
        <w:tc>
          <w:tcPr>
            <w:tcW w:w="1701" w:type="dxa"/>
          </w:tcPr>
          <w:p w14:paraId="3D2A955B"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25B09FFF"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2120582F" w14:textId="77777777" w:rsidTr="005E05D1">
        <w:trPr>
          <w:trHeight w:val="140"/>
        </w:trPr>
        <w:tc>
          <w:tcPr>
            <w:tcW w:w="1838" w:type="dxa"/>
            <w:vMerge/>
            <w:shd w:val="clear" w:color="auto" w:fill="E2EFD9"/>
          </w:tcPr>
          <w:p w14:paraId="2E60E966"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56E6C6C5"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Praktika realioje darbo vietoje</w:t>
            </w:r>
          </w:p>
        </w:tc>
        <w:tc>
          <w:tcPr>
            <w:tcW w:w="1701" w:type="dxa"/>
          </w:tcPr>
          <w:p w14:paraId="6E644FCD"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19565C51"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9190C0E" w14:textId="77777777" w:rsidTr="005E05D1">
        <w:trPr>
          <w:trHeight w:val="140"/>
        </w:trPr>
        <w:tc>
          <w:tcPr>
            <w:tcW w:w="1838" w:type="dxa"/>
            <w:vMerge/>
            <w:shd w:val="clear" w:color="auto" w:fill="E2EFD9"/>
          </w:tcPr>
          <w:p w14:paraId="70E3C4DC"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6D041831"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Santykiai su profesijos mokytojais</w:t>
            </w:r>
          </w:p>
        </w:tc>
        <w:tc>
          <w:tcPr>
            <w:tcW w:w="1701" w:type="dxa"/>
          </w:tcPr>
          <w:p w14:paraId="5120FBC6"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7967AB0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0C2FFF30" w14:textId="77777777" w:rsidTr="005E05D1">
        <w:trPr>
          <w:trHeight w:val="140"/>
        </w:trPr>
        <w:tc>
          <w:tcPr>
            <w:tcW w:w="1838" w:type="dxa"/>
            <w:vMerge/>
            <w:shd w:val="clear" w:color="auto" w:fill="E2EFD9"/>
          </w:tcPr>
          <w:p w14:paraId="70F026C3"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480BF117"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Modulių pasiekimų vertinimas</w:t>
            </w:r>
          </w:p>
        </w:tc>
        <w:tc>
          <w:tcPr>
            <w:tcW w:w="1701" w:type="dxa"/>
          </w:tcPr>
          <w:p w14:paraId="0D2CC8B7"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0A1CC14B"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5F2BD16C" w14:textId="77777777" w:rsidTr="005E05D1">
        <w:trPr>
          <w:trHeight w:val="140"/>
        </w:trPr>
        <w:tc>
          <w:tcPr>
            <w:tcW w:w="1838" w:type="dxa"/>
            <w:vMerge/>
            <w:shd w:val="clear" w:color="auto" w:fill="E2EFD9"/>
          </w:tcPr>
          <w:p w14:paraId="285D9CF8"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2A5BA957"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hAnsi="Times New Roman" w:cs="Times New Roman"/>
                <w:sz w:val="24"/>
                <w:szCs w:val="24"/>
              </w:rPr>
              <w:t>Materialiųjų išteklių (mokomosios literatūros, mokymui skirtos įrangos atitiktis poreikiams</w:t>
            </w:r>
          </w:p>
        </w:tc>
        <w:tc>
          <w:tcPr>
            <w:tcW w:w="1701" w:type="dxa"/>
          </w:tcPr>
          <w:p w14:paraId="197C40E1"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4ED1BC2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294E1387" w14:textId="77777777" w:rsidTr="005E05D1">
        <w:trPr>
          <w:trHeight w:val="140"/>
        </w:trPr>
        <w:tc>
          <w:tcPr>
            <w:tcW w:w="1838" w:type="dxa"/>
            <w:vMerge/>
            <w:shd w:val="clear" w:color="auto" w:fill="E2EFD9"/>
          </w:tcPr>
          <w:p w14:paraId="2F0E1159"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49BC5980" w14:textId="5504A41A" w:rsidR="0067106C" w:rsidRPr="007423EA" w:rsidRDefault="0067106C" w:rsidP="00972120">
            <w:pPr>
              <w:spacing w:after="0" w:line="240" w:lineRule="auto"/>
              <w:rPr>
                <w:rFonts w:ascii="Times New Roman" w:eastAsia="Times New Roman" w:hAnsi="Times New Roman" w:cs="Times New Roman"/>
                <w:color w:val="FF0000"/>
                <w:sz w:val="24"/>
                <w:szCs w:val="24"/>
              </w:rPr>
            </w:pPr>
            <w:r w:rsidRPr="007423EA">
              <w:rPr>
                <w:rFonts w:ascii="Times New Roman" w:hAnsi="Times New Roman" w:cs="Times New Roman"/>
                <w:sz w:val="24"/>
                <w:szCs w:val="24"/>
              </w:rPr>
              <w:t xml:space="preserve">Neformalus </w:t>
            </w:r>
            <w:r w:rsidR="00611162">
              <w:rPr>
                <w:rFonts w:ascii="Times New Roman" w:hAnsi="Times New Roman" w:cs="Times New Roman"/>
                <w:sz w:val="24"/>
                <w:szCs w:val="24"/>
              </w:rPr>
              <w:t>švietimas</w:t>
            </w:r>
          </w:p>
        </w:tc>
        <w:tc>
          <w:tcPr>
            <w:tcW w:w="1701" w:type="dxa"/>
          </w:tcPr>
          <w:p w14:paraId="59C258FE"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0FDCEBC8"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4AA28101" w14:textId="77777777" w:rsidTr="005E05D1">
        <w:trPr>
          <w:trHeight w:val="140"/>
        </w:trPr>
        <w:tc>
          <w:tcPr>
            <w:tcW w:w="1838" w:type="dxa"/>
            <w:vMerge/>
            <w:shd w:val="clear" w:color="auto" w:fill="E2EFD9"/>
          </w:tcPr>
          <w:p w14:paraId="334FDA8A"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197FB853"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Kiti</w:t>
            </w:r>
            <w:r>
              <w:rPr>
                <w:rFonts w:ascii="Times New Roman" w:eastAsia="Times New Roman" w:hAnsi="Times New Roman" w:cs="Times New Roman"/>
                <w:sz w:val="24"/>
                <w:szCs w:val="24"/>
              </w:rPr>
              <w:t xml:space="preserve"> vertinami aspektai (įrašykite)</w:t>
            </w:r>
          </w:p>
        </w:tc>
        <w:tc>
          <w:tcPr>
            <w:tcW w:w="1701" w:type="dxa"/>
          </w:tcPr>
          <w:p w14:paraId="53CF19F9"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4B244CC8"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72DE1278" w14:textId="77777777" w:rsidTr="005E05D1">
        <w:trPr>
          <w:trHeight w:val="220"/>
        </w:trPr>
        <w:tc>
          <w:tcPr>
            <w:tcW w:w="1838" w:type="dxa"/>
            <w:vMerge w:val="restart"/>
            <w:shd w:val="clear" w:color="auto" w:fill="E2EFD9"/>
          </w:tcPr>
          <w:p w14:paraId="573BCFDD"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8930" w:type="dxa"/>
          </w:tcPr>
          <w:p w14:paraId="2CA23C95" w14:textId="77777777" w:rsidR="0067106C" w:rsidRPr="007423EA" w:rsidRDefault="0067106C" w:rsidP="00972120">
            <w:pP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7423EA">
              <w:rPr>
                <w:rFonts w:ascii="Times New Roman" w:eastAsia="Times New Roman" w:hAnsi="Times New Roman" w:cs="Times New Roman"/>
                <w:sz w:val="24"/>
                <w:szCs w:val="24"/>
              </w:rPr>
              <w:t>teikiama pagalba mokiniui</w:t>
            </w:r>
          </w:p>
        </w:tc>
        <w:tc>
          <w:tcPr>
            <w:tcW w:w="1701" w:type="dxa"/>
          </w:tcPr>
          <w:p w14:paraId="66FAFE29"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45F5698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5F180A71" w14:textId="77777777" w:rsidTr="005E05D1">
        <w:trPr>
          <w:trHeight w:val="220"/>
        </w:trPr>
        <w:tc>
          <w:tcPr>
            <w:tcW w:w="1838" w:type="dxa"/>
            <w:vMerge/>
            <w:shd w:val="clear" w:color="auto" w:fill="E2EFD9"/>
          </w:tcPr>
          <w:p w14:paraId="4C7768CC" w14:textId="77777777" w:rsidR="0067106C" w:rsidRPr="008912D1"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30" w:type="dxa"/>
          </w:tcPr>
          <w:p w14:paraId="1BFC46D5"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Mokymas ir mokymasis skaitmeniniu būdu</w:t>
            </w:r>
          </w:p>
        </w:tc>
        <w:tc>
          <w:tcPr>
            <w:tcW w:w="1701" w:type="dxa"/>
          </w:tcPr>
          <w:p w14:paraId="3836225C"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0FD0FA1E"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4B69AD4D" w14:textId="77777777" w:rsidTr="005E05D1">
        <w:trPr>
          <w:trHeight w:val="220"/>
        </w:trPr>
        <w:tc>
          <w:tcPr>
            <w:tcW w:w="1838" w:type="dxa"/>
            <w:vMerge/>
            <w:shd w:val="clear" w:color="auto" w:fill="E2EFD9"/>
          </w:tcPr>
          <w:p w14:paraId="38557E12"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30" w:type="dxa"/>
          </w:tcPr>
          <w:p w14:paraId="42D25D65" w14:textId="77777777" w:rsidR="0067106C" w:rsidRPr="007423EA" w:rsidRDefault="0067106C" w:rsidP="00972120">
            <w:pPr>
              <w:spacing w:after="0" w:line="240" w:lineRule="auto"/>
              <w:rPr>
                <w:rFonts w:ascii="Times New Roman" w:eastAsia="Times New Roman" w:hAnsi="Times New Roman" w:cs="Times New Roman"/>
                <w:sz w:val="24"/>
                <w:szCs w:val="24"/>
              </w:rPr>
            </w:pPr>
            <w:r w:rsidRPr="007423EA">
              <w:rPr>
                <w:rFonts w:ascii="Times New Roman" w:eastAsia="Times New Roman" w:hAnsi="Times New Roman" w:cs="Times New Roman"/>
                <w:sz w:val="24"/>
                <w:szCs w:val="24"/>
              </w:rPr>
              <w:t>Praktika realioje darbo vietoje</w:t>
            </w:r>
          </w:p>
        </w:tc>
        <w:tc>
          <w:tcPr>
            <w:tcW w:w="1701" w:type="dxa"/>
          </w:tcPr>
          <w:p w14:paraId="1B55B1E7"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4196A5F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49E35FB5" w14:textId="77777777" w:rsidTr="005E05D1">
        <w:trPr>
          <w:trHeight w:val="220"/>
        </w:trPr>
        <w:tc>
          <w:tcPr>
            <w:tcW w:w="1838" w:type="dxa"/>
            <w:vMerge/>
            <w:shd w:val="clear" w:color="auto" w:fill="E2EFD9"/>
          </w:tcPr>
          <w:p w14:paraId="302A4222"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30" w:type="dxa"/>
          </w:tcPr>
          <w:p w14:paraId="6037E00D" w14:textId="77777777" w:rsidR="0067106C" w:rsidRDefault="0067106C" w:rsidP="00972120">
            <w:pPr>
              <w:spacing w:after="0" w:line="240" w:lineRule="auto"/>
              <w:rPr>
                <w:rFonts w:ascii="Times New Roman" w:eastAsia="Times New Roman" w:hAnsi="Times New Roman" w:cs="Times New Roman"/>
                <w:sz w:val="24"/>
                <w:szCs w:val="24"/>
              </w:rPr>
            </w:pPr>
            <w:r w:rsidRPr="00EB642C">
              <w:rPr>
                <w:rFonts w:ascii="Times New Roman" w:eastAsia="Times New Roman" w:hAnsi="Times New Roman" w:cs="Times New Roman"/>
                <w:sz w:val="24"/>
                <w:szCs w:val="24"/>
              </w:rPr>
              <w:t>Santykiai su profesijos mokytojais</w:t>
            </w:r>
          </w:p>
        </w:tc>
        <w:tc>
          <w:tcPr>
            <w:tcW w:w="1701" w:type="dxa"/>
          </w:tcPr>
          <w:p w14:paraId="5A9B3A6C"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101D2A10"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41BF3BFE" w14:textId="77777777" w:rsidTr="005E05D1">
        <w:trPr>
          <w:trHeight w:val="220"/>
        </w:trPr>
        <w:tc>
          <w:tcPr>
            <w:tcW w:w="1838" w:type="dxa"/>
            <w:vMerge/>
            <w:shd w:val="clear" w:color="auto" w:fill="E2EFD9"/>
          </w:tcPr>
          <w:p w14:paraId="32DB8FED" w14:textId="77777777" w:rsidR="0067106C" w:rsidRDefault="0067106C" w:rsidP="00972120">
            <w:pPr>
              <w:pBdr>
                <w:top w:val="nil"/>
                <w:left w:val="nil"/>
                <w:bottom w:val="nil"/>
                <w:right w:val="nil"/>
                <w:between w:val="nil"/>
              </w:pBdr>
              <w:spacing w:after="0" w:line="240" w:lineRule="auto"/>
              <w:rPr>
                <w:rFonts w:ascii="Times New Roman" w:eastAsia="Times New Roman" w:hAnsi="Times New Roman" w:cs="Times New Roman"/>
                <w:color w:val="000000"/>
                <w:sz w:val="24"/>
                <w:szCs w:val="24"/>
              </w:rPr>
            </w:pPr>
          </w:p>
        </w:tc>
        <w:tc>
          <w:tcPr>
            <w:tcW w:w="8930" w:type="dxa"/>
          </w:tcPr>
          <w:p w14:paraId="2C2D4387"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Modulių pasiekimų vertinimas</w:t>
            </w:r>
          </w:p>
        </w:tc>
        <w:tc>
          <w:tcPr>
            <w:tcW w:w="1701" w:type="dxa"/>
          </w:tcPr>
          <w:p w14:paraId="5F845002"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71FE3EE1"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23F15512" w14:textId="77777777" w:rsidTr="005E05D1">
        <w:trPr>
          <w:trHeight w:val="220"/>
        </w:trPr>
        <w:tc>
          <w:tcPr>
            <w:tcW w:w="1838" w:type="dxa"/>
            <w:vMerge/>
            <w:shd w:val="clear" w:color="auto" w:fill="E2EFD9"/>
          </w:tcPr>
          <w:p w14:paraId="606D5BA9"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5E623ACF" w14:textId="77777777" w:rsidR="0067106C" w:rsidRDefault="0067106C" w:rsidP="00972120">
            <w:pPr>
              <w:spacing w:after="0" w:line="240" w:lineRule="auto"/>
              <w:rPr>
                <w:rFonts w:ascii="Times New Roman" w:eastAsia="Times New Roman" w:hAnsi="Times New Roman" w:cs="Times New Roman"/>
                <w:color w:val="FF0000"/>
                <w:sz w:val="24"/>
                <w:szCs w:val="24"/>
              </w:rPr>
            </w:pPr>
            <w:r>
              <w:rPr>
                <w:rFonts w:ascii="Times New Roman" w:hAnsi="Times New Roman" w:cs="Times New Roman"/>
                <w:sz w:val="24"/>
                <w:szCs w:val="24"/>
              </w:rPr>
              <w:t>M</w:t>
            </w:r>
            <w:r w:rsidRPr="000D6A34">
              <w:rPr>
                <w:rFonts w:ascii="Times New Roman" w:hAnsi="Times New Roman" w:cs="Times New Roman"/>
                <w:sz w:val="24"/>
                <w:szCs w:val="24"/>
              </w:rPr>
              <w:t xml:space="preserve">aterialiųjų išteklių </w:t>
            </w:r>
            <w:r>
              <w:rPr>
                <w:rFonts w:ascii="Times New Roman" w:hAnsi="Times New Roman" w:cs="Times New Roman"/>
                <w:sz w:val="24"/>
                <w:szCs w:val="24"/>
              </w:rPr>
              <w:t>(</w:t>
            </w:r>
            <w:r w:rsidRPr="000D6A34">
              <w:rPr>
                <w:rFonts w:ascii="Times New Roman" w:hAnsi="Times New Roman" w:cs="Times New Roman"/>
                <w:sz w:val="24"/>
                <w:szCs w:val="24"/>
              </w:rPr>
              <w:t>mokomosios literatūros, mokymui skirtos įrangos</w:t>
            </w:r>
            <w:r>
              <w:rPr>
                <w:rFonts w:ascii="Times New Roman" w:hAnsi="Times New Roman" w:cs="Times New Roman"/>
                <w:sz w:val="24"/>
                <w:szCs w:val="24"/>
              </w:rPr>
              <w:t>)</w:t>
            </w:r>
            <w:r w:rsidRPr="000D6A34">
              <w:rPr>
                <w:rFonts w:ascii="Times New Roman" w:hAnsi="Times New Roman" w:cs="Times New Roman"/>
                <w:sz w:val="24"/>
                <w:szCs w:val="24"/>
              </w:rPr>
              <w:t xml:space="preserve"> atitiktis poreikiams</w:t>
            </w:r>
          </w:p>
        </w:tc>
        <w:tc>
          <w:tcPr>
            <w:tcW w:w="1701" w:type="dxa"/>
          </w:tcPr>
          <w:p w14:paraId="7976FDEC"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64F8480F"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11AF27B5" w14:textId="77777777" w:rsidTr="005E05D1">
        <w:trPr>
          <w:trHeight w:val="220"/>
        </w:trPr>
        <w:tc>
          <w:tcPr>
            <w:tcW w:w="1838" w:type="dxa"/>
            <w:vMerge/>
            <w:shd w:val="clear" w:color="auto" w:fill="E2EFD9"/>
          </w:tcPr>
          <w:p w14:paraId="7C596369"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0C47A51D" w14:textId="1AB0F636" w:rsidR="0067106C" w:rsidRDefault="0067106C" w:rsidP="00972120">
            <w:pPr>
              <w:spacing w:after="0" w:line="240" w:lineRule="auto"/>
              <w:rPr>
                <w:rFonts w:ascii="Times New Roman" w:eastAsia="Times New Roman" w:hAnsi="Times New Roman" w:cs="Times New Roman"/>
                <w:sz w:val="24"/>
                <w:szCs w:val="24"/>
              </w:rPr>
            </w:pPr>
            <w:r>
              <w:rPr>
                <w:rFonts w:ascii="Times New Roman" w:hAnsi="Times New Roman" w:cs="Times New Roman"/>
                <w:sz w:val="24"/>
                <w:szCs w:val="24"/>
              </w:rPr>
              <w:t>N</w:t>
            </w:r>
            <w:r w:rsidRPr="00041949">
              <w:rPr>
                <w:rFonts w:ascii="Times New Roman" w:hAnsi="Times New Roman" w:cs="Times New Roman"/>
                <w:sz w:val="24"/>
                <w:szCs w:val="24"/>
              </w:rPr>
              <w:t xml:space="preserve">eformalus </w:t>
            </w:r>
            <w:r w:rsidR="00611162">
              <w:rPr>
                <w:rFonts w:ascii="Times New Roman" w:hAnsi="Times New Roman" w:cs="Times New Roman"/>
                <w:sz w:val="24"/>
                <w:szCs w:val="24"/>
              </w:rPr>
              <w:t>švietimas</w:t>
            </w:r>
          </w:p>
        </w:tc>
        <w:tc>
          <w:tcPr>
            <w:tcW w:w="1701" w:type="dxa"/>
          </w:tcPr>
          <w:p w14:paraId="339607A7"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1DB05B66"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r w:rsidR="0067106C" w14:paraId="7D83C6BB" w14:textId="77777777" w:rsidTr="005E05D1">
        <w:trPr>
          <w:trHeight w:val="220"/>
        </w:trPr>
        <w:tc>
          <w:tcPr>
            <w:tcW w:w="1838" w:type="dxa"/>
            <w:vMerge/>
            <w:shd w:val="clear" w:color="auto" w:fill="E2EFD9"/>
          </w:tcPr>
          <w:p w14:paraId="07930175" w14:textId="77777777" w:rsidR="0067106C" w:rsidRDefault="0067106C"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930" w:type="dxa"/>
          </w:tcPr>
          <w:p w14:paraId="2DAB898C" w14:textId="77777777" w:rsidR="0067106C" w:rsidRPr="00B12E44"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vertinami aspektai (įrašykite)</w:t>
            </w:r>
          </w:p>
        </w:tc>
        <w:tc>
          <w:tcPr>
            <w:tcW w:w="1701" w:type="dxa"/>
          </w:tcPr>
          <w:p w14:paraId="28C88180" w14:textId="77777777" w:rsidR="0067106C" w:rsidRDefault="0067106C" w:rsidP="00972120">
            <w:pPr>
              <w:spacing w:after="0" w:line="240" w:lineRule="auto"/>
              <w:ind w:right="1288"/>
              <w:rPr>
                <w:rFonts w:ascii="Times New Roman" w:eastAsia="Times New Roman" w:hAnsi="Times New Roman" w:cs="Times New Roman"/>
                <w:sz w:val="24"/>
                <w:szCs w:val="24"/>
              </w:rPr>
            </w:pPr>
          </w:p>
        </w:tc>
        <w:tc>
          <w:tcPr>
            <w:tcW w:w="2694" w:type="dxa"/>
          </w:tcPr>
          <w:p w14:paraId="2F1CC379" w14:textId="77777777" w:rsidR="0067106C" w:rsidRDefault="0067106C" w:rsidP="00972120">
            <w:pPr>
              <w:spacing w:after="0" w:line="240" w:lineRule="auto"/>
              <w:ind w:right="1288"/>
              <w:rPr>
                <w:rFonts w:ascii="Times New Roman" w:eastAsia="Times New Roman" w:hAnsi="Times New Roman" w:cs="Times New Roman"/>
                <w:sz w:val="24"/>
                <w:szCs w:val="24"/>
              </w:rPr>
            </w:pPr>
          </w:p>
        </w:tc>
      </w:tr>
    </w:tbl>
    <w:p w14:paraId="436BE29A" w14:textId="77777777" w:rsidR="0067106C" w:rsidRPr="00AF1E9E" w:rsidRDefault="0067106C" w:rsidP="00972120">
      <w:pPr>
        <w:spacing w:after="0" w:line="240" w:lineRule="auto"/>
        <w:jc w:val="both"/>
        <w:rPr>
          <w:rFonts w:ascii="Times New Roman" w:eastAsia="Times New Roman" w:hAnsi="Times New Roman" w:cs="Times New Roman"/>
          <w:b/>
          <w:i/>
          <w:lang w:val="en-US"/>
        </w:rPr>
      </w:pPr>
      <w:r>
        <w:rPr>
          <w:rFonts w:ascii="Times New Roman" w:hAnsi="Times New Roman" w:cs="Times New Roman"/>
          <w:b/>
          <w:i/>
        </w:rPr>
        <w:t>*</w:t>
      </w:r>
      <w:r w:rsidRPr="003802DE">
        <w:rPr>
          <w:rFonts w:ascii="Times New Roman" w:hAnsi="Times New Roman" w:cs="Times New Roman"/>
          <w:b/>
          <w:i/>
        </w:rPr>
        <w:t>Teigiamu vertinimu laikomi teiginiai</w:t>
      </w:r>
      <w:r>
        <w:rPr>
          <w:rFonts w:ascii="Times New Roman" w:hAnsi="Times New Roman" w:cs="Times New Roman"/>
          <w:b/>
          <w:i/>
        </w:rPr>
        <w:t xml:space="preserve"> </w:t>
      </w:r>
      <w:r w:rsidRPr="003802DE">
        <w:rPr>
          <w:rFonts w:ascii="Times New Roman" w:hAnsi="Times New Roman" w:cs="Times New Roman"/>
          <w:b/>
          <w:i/>
        </w:rPr>
        <w:t>- „</w:t>
      </w:r>
      <w:r w:rsidRPr="003802DE">
        <w:rPr>
          <w:rFonts w:ascii="Times New Roman" w:eastAsia="Times New Roman" w:hAnsi="Times New Roman" w:cs="Times New Roman"/>
          <w:b/>
          <w:i/>
        </w:rPr>
        <w:t>Tikrai pritariu“</w:t>
      </w:r>
      <w:r>
        <w:rPr>
          <w:rFonts w:ascii="Times New Roman" w:eastAsia="Times New Roman" w:hAnsi="Times New Roman" w:cs="Times New Roman"/>
          <w:b/>
          <w:i/>
        </w:rPr>
        <w:t xml:space="preserve"> </w:t>
      </w:r>
      <w:r w:rsidRPr="003802DE">
        <w:rPr>
          <w:rFonts w:ascii="Times New Roman" w:eastAsia="Times New Roman" w:hAnsi="Times New Roman" w:cs="Times New Roman"/>
          <w:b/>
          <w:i/>
        </w:rPr>
        <w:t>ir „Ko gero pritariu“</w:t>
      </w:r>
      <w:r>
        <w:rPr>
          <w:rFonts w:ascii="Times New Roman" w:eastAsia="Times New Roman" w:hAnsi="Times New Roman" w:cs="Times New Roman"/>
          <w:b/>
          <w:i/>
        </w:rPr>
        <w:t>.</w:t>
      </w:r>
    </w:p>
    <w:p w14:paraId="1CE112BA" w14:textId="77777777" w:rsidR="0067106C" w:rsidRPr="008A27EB" w:rsidRDefault="0067106C" w:rsidP="00972120">
      <w:pPr>
        <w:spacing w:after="0" w:line="240" w:lineRule="auto"/>
        <w:rPr>
          <w:rFonts w:ascii="Times New Roman" w:eastAsia="Times New Roman" w:hAnsi="Times New Roman" w:cs="Times New Roman"/>
          <w:b/>
          <w:sz w:val="24"/>
          <w:szCs w:val="24"/>
          <w:lang w:val="en-US"/>
        </w:rPr>
      </w:pPr>
    </w:p>
    <w:p w14:paraId="019828D0"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34"/>
      </w:tblGrid>
      <w:tr w:rsidR="0067106C" w14:paraId="6CD82821" w14:textId="77777777" w:rsidTr="00F97F86">
        <w:tc>
          <w:tcPr>
            <w:tcW w:w="15134" w:type="dxa"/>
            <w:shd w:val="clear" w:color="auto" w:fill="FFFFCC"/>
          </w:tcPr>
          <w:p w14:paraId="456272BA" w14:textId="77777777" w:rsidR="0067106C" w:rsidRDefault="0067106C"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Teikėjo  </w:t>
            </w:r>
            <w:r w:rsidRPr="00B12E44">
              <w:rPr>
                <w:rFonts w:ascii="Times New Roman" w:eastAsia="Times New Roman" w:hAnsi="Times New Roman" w:cs="Times New Roman"/>
                <w:sz w:val="24"/>
                <w:szCs w:val="24"/>
              </w:rPr>
              <w:t>atžvalg</w:t>
            </w:r>
            <w:r>
              <w:rPr>
                <w:rFonts w:ascii="Times New Roman" w:eastAsia="Times New Roman" w:hAnsi="Times New Roman" w:cs="Times New Roman"/>
                <w:sz w:val="24"/>
                <w:szCs w:val="24"/>
              </w:rPr>
              <w:t xml:space="preserve">ą </w:t>
            </w:r>
            <w:r w:rsidRPr="00B12E44">
              <w:rPr>
                <w:rFonts w:ascii="Times New Roman" w:eastAsia="Times New Roman" w:hAnsi="Times New Roman" w:cs="Times New Roman"/>
                <w:sz w:val="24"/>
                <w:szCs w:val="24"/>
              </w:rPr>
              <w:t>į mokinių nuomonę ir pageidavimus</w:t>
            </w:r>
            <w:r>
              <w:rPr>
                <w:rFonts w:ascii="Times New Roman" w:eastAsia="Times New Roman" w:hAnsi="Times New Roman" w:cs="Times New Roman"/>
                <w:sz w:val="24"/>
                <w:szCs w:val="24"/>
              </w:rPr>
              <w:t xml:space="preserve"> per </w:t>
            </w:r>
            <w:r w:rsidRPr="00E4714C">
              <w:rPr>
                <w:rFonts w:ascii="Times New Roman" w:eastAsia="Times New Roman" w:hAnsi="Times New Roman" w:cs="Times New Roman"/>
                <w:sz w:val="24"/>
                <w:szCs w:val="24"/>
              </w:rPr>
              <w:t>paskutini</w:t>
            </w:r>
            <w:r>
              <w:rPr>
                <w:rFonts w:ascii="Times New Roman" w:eastAsia="Times New Roman" w:hAnsi="Times New Roman" w:cs="Times New Roman"/>
                <w:sz w:val="24"/>
                <w:szCs w:val="24"/>
              </w:rPr>
              <w:t>us trejus metus.</w:t>
            </w:r>
            <w:r>
              <w:rPr>
                <w:rFonts w:ascii="Times New Roman" w:hAnsi="Times New Roman" w:cs="Times New Roman"/>
                <w:bCs/>
                <w:sz w:val="24"/>
                <w:szCs w:val="24"/>
              </w:rPr>
              <w:t xml:space="preserve"> Kaip</w:t>
            </w:r>
            <w:r>
              <w:rPr>
                <w:rFonts w:ascii="Times New Roman" w:eastAsia="Times New Roman" w:hAnsi="Times New Roman" w:cs="Times New Roman"/>
                <w:sz w:val="24"/>
                <w:szCs w:val="24"/>
              </w:rPr>
              <w:t xml:space="preserve"> tyrimų metu gauta informacija naudojama gerinant mokinių pasitenkinimą mokymo ir mokymosi procesu? (max. 2000 spaudos ženklų).</w:t>
            </w:r>
          </w:p>
        </w:tc>
      </w:tr>
    </w:tbl>
    <w:p w14:paraId="3B886822"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7B0FBAC9" w14:textId="77777777" w:rsidR="0067106C" w:rsidRPr="005C37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5C376C">
        <w:rPr>
          <w:rFonts w:ascii="Times New Roman" w:hAnsi="Times New Roman" w:cs="Times New Roman"/>
          <w:b/>
          <w:bCs/>
          <w:iCs/>
          <w:color w:val="000000"/>
          <w:sz w:val="24"/>
          <w:szCs w:val="24"/>
        </w:rPr>
        <w:t xml:space="preserve">Pateikiama informacija: </w:t>
      </w:r>
    </w:p>
    <w:p w14:paraId="257DBA71" w14:textId="7A4B6C98"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Apibendrinami Teikėjo moksleivių apklausų rezultatai apie mokinių pasitenkinimą mokymo ir mokymosi</w:t>
      </w:r>
      <w:r w:rsidR="00611162" w:rsidRPr="005C376C">
        <w:rPr>
          <w:rFonts w:ascii="Times New Roman" w:eastAsia="Times New Roman" w:hAnsi="Times New Roman" w:cs="Times New Roman"/>
          <w:iCs/>
          <w:sz w:val="24"/>
          <w:szCs w:val="24"/>
        </w:rPr>
        <w:t>.</w:t>
      </w:r>
    </w:p>
    <w:p w14:paraId="6366399F" w14:textId="0D32C83A"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Įsivertinama kaip Teikėjas tyrimų metu gautą informaciją naudoja gerinant mokinių pasitenkinimą mokymo ir mokymosi procesu, kokie priimti sprendimai pasiteisino</w:t>
      </w:r>
      <w:r w:rsidR="00611162" w:rsidRPr="005C376C">
        <w:rPr>
          <w:rFonts w:ascii="Times New Roman" w:eastAsia="Times New Roman" w:hAnsi="Times New Roman" w:cs="Times New Roman"/>
          <w:iCs/>
          <w:sz w:val="24"/>
          <w:szCs w:val="24"/>
        </w:rPr>
        <w:t>.</w:t>
      </w:r>
    </w:p>
    <w:p w14:paraId="63BD67EB" w14:textId="456FDCB1"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Trumpai aprašomos per paskutinius trejus metus mokinių pateiktos ir įgyvendintos iniciatyvos </w:t>
      </w:r>
      <w:r w:rsidR="00611162" w:rsidRPr="005C376C">
        <w:rPr>
          <w:rFonts w:ascii="Times New Roman" w:eastAsia="Times New Roman" w:hAnsi="Times New Roman" w:cs="Times New Roman"/>
          <w:iCs/>
          <w:sz w:val="24"/>
          <w:szCs w:val="24"/>
        </w:rPr>
        <w:t xml:space="preserve">mokymo(si) </w:t>
      </w:r>
      <w:r w:rsidRPr="005C376C">
        <w:rPr>
          <w:rFonts w:ascii="Times New Roman" w:eastAsia="Times New Roman" w:hAnsi="Times New Roman" w:cs="Times New Roman"/>
          <w:iCs/>
          <w:sz w:val="24"/>
          <w:szCs w:val="24"/>
        </w:rPr>
        <w:t>procesui gerinti.</w:t>
      </w:r>
    </w:p>
    <w:p w14:paraId="3AD38EBF" w14:textId="6D093CD7" w:rsidR="00611162" w:rsidRPr="005C376C" w:rsidRDefault="0061116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N</w:t>
      </w:r>
      <w:r w:rsidR="0067106C" w:rsidRPr="005C376C">
        <w:rPr>
          <w:rFonts w:ascii="Times New Roman" w:eastAsia="Times New Roman" w:hAnsi="Times New Roman" w:cs="Times New Roman"/>
          <w:iCs/>
          <w:sz w:val="24"/>
          <w:szCs w:val="24"/>
        </w:rPr>
        <w:t>eformal</w:t>
      </w:r>
      <w:r w:rsidRPr="005C376C">
        <w:rPr>
          <w:rFonts w:ascii="Times New Roman" w:eastAsia="Times New Roman" w:hAnsi="Times New Roman" w:cs="Times New Roman"/>
          <w:iCs/>
          <w:sz w:val="24"/>
          <w:szCs w:val="24"/>
        </w:rPr>
        <w:t>iojo</w:t>
      </w:r>
      <w:r w:rsidR="0067106C" w:rsidRPr="005C376C">
        <w:rPr>
          <w:rFonts w:ascii="Times New Roman" w:eastAsia="Times New Roman" w:hAnsi="Times New Roman" w:cs="Times New Roman"/>
          <w:iCs/>
          <w:sz w:val="24"/>
          <w:szCs w:val="24"/>
        </w:rPr>
        <w:t xml:space="preserve"> švietimo paslaugos</w:t>
      </w:r>
      <w:r w:rsidRPr="005C376C">
        <w:rPr>
          <w:rFonts w:ascii="Times New Roman" w:eastAsia="Times New Roman" w:hAnsi="Times New Roman" w:cs="Times New Roman"/>
          <w:iCs/>
          <w:sz w:val="24"/>
          <w:szCs w:val="24"/>
        </w:rPr>
        <w:t>, kurios</w:t>
      </w:r>
      <w:r w:rsidR="0067106C" w:rsidRPr="005C376C">
        <w:rPr>
          <w:rFonts w:ascii="Times New Roman" w:eastAsia="Times New Roman" w:hAnsi="Times New Roman" w:cs="Times New Roman"/>
          <w:iCs/>
          <w:sz w:val="24"/>
          <w:szCs w:val="24"/>
        </w:rPr>
        <w:t xml:space="preserve"> teikiamos mokiniams </w:t>
      </w:r>
      <w:r w:rsidRPr="005C376C">
        <w:rPr>
          <w:rFonts w:ascii="Times New Roman" w:eastAsia="Times New Roman" w:hAnsi="Times New Roman" w:cs="Times New Roman"/>
          <w:iCs/>
          <w:sz w:val="24"/>
          <w:szCs w:val="24"/>
        </w:rPr>
        <w:t xml:space="preserve">mokymo </w:t>
      </w:r>
      <w:r w:rsidR="0067106C" w:rsidRPr="005C376C">
        <w:rPr>
          <w:rFonts w:ascii="Times New Roman" w:eastAsia="Times New Roman" w:hAnsi="Times New Roman" w:cs="Times New Roman"/>
          <w:iCs/>
          <w:sz w:val="24"/>
          <w:szCs w:val="24"/>
        </w:rPr>
        <w:t>įstaigoje</w:t>
      </w:r>
      <w:r w:rsidRPr="005C376C">
        <w:rPr>
          <w:rFonts w:ascii="Times New Roman" w:eastAsia="Times New Roman" w:hAnsi="Times New Roman" w:cs="Times New Roman"/>
          <w:iCs/>
          <w:sz w:val="24"/>
          <w:szCs w:val="24"/>
        </w:rPr>
        <w:t>.</w:t>
      </w:r>
      <w:r w:rsidR="0067106C" w:rsidRPr="005C376C" w:rsidDel="004E3CDA">
        <w:rPr>
          <w:rFonts w:ascii="Times New Roman" w:eastAsia="Times New Roman" w:hAnsi="Times New Roman" w:cs="Times New Roman"/>
          <w:iCs/>
          <w:sz w:val="24"/>
          <w:szCs w:val="24"/>
        </w:rPr>
        <w:t xml:space="preserve"> </w:t>
      </w:r>
    </w:p>
    <w:p w14:paraId="7368F19A" w14:textId="77777777" w:rsidR="00611162" w:rsidRDefault="00611162" w:rsidP="00972120">
      <w:pPr>
        <w:tabs>
          <w:tab w:val="left" w:pos="851"/>
        </w:tabs>
        <w:autoSpaceDE w:val="0"/>
        <w:autoSpaceDN w:val="0"/>
        <w:adjustRightInd w:val="0"/>
        <w:spacing w:after="0" w:line="240" w:lineRule="auto"/>
        <w:jc w:val="both"/>
        <w:rPr>
          <w:rFonts w:ascii="Times New Roman" w:hAnsi="Times New Roman" w:cs="Times New Roman"/>
          <w:bCs/>
          <w:iCs/>
          <w:sz w:val="24"/>
          <w:szCs w:val="24"/>
        </w:rPr>
      </w:pPr>
    </w:p>
    <w:p w14:paraId="7448966F" w14:textId="6118119F" w:rsidR="0067106C" w:rsidRPr="005C37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4E3CDA">
        <w:rPr>
          <w:rFonts w:ascii="Times New Roman" w:hAnsi="Times New Roman" w:cs="Times New Roman"/>
          <w:b/>
          <w:bCs/>
          <w:iCs/>
          <w:color w:val="000000"/>
          <w:sz w:val="24"/>
          <w:szCs w:val="24"/>
        </w:rPr>
        <w:t xml:space="preserve">Orientaciniai klausimai: </w:t>
      </w:r>
    </w:p>
    <w:p w14:paraId="1FC00807" w14:textId="68A8DDD1"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Kaip Teikėjo mokiniai vertina organizuojamą </w:t>
      </w:r>
      <w:r w:rsidR="00611162" w:rsidRPr="005C376C">
        <w:rPr>
          <w:rFonts w:ascii="Times New Roman" w:eastAsia="Times New Roman" w:hAnsi="Times New Roman" w:cs="Times New Roman"/>
          <w:iCs/>
          <w:sz w:val="24"/>
          <w:szCs w:val="24"/>
        </w:rPr>
        <w:t xml:space="preserve">mokymo(si) </w:t>
      </w:r>
      <w:r w:rsidRPr="005C376C">
        <w:rPr>
          <w:rFonts w:ascii="Times New Roman" w:eastAsia="Times New Roman" w:hAnsi="Times New Roman" w:cs="Times New Roman"/>
          <w:iCs/>
          <w:sz w:val="24"/>
          <w:szCs w:val="24"/>
        </w:rPr>
        <w:t>procesą?</w:t>
      </w:r>
    </w:p>
    <w:p w14:paraId="2500B702" w14:textId="0F8E4BBC"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Kokius </w:t>
      </w:r>
      <w:r w:rsidR="00611162" w:rsidRPr="005C376C">
        <w:rPr>
          <w:rFonts w:ascii="Times New Roman" w:eastAsia="Times New Roman" w:hAnsi="Times New Roman" w:cs="Times New Roman"/>
          <w:iCs/>
          <w:sz w:val="24"/>
          <w:szCs w:val="24"/>
        </w:rPr>
        <w:t xml:space="preserve">mokymo(si) </w:t>
      </w:r>
      <w:r w:rsidRPr="005C376C">
        <w:rPr>
          <w:rFonts w:ascii="Times New Roman" w:eastAsia="Times New Roman" w:hAnsi="Times New Roman" w:cs="Times New Roman"/>
          <w:iCs/>
          <w:sz w:val="24"/>
          <w:szCs w:val="24"/>
        </w:rPr>
        <w:t>proceso aspektus mokiniai vertina teigiamai?</w:t>
      </w:r>
    </w:p>
    <w:p w14:paraId="27797FA0"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Kas atlieka apklausų rezultatų analizę, ar ji pristatoma viešai?</w:t>
      </w:r>
    </w:p>
    <w:p w14:paraId="7B21E3EE" w14:textId="457169DE"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Kokias iniciatyvas </w:t>
      </w:r>
      <w:r w:rsidR="00611162" w:rsidRPr="005C376C">
        <w:rPr>
          <w:rFonts w:ascii="Times New Roman" w:eastAsia="Times New Roman" w:hAnsi="Times New Roman" w:cs="Times New Roman"/>
          <w:iCs/>
          <w:sz w:val="24"/>
          <w:szCs w:val="24"/>
        </w:rPr>
        <w:t xml:space="preserve">mokymo(si) </w:t>
      </w:r>
      <w:r w:rsidRPr="005C376C">
        <w:rPr>
          <w:rFonts w:ascii="Times New Roman" w:eastAsia="Times New Roman" w:hAnsi="Times New Roman" w:cs="Times New Roman"/>
          <w:iCs/>
          <w:sz w:val="24"/>
          <w:szCs w:val="24"/>
        </w:rPr>
        <w:t>procesui gerinti pateikė mokiniai? Kokios iniciatyvos buvo įgyvendintos?</w:t>
      </w:r>
    </w:p>
    <w:p w14:paraId="5E321440" w14:textId="36E4367E"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Kokie buvo priimti reikšmingi sprendimai  gerinant mokinių pasitenkinimą mokymo</w:t>
      </w:r>
      <w:r w:rsidR="005C376C">
        <w:rPr>
          <w:rFonts w:ascii="Times New Roman" w:eastAsia="Times New Roman" w:hAnsi="Times New Roman" w:cs="Times New Roman"/>
          <w:iCs/>
          <w:sz w:val="24"/>
          <w:szCs w:val="24"/>
        </w:rPr>
        <w:t>(si)</w:t>
      </w:r>
      <w:r w:rsidRPr="005C376C">
        <w:rPr>
          <w:rFonts w:ascii="Times New Roman" w:eastAsia="Times New Roman" w:hAnsi="Times New Roman" w:cs="Times New Roman"/>
          <w:iCs/>
          <w:sz w:val="24"/>
          <w:szCs w:val="24"/>
        </w:rPr>
        <w:t xml:space="preserve"> procesu?</w:t>
      </w:r>
    </w:p>
    <w:p w14:paraId="5DA4B702" w14:textId="77777777" w:rsidR="00611162" w:rsidRDefault="00611162" w:rsidP="00972120">
      <w:pPr>
        <w:tabs>
          <w:tab w:val="left" w:pos="851"/>
        </w:tabs>
        <w:autoSpaceDE w:val="0"/>
        <w:autoSpaceDN w:val="0"/>
        <w:adjustRightInd w:val="0"/>
        <w:spacing w:after="0" w:line="240" w:lineRule="auto"/>
        <w:jc w:val="both"/>
        <w:rPr>
          <w:rFonts w:ascii="Times New Roman" w:hAnsi="Times New Roman" w:cs="Times New Roman"/>
          <w:b/>
          <w:bCs/>
          <w:iCs/>
          <w:color w:val="000000"/>
          <w:sz w:val="24"/>
          <w:szCs w:val="24"/>
        </w:rPr>
      </w:pPr>
    </w:p>
    <w:p w14:paraId="423FBF94" w14:textId="166FE4AE"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22A572EC"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Strateginis ir metiniai Teikėjo veiklos planai;</w:t>
      </w:r>
    </w:p>
    <w:p w14:paraId="40369FA0"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veiklos ataskaitos;</w:t>
      </w:r>
    </w:p>
    <w:p w14:paraId="0A969971"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Teikėjo vadovo įsakymai;</w:t>
      </w:r>
    </w:p>
    <w:p w14:paraId="4E892F22"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Kolegialaus valdymo organo (Tarybos), mokytojų susirinkimų, metodinių grupių, savivaldos institucijų posėdžių protokolai;</w:t>
      </w:r>
    </w:p>
    <w:p w14:paraId="7FE21632" w14:textId="63921F99" w:rsidR="0067106C" w:rsidRPr="003A35AD"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 xml:space="preserve">Mokinių apklausų rezultatai (galimo apklausos instrumento pavyzdys pateikiamas </w:t>
      </w:r>
      <w:r w:rsidR="003A35AD" w:rsidRPr="003A35AD">
        <w:rPr>
          <w:rFonts w:ascii="Times New Roman" w:eastAsia="Times New Roman" w:hAnsi="Times New Roman" w:cs="Times New Roman"/>
          <w:iCs/>
          <w:sz w:val="24"/>
          <w:szCs w:val="24"/>
        </w:rPr>
        <w:t>5</w:t>
      </w:r>
      <w:r w:rsidRPr="003A35AD">
        <w:rPr>
          <w:rFonts w:ascii="Times New Roman" w:eastAsia="Times New Roman" w:hAnsi="Times New Roman" w:cs="Times New Roman"/>
          <w:iCs/>
          <w:sz w:val="24"/>
          <w:szCs w:val="24"/>
        </w:rPr>
        <w:t xml:space="preserve"> priede);</w:t>
      </w:r>
    </w:p>
    <w:p w14:paraId="1F7A7D1E" w14:textId="77777777" w:rsidR="0067106C" w:rsidRPr="005C376C"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5C376C">
        <w:rPr>
          <w:rFonts w:ascii="Times New Roman" w:eastAsia="Times New Roman" w:hAnsi="Times New Roman" w:cs="Times New Roman"/>
          <w:iCs/>
          <w:sz w:val="24"/>
          <w:szCs w:val="24"/>
        </w:rPr>
        <w:t>Kiti galimi informacijos šaltiniai.</w:t>
      </w:r>
    </w:p>
    <w:p w14:paraId="391EB29A" w14:textId="77777777" w:rsidR="0067106C" w:rsidRDefault="0067106C" w:rsidP="00972120">
      <w:pPr>
        <w:spacing w:after="0" w:line="240" w:lineRule="auto"/>
        <w:rPr>
          <w:rFonts w:ascii="Times New Roman" w:hAnsi="Times New Roman" w:cs="Times New Roman"/>
          <w:sz w:val="24"/>
          <w:szCs w:val="24"/>
        </w:rPr>
      </w:pPr>
    </w:p>
    <w:p w14:paraId="69B69B74"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67106C" w:rsidRPr="003D3674" w14:paraId="35999476" w14:textId="77777777" w:rsidTr="001E0EFD">
        <w:tc>
          <w:tcPr>
            <w:tcW w:w="2518" w:type="dxa"/>
            <w:shd w:val="clear" w:color="auto" w:fill="E2EFD9"/>
          </w:tcPr>
          <w:p w14:paraId="1D76A55B" w14:textId="77777777" w:rsidR="0067106C" w:rsidRPr="003D3674" w:rsidRDefault="0067106C"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6BB26355" w14:textId="77777777" w:rsidR="0067106C" w:rsidRPr="003D3674" w:rsidRDefault="0067106C" w:rsidP="00972120">
            <w:pPr>
              <w:spacing w:after="0" w:line="240" w:lineRule="auto"/>
              <w:rPr>
                <w:rFonts w:ascii="Times New Roman" w:eastAsia="Times New Roman" w:hAnsi="Times New Roman" w:cs="Times New Roman"/>
                <w:sz w:val="24"/>
                <w:szCs w:val="24"/>
              </w:rPr>
            </w:pPr>
            <w:r w:rsidRPr="00ED5C5D">
              <w:rPr>
                <w:rFonts w:ascii="Times New Roman" w:eastAsia="Times New Roman" w:hAnsi="Times New Roman" w:cs="Times New Roman"/>
                <w:b/>
                <w:sz w:val="24"/>
                <w:szCs w:val="24"/>
              </w:rPr>
              <w:t>2.</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Mokymas ir mokymasis</w:t>
            </w:r>
          </w:p>
        </w:tc>
      </w:tr>
      <w:tr w:rsidR="0067106C" w:rsidRPr="003D3674" w14:paraId="5EA75C55" w14:textId="77777777" w:rsidTr="001E0EFD">
        <w:tc>
          <w:tcPr>
            <w:tcW w:w="2518" w:type="dxa"/>
            <w:shd w:val="clear" w:color="auto" w:fill="E2EFD9"/>
          </w:tcPr>
          <w:p w14:paraId="5FE151F3"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6211C45F"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2.3. Suinteresuotųjų šalių pasitenkinimas mokymo ir mokymosi procesu</w:t>
            </w:r>
          </w:p>
        </w:tc>
      </w:tr>
      <w:tr w:rsidR="0067106C" w:rsidRPr="003D3674" w14:paraId="79413005" w14:textId="77777777" w:rsidTr="001E0EFD">
        <w:tc>
          <w:tcPr>
            <w:tcW w:w="2518" w:type="dxa"/>
            <w:shd w:val="clear" w:color="auto" w:fill="E2EFD9"/>
          </w:tcPr>
          <w:p w14:paraId="558E1154" w14:textId="77777777" w:rsidR="0067106C" w:rsidRPr="00ED5C5D" w:rsidRDefault="0067106C"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463BA54C" w14:textId="77777777" w:rsidR="0067106C" w:rsidRPr="00C415B9" w:rsidRDefault="0067106C"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2.3.2. Darbdavių pasitenkinimas praktinio mokymo organizavimu ir vykdymu</w:t>
            </w:r>
          </w:p>
        </w:tc>
      </w:tr>
    </w:tbl>
    <w:p w14:paraId="54DC20BB" w14:textId="77777777" w:rsidR="0067106C" w:rsidRPr="003D3674" w:rsidRDefault="0067106C" w:rsidP="00972120">
      <w:pPr>
        <w:spacing w:after="0" w:line="240" w:lineRule="auto"/>
        <w:rPr>
          <w:rFonts w:ascii="Times New Roman" w:eastAsia="Times New Roman" w:hAnsi="Times New Roman" w:cs="Times New Roman"/>
          <w:sz w:val="24"/>
          <w:szCs w:val="24"/>
        </w:rPr>
      </w:pPr>
    </w:p>
    <w:tbl>
      <w:tblPr>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980"/>
        <w:gridCol w:w="8221"/>
        <w:gridCol w:w="1985"/>
        <w:gridCol w:w="3118"/>
      </w:tblGrid>
      <w:tr w:rsidR="0067106C" w:rsidRPr="003B61B5" w14:paraId="3CE89CA8" w14:textId="77777777" w:rsidTr="00F85984">
        <w:tc>
          <w:tcPr>
            <w:tcW w:w="1980" w:type="dxa"/>
            <w:shd w:val="clear" w:color="auto" w:fill="E2EFD9"/>
          </w:tcPr>
          <w:p w14:paraId="1BE09BF3" w14:textId="0B952EE2"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M</w:t>
            </w:r>
            <w:r w:rsidR="00CC33FB">
              <w:rPr>
                <w:rFonts w:ascii="Times New Roman" w:eastAsia="Times New Roman" w:hAnsi="Times New Roman" w:cs="Times New Roman"/>
                <w:sz w:val="24"/>
                <w:szCs w:val="24"/>
              </w:rPr>
              <w:t>okslo m</w:t>
            </w:r>
            <w:r w:rsidRPr="003B61B5">
              <w:rPr>
                <w:rFonts w:ascii="Times New Roman" w:eastAsia="Times New Roman" w:hAnsi="Times New Roman" w:cs="Times New Roman"/>
                <w:sz w:val="24"/>
                <w:szCs w:val="24"/>
              </w:rPr>
              <w:t xml:space="preserve">etai </w:t>
            </w:r>
          </w:p>
        </w:tc>
        <w:tc>
          <w:tcPr>
            <w:tcW w:w="8221" w:type="dxa"/>
            <w:shd w:val="clear" w:color="auto" w:fill="E2EFD9"/>
          </w:tcPr>
          <w:p w14:paraId="12CB6FFA" w14:textId="77777777" w:rsidR="0067106C" w:rsidRDefault="0067106C"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w:t>
            </w:r>
            <w:r w:rsidRPr="000D6A34">
              <w:rPr>
                <w:rFonts w:ascii="Times New Roman" w:hAnsi="Times New Roman" w:cs="Times New Roman"/>
                <w:sz w:val="24"/>
                <w:szCs w:val="24"/>
              </w:rPr>
              <w:t xml:space="preserve">arbdavių, priimančių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0D6A34">
              <w:rPr>
                <w:rFonts w:ascii="Times New Roman" w:hAnsi="Times New Roman" w:cs="Times New Roman"/>
                <w:sz w:val="24"/>
                <w:szCs w:val="24"/>
              </w:rPr>
              <w:t>mokinius praktiniam mokymui, pameistrystei ir kitoms veiklo</w:t>
            </w:r>
            <w:r>
              <w:rPr>
                <w:rFonts w:ascii="Times New Roman" w:hAnsi="Times New Roman" w:cs="Times New Roman"/>
                <w:sz w:val="24"/>
                <w:szCs w:val="24"/>
              </w:rPr>
              <w:t>m</w:t>
            </w:r>
            <w:r w:rsidRPr="000D6A34">
              <w:rPr>
                <w:rFonts w:ascii="Times New Roman" w:hAnsi="Times New Roman" w:cs="Times New Roman"/>
                <w:sz w:val="24"/>
                <w:szCs w:val="24"/>
              </w:rPr>
              <w:t>s, įvairių formų apklausų duomenys</w:t>
            </w:r>
            <w:r>
              <w:rPr>
                <w:rFonts w:ascii="Times New Roman" w:hAnsi="Times New Roman" w:cs="Times New Roman"/>
                <w:sz w:val="24"/>
                <w:szCs w:val="24"/>
              </w:rPr>
              <w:t xml:space="preserve">. </w:t>
            </w:r>
          </w:p>
          <w:p w14:paraId="2193943A" w14:textId="77777777" w:rsidR="0067106C" w:rsidRPr="00EE193A" w:rsidRDefault="0067106C" w:rsidP="00972120">
            <w:pPr>
              <w:spacing w:after="0" w:line="240" w:lineRule="auto"/>
              <w:jc w:val="both"/>
              <w:rPr>
                <w:rFonts w:ascii="Times New Roman" w:eastAsia="Times New Roman" w:hAnsi="Times New Roman" w:cs="Times New Roman"/>
                <w:bCs/>
                <w:sz w:val="24"/>
                <w:szCs w:val="24"/>
              </w:rPr>
            </w:pPr>
            <w:r w:rsidRPr="00EE193A">
              <w:rPr>
                <w:rFonts w:ascii="Times New Roman" w:hAnsi="Times New Roman" w:cs="Times New Roman"/>
                <w:bCs/>
                <w:sz w:val="24"/>
                <w:szCs w:val="24"/>
              </w:rPr>
              <w:t>Pastaba: Jei tokie duomenys nerenkami, atitinkamame langelyje rašykite ND</w:t>
            </w:r>
            <w:r>
              <w:rPr>
                <w:rFonts w:ascii="Times New Roman" w:hAnsi="Times New Roman" w:cs="Times New Roman"/>
                <w:bCs/>
                <w:sz w:val="24"/>
                <w:szCs w:val="24"/>
              </w:rPr>
              <w:t>.</w:t>
            </w:r>
          </w:p>
        </w:tc>
        <w:tc>
          <w:tcPr>
            <w:tcW w:w="1985" w:type="dxa"/>
            <w:shd w:val="clear" w:color="auto" w:fill="E2EFD9"/>
          </w:tcPr>
          <w:p w14:paraId="35AA36B5"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4B39AF">
              <w:rPr>
                <w:rFonts w:ascii="Times New Roman" w:eastAsia="Times New Roman" w:hAnsi="Times New Roman" w:cs="Times New Roman"/>
                <w:sz w:val="24"/>
                <w:szCs w:val="24"/>
              </w:rPr>
              <w:t>Teigiamų vertinimų dalis %*</w:t>
            </w:r>
          </w:p>
        </w:tc>
        <w:tc>
          <w:tcPr>
            <w:tcW w:w="3118" w:type="dxa"/>
            <w:shd w:val="clear" w:color="auto" w:fill="E2EFD9"/>
          </w:tcPr>
          <w:p w14:paraId="5E019C16" w14:textId="77777777" w:rsidR="0067106C"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Informacijos šaltiniai</w:t>
            </w:r>
          </w:p>
          <w:p w14:paraId="7ECDEC21" w14:textId="77777777" w:rsidR="0067106C" w:rsidRPr="003B61B5" w:rsidRDefault="0067106C" w:rsidP="00972120">
            <w:pPr>
              <w:spacing w:after="0" w:line="240" w:lineRule="auto"/>
              <w:rPr>
                <w:rFonts w:ascii="Times New Roman" w:eastAsia="Times New Roman" w:hAnsi="Times New Roman" w:cs="Times New Roman"/>
                <w:sz w:val="24"/>
                <w:szCs w:val="24"/>
              </w:rPr>
            </w:pPr>
            <w:r w:rsidRPr="003B61B5">
              <w:rPr>
                <w:rFonts w:ascii="Times New Roman" w:eastAsia="Times New Roman" w:hAnsi="Times New Roman" w:cs="Times New Roman"/>
                <w:sz w:val="24"/>
                <w:szCs w:val="24"/>
              </w:rPr>
              <w:t xml:space="preserve"> </w:t>
            </w: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tyrimai</w:t>
            </w:r>
          </w:p>
        </w:tc>
      </w:tr>
      <w:tr w:rsidR="0067106C" w:rsidRPr="005701B3" w14:paraId="5026E3A1" w14:textId="77777777" w:rsidTr="00F85984">
        <w:tc>
          <w:tcPr>
            <w:tcW w:w="1980" w:type="dxa"/>
            <w:shd w:val="clear" w:color="auto" w:fill="E2EFD9"/>
          </w:tcPr>
          <w:p w14:paraId="42CEBDCF"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8912D1">
              <w:rPr>
                <w:rFonts w:ascii="Times New Roman" w:eastAsia="Times New Roman" w:hAnsi="Times New Roman" w:cs="Times New Roman"/>
                <w:color w:val="000000"/>
                <w:sz w:val="24"/>
                <w:szCs w:val="24"/>
              </w:rPr>
              <w:t>20.. – 20.. m. m.</w:t>
            </w:r>
          </w:p>
        </w:tc>
        <w:tc>
          <w:tcPr>
            <w:tcW w:w="8221" w:type="dxa"/>
          </w:tcPr>
          <w:p w14:paraId="105493CE"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Įgytos teorinės profesinės  žinios</w:t>
            </w:r>
          </w:p>
        </w:tc>
        <w:tc>
          <w:tcPr>
            <w:tcW w:w="1985" w:type="dxa"/>
          </w:tcPr>
          <w:p w14:paraId="17B70501" w14:textId="77777777" w:rsidR="0067106C" w:rsidRDefault="0067106C" w:rsidP="00972120">
            <w:pPr>
              <w:spacing w:after="0" w:line="240" w:lineRule="auto"/>
              <w:rPr>
                <w:rFonts w:ascii="Times New Roman" w:eastAsia="Times New Roman" w:hAnsi="Times New Roman" w:cs="Times New Roman"/>
                <w:sz w:val="24"/>
                <w:szCs w:val="24"/>
              </w:rPr>
            </w:pPr>
          </w:p>
        </w:tc>
        <w:tc>
          <w:tcPr>
            <w:tcW w:w="3118" w:type="dxa"/>
          </w:tcPr>
          <w:p w14:paraId="6347AF8F"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66B8FABB" w14:textId="77777777" w:rsidTr="00F85984">
        <w:tc>
          <w:tcPr>
            <w:tcW w:w="1980" w:type="dxa"/>
            <w:shd w:val="clear" w:color="auto" w:fill="E2EFD9"/>
          </w:tcPr>
          <w:p w14:paraId="7EF779CA"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77084692"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1606">
              <w:rPr>
                <w:rFonts w:ascii="Times New Roman" w:eastAsia="Times New Roman" w:hAnsi="Times New Roman" w:cs="Times New Roman"/>
                <w:sz w:val="24"/>
                <w:szCs w:val="24"/>
              </w:rPr>
              <w:t>Mokymo proceso</w:t>
            </w:r>
            <w:r>
              <w:rPr>
                <w:rFonts w:ascii="Times New Roman" w:eastAsia="Times New Roman" w:hAnsi="Times New Roman" w:cs="Times New Roman"/>
                <w:sz w:val="24"/>
                <w:szCs w:val="24"/>
              </w:rPr>
              <w:t xml:space="preserve"> organizavimas</w:t>
            </w:r>
          </w:p>
        </w:tc>
        <w:tc>
          <w:tcPr>
            <w:tcW w:w="1985" w:type="dxa"/>
          </w:tcPr>
          <w:p w14:paraId="1388498D"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6E7A5919"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5141E83A" w14:textId="77777777" w:rsidTr="00F85984">
        <w:tc>
          <w:tcPr>
            <w:tcW w:w="1980" w:type="dxa"/>
            <w:shd w:val="clear" w:color="auto" w:fill="E2EFD9"/>
          </w:tcPr>
          <w:p w14:paraId="6177D271"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4CD11237"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 institucijoje</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įgytos kompetencijos</w:t>
            </w:r>
          </w:p>
        </w:tc>
        <w:tc>
          <w:tcPr>
            <w:tcW w:w="1985" w:type="dxa"/>
          </w:tcPr>
          <w:p w14:paraId="0BB4A7AB"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2C90FCE0"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7777F1A2" w14:textId="77777777" w:rsidTr="00F85984">
        <w:tc>
          <w:tcPr>
            <w:tcW w:w="1980" w:type="dxa"/>
            <w:shd w:val="clear" w:color="auto" w:fill="E2EFD9"/>
          </w:tcPr>
          <w:p w14:paraId="6876E484"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342987ED"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B71606">
              <w:rPr>
                <w:rFonts w:ascii="Times New Roman" w:eastAsia="Times New Roman" w:hAnsi="Times New Roman" w:cs="Times New Roman"/>
                <w:sz w:val="24"/>
                <w:szCs w:val="24"/>
              </w:rPr>
              <w:t>atžvalga į da</w:t>
            </w:r>
            <w:r>
              <w:rPr>
                <w:rFonts w:ascii="Times New Roman" w:eastAsia="Times New Roman" w:hAnsi="Times New Roman" w:cs="Times New Roman"/>
                <w:sz w:val="24"/>
                <w:szCs w:val="24"/>
              </w:rPr>
              <w:t>rbdavių nuomonę ir pageidavimus</w:t>
            </w:r>
          </w:p>
        </w:tc>
        <w:tc>
          <w:tcPr>
            <w:tcW w:w="1985" w:type="dxa"/>
          </w:tcPr>
          <w:p w14:paraId="38505F1F"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7E5E01CC"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58735B1B" w14:textId="77777777" w:rsidTr="00F85984">
        <w:trPr>
          <w:trHeight w:val="238"/>
        </w:trPr>
        <w:tc>
          <w:tcPr>
            <w:tcW w:w="1980" w:type="dxa"/>
            <w:shd w:val="clear" w:color="auto" w:fill="E2EFD9"/>
          </w:tcPr>
          <w:p w14:paraId="4F7DBDE0"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25EA151D" w14:textId="77777777" w:rsidR="0067106C" w:rsidRPr="00B71606"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 (įvardinkite)</w:t>
            </w:r>
          </w:p>
        </w:tc>
        <w:tc>
          <w:tcPr>
            <w:tcW w:w="1985" w:type="dxa"/>
          </w:tcPr>
          <w:p w14:paraId="2038D21A"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3EE0FDBF"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1BCC8876" w14:textId="77777777" w:rsidTr="00F85984">
        <w:tc>
          <w:tcPr>
            <w:tcW w:w="1980" w:type="dxa"/>
            <w:shd w:val="clear" w:color="auto" w:fill="E2EFD9"/>
          </w:tcPr>
          <w:p w14:paraId="5C7B0907"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8912D1">
              <w:rPr>
                <w:rFonts w:ascii="Times New Roman" w:eastAsia="Times New Roman" w:hAnsi="Times New Roman" w:cs="Times New Roman"/>
                <w:color w:val="000000"/>
                <w:sz w:val="24"/>
                <w:szCs w:val="24"/>
              </w:rPr>
              <w:t>20.. – 20.. m. m.</w:t>
            </w:r>
          </w:p>
        </w:tc>
        <w:tc>
          <w:tcPr>
            <w:tcW w:w="8221" w:type="dxa"/>
          </w:tcPr>
          <w:p w14:paraId="771632CC"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Įgytos teorinės profesinės  žinios</w:t>
            </w:r>
          </w:p>
        </w:tc>
        <w:tc>
          <w:tcPr>
            <w:tcW w:w="1985" w:type="dxa"/>
          </w:tcPr>
          <w:p w14:paraId="29A7B379"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219CEA12"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61AA5B32" w14:textId="77777777" w:rsidTr="00F85984">
        <w:tc>
          <w:tcPr>
            <w:tcW w:w="1980" w:type="dxa"/>
            <w:shd w:val="clear" w:color="auto" w:fill="E2EFD9"/>
          </w:tcPr>
          <w:p w14:paraId="109BDB21"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463246AC"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1606">
              <w:rPr>
                <w:rFonts w:ascii="Times New Roman" w:eastAsia="Times New Roman" w:hAnsi="Times New Roman" w:cs="Times New Roman"/>
                <w:sz w:val="24"/>
                <w:szCs w:val="24"/>
              </w:rPr>
              <w:t>Mokymo proceso</w:t>
            </w:r>
            <w:r>
              <w:rPr>
                <w:rFonts w:ascii="Times New Roman" w:eastAsia="Times New Roman" w:hAnsi="Times New Roman" w:cs="Times New Roman"/>
                <w:sz w:val="24"/>
                <w:szCs w:val="24"/>
              </w:rPr>
              <w:t xml:space="preserve"> organizavimas</w:t>
            </w:r>
          </w:p>
        </w:tc>
        <w:tc>
          <w:tcPr>
            <w:tcW w:w="1985" w:type="dxa"/>
          </w:tcPr>
          <w:p w14:paraId="11CE0B7B"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289B1CBE"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366F4C23" w14:textId="77777777" w:rsidTr="00F85984">
        <w:tc>
          <w:tcPr>
            <w:tcW w:w="1980" w:type="dxa"/>
            <w:shd w:val="clear" w:color="auto" w:fill="E2EFD9"/>
          </w:tcPr>
          <w:p w14:paraId="5F797384"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51516D70"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 institucijoje</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įgytos kompetencijos</w:t>
            </w:r>
          </w:p>
        </w:tc>
        <w:tc>
          <w:tcPr>
            <w:tcW w:w="1985" w:type="dxa"/>
          </w:tcPr>
          <w:p w14:paraId="3BE03D66"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24A0587C"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2CBB9B8F" w14:textId="77777777" w:rsidTr="00F85984">
        <w:tc>
          <w:tcPr>
            <w:tcW w:w="1980" w:type="dxa"/>
            <w:shd w:val="clear" w:color="auto" w:fill="E2EFD9"/>
          </w:tcPr>
          <w:p w14:paraId="66C8B24E"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3C6D4123"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B71606">
              <w:rPr>
                <w:rFonts w:ascii="Times New Roman" w:eastAsia="Times New Roman" w:hAnsi="Times New Roman" w:cs="Times New Roman"/>
                <w:sz w:val="24"/>
                <w:szCs w:val="24"/>
              </w:rPr>
              <w:t>atžvalga į da</w:t>
            </w:r>
            <w:r>
              <w:rPr>
                <w:rFonts w:ascii="Times New Roman" w:eastAsia="Times New Roman" w:hAnsi="Times New Roman" w:cs="Times New Roman"/>
                <w:sz w:val="24"/>
                <w:szCs w:val="24"/>
              </w:rPr>
              <w:t>rbdavių nuomonę ir pageidavimus</w:t>
            </w:r>
          </w:p>
        </w:tc>
        <w:tc>
          <w:tcPr>
            <w:tcW w:w="1985" w:type="dxa"/>
          </w:tcPr>
          <w:p w14:paraId="4668BDA5"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3B404C4B"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202AD7D4" w14:textId="77777777" w:rsidTr="00F85984">
        <w:tc>
          <w:tcPr>
            <w:tcW w:w="1980" w:type="dxa"/>
            <w:shd w:val="clear" w:color="auto" w:fill="E2EFD9"/>
          </w:tcPr>
          <w:p w14:paraId="344B8D46"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5177857A" w14:textId="77777777" w:rsidR="0067106C" w:rsidRPr="00B71606"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 (įvardinkite)</w:t>
            </w:r>
          </w:p>
        </w:tc>
        <w:tc>
          <w:tcPr>
            <w:tcW w:w="1985" w:type="dxa"/>
          </w:tcPr>
          <w:p w14:paraId="71488B5C"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071733CC"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2318B7EA" w14:textId="77777777" w:rsidTr="00F85984">
        <w:tc>
          <w:tcPr>
            <w:tcW w:w="1980" w:type="dxa"/>
            <w:shd w:val="clear" w:color="auto" w:fill="E2EFD9"/>
          </w:tcPr>
          <w:p w14:paraId="26A694C4" w14:textId="77777777" w:rsidR="0067106C" w:rsidRPr="005701B3" w:rsidRDefault="0067106C" w:rsidP="00972120">
            <w:pPr>
              <w:spacing w:after="0" w:line="240" w:lineRule="auto"/>
              <w:rPr>
                <w:rFonts w:ascii="Times New Roman" w:eastAsia="Times New Roman" w:hAnsi="Times New Roman" w:cs="Times New Roman"/>
                <w:sz w:val="24"/>
                <w:szCs w:val="24"/>
              </w:rPr>
            </w:pPr>
            <w:r w:rsidRPr="008912D1">
              <w:rPr>
                <w:rFonts w:ascii="Times New Roman" w:eastAsia="Times New Roman" w:hAnsi="Times New Roman" w:cs="Times New Roman"/>
                <w:color w:val="000000"/>
                <w:sz w:val="24"/>
                <w:szCs w:val="24"/>
              </w:rPr>
              <w:t>20.. – 20.. m. m.</w:t>
            </w:r>
          </w:p>
        </w:tc>
        <w:tc>
          <w:tcPr>
            <w:tcW w:w="8221" w:type="dxa"/>
          </w:tcPr>
          <w:p w14:paraId="5FA5F83F"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Įgytos teorinės profesinės  žinios</w:t>
            </w:r>
          </w:p>
        </w:tc>
        <w:tc>
          <w:tcPr>
            <w:tcW w:w="1985" w:type="dxa"/>
          </w:tcPr>
          <w:p w14:paraId="7D3168F1"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6B93E081"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2893B76E" w14:textId="77777777" w:rsidTr="00F85984">
        <w:tc>
          <w:tcPr>
            <w:tcW w:w="1980" w:type="dxa"/>
            <w:shd w:val="clear" w:color="auto" w:fill="E2EFD9"/>
          </w:tcPr>
          <w:p w14:paraId="06545A03"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6D0DDBEF"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sidRPr="00B71606">
              <w:rPr>
                <w:rFonts w:ascii="Times New Roman" w:eastAsia="Times New Roman" w:hAnsi="Times New Roman" w:cs="Times New Roman"/>
                <w:sz w:val="24"/>
                <w:szCs w:val="24"/>
              </w:rPr>
              <w:t>Mokymo proceso</w:t>
            </w:r>
            <w:r>
              <w:rPr>
                <w:rFonts w:ascii="Times New Roman" w:eastAsia="Times New Roman" w:hAnsi="Times New Roman" w:cs="Times New Roman"/>
                <w:sz w:val="24"/>
                <w:szCs w:val="24"/>
              </w:rPr>
              <w:t xml:space="preserve"> organizavimas</w:t>
            </w:r>
          </w:p>
        </w:tc>
        <w:tc>
          <w:tcPr>
            <w:tcW w:w="1985" w:type="dxa"/>
          </w:tcPr>
          <w:p w14:paraId="47BB5E87"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7A2640DF"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5C8E2369" w14:textId="77777777" w:rsidTr="00F85984">
        <w:tc>
          <w:tcPr>
            <w:tcW w:w="1980" w:type="dxa"/>
            <w:shd w:val="clear" w:color="auto" w:fill="E2EFD9"/>
          </w:tcPr>
          <w:p w14:paraId="45F0B9B9"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3F11C1FA"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 institucijoje</w:t>
            </w:r>
            <w:r w:rsidRPr="00026BA2">
              <w:rPr>
                <w:rFonts w:ascii="Times New Roman" w:hAnsi="Times New Roman" w:cs="Times New Roman"/>
                <w:iCs/>
                <w:color w:val="000000"/>
                <w:sz w:val="24"/>
                <w:szCs w:val="24"/>
              </w:rPr>
              <w:t xml:space="preserve"> </w:t>
            </w:r>
            <w:r>
              <w:rPr>
                <w:rFonts w:ascii="Times New Roman" w:eastAsia="Times New Roman" w:hAnsi="Times New Roman" w:cs="Times New Roman"/>
                <w:sz w:val="24"/>
                <w:szCs w:val="24"/>
              </w:rPr>
              <w:t>įgytos kompetencijos</w:t>
            </w:r>
          </w:p>
        </w:tc>
        <w:tc>
          <w:tcPr>
            <w:tcW w:w="1985" w:type="dxa"/>
          </w:tcPr>
          <w:p w14:paraId="274B7082"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1427F928"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63CAFE58" w14:textId="77777777" w:rsidTr="00F85984">
        <w:tc>
          <w:tcPr>
            <w:tcW w:w="1980" w:type="dxa"/>
            <w:shd w:val="clear" w:color="auto" w:fill="E2EFD9"/>
          </w:tcPr>
          <w:p w14:paraId="53F14F9B"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6B87CCB1"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Teikėjo</w:t>
            </w:r>
            <w:r w:rsidRPr="00026BA2">
              <w:rPr>
                <w:rFonts w:ascii="Times New Roman" w:hAnsi="Times New Roman" w:cs="Times New Roman"/>
                <w:iCs/>
                <w:color w:val="000000"/>
                <w:sz w:val="24"/>
                <w:szCs w:val="24"/>
              </w:rPr>
              <w:t xml:space="preserve"> </w:t>
            </w:r>
            <w:r w:rsidRPr="00B71606">
              <w:rPr>
                <w:rFonts w:ascii="Times New Roman" w:eastAsia="Times New Roman" w:hAnsi="Times New Roman" w:cs="Times New Roman"/>
                <w:sz w:val="24"/>
                <w:szCs w:val="24"/>
              </w:rPr>
              <w:t>atžvalga į da</w:t>
            </w:r>
            <w:r>
              <w:rPr>
                <w:rFonts w:ascii="Times New Roman" w:eastAsia="Times New Roman" w:hAnsi="Times New Roman" w:cs="Times New Roman"/>
                <w:sz w:val="24"/>
                <w:szCs w:val="24"/>
              </w:rPr>
              <w:t>rbdavių nuomonę ir pageidavimus</w:t>
            </w:r>
          </w:p>
        </w:tc>
        <w:tc>
          <w:tcPr>
            <w:tcW w:w="1985" w:type="dxa"/>
          </w:tcPr>
          <w:p w14:paraId="53C484E8"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352B939F"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r w:rsidR="0067106C" w:rsidRPr="005701B3" w14:paraId="7F87805C" w14:textId="77777777" w:rsidTr="00F85984">
        <w:tc>
          <w:tcPr>
            <w:tcW w:w="1980" w:type="dxa"/>
            <w:shd w:val="clear" w:color="auto" w:fill="E2EFD9"/>
          </w:tcPr>
          <w:p w14:paraId="7D8C7006" w14:textId="77777777" w:rsidR="0067106C" w:rsidRPr="00BF005C" w:rsidRDefault="0067106C" w:rsidP="00972120">
            <w:pPr>
              <w:spacing w:after="0" w:line="240" w:lineRule="auto"/>
              <w:rPr>
                <w:rFonts w:ascii="Times New Roman" w:eastAsia="Times New Roman" w:hAnsi="Times New Roman" w:cs="Times New Roman"/>
                <w:sz w:val="24"/>
                <w:szCs w:val="24"/>
              </w:rPr>
            </w:pPr>
          </w:p>
        </w:tc>
        <w:tc>
          <w:tcPr>
            <w:tcW w:w="8221" w:type="dxa"/>
          </w:tcPr>
          <w:p w14:paraId="0FB29244" w14:textId="77777777" w:rsidR="0067106C" w:rsidRPr="005701B3" w:rsidRDefault="0067106C"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Kiti aspektai (įvardinkite)</w:t>
            </w:r>
          </w:p>
        </w:tc>
        <w:tc>
          <w:tcPr>
            <w:tcW w:w="1985" w:type="dxa"/>
          </w:tcPr>
          <w:p w14:paraId="50A1E663" w14:textId="77777777" w:rsidR="0067106C" w:rsidRPr="005701B3" w:rsidRDefault="0067106C" w:rsidP="00972120">
            <w:pPr>
              <w:spacing w:after="0" w:line="240" w:lineRule="auto"/>
              <w:rPr>
                <w:rFonts w:ascii="Times New Roman" w:eastAsia="Times New Roman" w:hAnsi="Times New Roman" w:cs="Times New Roman"/>
                <w:sz w:val="24"/>
                <w:szCs w:val="24"/>
              </w:rPr>
            </w:pPr>
          </w:p>
        </w:tc>
        <w:tc>
          <w:tcPr>
            <w:tcW w:w="3118" w:type="dxa"/>
          </w:tcPr>
          <w:p w14:paraId="6E1039D5" w14:textId="77777777" w:rsidR="0067106C" w:rsidRPr="005701B3" w:rsidRDefault="0067106C" w:rsidP="00972120">
            <w:pPr>
              <w:spacing w:after="0" w:line="240" w:lineRule="auto"/>
              <w:rPr>
                <w:rFonts w:ascii="Times New Roman" w:eastAsia="Times New Roman" w:hAnsi="Times New Roman" w:cs="Times New Roman"/>
                <w:sz w:val="24"/>
                <w:szCs w:val="24"/>
              </w:rPr>
            </w:pPr>
          </w:p>
        </w:tc>
      </w:tr>
    </w:tbl>
    <w:p w14:paraId="0C543D7D" w14:textId="77777777" w:rsidR="0067106C" w:rsidRDefault="0067106C" w:rsidP="00972120">
      <w:pPr>
        <w:spacing w:after="0" w:line="240" w:lineRule="auto"/>
        <w:rPr>
          <w:rFonts w:ascii="Times New Roman" w:eastAsia="Times New Roman" w:hAnsi="Times New Roman" w:cs="Times New Roman"/>
          <w:b/>
          <w:sz w:val="24"/>
          <w:szCs w:val="24"/>
        </w:rPr>
      </w:pPr>
    </w:p>
    <w:tbl>
      <w:tblPr>
        <w:tblStyle w:val="Lentelstinklelis"/>
        <w:tblW w:w="1530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ook w:val="04A0" w:firstRow="1" w:lastRow="0" w:firstColumn="1" w:lastColumn="0" w:noHBand="0" w:noVBand="1"/>
      </w:tblPr>
      <w:tblGrid>
        <w:gridCol w:w="15304"/>
      </w:tblGrid>
      <w:tr w:rsidR="0067106C" w14:paraId="04315916" w14:textId="77777777" w:rsidTr="00F97F86">
        <w:tc>
          <w:tcPr>
            <w:tcW w:w="15304" w:type="dxa"/>
            <w:shd w:val="clear" w:color="auto" w:fill="FFFFCC"/>
          </w:tcPr>
          <w:p w14:paraId="16C7A5D3" w14:textId="77777777" w:rsidR="0067106C" w:rsidRDefault="0067106C" w:rsidP="00972120">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Įsivertinkite</w:t>
            </w:r>
            <w:r w:rsidRPr="00EB3C0E">
              <w:rPr>
                <w:rFonts w:ascii="Times New Roman" w:eastAsia="Times New Roman" w:hAnsi="Times New Roman" w:cs="Times New Roman"/>
                <w:sz w:val="24"/>
                <w:szCs w:val="24"/>
              </w:rPr>
              <w:t xml:space="preserve"> </w:t>
            </w:r>
            <w:r>
              <w:rPr>
                <w:rFonts w:ascii="Times New Roman" w:hAnsi="Times New Roman" w:cs="Times New Roman"/>
                <w:iCs/>
                <w:color w:val="000000"/>
                <w:sz w:val="24"/>
                <w:szCs w:val="24"/>
              </w:rPr>
              <w:t xml:space="preserve">Teikėjo </w:t>
            </w:r>
            <w:r w:rsidRPr="00EB3C0E">
              <w:rPr>
                <w:rFonts w:ascii="Times New Roman" w:eastAsia="Times New Roman" w:hAnsi="Times New Roman" w:cs="Times New Roman"/>
                <w:sz w:val="24"/>
                <w:szCs w:val="24"/>
              </w:rPr>
              <w:t xml:space="preserve">atžvalgą į darbdavių nuomonę ir pageidavimus </w:t>
            </w:r>
            <w:r>
              <w:rPr>
                <w:rFonts w:ascii="Times New Roman" w:eastAsia="Times New Roman" w:hAnsi="Times New Roman" w:cs="Times New Roman"/>
                <w:sz w:val="24"/>
                <w:szCs w:val="24"/>
              </w:rPr>
              <w:t xml:space="preserve">dėl </w:t>
            </w:r>
            <w:r w:rsidRPr="000D6A34">
              <w:rPr>
                <w:rFonts w:ascii="Times New Roman" w:hAnsi="Times New Roman" w:cs="Times New Roman"/>
                <w:sz w:val="24"/>
                <w:szCs w:val="24"/>
              </w:rPr>
              <w:t>mokymo proces</w:t>
            </w:r>
            <w:r>
              <w:rPr>
                <w:rFonts w:ascii="Times New Roman" w:hAnsi="Times New Roman" w:cs="Times New Roman"/>
                <w:sz w:val="24"/>
                <w:szCs w:val="24"/>
              </w:rPr>
              <w:t>o</w:t>
            </w:r>
            <w:r w:rsidRPr="000D6A34">
              <w:rPr>
                <w:rFonts w:ascii="Times New Roman" w:hAnsi="Times New Roman" w:cs="Times New Roman"/>
                <w:sz w:val="24"/>
                <w:szCs w:val="24"/>
              </w:rPr>
              <w:t xml:space="preserve"> ir mokinių </w:t>
            </w:r>
            <w:r>
              <w:rPr>
                <w:rFonts w:ascii="Times New Roman" w:hAnsi="Times New Roman" w:cs="Times New Roman"/>
                <w:sz w:val="24"/>
                <w:szCs w:val="24"/>
              </w:rPr>
              <w:t xml:space="preserve">įgytų </w:t>
            </w:r>
            <w:r w:rsidRPr="000D6A34">
              <w:rPr>
                <w:rFonts w:ascii="Times New Roman" w:hAnsi="Times New Roman" w:cs="Times New Roman"/>
                <w:sz w:val="24"/>
                <w:szCs w:val="24"/>
              </w:rPr>
              <w:t>kompetencij</w:t>
            </w:r>
            <w:r>
              <w:rPr>
                <w:rFonts w:ascii="Times New Roman" w:hAnsi="Times New Roman" w:cs="Times New Roman"/>
                <w:sz w:val="24"/>
                <w:szCs w:val="24"/>
              </w:rPr>
              <w:t>ų vertinimą</w:t>
            </w:r>
            <w:r>
              <w:rPr>
                <w:rFonts w:ascii="Times New Roman" w:eastAsia="Times New Roman" w:hAnsi="Times New Roman" w:cs="Times New Roman"/>
                <w:sz w:val="24"/>
                <w:szCs w:val="24"/>
              </w:rPr>
              <w:t xml:space="preserve"> (max. 2000 spaudos ženklų).</w:t>
            </w:r>
            <w:r w:rsidRPr="00C53723">
              <w:rPr>
                <w:rFonts w:ascii="Times New Roman" w:eastAsia="Times New Roman" w:hAnsi="Times New Roman" w:cs="Times New Roman"/>
                <w:sz w:val="24"/>
                <w:szCs w:val="24"/>
              </w:rPr>
              <w:t xml:space="preserve"> Teikėjo atžvalga į darbdavių nuomonę ir pageidavimus.</w:t>
            </w:r>
          </w:p>
        </w:tc>
      </w:tr>
    </w:tbl>
    <w:p w14:paraId="743354C4"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7047D0BF" w14:textId="77777777" w:rsidR="0067106C" w:rsidRPr="005C37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5C376C">
        <w:rPr>
          <w:rFonts w:ascii="Times New Roman" w:hAnsi="Times New Roman" w:cs="Times New Roman"/>
          <w:b/>
          <w:bCs/>
          <w:iCs/>
          <w:color w:val="000000"/>
          <w:sz w:val="24"/>
          <w:szCs w:val="24"/>
        </w:rPr>
        <w:t>Pateikiama informacija:</w:t>
      </w:r>
    </w:p>
    <w:p w14:paraId="0E201ECF" w14:textId="77777777" w:rsidR="0067106C" w:rsidRPr="00CC33F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Trumpai aprašoma kaip renkama informacija iš darbdavių, kaip vykdomas grįžtamasis ryšys;</w:t>
      </w:r>
    </w:p>
    <w:p w14:paraId="014AA293" w14:textId="3B576C34" w:rsidR="0067106C" w:rsidRPr="00CC33FB" w:rsidRDefault="005C37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I</w:t>
      </w:r>
      <w:r w:rsidR="0067106C" w:rsidRPr="00CC33FB">
        <w:rPr>
          <w:rFonts w:ascii="Times New Roman" w:eastAsia="Times New Roman" w:hAnsi="Times New Roman" w:cs="Times New Roman"/>
          <w:iCs/>
          <w:sz w:val="24"/>
          <w:szCs w:val="24"/>
        </w:rPr>
        <w:t>nformacija gaunama iš darbdavių, priimančių Teikėjo mokinius praktiniam mokymui, pameistrystei ir kitoms veikloms;</w:t>
      </w:r>
    </w:p>
    <w:p w14:paraId="274B9DCC" w14:textId="49FA8967" w:rsidR="0067106C" w:rsidRPr="00CC33FB" w:rsidRDefault="00CC33FB"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I</w:t>
      </w:r>
      <w:r w:rsidR="0067106C" w:rsidRPr="00CC33FB">
        <w:rPr>
          <w:rFonts w:ascii="Times New Roman" w:eastAsia="Times New Roman" w:hAnsi="Times New Roman" w:cs="Times New Roman"/>
          <w:iCs/>
          <w:sz w:val="24"/>
          <w:szCs w:val="24"/>
        </w:rPr>
        <w:t>š darbdavių gaut</w:t>
      </w:r>
      <w:r w:rsidRPr="00CC33FB">
        <w:rPr>
          <w:rFonts w:ascii="Times New Roman" w:eastAsia="Times New Roman" w:hAnsi="Times New Roman" w:cs="Times New Roman"/>
          <w:iCs/>
          <w:sz w:val="24"/>
          <w:szCs w:val="24"/>
        </w:rPr>
        <w:t>os</w:t>
      </w:r>
      <w:r w:rsidR="0067106C" w:rsidRPr="00CC33FB">
        <w:rPr>
          <w:rFonts w:ascii="Times New Roman" w:eastAsia="Times New Roman" w:hAnsi="Times New Roman" w:cs="Times New Roman"/>
          <w:iCs/>
          <w:sz w:val="24"/>
          <w:szCs w:val="24"/>
        </w:rPr>
        <w:t xml:space="preserve"> informacij</w:t>
      </w:r>
      <w:r w:rsidRPr="00CC33FB">
        <w:rPr>
          <w:rFonts w:ascii="Times New Roman" w:eastAsia="Times New Roman" w:hAnsi="Times New Roman" w:cs="Times New Roman"/>
          <w:iCs/>
          <w:sz w:val="24"/>
          <w:szCs w:val="24"/>
        </w:rPr>
        <w:t>os panaudojimas</w:t>
      </w:r>
      <w:r w:rsidR="0067106C" w:rsidRPr="00CC33FB">
        <w:rPr>
          <w:rFonts w:ascii="Times New Roman" w:eastAsia="Times New Roman" w:hAnsi="Times New Roman" w:cs="Times New Roman"/>
          <w:iCs/>
          <w:sz w:val="24"/>
          <w:szCs w:val="24"/>
        </w:rPr>
        <w:t xml:space="preserve"> naudojama mokymo</w:t>
      </w:r>
      <w:r w:rsidRPr="00CC33FB">
        <w:rPr>
          <w:rFonts w:ascii="Times New Roman" w:eastAsia="Times New Roman" w:hAnsi="Times New Roman" w:cs="Times New Roman"/>
          <w:iCs/>
          <w:sz w:val="24"/>
          <w:szCs w:val="24"/>
        </w:rPr>
        <w:t xml:space="preserve">(si) </w:t>
      </w:r>
      <w:r w:rsidR="0067106C" w:rsidRPr="00CC33FB">
        <w:rPr>
          <w:rFonts w:ascii="Times New Roman" w:eastAsia="Times New Roman" w:hAnsi="Times New Roman" w:cs="Times New Roman"/>
          <w:iCs/>
          <w:sz w:val="24"/>
          <w:szCs w:val="24"/>
        </w:rPr>
        <w:t>kokybės gerinimui.</w:t>
      </w:r>
    </w:p>
    <w:p w14:paraId="60A829C3" w14:textId="77777777" w:rsidR="00611162" w:rsidRDefault="00611162"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1AF15E06" w14:textId="77C1CB7B" w:rsidR="0067106C" w:rsidRPr="003D3674"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3D3674">
        <w:rPr>
          <w:rFonts w:ascii="Times New Roman" w:hAnsi="Times New Roman" w:cs="Times New Roman"/>
          <w:b/>
          <w:bCs/>
          <w:iCs/>
          <w:color w:val="000000"/>
          <w:sz w:val="24"/>
          <w:szCs w:val="24"/>
        </w:rPr>
        <w:t xml:space="preserve">Orientaciniai klausimai: </w:t>
      </w:r>
    </w:p>
    <w:p w14:paraId="3B9BCCC8" w14:textId="77777777" w:rsidR="00CC33F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F5A98">
        <w:rPr>
          <w:rFonts w:ascii="Times New Roman" w:eastAsia="Times New Roman" w:hAnsi="Times New Roman" w:cs="Times New Roman"/>
          <w:iCs/>
          <w:sz w:val="24"/>
          <w:szCs w:val="24"/>
        </w:rPr>
        <w:t>Kaip darbdaviai vertina teikėjo mokinių pasirengimą darbo rinkai?</w:t>
      </w:r>
      <w:r w:rsidR="00611162">
        <w:rPr>
          <w:rFonts w:ascii="Times New Roman" w:eastAsia="Times New Roman" w:hAnsi="Times New Roman" w:cs="Times New Roman"/>
          <w:iCs/>
          <w:sz w:val="24"/>
          <w:szCs w:val="24"/>
        </w:rPr>
        <w:t xml:space="preserve"> </w:t>
      </w:r>
    </w:p>
    <w:p w14:paraId="38B0D306" w14:textId="285AB9EF" w:rsidR="0067106C" w:rsidRPr="00CC33F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F5A98">
        <w:rPr>
          <w:rFonts w:ascii="Times New Roman" w:eastAsia="Times New Roman" w:hAnsi="Times New Roman" w:cs="Times New Roman"/>
          <w:iCs/>
          <w:sz w:val="24"/>
          <w:szCs w:val="24"/>
        </w:rPr>
        <w:t>Kokie darbdavių siūlymai dėl mokymo proceso tobulinimo buvo įgyvendinti?</w:t>
      </w:r>
    </w:p>
    <w:p w14:paraId="729C7045" w14:textId="77777777" w:rsidR="0067106C" w:rsidRPr="00CC33FB"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EF5A98">
        <w:rPr>
          <w:rFonts w:ascii="Times New Roman" w:eastAsia="Times New Roman" w:hAnsi="Times New Roman" w:cs="Times New Roman"/>
          <w:iCs/>
          <w:sz w:val="24"/>
          <w:szCs w:val="24"/>
        </w:rPr>
        <w:t>Kaip darbdaviai prisideda prie mokymo programų turinio atnaujinimo?</w:t>
      </w:r>
    </w:p>
    <w:p w14:paraId="768BFC8D" w14:textId="77777777" w:rsidR="0067106C" w:rsidRPr="003D3674" w:rsidRDefault="0067106C"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7364A63B" w14:textId="77777777"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026BA2">
        <w:rPr>
          <w:rFonts w:ascii="Times New Roman" w:hAnsi="Times New Roman" w:cs="Times New Roman"/>
          <w:b/>
          <w:bCs/>
          <w:iCs/>
          <w:color w:val="000000"/>
          <w:sz w:val="24"/>
          <w:szCs w:val="24"/>
        </w:rPr>
        <w:t>Informacijos šaltiniai, kuriuos tikslinga panaudoti įsivertinant situaciją pagal šį rodiklį:</w:t>
      </w:r>
    </w:p>
    <w:p w14:paraId="774A0CC2" w14:textId="568EE5DC"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Strateginis ir metiniai Teikėjo veiklos planai</w:t>
      </w:r>
      <w:r w:rsidR="007C7542">
        <w:rPr>
          <w:rFonts w:ascii="Times New Roman" w:eastAsia="Times New Roman" w:hAnsi="Times New Roman" w:cs="Times New Roman"/>
          <w:iCs/>
          <w:sz w:val="24"/>
          <w:szCs w:val="24"/>
        </w:rPr>
        <w:t>.</w:t>
      </w:r>
    </w:p>
    <w:p w14:paraId="6ED85AE5" w14:textId="1814E4A5"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Teikėjo veiklos ataskaitos</w:t>
      </w:r>
      <w:r w:rsidR="007C7542">
        <w:rPr>
          <w:rFonts w:ascii="Times New Roman" w:eastAsia="Times New Roman" w:hAnsi="Times New Roman" w:cs="Times New Roman"/>
          <w:iCs/>
          <w:sz w:val="24"/>
          <w:szCs w:val="24"/>
        </w:rPr>
        <w:t>.</w:t>
      </w:r>
    </w:p>
    <w:p w14:paraId="7D23FD19" w14:textId="772B5134"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Teikėjo vadovo įsakymai</w:t>
      </w:r>
      <w:r w:rsidR="007C7542">
        <w:rPr>
          <w:rFonts w:ascii="Times New Roman" w:eastAsia="Times New Roman" w:hAnsi="Times New Roman" w:cs="Times New Roman"/>
          <w:iCs/>
          <w:sz w:val="24"/>
          <w:szCs w:val="24"/>
        </w:rPr>
        <w:t>.</w:t>
      </w:r>
    </w:p>
    <w:p w14:paraId="68B1964D" w14:textId="1986A193"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Kolegialaus valdymo organo (Tarybos), mokytojų susirinkimų, metodinių grupių, savivaldos institucijų posėdžių protokolai</w:t>
      </w:r>
      <w:r w:rsidR="007C7542">
        <w:rPr>
          <w:rFonts w:ascii="Times New Roman" w:eastAsia="Times New Roman" w:hAnsi="Times New Roman" w:cs="Times New Roman"/>
          <w:iCs/>
          <w:sz w:val="24"/>
          <w:szCs w:val="24"/>
        </w:rPr>
        <w:t>.</w:t>
      </w:r>
    </w:p>
    <w:p w14:paraId="7FDFE94D" w14:textId="31B5BF2E"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 xml:space="preserve">Darbdavių, priimančių mokinius praktiniam mokymui, pameistrystei ir kitoms veikloms, apklausų rezultatai (galimo apklausos instrumento pavyzdys pateikiamas </w:t>
      </w:r>
      <w:r w:rsidR="003A35AD" w:rsidRPr="003A35AD">
        <w:rPr>
          <w:rFonts w:ascii="Times New Roman" w:eastAsia="Times New Roman" w:hAnsi="Times New Roman" w:cs="Times New Roman"/>
          <w:iCs/>
          <w:sz w:val="24"/>
          <w:szCs w:val="24"/>
        </w:rPr>
        <w:t>5</w:t>
      </w:r>
      <w:r w:rsidRPr="003A35AD">
        <w:rPr>
          <w:rFonts w:ascii="Times New Roman" w:eastAsia="Times New Roman" w:hAnsi="Times New Roman" w:cs="Times New Roman"/>
          <w:iCs/>
          <w:sz w:val="24"/>
          <w:szCs w:val="24"/>
        </w:rPr>
        <w:t xml:space="preserve"> priede)</w:t>
      </w:r>
      <w:r w:rsidR="007C7542" w:rsidRPr="003A35AD">
        <w:rPr>
          <w:rFonts w:ascii="Times New Roman" w:eastAsia="Times New Roman" w:hAnsi="Times New Roman" w:cs="Times New Roman"/>
          <w:iCs/>
          <w:sz w:val="24"/>
          <w:szCs w:val="24"/>
        </w:rPr>
        <w:t>.</w:t>
      </w:r>
    </w:p>
    <w:p w14:paraId="4C062D4D" w14:textId="58F476D2" w:rsidR="0067106C" w:rsidRPr="00611162" w:rsidRDefault="0067106C"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611162">
        <w:rPr>
          <w:rFonts w:ascii="Times New Roman" w:eastAsia="Times New Roman" w:hAnsi="Times New Roman" w:cs="Times New Roman"/>
          <w:iCs/>
          <w:sz w:val="24"/>
          <w:szCs w:val="24"/>
        </w:rPr>
        <w:t>Kiti informacijos šaltiniai.</w:t>
      </w:r>
    </w:p>
    <w:p w14:paraId="2404C668" w14:textId="77777777" w:rsidR="0067106C" w:rsidRDefault="0067106C"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663C38AE" w14:textId="77777777" w:rsidR="0067106C" w:rsidRDefault="0067106C" w:rsidP="00972120">
      <w:pPr>
        <w:spacing w:after="0" w:line="240" w:lineRule="auto"/>
        <w:rPr>
          <w:rFonts w:ascii="Times New Roman" w:eastAsia="Times New Roman" w:hAnsi="Times New Roman" w:cs="Times New Roman"/>
          <w:b/>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3"/>
      </w:tblGrid>
      <w:tr w:rsidR="0067106C" w14:paraId="4295D3BE" w14:textId="77777777" w:rsidTr="00F97F86">
        <w:tc>
          <w:tcPr>
            <w:tcW w:w="15163" w:type="dxa"/>
            <w:shd w:val="clear" w:color="auto" w:fill="FFFFCC"/>
          </w:tcPr>
          <w:p w14:paraId="2F574E31" w14:textId="77777777" w:rsidR="0067106C" w:rsidRPr="009F7207" w:rsidRDefault="0067106C" w:rsidP="00972120">
            <w:pPr>
              <w:spacing w:after="0" w:line="240" w:lineRule="auto"/>
              <w:rPr>
                <w:rFonts w:ascii="Times New Roman" w:eastAsia="Times New Roman" w:hAnsi="Times New Roman" w:cs="Times New Roman"/>
                <w:b/>
                <w:bCs/>
                <w:sz w:val="24"/>
                <w:szCs w:val="24"/>
              </w:rPr>
            </w:pPr>
            <w:r w:rsidRPr="009F7207">
              <w:rPr>
                <w:rFonts w:ascii="Times New Roman" w:eastAsia="Times New Roman" w:hAnsi="Times New Roman" w:cs="Times New Roman"/>
                <w:b/>
                <w:bCs/>
                <w:sz w:val="24"/>
                <w:szCs w:val="24"/>
              </w:rPr>
              <w:t>Aprašykite srities „</w:t>
            </w:r>
            <w:r w:rsidRPr="009F7207">
              <w:rPr>
                <w:rFonts w:ascii="Times New Roman" w:hAnsi="Times New Roman" w:cs="Times New Roman"/>
                <w:b/>
                <w:bCs/>
                <w:sz w:val="24"/>
                <w:szCs w:val="24"/>
              </w:rPr>
              <w:t>Mokymas ir mokymasis</w:t>
            </w:r>
            <w:r w:rsidRPr="009F7207">
              <w:rPr>
                <w:rFonts w:ascii="Times New Roman" w:eastAsia="Times New Roman" w:hAnsi="Times New Roman" w:cs="Times New Roman"/>
                <w:b/>
                <w:bCs/>
                <w:sz w:val="24"/>
                <w:szCs w:val="24"/>
              </w:rPr>
              <w:t>“ gerąją patirtį (max. 3000 spaudos ženklų).</w:t>
            </w:r>
          </w:p>
          <w:p w14:paraId="435F859E" w14:textId="77777777" w:rsidR="0067106C" w:rsidRDefault="0067106C" w:rsidP="00972120">
            <w:pPr>
              <w:spacing w:after="0" w:line="240" w:lineRule="auto"/>
              <w:rPr>
                <w:rFonts w:ascii="Times New Roman" w:eastAsia="Times New Roman" w:hAnsi="Times New Roman" w:cs="Times New Roman"/>
                <w:sz w:val="24"/>
                <w:szCs w:val="24"/>
              </w:rPr>
            </w:pPr>
          </w:p>
        </w:tc>
      </w:tr>
    </w:tbl>
    <w:p w14:paraId="08E8F598" w14:textId="77777777" w:rsidR="0067106C" w:rsidRDefault="0067106C" w:rsidP="00972120">
      <w:pPr>
        <w:spacing w:after="0" w:line="240" w:lineRule="auto"/>
        <w:rPr>
          <w:rFonts w:ascii="Times New Roman" w:hAnsi="Times New Roman" w:cs="Times New Roman"/>
          <w:sz w:val="24"/>
          <w:szCs w:val="24"/>
        </w:rPr>
      </w:pPr>
    </w:p>
    <w:p w14:paraId="6F702B8D" w14:textId="2836817D" w:rsidR="00ED5C5D" w:rsidRDefault="00ED5C5D" w:rsidP="00972120">
      <w:pPr>
        <w:spacing w:after="0" w:line="240" w:lineRule="auto"/>
        <w:rPr>
          <w:rFonts w:ascii="Times New Roman" w:eastAsia="Times New Roman" w:hAnsi="Times New Roman" w:cs="Times New Roman"/>
          <w:sz w:val="24"/>
          <w:szCs w:val="24"/>
        </w:rPr>
      </w:pPr>
    </w:p>
    <w:p w14:paraId="2FABC94D" w14:textId="719DE594" w:rsidR="00C415B9" w:rsidRDefault="00C415B9" w:rsidP="00972120">
      <w:pPr>
        <w:spacing w:after="0" w:line="240" w:lineRule="auto"/>
        <w:rPr>
          <w:rFonts w:ascii="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12645"/>
      </w:tblGrid>
      <w:tr w:rsidR="00C415B9" w:rsidRPr="003D3674" w14:paraId="12A01A58" w14:textId="77777777" w:rsidTr="002658AD">
        <w:tc>
          <w:tcPr>
            <w:tcW w:w="2518" w:type="dxa"/>
            <w:tcBorders>
              <w:top w:val="dotted" w:sz="4" w:space="0" w:color="000000"/>
              <w:left w:val="dotted" w:sz="4" w:space="0" w:color="000000"/>
              <w:bottom w:val="dotted" w:sz="4" w:space="0" w:color="000000"/>
              <w:right w:val="dotted" w:sz="4" w:space="0" w:color="000000"/>
            </w:tcBorders>
            <w:shd w:val="clear" w:color="auto" w:fill="FFE599" w:themeFill="accent4" w:themeFillTint="66"/>
          </w:tcPr>
          <w:p w14:paraId="0142D0BD"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12645" w:type="dxa"/>
            <w:tcBorders>
              <w:top w:val="dotted" w:sz="4" w:space="0" w:color="000000"/>
              <w:left w:val="dotted" w:sz="4" w:space="0" w:color="000000"/>
              <w:bottom w:val="dotted" w:sz="4" w:space="0" w:color="000000"/>
              <w:right w:val="dotted" w:sz="4" w:space="0" w:color="000000"/>
            </w:tcBorders>
            <w:shd w:val="clear" w:color="auto" w:fill="FFE599" w:themeFill="accent4" w:themeFillTint="66"/>
          </w:tcPr>
          <w:p w14:paraId="7B4EA1BF" w14:textId="2AEB4960"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Pr="003D3674">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MOKYMO IR MOKYMOSI REZULTATAI</w:t>
            </w:r>
          </w:p>
        </w:tc>
      </w:tr>
    </w:tbl>
    <w:p w14:paraId="180D56B4" w14:textId="74804F49" w:rsidR="00C415B9" w:rsidRPr="003D3674" w:rsidRDefault="00C415B9"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415B9" w:rsidRPr="003D3674" w14:paraId="03A3D8D7" w14:textId="77777777" w:rsidTr="00005B63">
        <w:tc>
          <w:tcPr>
            <w:tcW w:w="2518" w:type="dxa"/>
            <w:shd w:val="clear" w:color="auto" w:fill="E2EFD9"/>
          </w:tcPr>
          <w:p w14:paraId="52C3EF36"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41BCD0D2" w14:textId="3093FAE2" w:rsidR="00C415B9" w:rsidRPr="003D3674" w:rsidRDefault="00C415B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Mokymo ir mokymosi rezultatai</w:t>
            </w:r>
          </w:p>
        </w:tc>
      </w:tr>
      <w:tr w:rsidR="00C415B9" w:rsidRPr="003D3674" w14:paraId="4546951A" w14:textId="77777777" w:rsidTr="00005B63">
        <w:tc>
          <w:tcPr>
            <w:tcW w:w="2518" w:type="dxa"/>
            <w:shd w:val="clear" w:color="auto" w:fill="E2EFD9"/>
          </w:tcPr>
          <w:p w14:paraId="3FC26DB2" w14:textId="380B6953"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20F72B58" w14:textId="6A84AC87"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3.1. Kvalifikacijos įgijimas</w:t>
            </w:r>
          </w:p>
        </w:tc>
      </w:tr>
      <w:tr w:rsidR="00C415B9" w:rsidRPr="003D3674" w14:paraId="57A6DA50" w14:textId="77777777" w:rsidTr="00005B63">
        <w:tc>
          <w:tcPr>
            <w:tcW w:w="2518" w:type="dxa"/>
            <w:shd w:val="clear" w:color="auto" w:fill="E2EFD9"/>
          </w:tcPr>
          <w:p w14:paraId="3FD2E0E2" w14:textId="7D762E22"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180A2129" w14:textId="772A199F"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3.1.1. Asmenys, priimti į formaliojo profesinio mokymo programą (modulį) ir įgiję kvalifikaciją (kompetencijas)</w:t>
            </w:r>
          </w:p>
        </w:tc>
      </w:tr>
    </w:tbl>
    <w:p w14:paraId="1370A0BB" w14:textId="713E8D61" w:rsidR="00EB3D12" w:rsidRDefault="00EB3D12" w:rsidP="00972120">
      <w:pPr>
        <w:spacing w:after="0" w:line="240" w:lineRule="auto"/>
        <w:rPr>
          <w:highlight w:val="magenta"/>
        </w:rPr>
      </w:pPr>
    </w:p>
    <w:tbl>
      <w:tblPr>
        <w:tblW w:w="15158"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5575"/>
        <w:gridCol w:w="2070"/>
        <w:gridCol w:w="1205"/>
        <w:gridCol w:w="1205"/>
        <w:gridCol w:w="1275"/>
        <w:gridCol w:w="1276"/>
        <w:gridCol w:w="1276"/>
        <w:gridCol w:w="1276"/>
      </w:tblGrid>
      <w:tr w:rsidR="00FA6953" w14:paraId="5619CF40" w14:textId="77777777" w:rsidTr="00A7227F">
        <w:trPr>
          <w:trHeight w:val="349"/>
        </w:trPr>
        <w:tc>
          <w:tcPr>
            <w:tcW w:w="5575" w:type="dxa"/>
            <w:vMerge w:val="restart"/>
            <w:tcBorders>
              <w:right w:val="dotted" w:sz="4" w:space="0" w:color="000000"/>
            </w:tcBorders>
            <w:shd w:val="clear" w:color="auto" w:fill="E2EFD9"/>
          </w:tcPr>
          <w:p w14:paraId="63F21F68" w14:textId="2B63F11B" w:rsidR="00FA6953" w:rsidRPr="00854739" w:rsidRDefault="00FA6953" w:rsidP="00972120">
            <w:pPr>
              <w:spacing w:after="0" w:line="240" w:lineRule="auto"/>
              <w:jc w:val="center"/>
              <w:rPr>
                <w:rFonts w:ascii="Times New Roman" w:eastAsia="Times New Roman" w:hAnsi="Times New Roman" w:cs="Times New Roman"/>
                <w:bCs/>
                <w:strike/>
                <w:color w:val="000000"/>
                <w:sz w:val="24"/>
                <w:szCs w:val="24"/>
              </w:rPr>
            </w:pPr>
            <w:r>
              <w:rPr>
                <w:rFonts w:ascii="Times New Roman" w:eastAsia="Times New Roman" w:hAnsi="Times New Roman" w:cs="Times New Roman"/>
                <w:bCs/>
                <w:color w:val="000000"/>
                <w:sz w:val="24"/>
                <w:szCs w:val="24"/>
              </w:rPr>
              <w:t>Programos pavadinimas</w:t>
            </w:r>
          </w:p>
          <w:p w14:paraId="5AABBFF5" w14:textId="77777777" w:rsidR="00FA6953" w:rsidRPr="00854739" w:rsidRDefault="00FA6953" w:rsidP="00972120">
            <w:pPr>
              <w:spacing w:after="0" w:line="240" w:lineRule="auto"/>
              <w:jc w:val="center"/>
              <w:rPr>
                <w:rFonts w:ascii="Times New Roman" w:eastAsia="Times New Roman" w:hAnsi="Times New Roman" w:cs="Times New Roman"/>
                <w:bCs/>
                <w:sz w:val="24"/>
                <w:szCs w:val="24"/>
              </w:rPr>
            </w:pPr>
          </w:p>
        </w:tc>
        <w:tc>
          <w:tcPr>
            <w:tcW w:w="2070" w:type="dxa"/>
            <w:vMerge w:val="restart"/>
            <w:tcBorders>
              <w:right w:val="dotted" w:sz="4" w:space="0" w:color="000000"/>
            </w:tcBorders>
            <w:shd w:val="clear" w:color="auto" w:fill="E2EFD9"/>
          </w:tcPr>
          <w:p w14:paraId="08DD188F" w14:textId="62BC8593"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Programos valstybinis kodas</w:t>
            </w:r>
          </w:p>
        </w:tc>
        <w:tc>
          <w:tcPr>
            <w:tcW w:w="7513" w:type="dxa"/>
            <w:gridSpan w:val="6"/>
            <w:tcBorders>
              <w:left w:val="dotted" w:sz="4" w:space="0" w:color="000000"/>
            </w:tcBorders>
            <w:shd w:val="clear" w:color="auto" w:fill="E2EFD9"/>
          </w:tcPr>
          <w:p w14:paraId="09EFF86B" w14:textId="15407F0C"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Įgijusių kvalifikaciją dalis</w:t>
            </w:r>
          </w:p>
        </w:tc>
      </w:tr>
      <w:tr w:rsidR="00FA6953" w14:paraId="3D8B21C3" w14:textId="77777777" w:rsidTr="00A7227F">
        <w:trPr>
          <w:trHeight w:val="400"/>
        </w:trPr>
        <w:tc>
          <w:tcPr>
            <w:tcW w:w="5575" w:type="dxa"/>
            <w:vMerge/>
            <w:tcBorders>
              <w:right w:val="dotted" w:sz="4" w:space="0" w:color="000000"/>
            </w:tcBorders>
            <w:shd w:val="clear" w:color="auto" w:fill="E2EFD9"/>
          </w:tcPr>
          <w:p w14:paraId="3730B4CD" w14:textId="77777777" w:rsidR="00FA6953" w:rsidRPr="00854739" w:rsidRDefault="00FA6953" w:rsidP="0097212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070" w:type="dxa"/>
            <w:vMerge/>
            <w:tcBorders>
              <w:right w:val="dotted" w:sz="4" w:space="0" w:color="000000"/>
            </w:tcBorders>
            <w:shd w:val="clear" w:color="auto" w:fill="E2EFD9"/>
          </w:tcPr>
          <w:p w14:paraId="1FE41A55" w14:textId="77777777" w:rsidR="00FA6953" w:rsidRPr="00854739" w:rsidRDefault="00FA6953" w:rsidP="00972120">
            <w:pPr>
              <w:spacing w:after="0" w:line="240" w:lineRule="auto"/>
              <w:jc w:val="center"/>
              <w:rPr>
                <w:rFonts w:ascii="Times New Roman" w:eastAsia="Times New Roman" w:hAnsi="Times New Roman" w:cs="Times New Roman"/>
                <w:bCs/>
                <w:sz w:val="24"/>
                <w:szCs w:val="24"/>
              </w:rPr>
            </w:pPr>
          </w:p>
        </w:tc>
        <w:tc>
          <w:tcPr>
            <w:tcW w:w="2410" w:type="dxa"/>
            <w:gridSpan w:val="2"/>
            <w:tcBorders>
              <w:left w:val="dotted" w:sz="4" w:space="0" w:color="000000"/>
            </w:tcBorders>
            <w:shd w:val="clear" w:color="auto" w:fill="E2EFD9"/>
          </w:tcPr>
          <w:p w14:paraId="6294DB30" w14:textId="2503DA8D" w:rsidR="00FA6953" w:rsidRPr="00854739" w:rsidRDefault="00FA6953"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c>
          <w:tcPr>
            <w:tcW w:w="2551" w:type="dxa"/>
            <w:gridSpan w:val="2"/>
            <w:shd w:val="clear" w:color="auto" w:fill="E2EFD9"/>
          </w:tcPr>
          <w:p w14:paraId="03A99B8E" w14:textId="77777777" w:rsidR="00FA6953" w:rsidRPr="00854739" w:rsidRDefault="00FA6953"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c>
          <w:tcPr>
            <w:tcW w:w="2552" w:type="dxa"/>
            <w:gridSpan w:val="2"/>
            <w:shd w:val="clear" w:color="auto" w:fill="E2EFD9"/>
          </w:tcPr>
          <w:p w14:paraId="1CC14545" w14:textId="77777777" w:rsidR="00FA6953" w:rsidRPr="00854739" w:rsidRDefault="00FA6953"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r>
      <w:tr w:rsidR="00FA6953" w14:paraId="56578E21" w14:textId="77777777" w:rsidTr="00A7227F">
        <w:trPr>
          <w:trHeight w:val="400"/>
        </w:trPr>
        <w:tc>
          <w:tcPr>
            <w:tcW w:w="5575" w:type="dxa"/>
            <w:vMerge/>
            <w:tcBorders>
              <w:right w:val="dotted" w:sz="4" w:space="0" w:color="000000"/>
            </w:tcBorders>
            <w:shd w:val="clear" w:color="auto" w:fill="E2EFD9"/>
          </w:tcPr>
          <w:p w14:paraId="16C11154" w14:textId="77777777" w:rsidR="00FA6953" w:rsidRPr="00854739" w:rsidRDefault="00FA6953" w:rsidP="0097212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070" w:type="dxa"/>
            <w:vMerge/>
            <w:tcBorders>
              <w:right w:val="dotted" w:sz="4" w:space="0" w:color="000000"/>
            </w:tcBorders>
            <w:shd w:val="clear" w:color="auto" w:fill="E2EFD9"/>
          </w:tcPr>
          <w:p w14:paraId="07C27F89" w14:textId="77777777" w:rsidR="00FA6953" w:rsidRPr="00854739" w:rsidRDefault="00FA6953" w:rsidP="00972120">
            <w:pPr>
              <w:spacing w:after="0" w:line="240" w:lineRule="auto"/>
              <w:jc w:val="center"/>
              <w:rPr>
                <w:rFonts w:ascii="Times New Roman" w:eastAsia="Times New Roman" w:hAnsi="Times New Roman" w:cs="Times New Roman"/>
                <w:bCs/>
                <w:sz w:val="24"/>
                <w:szCs w:val="24"/>
              </w:rPr>
            </w:pPr>
          </w:p>
        </w:tc>
        <w:tc>
          <w:tcPr>
            <w:tcW w:w="1205" w:type="dxa"/>
            <w:tcBorders>
              <w:left w:val="dotted" w:sz="4" w:space="0" w:color="000000"/>
            </w:tcBorders>
            <w:shd w:val="clear" w:color="auto" w:fill="E2EFD9"/>
          </w:tcPr>
          <w:p w14:paraId="4EF94B54" w14:textId="3E053C08"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skaičius</w:t>
            </w:r>
          </w:p>
        </w:tc>
        <w:tc>
          <w:tcPr>
            <w:tcW w:w="1205" w:type="dxa"/>
            <w:tcBorders>
              <w:left w:val="dotted" w:sz="4" w:space="0" w:color="000000"/>
            </w:tcBorders>
            <w:shd w:val="clear" w:color="auto" w:fill="E2EFD9"/>
          </w:tcPr>
          <w:p w14:paraId="4BA37134" w14:textId="0B028326"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procentas</w:t>
            </w:r>
          </w:p>
        </w:tc>
        <w:tc>
          <w:tcPr>
            <w:tcW w:w="1275" w:type="dxa"/>
            <w:tcBorders>
              <w:left w:val="dotted" w:sz="4" w:space="0" w:color="000000"/>
            </w:tcBorders>
            <w:shd w:val="clear" w:color="auto" w:fill="E2EFD9"/>
          </w:tcPr>
          <w:p w14:paraId="1D676EDC" w14:textId="26E8027A"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skaičius</w:t>
            </w:r>
          </w:p>
        </w:tc>
        <w:tc>
          <w:tcPr>
            <w:tcW w:w="1276" w:type="dxa"/>
            <w:tcBorders>
              <w:left w:val="dotted" w:sz="4" w:space="0" w:color="000000"/>
            </w:tcBorders>
            <w:shd w:val="clear" w:color="auto" w:fill="E2EFD9"/>
          </w:tcPr>
          <w:p w14:paraId="583AA7D7" w14:textId="2DB3D0C6"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procentas</w:t>
            </w:r>
          </w:p>
        </w:tc>
        <w:tc>
          <w:tcPr>
            <w:tcW w:w="1276" w:type="dxa"/>
            <w:tcBorders>
              <w:left w:val="dotted" w:sz="4" w:space="0" w:color="000000"/>
            </w:tcBorders>
            <w:shd w:val="clear" w:color="auto" w:fill="E2EFD9"/>
          </w:tcPr>
          <w:p w14:paraId="56F6966E" w14:textId="52B3292F"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skaičius</w:t>
            </w:r>
          </w:p>
        </w:tc>
        <w:tc>
          <w:tcPr>
            <w:tcW w:w="1276" w:type="dxa"/>
            <w:tcBorders>
              <w:left w:val="dotted" w:sz="4" w:space="0" w:color="000000"/>
            </w:tcBorders>
            <w:shd w:val="clear" w:color="auto" w:fill="E2EFD9"/>
          </w:tcPr>
          <w:p w14:paraId="5D45B5AD" w14:textId="3E3FC0C6" w:rsidR="00FA6953" w:rsidRPr="00854739" w:rsidRDefault="00FA6953" w:rsidP="00972120">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procentas</w:t>
            </w:r>
          </w:p>
        </w:tc>
      </w:tr>
      <w:tr w:rsidR="00FA6953" w14:paraId="7C0039EC" w14:textId="77777777" w:rsidTr="00A7227F">
        <w:tc>
          <w:tcPr>
            <w:tcW w:w="5575" w:type="dxa"/>
            <w:shd w:val="clear" w:color="auto" w:fill="FFFFFF"/>
          </w:tcPr>
          <w:p w14:paraId="1D9B0A70" w14:textId="77777777" w:rsidR="00FA6953" w:rsidRPr="00D14CA2" w:rsidRDefault="00FA6953" w:rsidP="00972120">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highlight w:val="magenta"/>
              </w:rPr>
            </w:pPr>
          </w:p>
        </w:tc>
        <w:tc>
          <w:tcPr>
            <w:tcW w:w="2070" w:type="dxa"/>
            <w:tcBorders>
              <w:right w:val="dotted" w:sz="4" w:space="0" w:color="000000"/>
            </w:tcBorders>
            <w:shd w:val="clear" w:color="auto" w:fill="FFFFFF"/>
          </w:tcPr>
          <w:p w14:paraId="136D55C6"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038D63C6"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5FEC20EF" w14:textId="16382919"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5" w:type="dxa"/>
            <w:shd w:val="clear" w:color="auto" w:fill="FFFFFF" w:themeFill="background1"/>
          </w:tcPr>
          <w:p w14:paraId="6F429973"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00B85E26" w14:textId="013BD40D"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47A58219"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3C008BCE" w14:textId="60FC3C63" w:rsidR="00FA6953" w:rsidRPr="00D14CA2" w:rsidRDefault="00FA6953" w:rsidP="00972120">
            <w:pPr>
              <w:spacing w:after="0" w:line="240" w:lineRule="auto"/>
              <w:jc w:val="center"/>
              <w:rPr>
                <w:rFonts w:ascii="Times New Roman" w:eastAsia="Times New Roman" w:hAnsi="Times New Roman" w:cs="Times New Roman"/>
                <w:sz w:val="24"/>
                <w:szCs w:val="24"/>
              </w:rPr>
            </w:pPr>
          </w:p>
        </w:tc>
      </w:tr>
      <w:tr w:rsidR="00FA6953" w14:paraId="0C716B05" w14:textId="77777777" w:rsidTr="00A7227F">
        <w:tc>
          <w:tcPr>
            <w:tcW w:w="5575" w:type="dxa"/>
            <w:shd w:val="clear" w:color="auto" w:fill="FFFFFF"/>
          </w:tcPr>
          <w:p w14:paraId="2FBB011B" w14:textId="77777777" w:rsidR="00FA6953" w:rsidRPr="00D14CA2" w:rsidRDefault="00FA6953"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070" w:type="dxa"/>
            <w:tcBorders>
              <w:right w:val="dotted" w:sz="4" w:space="0" w:color="000000"/>
            </w:tcBorders>
            <w:shd w:val="clear" w:color="auto" w:fill="FFFFFF"/>
          </w:tcPr>
          <w:p w14:paraId="28AC3683"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5B8EF41F"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342631B7" w14:textId="74722F56"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5" w:type="dxa"/>
            <w:shd w:val="clear" w:color="auto" w:fill="FFFFFF" w:themeFill="background1"/>
          </w:tcPr>
          <w:p w14:paraId="20A1FB8B"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384E0934" w14:textId="01908744"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19D6D028"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24C3F3EC" w14:textId="3738D1D6" w:rsidR="00FA6953" w:rsidRPr="00D14CA2" w:rsidRDefault="00FA6953" w:rsidP="00972120">
            <w:pPr>
              <w:spacing w:after="0" w:line="240" w:lineRule="auto"/>
              <w:jc w:val="center"/>
              <w:rPr>
                <w:rFonts w:ascii="Times New Roman" w:eastAsia="Times New Roman" w:hAnsi="Times New Roman" w:cs="Times New Roman"/>
                <w:sz w:val="24"/>
                <w:szCs w:val="24"/>
              </w:rPr>
            </w:pPr>
          </w:p>
        </w:tc>
      </w:tr>
      <w:tr w:rsidR="00FA6953" w14:paraId="4609E083" w14:textId="77777777" w:rsidTr="00A7227F">
        <w:tc>
          <w:tcPr>
            <w:tcW w:w="5575" w:type="dxa"/>
            <w:shd w:val="clear" w:color="auto" w:fill="FFFFFF"/>
          </w:tcPr>
          <w:p w14:paraId="762360D3" w14:textId="77777777" w:rsidR="00FA6953" w:rsidRPr="00D14CA2" w:rsidRDefault="00FA6953"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070" w:type="dxa"/>
            <w:tcBorders>
              <w:right w:val="dotted" w:sz="4" w:space="0" w:color="000000"/>
            </w:tcBorders>
            <w:shd w:val="clear" w:color="auto" w:fill="FFFFFF"/>
          </w:tcPr>
          <w:p w14:paraId="24C4C832"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6511BC50"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46467FD4" w14:textId="1B960385"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5" w:type="dxa"/>
            <w:shd w:val="clear" w:color="auto" w:fill="FFFFFF" w:themeFill="background1"/>
          </w:tcPr>
          <w:p w14:paraId="5B8B1424"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19A2C78D" w14:textId="562B7096"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2FD270A9"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14CE3668" w14:textId="05873A41" w:rsidR="00FA6953" w:rsidRPr="00D14CA2" w:rsidRDefault="00FA6953" w:rsidP="00972120">
            <w:pPr>
              <w:spacing w:after="0" w:line="240" w:lineRule="auto"/>
              <w:jc w:val="center"/>
              <w:rPr>
                <w:rFonts w:ascii="Times New Roman" w:eastAsia="Times New Roman" w:hAnsi="Times New Roman" w:cs="Times New Roman"/>
                <w:sz w:val="24"/>
                <w:szCs w:val="24"/>
              </w:rPr>
            </w:pPr>
          </w:p>
        </w:tc>
      </w:tr>
      <w:tr w:rsidR="00FA6953" w14:paraId="7743FF99" w14:textId="77777777" w:rsidTr="00A7227F">
        <w:tc>
          <w:tcPr>
            <w:tcW w:w="5575" w:type="dxa"/>
            <w:shd w:val="clear" w:color="auto" w:fill="FFFFFF"/>
          </w:tcPr>
          <w:p w14:paraId="03F6EC4B" w14:textId="77777777" w:rsidR="00FA6953" w:rsidRPr="00D14CA2" w:rsidRDefault="00FA6953"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070" w:type="dxa"/>
            <w:tcBorders>
              <w:right w:val="dotted" w:sz="4" w:space="0" w:color="000000"/>
            </w:tcBorders>
            <w:shd w:val="clear" w:color="auto" w:fill="FFFFFF"/>
          </w:tcPr>
          <w:p w14:paraId="526B11E6"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11DB0D32"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32D39F89" w14:textId="6DB9F438"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5" w:type="dxa"/>
            <w:shd w:val="clear" w:color="auto" w:fill="FFFFFF" w:themeFill="background1"/>
          </w:tcPr>
          <w:p w14:paraId="5BB55284"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7B9C1DA3" w14:textId="7579C632"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022FF99A"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2F29F25F" w14:textId="53A52958" w:rsidR="00FA6953" w:rsidRPr="00D14CA2" w:rsidRDefault="00FA6953" w:rsidP="00972120">
            <w:pPr>
              <w:spacing w:after="0" w:line="240" w:lineRule="auto"/>
              <w:jc w:val="center"/>
              <w:rPr>
                <w:rFonts w:ascii="Times New Roman" w:eastAsia="Times New Roman" w:hAnsi="Times New Roman" w:cs="Times New Roman"/>
                <w:sz w:val="24"/>
                <w:szCs w:val="24"/>
              </w:rPr>
            </w:pPr>
          </w:p>
        </w:tc>
      </w:tr>
      <w:tr w:rsidR="00FA6953" w14:paraId="7ABFC342" w14:textId="77777777" w:rsidTr="00A7227F">
        <w:tc>
          <w:tcPr>
            <w:tcW w:w="5575" w:type="dxa"/>
            <w:shd w:val="clear" w:color="auto" w:fill="FFFFFF"/>
          </w:tcPr>
          <w:p w14:paraId="06B18FAA" w14:textId="77777777" w:rsidR="00FA6953" w:rsidRPr="00D14CA2" w:rsidRDefault="00FA6953"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070" w:type="dxa"/>
            <w:tcBorders>
              <w:right w:val="dotted" w:sz="4" w:space="0" w:color="000000"/>
            </w:tcBorders>
            <w:shd w:val="clear" w:color="auto" w:fill="FFFFFF"/>
          </w:tcPr>
          <w:p w14:paraId="74A75B10"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0296C96C"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05" w:type="dxa"/>
            <w:tcBorders>
              <w:left w:val="dotted" w:sz="4" w:space="0" w:color="000000"/>
            </w:tcBorders>
            <w:shd w:val="clear" w:color="auto" w:fill="FFFFFF" w:themeFill="background1"/>
          </w:tcPr>
          <w:p w14:paraId="64E122A1" w14:textId="2120CE4B"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5" w:type="dxa"/>
            <w:shd w:val="clear" w:color="auto" w:fill="FFFFFF" w:themeFill="background1"/>
          </w:tcPr>
          <w:p w14:paraId="387B83BD"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2BFA6B55" w14:textId="037B9E7B"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77109EB3" w14:textId="77777777" w:rsidR="00FA6953" w:rsidRPr="00D14CA2" w:rsidRDefault="00FA6953" w:rsidP="00972120">
            <w:pPr>
              <w:spacing w:after="0" w:line="240" w:lineRule="auto"/>
              <w:jc w:val="center"/>
              <w:rPr>
                <w:rFonts w:ascii="Times New Roman" w:eastAsia="Times New Roman" w:hAnsi="Times New Roman" w:cs="Times New Roman"/>
                <w:sz w:val="24"/>
                <w:szCs w:val="24"/>
              </w:rPr>
            </w:pPr>
          </w:p>
        </w:tc>
        <w:tc>
          <w:tcPr>
            <w:tcW w:w="1276" w:type="dxa"/>
            <w:shd w:val="clear" w:color="auto" w:fill="FFFFFF" w:themeFill="background1"/>
          </w:tcPr>
          <w:p w14:paraId="40F4647C" w14:textId="57EB405A" w:rsidR="00FA6953" w:rsidRPr="00D14CA2" w:rsidRDefault="00FA6953" w:rsidP="00972120">
            <w:pPr>
              <w:spacing w:after="0" w:line="240" w:lineRule="auto"/>
              <w:jc w:val="center"/>
              <w:rPr>
                <w:rFonts w:ascii="Times New Roman" w:eastAsia="Times New Roman" w:hAnsi="Times New Roman" w:cs="Times New Roman"/>
                <w:sz w:val="24"/>
                <w:szCs w:val="24"/>
              </w:rPr>
            </w:pPr>
          </w:p>
        </w:tc>
      </w:tr>
    </w:tbl>
    <w:p w14:paraId="42DA65E1" w14:textId="43799486" w:rsidR="008425FC" w:rsidRDefault="008425FC" w:rsidP="00972120">
      <w:pPr>
        <w:spacing w:after="0" w:line="240" w:lineRule="auto"/>
      </w:pPr>
    </w:p>
    <w:p w14:paraId="2A43B824" w14:textId="02FC004B" w:rsidR="00F85984" w:rsidRDefault="00F85984" w:rsidP="00972120">
      <w:pPr>
        <w:spacing w:after="0" w:line="240" w:lineRule="auto"/>
      </w:pPr>
    </w:p>
    <w:p w14:paraId="18A3EE1A" w14:textId="77777777" w:rsidR="00F85984" w:rsidRDefault="00F85984" w:rsidP="00972120">
      <w:pPr>
        <w:spacing w:after="0" w:line="240" w:lineRule="auto"/>
      </w:pPr>
    </w:p>
    <w:tbl>
      <w:tblPr>
        <w:tblW w:w="15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15"/>
      </w:tblGrid>
      <w:tr w:rsidR="008425FC" w14:paraId="7BB4A161" w14:textId="77777777" w:rsidTr="00682CDE">
        <w:trPr>
          <w:trHeight w:val="549"/>
        </w:trPr>
        <w:tc>
          <w:tcPr>
            <w:tcW w:w="15115" w:type="dxa"/>
            <w:shd w:val="clear" w:color="auto" w:fill="FFFFCC"/>
          </w:tcPr>
          <w:p w14:paraId="4F835083" w14:textId="6E60B9F0" w:rsidR="008425FC" w:rsidRDefault="00676FF2" w:rsidP="00972120">
            <w:pPr>
              <w:shd w:val="clear" w:color="auto" w:fill="FFFFCC"/>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Įsivertinkite ir a</w:t>
            </w:r>
            <w:r w:rsidR="008425FC">
              <w:rPr>
                <w:rFonts w:ascii="Times New Roman" w:eastAsia="Times New Roman" w:hAnsi="Times New Roman" w:cs="Times New Roman"/>
                <w:sz w:val="24"/>
                <w:szCs w:val="24"/>
              </w:rPr>
              <w:t xml:space="preserve">prašykite </w:t>
            </w:r>
            <w:r w:rsidR="008244F3">
              <w:rPr>
                <w:rFonts w:ascii="Times New Roman" w:eastAsia="Times New Roman" w:hAnsi="Times New Roman" w:cs="Times New Roman"/>
                <w:sz w:val="24"/>
                <w:szCs w:val="24"/>
              </w:rPr>
              <w:t xml:space="preserve">nubyrėjimo priežastis ir </w:t>
            </w:r>
            <w:r w:rsidR="008425FC">
              <w:rPr>
                <w:rFonts w:ascii="Times New Roman" w:eastAsia="Times New Roman" w:hAnsi="Times New Roman" w:cs="Times New Roman"/>
                <w:sz w:val="24"/>
                <w:szCs w:val="24"/>
              </w:rPr>
              <w:t xml:space="preserve">gerąją </w:t>
            </w:r>
            <w:r w:rsidR="00D31F99">
              <w:rPr>
                <w:rFonts w:ascii="Times New Roman" w:eastAsia="Times New Roman" w:hAnsi="Times New Roman" w:cs="Times New Roman"/>
                <w:sz w:val="24"/>
                <w:szCs w:val="24"/>
              </w:rPr>
              <w:t>Teikėjo</w:t>
            </w:r>
            <w:r w:rsidR="008425FC">
              <w:rPr>
                <w:rFonts w:ascii="Times New Roman" w:eastAsia="Times New Roman" w:hAnsi="Times New Roman" w:cs="Times New Roman"/>
                <w:sz w:val="24"/>
                <w:szCs w:val="24"/>
              </w:rPr>
              <w:t xml:space="preserve"> patirtį mažinant mokinių nubyrėjimą (max. 2000 spaudos ženklų).</w:t>
            </w:r>
          </w:p>
        </w:tc>
      </w:tr>
    </w:tbl>
    <w:p w14:paraId="0E1B4BD7" w14:textId="0CCE6ABC"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1DDB29B0" w14:textId="188D716E" w:rsidR="00517C0B" w:rsidRPr="00CC33FB"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Pateikiama informacija:</w:t>
      </w:r>
    </w:p>
    <w:p w14:paraId="674292FC" w14:textId="0EDC8385" w:rsidR="00517C0B" w:rsidRPr="00CC33FB" w:rsidRDefault="00517C0B"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Asmenų, atitinkamais mokslo metais (laikotarpiu) įgijusių kvalifikaciją pagal formaliojo profesinio mokymo programą per numatytą įgyvendinimo laiką, skaičius ir asmenų, priimtų į šią formaliojo profesinio mokymo programą (modulį), skaičius. Šis rodiklis apskaičiuojamas iš ŠVIS duomenų.</w:t>
      </w:r>
    </w:p>
    <w:p w14:paraId="4D0F7C24" w14:textId="77777777" w:rsidR="00813256" w:rsidRPr="00813256" w:rsidRDefault="00813256" w:rsidP="00972120">
      <w:pPr>
        <w:pStyle w:val="Sraopastraipa"/>
        <w:spacing w:after="0" w:line="240" w:lineRule="auto"/>
        <w:ind w:left="360"/>
        <w:jc w:val="both"/>
        <w:rPr>
          <w:rFonts w:ascii="Times New Roman" w:eastAsia="Times New Roman" w:hAnsi="Times New Roman" w:cs="Times New Roman"/>
          <w:sz w:val="24"/>
          <w:szCs w:val="24"/>
        </w:rPr>
      </w:pPr>
    </w:p>
    <w:p w14:paraId="122F98B8" w14:textId="70A249CF" w:rsidR="00C415B9" w:rsidRPr="00E84A43"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84A43">
        <w:rPr>
          <w:rFonts w:ascii="Times New Roman" w:hAnsi="Times New Roman" w:cs="Times New Roman"/>
          <w:b/>
          <w:bCs/>
          <w:iCs/>
          <w:color w:val="000000"/>
          <w:sz w:val="24"/>
          <w:szCs w:val="24"/>
        </w:rPr>
        <w:t xml:space="preserve">Orientaciniai klausimai: </w:t>
      </w:r>
    </w:p>
    <w:p w14:paraId="1CF67713" w14:textId="535E6C8E" w:rsidR="00385285" w:rsidRPr="00CC33FB" w:rsidRDefault="00385285"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Kokius identifikuojate mokinių iškritimo pokyčius vertinamuoju laikotarpiu (atskirų programų ir institucijos lygmeniu)?</w:t>
      </w:r>
    </w:p>
    <w:p w14:paraId="47029420" w14:textId="1CC3B86C" w:rsidR="00C415B9" w:rsidRPr="00CC33FB" w:rsidRDefault="00517C0B"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Kokios pagrindinės mokinių nubyrėjimo priežastys</w:t>
      </w:r>
      <w:r w:rsidR="001B443A" w:rsidRPr="00CC33FB">
        <w:rPr>
          <w:rFonts w:ascii="Times New Roman" w:eastAsia="Times New Roman" w:hAnsi="Times New Roman" w:cs="Times New Roman"/>
          <w:iCs/>
          <w:sz w:val="24"/>
          <w:szCs w:val="24"/>
        </w:rPr>
        <w:t xml:space="preserve"> </w:t>
      </w:r>
      <w:r w:rsidR="001B443A" w:rsidRPr="003A35AD">
        <w:rPr>
          <w:rFonts w:ascii="Times New Roman" w:eastAsia="Times New Roman" w:hAnsi="Times New Roman" w:cs="Times New Roman"/>
          <w:iCs/>
          <w:sz w:val="24"/>
          <w:szCs w:val="24"/>
        </w:rPr>
        <w:t>(proc.)</w:t>
      </w:r>
      <w:r w:rsidRPr="003A35AD">
        <w:rPr>
          <w:rFonts w:ascii="Times New Roman" w:eastAsia="Times New Roman" w:hAnsi="Times New Roman" w:cs="Times New Roman"/>
          <w:iCs/>
          <w:sz w:val="24"/>
          <w:szCs w:val="24"/>
        </w:rPr>
        <w:t>?</w:t>
      </w:r>
      <w:r w:rsidRPr="00CC33FB">
        <w:rPr>
          <w:rFonts w:ascii="Times New Roman" w:eastAsia="Times New Roman" w:hAnsi="Times New Roman" w:cs="Times New Roman"/>
          <w:iCs/>
          <w:sz w:val="24"/>
          <w:szCs w:val="24"/>
        </w:rPr>
        <w:t xml:space="preserve"> Kaip sprendžiate</w:t>
      </w:r>
      <w:r w:rsidR="00385285" w:rsidRPr="00CC33FB">
        <w:rPr>
          <w:rFonts w:ascii="Times New Roman" w:eastAsia="Times New Roman" w:hAnsi="Times New Roman" w:cs="Times New Roman"/>
          <w:iCs/>
          <w:sz w:val="24"/>
          <w:szCs w:val="24"/>
        </w:rPr>
        <w:t xml:space="preserve"> nubyrėjimo problemas</w:t>
      </w:r>
      <w:r w:rsidRPr="00CC33FB">
        <w:rPr>
          <w:rFonts w:ascii="Times New Roman" w:eastAsia="Times New Roman" w:hAnsi="Times New Roman" w:cs="Times New Roman"/>
          <w:iCs/>
          <w:sz w:val="24"/>
          <w:szCs w:val="24"/>
        </w:rPr>
        <w:t>?</w:t>
      </w:r>
    </w:p>
    <w:p w14:paraId="2588EDBB" w14:textId="5584A94C" w:rsidR="00517C0B" w:rsidRPr="00CC33FB" w:rsidRDefault="00517C0B"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Pateikite mokinių iškritimo prevencij</w:t>
      </w:r>
      <w:r w:rsidR="00ED32B6">
        <w:rPr>
          <w:rFonts w:ascii="Times New Roman" w:eastAsia="Times New Roman" w:hAnsi="Times New Roman" w:cs="Times New Roman"/>
          <w:iCs/>
          <w:sz w:val="24"/>
          <w:szCs w:val="24"/>
        </w:rPr>
        <w:t xml:space="preserve">os </w:t>
      </w:r>
      <w:r w:rsidR="00ED32B6" w:rsidRPr="00CC33FB">
        <w:rPr>
          <w:rFonts w:ascii="Times New Roman" w:eastAsia="Times New Roman" w:hAnsi="Times New Roman" w:cs="Times New Roman"/>
          <w:iCs/>
          <w:sz w:val="24"/>
          <w:szCs w:val="24"/>
        </w:rPr>
        <w:t>gerosios praktikos pavyzdžių</w:t>
      </w:r>
      <w:r w:rsidRPr="00CC33FB">
        <w:rPr>
          <w:rFonts w:ascii="Times New Roman" w:eastAsia="Times New Roman" w:hAnsi="Times New Roman" w:cs="Times New Roman"/>
          <w:iCs/>
          <w:sz w:val="24"/>
          <w:szCs w:val="24"/>
        </w:rPr>
        <w:t>.</w:t>
      </w:r>
    </w:p>
    <w:p w14:paraId="48F95BD4" w14:textId="77777777"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0669CB63" w14:textId="77777777" w:rsidR="00043B6F" w:rsidRPr="00CC33FB" w:rsidRDefault="00043B6F"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Informacijos šaltiniai, kuriuos tikslinga panaudoti įsivertinant situaciją pagal šį rodiklį:</w:t>
      </w:r>
    </w:p>
    <w:p w14:paraId="67641180" w14:textId="7A56F428"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ŠVIS informacija;</w:t>
      </w:r>
    </w:p>
    <w:p w14:paraId="0500490D"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Strateginis ir metiniai Teikėjo veiklos planai;</w:t>
      </w:r>
    </w:p>
    <w:p w14:paraId="76FF1A43"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veiklos ataskaitos;</w:t>
      </w:r>
    </w:p>
    <w:p w14:paraId="339F726E"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vadovo įsakymai;</w:t>
      </w:r>
    </w:p>
    <w:p w14:paraId="06F5A3A1" w14:textId="6B65C4B6" w:rsidR="009E7241" w:rsidRPr="00CC33FB" w:rsidRDefault="001B443A"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M</w:t>
      </w:r>
      <w:r w:rsidR="009E7241" w:rsidRPr="00CC33FB">
        <w:rPr>
          <w:rFonts w:ascii="Times New Roman" w:eastAsia="Times New Roman" w:hAnsi="Times New Roman" w:cs="Times New Roman"/>
          <w:iCs/>
          <w:sz w:val="24"/>
          <w:szCs w:val="24"/>
        </w:rPr>
        <w:t>okytojų susirinkimų, metodinių grupių, savivaldos institucijų posėdžių protokolai;</w:t>
      </w:r>
    </w:p>
    <w:p w14:paraId="18931DC6"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Kiti galimi informacijos šaltiniai.</w:t>
      </w:r>
    </w:p>
    <w:p w14:paraId="247D9C0D" w14:textId="77777777" w:rsidR="00043B6F" w:rsidRDefault="00043B6F" w:rsidP="00972120">
      <w:pPr>
        <w:spacing w:after="0" w:line="240" w:lineRule="auto"/>
        <w:rPr>
          <w:rFonts w:ascii="Times New Roman" w:hAnsi="Times New Roman" w:cs="Times New Roman"/>
          <w:sz w:val="24"/>
          <w:szCs w:val="24"/>
          <w:highlight w:val="magenta"/>
        </w:rPr>
      </w:pPr>
    </w:p>
    <w:p w14:paraId="3B63B04E" w14:textId="77777777" w:rsidR="00C415B9" w:rsidRPr="003D3674" w:rsidRDefault="00C415B9"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415B9" w:rsidRPr="003D3674" w14:paraId="15CFD2AE" w14:textId="77777777" w:rsidTr="00005B63">
        <w:tc>
          <w:tcPr>
            <w:tcW w:w="2518" w:type="dxa"/>
            <w:shd w:val="clear" w:color="auto" w:fill="E2EFD9"/>
          </w:tcPr>
          <w:p w14:paraId="7A6F8171"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22C5B57A" w14:textId="77777777" w:rsidR="00C415B9" w:rsidRPr="003D3674" w:rsidRDefault="00C415B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Mokymo ir mokymosi rezultatai</w:t>
            </w:r>
          </w:p>
        </w:tc>
      </w:tr>
      <w:tr w:rsidR="00C415B9" w:rsidRPr="003D3674" w14:paraId="7DEAC6CA" w14:textId="77777777" w:rsidTr="00005B63">
        <w:tc>
          <w:tcPr>
            <w:tcW w:w="2518" w:type="dxa"/>
            <w:shd w:val="clear" w:color="auto" w:fill="E2EFD9"/>
          </w:tcPr>
          <w:p w14:paraId="60D20A04" w14:textId="4FFBDB75"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74D72D1E" w14:textId="77777777"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3.1. Kvalifikacijos įgijimas</w:t>
            </w:r>
          </w:p>
        </w:tc>
      </w:tr>
      <w:tr w:rsidR="00C415B9" w:rsidRPr="003D3674" w14:paraId="202C4524" w14:textId="77777777" w:rsidTr="00005B63">
        <w:tc>
          <w:tcPr>
            <w:tcW w:w="2518" w:type="dxa"/>
            <w:shd w:val="clear" w:color="auto" w:fill="E2EFD9"/>
          </w:tcPr>
          <w:p w14:paraId="32D92CFE" w14:textId="2A16B82B"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509FDE9E" w14:textId="1CB65DD4"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3.1.2. Asmens įgytų kompetencijų vertinimo rezultatai</w:t>
            </w:r>
          </w:p>
        </w:tc>
      </w:tr>
    </w:tbl>
    <w:p w14:paraId="075D160C" w14:textId="0F46F15D" w:rsidR="008425FC" w:rsidRDefault="008425FC" w:rsidP="00972120">
      <w:pPr>
        <w:spacing w:after="0" w:line="240" w:lineRule="auto"/>
        <w:rPr>
          <w:rFonts w:ascii="Times New Roman" w:eastAsia="Times New Roman" w:hAnsi="Times New Roman" w:cs="Times New Roman"/>
          <w:sz w:val="24"/>
          <w:szCs w:val="24"/>
        </w:rPr>
      </w:pPr>
    </w:p>
    <w:p w14:paraId="19238D9C" w14:textId="77777777" w:rsidR="008425FC" w:rsidRDefault="008425FC" w:rsidP="00972120">
      <w:pPr>
        <w:spacing w:after="0" w:line="240" w:lineRule="auto"/>
        <w:rPr>
          <w:rFonts w:ascii="Times New Roman" w:eastAsia="Times New Roman" w:hAnsi="Times New Roman" w:cs="Times New Roman"/>
          <w:sz w:val="16"/>
          <w:szCs w:val="16"/>
        </w:rPr>
      </w:pPr>
    </w:p>
    <w:tbl>
      <w:tblPr>
        <w:tblStyle w:val="Lentelstinklelis"/>
        <w:tblW w:w="15140" w:type="dxa"/>
        <w:tblLook w:val="04A0" w:firstRow="1" w:lastRow="0" w:firstColumn="1" w:lastColumn="0" w:noHBand="0" w:noVBand="1"/>
      </w:tblPr>
      <w:tblGrid>
        <w:gridCol w:w="2155"/>
        <w:gridCol w:w="1837"/>
        <w:gridCol w:w="1883"/>
        <w:gridCol w:w="1831"/>
        <w:gridCol w:w="1885"/>
        <w:gridCol w:w="1832"/>
        <w:gridCol w:w="1885"/>
        <w:gridCol w:w="1832"/>
      </w:tblGrid>
      <w:tr w:rsidR="008425FC" w14:paraId="1344C2BA" w14:textId="77777777" w:rsidTr="00A7227F">
        <w:tc>
          <w:tcPr>
            <w:tcW w:w="2155" w:type="dxa"/>
            <w:vMerge w:val="restart"/>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03FC6132"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Programos pavadinimas</w:t>
            </w:r>
          </w:p>
        </w:tc>
        <w:tc>
          <w:tcPr>
            <w:tcW w:w="1837" w:type="dxa"/>
            <w:vMerge w:val="restart"/>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042969E3"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Programos valstybinis kodas</w:t>
            </w:r>
          </w:p>
        </w:tc>
        <w:tc>
          <w:tcPr>
            <w:tcW w:w="3714" w:type="dxa"/>
            <w:gridSpan w:val="2"/>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43CFD376"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- 20... m. m.</w:t>
            </w:r>
          </w:p>
        </w:tc>
        <w:tc>
          <w:tcPr>
            <w:tcW w:w="3717" w:type="dxa"/>
            <w:gridSpan w:val="2"/>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16F03B96"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20..- 20... m. m.</w:t>
            </w:r>
          </w:p>
        </w:tc>
        <w:tc>
          <w:tcPr>
            <w:tcW w:w="3717" w:type="dxa"/>
            <w:gridSpan w:val="2"/>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192A9FE5"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20..- 20... m. m.</w:t>
            </w:r>
          </w:p>
        </w:tc>
      </w:tr>
      <w:tr w:rsidR="001B443A" w14:paraId="162FA3CC" w14:textId="77777777" w:rsidTr="00A7227F">
        <w:tc>
          <w:tcPr>
            <w:tcW w:w="2155" w:type="dxa"/>
            <w:vMerge/>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4FEF0554" w14:textId="77777777" w:rsidR="008425FC" w:rsidRDefault="008425FC" w:rsidP="00972120">
            <w:pPr>
              <w:jc w:val="center"/>
              <w:rPr>
                <w:rFonts w:ascii="Times New Roman" w:eastAsia="Times New Roman" w:hAnsi="Times New Roman" w:cs="Times New Roman"/>
                <w:sz w:val="24"/>
                <w:szCs w:val="24"/>
              </w:rPr>
            </w:pPr>
          </w:p>
        </w:tc>
        <w:tc>
          <w:tcPr>
            <w:tcW w:w="1837" w:type="dxa"/>
            <w:vMerge/>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1FAC445B" w14:textId="77777777" w:rsidR="008425FC" w:rsidRDefault="008425FC" w:rsidP="00972120">
            <w:pPr>
              <w:jc w:val="center"/>
              <w:rPr>
                <w:rFonts w:ascii="Times New Roman" w:eastAsia="Times New Roman" w:hAnsi="Times New Roman" w:cs="Times New Roman"/>
                <w:sz w:val="24"/>
                <w:szCs w:val="24"/>
              </w:rPr>
            </w:pPr>
          </w:p>
        </w:tc>
        <w:tc>
          <w:tcPr>
            <w:tcW w:w="1883"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2EC70C8F" w14:textId="77777777" w:rsidR="008425FC" w:rsidRDefault="008425FC"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Dalyvavusiųjų asmens įgytų kompetencijų vertinime skaičius</w:t>
            </w:r>
          </w:p>
        </w:tc>
        <w:tc>
          <w:tcPr>
            <w:tcW w:w="1831"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253997F4" w14:textId="52068D27" w:rsidR="008425FC" w:rsidRPr="00E84A43" w:rsidRDefault="001B443A" w:rsidP="00972120">
            <w:pPr>
              <w:jc w:val="center"/>
              <w:rPr>
                <w:rFonts w:ascii="Times New Roman" w:eastAsia="Times New Roman" w:hAnsi="Times New Roman" w:cs="Times New Roman"/>
                <w:sz w:val="24"/>
                <w:szCs w:val="24"/>
              </w:rPr>
            </w:pPr>
            <w:r w:rsidRPr="00E84A43">
              <w:rPr>
                <w:rFonts w:ascii="Times New Roman" w:eastAsia="Times New Roman" w:hAnsi="Times New Roman" w:cs="Times New Roman"/>
                <w:sz w:val="24"/>
                <w:szCs w:val="24"/>
              </w:rPr>
              <w:t>Gavusių 8 – 10 balų įvertinimą</w:t>
            </w:r>
            <w:r w:rsidR="008425FC" w:rsidRPr="00E84A43">
              <w:rPr>
                <w:rFonts w:ascii="Times New Roman" w:eastAsia="Times New Roman" w:hAnsi="Times New Roman" w:cs="Times New Roman"/>
                <w:sz w:val="24"/>
                <w:szCs w:val="24"/>
              </w:rPr>
              <w:t xml:space="preserve"> dalis, proc.</w:t>
            </w:r>
          </w:p>
        </w:tc>
        <w:tc>
          <w:tcPr>
            <w:tcW w:w="1885"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2D87227D" w14:textId="77777777" w:rsidR="008425FC" w:rsidRPr="00E84A43" w:rsidRDefault="008425FC" w:rsidP="00972120">
            <w:pPr>
              <w:jc w:val="center"/>
              <w:rPr>
                <w:rFonts w:ascii="Times New Roman" w:eastAsia="Times New Roman" w:hAnsi="Times New Roman" w:cs="Times New Roman"/>
                <w:sz w:val="24"/>
                <w:szCs w:val="24"/>
              </w:rPr>
            </w:pPr>
            <w:r w:rsidRPr="00E84A43">
              <w:rPr>
                <w:rFonts w:ascii="Times New Roman" w:eastAsia="Times New Roman" w:hAnsi="Times New Roman" w:cs="Times New Roman"/>
                <w:sz w:val="24"/>
                <w:szCs w:val="24"/>
              </w:rPr>
              <w:t>Dalyvavusiųjų asmens įgytų kompetencijų vertinime skaičius</w:t>
            </w:r>
          </w:p>
        </w:tc>
        <w:tc>
          <w:tcPr>
            <w:tcW w:w="1832"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3442EDC0" w14:textId="7EB8E9BB" w:rsidR="008425FC" w:rsidRPr="00E84A43" w:rsidRDefault="001B443A" w:rsidP="00972120">
            <w:pPr>
              <w:jc w:val="center"/>
              <w:rPr>
                <w:rFonts w:ascii="Times New Roman" w:eastAsia="Times New Roman" w:hAnsi="Times New Roman" w:cs="Times New Roman"/>
                <w:sz w:val="24"/>
                <w:szCs w:val="24"/>
              </w:rPr>
            </w:pPr>
            <w:r w:rsidRPr="00E84A43">
              <w:rPr>
                <w:rFonts w:ascii="Times New Roman" w:eastAsia="Times New Roman" w:hAnsi="Times New Roman" w:cs="Times New Roman"/>
                <w:sz w:val="24"/>
                <w:szCs w:val="24"/>
              </w:rPr>
              <w:t>Gavusių 8 – 10 balų įvertinimą dalis, proc.</w:t>
            </w:r>
          </w:p>
        </w:tc>
        <w:tc>
          <w:tcPr>
            <w:tcW w:w="1885"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06A7BE83" w14:textId="77777777" w:rsidR="008425FC" w:rsidRPr="00E84A43" w:rsidRDefault="008425FC" w:rsidP="00972120">
            <w:pPr>
              <w:jc w:val="center"/>
              <w:rPr>
                <w:rFonts w:ascii="Times New Roman" w:eastAsia="Times New Roman" w:hAnsi="Times New Roman" w:cs="Times New Roman"/>
                <w:sz w:val="24"/>
                <w:szCs w:val="24"/>
              </w:rPr>
            </w:pPr>
            <w:r w:rsidRPr="00E84A43">
              <w:rPr>
                <w:rFonts w:ascii="Times New Roman" w:eastAsia="Times New Roman" w:hAnsi="Times New Roman" w:cs="Times New Roman"/>
                <w:sz w:val="24"/>
                <w:szCs w:val="24"/>
              </w:rPr>
              <w:t>Dalyvavusiųjų asmens įgytų kompetencijų vertinime skaičius</w:t>
            </w:r>
          </w:p>
        </w:tc>
        <w:tc>
          <w:tcPr>
            <w:tcW w:w="1832"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vAlign w:val="center"/>
          </w:tcPr>
          <w:p w14:paraId="6C44604F" w14:textId="6B759F6C" w:rsidR="008425FC" w:rsidRPr="00E84A43" w:rsidRDefault="001B443A" w:rsidP="00972120">
            <w:pPr>
              <w:jc w:val="center"/>
              <w:rPr>
                <w:rFonts w:ascii="Times New Roman" w:eastAsia="Times New Roman" w:hAnsi="Times New Roman" w:cs="Times New Roman"/>
                <w:sz w:val="24"/>
                <w:szCs w:val="24"/>
              </w:rPr>
            </w:pPr>
            <w:r w:rsidRPr="00E84A43">
              <w:rPr>
                <w:rFonts w:ascii="Times New Roman" w:eastAsia="Times New Roman" w:hAnsi="Times New Roman" w:cs="Times New Roman"/>
                <w:sz w:val="24"/>
                <w:szCs w:val="24"/>
              </w:rPr>
              <w:t>Gavusių 8 – 10 balų įvertinimą dalis, proc.</w:t>
            </w:r>
          </w:p>
        </w:tc>
      </w:tr>
      <w:tr w:rsidR="001B443A" w14:paraId="18401E3E" w14:textId="77777777" w:rsidTr="00A7227F">
        <w:tc>
          <w:tcPr>
            <w:tcW w:w="2155" w:type="dxa"/>
            <w:tcBorders>
              <w:top w:val="dotted" w:sz="4" w:space="0" w:color="000000"/>
              <w:left w:val="dotted" w:sz="4" w:space="0" w:color="000000"/>
              <w:bottom w:val="dotted" w:sz="4" w:space="0" w:color="000000"/>
              <w:right w:val="dotted" w:sz="4" w:space="0" w:color="000000"/>
            </w:tcBorders>
          </w:tcPr>
          <w:p w14:paraId="3CAB8E92" w14:textId="77777777" w:rsidR="008425FC" w:rsidRDefault="008425FC" w:rsidP="00972120">
            <w:pPr>
              <w:rPr>
                <w:rFonts w:ascii="Times New Roman" w:eastAsia="Times New Roman" w:hAnsi="Times New Roman" w:cs="Times New Roman"/>
                <w:sz w:val="24"/>
                <w:szCs w:val="24"/>
              </w:rPr>
            </w:pPr>
          </w:p>
        </w:tc>
        <w:tc>
          <w:tcPr>
            <w:tcW w:w="1837" w:type="dxa"/>
            <w:tcBorders>
              <w:top w:val="dotted" w:sz="4" w:space="0" w:color="000000"/>
              <w:left w:val="dotted" w:sz="4" w:space="0" w:color="000000"/>
              <w:bottom w:val="dotted" w:sz="4" w:space="0" w:color="000000"/>
              <w:right w:val="dotted" w:sz="4" w:space="0" w:color="000000"/>
            </w:tcBorders>
          </w:tcPr>
          <w:p w14:paraId="1C893921" w14:textId="77777777" w:rsidR="008425FC" w:rsidRDefault="008425FC" w:rsidP="00972120">
            <w:pPr>
              <w:rPr>
                <w:rFonts w:ascii="Times New Roman" w:eastAsia="Times New Roman" w:hAnsi="Times New Roman" w:cs="Times New Roman"/>
                <w:sz w:val="24"/>
                <w:szCs w:val="24"/>
              </w:rPr>
            </w:pPr>
          </w:p>
        </w:tc>
        <w:tc>
          <w:tcPr>
            <w:tcW w:w="1883" w:type="dxa"/>
            <w:tcBorders>
              <w:top w:val="dotted" w:sz="4" w:space="0" w:color="000000"/>
              <w:left w:val="dotted" w:sz="4" w:space="0" w:color="000000"/>
              <w:bottom w:val="dotted" w:sz="4" w:space="0" w:color="000000"/>
              <w:right w:val="dotted" w:sz="4" w:space="0" w:color="000000"/>
            </w:tcBorders>
          </w:tcPr>
          <w:p w14:paraId="57616268" w14:textId="77777777" w:rsidR="008425FC" w:rsidRDefault="008425FC" w:rsidP="00972120">
            <w:pPr>
              <w:rPr>
                <w:rFonts w:ascii="Times New Roman" w:eastAsia="Times New Roman" w:hAnsi="Times New Roman" w:cs="Times New Roman"/>
                <w:sz w:val="24"/>
                <w:szCs w:val="24"/>
              </w:rPr>
            </w:pPr>
          </w:p>
        </w:tc>
        <w:tc>
          <w:tcPr>
            <w:tcW w:w="1831" w:type="dxa"/>
            <w:tcBorders>
              <w:top w:val="dotted" w:sz="4" w:space="0" w:color="000000"/>
              <w:left w:val="dotted" w:sz="4" w:space="0" w:color="000000"/>
              <w:bottom w:val="dotted" w:sz="4" w:space="0" w:color="000000"/>
              <w:right w:val="dotted" w:sz="4" w:space="0" w:color="000000"/>
            </w:tcBorders>
          </w:tcPr>
          <w:p w14:paraId="4E090B31" w14:textId="77777777" w:rsidR="008425FC" w:rsidRDefault="008425FC"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4BFF47B8" w14:textId="77777777" w:rsidR="008425FC" w:rsidRDefault="008425FC"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1B6F2D6C" w14:textId="77777777" w:rsidR="008425FC" w:rsidRDefault="008425FC"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132E37F7" w14:textId="77777777" w:rsidR="008425FC" w:rsidRDefault="008425FC"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6F25CD41" w14:textId="77777777" w:rsidR="008425FC" w:rsidRDefault="008425FC" w:rsidP="00972120">
            <w:pPr>
              <w:rPr>
                <w:rFonts w:ascii="Times New Roman" w:eastAsia="Times New Roman" w:hAnsi="Times New Roman" w:cs="Times New Roman"/>
                <w:sz w:val="24"/>
                <w:szCs w:val="24"/>
              </w:rPr>
            </w:pPr>
          </w:p>
        </w:tc>
      </w:tr>
      <w:tr w:rsidR="00F85984" w14:paraId="00BE5D85" w14:textId="77777777" w:rsidTr="00A7227F">
        <w:tc>
          <w:tcPr>
            <w:tcW w:w="2155" w:type="dxa"/>
            <w:tcBorders>
              <w:top w:val="dotted" w:sz="4" w:space="0" w:color="000000"/>
              <w:left w:val="dotted" w:sz="4" w:space="0" w:color="000000"/>
              <w:bottom w:val="dotted" w:sz="4" w:space="0" w:color="000000"/>
              <w:right w:val="dotted" w:sz="4" w:space="0" w:color="000000"/>
            </w:tcBorders>
          </w:tcPr>
          <w:p w14:paraId="45C49F12" w14:textId="77777777" w:rsidR="00F85984" w:rsidRDefault="00F85984" w:rsidP="00972120">
            <w:pPr>
              <w:rPr>
                <w:rFonts w:ascii="Times New Roman" w:eastAsia="Times New Roman" w:hAnsi="Times New Roman" w:cs="Times New Roman"/>
                <w:sz w:val="24"/>
                <w:szCs w:val="24"/>
              </w:rPr>
            </w:pPr>
          </w:p>
        </w:tc>
        <w:tc>
          <w:tcPr>
            <w:tcW w:w="1837" w:type="dxa"/>
            <w:tcBorders>
              <w:top w:val="dotted" w:sz="4" w:space="0" w:color="000000"/>
              <w:left w:val="dotted" w:sz="4" w:space="0" w:color="000000"/>
              <w:bottom w:val="dotted" w:sz="4" w:space="0" w:color="000000"/>
              <w:right w:val="dotted" w:sz="4" w:space="0" w:color="000000"/>
            </w:tcBorders>
          </w:tcPr>
          <w:p w14:paraId="23174A5C" w14:textId="77777777" w:rsidR="00F85984" w:rsidRDefault="00F85984" w:rsidP="00972120">
            <w:pPr>
              <w:rPr>
                <w:rFonts w:ascii="Times New Roman" w:eastAsia="Times New Roman" w:hAnsi="Times New Roman" w:cs="Times New Roman"/>
                <w:sz w:val="24"/>
                <w:szCs w:val="24"/>
              </w:rPr>
            </w:pPr>
          </w:p>
        </w:tc>
        <w:tc>
          <w:tcPr>
            <w:tcW w:w="1883" w:type="dxa"/>
            <w:tcBorders>
              <w:top w:val="dotted" w:sz="4" w:space="0" w:color="000000"/>
              <w:left w:val="dotted" w:sz="4" w:space="0" w:color="000000"/>
              <w:bottom w:val="dotted" w:sz="4" w:space="0" w:color="000000"/>
              <w:right w:val="dotted" w:sz="4" w:space="0" w:color="000000"/>
            </w:tcBorders>
          </w:tcPr>
          <w:p w14:paraId="4F8C7693" w14:textId="77777777" w:rsidR="00F85984" w:rsidRDefault="00F85984" w:rsidP="00972120">
            <w:pPr>
              <w:rPr>
                <w:rFonts w:ascii="Times New Roman" w:eastAsia="Times New Roman" w:hAnsi="Times New Roman" w:cs="Times New Roman"/>
                <w:sz w:val="24"/>
                <w:szCs w:val="24"/>
              </w:rPr>
            </w:pPr>
          </w:p>
        </w:tc>
        <w:tc>
          <w:tcPr>
            <w:tcW w:w="1831" w:type="dxa"/>
            <w:tcBorders>
              <w:top w:val="dotted" w:sz="4" w:space="0" w:color="000000"/>
              <w:left w:val="dotted" w:sz="4" w:space="0" w:color="000000"/>
              <w:bottom w:val="dotted" w:sz="4" w:space="0" w:color="000000"/>
              <w:right w:val="dotted" w:sz="4" w:space="0" w:color="000000"/>
            </w:tcBorders>
          </w:tcPr>
          <w:p w14:paraId="5AADC65C" w14:textId="77777777" w:rsidR="00F85984" w:rsidRDefault="00F85984"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579F92E9" w14:textId="77777777" w:rsidR="00F85984" w:rsidRDefault="00F85984"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1FD3C62B" w14:textId="77777777" w:rsidR="00F85984" w:rsidRDefault="00F85984"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1A662B14" w14:textId="77777777" w:rsidR="00F85984" w:rsidRDefault="00F85984"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5C8F4E5E" w14:textId="77777777" w:rsidR="00F85984" w:rsidRDefault="00F85984" w:rsidP="00972120">
            <w:pPr>
              <w:rPr>
                <w:rFonts w:ascii="Times New Roman" w:eastAsia="Times New Roman" w:hAnsi="Times New Roman" w:cs="Times New Roman"/>
                <w:sz w:val="24"/>
                <w:szCs w:val="24"/>
              </w:rPr>
            </w:pPr>
          </w:p>
        </w:tc>
      </w:tr>
      <w:tr w:rsidR="00F85984" w14:paraId="46017225" w14:textId="77777777" w:rsidTr="00A7227F">
        <w:tc>
          <w:tcPr>
            <w:tcW w:w="2155" w:type="dxa"/>
            <w:tcBorders>
              <w:top w:val="dotted" w:sz="4" w:space="0" w:color="000000"/>
              <w:left w:val="dotted" w:sz="4" w:space="0" w:color="000000"/>
              <w:bottom w:val="dotted" w:sz="4" w:space="0" w:color="000000"/>
              <w:right w:val="dotted" w:sz="4" w:space="0" w:color="000000"/>
            </w:tcBorders>
          </w:tcPr>
          <w:p w14:paraId="7D8A9CBE" w14:textId="77777777" w:rsidR="00F85984" w:rsidRDefault="00F85984" w:rsidP="00972120">
            <w:pPr>
              <w:rPr>
                <w:rFonts w:ascii="Times New Roman" w:eastAsia="Times New Roman" w:hAnsi="Times New Roman" w:cs="Times New Roman"/>
                <w:sz w:val="24"/>
                <w:szCs w:val="24"/>
              </w:rPr>
            </w:pPr>
          </w:p>
        </w:tc>
        <w:tc>
          <w:tcPr>
            <w:tcW w:w="1837" w:type="dxa"/>
            <w:tcBorders>
              <w:top w:val="dotted" w:sz="4" w:space="0" w:color="000000"/>
              <w:left w:val="dotted" w:sz="4" w:space="0" w:color="000000"/>
              <w:bottom w:val="dotted" w:sz="4" w:space="0" w:color="000000"/>
              <w:right w:val="dotted" w:sz="4" w:space="0" w:color="000000"/>
            </w:tcBorders>
          </w:tcPr>
          <w:p w14:paraId="49AC2227" w14:textId="77777777" w:rsidR="00F85984" w:rsidRDefault="00F85984" w:rsidP="00972120">
            <w:pPr>
              <w:rPr>
                <w:rFonts w:ascii="Times New Roman" w:eastAsia="Times New Roman" w:hAnsi="Times New Roman" w:cs="Times New Roman"/>
                <w:sz w:val="24"/>
                <w:szCs w:val="24"/>
              </w:rPr>
            </w:pPr>
          </w:p>
        </w:tc>
        <w:tc>
          <w:tcPr>
            <w:tcW w:w="1883" w:type="dxa"/>
            <w:tcBorders>
              <w:top w:val="dotted" w:sz="4" w:space="0" w:color="000000"/>
              <w:left w:val="dotted" w:sz="4" w:space="0" w:color="000000"/>
              <w:bottom w:val="dotted" w:sz="4" w:space="0" w:color="000000"/>
              <w:right w:val="dotted" w:sz="4" w:space="0" w:color="000000"/>
            </w:tcBorders>
          </w:tcPr>
          <w:p w14:paraId="6BA71931" w14:textId="77777777" w:rsidR="00F85984" w:rsidRDefault="00F85984" w:rsidP="00972120">
            <w:pPr>
              <w:rPr>
                <w:rFonts w:ascii="Times New Roman" w:eastAsia="Times New Roman" w:hAnsi="Times New Roman" w:cs="Times New Roman"/>
                <w:sz w:val="24"/>
                <w:szCs w:val="24"/>
              </w:rPr>
            </w:pPr>
          </w:p>
        </w:tc>
        <w:tc>
          <w:tcPr>
            <w:tcW w:w="1831" w:type="dxa"/>
            <w:tcBorders>
              <w:top w:val="dotted" w:sz="4" w:space="0" w:color="000000"/>
              <w:left w:val="dotted" w:sz="4" w:space="0" w:color="000000"/>
              <w:bottom w:val="dotted" w:sz="4" w:space="0" w:color="000000"/>
              <w:right w:val="dotted" w:sz="4" w:space="0" w:color="000000"/>
            </w:tcBorders>
          </w:tcPr>
          <w:p w14:paraId="047E63A4" w14:textId="77777777" w:rsidR="00F85984" w:rsidRDefault="00F85984"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7FC14159" w14:textId="77777777" w:rsidR="00F85984" w:rsidRDefault="00F85984"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33F4EB12" w14:textId="77777777" w:rsidR="00F85984" w:rsidRDefault="00F85984" w:rsidP="00972120">
            <w:pPr>
              <w:rPr>
                <w:rFonts w:ascii="Times New Roman" w:eastAsia="Times New Roman" w:hAnsi="Times New Roman" w:cs="Times New Roman"/>
                <w:sz w:val="24"/>
                <w:szCs w:val="24"/>
              </w:rPr>
            </w:pPr>
          </w:p>
        </w:tc>
        <w:tc>
          <w:tcPr>
            <w:tcW w:w="1885" w:type="dxa"/>
            <w:tcBorders>
              <w:top w:val="dotted" w:sz="4" w:space="0" w:color="000000"/>
              <w:left w:val="dotted" w:sz="4" w:space="0" w:color="000000"/>
              <w:bottom w:val="dotted" w:sz="4" w:space="0" w:color="000000"/>
              <w:right w:val="dotted" w:sz="4" w:space="0" w:color="000000"/>
            </w:tcBorders>
          </w:tcPr>
          <w:p w14:paraId="55EACF34" w14:textId="77777777" w:rsidR="00F85984" w:rsidRDefault="00F85984" w:rsidP="00972120">
            <w:pPr>
              <w:rPr>
                <w:rFonts w:ascii="Times New Roman" w:eastAsia="Times New Roman" w:hAnsi="Times New Roman" w:cs="Times New Roman"/>
                <w:sz w:val="24"/>
                <w:szCs w:val="24"/>
              </w:rPr>
            </w:pPr>
          </w:p>
        </w:tc>
        <w:tc>
          <w:tcPr>
            <w:tcW w:w="1832" w:type="dxa"/>
            <w:tcBorders>
              <w:top w:val="dotted" w:sz="4" w:space="0" w:color="000000"/>
              <w:left w:val="dotted" w:sz="4" w:space="0" w:color="000000"/>
              <w:bottom w:val="dotted" w:sz="4" w:space="0" w:color="000000"/>
              <w:right w:val="dotted" w:sz="4" w:space="0" w:color="000000"/>
            </w:tcBorders>
          </w:tcPr>
          <w:p w14:paraId="2C1BEA8A" w14:textId="77777777" w:rsidR="00F85984" w:rsidRDefault="00F85984" w:rsidP="00972120">
            <w:pPr>
              <w:rPr>
                <w:rFonts w:ascii="Times New Roman" w:eastAsia="Times New Roman" w:hAnsi="Times New Roman" w:cs="Times New Roman"/>
                <w:sz w:val="24"/>
                <w:szCs w:val="24"/>
              </w:rPr>
            </w:pPr>
          </w:p>
        </w:tc>
      </w:tr>
    </w:tbl>
    <w:p w14:paraId="6246E3D7" w14:textId="277F195F" w:rsidR="00D65F39" w:rsidRDefault="00D65F39" w:rsidP="00972120">
      <w:pPr>
        <w:spacing w:after="0" w:line="240" w:lineRule="auto"/>
        <w:rPr>
          <w:rFonts w:ascii="Times New Roman" w:eastAsia="Times New Roman" w:hAnsi="Times New Roman" w:cs="Times New Roman"/>
          <w:sz w:val="16"/>
          <w:szCs w:val="16"/>
        </w:rPr>
      </w:pPr>
    </w:p>
    <w:p w14:paraId="51FD1F36" w14:textId="162F7590" w:rsidR="00D65F39" w:rsidRDefault="00D65F39" w:rsidP="00972120">
      <w:pPr>
        <w:spacing w:after="0" w:line="240" w:lineRule="auto"/>
        <w:rPr>
          <w:rFonts w:ascii="Times New Roman" w:eastAsia="Times New Roman" w:hAnsi="Times New Roman" w:cs="Times New Roman"/>
          <w:sz w:val="16"/>
          <w:szCs w:val="16"/>
        </w:rPr>
      </w:pPr>
    </w:p>
    <w:p w14:paraId="35BDE4D0" w14:textId="77777777" w:rsidR="00D65F39" w:rsidRDefault="00D65F39" w:rsidP="00972120">
      <w:pPr>
        <w:spacing w:after="0" w:line="240" w:lineRule="auto"/>
        <w:rPr>
          <w:rFonts w:ascii="Times New Roman" w:eastAsia="Times New Roman" w:hAnsi="Times New Roman" w:cs="Times New Roman"/>
          <w:sz w:val="16"/>
          <w:szCs w:val="16"/>
        </w:rPr>
      </w:pPr>
    </w:p>
    <w:tbl>
      <w:tblPr>
        <w:tblW w:w="1511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15"/>
      </w:tblGrid>
      <w:tr w:rsidR="008425FC" w14:paraId="22AD4551" w14:textId="77777777" w:rsidTr="00682CDE">
        <w:tc>
          <w:tcPr>
            <w:tcW w:w="15115" w:type="dxa"/>
            <w:shd w:val="clear" w:color="auto" w:fill="FFFFCC"/>
          </w:tcPr>
          <w:p w14:paraId="29043D38" w14:textId="36174443" w:rsidR="008425FC" w:rsidRPr="001A708A" w:rsidRDefault="008425FC" w:rsidP="00972120">
            <w:pPr>
              <w:shd w:val="clear" w:color="auto" w:fill="FFFFCC"/>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w:t>
            </w:r>
            <w:r w:rsidR="001D0583" w:rsidRPr="001D0583">
              <w:rPr>
                <w:rFonts w:ascii="Times New Roman" w:eastAsia="Times New Roman" w:hAnsi="Times New Roman" w:cs="Times New Roman"/>
                <w:bCs/>
                <w:sz w:val="24"/>
                <w:szCs w:val="24"/>
              </w:rPr>
              <w:t>asmens įgytų kompetencijų vertinimo rezultat</w:t>
            </w:r>
            <w:r w:rsidR="001D0583">
              <w:rPr>
                <w:rFonts w:ascii="Times New Roman" w:eastAsia="Times New Roman" w:hAnsi="Times New Roman" w:cs="Times New Roman"/>
                <w:bCs/>
                <w:sz w:val="24"/>
                <w:szCs w:val="24"/>
              </w:rPr>
              <w:t xml:space="preserve">ų </w:t>
            </w:r>
            <w:r>
              <w:rPr>
                <w:rFonts w:ascii="Times New Roman" w:eastAsia="Times New Roman" w:hAnsi="Times New Roman" w:cs="Times New Roman"/>
                <w:sz w:val="24"/>
                <w:szCs w:val="24"/>
              </w:rPr>
              <w:t>kaitos tendencijas</w:t>
            </w:r>
            <w:r w:rsidR="001D0583">
              <w:rPr>
                <w:rFonts w:ascii="Times New Roman" w:eastAsia="Times New Roman" w:hAnsi="Times New Roman" w:cs="Times New Roman"/>
                <w:sz w:val="24"/>
                <w:szCs w:val="24"/>
              </w:rPr>
              <w:t xml:space="preserve"> vertinamuoju laikotarpiu</w:t>
            </w:r>
            <w:r>
              <w:rPr>
                <w:rFonts w:ascii="Times New Roman" w:eastAsia="Times New Roman" w:hAnsi="Times New Roman" w:cs="Times New Roman"/>
                <w:sz w:val="24"/>
                <w:szCs w:val="24"/>
              </w:rPr>
              <w:t>, aprašykite gerąją patirtį gerinant asmens įgyt</w:t>
            </w:r>
            <w:r w:rsidR="001D058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kompetencij</w:t>
            </w:r>
            <w:r w:rsidR="001D0583">
              <w:rPr>
                <w:rFonts w:ascii="Times New Roman" w:eastAsia="Times New Roman" w:hAnsi="Times New Roman" w:cs="Times New Roman"/>
                <w:sz w:val="24"/>
                <w:szCs w:val="24"/>
              </w:rPr>
              <w:t>as</w:t>
            </w:r>
            <w:r>
              <w:rPr>
                <w:rFonts w:ascii="Times New Roman" w:eastAsia="Times New Roman" w:hAnsi="Times New Roman" w:cs="Times New Roman"/>
                <w:sz w:val="24"/>
                <w:szCs w:val="24"/>
              </w:rPr>
              <w:t xml:space="preserve"> (max. 2000 spaudos ženklų).</w:t>
            </w:r>
            <w:r>
              <w:rPr>
                <w:rFonts w:ascii="Times New Roman" w:eastAsia="Times New Roman" w:hAnsi="Times New Roman" w:cs="Times New Roman"/>
                <w:b/>
                <w:sz w:val="24"/>
                <w:szCs w:val="24"/>
              </w:rPr>
              <w:t xml:space="preserve"> </w:t>
            </w:r>
          </w:p>
        </w:tc>
      </w:tr>
    </w:tbl>
    <w:p w14:paraId="3BC0B67A" w14:textId="0073D976"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6B252735" w14:textId="77777777" w:rsidR="00C415B9" w:rsidRPr="00CC33FB"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Pateikiama informacija:</w:t>
      </w:r>
    </w:p>
    <w:p w14:paraId="0B5E01A3" w14:textId="3189FFD7" w:rsidR="00C415B9" w:rsidRPr="00CC33FB" w:rsidRDefault="00E471D8"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ŠVIS duomenys programų lygmeniu</w:t>
      </w:r>
      <w:r w:rsidR="007C7542" w:rsidRPr="00CC33FB">
        <w:rPr>
          <w:rFonts w:ascii="Times New Roman" w:eastAsia="Times New Roman" w:hAnsi="Times New Roman" w:cs="Times New Roman"/>
          <w:iCs/>
          <w:sz w:val="24"/>
          <w:szCs w:val="24"/>
        </w:rPr>
        <w:t>.</w:t>
      </w:r>
    </w:p>
    <w:p w14:paraId="1628AE21" w14:textId="77777777" w:rsidR="007C7542" w:rsidRPr="00E75A78" w:rsidRDefault="007C7542" w:rsidP="00972120">
      <w:pPr>
        <w:pStyle w:val="Sraopastraipa"/>
        <w:spacing w:after="0" w:line="240" w:lineRule="auto"/>
        <w:ind w:left="360"/>
        <w:jc w:val="both"/>
        <w:rPr>
          <w:rFonts w:ascii="Times New Roman" w:eastAsia="Times New Roman" w:hAnsi="Times New Roman" w:cs="Times New Roman"/>
          <w:sz w:val="24"/>
          <w:szCs w:val="24"/>
        </w:rPr>
      </w:pPr>
    </w:p>
    <w:p w14:paraId="3071748D" w14:textId="77777777" w:rsidR="00C415B9" w:rsidRPr="00E75A78"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E75A78">
        <w:rPr>
          <w:rFonts w:ascii="Times New Roman" w:hAnsi="Times New Roman" w:cs="Times New Roman"/>
          <w:b/>
          <w:bCs/>
          <w:iCs/>
          <w:color w:val="000000"/>
          <w:sz w:val="24"/>
          <w:szCs w:val="24"/>
        </w:rPr>
        <w:t xml:space="preserve">Orientaciniai klausimai: </w:t>
      </w:r>
    </w:p>
    <w:p w14:paraId="246E580F" w14:textId="609509D5" w:rsidR="001D0583" w:rsidRPr="00CC33FB" w:rsidRDefault="001D058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Kokius identifikuojate kompetencijų vertinimo rezultatų pokyčius </w:t>
      </w:r>
      <w:r w:rsidR="00AC325B" w:rsidRPr="00CC33FB">
        <w:rPr>
          <w:rFonts w:ascii="Times New Roman" w:eastAsia="Times New Roman" w:hAnsi="Times New Roman" w:cs="Times New Roman"/>
          <w:iCs/>
          <w:sz w:val="24"/>
          <w:szCs w:val="24"/>
        </w:rPr>
        <w:t>šiuo</w:t>
      </w:r>
      <w:r w:rsidRPr="00CC33FB">
        <w:rPr>
          <w:rFonts w:ascii="Times New Roman" w:eastAsia="Times New Roman" w:hAnsi="Times New Roman" w:cs="Times New Roman"/>
          <w:iCs/>
          <w:sz w:val="24"/>
          <w:szCs w:val="24"/>
        </w:rPr>
        <w:t xml:space="preserve"> laikotarpiu (atskirų programų ir institucijos lygmeniu)?</w:t>
      </w:r>
    </w:p>
    <w:p w14:paraId="3834FF4E" w14:textId="0B1B0D39" w:rsidR="001D0583" w:rsidRPr="00CC33FB" w:rsidRDefault="001D058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Kokios pagrindinės </w:t>
      </w:r>
      <w:r w:rsidR="00AC325B" w:rsidRPr="00CC33FB">
        <w:rPr>
          <w:rFonts w:ascii="Times New Roman" w:eastAsia="Times New Roman" w:hAnsi="Times New Roman" w:cs="Times New Roman"/>
          <w:iCs/>
          <w:sz w:val="24"/>
          <w:szCs w:val="24"/>
        </w:rPr>
        <w:t>rezultatų kaitos</w:t>
      </w:r>
      <w:r w:rsidRPr="00CC33FB">
        <w:rPr>
          <w:rFonts w:ascii="Times New Roman" w:eastAsia="Times New Roman" w:hAnsi="Times New Roman" w:cs="Times New Roman"/>
          <w:iCs/>
          <w:sz w:val="24"/>
          <w:szCs w:val="24"/>
        </w:rPr>
        <w:t xml:space="preserve"> priežastys? </w:t>
      </w:r>
    </w:p>
    <w:p w14:paraId="64333497" w14:textId="58F825DA" w:rsidR="001D0583" w:rsidRPr="00CC33FB" w:rsidRDefault="001D058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Pateikite </w:t>
      </w:r>
      <w:r w:rsidR="00AC325B" w:rsidRPr="00CC33FB">
        <w:rPr>
          <w:rFonts w:ascii="Times New Roman" w:eastAsia="Times New Roman" w:hAnsi="Times New Roman" w:cs="Times New Roman"/>
          <w:iCs/>
          <w:sz w:val="24"/>
          <w:szCs w:val="24"/>
        </w:rPr>
        <w:t xml:space="preserve">asmens įgyjamų kompetencijų </w:t>
      </w:r>
      <w:r w:rsidRPr="00CC33FB">
        <w:rPr>
          <w:rFonts w:ascii="Times New Roman" w:eastAsia="Times New Roman" w:hAnsi="Times New Roman" w:cs="Times New Roman"/>
          <w:iCs/>
          <w:sz w:val="24"/>
          <w:szCs w:val="24"/>
        </w:rPr>
        <w:t>ger</w:t>
      </w:r>
      <w:r w:rsidR="00AC325B" w:rsidRPr="00CC33FB">
        <w:rPr>
          <w:rFonts w:ascii="Times New Roman" w:eastAsia="Times New Roman" w:hAnsi="Times New Roman" w:cs="Times New Roman"/>
          <w:iCs/>
          <w:sz w:val="24"/>
          <w:szCs w:val="24"/>
        </w:rPr>
        <w:t>inimo pavyzdžių</w:t>
      </w:r>
      <w:r w:rsidR="00C02769" w:rsidRPr="00CC33FB">
        <w:rPr>
          <w:rFonts w:ascii="Times New Roman" w:eastAsia="Times New Roman" w:hAnsi="Times New Roman" w:cs="Times New Roman"/>
          <w:iCs/>
          <w:sz w:val="24"/>
          <w:szCs w:val="24"/>
        </w:rPr>
        <w:t>.</w:t>
      </w:r>
    </w:p>
    <w:p w14:paraId="573C732F" w14:textId="77777777"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28F4C309" w14:textId="77777777" w:rsidR="009E7241" w:rsidRPr="00CC33FB" w:rsidRDefault="009E7241"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Informacijos šaltiniai, kuriuos tikslinga panaudoti įsivertinant situaciją pagal šį rodiklį:</w:t>
      </w:r>
    </w:p>
    <w:p w14:paraId="290A8B9A" w14:textId="74DD2735"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ŠVIS informacija;</w:t>
      </w:r>
    </w:p>
    <w:p w14:paraId="149A6A3D"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Strateginis ir metiniai Teikėjo veiklos planai;</w:t>
      </w:r>
    </w:p>
    <w:p w14:paraId="02EA7118"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veiklos ataskaitos;</w:t>
      </w:r>
    </w:p>
    <w:p w14:paraId="77014B68"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vadovo įsakymai;</w:t>
      </w:r>
    </w:p>
    <w:p w14:paraId="07B6BCA3" w14:textId="161DE95D" w:rsidR="009E7241" w:rsidRPr="00CC33FB" w:rsidRDefault="001D058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M</w:t>
      </w:r>
      <w:r w:rsidR="009E7241" w:rsidRPr="00CC33FB">
        <w:rPr>
          <w:rFonts w:ascii="Times New Roman" w:eastAsia="Times New Roman" w:hAnsi="Times New Roman" w:cs="Times New Roman"/>
          <w:iCs/>
          <w:sz w:val="24"/>
          <w:szCs w:val="24"/>
        </w:rPr>
        <w:t>okytojų susirinkimų, metodinių grupių, savivaldos institucijų posėdžių protokolai;</w:t>
      </w:r>
    </w:p>
    <w:p w14:paraId="086F7A55"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Kiti galimi informacijos šaltiniai.</w:t>
      </w:r>
    </w:p>
    <w:p w14:paraId="63882A7F" w14:textId="77777777" w:rsidR="009E7241" w:rsidRDefault="009E7241" w:rsidP="00972120">
      <w:pPr>
        <w:autoSpaceDE w:val="0"/>
        <w:autoSpaceDN w:val="0"/>
        <w:adjustRightInd w:val="0"/>
        <w:spacing w:after="0" w:line="240" w:lineRule="auto"/>
        <w:ind w:left="-142" w:firstLine="142"/>
        <w:jc w:val="both"/>
        <w:rPr>
          <w:rFonts w:ascii="Times New Roman" w:eastAsia="Times New Roman" w:hAnsi="Times New Roman" w:cs="Times New Roman"/>
          <w:iCs/>
          <w:sz w:val="24"/>
          <w:szCs w:val="24"/>
          <w:highlight w:val="magenta"/>
        </w:rPr>
      </w:pPr>
    </w:p>
    <w:p w14:paraId="390306D9" w14:textId="77777777" w:rsidR="009E7241" w:rsidRDefault="009E7241" w:rsidP="00972120">
      <w:pPr>
        <w:autoSpaceDE w:val="0"/>
        <w:autoSpaceDN w:val="0"/>
        <w:adjustRightInd w:val="0"/>
        <w:spacing w:after="0" w:line="240" w:lineRule="auto"/>
        <w:ind w:left="-142" w:firstLine="142"/>
        <w:jc w:val="both"/>
        <w:rPr>
          <w:rFonts w:ascii="Times New Roman" w:eastAsia="Times New Roman" w:hAnsi="Times New Roman" w:cs="Times New Roman"/>
          <w:iCs/>
          <w:sz w:val="24"/>
          <w:szCs w:val="24"/>
          <w:highlight w:val="magenta"/>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415B9" w:rsidRPr="003D3674" w14:paraId="61CB74B0" w14:textId="77777777" w:rsidTr="00005B63">
        <w:tc>
          <w:tcPr>
            <w:tcW w:w="2518" w:type="dxa"/>
            <w:shd w:val="clear" w:color="auto" w:fill="E2EFD9"/>
          </w:tcPr>
          <w:p w14:paraId="7A15E454"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34E57522" w14:textId="77777777" w:rsidR="00C415B9" w:rsidRPr="003D3674" w:rsidRDefault="00C415B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Mokymo ir mokymosi rezultatai</w:t>
            </w:r>
          </w:p>
        </w:tc>
      </w:tr>
      <w:tr w:rsidR="00C415B9" w:rsidRPr="003D3674" w14:paraId="307E079D" w14:textId="77777777" w:rsidTr="00005B63">
        <w:tc>
          <w:tcPr>
            <w:tcW w:w="2518" w:type="dxa"/>
            <w:shd w:val="clear" w:color="auto" w:fill="E2EFD9"/>
          </w:tcPr>
          <w:p w14:paraId="55486DE3" w14:textId="0BC0DA55"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56AC7129" w14:textId="326E6E13"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3.2. Absolventų konkurencingumas darbo rinkoje</w:t>
            </w:r>
          </w:p>
        </w:tc>
      </w:tr>
      <w:tr w:rsidR="00C415B9" w:rsidRPr="003D3674" w14:paraId="085D1B46" w14:textId="77777777" w:rsidTr="00005B63">
        <w:tc>
          <w:tcPr>
            <w:tcW w:w="2518" w:type="dxa"/>
            <w:shd w:val="clear" w:color="auto" w:fill="E2EFD9"/>
          </w:tcPr>
          <w:p w14:paraId="6DF6E414" w14:textId="58154B05"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3398CF7F" w14:textId="110E45ED"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 xml:space="preserve">3.2.1. Kvalifikaciją įgijusių asmenų </w:t>
            </w:r>
            <w:r w:rsidR="00BA2E70" w:rsidRPr="00E84A43">
              <w:rPr>
                <w:rFonts w:ascii="Times New Roman" w:eastAsia="Times New Roman" w:hAnsi="Times New Roman" w:cs="Times New Roman"/>
                <w:b/>
                <w:sz w:val="24"/>
                <w:szCs w:val="24"/>
              </w:rPr>
              <w:t>situacija</w:t>
            </w:r>
            <w:r w:rsidRPr="00C415B9">
              <w:rPr>
                <w:rFonts w:ascii="Times New Roman" w:eastAsia="Times New Roman" w:hAnsi="Times New Roman" w:cs="Times New Roman"/>
                <w:b/>
                <w:sz w:val="24"/>
                <w:szCs w:val="24"/>
              </w:rPr>
              <w:t xml:space="preserve"> darbo rinkoje: samdomieji darbuotojai,  savarankiškai dirbantys, užimtieji, registruoti bedarbiai</w:t>
            </w:r>
          </w:p>
        </w:tc>
      </w:tr>
    </w:tbl>
    <w:p w14:paraId="33417278" w14:textId="77777777" w:rsidR="008425FC" w:rsidRDefault="008425FC" w:rsidP="00972120">
      <w:pPr>
        <w:spacing w:after="0" w:line="240" w:lineRule="auto"/>
        <w:rPr>
          <w:rFonts w:ascii="Times New Roman" w:eastAsia="Times New Roman" w:hAnsi="Times New Roman" w:cs="Times New Roman"/>
          <w:sz w:val="24"/>
          <w:szCs w:val="24"/>
        </w:rPr>
      </w:pPr>
    </w:p>
    <w:p w14:paraId="0F000212" w14:textId="0E5C2184" w:rsidR="00445773" w:rsidRDefault="00445773" w:rsidP="00972120">
      <w:pPr>
        <w:spacing w:after="0" w:line="240" w:lineRule="auto"/>
        <w:rPr>
          <w:rFonts w:ascii="Times New Roman" w:eastAsia="Times New Roman" w:hAnsi="Times New Roman" w:cs="Times New Roman"/>
          <w:sz w:val="24"/>
          <w:szCs w:val="24"/>
        </w:rPr>
      </w:pPr>
    </w:p>
    <w:tbl>
      <w:tblPr>
        <w:tblStyle w:val="Lentelstinklelis"/>
        <w:tblW w:w="15115" w:type="dxa"/>
        <w:tblLayout w:type="fixed"/>
        <w:tblLook w:val="04A0" w:firstRow="1" w:lastRow="0" w:firstColumn="1" w:lastColumn="0" w:noHBand="0" w:noVBand="1"/>
      </w:tblPr>
      <w:tblGrid>
        <w:gridCol w:w="2695"/>
        <w:gridCol w:w="2070"/>
        <w:gridCol w:w="761"/>
        <w:gridCol w:w="761"/>
        <w:gridCol w:w="680"/>
        <w:gridCol w:w="680"/>
        <w:gridCol w:w="680"/>
        <w:gridCol w:w="680"/>
        <w:gridCol w:w="680"/>
        <w:gridCol w:w="680"/>
        <w:gridCol w:w="680"/>
        <w:gridCol w:w="680"/>
        <w:gridCol w:w="680"/>
        <w:gridCol w:w="680"/>
        <w:gridCol w:w="680"/>
        <w:gridCol w:w="680"/>
        <w:gridCol w:w="668"/>
      </w:tblGrid>
      <w:tr w:rsidR="00761B99" w14:paraId="7389104A" w14:textId="0F82D1C9" w:rsidTr="00761B99">
        <w:trPr>
          <w:trHeight w:val="276"/>
        </w:trPr>
        <w:tc>
          <w:tcPr>
            <w:tcW w:w="2695" w:type="dxa"/>
            <w:vMerge w:val="restart"/>
            <w:tcBorders>
              <w:top w:val="dotted" w:sz="4" w:space="0" w:color="000000"/>
              <w:left w:val="dotted" w:sz="4" w:space="0" w:color="000000"/>
              <w:right w:val="dotted" w:sz="4" w:space="0" w:color="000000"/>
            </w:tcBorders>
            <w:shd w:val="clear" w:color="auto" w:fill="E2EFD9" w:themeFill="accent6" w:themeFillTint="33"/>
            <w:vAlign w:val="center"/>
          </w:tcPr>
          <w:p w14:paraId="517FC137" w14:textId="77777777" w:rsidR="00761B99" w:rsidRDefault="00761B99"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Programos pavadinimas</w:t>
            </w:r>
          </w:p>
        </w:tc>
        <w:tc>
          <w:tcPr>
            <w:tcW w:w="2070" w:type="dxa"/>
            <w:vMerge w:val="restart"/>
            <w:tcBorders>
              <w:top w:val="dotted" w:sz="4" w:space="0" w:color="000000"/>
              <w:left w:val="dotted" w:sz="4" w:space="0" w:color="000000"/>
              <w:right w:val="dotted" w:sz="4" w:space="0" w:color="000000"/>
            </w:tcBorders>
            <w:shd w:val="clear" w:color="auto" w:fill="E2EFD9" w:themeFill="accent6" w:themeFillTint="33"/>
            <w:vAlign w:val="center"/>
          </w:tcPr>
          <w:p w14:paraId="2D242CBB" w14:textId="77777777" w:rsidR="00761B99" w:rsidRDefault="00761B99"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Programos valstybinis kodas</w:t>
            </w:r>
          </w:p>
        </w:tc>
        <w:tc>
          <w:tcPr>
            <w:tcW w:w="3562" w:type="dxa"/>
            <w:gridSpan w:val="5"/>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15D3382C" w14:textId="0C869850" w:rsidR="00761B99" w:rsidRDefault="00761B99"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20....m. kvalifikaciją įgiję asmenys</w:t>
            </w:r>
          </w:p>
        </w:tc>
        <w:tc>
          <w:tcPr>
            <w:tcW w:w="3400" w:type="dxa"/>
            <w:gridSpan w:val="5"/>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28B5056A" w14:textId="098A6493" w:rsidR="00761B99" w:rsidRDefault="00761B99"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20....m. kvalifikaciją įgiję asmenys</w:t>
            </w:r>
          </w:p>
        </w:tc>
        <w:tc>
          <w:tcPr>
            <w:tcW w:w="3388" w:type="dxa"/>
            <w:gridSpan w:val="5"/>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145DBD25" w14:textId="1D411A58" w:rsidR="00761B99" w:rsidRDefault="00761B99" w:rsidP="0097212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20....m. kvalifikaciją įgiję asmenys</w:t>
            </w:r>
          </w:p>
        </w:tc>
      </w:tr>
      <w:tr w:rsidR="00761B99" w14:paraId="1C9199CF" w14:textId="07F6DBA2" w:rsidTr="00761B99">
        <w:trPr>
          <w:trHeight w:val="276"/>
        </w:trPr>
        <w:tc>
          <w:tcPr>
            <w:tcW w:w="2695" w:type="dxa"/>
            <w:vMerge/>
            <w:tcBorders>
              <w:left w:val="dotted" w:sz="4" w:space="0" w:color="000000"/>
              <w:right w:val="dotted" w:sz="4" w:space="0" w:color="000000"/>
            </w:tcBorders>
            <w:shd w:val="clear" w:color="auto" w:fill="E2EFD9" w:themeFill="accent6" w:themeFillTint="33"/>
            <w:vAlign w:val="center"/>
          </w:tcPr>
          <w:p w14:paraId="6C42D998" w14:textId="77777777" w:rsidR="00761B99" w:rsidRDefault="00761B99" w:rsidP="00972120">
            <w:pPr>
              <w:jc w:val="center"/>
              <w:rPr>
                <w:rFonts w:ascii="Times New Roman" w:eastAsia="Times New Roman" w:hAnsi="Times New Roman" w:cs="Times New Roman"/>
                <w:sz w:val="24"/>
                <w:szCs w:val="24"/>
              </w:rPr>
            </w:pPr>
          </w:p>
        </w:tc>
        <w:tc>
          <w:tcPr>
            <w:tcW w:w="2070" w:type="dxa"/>
            <w:vMerge/>
            <w:tcBorders>
              <w:left w:val="dotted" w:sz="4" w:space="0" w:color="000000"/>
              <w:right w:val="dotted" w:sz="4" w:space="0" w:color="000000"/>
            </w:tcBorders>
            <w:shd w:val="clear" w:color="auto" w:fill="E2EFD9" w:themeFill="accent6" w:themeFillTint="33"/>
            <w:vAlign w:val="center"/>
          </w:tcPr>
          <w:p w14:paraId="5BA2A004" w14:textId="77777777" w:rsidR="00761B99" w:rsidRDefault="00761B99" w:rsidP="00972120">
            <w:pPr>
              <w:jc w:val="center"/>
              <w:rPr>
                <w:rFonts w:ascii="Times New Roman" w:eastAsia="Times New Roman" w:hAnsi="Times New Roman" w:cs="Times New Roman"/>
                <w:sz w:val="24"/>
                <w:szCs w:val="24"/>
              </w:rPr>
            </w:pPr>
          </w:p>
        </w:tc>
        <w:tc>
          <w:tcPr>
            <w:tcW w:w="761" w:type="dxa"/>
            <w:vMerge w:val="restart"/>
            <w:tcBorders>
              <w:top w:val="dotted" w:sz="4" w:space="0" w:color="000000"/>
              <w:left w:val="dotted" w:sz="4" w:space="0" w:color="000000"/>
              <w:right w:val="dotted" w:sz="4" w:space="0" w:color="000000"/>
            </w:tcBorders>
            <w:shd w:val="clear" w:color="auto" w:fill="E2EFD9" w:themeFill="accent6" w:themeFillTint="33"/>
            <w:textDirection w:val="btLr"/>
          </w:tcPr>
          <w:p w14:paraId="3C92AD98" w14:textId="4D0CC7CB" w:rsidR="00761B99" w:rsidRPr="00761B99" w:rsidRDefault="00761B99" w:rsidP="00972120">
            <w:pPr>
              <w:ind w:left="113" w:right="113"/>
              <w:jc w:val="center"/>
              <w:rPr>
                <w:rFonts w:ascii="Times New Roman" w:eastAsia="Times New Roman" w:hAnsi="Times New Roman" w:cs="Times New Roman"/>
                <w:sz w:val="20"/>
                <w:szCs w:val="20"/>
              </w:rPr>
            </w:pPr>
            <w:r w:rsidRPr="00761B99">
              <w:rPr>
                <w:rFonts w:ascii="Times New Roman" w:eastAsia="Times New Roman" w:hAnsi="Times New Roman" w:cs="Times New Roman"/>
                <w:sz w:val="20"/>
                <w:szCs w:val="20"/>
              </w:rPr>
              <w:t>Skaičius</w:t>
            </w:r>
          </w:p>
        </w:tc>
        <w:tc>
          <w:tcPr>
            <w:tcW w:w="2801" w:type="dxa"/>
            <w:gridSpan w:val="4"/>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2DC7459F" w14:textId="226A1340"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Situacija darbo rinkoje 6-tą mėnesį po programos baigimo</w:t>
            </w:r>
          </w:p>
        </w:tc>
        <w:tc>
          <w:tcPr>
            <w:tcW w:w="680" w:type="dxa"/>
            <w:vMerge w:val="restart"/>
            <w:tcBorders>
              <w:top w:val="dotted" w:sz="4" w:space="0" w:color="000000"/>
              <w:left w:val="dotted" w:sz="4" w:space="0" w:color="000000"/>
              <w:right w:val="dotted" w:sz="4" w:space="0" w:color="000000"/>
            </w:tcBorders>
            <w:shd w:val="clear" w:color="auto" w:fill="E2EFD9" w:themeFill="accent6" w:themeFillTint="33"/>
            <w:textDirection w:val="btLr"/>
          </w:tcPr>
          <w:p w14:paraId="1CE79D33" w14:textId="191E163D"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Skaičius</w:t>
            </w:r>
          </w:p>
        </w:tc>
        <w:tc>
          <w:tcPr>
            <w:tcW w:w="2720" w:type="dxa"/>
            <w:gridSpan w:val="4"/>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0AE327EF" w14:textId="26BD04C4" w:rsidR="00761B99" w:rsidRPr="00761B99" w:rsidRDefault="00761B99" w:rsidP="00972120">
            <w:pPr>
              <w:jc w:val="center"/>
              <w:rPr>
                <w:rFonts w:ascii="Times New Roman" w:eastAsia="Times New Roman" w:hAnsi="Times New Roman" w:cs="Times New Roman"/>
                <w:sz w:val="20"/>
                <w:szCs w:val="20"/>
              </w:rPr>
            </w:pPr>
            <w:r w:rsidRPr="00761B99">
              <w:rPr>
                <w:rFonts w:ascii="Times New Roman" w:eastAsia="Times New Roman" w:hAnsi="Times New Roman" w:cs="Times New Roman"/>
                <w:sz w:val="20"/>
                <w:szCs w:val="20"/>
              </w:rPr>
              <w:t>Situacija darbo rinkoje 6-tą mėnesį po programos baigimo</w:t>
            </w:r>
          </w:p>
        </w:tc>
        <w:tc>
          <w:tcPr>
            <w:tcW w:w="680" w:type="dxa"/>
            <w:vMerge w:val="restart"/>
            <w:tcBorders>
              <w:top w:val="dotted" w:sz="4" w:space="0" w:color="000000"/>
              <w:left w:val="dotted" w:sz="4" w:space="0" w:color="000000"/>
              <w:right w:val="dotted" w:sz="4" w:space="0" w:color="000000"/>
            </w:tcBorders>
            <w:shd w:val="clear" w:color="auto" w:fill="E2EFD9" w:themeFill="accent6" w:themeFillTint="33"/>
            <w:textDirection w:val="btLr"/>
          </w:tcPr>
          <w:p w14:paraId="4081A221" w14:textId="71AA70C6"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Skaičius</w:t>
            </w:r>
          </w:p>
        </w:tc>
        <w:tc>
          <w:tcPr>
            <w:tcW w:w="2708" w:type="dxa"/>
            <w:gridSpan w:val="4"/>
            <w:tcBorders>
              <w:top w:val="dotted" w:sz="4" w:space="0" w:color="000000"/>
              <w:left w:val="dotted" w:sz="4" w:space="0" w:color="000000"/>
              <w:bottom w:val="dotted" w:sz="4" w:space="0" w:color="000000"/>
              <w:right w:val="dotted" w:sz="4" w:space="0" w:color="000000"/>
            </w:tcBorders>
            <w:shd w:val="clear" w:color="auto" w:fill="E2EFD9" w:themeFill="accent6" w:themeFillTint="33"/>
          </w:tcPr>
          <w:p w14:paraId="5E0F728C" w14:textId="486C81D6" w:rsidR="00761B99" w:rsidRPr="00761B99" w:rsidRDefault="00761B99" w:rsidP="00972120">
            <w:pPr>
              <w:jc w:val="center"/>
              <w:rPr>
                <w:rFonts w:ascii="Times New Roman" w:eastAsia="Times New Roman" w:hAnsi="Times New Roman" w:cs="Times New Roman"/>
                <w:sz w:val="20"/>
                <w:szCs w:val="20"/>
              </w:rPr>
            </w:pPr>
            <w:r w:rsidRPr="00761B99">
              <w:rPr>
                <w:rFonts w:ascii="Times New Roman" w:eastAsia="Times New Roman" w:hAnsi="Times New Roman" w:cs="Times New Roman"/>
                <w:sz w:val="20"/>
                <w:szCs w:val="20"/>
              </w:rPr>
              <w:t>Situacija darbo rinkoje 6-tą mėnesį po programos baigimo</w:t>
            </w:r>
          </w:p>
        </w:tc>
      </w:tr>
      <w:tr w:rsidR="00761B99" w14:paraId="4CFFDCAA" w14:textId="77777777" w:rsidTr="00761B99">
        <w:trPr>
          <w:cantSplit/>
          <w:trHeight w:val="1286"/>
        </w:trPr>
        <w:tc>
          <w:tcPr>
            <w:tcW w:w="2695" w:type="dxa"/>
            <w:vMerge/>
            <w:tcBorders>
              <w:left w:val="dotted" w:sz="4" w:space="0" w:color="000000"/>
              <w:bottom w:val="dotted" w:sz="4" w:space="0" w:color="000000"/>
              <w:right w:val="dotted" w:sz="4" w:space="0" w:color="000000"/>
            </w:tcBorders>
            <w:shd w:val="clear" w:color="auto" w:fill="E2EFD9" w:themeFill="accent6" w:themeFillTint="33"/>
            <w:vAlign w:val="center"/>
          </w:tcPr>
          <w:p w14:paraId="1AB99262" w14:textId="77777777" w:rsidR="00761B99" w:rsidRDefault="00761B99" w:rsidP="00972120">
            <w:pPr>
              <w:jc w:val="center"/>
              <w:rPr>
                <w:rFonts w:ascii="Times New Roman" w:eastAsia="Times New Roman" w:hAnsi="Times New Roman" w:cs="Times New Roman"/>
                <w:sz w:val="24"/>
                <w:szCs w:val="24"/>
              </w:rPr>
            </w:pPr>
          </w:p>
        </w:tc>
        <w:tc>
          <w:tcPr>
            <w:tcW w:w="2070" w:type="dxa"/>
            <w:vMerge/>
            <w:tcBorders>
              <w:left w:val="dotted" w:sz="4" w:space="0" w:color="000000"/>
              <w:bottom w:val="dotted" w:sz="4" w:space="0" w:color="000000"/>
              <w:right w:val="dotted" w:sz="4" w:space="0" w:color="000000"/>
            </w:tcBorders>
            <w:shd w:val="clear" w:color="auto" w:fill="E2EFD9" w:themeFill="accent6" w:themeFillTint="33"/>
            <w:vAlign w:val="center"/>
          </w:tcPr>
          <w:p w14:paraId="5C31885A" w14:textId="77777777" w:rsidR="00761B99" w:rsidRDefault="00761B99" w:rsidP="00972120">
            <w:pPr>
              <w:jc w:val="center"/>
              <w:rPr>
                <w:rFonts w:ascii="Times New Roman" w:eastAsia="Times New Roman" w:hAnsi="Times New Roman" w:cs="Times New Roman"/>
                <w:sz w:val="24"/>
                <w:szCs w:val="24"/>
              </w:rPr>
            </w:pPr>
          </w:p>
        </w:tc>
        <w:tc>
          <w:tcPr>
            <w:tcW w:w="761" w:type="dxa"/>
            <w:vMerge/>
            <w:tcBorders>
              <w:left w:val="dotted" w:sz="4" w:space="0" w:color="000000"/>
              <w:bottom w:val="dotted" w:sz="4" w:space="0" w:color="000000"/>
              <w:right w:val="dotted" w:sz="4" w:space="0" w:color="000000"/>
            </w:tcBorders>
            <w:shd w:val="clear" w:color="auto" w:fill="E2EFD9" w:themeFill="accent6" w:themeFillTint="33"/>
          </w:tcPr>
          <w:p w14:paraId="7348BADC" w14:textId="77777777" w:rsidR="00761B99" w:rsidRPr="00761B99" w:rsidRDefault="00761B99" w:rsidP="00972120">
            <w:pPr>
              <w:jc w:val="center"/>
              <w:rPr>
                <w:rFonts w:ascii="Times New Roman" w:eastAsia="Times New Roman" w:hAnsi="Times New Roman" w:cs="Times New Roman"/>
                <w:sz w:val="20"/>
                <w:szCs w:val="20"/>
              </w:rPr>
            </w:pPr>
          </w:p>
        </w:tc>
        <w:tc>
          <w:tcPr>
            <w:tcW w:w="761"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483585C7" w14:textId="1F0E07D5"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Samdomieji</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485A06DF" w14:textId="4E341456"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dirbantys</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40C68236" w14:textId="43764839"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Užimtieji</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1A7E2C5C" w14:textId="288A3115" w:rsidR="00761B99" w:rsidRPr="00761B99" w:rsidRDefault="00761B99" w:rsidP="00972120">
            <w:pPr>
              <w:ind w:left="113" w:right="113"/>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Bedarbiai</w:t>
            </w:r>
          </w:p>
        </w:tc>
        <w:tc>
          <w:tcPr>
            <w:tcW w:w="680" w:type="dxa"/>
            <w:vMerge/>
            <w:tcBorders>
              <w:left w:val="dotted" w:sz="4" w:space="0" w:color="000000"/>
              <w:bottom w:val="dotted" w:sz="4" w:space="0" w:color="000000"/>
              <w:right w:val="dotted" w:sz="4" w:space="0" w:color="000000"/>
            </w:tcBorders>
            <w:shd w:val="clear" w:color="auto" w:fill="E2EFD9" w:themeFill="accent6" w:themeFillTint="33"/>
          </w:tcPr>
          <w:p w14:paraId="7578779F" w14:textId="77777777" w:rsidR="00761B99" w:rsidRPr="00761B99" w:rsidRDefault="00761B99" w:rsidP="00972120">
            <w:pPr>
              <w:jc w:val="center"/>
              <w:rPr>
                <w:rFonts w:ascii="Times New Roman" w:eastAsia="Times New Roman" w:hAnsi="Times New Roman" w:cs="Times New Roman"/>
                <w:sz w:val="20"/>
                <w:szCs w:val="20"/>
              </w:rPr>
            </w:pP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2992036D" w14:textId="06CE2E4C"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Samdomieji</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619A3F64" w14:textId="2ED2CB4A"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dirbantys</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757ED483" w14:textId="67CD99C4"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Užimtieji</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1DABA917" w14:textId="5590E3C5"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Bedarbiai</w:t>
            </w:r>
          </w:p>
        </w:tc>
        <w:tc>
          <w:tcPr>
            <w:tcW w:w="680" w:type="dxa"/>
            <w:vMerge/>
            <w:tcBorders>
              <w:left w:val="dotted" w:sz="4" w:space="0" w:color="000000"/>
              <w:bottom w:val="dotted" w:sz="4" w:space="0" w:color="000000"/>
              <w:right w:val="dotted" w:sz="4" w:space="0" w:color="000000"/>
            </w:tcBorders>
            <w:shd w:val="clear" w:color="auto" w:fill="E2EFD9" w:themeFill="accent6" w:themeFillTint="33"/>
          </w:tcPr>
          <w:p w14:paraId="5D82A8CD" w14:textId="77777777" w:rsidR="00761B99" w:rsidRPr="00761B99" w:rsidRDefault="00761B99" w:rsidP="00972120">
            <w:pPr>
              <w:jc w:val="center"/>
              <w:rPr>
                <w:rFonts w:ascii="Times New Roman" w:eastAsia="Times New Roman" w:hAnsi="Times New Roman" w:cs="Times New Roman"/>
                <w:sz w:val="20"/>
                <w:szCs w:val="20"/>
              </w:rPr>
            </w:pP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7892AB51" w14:textId="460C940E"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Samdomieji</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2DC34361" w14:textId="6B98C41C"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Individualiai dirbantys</w:t>
            </w:r>
          </w:p>
        </w:tc>
        <w:tc>
          <w:tcPr>
            <w:tcW w:w="680"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36FCAAF1" w14:textId="5EA85D02"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Užimtieji</w:t>
            </w:r>
          </w:p>
        </w:tc>
        <w:tc>
          <w:tcPr>
            <w:tcW w:w="668" w:type="dxa"/>
            <w:tcBorders>
              <w:top w:val="dotted" w:sz="4" w:space="0" w:color="000000"/>
              <w:left w:val="dotted" w:sz="4" w:space="0" w:color="000000"/>
              <w:bottom w:val="dotted" w:sz="4" w:space="0" w:color="000000"/>
              <w:right w:val="dotted" w:sz="4" w:space="0" w:color="000000"/>
            </w:tcBorders>
            <w:shd w:val="clear" w:color="auto" w:fill="E2EFD9" w:themeFill="accent6" w:themeFillTint="33"/>
            <w:textDirection w:val="btLr"/>
          </w:tcPr>
          <w:p w14:paraId="1636BD10" w14:textId="7C04F2DC" w:rsidR="00761B99" w:rsidRPr="00761B99" w:rsidRDefault="00761B99" w:rsidP="0097212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Bedarbiai</w:t>
            </w:r>
          </w:p>
        </w:tc>
      </w:tr>
      <w:tr w:rsidR="00761B99" w14:paraId="538E2180" w14:textId="5836C36E" w:rsidTr="00761B99">
        <w:tc>
          <w:tcPr>
            <w:tcW w:w="2695" w:type="dxa"/>
            <w:tcBorders>
              <w:top w:val="dotted" w:sz="4" w:space="0" w:color="000000"/>
              <w:left w:val="dotted" w:sz="4" w:space="0" w:color="000000"/>
              <w:bottom w:val="dotted" w:sz="4" w:space="0" w:color="000000"/>
              <w:right w:val="dotted" w:sz="4" w:space="0" w:color="000000"/>
            </w:tcBorders>
          </w:tcPr>
          <w:p w14:paraId="18C65FCF" w14:textId="77777777" w:rsidR="00761B99" w:rsidRDefault="00761B99" w:rsidP="00972120">
            <w:pPr>
              <w:rPr>
                <w:rFonts w:ascii="Times New Roman" w:eastAsia="Times New Roman" w:hAnsi="Times New Roman" w:cs="Times New Roman"/>
                <w:sz w:val="24"/>
                <w:szCs w:val="24"/>
              </w:rPr>
            </w:pPr>
          </w:p>
        </w:tc>
        <w:tc>
          <w:tcPr>
            <w:tcW w:w="2070" w:type="dxa"/>
            <w:tcBorders>
              <w:top w:val="dotted" w:sz="4" w:space="0" w:color="000000"/>
              <w:left w:val="dotted" w:sz="4" w:space="0" w:color="000000"/>
              <w:bottom w:val="dotted" w:sz="4" w:space="0" w:color="000000"/>
              <w:right w:val="dotted" w:sz="4" w:space="0" w:color="000000"/>
            </w:tcBorders>
          </w:tcPr>
          <w:p w14:paraId="0D56583A"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2D871A96"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1A5D759A"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75A4E38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8B24F42"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70CD8B2C"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4AC86F16"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DF558DF"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11B4F311"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5BA1B7D2"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A4F394F"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4B7B3AF5"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1CBFC5BD"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CE9770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8C3BAEF" w14:textId="77777777" w:rsidR="00761B99" w:rsidRDefault="00761B99" w:rsidP="00972120">
            <w:pPr>
              <w:rPr>
                <w:rFonts w:ascii="Times New Roman" w:eastAsia="Times New Roman" w:hAnsi="Times New Roman" w:cs="Times New Roman"/>
                <w:sz w:val="24"/>
                <w:szCs w:val="24"/>
              </w:rPr>
            </w:pPr>
          </w:p>
        </w:tc>
        <w:tc>
          <w:tcPr>
            <w:tcW w:w="668" w:type="dxa"/>
            <w:tcBorders>
              <w:top w:val="dotted" w:sz="4" w:space="0" w:color="000000"/>
              <w:left w:val="dotted" w:sz="4" w:space="0" w:color="000000"/>
              <w:bottom w:val="dotted" w:sz="4" w:space="0" w:color="000000"/>
              <w:right w:val="dotted" w:sz="4" w:space="0" w:color="000000"/>
            </w:tcBorders>
          </w:tcPr>
          <w:p w14:paraId="4C2B5F94" w14:textId="77777777" w:rsidR="00761B99" w:rsidRDefault="00761B99" w:rsidP="00972120">
            <w:pPr>
              <w:rPr>
                <w:rFonts w:ascii="Times New Roman" w:eastAsia="Times New Roman" w:hAnsi="Times New Roman" w:cs="Times New Roman"/>
                <w:sz w:val="24"/>
                <w:szCs w:val="24"/>
              </w:rPr>
            </w:pPr>
          </w:p>
        </w:tc>
      </w:tr>
      <w:tr w:rsidR="00761B99" w14:paraId="52C12CDC" w14:textId="0013A75F" w:rsidTr="00761B99">
        <w:tc>
          <w:tcPr>
            <w:tcW w:w="2695" w:type="dxa"/>
            <w:tcBorders>
              <w:top w:val="dotted" w:sz="4" w:space="0" w:color="000000"/>
              <w:left w:val="dotted" w:sz="4" w:space="0" w:color="000000"/>
              <w:bottom w:val="dotted" w:sz="4" w:space="0" w:color="000000"/>
              <w:right w:val="dotted" w:sz="4" w:space="0" w:color="000000"/>
            </w:tcBorders>
          </w:tcPr>
          <w:p w14:paraId="0EA81C93" w14:textId="77777777" w:rsidR="00761B99" w:rsidRDefault="00761B99" w:rsidP="00972120">
            <w:pPr>
              <w:rPr>
                <w:rFonts w:ascii="Times New Roman" w:eastAsia="Times New Roman" w:hAnsi="Times New Roman" w:cs="Times New Roman"/>
                <w:sz w:val="24"/>
                <w:szCs w:val="24"/>
              </w:rPr>
            </w:pPr>
          </w:p>
        </w:tc>
        <w:tc>
          <w:tcPr>
            <w:tcW w:w="2070" w:type="dxa"/>
            <w:tcBorders>
              <w:top w:val="dotted" w:sz="4" w:space="0" w:color="000000"/>
              <w:left w:val="dotted" w:sz="4" w:space="0" w:color="000000"/>
              <w:bottom w:val="dotted" w:sz="4" w:space="0" w:color="000000"/>
              <w:right w:val="dotted" w:sz="4" w:space="0" w:color="000000"/>
            </w:tcBorders>
          </w:tcPr>
          <w:p w14:paraId="625CDB30"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18170347"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4833BD32"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6615D80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68F5B472"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5B28D335"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581F51F2"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496080D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11E6857"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6D1DA026"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5468190"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5B186A87"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6CAF2BE"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1D44251"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C9EFC7A" w14:textId="77777777" w:rsidR="00761B99" w:rsidRDefault="00761B99" w:rsidP="00972120">
            <w:pPr>
              <w:rPr>
                <w:rFonts w:ascii="Times New Roman" w:eastAsia="Times New Roman" w:hAnsi="Times New Roman" w:cs="Times New Roman"/>
                <w:sz w:val="24"/>
                <w:szCs w:val="24"/>
              </w:rPr>
            </w:pPr>
          </w:p>
        </w:tc>
        <w:tc>
          <w:tcPr>
            <w:tcW w:w="668" w:type="dxa"/>
            <w:tcBorders>
              <w:top w:val="dotted" w:sz="4" w:space="0" w:color="000000"/>
              <w:left w:val="dotted" w:sz="4" w:space="0" w:color="000000"/>
              <w:bottom w:val="dotted" w:sz="4" w:space="0" w:color="000000"/>
              <w:right w:val="dotted" w:sz="4" w:space="0" w:color="000000"/>
            </w:tcBorders>
          </w:tcPr>
          <w:p w14:paraId="5CA83E88" w14:textId="77777777" w:rsidR="00761B99" w:rsidRDefault="00761B99" w:rsidP="00972120">
            <w:pPr>
              <w:rPr>
                <w:rFonts w:ascii="Times New Roman" w:eastAsia="Times New Roman" w:hAnsi="Times New Roman" w:cs="Times New Roman"/>
                <w:sz w:val="24"/>
                <w:szCs w:val="24"/>
              </w:rPr>
            </w:pPr>
          </w:p>
        </w:tc>
      </w:tr>
      <w:tr w:rsidR="00761B99" w14:paraId="1B997DA6" w14:textId="1ADBD3DE" w:rsidTr="00761B99">
        <w:tc>
          <w:tcPr>
            <w:tcW w:w="2695" w:type="dxa"/>
            <w:tcBorders>
              <w:top w:val="dotted" w:sz="4" w:space="0" w:color="000000"/>
              <w:left w:val="dotted" w:sz="4" w:space="0" w:color="000000"/>
              <w:bottom w:val="dotted" w:sz="4" w:space="0" w:color="000000"/>
              <w:right w:val="dotted" w:sz="4" w:space="0" w:color="000000"/>
            </w:tcBorders>
          </w:tcPr>
          <w:p w14:paraId="57E2C778" w14:textId="77777777" w:rsidR="00761B99" w:rsidRDefault="00761B99" w:rsidP="00972120">
            <w:pPr>
              <w:rPr>
                <w:rFonts w:ascii="Times New Roman" w:eastAsia="Times New Roman" w:hAnsi="Times New Roman" w:cs="Times New Roman"/>
                <w:sz w:val="24"/>
                <w:szCs w:val="24"/>
              </w:rPr>
            </w:pPr>
          </w:p>
        </w:tc>
        <w:tc>
          <w:tcPr>
            <w:tcW w:w="2070" w:type="dxa"/>
            <w:tcBorders>
              <w:top w:val="dotted" w:sz="4" w:space="0" w:color="000000"/>
              <w:left w:val="dotted" w:sz="4" w:space="0" w:color="000000"/>
              <w:bottom w:val="dotted" w:sz="4" w:space="0" w:color="000000"/>
              <w:right w:val="dotted" w:sz="4" w:space="0" w:color="000000"/>
            </w:tcBorders>
          </w:tcPr>
          <w:p w14:paraId="320B19D7"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111138B8" w14:textId="77777777" w:rsidR="00761B99" w:rsidRDefault="00761B99" w:rsidP="00972120">
            <w:pPr>
              <w:rPr>
                <w:rFonts w:ascii="Times New Roman" w:eastAsia="Times New Roman" w:hAnsi="Times New Roman" w:cs="Times New Roman"/>
                <w:sz w:val="24"/>
                <w:szCs w:val="24"/>
              </w:rPr>
            </w:pPr>
          </w:p>
        </w:tc>
        <w:tc>
          <w:tcPr>
            <w:tcW w:w="761" w:type="dxa"/>
            <w:tcBorders>
              <w:top w:val="dotted" w:sz="4" w:space="0" w:color="000000"/>
              <w:left w:val="dotted" w:sz="4" w:space="0" w:color="000000"/>
              <w:bottom w:val="dotted" w:sz="4" w:space="0" w:color="000000"/>
              <w:right w:val="dotted" w:sz="4" w:space="0" w:color="000000"/>
            </w:tcBorders>
          </w:tcPr>
          <w:p w14:paraId="5AD1EA3E"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7B923585"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2D1242F"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2CCE264C"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70E84A1"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13BD286F"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18103E8"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22028FEC"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308CEADB"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3613937"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302C01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06D0AEC9" w14:textId="77777777" w:rsidR="00761B99" w:rsidRDefault="00761B99" w:rsidP="00972120">
            <w:pPr>
              <w:rPr>
                <w:rFonts w:ascii="Times New Roman" w:eastAsia="Times New Roman" w:hAnsi="Times New Roman" w:cs="Times New Roman"/>
                <w:sz w:val="24"/>
                <w:szCs w:val="24"/>
              </w:rPr>
            </w:pPr>
          </w:p>
        </w:tc>
        <w:tc>
          <w:tcPr>
            <w:tcW w:w="680" w:type="dxa"/>
            <w:tcBorders>
              <w:top w:val="dotted" w:sz="4" w:space="0" w:color="000000"/>
              <w:left w:val="dotted" w:sz="4" w:space="0" w:color="000000"/>
              <w:bottom w:val="dotted" w:sz="4" w:space="0" w:color="000000"/>
              <w:right w:val="dotted" w:sz="4" w:space="0" w:color="000000"/>
            </w:tcBorders>
          </w:tcPr>
          <w:p w14:paraId="5C940303" w14:textId="77777777" w:rsidR="00761B99" w:rsidRDefault="00761B99" w:rsidP="00972120">
            <w:pPr>
              <w:rPr>
                <w:rFonts w:ascii="Times New Roman" w:eastAsia="Times New Roman" w:hAnsi="Times New Roman" w:cs="Times New Roman"/>
                <w:sz w:val="24"/>
                <w:szCs w:val="24"/>
              </w:rPr>
            </w:pPr>
          </w:p>
        </w:tc>
        <w:tc>
          <w:tcPr>
            <w:tcW w:w="668" w:type="dxa"/>
            <w:tcBorders>
              <w:top w:val="dotted" w:sz="4" w:space="0" w:color="000000"/>
              <w:left w:val="dotted" w:sz="4" w:space="0" w:color="000000"/>
              <w:bottom w:val="dotted" w:sz="4" w:space="0" w:color="000000"/>
              <w:right w:val="dotted" w:sz="4" w:space="0" w:color="000000"/>
            </w:tcBorders>
          </w:tcPr>
          <w:p w14:paraId="2107EEAD" w14:textId="77777777" w:rsidR="00761B99" w:rsidRDefault="00761B99" w:rsidP="00972120">
            <w:pPr>
              <w:rPr>
                <w:rFonts w:ascii="Times New Roman" w:eastAsia="Times New Roman" w:hAnsi="Times New Roman" w:cs="Times New Roman"/>
                <w:sz w:val="24"/>
                <w:szCs w:val="24"/>
              </w:rPr>
            </w:pPr>
          </w:p>
        </w:tc>
      </w:tr>
    </w:tbl>
    <w:p w14:paraId="7F7E8889" w14:textId="3448E9D4" w:rsidR="00445773" w:rsidRDefault="00445773" w:rsidP="00972120">
      <w:pPr>
        <w:spacing w:after="0" w:line="240" w:lineRule="auto"/>
        <w:rPr>
          <w:rFonts w:ascii="Times New Roman" w:eastAsia="Times New Roman" w:hAnsi="Times New Roman" w:cs="Times New Roman"/>
          <w:sz w:val="24"/>
          <w:szCs w:val="24"/>
        </w:rPr>
      </w:pPr>
    </w:p>
    <w:p w14:paraId="323A1E7B" w14:textId="77777777" w:rsidR="008425FC" w:rsidRDefault="008425FC" w:rsidP="00972120">
      <w:pPr>
        <w:spacing w:after="0" w:line="240" w:lineRule="auto"/>
        <w:rPr>
          <w:rFonts w:ascii="Times New Roman" w:eastAsia="Times New Roman" w:hAnsi="Times New Roman" w:cs="Times New Roman"/>
          <w:sz w:val="24"/>
          <w:szCs w:val="24"/>
        </w:rPr>
      </w:pPr>
    </w:p>
    <w:tbl>
      <w:tblPr>
        <w:tblW w:w="1516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63"/>
      </w:tblGrid>
      <w:tr w:rsidR="008425FC" w14:paraId="0531C6E3" w14:textId="77777777" w:rsidTr="00682CDE">
        <w:tc>
          <w:tcPr>
            <w:tcW w:w="15163" w:type="dxa"/>
            <w:shd w:val="clear" w:color="auto" w:fill="FFFFCC"/>
          </w:tcPr>
          <w:p w14:paraId="7AB01977" w14:textId="658631CE" w:rsidR="008425FC" w:rsidRDefault="008425FC" w:rsidP="00972120">
            <w:pPr>
              <w:shd w:val="clear" w:color="auto" w:fill="FFFFCC"/>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Įsivertinkite absolventų situacijos darbo rinkoje 6-tą mėnesį po baigimo kaitos tendencijas </w:t>
            </w:r>
            <w:r w:rsidR="008244F3">
              <w:rPr>
                <w:rFonts w:ascii="Times New Roman" w:eastAsia="Times New Roman" w:hAnsi="Times New Roman" w:cs="Times New Roman"/>
                <w:sz w:val="24"/>
                <w:szCs w:val="24"/>
              </w:rPr>
              <w:t xml:space="preserve">ir jų priežastis </w:t>
            </w:r>
            <w:r>
              <w:rPr>
                <w:rFonts w:ascii="Times New Roman" w:eastAsia="Times New Roman" w:hAnsi="Times New Roman" w:cs="Times New Roman"/>
                <w:sz w:val="24"/>
                <w:szCs w:val="24"/>
              </w:rPr>
              <w:t>(max. 2000 spaudos ženklų).</w:t>
            </w:r>
          </w:p>
          <w:p w14:paraId="50CDE0B1" w14:textId="77777777" w:rsidR="008425FC" w:rsidRDefault="008425FC" w:rsidP="00972120">
            <w:pPr>
              <w:shd w:val="clear" w:color="auto" w:fill="FFFFCC"/>
              <w:spacing w:after="0" w:line="240" w:lineRule="auto"/>
              <w:rPr>
                <w:rFonts w:ascii="Times New Roman" w:eastAsia="Times New Roman" w:hAnsi="Times New Roman" w:cs="Times New Roman"/>
                <w:b/>
                <w:sz w:val="24"/>
                <w:szCs w:val="24"/>
              </w:rPr>
            </w:pPr>
          </w:p>
        </w:tc>
      </w:tr>
    </w:tbl>
    <w:p w14:paraId="4F7A4597" w14:textId="32AD2DB1"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20CC8FAB" w14:textId="77777777" w:rsidR="00C415B9" w:rsidRPr="00CC33FB"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Pateikiama informacija:</w:t>
      </w:r>
    </w:p>
    <w:p w14:paraId="794DD3D0" w14:textId="421E32B4" w:rsidR="006A76D7" w:rsidRPr="00CC33FB" w:rsidRDefault="006A76D7"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ŠVIS duomenys programų lygmeniu. </w:t>
      </w:r>
    </w:p>
    <w:p w14:paraId="1B8C0D31" w14:textId="77777777" w:rsidR="006A76D7" w:rsidRPr="00D65F39" w:rsidRDefault="006A76D7" w:rsidP="00972120">
      <w:pPr>
        <w:pStyle w:val="Sraopastraipa"/>
        <w:spacing w:after="0" w:line="240" w:lineRule="auto"/>
        <w:ind w:left="360"/>
        <w:jc w:val="both"/>
        <w:rPr>
          <w:rFonts w:ascii="Times New Roman" w:eastAsia="Times New Roman" w:hAnsi="Times New Roman" w:cs="Times New Roman"/>
          <w:sz w:val="24"/>
          <w:szCs w:val="24"/>
        </w:rPr>
      </w:pPr>
    </w:p>
    <w:p w14:paraId="21F291D7" w14:textId="26B90F20" w:rsidR="00C415B9" w:rsidRDefault="00C415B9"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3D3674">
        <w:rPr>
          <w:rFonts w:ascii="Times New Roman" w:hAnsi="Times New Roman" w:cs="Times New Roman"/>
          <w:b/>
          <w:bCs/>
          <w:iCs/>
          <w:color w:val="000000"/>
          <w:sz w:val="24"/>
          <w:szCs w:val="24"/>
        </w:rPr>
        <w:t xml:space="preserve">Orientaciniai klausimai: </w:t>
      </w:r>
    </w:p>
    <w:p w14:paraId="248615B2" w14:textId="05C09A41" w:rsidR="006A76D7" w:rsidRPr="00CC33FB" w:rsidRDefault="006A76D7"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Kokie trejų paskutinių metų absolventų padėties darbo rinkoje situacijos pokyčiai?</w:t>
      </w:r>
    </w:p>
    <w:p w14:paraId="656C0052" w14:textId="63B451D8" w:rsidR="009E1DB3" w:rsidRPr="00CC33FB" w:rsidRDefault="009E1DB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Kaip informacija apie absolventus</w:t>
      </w:r>
      <w:r w:rsidR="006A76D7" w:rsidRPr="00CC33FB">
        <w:rPr>
          <w:rFonts w:ascii="Times New Roman" w:eastAsia="Times New Roman" w:hAnsi="Times New Roman" w:cs="Times New Roman"/>
          <w:iCs/>
          <w:sz w:val="24"/>
          <w:szCs w:val="24"/>
        </w:rPr>
        <w:t>,</w:t>
      </w:r>
      <w:r w:rsidRPr="00CC33FB">
        <w:rPr>
          <w:rFonts w:ascii="Times New Roman" w:eastAsia="Times New Roman" w:hAnsi="Times New Roman" w:cs="Times New Roman"/>
          <w:iCs/>
          <w:sz w:val="24"/>
          <w:szCs w:val="24"/>
        </w:rPr>
        <w:t xml:space="preserve"> turinčius bedarbio statusą</w:t>
      </w:r>
      <w:r w:rsidR="006A76D7" w:rsidRPr="00CC33FB">
        <w:rPr>
          <w:rFonts w:ascii="Times New Roman" w:eastAsia="Times New Roman" w:hAnsi="Times New Roman" w:cs="Times New Roman"/>
          <w:iCs/>
          <w:sz w:val="24"/>
          <w:szCs w:val="24"/>
        </w:rPr>
        <w:t>,</w:t>
      </w:r>
      <w:r w:rsidRPr="00CC33FB">
        <w:rPr>
          <w:rFonts w:ascii="Times New Roman" w:eastAsia="Times New Roman" w:hAnsi="Times New Roman" w:cs="Times New Roman"/>
          <w:iCs/>
          <w:sz w:val="24"/>
          <w:szCs w:val="24"/>
        </w:rPr>
        <w:t xml:space="preserve"> naudojama </w:t>
      </w:r>
      <w:r w:rsidR="00737FDE" w:rsidRPr="00CC33FB">
        <w:rPr>
          <w:rFonts w:ascii="Times New Roman" w:eastAsia="Times New Roman" w:hAnsi="Times New Roman" w:cs="Times New Roman"/>
          <w:iCs/>
          <w:sz w:val="24"/>
          <w:szCs w:val="24"/>
        </w:rPr>
        <w:t>Teikėjo</w:t>
      </w:r>
      <w:r w:rsidRPr="00CC33FB">
        <w:rPr>
          <w:rFonts w:ascii="Times New Roman" w:eastAsia="Times New Roman" w:hAnsi="Times New Roman" w:cs="Times New Roman"/>
          <w:iCs/>
          <w:sz w:val="24"/>
          <w:szCs w:val="24"/>
        </w:rPr>
        <w:t xml:space="preserve"> veikloje? Pateikite pavyzdžių.</w:t>
      </w:r>
    </w:p>
    <w:p w14:paraId="12138F94" w14:textId="7C5ED574" w:rsidR="00C415B9" w:rsidRPr="00CC33FB" w:rsidRDefault="009E1DB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Kaip absolventų užimtumo duomenys naudojami </w:t>
      </w:r>
      <w:r w:rsidR="00737FDE" w:rsidRPr="00CC33FB">
        <w:rPr>
          <w:rFonts w:ascii="Times New Roman" w:eastAsia="Times New Roman" w:hAnsi="Times New Roman" w:cs="Times New Roman"/>
          <w:iCs/>
          <w:sz w:val="24"/>
          <w:szCs w:val="24"/>
        </w:rPr>
        <w:t>Teikėjo</w:t>
      </w:r>
      <w:r w:rsidRPr="00CC33FB">
        <w:rPr>
          <w:rFonts w:ascii="Times New Roman" w:eastAsia="Times New Roman" w:hAnsi="Times New Roman" w:cs="Times New Roman"/>
          <w:iCs/>
          <w:sz w:val="24"/>
          <w:szCs w:val="24"/>
        </w:rPr>
        <w:t xml:space="preserve"> prestižui gerinti? </w:t>
      </w:r>
    </w:p>
    <w:p w14:paraId="5D2FD0C1" w14:textId="0B2AFAF3" w:rsidR="006A76D7" w:rsidRPr="00CC33FB" w:rsidRDefault="006A76D7"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Kokie konkretūs strategiškai reikšmingi sprendimai buvo priimti analizuojant absolventų konkurencingumą darbo rinkoje (nurodykite patvirtinančius dokumentus ar kitus informacijos šaltinius)?</w:t>
      </w:r>
    </w:p>
    <w:p w14:paraId="1DF2B206" w14:textId="02CD1098" w:rsidR="009E1DB3" w:rsidRPr="00CC33FB" w:rsidRDefault="009E1DB3"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Aprašykite </w:t>
      </w:r>
      <w:r w:rsidR="00737FDE" w:rsidRPr="00CC33FB">
        <w:rPr>
          <w:rFonts w:ascii="Times New Roman" w:eastAsia="Times New Roman" w:hAnsi="Times New Roman" w:cs="Times New Roman"/>
          <w:iCs/>
          <w:sz w:val="24"/>
          <w:szCs w:val="24"/>
        </w:rPr>
        <w:t xml:space="preserve">Teikėjo taikomas </w:t>
      </w:r>
      <w:r w:rsidRPr="00CC33FB">
        <w:rPr>
          <w:rFonts w:ascii="Times New Roman" w:eastAsia="Times New Roman" w:hAnsi="Times New Roman" w:cs="Times New Roman"/>
          <w:iCs/>
          <w:sz w:val="24"/>
          <w:szCs w:val="24"/>
        </w:rPr>
        <w:t>priemones užtikrinant absolventų įsidarbinimo sėkmę. Pateikite geros</w:t>
      </w:r>
      <w:r w:rsidR="006A76D7" w:rsidRPr="00CC33FB">
        <w:rPr>
          <w:rFonts w:ascii="Times New Roman" w:eastAsia="Times New Roman" w:hAnsi="Times New Roman" w:cs="Times New Roman"/>
          <w:iCs/>
          <w:sz w:val="24"/>
          <w:szCs w:val="24"/>
        </w:rPr>
        <w:t>ios</w:t>
      </w:r>
      <w:r w:rsidRPr="00CC33FB">
        <w:rPr>
          <w:rFonts w:ascii="Times New Roman" w:eastAsia="Times New Roman" w:hAnsi="Times New Roman" w:cs="Times New Roman"/>
          <w:iCs/>
          <w:sz w:val="24"/>
          <w:szCs w:val="24"/>
        </w:rPr>
        <w:t xml:space="preserve"> praktikos pavyzdžių.</w:t>
      </w:r>
    </w:p>
    <w:p w14:paraId="3108B8CD" w14:textId="77777777" w:rsidR="009E1DB3" w:rsidRPr="009E1DB3" w:rsidRDefault="009E1DB3" w:rsidP="00972120">
      <w:pPr>
        <w:pStyle w:val="Sraopastraipa"/>
        <w:tabs>
          <w:tab w:val="left" w:pos="851"/>
          <w:tab w:val="left" w:pos="1134"/>
          <w:tab w:val="left" w:pos="1276"/>
        </w:tabs>
        <w:autoSpaceDE w:val="0"/>
        <w:autoSpaceDN w:val="0"/>
        <w:adjustRightInd w:val="0"/>
        <w:spacing w:after="0" w:line="240" w:lineRule="auto"/>
        <w:ind w:left="360"/>
        <w:jc w:val="both"/>
        <w:rPr>
          <w:rFonts w:ascii="Times New Roman" w:hAnsi="Times New Roman" w:cs="Times New Roman"/>
          <w:b/>
          <w:iCs/>
          <w:color w:val="000000"/>
          <w:sz w:val="24"/>
          <w:szCs w:val="24"/>
        </w:rPr>
      </w:pPr>
    </w:p>
    <w:p w14:paraId="15005F5D" w14:textId="77777777" w:rsidR="009E7241" w:rsidRPr="00CC33FB" w:rsidRDefault="009E7241"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Informacijos šaltiniai, kuriuos tikslinga panaudoti įsivertinant situaciją pagal šį rodiklį:</w:t>
      </w:r>
    </w:p>
    <w:p w14:paraId="12B95592" w14:textId="0F395DB5"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ŠVIS informacija;</w:t>
      </w:r>
    </w:p>
    <w:p w14:paraId="6B1473A4"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Strateginis ir metiniai Teikėjo veiklos planai;</w:t>
      </w:r>
    </w:p>
    <w:p w14:paraId="0AA53DDD"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veiklos ataskaitos;</w:t>
      </w:r>
    </w:p>
    <w:p w14:paraId="0042EE54"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vadovo įsakymai;</w:t>
      </w:r>
    </w:p>
    <w:p w14:paraId="22BDB1FB" w14:textId="0CAA2290"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Kole</w:t>
      </w:r>
      <w:r w:rsidR="006A76D7" w:rsidRPr="00CC33FB">
        <w:rPr>
          <w:rFonts w:ascii="Times New Roman" w:eastAsia="Times New Roman" w:hAnsi="Times New Roman" w:cs="Times New Roman"/>
          <w:iCs/>
          <w:sz w:val="24"/>
          <w:szCs w:val="24"/>
        </w:rPr>
        <w:t>gialaus</w:t>
      </w:r>
      <w:r w:rsidRPr="00CC33FB">
        <w:rPr>
          <w:rFonts w:ascii="Times New Roman" w:eastAsia="Times New Roman" w:hAnsi="Times New Roman" w:cs="Times New Roman"/>
          <w:iCs/>
          <w:sz w:val="24"/>
          <w:szCs w:val="24"/>
        </w:rPr>
        <w:t xml:space="preserve"> valdymo organo (Tarybos), mokytojų susirinkimų, metodinių grupių, savivaldos institucijų posėdžių protokolai;</w:t>
      </w:r>
    </w:p>
    <w:p w14:paraId="6261BD21" w14:textId="77777777" w:rsidR="009E7241" w:rsidRPr="00CC33FB" w:rsidRDefault="009E7241"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Kiti galimi informacijos šaltiniai.</w:t>
      </w:r>
    </w:p>
    <w:p w14:paraId="4488CD31" w14:textId="64C1E5C6" w:rsidR="00C415B9" w:rsidRDefault="00C415B9" w:rsidP="00972120">
      <w:pPr>
        <w:spacing w:after="0" w:line="240" w:lineRule="auto"/>
        <w:rPr>
          <w:rFonts w:ascii="Times New Roman" w:hAnsi="Times New Roman" w:cs="Times New Roman"/>
          <w:sz w:val="24"/>
          <w:szCs w:val="24"/>
        </w:rPr>
      </w:pPr>
    </w:p>
    <w:p w14:paraId="7D98D4F6" w14:textId="77777777" w:rsidR="00005B63" w:rsidRPr="003D3674" w:rsidRDefault="00005B63" w:rsidP="00972120">
      <w:pPr>
        <w:spacing w:after="0" w:line="240" w:lineRule="auto"/>
        <w:rPr>
          <w:rFonts w:ascii="Times New Roman" w:eastAsia="Times New Roman" w:hAnsi="Times New Roman" w:cs="Times New Roman"/>
          <w:sz w:val="24"/>
          <w:szCs w:val="24"/>
        </w:rPr>
      </w:pPr>
    </w:p>
    <w:p w14:paraId="47302BEF" w14:textId="77777777" w:rsidR="00C415B9" w:rsidRPr="003D3674" w:rsidRDefault="00C415B9"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415B9" w:rsidRPr="003D3674" w14:paraId="167944B5" w14:textId="77777777" w:rsidTr="00005B63">
        <w:tc>
          <w:tcPr>
            <w:tcW w:w="2518" w:type="dxa"/>
            <w:shd w:val="clear" w:color="auto" w:fill="E2EFD9"/>
          </w:tcPr>
          <w:p w14:paraId="1E125D4C"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4191EE8C" w14:textId="77777777" w:rsidR="00C415B9" w:rsidRPr="003D3674" w:rsidRDefault="00C415B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Mokymo ir mokymosi rezultatai</w:t>
            </w:r>
          </w:p>
        </w:tc>
      </w:tr>
      <w:tr w:rsidR="00C415B9" w:rsidRPr="003D3674" w14:paraId="769778DF" w14:textId="77777777" w:rsidTr="00005B63">
        <w:tc>
          <w:tcPr>
            <w:tcW w:w="2518" w:type="dxa"/>
            <w:shd w:val="clear" w:color="auto" w:fill="E2EFD9"/>
          </w:tcPr>
          <w:p w14:paraId="454D910C" w14:textId="77777777"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4BC2432A" w14:textId="77777777"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3.2. Absolventų konkurencingumas darbo rinkoje</w:t>
            </w:r>
          </w:p>
        </w:tc>
      </w:tr>
      <w:tr w:rsidR="00C415B9" w:rsidRPr="003D3674" w14:paraId="66E2973D" w14:textId="77777777" w:rsidTr="00005B63">
        <w:tc>
          <w:tcPr>
            <w:tcW w:w="2518" w:type="dxa"/>
            <w:shd w:val="clear" w:color="auto" w:fill="E2EFD9"/>
          </w:tcPr>
          <w:p w14:paraId="2C050251" w14:textId="77777777"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5736A847" w14:textId="1A3AC639"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3.2.2. Darbdavių pasitenkinimas įsidarbinusių absolventų kvalifikacija</w:t>
            </w:r>
          </w:p>
        </w:tc>
      </w:tr>
    </w:tbl>
    <w:p w14:paraId="0DF3FA24" w14:textId="298CBDC3" w:rsidR="00C415B9" w:rsidRDefault="00C415B9" w:rsidP="00972120">
      <w:pPr>
        <w:spacing w:after="0" w:line="240" w:lineRule="auto"/>
        <w:rPr>
          <w:rFonts w:ascii="Times New Roman" w:eastAsia="Times New Roman" w:hAnsi="Times New Roman" w:cs="Times New Roman"/>
          <w:sz w:val="24"/>
          <w:szCs w:val="24"/>
        </w:rPr>
      </w:pPr>
    </w:p>
    <w:p w14:paraId="2DFFFF64" w14:textId="77777777" w:rsidR="00547B9B" w:rsidRPr="003D3674" w:rsidRDefault="00547B9B" w:rsidP="00972120">
      <w:pPr>
        <w:spacing w:after="0" w:line="240" w:lineRule="auto"/>
        <w:rPr>
          <w:rFonts w:ascii="Times New Roman" w:eastAsia="Times New Roman" w:hAnsi="Times New Roman" w:cs="Times New Roman"/>
          <w:sz w:val="24"/>
          <w:szCs w:val="24"/>
        </w:rPr>
      </w:pPr>
    </w:p>
    <w:tbl>
      <w:tblPr>
        <w:tblW w:w="151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76"/>
        <w:gridCol w:w="9242"/>
        <w:gridCol w:w="3515"/>
      </w:tblGrid>
      <w:tr w:rsidR="00991CD7" w14:paraId="0C731D1A" w14:textId="77777777" w:rsidTr="00182279">
        <w:tc>
          <w:tcPr>
            <w:tcW w:w="2376" w:type="dxa"/>
            <w:tcBorders>
              <w:right w:val="dotted" w:sz="4" w:space="0" w:color="6AA84F"/>
            </w:tcBorders>
            <w:shd w:val="clear" w:color="auto" w:fill="E2EFD9"/>
          </w:tcPr>
          <w:p w14:paraId="2D2492E4" w14:textId="08DE95E6" w:rsidR="00991CD7" w:rsidRDefault="00991CD7"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w:t>
            </w:r>
            <w:r w:rsidR="00CC33FB">
              <w:rPr>
                <w:rFonts w:ascii="Times New Roman" w:eastAsia="Times New Roman" w:hAnsi="Times New Roman" w:cs="Times New Roman"/>
                <w:sz w:val="24"/>
                <w:szCs w:val="24"/>
              </w:rPr>
              <w:t>okslo m</w:t>
            </w:r>
            <w:r>
              <w:rPr>
                <w:rFonts w:ascii="Times New Roman" w:eastAsia="Times New Roman" w:hAnsi="Times New Roman" w:cs="Times New Roman"/>
                <w:sz w:val="24"/>
                <w:szCs w:val="24"/>
              </w:rPr>
              <w:t xml:space="preserve">etai </w:t>
            </w:r>
          </w:p>
        </w:tc>
        <w:tc>
          <w:tcPr>
            <w:tcW w:w="9242" w:type="dxa"/>
            <w:tcBorders>
              <w:top w:val="dotted" w:sz="4" w:space="0" w:color="6AA84F"/>
              <w:left w:val="dotted" w:sz="4" w:space="0" w:color="6AA84F"/>
              <w:bottom w:val="dotted" w:sz="4" w:space="0" w:color="6AA84F"/>
              <w:right w:val="dotted" w:sz="4" w:space="0" w:color="6AA84F"/>
            </w:tcBorders>
            <w:shd w:val="clear" w:color="auto" w:fill="E2EFD9"/>
          </w:tcPr>
          <w:p w14:paraId="3D0E2613" w14:textId="09EB9FF7" w:rsidR="00525C7D" w:rsidRDefault="00B6287D"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Aprašy</w:t>
            </w:r>
            <w:r w:rsidR="00525C7D">
              <w:rPr>
                <w:rFonts w:ascii="Times New Roman" w:eastAsia="Times New Roman" w:hAnsi="Times New Roman" w:cs="Times New Roman"/>
                <w:sz w:val="24"/>
                <w:szCs w:val="24"/>
              </w:rPr>
              <w:t>kite</w:t>
            </w:r>
            <w:r w:rsidR="00991CD7">
              <w:rPr>
                <w:rFonts w:ascii="Times New Roman" w:eastAsia="Times New Roman" w:hAnsi="Times New Roman" w:cs="Times New Roman"/>
                <w:sz w:val="24"/>
                <w:szCs w:val="24"/>
              </w:rPr>
              <w:t xml:space="preserve"> darbdavių apklausų duomen</w:t>
            </w:r>
            <w:r w:rsidR="00B513AD">
              <w:rPr>
                <w:rFonts w:ascii="Times New Roman" w:eastAsia="Times New Roman" w:hAnsi="Times New Roman" w:cs="Times New Roman"/>
                <w:sz w:val="24"/>
                <w:szCs w:val="24"/>
              </w:rPr>
              <w:t>is</w:t>
            </w:r>
            <w:r w:rsidR="00991CD7">
              <w:rPr>
                <w:rFonts w:ascii="Times New Roman" w:eastAsia="Times New Roman" w:hAnsi="Times New Roman" w:cs="Times New Roman"/>
                <w:sz w:val="24"/>
                <w:szCs w:val="24"/>
              </w:rPr>
              <w:t xml:space="preserve">. </w:t>
            </w:r>
          </w:p>
          <w:p w14:paraId="6F240B5E" w14:textId="36BE4948" w:rsidR="00525C7D" w:rsidRDefault="00525C7D" w:rsidP="00972120">
            <w:pPr>
              <w:spacing w:after="0" w:line="240" w:lineRule="auto"/>
              <w:jc w:val="both"/>
              <w:rPr>
                <w:rFonts w:ascii="Times New Roman" w:eastAsia="Times New Roman" w:hAnsi="Times New Roman" w:cs="Times New Roman"/>
                <w:sz w:val="24"/>
                <w:szCs w:val="24"/>
              </w:rPr>
            </w:pPr>
          </w:p>
        </w:tc>
        <w:tc>
          <w:tcPr>
            <w:tcW w:w="3515" w:type="dxa"/>
            <w:tcBorders>
              <w:left w:val="dotted" w:sz="4" w:space="0" w:color="6AA84F"/>
            </w:tcBorders>
            <w:shd w:val="clear" w:color="auto" w:fill="E2EFD9"/>
          </w:tcPr>
          <w:p w14:paraId="54D50D7B" w14:textId="5D283195" w:rsidR="00525C7D" w:rsidRDefault="002F0AB4"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Informacijos šaltiniai </w:t>
            </w:r>
            <w:r w:rsidRPr="0008377A">
              <w:rPr>
                <w:rFonts w:ascii="Times New Roman" w:eastAsia="Times New Roman" w:hAnsi="Times New Roman" w:cs="Times New Roman"/>
                <w:i/>
                <w:iCs/>
                <w:sz w:val="24"/>
                <w:szCs w:val="24"/>
              </w:rPr>
              <w:t>(nurodykite):</w:t>
            </w:r>
          </w:p>
        </w:tc>
      </w:tr>
      <w:tr w:rsidR="00991CD7" w14:paraId="1ACB0EE4" w14:textId="77777777" w:rsidTr="00182279">
        <w:tc>
          <w:tcPr>
            <w:tcW w:w="2376" w:type="dxa"/>
            <w:shd w:val="clear" w:color="auto" w:fill="E2EFD9"/>
          </w:tcPr>
          <w:p w14:paraId="373013C3" w14:textId="189BA13A" w:rsidR="00525C7D" w:rsidRPr="00B6287D" w:rsidRDefault="00991CD7" w:rsidP="00972120">
            <w:pPr>
              <w:spacing w:after="0" w:line="240" w:lineRule="auto"/>
              <w:rPr>
                <w:rFonts w:ascii="Times New Roman" w:eastAsia="Times New Roman" w:hAnsi="Times New Roman" w:cs="Times New Roman"/>
                <w:color w:val="000000"/>
                <w:sz w:val="24"/>
                <w:szCs w:val="24"/>
              </w:rPr>
            </w:pPr>
            <w:r w:rsidRPr="008912D1">
              <w:rPr>
                <w:rFonts w:ascii="Times New Roman" w:eastAsia="Times New Roman" w:hAnsi="Times New Roman" w:cs="Times New Roman"/>
                <w:color w:val="000000"/>
                <w:sz w:val="24"/>
                <w:szCs w:val="24"/>
              </w:rPr>
              <w:t>20.. – 20.. m. m.</w:t>
            </w:r>
          </w:p>
        </w:tc>
        <w:tc>
          <w:tcPr>
            <w:tcW w:w="9242" w:type="dxa"/>
            <w:tcBorders>
              <w:top w:val="dotted" w:sz="4" w:space="0" w:color="6AA84F"/>
            </w:tcBorders>
          </w:tcPr>
          <w:p w14:paraId="4A72E4D9" w14:textId="77777777" w:rsidR="00991CD7" w:rsidRDefault="00991CD7"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15" w:type="dxa"/>
          </w:tcPr>
          <w:p w14:paraId="34C23DD6" w14:textId="77777777" w:rsidR="00991CD7" w:rsidRDefault="00991CD7" w:rsidP="00972120">
            <w:pPr>
              <w:spacing w:after="0" w:line="240" w:lineRule="auto"/>
              <w:rPr>
                <w:rFonts w:ascii="Times New Roman" w:eastAsia="Times New Roman" w:hAnsi="Times New Roman" w:cs="Times New Roman"/>
                <w:sz w:val="24"/>
                <w:szCs w:val="24"/>
              </w:rPr>
            </w:pPr>
          </w:p>
        </w:tc>
      </w:tr>
      <w:tr w:rsidR="00991CD7" w14:paraId="12CAFF2C" w14:textId="77777777" w:rsidTr="00182279">
        <w:tc>
          <w:tcPr>
            <w:tcW w:w="2376" w:type="dxa"/>
            <w:shd w:val="clear" w:color="auto" w:fill="E2EFD9"/>
          </w:tcPr>
          <w:p w14:paraId="7B06F3A0" w14:textId="77777777" w:rsidR="00991CD7" w:rsidRDefault="00991CD7" w:rsidP="00972120">
            <w:pPr>
              <w:spacing w:after="0" w:line="240" w:lineRule="auto"/>
              <w:rPr>
                <w:rFonts w:ascii="Times New Roman" w:eastAsia="Times New Roman" w:hAnsi="Times New Roman" w:cs="Times New Roman"/>
                <w:sz w:val="24"/>
                <w:szCs w:val="24"/>
              </w:rPr>
            </w:pPr>
            <w:r w:rsidRPr="008912D1">
              <w:rPr>
                <w:rFonts w:ascii="Times New Roman" w:eastAsia="Times New Roman" w:hAnsi="Times New Roman" w:cs="Times New Roman"/>
                <w:color w:val="000000"/>
                <w:sz w:val="24"/>
                <w:szCs w:val="24"/>
              </w:rPr>
              <w:t>20.. – 20.. m. m.</w:t>
            </w:r>
          </w:p>
        </w:tc>
        <w:tc>
          <w:tcPr>
            <w:tcW w:w="9242" w:type="dxa"/>
            <w:tcBorders>
              <w:top w:val="dotted" w:sz="4" w:space="0" w:color="6AA84F"/>
            </w:tcBorders>
          </w:tcPr>
          <w:p w14:paraId="54BD472C" w14:textId="77777777" w:rsidR="00991CD7" w:rsidRDefault="00991CD7"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15" w:type="dxa"/>
          </w:tcPr>
          <w:p w14:paraId="7C603B2C" w14:textId="77777777" w:rsidR="00991CD7" w:rsidRDefault="00991CD7" w:rsidP="00972120">
            <w:pPr>
              <w:spacing w:after="0" w:line="240" w:lineRule="auto"/>
              <w:rPr>
                <w:rFonts w:ascii="Times New Roman" w:eastAsia="Times New Roman" w:hAnsi="Times New Roman" w:cs="Times New Roman"/>
                <w:sz w:val="24"/>
                <w:szCs w:val="24"/>
              </w:rPr>
            </w:pPr>
          </w:p>
        </w:tc>
      </w:tr>
      <w:tr w:rsidR="00991CD7" w14:paraId="60BF7867" w14:textId="77777777" w:rsidTr="00182279">
        <w:tc>
          <w:tcPr>
            <w:tcW w:w="2376" w:type="dxa"/>
            <w:shd w:val="clear" w:color="auto" w:fill="E2EFD9"/>
          </w:tcPr>
          <w:p w14:paraId="10ABFBF3" w14:textId="77777777" w:rsidR="00991CD7" w:rsidRDefault="00991CD7" w:rsidP="00972120">
            <w:pPr>
              <w:spacing w:after="0" w:line="240" w:lineRule="auto"/>
              <w:rPr>
                <w:rFonts w:ascii="Times New Roman" w:eastAsia="Times New Roman" w:hAnsi="Times New Roman" w:cs="Times New Roman"/>
                <w:sz w:val="24"/>
                <w:szCs w:val="24"/>
              </w:rPr>
            </w:pPr>
            <w:r w:rsidRPr="008912D1">
              <w:rPr>
                <w:rFonts w:ascii="Times New Roman" w:eastAsia="Times New Roman" w:hAnsi="Times New Roman" w:cs="Times New Roman"/>
                <w:color w:val="000000"/>
                <w:sz w:val="24"/>
                <w:szCs w:val="24"/>
              </w:rPr>
              <w:t>20.. – 20.. m. m.</w:t>
            </w:r>
          </w:p>
        </w:tc>
        <w:tc>
          <w:tcPr>
            <w:tcW w:w="9242" w:type="dxa"/>
            <w:tcBorders>
              <w:top w:val="dotted" w:sz="4" w:space="0" w:color="6AA84F"/>
            </w:tcBorders>
          </w:tcPr>
          <w:p w14:paraId="30ED5F43" w14:textId="77777777" w:rsidR="00991CD7" w:rsidRDefault="00991CD7" w:rsidP="00972120">
            <w:pPr>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3515" w:type="dxa"/>
          </w:tcPr>
          <w:p w14:paraId="1D6C59D8" w14:textId="77777777" w:rsidR="00991CD7" w:rsidRDefault="00991CD7" w:rsidP="00972120">
            <w:pPr>
              <w:spacing w:after="0" w:line="240" w:lineRule="auto"/>
              <w:rPr>
                <w:rFonts w:ascii="Times New Roman" w:eastAsia="Times New Roman" w:hAnsi="Times New Roman" w:cs="Times New Roman"/>
                <w:sz w:val="24"/>
                <w:szCs w:val="24"/>
              </w:rPr>
            </w:pPr>
          </w:p>
        </w:tc>
      </w:tr>
    </w:tbl>
    <w:p w14:paraId="2C7AE574" w14:textId="50C290D4" w:rsidR="00991CD7" w:rsidRDefault="00991CD7" w:rsidP="00972120">
      <w:pPr>
        <w:spacing w:after="0" w:line="240" w:lineRule="auto"/>
        <w:rPr>
          <w:rFonts w:ascii="Times New Roman" w:eastAsia="Times New Roman" w:hAnsi="Times New Roman" w:cs="Times New Roman"/>
          <w:b/>
          <w:color w:val="FF0000"/>
          <w:sz w:val="24"/>
          <w:szCs w:val="24"/>
        </w:rPr>
      </w:pPr>
    </w:p>
    <w:p w14:paraId="62C4EE9B" w14:textId="77777777" w:rsidR="00C302A2" w:rsidRPr="00CC33FB" w:rsidRDefault="00C302A2"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 xml:space="preserve">Pateikiama informacija: </w:t>
      </w:r>
    </w:p>
    <w:p w14:paraId="3802958A" w14:textId="31683FF3" w:rsidR="00C302A2" w:rsidRPr="00CC33FB" w:rsidRDefault="00C302A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Darbdavių pasitenkinimo</w:t>
      </w:r>
      <w:r w:rsidR="0051313B" w:rsidRPr="00CC33FB">
        <w:rPr>
          <w:rFonts w:ascii="Times New Roman" w:eastAsia="Times New Roman" w:hAnsi="Times New Roman" w:cs="Times New Roman"/>
          <w:iCs/>
          <w:sz w:val="24"/>
          <w:szCs w:val="24"/>
        </w:rPr>
        <w:t xml:space="preserve"> įdarbintų</w:t>
      </w:r>
      <w:r w:rsidRPr="00CC33FB">
        <w:rPr>
          <w:rFonts w:ascii="Times New Roman" w:eastAsia="Times New Roman" w:hAnsi="Times New Roman" w:cs="Times New Roman"/>
          <w:iCs/>
          <w:sz w:val="24"/>
          <w:szCs w:val="24"/>
        </w:rPr>
        <w:t xml:space="preserve"> absolventų įgyta kvalifikacija, jų demonstruojamais praktiniais įgūdžiais, darbo kultūra, įgytais gebėjimais saugiai ir savarankiškai dirbti duomenys.</w:t>
      </w:r>
    </w:p>
    <w:p w14:paraId="562F91D1" w14:textId="6EB92C39" w:rsidR="00C302A2" w:rsidRPr="00CC33FB" w:rsidRDefault="00C302A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Darbdavių apklausų </w:t>
      </w:r>
      <w:r w:rsidR="00B6287D" w:rsidRPr="00CC33FB">
        <w:rPr>
          <w:rFonts w:ascii="Times New Roman" w:eastAsia="Times New Roman" w:hAnsi="Times New Roman" w:cs="Times New Roman"/>
          <w:iCs/>
          <w:sz w:val="24"/>
          <w:szCs w:val="24"/>
        </w:rPr>
        <w:t>nulemti</w:t>
      </w:r>
      <w:r w:rsidRPr="00CC33FB">
        <w:rPr>
          <w:rFonts w:ascii="Times New Roman" w:eastAsia="Times New Roman" w:hAnsi="Times New Roman" w:cs="Times New Roman"/>
          <w:iCs/>
          <w:sz w:val="24"/>
          <w:szCs w:val="24"/>
        </w:rPr>
        <w:t xml:space="preserve"> konkretūs strategiškai reikšmingi</w:t>
      </w:r>
      <w:r w:rsidR="00B6287D" w:rsidRPr="00CC33FB">
        <w:rPr>
          <w:rFonts w:ascii="Times New Roman" w:eastAsia="Times New Roman" w:hAnsi="Times New Roman" w:cs="Times New Roman"/>
          <w:iCs/>
          <w:sz w:val="24"/>
          <w:szCs w:val="24"/>
        </w:rPr>
        <w:t xml:space="preserve"> Teikėjo </w:t>
      </w:r>
      <w:r w:rsidRPr="00CC33FB">
        <w:rPr>
          <w:rFonts w:ascii="Times New Roman" w:eastAsia="Times New Roman" w:hAnsi="Times New Roman" w:cs="Times New Roman"/>
          <w:iCs/>
          <w:sz w:val="24"/>
          <w:szCs w:val="24"/>
        </w:rPr>
        <w:t>ugdymo kokybės gerinim</w:t>
      </w:r>
      <w:r w:rsidR="00B6287D" w:rsidRPr="00CC33FB">
        <w:rPr>
          <w:rFonts w:ascii="Times New Roman" w:eastAsia="Times New Roman" w:hAnsi="Times New Roman" w:cs="Times New Roman"/>
          <w:iCs/>
          <w:sz w:val="24"/>
          <w:szCs w:val="24"/>
        </w:rPr>
        <w:t>o sprendimai</w:t>
      </w:r>
      <w:r w:rsidRPr="00CC33FB">
        <w:rPr>
          <w:rFonts w:ascii="Times New Roman" w:eastAsia="Times New Roman" w:hAnsi="Times New Roman" w:cs="Times New Roman"/>
          <w:iCs/>
          <w:sz w:val="24"/>
          <w:szCs w:val="24"/>
        </w:rPr>
        <w:t xml:space="preserve">, nurodant patvirtinančius dokumentus ar kitus informacijos šaltinius. </w:t>
      </w:r>
    </w:p>
    <w:p w14:paraId="79F9F216" w14:textId="77777777" w:rsidR="00C302A2" w:rsidRPr="00B6287D" w:rsidRDefault="00C302A2"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B6287D">
        <w:rPr>
          <w:rFonts w:ascii="Times New Roman" w:hAnsi="Times New Roman" w:cs="Times New Roman"/>
          <w:b/>
          <w:bCs/>
          <w:iCs/>
          <w:color w:val="000000"/>
          <w:sz w:val="24"/>
          <w:szCs w:val="24"/>
        </w:rPr>
        <w:t>Orientaciniai klausimai:</w:t>
      </w:r>
    </w:p>
    <w:p w14:paraId="04C93D2B" w14:textId="0D9A3561" w:rsidR="00C302A2" w:rsidRPr="00CC33FB" w:rsidRDefault="00C302A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Kaip </w:t>
      </w:r>
      <w:r w:rsidR="00737FDE" w:rsidRPr="00CC33FB">
        <w:rPr>
          <w:rFonts w:ascii="Times New Roman" w:eastAsia="Times New Roman" w:hAnsi="Times New Roman" w:cs="Times New Roman"/>
          <w:iCs/>
          <w:sz w:val="24"/>
          <w:szCs w:val="24"/>
        </w:rPr>
        <w:t>Teikėjas</w:t>
      </w:r>
      <w:r w:rsidRPr="00CC33FB">
        <w:rPr>
          <w:rFonts w:ascii="Times New Roman" w:eastAsia="Times New Roman" w:hAnsi="Times New Roman" w:cs="Times New Roman"/>
          <w:iCs/>
          <w:sz w:val="24"/>
          <w:szCs w:val="24"/>
        </w:rPr>
        <w:t xml:space="preserve"> vykdo darbdavių apklaus</w:t>
      </w:r>
      <w:r w:rsidR="00737FDE" w:rsidRPr="00CC33FB">
        <w:rPr>
          <w:rFonts w:ascii="Times New Roman" w:eastAsia="Times New Roman" w:hAnsi="Times New Roman" w:cs="Times New Roman"/>
          <w:iCs/>
          <w:sz w:val="24"/>
          <w:szCs w:val="24"/>
        </w:rPr>
        <w:t>a</w:t>
      </w:r>
      <w:r w:rsidRPr="00CC33FB">
        <w:rPr>
          <w:rFonts w:ascii="Times New Roman" w:eastAsia="Times New Roman" w:hAnsi="Times New Roman" w:cs="Times New Roman"/>
          <w:iCs/>
          <w:sz w:val="24"/>
          <w:szCs w:val="24"/>
        </w:rPr>
        <w:t>s (surenka, dokumentuoja  ir valdo darbdavių nuomon</w:t>
      </w:r>
      <w:r w:rsidR="00737FDE" w:rsidRPr="00CC33FB">
        <w:rPr>
          <w:rFonts w:ascii="Times New Roman" w:eastAsia="Times New Roman" w:hAnsi="Times New Roman" w:cs="Times New Roman"/>
          <w:iCs/>
          <w:sz w:val="24"/>
          <w:szCs w:val="24"/>
        </w:rPr>
        <w:t>ę</w:t>
      </w:r>
      <w:r w:rsidRPr="00CC33FB">
        <w:rPr>
          <w:rFonts w:ascii="Times New Roman" w:eastAsia="Times New Roman" w:hAnsi="Times New Roman" w:cs="Times New Roman"/>
          <w:iCs/>
          <w:sz w:val="24"/>
          <w:szCs w:val="24"/>
        </w:rPr>
        <w:t>)?</w:t>
      </w:r>
    </w:p>
    <w:p w14:paraId="373C41CF" w14:textId="57B15BDB" w:rsidR="00C302A2" w:rsidRPr="00CC33FB" w:rsidRDefault="00C302A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Kokie</w:t>
      </w:r>
      <w:r w:rsidR="00E84A43" w:rsidRPr="00CC33FB">
        <w:rPr>
          <w:rFonts w:ascii="Times New Roman" w:eastAsia="Times New Roman" w:hAnsi="Times New Roman" w:cs="Times New Roman"/>
          <w:iCs/>
          <w:sz w:val="24"/>
          <w:szCs w:val="24"/>
        </w:rPr>
        <w:t xml:space="preserve"> </w:t>
      </w:r>
      <w:r w:rsidRPr="00CC33FB">
        <w:rPr>
          <w:rFonts w:ascii="Times New Roman" w:eastAsia="Times New Roman" w:hAnsi="Times New Roman" w:cs="Times New Roman"/>
          <w:iCs/>
          <w:sz w:val="24"/>
          <w:szCs w:val="24"/>
        </w:rPr>
        <w:t xml:space="preserve">darbdavių apklausų duomenys ir duomenų pokyčiai per paskutinius </w:t>
      </w:r>
      <w:r w:rsidR="00B6287D" w:rsidRPr="00CC33FB">
        <w:rPr>
          <w:rFonts w:ascii="Times New Roman" w:eastAsia="Times New Roman" w:hAnsi="Times New Roman" w:cs="Times New Roman"/>
          <w:iCs/>
          <w:sz w:val="24"/>
          <w:szCs w:val="24"/>
        </w:rPr>
        <w:t xml:space="preserve">trejus </w:t>
      </w:r>
      <w:r w:rsidRPr="00CC33FB">
        <w:rPr>
          <w:rFonts w:ascii="Times New Roman" w:eastAsia="Times New Roman" w:hAnsi="Times New Roman" w:cs="Times New Roman"/>
          <w:iCs/>
          <w:sz w:val="24"/>
          <w:szCs w:val="24"/>
        </w:rPr>
        <w:t>metus?</w:t>
      </w:r>
    </w:p>
    <w:p w14:paraId="56617D6F" w14:textId="1FD270E2" w:rsidR="00C302A2" w:rsidRPr="00B6287D" w:rsidRDefault="00C302A2"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Apibūdinkite darbdavių apklausų duomenų panaudojimo poveikį </w:t>
      </w:r>
      <w:r w:rsidR="00737FDE" w:rsidRPr="00CC33FB">
        <w:rPr>
          <w:rFonts w:ascii="Times New Roman" w:eastAsia="Times New Roman" w:hAnsi="Times New Roman" w:cs="Times New Roman"/>
          <w:iCs/>
          <w:sz w:val="24"/>
          <w:szCs w:val="24"/>
        </w:rPr>
        <w:t xml:space="preserve">Teikėjo </w:t>
      </w:r>
      <w:r w:rsidRPr="00CC33FB">
        <w:rPr>
          <w:rFonts w:ascii="Times New Roman" w:eastAsia="Times New Roman" w:hAnsi="Times New Roman" w:cs="Times New Roman"/>
          <w:iCs/>
          <w:sz w:val="24"/>
          <w:szCs w:val="24"/>
        </w:rPr>
        <w:t>veiklos kokybei užtikrinti ir gerinti.</w:t>
      </w:r>
    </w:p>
    <w:p w14:paraId="7515E8D5" w14:textId="77777777" w:rsidR="00C302A2" w:rsidRPr="003D3674" w:rsidRDefault="00C302A2"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73328294" w14:textId="77777777" w:rsidR="009E7241" w:rsidRPr="00CC33FB" w:rsidRDefault="009E7241"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CC33FB">
        <w:rPr>
          <w:rFonts w:ascii="Times New Roman" w:hAnsi="Times New Roman" w:cs="Times New Roman"/>
          <w:b/>
          <w:bCs/>
          <w:iCs/>
          <w:color w:val="000000"/>
          <w:sz w:val="24"/>
          <w:szCs w:val="24"/>
        </w:rPr>
        <w:t>Informacijos šaltiniai, kuriuos tikslinga panaudoti įsivertinant situaciją pagal šį rodiklį:</w:t>
      </w:r>
    </w:p>
    <w:p w14:paraId="468660F6" w14:textId="77777777" w:rsidR="002F0AB4"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Strateginis ir metiniai Teikėjo veiklos planai;</w:t>
      </w:r>
    </w:p>
    <w:p w14:paraId="2C42A957" w14:textId="77777777" w:rsidR="002F0AB4"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veiklos ataskaitos;</w:t>
      </w:r>
    </w:p>
    <w:p w14:paraId="14673EA2" w14:textId="77777777" w:rsidR="002F0AB4"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Teikėjo vadovo įsakymai;</w:t>
      </w:r>
    </w:p>
    <w:p w14:paraId="57DA8007" w14:textId="7DEAB669" w:rsidR="002F0AB4"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Kole</w:t>
      </w:r>
      <w:r w:rsidR="00B513AD" w:rsidRPr="00CC33FB">
        <w:rPr>
          <w:rFonts w:ascii="Times New Roman" w:eastAsia="Times New Roman" w:hAnsi="Times New Roman" w:cs="Times New Roman"/>
          <w:iCs/>
          <w:sz w:val="24"/>
          <w:szCs w:val="24"/>
        </w:rPr>
        <w:t>gialaus</w:t>
      </w:r>
      <w:r w:rsidRPr="00CC33FB">
        <w:rPr>
          <w:rFonts w:ascii="Times New Roman" w:eastAsia="Times New Roman" w:hAnsi="Times New Roman" w:cs="Times New Roman"/>
          <w:iCs/>
          <w:sz w:val="24"/>
          <w:szCs w:val="24"/>
        </w:rPr>
        <w:t xml:space="preserve"> valdymo organo (Tarybos), mokytojų susirinkimų, metodinių grupių, savivaldos institucijų posėdžių protokolai;</w:t>
      </w:r>
    </w:p>
    <w:p w14:paraId="746E68B4" w14:textId="79F9D5F5" w:rsidR="002F0AB4"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 xml:space="preserve">Darbdavių, kurių įmonėje įsidarbino profesinio mokymo įstaigos absolventas, apklausų rezultatai (galimo apklausos instrumento pavyzdys pateikiamas </w:t>
      </w:r>
      <w:r w:rsidR="003A35AD" w:rsidRPr="003A35AD">
        <w:rPr>
          <w:rFonts w:ascii="Times New Roman" w:eastAsia="Times New Roman" w:hAnsi="Times New Roman" w:cs="Times New Roman"/>
          <w:iCs/>
          <w:sz w:val="24"/>
          <w:szCs w:val="24"/>
        </w:rPr>
        <w:t>5</w:t>
      </w:r>
      <w:r w:rsidRPr="003A35AD">
        <w:rPr>
          <w:rFonts w:ascii="Times New Roman" w:eastAsia="Times New Roman" w:hAnsi="Times New Roman" w:cs="Times New Roman"/>
          <w:iCs/>
          <w:sz w:val="24"/>
          <w:szCs w:val="24"/>
        </w:rPr>
        <w:t xml:space="preserve"> priede);</w:t>
      </w:r>
    </w:p>
    <w:p w14:paraId="662DF843" w14:textId="77A7CE7D" w:rsidR="00C302A2" w:rsidRPr="00CC33FB"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CC33FB">
        <w:rPr>
          <w:rFonts w:ascii="Times New Roman" w:eastAsia="Times New Roman" w:hAnsi="Times New Roman" w:cs="Times New Roman"/>
          <w:iCs/>
          <w:sz w:val="24"/>
          <w:szCs w:val="24"/>
        </w:rPr>
        <w:t>Kiti galimi informacijos šaltiniai.</w:t>
      </w:r>
    </w:p>
    <w:p w14:paraId="7910ADD6" w14:textId="2D915613" w:rsidR="00C302A2" w:rsidRPr="00C302A2" w:rsidRDefault="00C302A2" w:rsidP="00972120">
      <w:pPr>
        <w:spacing w:after="0" w:line="240" w:lineRule="auto"/>
        <w:rPr>
          <w:rFonts w:ascii="Times New Roman" w:hAnsi="Times New Roman" w:cs="Times New Roman"/>
          <w:sz w:val="24"/>
          <w:szCs w:val="24"/>
        </w:rPr>
      </w:pPr>
    </w:p>
    <w:tbl>
      <w:tblPr>
        <w:tblW w:w="152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234"/>
      </w:tblGrid>
      <w:tr w:rsidR="00991CD7" w14:paraId="74424D92" w14:textId="77777777" w:rsidTr="00F97F86">
        <w:trPr>
          <w:trHeight w:val="405"/>
        </w:trPr>
        <w:tc>
          <w:tcPr>
            <w:tcW w:w="15234" w:type="dxa"/>
            <w:vMerge w:val="restart"/>
            <w:tcBorders>
              <w:right w:val="dotted" w:sz="4" w:space="0" w:color="000000"/>
            </w:tcBorders>
            <w:shd w:val="clear" w:color="auto" w:fill="FFFFCC"/>
          </w:tcPr>
          <w:p w14:paraId="01C16B69" w14:textId="624712CE" w:rsidR="00991CD7" w:rsidRDefault="00CB0705" w:rsidP="00972120">
            <w:pPr>
              <w:shd w:val="clear" w:color="auto" w:fill="F3F2BF"/>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Apibendrinkite </w:t>
            </w:r>
            <w:r w:rsidR="00C02769">
              <w:rPr>
                <w:rFonts w:ascii="Times New Roman" w:eastAsia="Times New Roman" w:hAnsi="Times New Roman" w:cs="Times New Roman"/>
                <w:sz w:val="24"/>
                <w:szCs w:val="24"/>
              </w:rPr>
              <w:t xml:space="preserve">Teikėjo </w:t>
            </w:r>
            <w:r>
              <w:rPr>
                <w:rFonts w:ascii="Times New Roman" w:eastAsia="Times New Roman" w:hAnsi="Times New Roman" w:cs="Times New Roman"/>
                <w:sz w:val="24"/>
                <w:szCs w:val="24"/>
              </w:rPr>
              <w:t>pastarųjų trejų metų pastangas atsižvelgti</w:t>
            </w:r>
            <w:r w:rsidR="00991CD7" w:rsidRPr="00BD2DC0">
              <w:rPr>
                <w:rFonts w:ascii="Times New Roman" w:eastAsia="Times New Roman" w:hAnsi="Times New Roman" w:cs="Times New Roman"/>
                <w:sz w:val="24"/>
                <w:szCs w:val="24"/>
              </w:rPr>
              <w:t xml:space="preserve"> į darbdavių nuomonę apie jų įmonėje įsidarbinusių</w:t>
            </w:r>
            <w:r>
              <w:rPr>
                <w:rFonts w:ascii="Times New Roman" w:eastAsia="Times New Roman" w:hAnsi="Times New Roman" w:cs="Times New Roman"/>
                <w:sz w:val="24"/>
                <w:szCs w:val="24"/>
              </w:rPr>
              <w:t xml:space="preserve"> </w:t>
            </w:r>
            <w:r w:rsidR="00A379D2">
              <w:rPr>
                <w:rFonts w:ascii="Times New Roman" w:eastAsia="Times New Roman" w:hAnsi="Times New Roman" w:cs="Times New Roman"/>
                <w:sz w:val="24"/>
                <w:szCs w:val="24"/>
              </w:rPr>
              <w:t xml:space="preserve">absolventų </w:t>
            </w:r>
            <w:r w:rsidR="00991CD7" w:rsidRPr="00BD2DC0">
              <w:rPr>
                <w:rFonts w:ascii="Times New Roman" w:eastAsia="Times New Roman" w:hAnsi="Times New Roman" w:cs="Times New Roman"/>
                <w:sz w:val="24"/>
                <w:szCs w:val="24"/>
              </w:rPr>
              <w:t>įgytas kompetencijas</w:t>
            </w:r>
            <w:r w:rsidR="00991CD7">
              <w:rPr>
                <w:rFonts w:ascii="Times New Roman" w:eastAsia="Times New Roman" w:hAnsi="Times New Roman" w:cs="Times New Roman"/>
                <w:sz w:val="24"/>
                <w:szCs w:val="24"/>
              </w:rPr>
              <w:t xml:space="preserve"> ir kvalifikacijas</w:t>
            </w:r>
            <w:r w:rsidR="003A35AD">
              <w:rPr>
                <w:rFonts w:ascii="Times New Roman" w:eastAsia="Times New Roman" w:hAnsi="Times New Roman" w:cs="Times New Roman"/>
                <w:sz w:val="24"/>
                <w:szCs w:val="24"/>
              </w:rPr>
              <w:t xml:space="preserve">. Įsivertinkite </w:t>
            </w:r>
            <w:r w:rsidR="00ED32B6">
              <w:rPr>
                <w:rFonts w:ascii="Times New Roman" w:eastAsia="Times New Roman" w:hAnsi="Times New Roman" w:cs="Times New Roman"/>
                <w:sz w:val="24"/>
                <w:szCs w:val="24"/>
              </w:rPr>
              <w:t>d</w:t>
            </w:r>
            <w:r w:rsidR="00C02769">
              <w:rPr>
                <w:rFonts w:ascii="Times New Roman" w:eastAsia="Times New Roman" w:hAnsi="Times New Roman" w:cs="Times New Roman"/>
                <w:sz w:val="24"/>
                <w:szCs w:val="24"/>
              </w:rPr>
              <w:t>uomenų panaudojim</w:t>
            </w:r>
            <w:r w:rsidR="003A35AD">
              <w:rPr>
                <w:rFonts w:ascii="Times New Roman" w:eastAsia="Times New Roman" w:hAnsi="Times New Roman" w:cs="Times New Roman"/>
                <w:sz w:val="24"/>
                <w:szCs w:val="24"/>
              </w:rPr>
              <w:t>ą</w:t>
            </w:r>
            <w:r w:rsidR="00C02769">
              <w:rPr>
                <w:rFonts w:ascii="Times New Roman" w:eastAsia="Times New Roman" w:hAnsi="Times New Roman" w:cs="Times New Roman"/>
                <w:sz w:val="24"/>
                <w:szCs w:val="24"/>
              </w:rPr>
              <w:t xml:space="preserve"> </w:t>
            </w:r>
            <w:r w:rsidR="00991CD7" w:rsidRPr="00BD2DC0">
              <w:rPr>
                <w:rFonts w:ascii="Times New Roman" w:eastAsia="Times New Roman" w:hAnsi="Times New Roman" w:cs="Times New Roman"/>
                <w:sz w:val="24"/>
                <w:szCs w:val="24"/>
              </w:rPr>
              <w:t xml:space="preserve">mokymo ir mokymosi kokybės gerinimui (max. </w:t>
            </w:r>
            <w:r w:rsidR="00991CD7">
              <w:rPr>
                <w:rFonts w:ascii="Times New Roman" w:eastAsia="Times New Roman" w:hAnsi="Times New Roman" w:cs="Times New Roman"/>
                <w:sz w:val="24"/>
                <w:szCs w:val="24"/>
              </w:rPr>
              <w:t>2</w:t>
            </w:r>
            <w:r w:rsidR="00991CD7" w:rsidRPr="00BD2DC0">
              <w:rPr>
                <w:rFonts w:ascii="Times New Roman" w:eastAsia="Times New Roman" w:hAnsi="Times New Roman" w:cs="Times New Roman"/>
                <w:sz w:val="24"/>
                <w:szCs w:val="24"/>
              </w:rPr>
              <w:t>000 spaudos ženklų)</w:t>
            </w:r>
            <w:r w:rsidR="00991CD7">
              <w:rPr>
                <w:rFonts w:ascii="Times New Roman" w:eastAsia="Times New Roman" w:hAnsi="Times New Roman" w:cs="Times New Roman"/>
                <w:sz w:val="24"/>
                <w:szCs w:val="24"/>
              </w:rPr>
              <w:t>.</w:t>
            </w:r>
          </w:p>
        </w:tc>
      </w:tr>
      <w:tr w:rsidR="00991CD7" w14:paraId="4DB6F752" w14:textId="77777777" w:rsidTr="00F97F86">
        <w:trPr>
          <w:trHeight w:val="300"/>
        </w:trPr>
        <w:tc>
          <w:tcPr>
            <w:tcW w:w="15234" w:type="dxa"/>
            <w:vMerge/>
            <w:tcBorders>
              <w:right w:val="dotted" w:sz="4" w:space="0" w:color="000000"/>
            </w:tcBorders>
            <w:shd w:val="clear" w:color="auto" w:fill="FFFFCC"/>
          </w:tcPr>
          <w:p w14:paraId="2EA6BD3F" w14:textId="77777777" w:rsidR="00991CD7" w:rsidRDefault="00991CD7"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93B28B5" w14:textId="17763AB5"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6DF6771E" w14:textId="77777777" w:rsidR="00C415B9" w:rsidRPr="003D3674" w:rsidRDefault="00C415B9" w:rsidP="00972120">
      <w:pPr>
        <w:spacing w:after="0" w:line="240" w:lineRule="auto"/>
        <w:rPr>
          <w:rFonts w:ascii="Times New Roman" w:eastAsia="Times New Roman" w:hAnsi="Times New Roman" w:cs="Times New Roman"/>
          <w:sz w:val="24"/>
          <w:szCs w:val="24"/>
        </w:rPr>
      </w:pPr>
    </w:p>
    <w:tbl>
      <w:tblPr>
        <w:tblW w:w="11902"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518"/>
        <w:gridCol w:w="9384"/>
      </w:tblGrid>
      <w:tr w:rsidR="00C415B9" w:rsidRPr="003D3674" w14:paraId="0E7AB896" w14:textId="77777777" w:rsidTr="00005B63">
        <w:tc>
          <w:tcPr>
            <w:tcW w:w="2518" w:type="dxa"/>
            <w:shd w:val="clear" w:color="auto" w:fill="E2EFD9"/>
          </w:tcPr>
          <w:p w14:paraId="2344A1D3" w14:textId="77777777" w:rsidR="00C415B9" w:rsidRPr="003D3674" w:rsidRDefault="00C415B9" w:rsidP="00972120">
            <w:pPr>
              <w:spacing w:after="0" w:line="240" w:lineRule="auto"/>
              <w:rPr>
                <w:rFonts w:ascii="Times New Roman" w:eastAsia="Times New Roman" w:hAnsi="Times New Roman" w:cs="Times New Roman"/>
                <w:b/>
                <w:sz w:val="24"/>
                <w:szCs w:val="24"/>
              </w:rPr>
            </w:pPr>
            <w:r w:rsidRPr="003D3674">
              <w:rPr>
                <w:rFonts w:ascii="Times New Roman" w:eastAsia="Times New Roman" w:hAnsi="Times New Roman" w:cs="Times New Roman"/>
                <w:b/>
                <w:sz w:val="24"/>
                <w:szCs w:val="24"/>
              </w:rPr>
              <w:t>Vertinimo sritis</w:t>
            </w:r>
          </w:p>
        </w:tc>
        <w:tc>
          <w:tcPr>
            <w:tcW w:w="9384" w:type="dxa"/>
          </w:tcPr>
          <w:p w14:paraId="1B00F319" w14:textId="77777777" w:rsidR="00C415B9" w:rsidRPr="003D3674" w:rsidRDefault="00C415B9"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3. Mokymo ir mokymosi rezultatai</w:t>
            </w:r>
          </w:p>
        </w:tc>
      </w:tr>
      <w:tr w:rsidR="00C415B9" w:rsidRPr="003D3674" w14:paraId="798780C1" w14:textId="77777777" w:rsidTr="00005B63">
        <w:tc>
          <w:tcPr>
            <w:tcW w:w="2518" w:type="dxa"/>
            <w:shd w:val="clear" w:color="auto" w:fill="E2EFD9"/>
          </w:tcPr>
          <w:p w14:paraId="1508164E" w14:textId="77777777"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Kriterijus</w:t>
            </w:r>
          </w:p>
        </w:tc>
        <w:tc>
          <w:tcPr>
            <w:tcW w:w="9384" w:type="dxa"/>
          </w:tcPr>
          <w:p w14:paraId="724C7092" w14:textId="77777777"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3.2. Absolventų konkurencingumas darbo rinkoje</w:t>
            </w:r>
          </w:p>
        </w:tc>
      </w:tr>
      <w:tr w:rsidR="00C415B9" w:rsidRPr="003D3674" w14:paraId="5619DEF6" w14:textId="77777777" w:rsidTr="00005B63">
        <w:tc>
          <w:tcPr>
            <w:tcW w:w="2518" w:type="dxa"/>
            <w:shd w:val="clear" w:color="auto" w:fill="E2EFD9"/>
          </w:tcPr>
          <w:p w14:paraId="5E6365B8" w14:textId="77777777" w:rsidR="00C415B9" w:rsidRPr="00ED5C5D" w:rsidRDefault="00C415B9" w:rsidP="00972120">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Rodiklis</w:t>
            </w:r>
          </w:p>
        </w:tc>
        <w:tc>
          <w:tcPr>
            <w:tcW w:w="9384" w:type="dxa"/>
          </w:tcPr>
          <w:p w14:paraId="26423C8E" w14:textId="70B66FD1" w:rsidR="00C415B9" w:rsidRPr="00C415B9" w:rsidRDefault="00C415B9" w:rsidP="00972120">
            <w:pPr>
              <w:spacing w:after="0" w:line="240" w:lineRule="auto"/>
              <w:rPr>
                <w:rFonts w:ascii="Times New Roman" w:eastAsia="Times New Roman" w:hAnsi="Times New Roman" w:cs="Times New Roman"/>
                <w:b/>
                <w:sz w:val="24"/>
                <w:szCs w:val="24"/>
              </w:rPr>
            </w:pPr>
            <w:r w:rsidRPr="00C415B9">
              <w:rPr>
                <w:rFonts w:ascii="Times New Roman" w:eastAsia="Times New Roman" w:hAnsi="Times New Roman" w:cs="Times New Roman"/>
                <w:b/>
                <w:sz w:val="24"/>
                <w:szCs w:val="24"/>
              </w:rPr>
              <w:t>3.2.3. Absolventų pasitenkinimas įgyta kvalifikacija</w:t>
            </w:r>
          </w:p>
        </w:tc>
      </w:tr>
    </w:tbl>
    <w:p w14:paraId="4A970C63" w14:textId="04BB9F73" w:rsidR="00B2202E" w:rsidRDefault="00B2202E"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tbl>
      <w:tblPr>
        <w:tblW w:w="15134"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7621"/>
        <w:gridCol w:w="2410"/>
        <w:gridCol w:w="2551"/>
        <w:gridCol w:w="2552"/>
      </w:tblGrid>
      <w:tr w:rsidR="00B2202E" w14:paraId="00EF3BAF" w14:textId="77777777" w:rsidTr="00854739">
        <w:trPr>
          <w:trHeight w:val="349"/>
        </w:trPr>
        <w:tc>
          <w:tcPr>
            <w:tcW w:w="7621" w:type="dxa"/>
            <w:vMerge w:val="restart"/>
            <w:tcBorders>
              <w:right w:val="dotted" w:sz="4" w:space="0" w:color="000000"/>
            </w:tcBorders>
            <w:shd w:val="clear" w:color="auto" w:fill="E2EFD9"/>
          </w:tcPr>
          <w:p w14:paraId="37F2DB3C" w14:textId="6050B0AB" w:rsidR="00B2202E" w:rsidRPr="00854739" w:rsidRDefault="00693AC1" w:rsidP="00972120">
            <w:pPr>
              <w:spacing w:after="0" w:line="240" w:lineRule="auto"/>
              <w:rPr>
                <w:rFonts w:ascii="Times New Roman" w:eastAsia="Times New Roman" w:hAnsi="Times New Roman" w:cs="Times New Roman"/>
                <w:bCs/>
                <w:strike/>
                <w:color w:val="000000"/>
                <w:sz w:val="24"/>
                <w:szCs w:val="24"/>
              </w:rPr>
            </w:pPr>
            <w:r w:rsidRPr="00854739">
              <w:rPr>
                <w:rFonts w:ascii="Times New Roman" w:eastAsia="Times New Roman" w:hAnsi="Times New Roman" w:cs="Times New Roman"/>
                <w:bCs/>
                <w:color w:val="000000"/>
                <w:sz w:val="24"/>
                <w:szCs w:val="24"/>
              </w:rPr>
              <w:t xml:space="preserve">Įgyta kvalifikacija </w:t>
            </w:r>
          </w:p>
          <w:p w14:paraId="7AD1692E" w14:textId="77777777" w:rsidR="00B2202E" w:rsidRPr="00854739" w:rsidRDefault="00B2202E" w:rsidP="00972120">
            <w:pPr>
              <w:spacing w:after="0" w:line="240" w:lineRule="auto"/>
              <w:rPr>
                <w:rFonts w:ascii="Times New Roman" w:eastAsia="Times New Roman" w:hAnsi="Times New Roman" w:cs="Times New Roman"/>
                <w:bCs/>
                <w:sz w:val="24"/>
                <w:szCs w:val="24"/>
              </w:rPr>
            </w:pPr>
          </w:p>
        </w:tc>
        <w:tc>
          <w:tcPr>
            <w:tcW w:w="7513" w:type="dxa"/>
            <w:gridSpan w:val="3"/>
            <w:tcBorders>
              <w:left w:val="dotted" w:sz="4" w:space="0" w:color="000000"/>
            </w:tcBorders>
            <w:shd w:val="clear" w:color="auto" w:fill="E2EFD9"/>
          </w:tcPr>
          <w:p w14:paraId="44FB8A23" w14:textId="0ED1B93E" w:rsidR="00B2202E" w:rsidRPr="00854739" w:rsidRDefault="00B2202E"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Absolventų, patenkintų įgyta kvalifikacija</w:t>
            </w:r>
            <w:r w:rsidR="00D14CA2" w:rsidRPr="00854739">
              <w:rPr>
                <w:rFonts w:ascii="Times New Roman" w:eastAsia="Times New Roman" w:hAnsi="Times New Roman" w:cs="Times New Roman"/>
                <w:bCs/>
                <w:sz w:val="24"/>
                <w:szCs w:val="24"/>
              </w:rPr>
              <w:t>,</w:t>
            </w:r>
            <w:r w:rsidRPr="00854739">
              <w:rPr>
                <w:rFonts w:ascii="Times New Roman" w:eastAsia="Times New Roman" w:hAnsi="Times New Roman" w:cs="Times New Roman"/>
                <w:bCs/>
                <w:sz w:val="24"/>
                <w:szCs w:val="24"/>
              </w:rPr>
              <w:t xml:space="preserve"> dalis (proc.)</w:t>
            </w:r>
          </w:p>
        </w:tc>
      </w:tr>
      <w:tr w:rsidR="00B2202E" w14:paraId="58B31139" w14:textId="77777777" w:rsidTr="00547B9B">
        <w:trPr>
          <w:trHeight w:val="400"/>
        </w:trPr>
        <w:tc>
          <w:tcPr>
            <w:tcW w:w="7621" w:type="dxa"/>
            <w:vMerge/>
            <w:tcBorders>
              <w:right w:val="dotted" w:sz="4" w:space="0" w:color="000000"/>
            </w:tcBorders>
            <w:shd w:val="clear" w:color="auto" w:fill="E2EFD9"/>
          </w:tcPr>
          <w:p w14:paraId="74D14951" w14:textId="77777777" w:rsidR="00B2202E" w:rsidRPr="00854739" w:rsidRDefault="00B2202E" w:rsidP="00972120">
            <w:pPr>
              <w:widowControl w:val="0"/>
              <w:pBdr>
                <w:top w:val="nil"/>
                <w:left w:val="nil"/>
                <w:bottom w:val="nil"/>
                <w:right w:val="nil"/>
                <w:between w:val="nil"/>
              </w:pBdr>
              <w:spacing w:after="0" w:line="240" w:lineRule="auto"/>
              <w:rPr>
                <w:rFonts w:ascii="Times New Roman" w:eastAsia="Times New Roman" w:hAnsi="Times New Roman" w:cs="Times New Roman"/>
                <w:bCs/>
                <w:sz w:val="24"/>
                <w:szCs w:val="24"/>
              </w:rPr>
            </w:pPr>
          </w:p>
        </w:tc>
        <w:tc>
          <w:tcPr>
            <w:tcW w:w="2410" w:type="dxa"/>
            <w:tcBorders>
              <w:left w:val="dotted" w:sz="4" w:space="0" w:color="000000"/>
            </w:tcBorders>
            <w:shd w:val="clear" w:color="auto" w:fill="E2EFD9"/>
          </w:tcPr>
          <w:p w14:paraId="1BF690BB" w14:textId="77777777" w:rsidR="00B2202E" w:rsidRPr="00854739" w:rsidRDefault="00B2202E"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c>
          <w:tcPr>
            <w:tcW w:w="2551" w:type="dxa"/>
            <w:shd w:val="clear" w:color="auto" w:fill="E2EFD9"/>
          </w:tcPr>
          <w:p w14:paraId="5D1B0EF4" w14:textId="77777777" w:rsidR="00B2202E" w:rsidRPr="00854739" w:rsidRDefault="00B2202E"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c>
          <w:tcPr>
            <w:tcW w:w="2552" w:type="dxa"/>
            <w:shd w:val="clear" w:color="auto" w:fill="E2EFD9"/>
          </w:tcPr>
          <w:p w14:paraId="7219893E" w14:textId="77777777" w:rsidR="00B2202E" w:rsidRPr="00854739" w:rsidRDefault="00B2202E" w:rsidP="00972120">
            <w:pPr>
              <w:spacing w:after="0" w:line="240" w:lineRule="auto"/>
              <w:jc w:val="center"/>
              <w:rPr>
                <w:rFonts w:ascii="Times New Roman" w:eastAsia="Times New Roman" w:hAnsi="Times New Roman" w:cs="Times New Roman"/>
                <w:bCs/>
                <w:sz w:val="24"/>
                <w:szCs w:val="24"/>
              </w:rPr>
            </w:pPr>
            <w:r w:rsidRPr="00854739">
              <w:rPr>
                <w:rFonts w:ascii="Times New Roman" w:eastAsia="Times New Roman" w:hAnsi="Times New Roman" w:cs="Times New Roman"/>
                <w:bCs/>
                <w:sz w:val="24"/>
                <w:szCs w:val="24"/>
              </w:rPr>
              <w:t>20..... m.</w:t>
            </w:r>
          </w:p>
        </w:tc>
      </w:tr>
      <w:tr w:rsidR="00B2202E" w14:paraId="13B82DB3" w14:textId="77777777" w:rsidTr="00547B9B">
        <w:tc>
          <w:tcPr>
            <w:tcW w:w="7621" w:type="dxa"/>
            <w:shd w:val="clear" w:color="auto" w:fill="FFFFFF"/>
          </w:tcPr>
          <w:p w14:paraId="68A8A1BA" w14:textId="16E4C827" w:rsidR="00B2202E" w:rsidRPr="00D14CA2" w:rsidRDefault="00B2202E" w:rsidP="00972120">
            <w:pPr>
              <w:pBdr>
                <w:top w:val="nil"/>
                <w:left w:val="nil"/>
                <w:bottom w:val="nil"/>
                <w:right w:val="nil"/>
                <w:between w:val="nil"/>
              </w:pBdr>
              <w:spacing w:after="0" w:line="240" w:lineRule="auto"/>
              <w:rPr>
                <w:rFonts w:ascii="Times New Roman" w:eastAsia="Times New Roman" w:hAnsi="Times New Roman" w:cs="Times New Roman"/>
                <w:strike/>
                <w:color w:val="000000"/>
                <w:sz w:val="24"/>
                <w:szCs w:val="24"/>
                <w:highlight w:val="magenta"/>
              </w:rPr>
            </w:pPr>
          </w:p>
        </w:tc>
        <w:tc>
          <w:tcPr>
            <w:tcW w:w="2410" w:type="dxa"/>
            <w:shd w:val="clear" w:color="auto" w:fill="FFFFFF"/>
          </w:tcPr>
          <w:p w14:paraId="28515D99" w14:textId="38E0ECFF"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1" w:type="dxa"/>
            <w:shd w:val="clear" w:color="auto" w:fill="FFFFFF"/>
          </w:tcPr>
          <w:p w14:paraId="5480882E" w14:textId="71468172"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2" w:type="dxa"/>
            <w:shd w:val="clear" w:color="auto" w:fill="FFFFFF"/>
          </w:tcPr>
          <w:p w14:paraId="61F51F21" w14:textId="5A8D1409" w:rsidR="00B2202E" w:rsidRPr="00D14CA2" w:rsidRDefault="00B2202E" w:rsidP="00972120">
            <w:pPr>
              <w:spacing w:after="0" w:line="240" w:lineRule="auto"/>
              <w:jc w:val="center"/>
              <w:rPr>
                <w:rFonts w:ascii="Times New Roman" w:eastAsia="Times New Roman" w:hAnsi="Times New Roman" w:cs="Times New Roman"/>
                <w:sz w:val="24"/>
                <w:szCs w:val="24"/>
              </w:rPr>
            </w:pPr>
          </w:p>
        </w:tc>
      </w:tr>
      <w:tr w:rsidR="00B2202E" w14:paraId="36510CCD" w14:textId="77777777" w:rsidTr="00547B9B">
        <w:tc>
          <w:tcPr>
            <w:tcW w:w="7621" w:type="dxa"/>
            <w:shd w:val="clear" w:color="auto" w:fill="FFFFFF"/>
          </w:tcPr>
          <w:p w14:paraId="1BBDF768" w14:textId="77777777" w:rsidR="00B2202E" w:rsidRPr="00D14CA2" w:rsidRDefault="00B2202E"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410" w:type="dxa"/>
            <w:shd w:val="clear" w:color="auto" w:fill="FFFFFF"/>
          </w:tcPr>
          <w:p w14:paraId="61C92047" w14:textId="18FBE97B"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1" w:type="dxa"/>
            <w:shd w:val="clear" w:color="auto" w:fill="FFFFFF"/>
          </w:tcPr>
          <w:p w14:paraId="7BE83947" w14:textId="5CD2AB21"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2" w:type="dxa"/>
            <w:shd w:val="clear" w:color="auto" w:fill="FFFFFF"/>
          </w:tcPr>
          <w:p w14:paraId="16EA51CE" w14:textId="27F0D2C6" w:rsidR="00B2202E" w:rsidRPr="00D14CA2" w:rsidRDefault="00B2202E" w:rsidP="00972120">
            <w:pPr>
              <w:spacing w:after="0" w:line="240" w:lineRule="auto"/>
              <w:jc w:val="center"/>
              <w:rPr>
                <w:rFonts w:ascii="Times New Roman" w:eastAsia="Times New Roman" w:hAnsi="Times New Roman" w:cs="Times New Roman"/>
                <w:sz w:val="24"/>
                <w:szCs w:val="24"/>
              </w:rPr>
            </w:pPr>
          </w:p>
        </w:tc>
      </w:tr>
      <w:tr w:rsidR="00B2202E" w14:paraId="621E1D3A" w14:textId="77777777" w:rsidTr="00547B9B">
        <w:tc>
          <w:tcPr>
            <w:tcW w:w="7621" w:type="dxa"/>
            <w:shd w:val="clear" w:color="auto" w:fill="FFFFFF"/>
          </w:tcPr>
          <w:p w14:paraId="5E64DA74" w14:textId="77777777" w:rsidR="00B2202E" w:rsidRPr="00D14CA2" w:rsidRDefault="00B2202E"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410" w:type="dxa"/>
            <w:shd w:val="clear" w:color="auto" w:fill="FFFFFF"/>
          </w:tcPr>
          <w:p w14:paraId="5E1D8701" w14:textId="63ECCE17"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1" w:type="dxa"/>
            <w:shd w:val="clear" w:color="auto" w:fill="FFFFFF"/>
          </w:tcPr>
          <w:p w14:paraId="2DD11CA9" w14:textId="0736FF4C"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2" w:type="dxa"/>
            <w:shd w:val="clear" w:color="auto" w:fill="FFFFFF"/>
          </w:tcPr>
          <w:p w14:paraId="4A455D6E" w14:textId="1338DB05" w:rsidR="00B2202E" w:rsidRPr="00D14CA2" w:rsidRDefault="00B2202E" w:rsidP="00972120">
            <w:pPr>
              <w:spacing w:after="0" w:line="240" w:lineRule="auto"/>
              <w:jc w:val="center"/>
              <w:rPr>
                <w:rFonts w:ascii="Times New Roman" w:eastAsia="Times New Roman" w:hAnsi="Times New Roman" w:cs="Times New Roman"/>
                <w:sz w:val="24"/>
                <w:szCs w:val="24"/>
              </w:rPr>
            </w:pPr>
          </w:p>
        </w:tc>
      </w:tr>
      <w:tr w:rsidR="00B2202E" w14:paraId="5DCF87C1" w14:textId="77777777" w:rsidTr="00547B9B">
        <w:tc>
          <w:tcPr>
            <w:tcW w:w="7621" w:type="dxa"/>
            <w:shd w:val="clear" w:color="auto" w:fill="FFFFFF"/>
          </w:tcPr>
          <w:p w14:paraId="385412DC" w14:textId="77777777" w:rsidR="00B2202E" w:rsidRPr="00D14CA2" w:rsidRDefault="00B2202E"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410" w:type="dxa"/>
            <w:shd w:val="clear" w:color="auto" w:fill="FFFFFF"/>
          </w:tcPr>
          <w:p w14:paraId="0C646521" w14:textId="13E7B42C"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1" w:type="dxa"/>
            <w:shd w:val="clear" w:color="auto" w:fill="FFFFFF"/>
          </w:tcPr>
          <w:p w14:paraId="0288695A" w14:textId="57EF56F4"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2" w:type="dxa"/>
            <w:shd w:val="clear" w:color="auto" w:fill="FFFFFF"/>
          </w:tcPr>
          <w:p w14:paraId="463E4450" w14:textId="0EAB2D23" w:rsidR="00B2202E" w:rsidRPr="00D14CA2" w:rsidRDefault="00B2202E" w:rsidP="00972120">
            <w:pPr>
              <w:spacing w:after="0" w:line="240" w:lineRule="auto"/>
              <w:jc w:val="center"/>
              <w:rPr>
                <w:rFonts w:ascii="Times New Roman" w:eastAsia="Times New Roman" w:hAnsi="Times New Roman" w:cs="Times New Roman"/>
                <w:sz w:val="24"/>
                <w:szCs w:val="24"/>
              </w:rPr>
            </w:pPr>
          </w:p>
        </w:tc>
      </w:tr>
      <w:tr w:rsidR="00B2202E" w14:paraId="1F2B50DB" w14:textId="77777777" w:rsidTr="00547B9B">
        <w:tc>
          <w:tcPr>
            <w:tcW w:w="7621" w:type="dxa"/>
            <w:shd w:val="clear" w:color="auto" w:fill="FFFFFF"/>
          </w:tcPr>
          <w:p w14:paraId="7D97EE05" w14:textId="77777777" w:rsidR="00B2202E" w:rsidRPr="00D14CA2" w:rsidRDefault="00B2202E" w:rsidP="00972120">
            <w:pPr>
              <w:pBdr>
                <w:top w:val="nil"/>
                <w:left w:val="nil"/>
                <w:bottom w:val="nil"/>
                <w:right w:val="nil"/>
                <w:between w:val="nil"/>
              </w:pBdr>
              <w:spacing w:after="0" w:line="240" w:lineRule="auto"/>
              <w:ind w:left="360"/>
              <w:rPr>
                <w:rFonts w:ascii="Times New Roman" w:eastAsia="Times New Roman" w:hAnsi="Times New Roman" w:cs="Times New Roman"/>
                <w:color w:val="000000"/>
                <w:sz w:val="24"/>
                <w:szCs w:val="24"/>
              </w:rPr>
            </w:pPr>
          </w:p>
        </w:tc>
        <w:tc>
          <w:tcPr>
            <w:tcW w:w="2410" w:type="dxa"/>
            <w:shd w:val="clear" w:color="auto" w:fill="FFFFFF"/>
          </w:tcPr>
          <w:p w14:paraId="48934022" w14:textId="59357DA2"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1" w:type="dxa"/>
            <w:shd w:val="clear" w:color="auto" w:fill="FFFFFF"/>
          </w:tcPr>
          <w:p w14:paraId="54103E2E" w14:textId="4BC82B64" w:rsidR="00B2202E" w:rsidRPr="00D14CA2" w:rsidRDefault="00B2202E" w:rsidP="00972120">
            <w:pPr>
              <w:spacing w:after="0" w:line="240" w:lineRule="auto"/>
              <w:jc w:val="center"/>
              <w:rPr>
                <w:rFonts w:ascii="Times New Roman" w:eastAsia="Times New Roman" w:hAnsi="Times New Roman" w:cs="Times New Roman"/>
                <w:sz w:val="24"/>
                <w:szCs w:val="24"/>
              </w:rPr>
            </w:pPr>
          </w:p>
        </w:tc>
        <w:tc>
          <w:tcPr>
            <w:tcW w:w="2552" w:type="dxa"/>
            <w:shd w:val="clear" w:color="auto" w:fill="FFFFFF"/>
          </w:tcPr>
          <w:p w14:paraId="0E2E3EC9" w14:textId="3AF7B42E" w:rsidR="00B2202E" w:rsidRPr="00D14CA2" w:rsidRDefault="00B2202E" w:rsidP="00972120">
            <w:pPr>
              <w:spacing w:after="0" w:line="240" w:lineRule="auto"/>
              <w:jc w:val="center"/>
              <w:rPr>
                <w:rFonts w:ascii="Times New Roman" w:eastAsia="Times New Roman" w:hAnsi="Times New Roman" w:cs="Times New Roman"/>
                <w:sz w:val="24"/>
                <w:szCs w:val="24"/>
              </w:rPr>
            </w:pPr>
          </w:p>
        </w:tc>
      </w:tr>
    </w:tbl>
    <w:p w14:paraId="690F6C7A" w14:textId="77777777" w:rsidR="00B2202E" w:rsidRDefault="00B2202E" w:rsidP="00972120">
      <w:pPr>
        <w:autoSpaceDE w:val="0"/>
        <w:autoSpaceDN w:val="0"/>
        <w:adjustRightInd w:val="0"/>
        <w:spacing w:after="0" w:line="240" w:lineRule="auto"/>
        <w:jc w:val="both"/>
        <w:rPr>
          <w:rFonts w:ascii="Times New Roman" w:eastAsia="Times New Roman" w:hAnsi="Times New Roman" w:cs="Times New Roman"/>
          <w:bCs/>
          <w:color w:val="000000"/>
          <w:sz w:val="24"/>
          <w:szCs w:val="24"/>
        </w:rPr>
      </w:pPr>
    </w:p>
    <w:p w14:paraId="7A2BF687" w14:textId="75ADE923" w:rsidR="00136480" w:rsidRPr="002658AD" w:rsidRDefault="00136480"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2658AD">
        <w:rPr>
          <w:rFonts w:ascii="Times New Roman" w:hAnsi="Times New Roman" w:cs="Times New Roman"/>
          <w:b/>
          <w:bCs/>
          <w:iCs/>
          <w:color w:val="000000"/>
          <w:sz w:val="24"/>
          <w:szCs w:val="24"/>
        </w:rPr>
        <w:t xml:space="preserve">Pateikiama informacija: </w:t>
      </w:r>
    </w:p>
    <w:p w14:paraId="701B26D9" w14:textId="30168C24" w:rsidR="00FA5715" w:rsidRPr="002658AD" w:rsidRDefault="00FA5715"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Absolventų pasitenkinimo PMĮ įgyta kvalifikacija, suteiktomis profesijos teorijos žiniomis ir praktiniais įgūdžiais, įgytais gebėjimais saugiai ir savarankiškai dirbti duomenys.</w:t>
      </w:r>
    </w:p>
    <w:p w14:paraId="160F8EDF" w14:textId="6DE8AD4B" w:rsidR="00D14CA2" w:rsidRPr="002658AD" w:rsidRDefault="007F2A10"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 xml:space="preserve">Absolventų apklausų </w:t>
      </w:r>
      <w:r w:rsidR="00D14CA2" w:rsidRPr="002658AD">
        <w:rPr>
          <w:rFonts w:ascii="Times New Roman" w:eastAsia="Times New Roman" w:hAnsi="Times New Roman" w:cs="Times New Roman"/>
          <w:iCs/>
          <w:sz w:val="24"/>
          <w:szCs w:val="24"/>
        </w:rPr>
        <w:t>nulem</w:t>
      </w:r>
      <w:r w:rsidRPr="002658AD">
        <w:rPr>
          <w:rFonts w:ascii="Times New Roman" w:eastAsia="Times New Roman" w:hAnsi="Times New Roman" w:cs="Times New Roman"/>
          <w:iCs/>
          <w:sz w:val="24"/>
          <w:szCs w:val="24"/>
        </w:rPr>
        <w:t>ti k</w:t>
      </w:r>
      <w:r w:rsidR="00136480" w:rsidRPr="002658AD">
        <w:rPr>
          <w:rFonts w:ascii="Times New Roman" w:eastAsia="Times New Roman" w:hAnsi="Times New Roman" w:cs="Times New Roman"/>
          <w:iCs/>
          <w:sz w:val="24"/>
          <w:szCs w:val="24"/>
        </w:rPr>
        <w:t xml:space="preserve">onkretūs strategiškai reikšmingi </w:t>
      </w:r>
      <w:r w:rsidR="00D14CA2" w:rsidRPr="002658AD">
        <w:rPr>
          <w:rFonts w:ascii="Times New Roman" w:eastAsia="Times New Roman" w:hAnsi="Times New Roman" w:cs="Times New Roman"/>
          <w:iCs/>
          <w:sz w:val="24"/>
          <w:szCs w:val="24"/>
        </w:rPr>
        <w:t xml:space="preserve">ugdymo kokybės gerinimo </w:t>
      </w:r>
      <w:r w:rsidRPr="002658AD">
        <w:rPr>
          <w:rFonts w:ascii="Times New Roman" w:eastAsia="Times New Roman" w:hAnsi="Times New Roman" w:cs="Times New Roman"/>
          <w:iCs/>
          <w:sz w:val="24"/>
          <w:szCs w:val="24"/>
        </w:rPr>
        <w:t>sprendimai</w:t>
      </w:r>
      <w:r w:rsidR="00136480" w:rsidRPr="002658AD">
        <w:rPr>
          <w:rFonts w:ascii="Times New Roman" w:eastAsia="Times New Roman" w:hAnsi="Times New Roman" w:cs="Times New Roman"/>
          <w:iCs/>
          <w:sz w:val="24"/>
          <w:szCs w:val="24"/>
        </w:rPr>
        <w:t>, nurodant patvirtinančius dokumentus a</w:t>
      </w:r>
      <w:r w:rsidRPr="002658AD">
        <w:rPr>
          <w:rFonts w:ascii="Times New Roman" w:eastAsia="Times New Roman" w:hAnsi="Times New Roman" w:cs="Times New Roman"/>
          <w:iCs/>
          <w:sz w:val="24"/>
          <w:szCs w:val="24"/>
        </w:rPr>
        <w:t xml:space="preserve">r kitus informacijos šaltinius. </w:t>
      </w:r>
    </w:p>
    <w:p w14:paraId="124CFD80" w14:textId="77777777" w:rsidR="00D14CA2" w:rsidRPr="00D14CA2" w:rsidRDefault="00D14CA2" w:rsidP="00972120">
      <w:pPr>
        <w:pStyle w:val="Sraopastraipa"/>
        <w:autoSpaceDE w:val="0"/>
        <w:autoSpaceDN w:val="0"/>
        <w:adjustRightInd w:val="0"/>
        <w:spacing w:after="0" w:line="240" w:lineRule="auto"/>
        <w:jc w:val="both"/>
        <w:rPr>
          <w:rFonts w:ascii="Times New Roman" w:hAnsi="Times New Roman" w:cs="Times New Roman"/>
          <w:b/>
          <w:bCs/>
          <w:iCs/>
          <w:color w:val="000000"/>
          <w:sz w:val="24"/>
          <w:szCs w:val="24"/>
        </w:rPr>
      </w:pPr>
    </w:p>
    <w:p w14:paraId="4D8614CE" w14:textId="72D2A4F7" w:rsidR="00136480" w:rsidRPr="0048452E" w:rsidRDefault="00136480"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48452E">
        <w:rPr>
          <w:rFonts w:ascii="Times New Roman" w:hAnsi="Times New Roman" w:cs="Times New Roman"/>
          <w:b/>
          <w:bCs/>
          <w:iCs/>
          <w:color w:val="000000"/>
          <w:sz w:val="24"/>
          <w:szCs w:val="24"/>
        </w:rPr>
        <w:t>Orientaciniai klausimai:</w:t>
      </w:r>
    </w:p>
    <w:p w14:paraId="4161C7FD" w14:textId="07D2C161" w:rsidR="00136480" w:rsidRPr="002658AD" w:rsidRDefault="00136480"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Kaip PMĮ</w:t>
      </w:r>
      <w:r w:rsidR="0047248D" w:rsidRPr="002658AD">
        <w:rPr>
          <w:rFonts w:ascii="Times New Roman" w:eastAsia="Times New Roman" w:hAnsi="Times New Roman" w:cs="Times New Roman"/>
          <w:iCs/>
          <w:sz w:val="24"/>
          <w:szCs w:val="24"/>
        </w:rPr>
        <w:t xml:space="preserve"> vykdomos absolventų apklausos (</w:t>
      </w:r>
      <w:r w:rsidRPr="002658AD">
        <w:rPr>
          <w:rFonts w:ascii="Times New Roman" w:eastAsia="Times New Roman" w:hAnsi="Times New Roman" w:cs="Times New Roman"/>
          <w:iCs/>
          <w:sz w:val="24"/>
          <w:szCs w:val="24"/>
        </w:rPr>
        <w:t>surenka</w:t>
      </w:r>
      <w:r w:rsidR="0047248D" w:rsidRPr="002658AD">
        <w:rPr>
          <w:rFonts w:ascii="Times New Roman" w:eastAsia="Times New Roman" w:hAnsi="Times New Roman" w:cs="Times New Roman"/>
          <w:iCs/>
          <w:sz w:val="24"/>
          <w:szCs w:val="24"/>
        </w:rPr>
        <w:t>ma</w:t>
      </w:r>
      <w:r w:rsidRPr="002658AD">
        <w:rPr>
          <w:rFonts w:ascii="Times New Roman" w:eastAsia="Times New Roman" w:hAnsi="Times New Roman" w:cs="Times New Roman"/>
          <w:iCs/>
          <w:sz w:val="24"/>
          <w:szCs w:val="24"/>
        </w:rPr>
        <w:t>, dokumentuoja</w:t>
      </w:r>
      <w:r w:rsidR="0047248D" w:rsidRPr="002658AD">
        <w:rPr>
          <w:rFonts w:ascii="Times New Roman" w:eastAsia="Times New Roman" w:hAnsi="Times New Roman" w:cs="Times New Roman"/>
          <w:iCs/>
          <w:sz w:val="24"/>
          <w:szCs w:val="24"/>
        </w:rPr>
        <w:t>ma</w:t>
      </w:r>
      <w:r w:rsidRPr="002658AD">
        <w:rPr>
          <w:rFonts w:ascii="Times New Roman" w:eastAsia="Times New Roman" w:hAnsi="Times New Roman" w:cs="Times New Roman"/>
          <w:iCs/>
          <w:sz w:val="24"/>
          <w:szCs w:val="24"/>
        </w:rPr>
        <w:t xml:space="preserve">  ir valdo</w:t>
      </w:r>
      <w:r w:rsidR="0047248D" w:rsidRPr="002658AD">
        <w:rPr>
          <w:rFonts w:ascii="Times New Roman" w:eastAsia="Times New Roman" w:hAnsi="Times New Roman" w:cs="Times New Roman"/>
          <w:iCs/>
          <w:sz w:val="24"/>
          <w:szCs w:val="24"/>
        </w:rPr>
        <w:t>ma</w:t>
      </w:r>
      <w:r w:rsidRPr="002658AD">
        <w:rPr>
          <w:rFonts w:ascii="Times New Roman" w:eastAsia="Times New Roman" w:hAnsi="Times New Roman" w:cs="Times New Roman"/>
          <w:iCs/>
          <w:sz w:val="24"/>
          <w:szCs w:val="24"/>
        </w:rPr>
        <w:t xml:space="preserve"> </w:t>
      </w:r>
      <w:r w:rsidR="00A316C3" w:rsidRPr="002658AD">
        <w:rPr>
          <w:rFonts w:ascii="Times New Roman" w:eastAsia="Times New Roman" w:hAnsi="Times New Roman" w:cs="Times New Roman"/>
          <w:iCs/>
          <w:sz w:val="24"/>
          <w:szCs w:val="24"/>
        </w:rPr>
        <w:t>absolventų</w:t>
      </w:r>
      <w:r w:rsidRPr="002658AD">
        <w:rPr>
          <w:rFonts w:ascii="Times New Roman" w:eastAsia="Times New Roman" w:hAnsi="Times New Roman" w:cs="Times New Roman"/>
          <w:iCs/>
          <w:sz w:val="24"/>
          <w:szCs w:val="24"/>
        </w:rPr>
        <w:t xml:space="preserve"> </w:t>
      </w:r>
      <w:r w:rsidR="0047248D" w:rsidRPr="002658AD">
        <w:rPr>
          <w:rFonts w:ascii="Times New Roman" w:eastAsia="Times New Roman" w:hAnsi="Times New Roman" w:cs="Times New Roman"/>
          <w:iCs/>
          <w:sz w:val="24"/>
          <w:szCs w:val="24"/>
        </w:rPr>
        <w:t>nuomonė)</w:t>
      </w:r>
      <w:r w:rsidRPr="002658AD">
        <w:rPr>
          <w:rFonts w:ascii="Times New Roman" w:eastAsia="Times New Roman" w:hAnsi="Times New Roman" w:cs="Times New Roman"/>
          <w:iCs/>
          <w:sz w:val="24"/>
          <w:szCs w:val="24"/>
        </w:rPr>
        <w:t>?</w:t>
      </w:r>
    </w:p>
    <w:p w14:paraId="3B5158E4" w14:textId="1B7612C2" w:rsidR="007F2A10" w:rsidRPr="002658AD" w:rsidRDefault="007F2A10"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 xml:space="preserve">Kokie absolventų apklausų duomenys ir duomenų pokyčiai per paskutinius </w:t>
      </w:r>
      <w:r w:rsidR="00D14CA2" w:rsidRPr="002658AD">
        <w:rPr>
          <w:rFonts w:ascii="Times New Roman" w:eastAsia="Times New Roman" w:hAnsi="Times New Roman" w:cs="Times New Roman"/>
          <w:iCs/>
          <w:sz w:val="24"/>
          <w:szCs w:val="24"/>
        </w:rPr>
        <w:t>trejus</w:t>
      </w:r>
      <w:r w:rsidRPr="002658AD">
        <w:rPr>
          <w:rFonts w:ascii="Times New Roman" w:eastAsia="Times New Roman" w:hAnsi="Times New Roman" w:cs="Times New Roman"/>
          <w:iCs/>
          <w:sz w:val="24"/>
          <w:szCs w:val="24"/>
        </w:rPr>
        <w:t xml:space="preserve"> metus?</w:t>
      </w:r>
    </w:p>
    <w:p w14:paraId="5F421A83" w14:textId="52F87255" w:rsidR="00136480" w:rsidRPr="00D14CA2" w:rsidRDefault="00136480"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 xml:space="preserve">Apibūdinkite </w:t>
      </w:r>
      <w:r w:rsidR="007F2A10" w:rsidRPr="002658AD">
        <w:rPr>
          <w:rFonts w:ascii="Times New Roman" w:eastAsia="Times New Roman" w:hAnsi="Times New Roman" w:cs="Times New Roman"/>
          <w:iCs/>
          <w:sz w:val="24"/>
          <w:szCs w:val="24"/>
        </w:rPr>
        <w:t>absolventų apklausų duomenų panaudojimo</w:t>
      </w:r>
      <w:r w:rsidRPr="002658AD">
        <w:rPr>
          <w:rFonts w:ascii="Times New Roman" w:eastAsia="Times New Roman" w:hAnsi="Times New Roman" w:cs="Times New Roman"/>
          <w:iCs/>
          <w:sz w:val="24"/>
          <w:szCs w:val="24"/>
        </w:rPr>
        <w:t xml:space="preserve"> poveikį PMĮ veiklos kokybei užtikrinti ir gerinti.</w:t>
      </w:r>
    </w:p>
    <w:p w14:paraId="23BC2561" w14:textId="77777777" w:rsidR="00C415B9" w:rsidRPr="003D3674" w:rsidRDefault="00C415B9" w:rsidP="00972120">
      <w:pPr>
        <w:autoSpaceDE w:val="0"/>
        <w:autoSpaceDN w:val="0"/>
        <w:adjustRightInd w:val="0"/>
        <w:spacing w:after="0" w:line="240" w:lineRule="auto"/>
        <w:jc w:val="both"/>
        <w:rPr>
          <w:rFonts w:ascii="Times New Roman" w:eastAsia="Times New Roman" w:hAnsi="Times New Roman" w:cs="Times New Roman"/>
          <w:b/>
          <w:bCs/>
          <w:iCs/>
          <w:sz w:val="24"/>
          <w:szCs w:val="24"/>
        </w:rPr>
      </w:pPr>
    </w:p>
    <w:p w14:paraId="700E4FF9" w14:textId="77777777" w:rsidR="002F0AB4" w:rsidRPr="002658AD" w:rsidRDefault="002F0AB4" w:rsidP="00972120">
      <w:pPr>
        <w:autoSpaceDE w:val="0"/>
        <w:autoSpaceDN w:val="0"/>
        <w:adjustRightInd w:val="0"/>
        <w:spacing w:after="0" w:line="240" w:lineRule="auto"/>
        <w:jc w:val="both"/>
        <w:rPr>
          <w:rFonts w:ascii="Times New Roman" w:hAnsi="Times New Roman" w:cs="Times New Roman"/>
          <w:b/>
          <w:bCs/>
          <w:iCs/>
          <w:color w:val="000000"/>
          <w:sz w:val="24"/>
          <w:szCs w:val="24"/>
        </w:rPr>
      </w:pPr>
      <w:r w:rsidRPr="002658AD">
        <w:rPr>
          <w:rFonts w:ascii="Times New Roman" w:hAnsi="Times New Roman" w:cs="Times New Roman"/>
          <w:b/>
          <w:bCs/>
          <w:iCs/>
          <w:color w:val="000000"/>
          <w:sz w:val="24"/>
          <w:szCs w:val="24"/>
        </w:rPr>
        <w:t>Informacijos šaltiniai, kuriuos tikslinga panaudoti įsivertinant situaciją pagal šį rodiklį:</w:t>
      </w:r>
    </w:p>
    <w:p w14:paraId="0ED9835B" w14:textId="77777777" w:rsidR="002F0AB4" w:rsidRPr="002658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Strateginis ir metiniai Teikėjo veiklos planai;</w:t>
      </w:r>
    </w:p>
    <w:p w14:paraId="4990F314" w14:textId="77777777" w:rsidR="002F0AB4" w:rsidRPr="002658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Teikėjo veiklos ataskaitos;</w:t>
      </w:r>
    </w:p>
    <w:p w14:paraId="58CA28DF" w14:textId="77777777" w:rsidR="002F0AB4" w:rsidRPr="002658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Teikėjo vadovo įsakymai;</w:t>
      </w:r>
    </w:p>
    <w:p w14:paraId="5E8ECE59" w14:textId="1BE57233" w:rsidR="002F0AB4" w:rsidRPr="002658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Kole</w:t>
      </w:r>
      <w:r w:rsidR="00D14CA2" w:rsidRPr="002658AD">
        <w:rPr>
          <w:rFonts w:ascii="Times New Roman" w:eastAsia="Times New Roman" w:hAnsi="Times New Roman" w:cs="Times New Roman"/>
          <w:iCs/>
          <w:sz w:val="24"/>
          <w:szCs w:val="24"/>
        </w:rPr>
        <w:t>gialaus</w:t>
      </w:r>
      <w:r w:rsidRPr="002658AD">
        <w:rPr>
          <w:rFonts w:ascii="Times New Roman" w:eastAsia="Times New Roman" w:hAnsi="Times New Roman" w:cs="Times New Roman"/>
          <w:iCs/>
          <w:sz w:val="24"/>
          <w:szCs w:val="24"/>
        </w:rPr>
        <w:t xml:space="preserve"> valdymo organo (Tarybos), mokytojų susirinkimų, metodinių grupių, savivaldos institucijų posėdžių protokolai;</w:t>
      </w:r>
    </w:p>
    <w:p w14:paraId="278F1648" w14:textId="2BF31DD6" w:rsidR="002F0AB4" w:rsidRPr="003A35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2658AD">
        <w:rPr>
          <w:rFonts w:ascii="Times New Roman" w:eastAsia="Times New Roman" w:hAnsi="Times New Roman" w:cs="Times New Roman"/>
          <w:iCs/>
          <w:sz w:val="24"/>
          <w:szCs w:val="24"/>
        </w:rPr>
        <w:t>Profesinio mokymo įstaigos absolventų apklausų rezultatai (galimo apklausos i</w:t>
      </w:r>
      <w:r w:rsidR="00CF4277">
        <w:rPr>
          <w:rFonts w:ascii="Times New Roman" w:eastAsia="Times New Roman" w:hAnsi="Times New Roman" w:cs="Times New Roman"/>
          <w:iCs/>
          <w:sz w:val="24"/>
          <w:szCs w:val="24"/>
        </w:rPr>
        <w:t>nstrumento pavyzdys pateikiamas</w:t>
      </w:r>
      <w:r w:rsidRPr="003A35AD">
        <w:rPr>
          <w:rFonts w:ascii="Times New Roman" w:eastAsia="Times New Roman" w:hAnsi="Times New Roman" w:cs="Times New Roman"/>
          <w:iCs/>
          <w:sz w:val="24"/>
          <w:szCs w:val="24"/>
        </w:rPr>
        <w:t xml:space="preserve"> </w:t>
      </w:r>
      <w:r w:rsidR="003A35AD" w:rsidRPr="003A35AD">
        <w:rPr>
          <w:rFonts w:ascii="Times New Roman" w:eastAsia="Times New Roman" w:hAnsi="Times New Roman" w:cs="Times New Roman"/>
          <w:iCs/>
          <w:sz w:val="24"/>
          <w:szCs w:val="24"/>
        </w:rPr>
        <w:t>5</w:t>
      </w:r>
      <w:r w:rsidRPr="003A35AD">
        <w:rPr>
          <w:rFonts w:ascii="Times New Roman" w:eastAsia="Times New Roman" w:hAnsi="Times New Roman" w:cs="Times New Roman"/>
          <w:iCs/>
          <w:sz w:val="24"/>
          <w:szCs w:val="24"/>
        </w:rPr>
        <w:t xml:space="preserve"> priede);</w:t>
      </w:r>
    </w:p>
    <w:p w14:paraId="37569BDA" w14:textId="77777777" w:rsidR="002F0AB4" w:rsidRPr="003A35AD" w:rsidRDefault="002F0AB4" w:rsidP="00972120">
      <w:pPr>
        <w:numPr>
          <w:ilvl w:val="0"/>
          <w:numId w:val="24"/>
        </w:numPr>
        <w:spacing w:after="0" w:line="240" w:lineRule="auto"/>
        <w:contextualSpacing/>
        <w:jc w:val="both"/>
        <w:rPr>
          <w:rFonts w:ascii="Times New Roman" w:eastAsia="Times New Roman" w:hAnsi="Times New Roman" w:cs="Times New Roman"/>
          <w:iCs/>
          <w:sz w:val="24"/>
          <w:szCs w:val="24"/>
        </w:rPr>
      </w:pPr>
      <w:r w:rsidRPr="003A35AD">
        <w:rPr>
          <w:rFonts w:ascii="Times New Roman" w:eastAsia="Times New Roman" w:hAnsi="Times New Roman" w:cs="Times New Roman"/>
          <w:iCs/>
          <w:sz w:val="24"/>
          <w:szCs w:val="24"/>
        </w:rPr>
        <w:t>Kiti galimi informacijos šaltiniai.</w:t>
      </w:r>
    </w:p>
    <w:p w14:paraId="02613195" w14:textId="65B7C744" w:rsidR="00B52BA5" w:rsidRPr="003A35AD" w:rsidRDefault="00B52BA5" w:rsidP="00972120">
      <w:pPr>
        <w:autoSpaceDE w:val="0"/>
        <w:autoSpaceDN w:val="0"/>
        <w:adjustRightInd w:val="0"/>
        <w:spacing w:after="0" w:line="240" w:lineRule="auto"/>
        <w:jc w:val="both"/>
        <w:rPr>
          <w:rFonts w:ascii="Times New Roman" w:hAnsi="Times New Roman" w:cs="Times New Roman"/>
          <w:b/>
          <w:bCs/>
          <w:iCs/>
          <w:sz w:val="24"/>
          <w:szCs w:val="24"/>
        </w:rPr>
      </w:pPr>
    </w:p>
    <w:p w14:paraId="56646700" w14:textId="77777777" w:rsidR="00B52BA5" w:rsidRPr="00BD6D96" w:rsidRDefault="00B52BA5" w:rsidP="00972120">
      <w:pPr>
        <w:autoSpaceDE w:val="0"/>
        <w:autoSpaceDN w:val="0"/>
        <w:adjustRightInd w:val="0"/>
        <w:spacing w:after="0" w:line="240" w:lineRule="auto"/>
        <w:jc w:val="both"/>
        <w:rPr>
          <w:rFonts w:ascii="Times New Roman" w:hAnsi="Times New Roman" w:cs="Times New Roman"/>
          <w:b/>
          <w:bCs/>
          <w:iCs/>
          <w:color w:val="000000"/>
          <w:sz w:val="24"/>
          <w:szCs w:val="24"/>
        </w:rPr>
      </w:pPr>
    </w:p>
    <w:p w14:paraId="4A8CD911" w14:textId="2D6E7AFF" w:rsidR="00136480" w:rsidRDefault="00136480" w:rsidP="00972120">
      <w:pPr>
        <w:spacing w:after="0" w:line="240" w:lineRule="auto"/>
        <w:rPr>
          <w:rFonts w:ascii="Times New Roman" w:hAnsi="Times New Roman" w:cs="Times New Roman"/>
          <w:sz w:val="24"/>
          <w:szCs w:val="24"/>
        </w:rPr>
      </w:pPr>
    </w:p>
    <w:tbl>
      <w:tblPr>
        <w:tblW w:w="1518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5186"/>
      </w:tblGrid>
      <w:tr w:rsidR="00136480" w14:paraId="399A0F60" w14:textId="77777777" w:rsidTr="00F97F86">
        <w:trPr>
          <w:trHeight w:val="297"/>
        </w:trPr>
        <w:tc>
          <w:tcPr>
            <w:tcW w:w="15186" w:type="dxa"/>
            <w:vMerge w:val="restart"/>
            <w:tcBorders>
              <w:right w:val="dotted" w:sz="4" w:space="0" w:color="000000"/>
            </w:tcBorders>
            <w:shd w:val="clear" w:color="auto" w:fill="FFFFCC"/>
          </w:tcPr>
          <w:p w14:paraId="6A25722D" w14:textId="56EDC4E7" w:rsidR="00136480" w:rsidRDefault="00C02769" w:rsidP="0097212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Apibendrinkite Teikėjo pastarųjų trejų metų pastangas atsižvelgti</w:t>
            </w:r>
            <w:r w:rsidR="00136480" w:rsidRPr="00BD2DC0">
              <w:rPr>
                <w:rFonts w:ascii="Times New Roman" w:eastAsia="Times New Roman" w:hAnsi="Times New Roman" w:cs="Times New Roman"/>
                <w:sz w:val="24"/>
                <w:szCs w:val="24"/>
              </w:rPr>
              <w:t xml:space="preserve"> į </w:t>
            </w:r>
            <w:r w:rsidR="00136480">
              <w:rPr>
                <w:rFonts w:ascii="Times New Roman" w:eastAsia="Times New Roman" w:hAnsi="Times New Roman" w:cs="Times New Roman"/>
                <w:sz w:val="24"/>
                <w:szCs w:val="24"/>
              </w:rPr>
              <w:t>absolventų</w:t>
            </w:r>
            <w:r w:rsidR="00136480" w:rsidRPr="00BD2DC0">
              <w:rPr>
                <w:rFonts w:ascii="Times New Roman" w:eastAsia="Times New Roman" w:hAnsi="Times New Roman" w:cs="Times New Roman"/>
                <w:sz w:val="24"/>
                <w:szCs w:val="24"/>
              </w:rPr>
              <w:t xml:space="preserve"> nuomonę apie įgyt</w:t>
            </w:r>
            <w:r w:rsidR="00136480">
              <w:rPr>
                <w:rFonts w:ascii="Times New Roman" w:eastAsia="Times New Roman" w:hAnsi="Times New Roman" w:cs="Times New Roman"/>
                <w:sz w:val="24"/>
                <w:szCs w:val="24"/>
              </w:rPr>
              <w:t>ą</w:t>
            </w:r>
            <w:r w:rsidR="00136480" w:rsidRPr="00BD2DC0">
              <w:rPr>
                <w:rFonts w:ascii="Times New Roman" w:eastAsia="Times New Roman" w:hAnsi="Times New Roman" w:cs="Times New Roman"/>
                <w:sz w:val="24"/>
                <w:szCs w:val="24"/>
              </w:rPr>
              <w:t xml:space="preserve"> </w:t>
            </w:r>
            <w:r w:rsidR="00136480">
              <w:rPr>
                <w:rFonts w:ascii="Times New Roman" w:eastAsia="Times New Roman" w:hAnsi="Times New Roman" w:cs="Times New Roman"/>
                <w:sz w:val="24"/>
                <w:szCs w:val="24"/>
              </w:rPr>
              <w:t>kvalifikaciją</w:t>
            </w:r>
            <w:r>
              <w:rPr>
                <w:rFonts w:ascii="Times New Roman" w:eastAsia="Times New Roman" w:hAnsi="Times New Roman" w:cs="Times New Roman"/>
                <w:sz w:val="24"/>
                <w:szCs w:val="24"/>
              </w:rPr>
              <w:t>.</w:t>
            </w:r>
            <w:r w:rsidR="00136480" w:rsidRPr="00BD2DC0">
              <w:rPr>
                <w:rFonts w:ascii="Times New Roman" w:eastAsia="Times New Roman" w:hAnsi="Times New Roman" w:cs="Times New Roman"/>
                <w:sz w:val="24"/>
                <w:szCs w:val="24"/>
              </w:rPr>
              <w:t xml:space="preserve"> </w:t>
            </w:r>
            <w:r w:rsidR="003A35AD">
              <w:rPr>
                <w:rFonts w:ascii="Times New Roman" w:eastAsia="Times New Roman" w:hAnsi="Times New Roman" w:cs="Times New Roman"/>
                <w:sz w:val="24"/>
                <w:szCs w:val="24"/>
              </w:rPr>
              <w:t>Įsivertinkite d</w:t>
            </w:r>
            <w:r>
              <w:rPr>
                <w:rFonts w:ascii="Times New Roman" w:eastAsia="Times New Roman" w:hAnsi="Times New Roman" w:cs="Times New Roman"/>
                <w:sz w:val="24"/>
                <w:szCs w:val="24"/>
              </w:rPr>
              <w:t>uomenų panaudojim</w:t>
            </w:r>
            <w:r w:rsidR="003A35AD">
              <w:rPr>
                <w:rFonts w:ascii="Times New Roman" w:eastAsia="Times New Roman" w:hAnsi="Times New Roman" w:cs="Times New Roman"/>
                <w:sz w:val="24"/>
                <w:szCs w:val="24"/>
              </w:rPr>
              <w:t>ą</w:t>
            </w:r>
            <w:r>
              <w:rPr>
                <w:rFonts w:ascii="Times New Roman" w:eastAsia="Times New Roman" w:hAnsi="Times New Roman" w:cs="Times New Roman"/>
                <w:sz w:val="24"/>
                <w:szCs w:val="24"/>
              </w:rPr>
              <w:t xml:space="preserve"> </w:t>
            </w:r>
            <w:r w:rsidR="00136480" w:rsidRPr="00BD2DC0">
              <w:rPr>
                <w:rFonts w:ascii="Times New Roman" w:eastAsia="Times New Roman" w:hAnsi="Times New Roman" w:cs="Times New Roman"/>
                <w:sz w:val="24"/>
                <w:szCs w:val="24"/>
              </w:rPr>
              <w:t xml:space="preserve">mokymo ir mokymosi kokybės gerinimui (max. </w:t>
            </w:r>
            <w:r w:rsidR="00136480">
              <w:rPr>
                <w:rFonts w:ascii="Times New Roman" w:eastAsia="Times New Roman" w:hAnsi="Times New Roman" w:cs="Times New Roman"/>
                <w:sz w:val="24"/>
                <w:szCs w:val="24"/>
              </w:rPr>
              <w:t>2</w:t>
            </w:r>
            <w:r w:rsidR="00136480" w:rsidRPr="00BD2DC0">
              <w:rPr>
                <w:rFonts w:ascii="Times New Roman" w:eastAsia="Times New Roman" w:hAnsi="Times New Roman" w:cs="Times New Roman"/>
                <w:sz w:val="24"/>
                <w:szCs w:val="24"/>
              </w:rPr>
              <w:t>000 spaudos ženklų)</w:t>
            </w:r>
            <w:r w:rsidR="00136480">
              <w:rPr>
                <w:rFonts w:ascii="Times New Roman" w:eastAsia="Times New Roman" w:hAnsi="Times New Roman" w:cs="Times New Roman"/>
                <w:sz w:val="24"/>
                <w:szCs w:val="24"/>
              </w:rPr>
              <w:t>.</w:t>
            </w:r>
          </w:p>
        </w:tc>
      </w:tr>
      <w:tr w:rsidR="00136480" w14:paraId="25968152" w14:textId="77777777" w:rsidTr="00F97F86">
        <w:trPr>
          <w:trHeight w:val="276"/>
        </w:trPr>
        <w:tc>
          <w:tcPr>
            <w:tcW w:w="15186" w:type="dxa"/>
            <w:vMerge/>
            <w:tcBorders>
              <w:right w:val="dotted" w:sz="4" w:space="0" w:color="000000"/>
            </w:tcBorders>
            <w:shd w:val="clear" w:color="auto" w:fill="FFFFCC"/>
          </w:tcPr>
          <w:p w14:paraId="664CA659" w14:textId="77777777" w:rsidR="00136480" w:rsidRDefault="00136480" w:rsidP="00972120">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bl>
    <w:p w14:paraId="39E0F483" w14:textId="77777777" w:rsidR="00136480" w:rsidRDefault="00136480" w:rsidP="00972120">
      <w:pPr>
        <w:spacing w:after="0" w:line="240" w:lineRule="auto"/>
        <w:rPr>
          <w:rFonts w:ascii="Times New Roman" w:hAnsi="Times New Roman" w:cs="Times New Roman"/>
          <w:sz w:val="24"/>
          <w:szCs w:val="24"/>
        </w:rPr>
      </w:pPr>
    </w:p>
    <w:p w14:paraId="4FABB19C" w14:textId="77777777" w:rsidR="00991CD7" w:rsidRDefault="00991CD7" w:rsidP="00972120">
      <w:pPr>
        <w:spacing w:after="0" w:line="240" w:lineRule="auto"/>
        <w:rPr>
          <w:rFonts w:ascii="Times New Roman" w:eastAsia="Times New Roman" w:hAnsi="Times New Roman" w:cs="Times New Roman"/>
          <w:sz w:val="24"/>
          <w:szCs w:val="24"/>
        </w:rPr>
      </w:pPr>
    </w:p>
    <w:tbl>
      <w:tblPr>
        <w:tblW w:w="151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163"/>
      </w:tblGrid>
      <w:tr w:rsidR="00991CD7" w14:paraId="6DA6FD7B" w14:textId="77777777" w:rsidTr="00F97F86">
        <w:tc>
          <w:tcPr>
            <w:tcW w:w="15163" w:type="dxa"/>
            <w:shd w:val="clear" w:color="auto" w:fill="FFFFCC"/>
          </w:tcPr>
          <w:p w14:paraId="08C98FE8" w14:textId="77777777" w:rsidR="00991CD7" w:rsidRPr="009F7207" w:rsidRDefault="00991CD7" w:rsidP="00972120">
            <w:pPr>
              <w:spacing w:after="0" w:line="240" w:lineRule="auto"/>
              <w:rPr>
                <w:rFonts w:ascii="Times New Roman" w:eastAsia="Times New Roman" w:hAnsi="Times New Roman" w:cs="Times New Roman"/>
                <w:b/>
                <w:bCs/>
                <w:sz w:val="24"/>
                <w:szCs w:val="24"/>
              </w:rPr>
            </w:pPr>
            <w:bookmarkStart w:id="6" w:name="_Hlk91690352"/>
            <w:r w:rsidRPr="009F7207">
              <w:rPr>
                <w:rFonts w:ascii="Times New Roman" w:eastAsia="Times New Roman" w:hAnsi="Times New Roman" w:cs="Times New Roman"/>
                <w:b/>
                <w:bCs/>
                <w:sz w:val="24"/>
                <w:szCs w:val="24"/>
              </w:rPr>
              <w:t>Aprašykite srities „Mokymo ir mokymosi rezultatai“ gerąją patirtį (max. 3000 spaudos ženklų).</w:t>
            </w:r>
          </w:p>
          <w:p w14:paraId="37A26FC7" w14:textId="77777777" w:rsidR="00991CD7" w:rsidRDefault="00991CD7" w:rsidP="00972120">
            <w:pPr>
              <w:spacing w:after="0" w:line="240" w:lineRule="auto"/>
              <w:rPr>
                <w:rFonts w:ascii="Times New Roman" w:eastAsia="Times New Roman" w:hAnsi="Times New Roman" w:cs="Times New Roman"/>
                <w:sz w:val="24"/>
                <w:szCs w:val="24"/>
              </w:rPr>
            </w:pPr>
          </w:p>
        </w:tc>
      </w:tr>
      <w:bookmarkEnd w:id="6"/>
    </w:tbl>
    <w:p w14:paraId="3A574FDF" w14:textId="77777777" w:rsidR="00991CD7" w:rsidRDefault="00991CD7" w:rsidP="00972120">
      <w:pPr>
        <w:spacing w:after="0" w:line="240" w:lineRule="auto"/>
        <w:rPr>
          <w:rFonts w:ascii="Times New Roman" w:eastAsia="Times New Roman" w:hAnsi="Times New Roman" w:cs="Times New Roman"/>
          <w:sz w:val="24"/>
          <w:szCs w:val="24"/>
        </w:rPr>
      </w:pPr>
    </w:p>
    <w:p w14:paraId="42637387" w14:textId="77777777" w:rsidR="002658AD" w:rsidRDefault="002658AD" w:rsidP="00972120">
      <w:pPr>
        <w:spacing w:after="0" w:line="240" w:lineRule="auto"/>
        <w:rPr>
          <w:rFonts w:ascii="Times New Roman" w:eastAsia="Times New Roman" w:hAnsi="Times New Roman" w:cs="Times New Roman"/>
          <w:b/>
          <w:bCs/>
          <w:kern w:val="32"/>
          <w:sz w:val="52"/>
          <w:szCs w:val="52"/>
          <w:lang w:eastAsia="lt-LT"/>
        </w:rPr>
      </w:pPr>
      <w:bookmarkStart w:id="7" w:name="_Toc44426189"/>
      <w:r>
        <w:rPr>
          <w:rFonts w:ascii="Times New Roman" w:hAnsi="Times New Roman" w:cs="Times New Roman"/>
          <w:sz w:val="52"/>
          <w:szCs w:val="52"/>
        </w:rPr>
        <w:br w:type="page"/>
      </w:r>
    </w:p>
    <w:p w14:paraId="4F3C4FD8" w14:textId="298730AF" w:rsidR="00A6360F" w:rsidRPr="003D3674" w:rsidRDefault="00831AC2" w:rsidP="00972120">
      <w:pPr>
        <w:pStyle w:val="Antrat1"/>
        <w:numPr>
          <w:ilvl w:val="0"/>
          <w:numId w:val="0"/>
        </w:numPr>
        <w:spacing w:before="0" w:after="0"/>
        <w:jc w:val="center"/>
        <w:rPr>
          <w:rFonts w:ascii="Times New Roman" w:hAnsi="Times New Roman" w:cs="Times New Roman"/>
          <w:sz w:val="52"/>
          <w:szCs w:val="52"/>
        </w:rPr>
      </w:pPr>
      <w:r w:rsidRPr="003D3674">
        <w:rPr>
          <w:rFonts w:ascii="Times New Roman" w:hAnsi="Times New Roman" w:cs="Times New Roman"/>
          <w:sz w:val="52"/>
          <w:szCs w:val="52"/>
        </w:rPr>
        <w:t>PRIEDAI</w:t>
      </w:r>
      <w:bookmarkEnd w:id="7"/>
    </w:p>
    <w:p w14:paraId="03CEEC75" w14:textId="77777777" w:rsidR="007C7542" w:rsidRDefault="00A6360F" w:rsidP="00972120">
      <w:pPr>
        <w:spacing w:after="0" w:line="240" w:lineRule="auto"/>
        <w:jc w:val="right"/>
        <w:rPr>
          <w:rFonts w:ascii="Times New Roman" w:hAnsi="Times New Roman" w:cs="Times New Roman"/>
        </w:rPr>
      </w:pPr>
      <w:r w:rsidRPr="003D3674">
        <w:rPr>
          <w:rFonts w:ascii="Times New Roman" w:hAnsi="Times New Roman" w:cs="Times New Roman"/>
        </w:rPr>
        <w:br w:type="page"/>
      </w:r>
      <w:bookmarkStart w:id="8" w:name="_Hlk53472713"/>
    </w:p>
    <w:p w14:paraId="05D48513" w14:textId="77777777" w:rsidR="007C7542" w:rsidRDefault="007C7542" w:rsidP="00972120">
      <w:pPr>
        <w:spacing w:after="0" w:line="240" w:lineRule="auto"/>
        <w:rPr>
          <w:rFonts w:ascii="Times New Roman" w:hAnsi="Times New Roman" w:cs="Times New Roman"/>
          <w:sz w:val="24"/>
          <w:szCs w:val="24"/>
        </w:rPr>
      </w:pPr>
    </w:p>
    <w:p w14:paraId="4225062B" w14:textId="0F381280" w:rsidR="002330EC" w:rsidRPr="002330EC" w:rsidRDefault="002330EC" w:rsidP="00972120">
      <w:pPr>
        <w:spacing w:after="0" w:line="240" w:lineRule="auto"/>
        <w:jc w:val="right"/>
        <w:rPr>
          <w:rFonts w:ascii="Times New Roman" w:eastAsia="Times New Roman" w:hAnsi="Times New Roman" w:cs="Times New Roman"/>
          <w:b/>
          <w:bCs/>
          <w:sz w:val="24"/>
          <w:szCs w:val="24"/>
        </w:rPr>
      </w:pPr>
      <w:r w:rsidRPr="002330EC">
        <w:rPr>
          <w:rFonts w:ascii="Times New Roman" w:eastAsia="Times New Roman" w:hAnsi="Times New Roman" w:cs="Times New Roman"/>
          <w:b/>
          <w:bCs/>
          <w:sz w:val="24"/>
          <w:szCs w:val="24"/>
        </w:rPr>
        <w:t>1</w:t>
      </w:r>
      <w:r>
        <w:rPr>
          <w:rFonts w:ascii="Times New Roman" w:eastAsia="Times New Roman" w:hAnsi="Times New Roman" w:cs="Times New Roman"/>
          <w:b/>
          <w:bCs/>
          <w:sz w:val="24"/>
          <w:szCs w:val="24"/>
        </w:rPr>
        <w:t xml:space="preserve"> </w:t>
      </w:r>
      <w:r w:rsidRPr="002330EC">
        <w:rPr>
          <w:rFonts w:ascii="Times New Roman" w:eastAsia="Times New Roman" w:hAnsi="Times New Roman" w:cs="Times New Roman"/>
          <w:b/>
          <w:bCs/>
          <w:sz w:val="24"/>
          <w:szCs w:val="24"/>
        </w:rPr>
        <w:t>p</w:t>
      </w:r>
      <w:r w:rsidR="007C7542" w:rsidRPr="002330EC">
        <w:rPr>
          <w:rFonts w:ascii="Times New Roman" w:eastAsia="Times New Roman" w:hAnsi="Times New Roman" w:cs="Times New Roman"/>
          <w:b/>
          <w:bCs/>
          <w:sz w:val="24"/>
          <w:szCs w:val="24"/>
        </w:rPr>
        <w:t xml:space="preserve">riedas </w:t>
      </w:r>
    </w:p>
    <w:p w14:paraId="212677AB" w14:textId="77777777" w:rsidR="002330EC" w:rsidRPr="002330EC" w:rsidRDefault="007C7542" w:rsidP="00972120">
      <w:pPr>
        <w:spacing w:after="0" w:line="240" w:lineRule="auto"/>
        <w:jc w:val="right"/>
        <w:rPr>
          <w:rFonts w:ascii="Times New Roman" w:eastAsia="Times New Roman" w:hAnsi="Times New Roman" w:cs="Times New Roman"/>
          <w:b/>
          <w:bCs/>
          <w:sz w:val="24"/>
          <w:szCs w:val="24"/>
        </w:rPr>
      </w:pPr>
      <w:r w:rsidRPr="002330EC">
        <w:rPr>
          <w:rFonts w:ascii="Times New Roman" w:hAnsi="Times New Roman" w:cs="Times New Roman"/>
          <w:b/>
          <w:bCs/>
          <w:iCs/>
          <w:color w:val="000000"/>
          <w:sz w:val="24"/>
          <w:szCs w:val="24"/>
        </w:rPr>
        <w:t xml:space="preserve">Teikėjo </w:t>
      </w:r>
      <w:r w:rsidRPr="002330EC">
        <w:rPr>
          <w:rFonts w:ascii="Times New Roman" w:eastAsia="Times New Roman" w:hAnsi="Times New Roman" w:cs="Times New Roman"/>
          <w:b/>
          <w:bCs/>
          <w:sz w:val="24"/>
          <w:szCs w:val="24"/>
        </w:rPr>
        <w:t>vykdomų formaliojo profesinio mokymo programų (teikiamų kvalifikacijų) sąrašas</w:t>
      </w:r>
      <w:r w:rsidR="002330EC" w:rsidRPr="002330EC">
        <w:rPr>
          <w:rFonts w:ascii="Times New Roman" w:eastAsia="Times New Roman" w:hAnsi="Times New Roman" w:cs="Times New Roman"/>
          <w:b/>
          <w:bCs/>
          <w:sz w:val="24"/>
          <w:szCs w:val="24"/>
        </w:rPr>
        <w:t xml:space="preserve"> ir mokinių skaičius</w:t>
      </w:r>
    </w:p>
    <w:p w14:paraId="4501F043" w14:textId="441CD50F" w:rsidR="007C7542" w:rsidRDefault="007C7542" w:rsidP="00972120">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bl>
      <w:tblPr>
        <w:tblW w:w="15165" w:type="dxa"/>
        <w:tblBorders>
          <w:top w:val="dotted" w:sz="4" w:space="0" w:color="000000"/>
          <w:left w:val="dotted" w:sz="4" w:space="0" w:color="000000"/>
          <w:bottom w:val="dotted" w:sz="4" w:space="0" w:color="000000"/>
          <w:right w:val="dotted" w:sz="4" w:space="0" w:color="000000"/>
          <w:insideH w:val="single" w:sz="4" w:space="0" w:color="000000"/>
          <w:insideV w:val="dotted" w:sz="4" w:space="0" w:color="000000"/>
        </w:tblBorders>
        <w:tblLayout w:type="fixed"/>
        <w:tblLook w:val="0400" w:firstRow="0" w:lastRow="0" w:firstColumn="0" w:lastColumn="0" w:noHBand="0" w:noVBand="1"/>
      </w:tblPr>
      <w:tblGrid>
        <w:gridCol w:w="1183"/>
        <w:gridCol w:w="4343"/>
        <w:gridCol w:w="1189"/>
        <w:gridCol w:w="1504"/>
        <w:gridCol w:w="992"/>
        <w:gridCol w:w="1559"/>
        <w:gridCol w:w="1134"/>
        <w:gridCol w:w="1560"/>
        <w:gridCol w:w="1701"/>
      </w:tblGrid>
      <w:tr w:rsidR="007C7542" w14:paraId="55167CA3" w14:textId="77777777" w:rsidTr="001E0EFD">
        <w:tc>
          <w:tcPr>
            <w:tcW w:w="1182" w:type="dxa"/>
            <w:vMerge w:val="restart"/>
            <w:tcBorders>
              <w:top w:val="dotted" w:sz="4" w:space="0" w:color="000000"/>
              <w:left w:val="dotted" w:sz="4" w:space="0" w:color="000000"/>
              <w:bottom w:val="dotted" w:sz="4" w:space="0" w:color="000000"/>
              <w:right w:val="dotted" w:sz="4" w:space="0" w:color="000000"/>
            </w:tcBorders>
            <w:shd w:val="clear" w:color="auto" w:fill="E2EFD9"/>
            <w:hideMark/>
          </w:tcPr>
          <w:p w14:paraId="766B0351"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Eil. Nr.</w:t>
            </w:r>
          </w:p>
        </w:tc>
        <w:tc>
          <w:tcPr>
            <w:tcW w:w="4342" w:type="dxa"/>
            <w:vMerge w:val="restart"/>
            <w:tcBorders>
              <w:top w:val="dotted" w:sz="4" w:space="0" w:color="000000"/>
              <w:left w:val="dotted" w:sz="4" w:space="0" w:color="000000"/>
              <w:bottom w:val="dotted" w:sz="4" w:space="0" w:color="000000"/>
              <w:right w:val="dotted" w:sz="4" w:space="0" w:color="000000"/>
            </w:tcBorders>
            <w:shd w:val="clear" w:color="auto" w:fill="E2EFD9"/>
            <w:hideMark/>
          </w:tcPr>
          <w:p w14:paraId="026B377C"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hAnsi="Times New Roman" w:cs="Times New Roman"/>
                <w:iCs/>
                <w:color w:val="000000"/>
                <w:sz w:val="24"/>
                <w:szCs w:val="24"/>
              </w:rPr>
              <w:t xml:space="preserve">Teikėjo </w:t>
            </w:r>
            <w:r>
              <w:rPr>
                <w:rFonts w:ascii="Times New Roman" w:eastAsia="Times New Roman" w:hAnsi="Times New Roman" w:cs="Times New Roman"/>
                <w:sz w:val="24"/>
                <w:szCs w:val="24"/>
              </w:rPr>
              <w:t>vykdomų formaliojo profesinio mokymo programų (teikiamų kvalifikacijų) sąrašas</w:t>
            </w:r>
          </w:p>
        </w:tc>
        <w:tc>
          <w:tcPr>
            <w:tcW w:w="2693" w:type="dxa"/>
            <w:gridSpan w:val="2"/>
            <w:tcBorders>
              <w:top w:val="dotted" w:sz="4" w:space="0" w:color="000000"/>
              <w:left w:val="dotted" w:sz="4" w:space="0" w:color="000000"/>
              <w:bottom w:val="dotted" w:sz="4" w:space="0" w:color="000000"/>
              <w:right w:val="dotted" w:sz="4" w:space="0" w:color="000000"/>
            </w:tcBorders>
            <w:shd w:val="clear" w:color="auto" w:fill="E2EFD9"/>
          </w:tcPr>
          <w:p w14:paraId="663C49AA"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Mokinių skaičius 20........m. spalio 1 d. </w:t>
            </w:r>
          </w:p>
          <w:p w14:paraId="31E2F2C0" w14:textId="77777777" w:rsidR="007C7542" w:rsidRDefault="007C7542" w:rsidP="00972120">
            <w:pPr>
              <w:spacing w:after="0" w:line="240" w:lineRule="auto"/>
              <w:rPr>
                <w:rFonts w:ascii="Times New Roman" w:eastAsia="Times New Roman" w:hAnsi="Times New Roman" w:cs="Times New Roman"/>
                <w:sz w:val="24"/>
                <w:szCs w:val="24"/>
              </w:rPr>
            </w:pPr>
          </w:p>
        </w:tc>
        <w:tc>
          <w:tcPr>
            <w:tcW w:w="2551" w:type="dxa"/>
            <w:gridSpan w:val="2"/>
            <w:tcBorders>
              <w:top w:val="dotted" w:sz="4" w:space="0" w:color="000000"/>
              <w:left w:val="dotted" w:sz="4" w:space="0" w:color="000000"/>
              <w:bottom w:val="dotted" w:sz="4" w:space="0" w:color="000000"/>
              <w:right w:val="dotted" w:sz="4" w:space="0" w:color="000000"/>
            </w:tcBorders>
            <w:shd w:val="clear" w:color="auto" w:fill="E2EFD9"/>
            <w:hideMark/>
          </w:tcPr>
          <w:p w14:paraId="6A87811F"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 20........m. spalio 1 d.</w:t>
            </w:r>
          </w:p>
        </w:tc>
        <w:tc>
          <w:tcPr>
            <w:tcW w:w="2694" w:type="dxa"/>
            <w:gridSpan w:val="2"/>
            <w:tcBorders>
              <w:top w:val="dotted" w:sz="4" w:space="0" w:color="000000"/>
              <w:left w:val="dotted" w:sz="4" w:space="0" w:color="000000"/>
              <w:bottom w:val="dotted" w:sz="4" w:space="0" w:color="000000"/>
              <w:right w:val="dotted" w:sz="4" w:space="0" w:color="000000"/>
            </w:tcBorders>
            <w:shd w:val="clear" w:color="auto" w:fill="E2EFD9"/>
            <w:hideMark/>
          </w:tcPr>
          <w:p w14:paraId="6B716624"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Mokinių skaičius 20........m. spalio 1 d.</w:t>
            </w:r>
          </w:p>
        </w:tc>
        <w:tc>
          <w:tcPr>
            <w:tcW w:w="1701" w:type="dxa"/>
            <w:vMerge w:val="restart"/>
            <w:tcBorders>
              <w:top w:val="dotted" w:sz="4" w:space="0" w:color="000000"/>
              <w:left w:val="dotted" w:sz="4" w:space="0" w:color="000000"/>
              <w:bottom w:val="dotted" w:sz="4" w:space="0" w:color="000000"/>
              <w:right w:val="dotted" w:sz="4" w:space="0" w:color="000000"/>
            </w:tcBorders>
            <w:shd w:val="clear" w:color="auto" w:fill="E2EFD9"/>
            <w:hideMark/>
          </w:tcPr>
          <w:p w14:paraId="786851C9"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Pastabos</w:t>
            </w:r>
          </w:p>
        </w:tc>
      </w:tr>
      <w:tr w:rsidR="007C7542" w14:paraId="700D2491" w14:textId="77777777" w:rsidTr="00972120">
        <w:tc>
          <w:tcPr>
            <w:tcW w:w="1182" w:type="dxa"/>
            <w:vMerge/>
            <w:tcBorders>
              <w:top w:val="dotted" w:sz="4" w:space="0" w:color="000000"/>
              <w:left w:val="dotted" w:sz="4" w:space="0" w:color="000000"/>
              <w:bottom w:val="dotted" w:sz="4" w:space="0" w:color="000000"/>
              <w:right w:val="dotted" w:sz="4" w:space="0" w:color="000000"/>
            </w:tcBorders>
            <w:vAlign w:val="center"/>
            <w:hideMark/>
          </w:tcPr>
          <w:p w14:paraId="5AB8535A" w14:textId="77777777" w:rsidR="007C7542" w:rsidRDefault="007C7542" w:rsidP="00972120">
            <w:pPr>
              <w:spacing w:after="0" w:line="240" w:lineRule="auto"/>
              <w:rPr>
                <w:rFonts w:ascii="Times New Roman" w:eastAsia="Times New Roman" w:hAnsi="Times New Roman" w:cs="Times New Roman"/>
                <w:sz w:val="24"/>
                <w:szCs w:val="24"/>
              </w:rPr>
            </w:pPr>
          </w:p>
        </w:tc>
        <w:tc>
          <w:tcPr>
            <w:tcW w:w="4342" w:type="dxa"/>
            <w:vMerge/>
            <w:tcBorders>
              <w:top w:val="dotted" w:sz="4" w:space="0" w:color="000000"/>
              <w:left w:val="dotted" w:sz="4" w:space="0" w:color="000000"/>
              <w:bottom w:val="dotted" w:sz="4" w:space="0" w:color="000000"/>
              <w:right w:val="dotted" w:sz="4" w:space="0" w:color="000000"/>
            </w:tcBorders>
            <w:vAlign w:val="center"/>
            <w:hideMark/>
          </w:tcPr>
          <w:p w14:paraId="6C62913D" w14:textId="77777777" w:rsidR="007C7542" w:rsidRDefault="007C7542" w:rsidP="00972120">
            <w:pPr>
              <w:spacing w:after="0" w:line="240" w:lineRule="auto"/>
              <w:rPr>
                <w:rFonts w:ascii="Times New Roman" w:eastAsia="Times New Roman" w:hAnsi="Times New Roman" w:cs="Times New Roman"/>
                <w:sz w:val="24"/>
                <w:szCs w:val="24"/>
              </w:rPr>
            </w:pPr>
          </w:p>
        </w:tc>
        <w:tc>
          <w:tcPr>
            <w:tcW w:w="1189" w:type="dxa"/>
            <w:tcBorders>
              <w:top w:val="dotted" w:sz="4" w:space="0" w:color="000000"/>
              <w:left w:val="dotted" w:sz="4" w:space="0" w:color="000000"/>
              <w:bottom w:val="dotted" w:sz="4" w:space="0" w:color="000000"/>
              <w:right w:val="dotted" w:sz="4" w:space="0" w:color="000000"/>
            </w:tcBorders>
            <w:shd w:val="clear" w:color="auto" w:fill="E2EFD9"/>
            <w:hideMark/>
          </w:tcPr>
          <w:p w14:paraId="1C6AC06E"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Iš viso </w:t>
            </w:r>
          </w:p>
        </w:tc>
        <w:tc>
          <w:tcPr>
            <w:tcW w:w="1504" w:type="dxa"/>
            <w:tcBorders>
              <w:top w:val="dotted" w:sz="4" w:space="0" w:color="000000"/>
              <w:left w:val="dotted" w:sz="4" w:space="0" w:color="000000"/>
              <w:bottom w:val="dotted" w:sz="4" w:space="0" w:color="000000"/>
              <w:right w:val="dotted" w:sz="4" w:space="0" w:color="000000"/>
            </w:tcBorders>
            <w:shd w:val="clear" w:color="auto" w:fill="E2EFD9"/>
            <w:hideMark/>
          </w:tcPr>
          <w:p w14:paraId="46650BC2" w14:textId="4F914564" w:rsidR="007C7542" w:rsidRDefault="007C7542" w:rsidP="009721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Pameistrystės būdu  besimokančių mokinių </w:t>
            </w:r>
            <w:r w:rsidRPr="007C7542">
              <w:rPr>
                <w:rFonts w:ascii="Times New Roman" w:eastAsia="Times New Roman" w:hAnsi="Times New Roman" w:cs="Times New Roman"/>
              </w:rPr>
              <w:t>dalis</w:t>
            </w:r>
            <w:r w:rsidR="00972120">
              <w:rPr>
                <w:rFonts w:ascii="Times New Roman" w:eastAsia="Times New Roman" w:hAnsi="Times New Roman" w:cs="Times New Roman"/>
              </w:rPr>
              <w:t>,</w:t>
            </w:r>
            <w:r>
              <w:rPr>
                <w:rFonts w:ascii="Times New Roman" w:eastAsia="Times New Roman" w:hAnsi="Times New Roman" w:cs="Times New Roman"/>
              </w:rPr>
              <w:t xml:space="preserve"> (</w:t>
            </w:r>
            <w:r w:rsidRPr="007C7542">
              <w:rPr>
                <w:rFonts w:ascii="Times New Roman" w:eastAsia="Times New Roman" w:hAnsi="Times New Roman" w:cs="Times New Roman"/>
              </w:rPr>
              <w:t>proc</w:t>
            </w:r>
            <w:r>
              <w:rPr>
                <w:rFonts w:ascii="Times New Roman" w:eastAsia="Times New Roman" w:hAnsi="Times New Roman" w:cs="Times New Roman"/>
              </w:rPr>
              <w:t>.)</w:t>
            </w:r>
          </w:p>
        </w:tc>
        <w:tc>
          <w:tcPr>
            <w:tcW w:w="992" w:type="dxa"/>
            <w:tcBorders>
              <w:top w:val="dotted" w:sz="4" w:space="0" w:color="000000"/>
              <w:left w:val="dotted" w:sz="4" w:space="0" w:color="000000"/>
              <w:bottom w:val="dotted" w:sz="4" w:space="0" w:color="000000"/>
              <w:right w:val="dotted" w:sz="4" w:space="0" w:color="000000"/>
            </w:tcBorders>
            <w:shd w:val="clear" w:color="auto" w:fill="E2EFD9"/>
            <w:hideMark/>
          </w:tcPr>
          <w:p w14:paraId="2D80FC7A" w14:textId="77777777" w:rsidR="007C7542" w:rsidRPr="007C7542" w:rsidRDefault="007C7542" w:rsidP="00972120">
            <w:pPr>
              <w:spacing w:after="0" w:line="240" w:lineRule="auto"/>
              <w:rPr>
                <w:rFonts w:ascii="Times New Roman" w:eastAsia="Times New Roman" w:hAnsi="Times New Roman" w:cs="Times New Roman"/>
              </w:rPr>
            </w:pPr>
            <w:r w:rsidRPr="007C7542">
              <w:rPr>
                <w:rFonts w:ascii="Times New Roman" w:eastAsia="Times New Roman" w:hAnsi="Times New Roman" w:cs="Times New Roman"/>
              </w:rPr>
              <w:t xml:space="preserve">Iš viso </w:t>
            </w:r>
          </w:p>
        </w:tc>
        <w:tc>
          <w:tcPr>
            <w:tcW w:w="1559" w:type="dxa"/>
            <w:tcBorders>
              <w:top w:val="dotted" w:sz="4" w:space="0" w:color="000000"/>
              <w:left w:val="dotted" w:sz="4" w:space="0" w:color="000000"/>
              <w:bottom w:val="dotted" w:sz="4" w:space="0" w:color="000000"/>
              <w:right w:val="dotted" w:sz="4" w:space="0" w:color="000000"/>
            </w:tcBorders>
            <w:shd w:val="clear" w:color="auto" w:fill="E2EFD9"/>
            <w:hideMark/>
          </w:tcPr>
          <w:p w14:paraId="4862967B" w14:textId="77777777" w:rsidR="007C7542" w:rsidRPr="007C7542" w:rsidRDefault="007C7542" w:rsidP="009721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Pameistrystės būdu besimokančių mokinių </w:t>
            </w:r>
            <w:r w:rsidRPr="007C7542">
              <w:rPr>
                <w:rFonts w:ascii="Times New Roman" w:eastAsia="Times New Roman" w:hAnsi="Times New Roman" w:cs="Times New Roman"/>
              </w:rPr>
              <w:t>dalis,</w:t>
            </w:r>
            <w:r>
              <w:rPr>
                <w:rFonts w:ascii="Times New Roman" w:eastAsia="Times New Roman" w:hAnsi="Times New Roman" w:cs="Times New Roman"/>
              </w:rPr>
              <w:t xml:space="preserve"> (</w:t>
            </w:r>
            <w:r w:rsidRPr="007C7542">
              <w:rPr>
                <w:rFonts w:ascii="Times New Roman" w:eastAsia="Times New Roman" w:hAnsi="Times New Roman" w:cs="Times New Roman"/>
              </w:rPr>
              <w:t>proc</w:t>
            </w:r>
            <w:r>
              <w:rPr>
                <w:rFonts w:ascii="Times New Roman" w:eastAsia="Times New Roman" w:hAnsi="Times New Roman" w:cs="Times New Roman"/>
              </w:rPr>
              <w:t>.)</w:t>
            </w:r>
          </w:p>
        </w:tc>
        <w:tc>
          <w:tcPr>
            <w:tcW w:w="1134" w:type="dxa"/>
            <w:tcBorders>
              <w:top w:val="dotted" w:sz="4" w:space="0" w:color="000000"/>
              <w:left w:val="dotted" w:sz="4" w:space="0" w:color="000000"/>
              <w:bottom w:val="dotted" w:sz="4" w:space="0" w:color="000000"/>
              <w:right w:val="dotted" w:sz="4" w:space="0" w:color="000000"/>
            </w:tcBorders>
            <w:shd w:val="clear" w:color="auto" w:fill="E2EFD9"/>
            <w:hideMark/>
          </w:tcPr>
          <w:p w14:paraId="0933D570" w14:textId="77777777" w:rsidR="007C7542" w:rsidRPr="007C7542" w:rsidRDefault="007C7542" w:rsidP="00972120">
            <w:pPr>
              <w:spacing w:after="0" w:line="240" w:lineRule="auto"/>
              <w:rPr>
                <w:rFonts w:ascii="Times New Roman" w:eastAsia="Times New Roman" w:hAnsi="Times New Roman" w:cs="Times New Roman"/>
              </w:rPr>
            </w:pPr>
            <w:r w:rsidRPr="007C7542">
              <w:rPr>
                <w:rFonts w:ascii="Times New Roman" w:eastAsia="Times New Roman" w:hAnsi="Times New Roman" w:cs="Times New Roman"/>
              </w:rPr>
              <w:t xml:space="preserve">Iš viso </w:t>
            </w:r>
          </w:p>
        </w:tc>
        <w:tc>
          <w:tcPr>
            <w:tcW w:w="1560" w:type="dxa"/>
            <w:tcBorders>
              <w:top w:val="dotted" w:sz="4" w:space="0" w:color="000000"/>
              <w:left w:val="dotted" w:sz="4" w:space="0" w:color="000000"/>
              <w:bottom w:val="dotted" w:sz="4" w:space="0" w:color="000000"/>
              <w:right w:val="dotted" w:sz="4" w:space="0" w:color="000000"/>
            </w:tcBorders>
            <w:shd w:val="clear" w:color="auto" w:fill="E2EFD9"/>
            <w:hideMark/>
          </w:tcPr>
          <w:p w14:paraId="248FDA9E" w14:textId="77777777" w:rsidR="007C7542" w:rsidRPr="007C7542" w:rsidRDefault="007C7542" w:rsidP="00972120">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Pameistrystės būdu besimokančių mokinių </w:t>
            </w:r>
            <w:r w:rsidRPr="007C7542">
              <w:rPr>
                <w:rFonts w:ascii="Times New Roman" w:eastAsia="Times New Roman" w:hAnsi="Times New Roman" w:cs="Times New Roman"/>
              </w:rPr>
              <w:t>dalis,</w:t>
            </w:r>
            <w:r>
              <w:rPr>
                <w:rFonts w:ascii="Times New Roman" w:eastAsia="Times New Roman" w:hAnsi="Times New Roman" w:cs="Times New Roman"/>
              </w:rPr>
              <w:t xml:space="preserve"> (</w:t>
            </w:r>
            <w:r w:rsidRPr="007C7542">
              <w:rPr>
                <w:rFonts w:ascii="Times New Roman" w:eastAsia="Times New Roman" w:hAnsi="Times New Roman" w:cs="Times New Roman"/>
              </w:rPr>
              <w:t>proc</w:t>
            </w:r>
            <w:r>
              <w:rPr>
                <w:rFonts w:ascii="Times New Roman" w:eastAsia="Times New Roman" w:hAnsi="Times New Roman" w:cs="Times New Roman"/>
              </w:rPr>
              <w:t>.)</w:t>
            </w:r>
          </w:p>
        </w:tc>
        <w:tc>
          <w:tcPr>
            <w:tcW w:w="1701" w:type="dxa"/>
            <w:vMerge/>
            <w:tcBorders>
              <w:top w:val="dotted" w:sz="4" w:space="0" w:color="000000"/>
              <w:left w:val="dotted" w:sz="4" w:space="0" w:color="000000"/>
              <w:bottom w:val="dotted" w:sz="4" w:space="0" w:color="000000"/>
              <w:right w:val="dotted" w:sz="4" w:space="0" w:color="000000"/>
            </w:tcBorders>
            <w:vAlign w:val="center"/>
            <w:hideMark/>
          </w:tcPr>
          <w:p w14:paraId="3DC2AA54" w14:textId="77777777" w:rsidR="007C7542" w:rsidRDefault="007C7542" w:rsidP="00972120">
            <w:pPr>
              <w:spacing w:after="0" w:line="240" w:lineRule="auto"/>
              <w:rPr>
                <w:rFonts w:ascii="Times New Roman" w:eastAsia="Times New Roman" w:hAnsi="Times New Roman" w:cs="Times New Roman"/>
                <w:sz w:val="24"/>
                <w:szCs w:val="24"/>
              </w:rPr>
            </w:pPr>
          </w:p>
        </w:tc>
      </w:tr>
      <w:tr w:rsidR="007C7542" w14:paraId="4FB60580" w14:textId="77777777" w:rsidTr="00972120">
        <w:tc>
          <w:tcPr>
            <w:tcW w:w="1182" w:type="dxa"/>
            <w:tcBorders>
              <w:top w:val="dotted" w:sz="4" w:space="0" w:color="000000"/>
              <w:left w:val="dotted" w:sz="4" w:space="0" w:color="000000"/>
              <w:bottom w:val="dotted" w:sz="4" w:space="0" w:color="000000"/>
              <w:right w:val="dotted" w:sz="4" w:space="0" w:color="000000"/>
            </w:tcBorders>
            <w:shd w:val="clear" w:color="auto" w:fill="E2EFD9"/>
          </w:tcPr>
          <w:p w14:paraId="4340B687" w14:textId="77777777" w:rsidR="007C7542" w:rsidRDefault="007C7542" w:rsidP="00972120">
            <w:pPr>
              <w:spacing w:after="0" w:line="240" w:lineRule="auto"/>
              <w:rPr>
                <w:rFonts w:ascii="Times New Roman" w:eastAsia="Times New Roman" w:hAnsi="Times New Roman" w:cs="Times New Roman"/>
                <w:sz w:val="24"/>
                <w:szCs w:val="24"/>
              </w:rPr>
            </w:pPr>
          </w:p>
        </w:tc>
        <w:tc>
          <w:tcPr>
            <w:tcW w:w="4342" w:type="dxa"/>
            <w:tcBorders>
              <w:top w:val="dotted" w:sz="4" w:space="0" w:color="000000"/>
              <w:left w:val="dotted" w:sz="4" w:space="0" w:color="000000"/>
              <w:bottom w:val="dotted" w:sz="4" w:space="0" w:color="000000"/>
              <w:right w:val="dotted" w:sz="4" w:space="0" w:color="000000"/>
            </w:tcBorders>
          </w:tcPr>
          <w:p w14:paraId="24A72998" w14:textId="77777777" w:rsidR="007C7542" w:rsidRDefault="007C7542" w:rsidP="00972120">
            <w:pPr>
              <w:spacing w:after="0" w:line="240" w:lineRule="auto"/>
              <w:rPr>
                <w:rFonts w:ascii="Times New Roman" w:eastAsia="Times New Roman" w:hAnsi="Times New Roman" w:cs="Times New Roman"/>
                <w:sz w:val="24"/>
                <w:szCs w:val="24"/>
              </w:rPr>
            </w:pPr>
          </w:p>
        </w:tc>
        <w:tc>
          <w:tcPr>
            <w:tcW w:w="1189" w:type="dxa"/>
            <w:tcBorders>
              <w:top w:val="dotted" w:sz="4" w:space="0" w:color="000000"/>
              <w:left w:val="dotted" w:sz="4" w:space="0" w:color="000000"/>
              <w:bottom w:val="dotted" w:sz="4" w:space="0" w:color="000000"/>
              <w:right w:val="dotted" w:sz="4" w:space="0" w:color="000000"/>
            </w:tcBorders>
          </w:tcPr>
          <w:p w14:paraId="3BF369CF"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04" w:type="dxa"/>
            <w:tcBorders>
              <w:top w:val="dotted" w:sz="4" w:space="0" w:color="000000"/>
              <w:left w:val="dotted" w:sz="4" w:space="0" w:color="000000"/>
              <w:bottom w:val="dotted" w:sz="4" w:space="0" w:color="000000"/>
              <w:right w:val="dotted" w:sz="4" w:space="0" w:color="000000"/>
            </w:tcBorders>
          </w:tcPr>
          <w:p w14:paraId="042F0FE2"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992" w:type="dxa"/>
            <w:tcBorders>
              <w:top w:val="dotted" w:sz="4" w:space="0" w:color="000000"/>
              <w:left w:val="dotted" w:sz="4" w:space="0" w:color="000000"/>
              <w:bottom w:val="dotted" w:sz="4" w:space="0" w:color="000000"/>
              <w:right w:val="dotted" w:sz="4" w:space="0" w:color="000000"/>
            </w:tcBorders>
          </w:tcPr>
          <w:p w14:paraId="1C80F0E0"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19A57574"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134" w:type="dxa"/>
            <w:tcBorders>
              <w:top w:val="dotted" w:sz="4" w:space="0" w:color="000000"/>
              <w:left w:val="dotted" w:sz="4" w:space="0" w:color="000000"/>
              <w:bottom w:val="dotted" w:sz="4" w:space="0" w:color="000000"/>
              <w:right w:val="dotted" w:sz="4" w:space="0" w:color="000000"/>
            </w:tcBorders>
          </w:tcPr>
          <w:p w14:paraId="7B979FD4"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60" w:type="dxa"/>
            <w:tcBorders>
              <w:top w:val="dotted" w:sz="4" w:space="0" w:color="000000"/>
              <w:left w:val="dotted" w:sz="4" w:space="0" w:color="000000"/>
              <w:bottom w:val="dotted" w:sz="4" w:space="0" w:color="000000"/>
              <w:right w:val="dotted" w:sz="4" w:space="0" w:color="000000"/>
            </w:tcBorders>
          </w:tcPr>
          <w:p w14:paraId="02DB8D2B"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3BC3558E" w14:textId="77777777" w:rsidR="007C7542" w:rsidRDefault="007C7542" w:rsidP="00972120">
            <w:pPr>
              <w:spacing w:after="0" w:line="240" w:lineRule="auto"/>
              <w:ind w:left="360"/>
              <w:rPr>
                <w:rFonts w:ascii="Times New Roman" w:eastAsia="Times New Roman" w:hAnsi="Times New Roman" w:cs="Times New Roman"/>
                <w:sz w:val="24"/>
                <w:szCs w:val="24"/>
              </w:rPr>
            </w:pPr>
          </w:p>
        </w:tc>
      </w:tr>
      <w:tr w:rsidR="007C7542" w14:paraId="2CCBE48C" w14:textId="77777777" w:rsidTr="00972120">
        <w:tc>
          <w:tcPr>
            <w:tcW w:w="1182" w:type="dxa"/>
            <w:tcBorders>
              <w:top w:val="dotted" w:sz="4" w:space="0" w:color="000000"/>
              <w:left w:val="dotted" w:sz="4" w:space="0" w:color="000000"/>
              <w:bottom w:val="dotted" w:sz="4" w:space="0" w:color="000000"/>
              <w:right w:val="dotted" w:sz="4" w:space="0" w:color="000000"/>
            </w:tcBorders>
            <w:shd w:val="clear" w:color="auto" w:fill="E2EFD9"/>
          </w:tcPr>
          <w:p w14:paraId="14FDD2F9" w14:textId="77777777" w:rsidR="007C7542" w:rsidRDefault="007C7542" w:rsidP="00972120">
            <w:pPr>
              <w:spacing w:after="0" w:line="240" w:lineRule="auto"/>
              <w:rPr>
                <w:rFonts w:ascii="Times New Roman" w:eastAsia="Times New Roman" w:hAnsi="Times New Roman" w:cs="Times New Roman"/>
                <w:sz w:val="24"/>
                <w:szCs w:val="24"/>
              </w:rPr>
            </w:pPr>
          </w:p>
        </w:tc>
        <w:tc>
          <w:tcPr>
            <w:tcW w:w="4342" w:type="dxa"/>
            <w:tcBorders>
              <w:top w:val="dotted" w:sz="4" w:space="0" w:color="000000"/>
              <w:left w:val="dotted" w:sz="4" w:space="0" w:color="000000"/>
              <w:bottom w:val="dotted" w:sz="4" w:space="0" w:color="000000"/>
              <w:right w:val="dotted" w:sz="4" w:space="0" w:color="000000"/>
            </w:tcBorders>
          </w:tcPr>
          <w:p w14:paraId="68935B45" w14:textId="77777777" w:rsidR="007C7542" w:rsidRDefault="007C7542" w:rsidP="00972120">
            <w:pPr>
              <w:spacing w:after="0" w:line="240" w:lineRule="auto"/>
              <w:ind w:hanging="720"/>
              <w:rPr>
                <w:rFonts w:ascii="Times New Roman" w:eastAsia="Times New Roman" w:hAnsi="Times New Roman" w:cs="Times New Roman"/>
                <w:color w:val="000000"/>
                <w:sz w:val="24"/>
                <w:szCs w:val="24"/>
              </w:rPr>
            </w:pPr>
          </w:p>
        </w:tc>
        <w:tc>
          <w:tcPr>
            <w:tcW w:w="1189" w:type="dxa"/>
            <w:tcBorders>
              <w:top w:val="dotted" w:sz="4" w:space="0" w:color="000000"/>
              <w:left w:val="dotted" w:sz="4" w:space="0" w:color="000000"/>
              <w:bottom w:val="dotted" w:sz="4" w:space="0" w:color="000000"/>
              <w:right w:val="dotted" w:sz="4" w:space="0" w:color="000000"/>
            </w:tcBorders>
          </w:tcPr>
          <w:p w14:paraId="78214479"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04" w:type="dxa"/>
            <w:tcBorders>
              <w:top w:val="dotted" w:sz="4" w:space="0" w:color="000000"/>
              <w:left w:val="dotted" w:sz="4" w:space="0" w:color="000000"/>
              <w:bottom w:val="dotted" w:sz="4" w:space="0" w:color="000000"/>
              <w:right w:val="dotted" w:sz="4" w:space="0" w:color="000000"/>
            </w:tcBorders>
          </w:tcPr>
          <w:p w14:paraId="2F4CD111"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992" w:type="dxa"/>
            <w:tcBorders>
              <w:top w:val="dotted" w:sz="4" w:space="0" w:color="000000"/>
              <w:left w:val="dotted" w:sz="4" w:space="0" w:color="000000"/>
              <w:bottom w:val="dotted" w:sz="4" w:space="0" w:color="000000"/>
              <w:right w:val="dotted" w:sz="4" w:space="0" w:color="000000"/>
            </w:tcBorders>
          </w:tcPr>
          <w:p w14:paraId="30FD3D70"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7E2AB75E"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134" w:type="dxa"/>
            <w:tcBorders>
              <w:top w:val="dotted" w:sz="4" w:space="0" w:color="000000"/>
              <w:left w:val="dotted" w:sz="4" w:space="0" w:color="000000"/>
              <w:bottom w:val="dotted" w:sz="4" w:space="0" w:color="000000"/>
              <w:right w:val="dotted" w:sz="4" w:space="0" w:color="000000"/>
            </w:tcBorders>
          </w:tcPr>
          <w:p w14:paraId="47C98E81"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60" w:type="dxa"/>
            <w:tcBorders>
              <w:top w:val="dotted" w:sz="4" w:space="0" w:color="000000"/>
              <w:left w:val="dotted" w:sz="4" w:space="0" w:color="000000"/>
              <w:bottom w:val="dotted" w:sz="4" w:space="0" w:color="000000"/>
              <w:right w:val="dotted" w:sz="4" w:space="0" w:color="000000"/>
            </w:tcBorders>
          </w:tcPr>
          <w:p w14:paraId="1A6CC05C"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591C4690" w14:textId="77777777" w:rsidR="007C7542" w:rsidRDefault="007C7542" w:rsidP="00972120">
            <w:pPr>
              <w:spacing w:after="0" w:line="240" w:lineRule="auto"/>
              <w:ind w:left="360"/>
              <w:rPr>
                <w:rFonts w:ascii="Times New Roman" w:eastAsia="Times New Roman" w:hAnsi="Times New Roman" w:cs="Times New Roman"/>
                <w:sz w:val="24"/>
                <w:szCs w:val="24"/>
              </w:rPr>
            </w:pPr>
          </w:p>
        </w:tc>
      </w:tr>
      <w:tr w:rsidR="007C7542" w14:paraId="7CD88C84" w14:textId="77777777" w:rsidTr="00972120">
        <w:tc>
          <w:tcPr>
            <w:tcW w:w="1182" w:type="dxa"/>
            <w:tcBorders>
              <w:top w:val="dotted" w:sz="4" w:space="0" w:color="000000"/>
              <w:left w:val="dotted" w:sz="4" w:space="0" w:color="000000"/>
              <w:bottom w:val="dotted" w:sz="4" w:space="0" w:color="000000"/>
              <w:right w:val="dotted" w:sz="4" w:space="0" w:color="000000"/>
            </w:tcBorders>
            <w:shd w:val="clear" w:color="auto" w:fill="E2EFD9"/>
          </w:tcPr>
          <w:p w14:paraId="250B875B" w14:textId="77777777" w:rsidR="007C7542" w:rsidRDefault="007C7542" w:rsidP="00972120">
            <w:pPr>
              <w:spacing w:after="0" w:line="240" w:lineRule="auto"/>
              <w:rPr>
                <w:rFonts w:ascii="Times New Roman" w:eastAsia="Times New Roman" w:hAnsi="Times New Roman" w:cs="Times New Roman"/>
                <w:sz w:val="24"/>
                <w:szCs w:val="24"/>
              </w:rPr>
            </w:pPr>
          </w:p>
        </w:tc>
        <w:tc>
          <w:tcPr>
            <w:tcW w:w="4342" w:type="dxa"/>
            <w:tcBorders>
              <w:top w:val="dotted" w:sz="4" w:space="0" w:color="000000"/>
              <w:left w:val="dotted" w:sz="4" w:space="0" w:color="000000"/>
              <w:bottom w:val="dotted" w:sz="4" w:space="0" w:color="000000"/>
              <w:right w:val="dotted" w:sz="4" w:space="0" w:color="000000"/>
            </w:tcBorders>
          </w:tcPr>
          <w:p w14:paraId="46548640" w14:textId="77777777" w:rsidR="007C7542" w:rsidRDefault="007C7542" w:rsidP="00972120">
            <w:pPr>
              <w:spacing w:after="0" w:line="240" w:lineRule="auto"/>
              <w:ind w:hanging="720"/>
              <w:rPr>
                <w:rFonts w:ascii="Times New Roman" w:eastAsia="Times New Roman" w:hAnsi="Times New Roman" w:cs="Times New Roman"/>
                <w:color w:val="000000"/>
                <w:sz w:val="24"/>
                <w:szCs w:val="24"/>
              </w:rPr>
            </w:pPr>
          </w:p>
        </w:tc>
        <w:tc>
          <w:tcPr>
            <w:tcW w:w="1189" w:type="dxa"/>
            <w:tcBorders>
              <w:top w:val="dotted" w:sz="4" w:space="0" w:color="000000"/>
              <w:left w:val="dotted" w:sz="4" w:space="0" w:color="000000"/>
              <w:bottom w:val="dotted" w:sz="4" w:space="0" w:color="000000"/>
              <w:right w:val="dotted" w:sz="4" w:space="0" w:color="000000"/>
            </w:tcBorders>
          </w:tcPr>
          <w:p w14:paraId="33AF1713"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04" w:type="dxa"/>
            <w:tcBorders>
              <w:top w:val="dotted" w:sz="4" w:space="0" w:color="000000"/>
              <w:left w:val="dotted" w:sz="4" w:space="0" w:color="000000"/>
              <w:bottom w:val="dotted" w:sz="4" w:space="0" w:color="000000"/>
              <w:right w:val="dotted" w:sz="4" w:space="0" w:color="000000"/>
            </w:tcBorders>
          </w:tcPr>
          <w:p w14:paraId="5F14F4DD"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992" w:type="dxa"/>
            <w:tcBorders>
              <w:top w:val="dotted" w:sz="4" w:space="0" w:color="000000"/>
              <w:left w:val="dotted" w:sz="4" w:space="0" w:color="000000"/>
              <w:bottom w:val="dotted" w:sz="4" w:space="0" w:color="000000"/>
              <w:right w:val="dotted" w:sz="4" w:space="0" w:color="000000"/>
            </w:tcBorders>
          </w:tcPr>
          <w:p w14:paraId="4202AEA2"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59" w:type="dxa"/>
            <w:tcBorders>
              <w:top w:val="dotted" w:sz="4" w:space="0" w:color="000000"/>
              <w:left w:val="dotted" w:sz="4" w:space="0" w:color="000000"/>
              <w:bottom w:val="dotted" w:sz="4" w:space="0" w:color="000000"/>
              <w:right w:val="dotted" w:sz="4" w:space="0" w:color="000000"/>
            </w:tcBorders>
          </w:tcPr>
          <w:p w14:paraId="7BF2495A"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134" w:type="dxa"/>
            <w:tcBorders>
              <w:top w:val="dotted" w:sz="4" w:space="0" w:color="000000"/>
              <w:left w:val="dotted" w:sz="4" w:space="0" w:color="000000"/>
              <w:bottom w:val="dotted" w:sz="4" w:space="0" w:color="000000"/>
              <w:right w:val="dotted" w:sz="4" w:space="0" w:color="000000"/>
            </w:tcBorders>
          </w:tcPr>
          <w:p w14:paraId="18F4ECFF"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560" w:type="dxa"/>
            <w:tcBorders>
              <w:top w:val="dotted" w:sz="4" w:space="0" w:color="000000"/>
              <w:left w:val="dotted" w:sz="4" w:space="0" w:color="000000"/>
              <w:bottom w:val="dotted" w:sz="4" w:space="0" w:color="000000"/>
              <w:right w:val="dotted" w:sz="4" w:space="0" w:color="000000"/>
            </w:tcBorders>
          </w:tcPr>
          <w:p w14:paraId="0734AA50" w14:textId="77777777" w:rsidR="007C7542" w:rsidRDefault="007C7542" w:rsidP="00972120">
            <w:pPr>
              <w:spacing w:after="0" w:line="240" w:lineRule="auto"/>
              <w:ind w:left="360"/>
              <w:rPr>
                <w:rFonts w:ascii="Times New Roman" w:eastAsia="Times New Roman" w:hAnsi="Times New Roman" w:cs="Times New Roman"/>
                <w:sz w:val="24"/>
                <w:szCs w:val="24"/>
              </w:rPr>
            </w:pPr>
          </w:p>
        </w:tc>
        <w:tc>
          <w:tcPr>
            <w:tcW w:w="1701" w:type="dxa"/>
            <w:tcBorders>
              <w:top w:val="dotted" w:sz="4" w:space="0" w:color="000000"/>
              <w:left w:val="dotted" w:sz="4" w:space="0" w:color="000000"/>
              <w:bottom w:val="dotted" w:sz="4" w:space="0" w:color="000000"/>
              <w:right w:val="dotted" w:sz="4" w:space="0" w:color="000000"/>
            </w:tcBorders>
          </w:tcPr>
          <w:p w14:paraId="0A7670F8" w14:textId="77777777" w:rsidR="007C7542" w:rsidRDefault="007C7542" w:rsidP="00972120">
            <w:pPr>
              <w:spacing w:after="0" w:line="240" w:lineRule="auto"/>
              <w:ind w:left="360"/>
              <w:rPr>
                <w:rFonts w:ascii="Times New Roman" w:eastAsia="Times New Roman" w:hAnsi="Times New Roman" w:cs="Times New Roman"/>
                <w:sz w:val="24"/>
                <w:szCs w:val="24"/>
              </w:rPr>
            </w:pPr>
          </w:p>
        </w:tc>
      </w:tr>
    </w:tbl>
    <w:p w14:paraId="1A93AD86" w14:textId="77777777" w:rsidR="007C7542" w:rsidRDefault="007C7542" w:rsidP="00972120">
      <w:pPr>
        <w:spacing w:after="0" w:line="240" w:lineRule="auto"/>
        <w:rPr>
          <w:rFonts w:ascii="Times New Roman" w:eastAsia="Times New Roman" w:hAnsi="Times New Roman" w:cs="Times New Roman"/>
          <w:sz w:val="24"/>
          <w:szCs w:val="24"/>
        </w:rPr>
      </w:pPr>
    </w:p>
    <w:p w14:paraId="0ABE933C" w14:textId="4C41B14F" w:rsidR="002330EC" w:rsidRDefault="002330EC" w:rsidP="00972120">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 p</w:t>
      </w:r>
      <w:r w:rsidRPr="002330EC">
        <w:rPr>
          <w:rFonts w:ascii="Times New Roman" w:eastAsia="Times New Roman" w:hAnsi="Times New Roman" w:cs="Times New Roman"/>
          <w:b/>
          <w:bCs/>
          <w:sz w:val="24"/>
          <w:szCs w:val="24"/>
        </w:rPr>
        <w:t>riedas</w:t>
      </w:r>
    </w:p>
    <w:p w14:paraId="0F3BF779" w14:textId="465A3F38" w:rsidR="002330EC" w:rsidRPr="002330EC" w:rsidRDefault="002330EC" w:rsidP="00972120">
      <w:pPr>
        <w:spacing w:after="0" w:line="240" w:lineRule="auto"/>
        <w:jc w:val="right"/>
        <w:rPr>
          <w:rFonts w:ascii="Times New Roman" w:eastAsia="Times New Roman" w:hAnsi="Times New Roman" w:cs="Times New Roman"/>
          <w:b/>
          <w:bCs/>
          <w:sz w:val="24"/>
          <w:szCs w:val="24"/>
        </w:rPr>
      </w:pPr>
      <w:r w:rsidRPr="002330EC">
        <w:rPr>
          <w:rFonts w:ascii="Times New Roman" w:eastAsia="Times New Roman" w:hAnsi="Times New Roman" w:cs="Times New Roman"/>
          <w:b/>
          <w:bCs/>
          <w:sz w:val="24"/>
          <w:szCs w:val="24"/>
        </w:rPr>
        <w:t>Teikėjo profesijos mokytojų išsilavinimas ir kvalifikacija</w:t>
      </w:r>
    </w:p>
    <w:p w14:paraId="00ACAD7A" w14:textId="77777777" w:rsidR="002330EC" w:rsidRDefault="002330EC" w:rsidP="00972120">
      <w:pPr>
        <w:spacing w:after="0" w:line="240" w:lineRule="auto"/>
        <w:jc w:val="right"/>
        <w:rPr>
          <w:rFonts w:ascii="Times New Roman" w:eastAsia="Times New Roman" w:hAnsi="Times New Roman" w:cs="Times New Roman"/>
          <w:sz w:val="24"/>
          <w:szCs w:val="24"/>
        </w:rPr>
      </w:pPr>
    </w:p>
    <w:tbl>
      <w:tblPr>
        <w:tblW w:w="15135"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1184"/>
        <w:gridCol w:w="6975"/>
        <w:gridCol w:w="6976"/>
      </w:tblGrid>
      <w:tr w:rsidR="007C7542" w14:paraId="79B6F956" w14:textId="77777777" w:rsidTr="001E0EFD">
        <w:tc>
          <w:tcPr>
            <w:tcW w:w="1183" w:type="dxa"/>
            <w:tcBorders>
              <w:top w:val="dotted" w:sz="4" w:space="0" w:color="000000"/>
              <w:left w:val="dotted" w:sz="4" w:space="0" w:color="000000"/>
              <w:bottom w:val="dotted" w:sz="4" w:space="0" w:color="000000"/>
              <w:right w:val="dotted" w:sz="4" w:space="0" w:color="000000"/>
            </w:tcBorders>
            <w:shd w:val="clear" w:color="auto" w:fill="E2EFD9"/>
            <w:hideMark/>
          </w:tcPr>
          <w:p w14:paraId="4E2BAC9D"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Metai </w:t>
            </w:r>
          </w:p>
        </w:tc>
        <w:tc>
          <w:tcPr>
            <w:tcW w:w="6975" w:type="dxa"/>
            <w:tcBorders>
              <w:top w:val="dotted" w:sz="4" w:space="0" w:color="000000"/>
              <w:left w:val="dotted" w:sz="4" w:space="0" w:color="000000"/>
              <w:bottom w:val="dotted" w:sz="4" w:space="0" w:color="000000"/>
              <w:right w:val="dotted" w:sz="4" w:space="0" w:color="000000"/>
            </w:tcBorders>
            <w:shd w:val="clear" w:color="auto" w:fill="E2EFD9"/>
            <w:hideMark/>
          </w:tcPr>
          <w:p w14:paraId="7C89D9B9" w14:textId="77777777" w:rsidR="007C7542" w:rsidRDefault="007C7542" w:rsidP="00972120">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Profesijos mokytojai, turintys aukštąjį mokymo srities išsilavinimą </w:t>
            </w:r>
          </w:p>
        </w:tc>
        <w:tc>
          <w:tcPr>
            <w:tcW w:w="6976" w:type="dxa"/>
            <w:tcBorders>
              <w:top w:val="dotted" w:sz="4" w:space="0" w:color="000000"/>
              <w:left w:val="dotted" w:sz="4" w:space="0" w:color="000000"/>
              <w:bottom w:val="dotted" w:sz="4" w:space="0" w:color="000000"/>
              <w:right w:val="dotted" w:sz="4" w:space="0" w:color="000000"/>
            </w:tcBorders>
            <w:shd w:val="clear" w:color="auto" w:fill="E2EFD9"/>
            <w:hideMark/>
          </w:tcPr>
          <w:p w14:paraId="4F72947A" w14:textId="2E9D7D46"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Profesijos mokytojai, turintys kvalifikacinę kategoriją (mokytojo, vyresn</w:t>
            </w:r>
            <w:r w:rsidR="00972120">
              <w:rPr>
                <w:rFonts w:ascii="Times New Roman" w:eastAsia="Times New Roman" w:hAnsi="Times New Roman" w:cs="Times New Roman"/>
                <w:sz w:val="24"/>
                <w:szCs w:val="24"/>
              </w:rPr>
              <w:t xml:space="preserve">iojo </w:t>
            </w:r>
            <w:r>
              <w:rPr>
                <w:rFonts w:ascii="Times New Roman" w:eastAsia="Times New Roman" w:hAnsi="Times New Roman" w:cs="Times New Roman"/>
                <w:sz w:val="24"/>
                <w:szCs w:val="24"/>
              </w:rPr>
              <w:t xml:space="preserve">mokytojo, metodininko, eksperto) </w:t>
            </w:r>
          </w:p>
        </w:tc>
      </w:tr>
      <w:tr w:rsidR="007C7542" w14:paraId="4447C749" w14:textId="77777777" w:rsidTr="001E0EFD">
        <w:tc>
          <w:tcPr>
            <w:tcW w:w="1183" w:type="dxa"/>
            <w:tcBorders>
              <w:top w:val="dotted" w:sz="4" w:space="0" w:color="000000"/>
              <w:left w:val="dotted" w:sz="4" w:space="0" w:color="000000"/>
              <w:bottom w:val="dotted" w:sz="4" w:space="0" w:color="000000"/>
              <w:right w:val="dotted" w:sz="4" w:space="0" w:color="000000"/>
            </w:tcBorders>
            <w:shd w:val="clear" w:color="auto" w:fill="E2EFD9"/>
            <w:hideMark/>
          </w:tcPr>
          <w:p w14:paraId="7B886375"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20.......m. </w:t>
            </w:r>
          </w:p>
        </w:tc>
        <w:tc>
          <w:tcPr>
            <w:tcW w:w="6975" w:type="dxa"/>
            <w:tcBorders>
              <w:top w:val="dotted" w:sz="4" w:space="0" w:color="000000"/>
              <w:left w:val="dotted" w:sz="4" w:space="0" w:color="000000"/>
              <w:bottom w:val="dotted" w:sz="4" w:space="0" w:color="000000"/>
              <w:right w:val="dotted" w:sz="4" w:space="0" w:color="000000"/>
            </w:tcBorders>
          </w:tcPr>
          <w:p w14:paraId="3A5C6C3A" w14:textId="77777777" w:rsidR="007C7542" w:rsidRDefault="007C7542" w:rsidP="00972120">
            <w:pPr>
              <w:spacing w:after="0" w:line="240" w:lineRule="auto"/>
              <w:ind w:hanging="720"/>
              <w:rPr>
                <w:rFonts w:ascii="Times New Roman" w:eastAsia="Times New Roman" w:hAnsi="Times New Roman" w:cs="Times New Roman"/>
                <w:color w:val="000000"/>
                <w:sz w:val="24"/>
                <w:szCs w:val="24"/>
              </w:rPr>
            </w:pPr>
          </w:p>
        </w:tc>
        <w:tc>
          <w:tcPr>
            <w:tcW w:w="6976" w:type="dxa"/>
            <w:tcBorders>
              <w:top w:val="dotted" w:sz="4" w:space="0" w:color="000000"/>
              <w:left w:val="dotted" w:sz="4" w:space="0" w:color="000000"/>
              <w:bottom w:val="dotted" w:sz="4" w:space="0" w:color="000000"/>
              <w:right w:val="dotted" w:sz="4" w:space="0" w:color="000000"/>
            </w:tcBorders>
          </w:tcPr>
          <w:p w14:paraId="06B0B621" w14:textId="77777777" w:rsidR="007C7542" w:rsidRDefault="007C7542" w:rsidP="00972120">
            <w:pPr>
              <w:spacing w:after="0" w:line="240" w:lineRule="auto"/>
              <w:ind w:left="360"/>
              <w:rPr>
                <w:rFonts w:ascii="Times New Roman" w:eastAsia="Times New Roman" w:hAnsi="Times New Roman" w:cs="Times New Roman"/>
                <w:sz w:val="24"/>
                <w:szCs w:val="24"/>
              </w:rPr>
            </w:pPr>
          </w:p>
        </w:tc>
      </w:tr>
      <w:tr w:rsidR="007C7542" w14:paraId="62FAABAB" w14:textId="77777777" w:rsidTr="001E0EFD">
        <w:tc>
          <w:tcPr>
            <w:tcW w:w="1183" w:type="dxa"/>
            <w:tcBorders>
              <w:top w:val="dotted" w:sz="4" w:space="0" w:color="000000"/>
              <w:left w:val="dotted" w:sz="4" w:space="0" w:color="000000"/>
              <w:bottom w:val="dotted" w:sz="4" w:space="0" w:color="000000"/>
              <w:right w:val="dotted" w:sz="4" w:space="0" w:color="000000"/>
            </w:tcBorders>
            <w:shd w:val="clear" w:color="auto" w:fill="E2EFD9"/>
            <w:hideMark/>
          </w:tcPr>
          <w:p w14:paraId="10B5174F"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20.......m.</w:t>
            </w:r>
          </w:p>
        </w:tc>
        <w:tc>
          <w:tcPr>
            <w:tcW w:w="6975" w:type="dxa"/>
            <w:tcBorders>
              <w:top w:val="dotted" w:sz="4" w:space="0" w:color="000000"/>
              <w:left w:val="dotted" w:sz="4" w:space="0" w:color="000000"/>
              <w:bottom w:val="dotted" w:sz="4" w:space="0" w:color="000000"/>
              <w:right w:val="dotted" w:sz="4" w:space="0" w:color="000000"/>
            </w:tcBorders>
          </w:tcPr>
          <w:p w14:paraId="0E4BF8BC" w14:textId="77777777" w:rsidR="007C7542" w:rsidRDefault="007C7542" w:rsidP="00972120">
            <w:pPr>
              <w:spacing w:after="0" w:line="240" w:lineRule="auto"/>
              <w:ind w:hanging="720"/>
              <w:rPr>
                <w:rFonts w:ascii="Times New Roman" w:eastAsia="Times New Roman" w:hAnsi="Times New Roman" w:cs="Times New Roman"/>
                <w:color w:val="000000"/>
                <w:sz w:val="24"/>
                <w:szCs w:val="24"/>
              </w:rPr>
            </w:pPr>
          </w:p>
        </w:tc>
        <w:tc>
          <w:tcPr>
            <w:tcW w:w="6976" w:type="dxa"/>
            <w:tcBorders>
              <w:top w:val="dotted" w:sz="4" w:space="0" w:color="000000"/>
              <w:left w:val="dotted" w:sz="4" w:space="0" w:color="000000"/>
              <w:bottom w:val="dotted" w:sz="4" w:space="0" w:color="000000"/>
              <w:right w:val="dotted" w:sz="4" w:space="0" w:color="000000"/>
            </w:tcBorders>
          </w:tcPr>
          <w:p w14:paraId="1391FF45" w14:textId="77777777" w:rsidR="007C7542" w:rsidRDefault="007C7542" w:rsidP="00972120">
            <w:pPr>
              <w:spacing w:after="0" w:line="240" w:lineRule="auto"/>
              <w:ind w:left="360"/>
              <w:rPr>
                <w:rFonts w:ascii="Times New Roman" w:eastAsia="Times New Roman" w:hAnsi="Times New Roman" w:cs="Times New Roman"/>
                <w:sz w:val="24"/>
                <w:szCs w:val="24"/>
              </w:rPr>
            </w:pPr>
          </w:p>
        </w:tc>
      </w:tr>
      <w:tr w:rsidR="007C7542" w14:paraId="23F9E1F5" w14:textId="77777777" w:rsidTr="001E0EFD">
        <w:tc>
          <w:tcPr>
            <w:tcW w:w="1183" w:type="dxa"/>
            <w:tcBorders>
              <w:top w:val="dotted" w:sz="4" w:space="0" w:color="000000"/>
              <w:left w:val="dotted" w:sz="4" w:space="0" w:color="000000"/>
              <w:bottom w:val="dotted" w:sz="4" w:space="0" w:color="000000"/>
              <w:right w:val="dotted" w:sz="4" w:space="0" w:color="000000"/>
            </w:tcBorders>
            <w:shd w:val="clear" w:color="auto" w:fill="E2EFD9"/>
            <w:hideMark/>
          </w:tcPr>
          <w:p w14:paraId="4598A267"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20.......m.</w:t>
            </w:r>
          </w:p>
        </w:tc>
        <w:tc>
          <w:tcPr>
            <w:tcW w:w="6975" w:type="dxa"/>
            <w:tcBorders>
              <w:top w:val="dotted" w:sz="4" w:space="0" w:color="000000"/>
              <w:left w:val="dotted" w:sz="4" w:space="0" w:color="000000"/>
              <w:bottom w:val="dotted" w:sz="4" w:space="0" w:color="000000"/>
              <w:right w:val="dotted" w:sz="4" w:space="0" w:color="000000"/>
            </w:tcBorders>
          </w:tcPr>
          <w:p w14:paraId="0B9B16BF" w14:textId="77777777" w:rsidR="007C7542" w:rsidRDefault="007C7542" w:rsidP="00972120">
            <w:pPr>
              <w:spacing w:after="0" w:line="240" w:lineRule="auto"/>
              <w:ind w:hanging="720"/>
              <w:rPr>
                <w:rFonts w:ascii="Times New Roman" w:eastAsia="Times New Roman" w:hAnsi="Times New Roman" w:cs="Times New Roman"/>
                <w:color w:val="000000"/>
                <w:sz w:val="24"/>
                <w:szCs w:val="24"/>
              </w:rPr>
            </w:pPr>
          </w:p>
        </w:tc>
        <w:tc>
          <w:tcPr>
            <w:tcW w:w="6976" w:type="dxa"/>
            <w:tcBorders>
              <w:top w:val="dotted" w:sz="4" w:space="0" w:color="000000"/>
              <w:left w:val="dotted" w:sz="4" w:space="0" w:color="000000"/>
              <w:bottom w:val="dotted" w:sz="4" w:space="0" w:color="000000"/>
              <w:right w:val="dotted" w:sz="4" w:space="0" w:color="000000"/>
            </w:tcBorders>
          </w:tcPr>
          <w:p w14:paraId="57C4623F" w14:textId="77777777" w:rsidR="007C7542" w:rsidRDefault="007C7542" w:rsidP="00972120">
            <w:pPr>
              <w:spacing w:after="0" w:line="240" w:lineRule="auto"/>
              <w:ind w:left="360"/>
              <w:rPr>
                <w:rFonts w:ascii="Times New Roman" w:eastAsia="Times New Roman" w:hAnsi="Times New Roman" w:cs="Times New Roman"/>
                <w:sz w:val="24"/>
                <w:szCs w:val="24"/>
              </w:rPr>
            </w:pPr>
          </w:p>
        </w:tc>
      </w:tr>
    </w:tbl>
    <w:p w14:paraId="445E2A07" w14:textId="77777777" w:rsidR="007C7542" w:rsidRDefault="007C7542" w:rsidP="00972120">
      <w:pPr>
        <w:spacing w:after="0" w:line="240" w:lineRule="auto"/>
        <w:jc w:val="both"/>
        <w:rPr>
          <w:rFonts w:ascii="Times New Roman" w:eastAsia="Times New Roman" w:hAnsi="Times New Roman" w:cs="Times New Roman"/>
          <w:color w:val="FF0000"/>
          <w:sz w:val="24"/>
          <w:szCs w:val="24"/>
        </w:rPr>
      </w:pPr>
    </w:p>
    <w:p w14:paraId="5DDA5DAA" w14:textId="046C77A2" w:rsidR="002330EC" w:rsidRDefault="002330EC" w:rsidP="00972120">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3 p</w:t>
      </w:r>
      <w:r w:rsidRPr="002330EC">
        <w:rPr>
          <w:rFonts w:ascii="Times New Roman" w:eastAsia="Times New Roman" w:hAnsi="Times New Roman" w:cs="Times New Roman"/>
          <w:b/>
          <w:bCs/>
          <w:sz w:val="24"/>
          <w:szCs w:val="24"/>
        </w:rPr>
        <w:t>riedas</w:t>
      </w:r>
    </w:p>
    <w:p w14:paraId="4A0D702C" w14:textId="352C3573" w:rsidR="002330EC" w:rsidRDefault="002330EC" w:rsidP="00972120">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Teikėjo p</w:t>
      </w:r>
      <w:r w:rsidRPr="002330EC">
        <w:rPr>
          <w:rFonts w:ascii="Times New Roman" w:eastAsia="Times New Roman" w:hAnsi="Times New Roman" w:cs="Times New Roman"/>
          <w:b/>
          <w:bCs/>
          <w:color w:val="000000"/>
          <w:sz w:val="24"/>
          <w:szCs w:val="24"/>
        </w:rPr>
        <w:t>rofesijos mokytojų kvalifikacijos tobulinimas</w:t>
      </w:r>
    </w:p>
    <w:p w14:paraId="4316D446" w14:textId="50363148" w:rsidR="002330EC" w:rsidRPr="002330EC" w:rsidRDefault="002330EC" w:rsidP="00972120">
      <w:pPr>
        <w:spacing w:after="0" w:line="240" w:lineRule="auto"/>
        <w:jc w:val="right"/>
        <w:rPr>
          <w:rFonts w:ascii="Times New Roman" w:eastAsia="Times New Roman" w:hAnsi="Times New Roman" w:cs="Times New Roman"/>
          <w:color w:val="000000"/>
          <w:sz w:val="24"/>
          <w:szCs w:val="24"/>
        </w:rPr>
      </w:pPr>
      <w:r w:rsidRPr="002330EC">
        <w:rPr>
          <w:rFonts w:ascii="Times New Roman" w:eastAsia="Times New Roman" w:hAnsi="Times New Roman" w:cs="Times New Roman"/>
          <w:color w:val="000000"/>
          <w:sz w:val="24"/>
          <w:szCs w:val="24"/>
        </w:rPr>
        <w:t xml:space="preserve"> </w:t>
      </w:r>
    </w:p>
    <w:tbl>
      <w:tblPr>
        <w:tblW w:w="15133"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Look w:val="0400" w:firstRow="0" w:lastRow="0" w:firstColumn="0" w:lastColumn="0" w:noHBand="0" w:noVBand="1"/>
      </w:tblPr>
      <w:tblGrid>
        <w:gridCol w:w="2376"/>
        <w:gridCol w:w="12757"/>
      </w:tblGrid>
      <w:tr w:rsidR="007C7542" w14:paraId="69548188" w14:textId="77777777" w:rsidTr="001E0EFD">
        <w:tc>
          <w:tcPr>
            <w:tcW w:w="2376" w:type="dxa"/>
            <w:shd w:val="clear" w:color="auto" w:fill="E2EFD9"/>
          </w:tcPr>
          <w:p w14:paraId="08066BBC" w14:textId="77777777" w:rsidR="007C7542" w:rsidRDefault="007C7542"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Metai</w:t>
            </w:r>
          </w:p>
        </w:tc>
        <w:tc>
          <w:tcPr>
            <w:tcW w:w="12757" w:type="dxa"/>
            <w:shd w:val="clear" w:color="auto" w:fill="E2EFD9"/>
          </w:tcPr>
          <w:p w14:paraId="795FBFF8" w14:textId="77777777" w:rsidR="007C7542" w:rsidRDefault="007C7542" w:rsidP="00972120">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Profesijos mokytojų, tobulinusių kvalifikaciją ne mažiau nei 5 dienas (arba 30 valandų) per metus, dalis (proc.)</w:t>
            </w:r>
          </w:p>
        </w:tc>
      </w:tr>
      <w:tr w:rsidR="007C7542" w14:paraId="4F9B0208" w14:textId="77777777" w:rsidTr="001E0EFD">
        <w:trPr>
          <w:trHeight w:val="480"/>
        </w:trPr>
        <w:tc>
          <w:tcPr>
            <w:tcW w:w="2376" w:type="dxa"/>
            <w:shd w:val="clear" w:color="auto" w:fill="E2EFD9"/>
          </w:tcPr>
          <w:p w14:paraId="69FA22BC" w14:textId="77777777" w:rsidR="007C7542" w:rsidRDefault="007C7542"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20.....m</w:t>
            </w:r>
          </w:p>
        </w:tc>
        <w:tc>
          <w:tcPr>
            <w:tcW w:w="12757" w:type="dxa"/>
          </w:tcPr>
          <w:p w14:paraId="3C136874" w14:textId="77777777" w:rsidR="007C7542" w:rsidRDefault="007C7542" w:rsidP="00972120">
            <w:pPr>
              <w:spacing w:after="0" w:line="240" w:lineRule="auto"/>
              <w:rPr>
                <w:rFonts w:ascii="Times New Roman" w:eastAsia="Times New Roman" w:hAnsi="Times New Roman" w:cs="Times New Roman"/>
                <w:sz w:val="24"/>
                <w:szCs w:val="24"/>
              </w:rPr>
            </w:pPr>
          </w:p>
        </w:tc>
      </w:tr>
      <w:tr w:rsidR="007C7542" w14:paraId="3571423B" w14:textId="77777777" w:rsidTr="001E0EFD">
        <w:trPr>
          <w:trHeight w:val="400"/>
        </w:trPr>
        <w:tc>
          <w:tcPr>
            <w:tcW w:w="2376" w:type="dxa"/>
            <w:shd w:val="clear" w:color="auto" w:fill="E2EFD9"/>
          </w:tcPr>
          <w:p w14:paraId="08A9C939" w14:textId="77777777" w:rsidR="007C7542" w:rsidRDefault="007C7542"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20.....m</w:t>
            </w:r>
          </w:p>
        </w:tc>
        <w:tc>
          <w:tcPr>
            <w:tcW w:w="12757" w:type="dxa"/>
          </w:tcPr>
          <w:p w14:paraId="74993ACA" w14:textId="77777777" w:rsidR="007C7542" w:rsidRDefault="007C7542" w:rsidP="00972120">
            <w:pPr>
              <w:spacing w:after="0" w:line="240" w:lineRule="auto"/>
              <w:rPr>
                <w:rFonts w:ascii="Times New Roman" w:eastAsia="Times New Roman" w:hAnsi="Times New Roman" w:cs="Times New Roman"/>
                <w:sz w:val="24"/>
                <w:szCs w:val="24"/>
              </w:rPr>
            </w:pPr>
          </w:p>
        </w:tc>
      </w:tr>
      <w:tr w:rsidR="007C7542" w14:paraId="570AAB86" w14:textId="77777777" w:rsidTr="001E0EFD">
        <w:trPr>
          <w:trHeight w:val="400"/>
        </w:trPr>
        <w:tc>
          <w:tcPr>
            <w:tcW w:w="2376" w:type="dxa"/>
            <w:shd w:val="clear" w:color="auto" w:fill="E2EFD9"/>
          </w:tcPr>
          <w:p w14:paraId="5506AC2C" w14:textId="77777777" w:rsidR="007C7542" w:rsidRDefault="007C7542" w:rsidP="00972120">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20.....m</w:t>
            </w:r>
          </w:p>
        </w:tc>
        <w:tc>
          <w:tcPr>
            <w:tcW w:w="12757" w:type="dxa"/>
          </w:tcPr>
          <w:p w14:paraId="7C07EC8C" w14:textId="77777777" w:rsidR="007C7542" w:rsidRDefault="007C7542" w:rsidP="00972120">
            <w:pPr>
              <w:spacing w:after="0" w:line="240" w:lineRule="auto"/>
              <w:rPr>
                <w:rFonts w:ascii="Times New Roman" w:eastAsia="Times New Roman" w:hAnsi="Times New Roman" w:cs="Times New Roman"/>
                <w:sz w:val="24"/>
                <w:szCs w:val="24"/>
              </w:rPr>
            </w:pPr>
          </w:p>
        </w:tc>
      </w:tr>
    </w:tbl>
    <w:p w14:paraId="4F63067A" w14:textId="77777777" w:rsidR="007C7542" w:rsidRPr="003D3674" w:rsidRDefault="007C7542" w:rsidP="00972120">
      <w:pPr>
        <w:spacing w:after="0" w:line="240" w:lineRule="auto"/>
        <w:rPr>
          <w:rFonts w:ascii="Times New Roman" w:eastAsia="Times New Roman" w:hAnsi="Times New Roman" w:cs="Times New Roman"/>
          <w:b/>
          <w:bCs/>
          <w:kern w:val="32"/>
          <w:sz w:val="32"/>
          <w:szCs w:val="32"/>
          <w:lang w:eastAsia="lt-LT"/>
        </w:rPr>
      </w:pPr>
      <w:r w:rsidRPr="003D3674">
        <w:rPr>
          <w:rFonts w:ascii="Times New Roman" w:hAnsi="Times New Roman" w:cs="Times New Roman"/>
        </w:rPr>
        <w:br w:type="page"/>
      </w:r>
    </w:p>
    <w:p w14:paraId="477AEBAA" w14:textId="77777777" w:rsidR="007C7542" w:rsidRDefault="007C7542" w:rsidP="00972120">
      <w:pPr>
        <w:spacing w:after="0" w:line="240" w:lineRule="auto"/>
        <w:jc w:val="right"/>
        <w:rPr>
          <w:rFonts w:ascii="Times New Roman" w:hAnsi="Times New Roman" w:cs="Times New Roman"/>
        </w:rPr>
      </w:pPr>
    </w:p>
    <w:p w14:paraId="5F37C8AA" w14:textId="77777777" w:rsidR="007C7542" w:rsidRDefault="007C7542" w:rsidP="00972120">
      <w:pPr>
        <w:spacing w:after="0" w:line="240" w:lineRule="auto"/>
        <w:jc w:val="right"/>
        <w:rPr>
          <w:rFonts w:ascii="Times New Roman" w:hAnsi="Times New Roman" w:cs="Times New Roman"/>
        </w:rPr>
      </w:pPr>
    </w:p>
    <w:p w14:paraId="311AEBE7" w14:textId="364CC5AC" w:rsidR="004D6996" w:rsidRDefault="007C7542" w:rsidP="00972120">
      <w:pPr>
        <w:spacing w:after="0" w:line="240" w:lineRule="auto"/>
        <w:jc w:val="right"/>
        <w:rPr>
          <w:rFonts w:ascii="Times New Roman" w:eastAsia="Times New Roman" w:hAnsi="Times New Roman" w:cs="Times New Roman"/>
          <w:b/>
          <w:bCs/>
          <w:sz w:val="24"/>
          <w:szCs w:val="24"/>
        </w:rPr>
      </w:pPr>
      <w:r w:rsidRPr="002330EC">
        <w:rPr>
          <w:rFonts w:ascii="Times New Roman" w:eastAsia="Times New Roman" w:hAnsi="Times New Roman" w:cs="Times New Roman"/>
          <w:b/>
          <w:bCs/>
          <w:sz w:val="24"/>
          <w:szCs w:val="24"/>
        </w:rPr>
        <w:t>4</w:t>
      </w:r>
      <w:r w:rsidR="00D558C6" w:rsidRPr="002330EC">
        <w:rPr>
          <w:rFonts w:ascii="Times New Roman" w:eastAsia="Times New Roman" w:hAnsi="Times New Roman" w:cs="Times New Roman"/>
          <w:b/>
          <w:bCs/>
          <w:sz w:val="24"/>
          <w:szCs w:val="24"/>
        </w:rPr>
        <w:t xml:space="preserve"> priedas </w:t>
      </w:r>
      <w:bookmarkStart w:id="9" w:name="_Hlk53472692"/>
      <w:bookmarkEnd w:id="8"/>
    </w:p>
    <w:p w14:paraId="3A481C1F" w14:textId="77777777" w:rsidR="004D6996" w:rsidRPr="004D6996" w:rsidRDefault="004D6996" w:rsidP="00972120">
      <w:pPr>
        <w:spacing w:after="0" w:line="240" w:lineRule="auto"/>
        <w:jc w:val="right"/>
        <w:rPr>
          <w:rFonts w:ascii="Times New Roman" w:eastAsia="Times New Roman" w:hAnsi="Times New Roman" w:cs="Times New Roman"/>
          <w:b/>
          <w:bCs/>
          <w:sz w:val="24"/>
          <w:szCs w:val="24"/>
        </w:rPr>
      </w:pPr>
    </w:p>
    <w:p w14:paraId="70D8D28F" w14:textId="14B44B01" w:rsidR="004D6996" w:rsidRPr="002658AD" w:rsidRDefault="002658AD" w:rsidP="00972120">
      <w:pPr>
        <w:spacing w:after="0" w:line="240" w:lineRule="auto"/>
        <w:jc w:val="right"/>
        <w:rPr>
          <w:rFonts w:ascii="Times New Roman" w:eastAsia="Times New Roman" w:hAnsi="Times New Roman" w:cs="Times New Roman"/>
          <w:b/>
          <w:color w:val="000000"/>
          <w:sz w:val="24"/>
          <w:szCs w:val="24"/>
        </w:rPr>
      </w:pPr>
      <w:r w:rsidRPr="00A4693E">
        <w:rPr>
          <w:rFonts w:ascii="Times New Roman" w:eastAsia="Times New Roman" w:hAnsi="Times New Roman" w:cs="Times New Roman"/>
          <w:b/>
          <w:color w:val="000000"/>
          <w:sz w:val="24"/>
          <w:szCs w:val="24"/>
        </w:rPr>
        <w:t xml:space="preserve">Profesinio mokymo įstaigų ir kitų profesinio mokymo teikėjų, vykdančių formalųjį profesinį mokymą, </w:t>
      </w:r>
      <w:r>
        <w:rPr>
          <w:rFonts w:ascii="Times New Roman" w:eastAsia="Times New Roman" w:hAnsi="Times New Roman" w:cs="Times New Roman"/>
          <w:b/>
          <w:color w:val="000000"/>
          <w:sz w:val="24"/>
          <w:szCs w:val="24"/>
        </w:rPr>
        <w:t xml:space="preserve"> </w:t>
      </w:r>
      <w:r w:rsidRPr="00A4693E">
        <w:rPr>
          <w:rFonts w:ascii="Times New Roman" w:eastAsia="Times New Roman" w:hAnsi="Times New Roman" w:cs="Times New Roman"/>
          <w:b/>
          <w:color w:val="000000"/>
          <w:sz w:val="24"/>
          <w:szCs w:val="24"/>
        </w:rPr>
        <w:t>veiklos išorinio vertinimo sritys, kriterijai ir rodikliai</w:t>
      </w:r>
      <w:r w:rsidR="004D6996">
        <w:rPr>
          <w:rFonts w:ascii="Times New Roman" w:eastAsia="Times New Roman" w:hAnsi="Times New Roman" w:cs="Times New Roman"/>
          <w:b/>
          <w:caps/>
          <w:color w:val="000000"/>
          <w:sz w:val="24"/>
          <w:szCs w:val="24"/>
        </w:rPr>
        <w:t xml:space="preserve"> </w:t>
      </w:r>
    </w:p>
    <w:p w14:paraId="4912A964" w14:textId="77777777" w:rsidR="004D6996" w:rsidRDefault="004D6996" w:rsidP="00972120">
      <w:pPr>
        <w:spacing w:after="0" w:line="240" w:lineRule="auto"/>
        <w:rPr>
          <w:rFonts w:ascii="Times New Roman" w:hAnsi="Times New Roman" w:cs="Times New Roman"/>
          <w:b/>
          <w:sz w:val="24"/>
          <w:szCs w:val="24"/>
        </w:rPr>
      </w:pPr>
    </w:p>
    <w:tbl>
      <w:tblPr>
        <w:tblW w:w="14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1"/>
        <w:gridCol w:w="2550"/>
        <w:gridCol w:w="10059"/>
      </w:tblGrid>
      <w:tr w:rsidR="004D6996" w14:paraId="7DECFBFD" w14:textId="77777777" w:rsidTr="001E0EFD">
        <w:tc>
          <w:tcPr>
            <w:tcW w:w="2121"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vAlign w:val="center"/>
            <w:hideMark/>
          </w:tcPr>
          <w:p w14:paraId="6BF93B77" w14:textId="77777777" w:rsidR="004D6996" w:rsidRDefault="004D6996"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Kriterijai</w:t>
            </w: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36B31C6" w14:textId="77777777" w:rsidR="004D6996" w:rsidRDefault="004D6996"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Rodikliai</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vAlign w:val="center"/>
            <w:hideMark/>
          </w:tcPr>
          <w:p w14:paraId="52616859" w14:textId="77777777" w:rsidR="004D6996" w:rsidRDefault="004D6996"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Rodiklių aprašymas </w:t>
            </w:r>
          </w:p>
        </w:tc>
      </w:tr>
      <w:tr w:rsidR="004D6996" w14:paraId="24F6FBEC" w14:textId="77777777" w:rsidTr="002658AD">
        <w:trPr>
          <w:trHeight w:val="331"/>
        </w:trPr>
        <w:tc>
          <w:tcPr>
            <w:tcW w:w="1473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078C1B10"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 VERTINIMO SRITIS – LYDERYSTĖ IR VADYBA </w:t>
            </w:r>
          </w:p>
        </w:tc>
      </w:tr>
      <w:tr w:rsidR="004D6996" w14:paraId="2D7BD300" w14:textId="77777777" w:rsidTr="001E0EFD">
        <w:trPr>
          <w:trHeight w:val="572"/>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322B4EAC"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1.1. Strateginių sprendimų priėmimas, įgyvendinimas ir poveikis profesinio mokymo įstaigos ar kito profesinio mokymo teikėjo, vykdančio formalųjį profesinį mokymą (toliau – Teikėjo) veiklos kokybei</w:t>
            </w: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275F054"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 Strateginių sprendimų priėmimas ir įgyvendinimas </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191AA2C"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Teikėjo gebėjimas priimti pagrįstus strateginius sprendimus ir juos įgyvendinti bendradarbiaujant su  socialiniais partneriais. Strateginių sprendimų įgyvendinimo poveikis Teikėjo veiklos kokybės užtikrinimui ir gerinimui. Bendradarbiavimo su socialiniais partneriais reikšmingumas Teikėjo veiklos kokybei. Socialinių partnerių įsitraukimo ir įtraukimo, priimant Teikėjo strateginius sprendimus ir juos įgyvendinant, atvejai. </w:t>
            </w:r>
          </w:p>
          <w:p w14:paraId="0C3A23CB" w14:textId="77777777" w:rsidR="004D6996" w:rsidRDefault="004D6996" w:rsidP="00972120">
            <w:pPr>
              <w:spacing w:after="0" w:line="240" w:lineRule="auto"/>
              <w:jc w:val="both"/>
              <w:rPr>
                <w:rFonts w:ascii="Times New Roman" w:hAnsi="Times New Roman" w:cs="Times New Roman"/>
                <w:sz w:val="24"/>
                <w:szCs w:val="24"/>
              </w:rPr>
            </w:pPr>
          </w:p>
        </w:tc>
      </w:tr>
      <w:tr w:rsidR="004D6996" w14:paraId="58565F18" w14:textId="77777777" w:rsidTr="001E0EFD">
        <w:trPr>
          <w:trHeight w:val="714"/>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025A7FF2"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4EB0B54"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1.1.2. Kokybės vadybos sistemos taikymas ir įtaka procesams</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281E7A00"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taikoma kokybės vadybos sistema (sertifikuota ar nesertifikuota). Kokybės vadybos sistemos poveikis Teikėjo veiklos procesams ir rezultatams.</w:t>
            </w:r>
          </w:p>
          <w:p w14:paraId="343B0C5F" w14:textId="77777777" w:rsidR="004D6996" w:rsidRDefault="004D6996" w:rsidP="00972120">
            <w:pPr>
              <w:spacing w:after="0" w:line="240" w:lineRule="auto"/>
              <w:jc w:val="both"/>
              <w:rPr>
                <w:rFonts w:ascii="Times New Roman" w:hAnsi="Times New Roman" w:cs="Times New Roman"/>
                <w:sz w:val="24"/>
                <w:szCs w:val="24"/>
              </w:rPr>
            </w:pPr>
          </w:p>
        </w:tc>
      </w:tr>
      <w:tr w:rsidR="004D6996" w14:paraId="1A1A6B57" w14:textId="77777777" w:rsidTr="001E0EFD">
        <w:trPr>
          <w:trHeight w:val="742"/>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tcPr>
          <w:p w14:paraId="048AF99C" w14:textId="77777777" w:rsidR="004D6996" w:rsidRDefault="004D6996" w:rsidP="0097212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1.2. Valdymo veiksmingumas ir lyderystės raiška</w:t>
            </w:r>
          </w:p>
          <w:p w14:paraId="629679A3" w14:textId="77777777" w:rsidR="004D6996" w:rsidRDefault="004D6996" w:rsidP="00972120">
            <w:pPr>
              <w:widowControl w:val="0"/>
              <w:spacing w:after="0" w:line="240" w:lineRule="auto"/>
              <w:rPr>
                <w:rFonts w:ascii="Times New Roman" w:hAnsi="Times New Roman" w:cs="Times New Roman"/>
                <w:b/>
                <w:sz w:val="24"/>
                <w:szCs w:val="24"/>
              </w:rPr>
            </w:pPr>
          </w:p>
          <w:p w14:paraId="41C5433F" w14:textId="77777777" w:rsidR="004D6996" w:rsidRDefault="004D6996" w:rsidP="00972120">
            <w:pPr>
              <w:widowControl w:val="0"/>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B1AA58" w14:textId="77777777" w:rsidR="004D6996" w:rsidRDefault="004D6996" w:rsidP="00972120">
            <w:pPr>
              <w:spacing w:after="0" w:line="240" w:lineRule="auto"/>
              <w:rPr>
                <w:rFonts w:ascii="Times New Roman" w:hAnsi="Times New Roman" w:cs="Times New Roman"/>
                <w:b/>
                <w:color w:val="FF0000"/>
                <w:sz w:val="24"/>
                <w:szCs w:val="24"/>
              </w:rPr>
            </w:pPr>
            <w:r>
              <w:rPr>
                <w:rFonts w:ascii="Times New Roman" w:hAnsi="Times New Roman" w:cs="Times New Roman"/>
                <w:sz w:val="24"/>
                <w:szCs w:val="24"/>
              </w:rPr>
              <w:t>1.2.1. Vadovų ir kitų bendruomenės narių lyderystė</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E0BF60"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Bendruomenės įsitraukimas ir įtraukimas į Teikėjo veiklos planavimą, sprendimų priėmimą, jų įgyvendinimą, veiklos tobulinimą, mokymąsi kartu ir bendradarbiavimą, bendruomenės narių iniciatyvumo ir atsakomybės atvejai. Teikėjo gebėjimas įgyvendinti Mokymosi visą gyvenimą strategijos nuostatas, lanksčiai ir greitai orientuotis besikeičiančioje ekonominėje situacijoje, pritaikant į žaliąją ir skaitmeninę pertvarką orientuotų, kitų rinkoje paklausių pirminio ir tęstinio profesinio mokymo programų pasiūlą.</w:t>
            </w:r>
          </w:p>
        </w:tc>
      </w:tr>
      <w:tr w:rsidR="004D6996" w14:paraId="6EE7FE1D" w14:textId="77777777" w:rsidTr="001E0EFD">
        <w:trPr>
          <w:trHeight w:val="742"/>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0294BB8E"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EEBECFC"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1.2.2. Personalo politika</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5BEF5471" w14:textId="77777777" w:rsidR="004D6996" w:rsidRDefault="004D6996" w:rsidP="00972120">
            <w:pPr>
              <w:spacing w:after="0" w:line="240" w:lineRule="auto"/>
              <w:jc w:val="both"/>
              <w:rPr>
                <w:rFonts w:ascii="Times New Roman" w:hAnsi="Times New Roman" w:cs="Times New Roman"/>
                <w:bCs/>
                <w:sz w:val="24"/>
                <w:szCs w:val="24"/>
              </w:rPr>
            </w:pPr>
            <w:r>
              <w:rPr>
                <w:rFonts w:ascii="Times New Roman" w:hAnsi="Times New Roman" w:cs="Times New Roman"/>
                <w:sz w:val="24"/>
                <w:szCs w:val="24"/>
              </w:rPr>
              <w:t xml:space="preserve">Teikėjo personalo politika: darbuotojų atrankos sistema, personalo formavimo veiksmingumas; apmokėjimo už darbą ir motyvavimo sistema ir jos skaidrumas; materialiosios darbo sąlygos; darbo santykiai, psichologinis mikroklimatas, su tuo susijusios problemos ir priimti sprendimai. </w:t>
            </w:r>
            <w:r>
              <w:rPr>
                <w:rFonts w:ascii="Times New Roman" w:hAnsi="Times New Roman" w:cs="Times New Roman"/>
                <w:bCs/>
                <w:sz w:val="24"/>
                <w:szCs w:val="24"/>
              </w:rPr>
              <w:t xml:space="preserve">Personalo profesinio tobulėjimo sistema, įskaitant žaliajai ir skaitmeninei pertvarkai reikalingų žinių ir įgūdžių įgijimą, jos veiksmingumas – raiška ir poveikis Teikėjo veiklos kokybei. Personalo kasmetinių užduočių formavimo, vertinimo, įsivertinimo, skatinimo sistema, jos poveikis Teikėjo veiklos kokybei. Mokytojų ir kitų darbuotojų pasitenkinimas darbo sąlygomis ir mikroklimatu. </w:t>
            </w:r>
          </w:p>
          <w:p w14:paraId="07875C2E" w14:textId="77777777" w:rsidR="004D6996" w:rsidRDefault="004D6996" w:rsidP="00972120">
            <w:pPr>
              <w:spacing w:after="0" w:line="240" w:lineRule="auto"/>
              <w:jc w:val="both"/>
              <w:rPr>
                <w:rFonts w:ascii="Times New Roman" w:hAnsi="Times New Roman" w:cs="Times New Roman"/>
                <w:color w:val="FF0000"/>
                <w:sz w:val="24"/>
                <w:szCs w:val="24"/>
              </w:rPr>
            </w:pPr>
          </w:p>
        </w:tc>
      </w:tr>
      <w:tr w:rsidR="004D6996" w14:paraId="78D14EE2" w14:textId="77777777" w:rsidTr="001E0EFD">
        <w:trPr>
          <w:trHeight w:val="742"/>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550CA195"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09FC57E"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1.2.3. Teikėjo dalyvavimas socialinėje regiono ir/ ar šalies veikloje</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C684FFB"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socialinis atsakingumas, dalyvavimo vietos bendruomenės veikloje bei aktyvumo šalies mastu atvejai. Teikėjo pasiekiamumas ir informacijos viešinimas socialiniuose tinkluose, žiniasklaidoje, kituose visuomenės informavimo kanaluose. Teikėjo bendruomenės įsitraukimo ir įtraukimo į veiklos viešinimą atvejai.</w:t>
            </w:r>
          </w:p>
        </w:tc>
      </w:tr>
      <w:tr w:rsidR="004D6996" w14:paraId="6D70AB3C" w14:textId="77777777" w:rsidTr="001E0EFD">
        <w:trPr>
          <w:trHeight w:val="742"/>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10CC3A4D"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5E55BBE" w14:textId="77777777" w:rsidR="004D6996" w:rsidRDefault="004D6996" w:rsidP="00972120">
            <w:pPr>
              <w:spacing w:after="0" w:line="240" w:lineRule="auto"/>
              <w:rPr>
                <w:rFonts w:ascii="Times New Roman" w:hAnsi="Times New Roman" w:cs="Times New Roman"/>
                <w:strike/>
                <w:sz w:val="24"/>
                <w:szCs w:val="24"/>
              </w:rPr>
            </w:pPr>
            <w:r>
              <w:rPr>
                <w:rFonts w:ascii="Times New Roman" w:hAnsi="Times New Roman" w:cs="Times New Roman"/>
                <w:sz w:val="24"/>
                <w:szCs w:val="24"/>
              </w:rPr>
              <w:t>1.2.4. Finansinių išteklių (įskaitant ir ilgalaikes investicijas) panaudojimas</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AFD2B3D" w14:textId="77777777" w:rsidR="004D6996" w:rsidRDefault="004D6996" w:rsidP="00972120">
            <w:pPr>
              <w:spacing w:after="0" w:line="240" w:lineRule="auto"/>
              <w:jc w:val="both"/>
              <w:rPr>
                <w:rFonts w:ascii="Times New Roman" w:hAnsi="Times New Roman" w:cs="Times New Roman"/>
                <w:strike/>
                <w:sz w:val="24"/>
                <w:szCs w:val="24"/>
              </w:rPr>
            </w:pPr>
            <w:r>
              <w:rPr>
                <w:rFonts w:ascii="Times New Roman" w:hAnsi="Times New Roman" w:cs="Times New Roman"/>
                <w:sz w:val="24"/>
                <w:szCs w:val="24"/>
              </w:rPr>
              <w:t xml:space="preserve">Teikėjo biudžeto paskirstymas pagal pajamų ir išlaidų klasifikatorių (biudžeto straipsnius). Teikėjo pajamų už teikiamas mokymo ir kitas paslaugas panaudojimo efektyvumas. Teikėjo gebėjimas pritraukti paramos, projektines lėšas ir jas racionaliai panaudoti. </w:t>
            </w:r>
          </w:p>
        </w:tc>
      </w:tr>
      <w:tr w:rsidR="004D6996" w14:paraId="626B6919" w14:textId="77777777" w:rsidTr="001E0EFD">
        <w:tc>
          <w:tcPr>
            <w:tcW w:w="1473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1666021A" w14:textId="77777777" w:rsidR="004D6996" w:rsidRDefault="004D6996" w:rsidP="00972120">
            <w:pPr>
              <w:spacing w:after="0" w:line="240" w:lineRule="auto"/>
              <w:rPr>
                <w:rFonts w:ascii="Times New Roman" w:hAnsi="Times New Roman" w:cs="Times New Roman"/>
                <w:b/>
                <w:color w:val="FF0000"/>
                <w:sz w:val="24"/>
                <w:szCs w:val="24"/>
              </w:rPr>
            </w:pPr>
            <w:r>
              <w:rPr>
                <w:rFonts w:ascii="Times New Roman" w:hAnsi="Times New Roman" w:cs="Times New Roman"/>
                <w:b/>
                <w:sz w:val="24"/>
                <w:szCs w:val="24"/>
              </w:rPr>
              <w:t xml:space="preserve">2. </w:t>
            </w:r>
            <w:r w:rsidRPr="00BE0E6E">
              <w:rPr>
                <w:rFonts w:ascii="Times New Roman" w:hAnsi="Times New Roman" w:cs="Times New Roman"/>
                <w:b/>
                <w:sz w:val="24"/>
                <w:szCs w:val="24"/>
              </w:rPr>
              <w:t>VERTINIMO SRITIS – MOKYMAS IR MOKYMASIS</w:t>
            </w:r>
          </w:p>
        </w:tc>
      </w:tr>
      <w:tr w:rsidR="004D6996" w14:paraId="74F6BF00" w14:textId="77777777" w:rsidTr="001E0EF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tcPr>
          <w:p w14:paraId="4DABD320"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2.1. Mokymo ir mokymosi proceso planavimo ir vykdymo efektyvumas</w:t>
            </w:r>
          </w:p>
          <w:p w14:paraId="53CF53CE" w14:textId="77777777" w:rsidR="004D6996" w:rsidRDefault="004D6996" w:rsidP="00972120">
            <w:pPr>
              <w:spacing w:after="0" w:line="240" w:lineRule="auto"/>
              <w:rPr>
                <w:rFonts w:ascii="Times New Roman" w:hAnsi="Times New Roman" w:cs="Times New Roman"/>
                <w:b/>
                <w:sz w:val="24"/>
                <w:szCs w:val="24"/>
                <w:highlight w:val="yellow"/>
              </w:rPr>
            </w:pPr>
          </w:p>
          <w:p w14:paraId="53CEF63A"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45C8FA98"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2.1.1. Mokymo ir mokymosi planavimas ir vykdymas</w:t>
            </w:r>
            <w:r>
              <w:rPr>
                <w:rFonts w:ascii="Times New Roman" w:hAnsi="Times New Roman" w:cs="Times New Roman"/>
                <w:b/>
                <w:color w:val="FF0000"/>
                <w:sz w:val="24"/>
                <w:szCs w:val="24"/>
              </w:rPr>
              <w:t xml:space="preserve"> </w:t>
            </w:r>
          </w:p>
          <w:p w14:paraId="4A4265CC" w14:textId="77777777" w:rsidR="004D6996" w:rsidRDefault="004D6996" w:rsidP="00972120">
            <w:pPr>
              <w:spacing w:after="0" w:line="240" w:lineRule="auto"/>
              <w:jc w:val="both"/>
              <w:rPr>
                <w:rFonts w:ascii="Times New Roman" w:hAnsi="Times New Roman" w:cs="Times New Roman"/>
                <w:sz w:val="24"/>
                <w:szCs w:val="24"/>
              </w:rPr>
            </w:pP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0480F02"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teikiamo pirminio ir tęstinio profesinio mokymo proceso planavimas ir vykdymas analizuojant teorinio ir praktinio mokymo ir mokymosi (teikiamą turinį, taikomus metodus, grįžtamojo ryšio teikimo formas ir būdus), mokymo ir mokymosi virtualioje aplinkoje, praktikų vykdymo, neformalaus mokymo, modulių pasiekimų vertinimo, pasirengimo asmens įgytų kompetencijų vertinimui atvejus ir Teikėjo pagrindimą dėl mokymo ir mokymosi planavimo bei vykdymo kokybės užtikrinimo.</w:t>
            </w:r>
          </w:p>
          <w:p w14:paraId="1774C002" w14:textId="77777777" w:rsidR="004D6996" w:rsidRPr="003C0463" w:rsidRDefault="004D6996" w:rsidP="00972120">
            <w:pPr>
              <w:spacing w:after="0" w:line="240" w:lineRule="auto"/>
              <w:jc w:val="both"/>
              <w:rPr>
                <w:rFonts w:ascii="Times New Roman" w:hAnsi="Times New Roman" w:cs="Times New Roman"/>
                <w:sz w:val="24"/>
                <w:szCs w:val="24"/>
                <w:highlight w:val="green"/>
              </w:rPr>
            </w:pPr>
            <w:r w:rsidRPr="003C0463">
              <w:rPr>
                <w:rFonts w:ascii="Times New Roman" w:hAnsi="Times New Roman" w:cs="Times New Roman"/>
                <w:sz w:val="24"/>
                <w:szCs w:val="24"/>
              </w:rPr>
              <w:t>Paskutinių trejų metų ŠVIS duomenys apie mokymo įstaigoje teikiamas formaliojo mokymo programas, jų pasiūlos pokytį ir pokyčio priežastis. Teikėjo veiksmai siekiant padidinti vykdomų programų populiarumą.</w:t>
            </w:r>
          </w:p>
        </w:tc>
      </w:tr>
      <w:tr w:rsidR="004D6996" w14:paraId="581B8307" w14:textId="77777777" w:rsidTr="001E0EFD">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390A5EA2"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DD3B9A" w14:textId="77777777" w:rsidR="004D6996" w:rsidRDefault="004D6996" w:rsidP="00972120">
            <w:pPr>
              <w:spacing w:after="0" w:line="240" w:lineRule="auto"/>
              <w:rPr>
                <w:rFonts w:ascii="Times New Roman" w:hAnsi="Times New Roman" w:cs="Times New Roman"/>
                <w:color w:val="FF0000"/>
                <w:sz w:val="24"/>
                <w:szCs w:val="24"/>
              </w:rPr>
            </w:pPr>
            <w:r>
              <w:rPr>
                <w:rFonts w:ascii="Times New Roman" w:hAnsi="Times New Roman" w:cs="Times New Roman"/>
                <w:sz w:val="24"/>
                <w:szCs w:val="24"/>
              </w:rPr>
              <w:t>2.1.2. Parama mokiniui</w:t>
            </w:r>
            <w:r>
              <w:rPr>
                <w:rFonts w:ascii="Times New Roman" w:hAnsi="Times New Roman" w:cs="Times New Roman"/>
                <w:color w:val="FF0000"/>
                <w:sz w:val="24"/>
                <w:szCs w:val="24"/>
              </w:rPr>
              <w:t xml:space="preserve"> </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B44591E"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Mokiniams teikiamos pedagoginės/ andragoginės, socialinės, psichologinės ir kitos paramos sistemos veiksmingumas: dirbantys specialistai, teikiamos paramos formos ir būdai, teikiamos paramos aiškumas mokiniams ir viešumas, Teikėjo iniciatyvos pritraukti socialinių partnerių paramą. </w:t>
            </w:r>
            <w:r>
              <w:rPr>
                <w:rFonts w:ascii="Times New Roman" w:hAnsi="Times New Roman" w:cs="Times New Roman"/>
                <w:bCs/>
                <w:sz w:val="24"/>
                <w:szCs w:val="24"/>
              </w:rPr>
              <w:t>Teikėjo vykdomas mokinių profesinis informavimas ir konsultavimas karjerai.</w:t>
            </w:r>
          </w:p>
        </w:tc>
      </w:tr>
      <w:tr w:rsidR="004D6996" w14:paraId="2257A04F" w14:textId="77777777" w:rsidTr="001E0EFD">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327E870D"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tcPr>
          <w:p w14:paraId="3B0FB997"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2.1.3. Teikėjo iniciatyvos mokymo ir mokymosi procesui plėtoti ir gerinti</w:t>
            </w:r>
          </w:p>
          <w:p w14:paraId="654FB4B6" w14:textId="77777777" w:rsidR="004D6996" w:rsidRDefault="004D6996" w:rsidP="00972120">
            <w:pPr>
              <w:spacing w:after="0" w:line="240" w:lineRule="auto"/>
              <w:rPr>
                <w:rFonts w:ascii="Times New Roman" w:hAnsi="Times New Roman" w:cs="Times New Roman"/>
                <w:color w:val="FF0000"/>
                <w:sz w:val="24"/>
                <w:szCs w:val="24"/>
                <w:highlight w:val="yellow"/>
              </w:rPr>
            </w:pP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D4A8AC"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veikloje taikomos iniciatyvos, skirtos mokymo ir mokymosi proceso atvirumui didinti, mokinių ir mokytojų kompetencijoms plėtoti. Galimų iniciatyvų pavyzdžiai: a) dalyvavimas nacionaliniuose ir tarptautiniuose projektuose, programose, profesinio meistriškumo konkursuose ir pan.; b) kitų profesinio mokymo įstaigų, sektorinių praktinio mokymo centrų, įmonių/ įstaigų lankymas, dalyvavimas darbdavių ir kitų socialinių partnerių organizuojamuose seminaruose, praktiniuose užsiėmimuose ir pan.; c) praktinio mokymo realiose darbo vietose organizavimo santykis su praktinio mokymo organizavimu profesinio mokymo įstaigoje, pameistrystės plėtojimas (vertinama instituciniu ir profesinio mokymo programos lygmenimis); d) kitos iniciatyvos. Iniciatyvų reikšmė mokymo ir mokymosi proceso kokybei užtikrinti ir gerinti.</w:t>
            </w:r>
          </w:p>
        </w:tc>
      </w:tr>
      <w:tr w:rsidR="004D6996" w14:paraId="4D055271" w14:textId="77777777" w:rsidTr="001E0EF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tcPr>
          <w:p w14:paraId="16ADB7AA"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2.2. Įgalinanti mokyti ir mokytis fizinė ir emocinė aplinka</w:t>
            </w:r>
          </w:p>
          <w:p w14:paraId="216BBABE" w14:textId="77777777" w:rsidR="004D6996" w:rsidRDefault="004D6996" w:rsidP="00972120">
            <w:pPr>
              <w:spacing w:after="0" w:line="240" w:lineRule="auto"/>
              <w:rPr>
                <w:rFonts w:ascii="Times New Roman" w:hAnsi="Times New Roman" w:cs="Times New Roman"/>
                <w:b/>
                <w:sz w:val="24"/>
                <w:szCs w:val="24"/>
                <w:highlight w:val="yellow"/>
              </w:rPr>
            </w:pPr>
          </w:p>
          <w:p w14:paraId="3CE7D787" w14:textId="77777777" w:rsidR="004D6996" w:rsidRDefault="004D6996" w:rsidP="00972120">
            <w:pPr>
              <w:spacing w:after="0" w:line="240" w:lineRule="auto"/>
              <w:rPr>
                <w:rFonts w:ascii="Times New Roman" w:hAnsi="Times New Roman" w:cs="Times New Roman"/>
                <w:b/>
                <w:sz w:val="24"/>
                <w:szCs w:val="24"/>
                <w:highlight w:val="yellow"/>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5441AFB"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2.2.1. Materialiųjų išteklių (įrangos, priemonių, žaliavos, mokomosios medžiagos) pakankamumas ir atitiktis darbo rinkos poreikiams</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0CBC6DB"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Materialiųjų išteklių įsigijimo planavimas ir disponavimo jais pakankamumas pagal vykdomas profesinio mokymo programas arba programų sritis. Socialinių partnerių parama ir projektinės veiklos poveikis materialiesiems ištekliams įsigyti ir naudoti. Materialiųjų išteklių panaudojimo efektyvumas: klasių, įrangos apkrovimas ir pan. Teikėjo naudojamos įrangos, priemonių ir žaliavų atitiktis darbo rinkos poreikiams, jų modernumo lygmuo.</w:t>
            </w:r>
          </w:p>
          <w:p w14:paraId="649897D2"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turimų mokomųjų/ metodinių (spausdintinių ir skaitmeninių) išteklių pakankamumas, naujumas, aktualumas, atitikimas teikiamoms profesinio mokymo programoms, Teikėjo naudojama skaitmeninė/ virtuali mokymo ir mokymosi erdvė. Mokomųjų/ metodinių išteklių prieinamumas bendruomenei Teikėjo bibliotekos fonduose, skaitmeninėje erdvėje ir jų panaudojimas mokymo ir mokymosi procese.</w:t>
            </w:r>
          </w:p>
        </w:tc>
      </w:tr>
      <w:tr w:rsidR="004D6996" w14:paraId="6F0EE12B" w14:textId="77777777" w:rsidTr="001E0EFD">
        <w:trPr>
          <w:trHeight w:val="2191"/>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60389C41" w14:textId="77777777" w:rsidR="004D6996" w:rsidRDefault="004D6996" w:rsidP="00972120">
            <w:pPr>
              <w:spacing w:after="0" w:line="240" w:lineRule="auto"/>
              <w:rPr>
                <w:rFonts w:ascii="Times New Roman" w:hAnsi="Times New Roman" w:cs="Times New Roman"/>
                <w:b/>
                <w:sz w:val="24"/>
                <w:szCs w:val="24"/>
                <w:highlight w:val="yellow"/>
              </w:rPr>
            </w:pPr>
          </w:p>
        </w:tc>
        <w:tc>
          <w:tcPr>
            <w:tcW w:w="2550" w:type="dxa"/>
            <w:tcBorders>
              <w:top w:val="single" w:sz="4" w:space="0" w:color="000000"/>
              <w:left w:val="single" w:sz="4" w:space="0" w:color="000000"/>
              <w:right w:val="single" w:sz="4" w:space="0" w:color="000000"/>
            </w:tcBorders>
            <w:tcMar>
              <w:top w:w="57" w:type="dxa"/>
              <w:left w:w="108" w:type="dxa"/>
              <w:bottom w:w="57" w:type="dxa"/>
              <w:right w:w="108" w:type="dxa"/>
            </w:tcMar>
            <w:hideMark/>
          </w:tcPr>
          <w:p w14:paraId="76CF5655" w14:textId="77777777" w:rsidR="004D6996" w:rsidRPr="00B8026F" w:rsidRDefault="004D6996" w:rsidP="00972120">
            <w:pPr>
              <w:spacing w:after="0" w:line="240" w:lineRule="auto"/>
              <w:rPr>
                <w:rFonts w:ascii="Times New Roman" w:hAnsi="Times New Roman" w:cs="Times New Roman"/>
                <w:sz w:val="24"/>
                <w:szCs w:val="24"/>
              </w:rPr>
            </w:pPr>
            <w:r w:rsidRPr="00B8026F">
              <w:rPr>
                <w:rFonts w:ascii="Times New Roman" w:hAnsi="Times New Roman" w:cs="Times New Roman"/>
                <w:sz w:val="24"/>
                <w:szCs w:val="24"/>
              </w:rPr>
              <w:t>2.2.2. Įtraukiojo mokymo ir mokymosi plėtojimas, materialinės bazės pritaikymas,</w:t>
            </w:r>
          </w:p>
          <w:p w14:paraId="0B2FEA3A" w14:textId="77777777" w:rsidR="004D6996" w:rsidRPr="00B8026F" w:rsidRDefault="004D6996" w:rsidP="00972120">
            <w:pPr>
              <w:spacing w:after="0" w:line="240" w:lineRule="auto"/>
              <w:rPr>
                <w:rFonts w:ascii="Times New Roman" w:hAnsi="Times New Roman" w:cs="Times New Roman"/>
                <w:sz w:val="24"/>
                <w:szCs w:val="24"/>
              </w:rPr>
            </w:pPr>
            <w:r w:rsidRPr="00B8026F">
              <w:rPr>
                <w:rFonts w:ascii="Times New Roman" w:hAnsi="Times New Roman" w:cs="Times New Roman"/>
                <w:sz w:val="24"/>
                <w:szCs w:val="24"/>
              </w:rPr>
              <w:t>mokymo ir mokymosi aplinkos funkcionalumas</w:t>
            </w:r>
          </w:p>
        </w:tc>
        <w:tc>
          <w:tcPr>
            <w:tcW w:w="10059" w:type="dxa"/>
            <w:tcBorders>
              <w:top w:val="single" w:sz="4" w:space="0" w:color="000000"/>
              <w:left w:val="single" w:sz="4" w:space="0" w:color="000000"/>
              <w:right w:val="single" w:sz="4" w:space="0" w:color="000000"/>
            </w:tcBorders>
            <w:tcMar>
              <w:top w:w="57" w:type="dxa"/>
              <w:left w:w="108" w:type="dxa"/>
              <w:bottom w:w="57" w:type="dxa"/>
              <w:right w:w="108" w:type="dxa"/>
            </w:tcMar>
            <w:hideMark/>
          </w:tcPr>
          <w:p w14:paraId="4839638C" w14:textId="77777777" w:rsidR="004D6996" w:rsidRPr="00B8026F" w:rsidRDefault="004D6996" w:rsidP="00972120">
            <w:pPr>
              <w:spacing w:after="0" w:line="240" w:lineRule="auto"/>
              <w:jc w:val="both"/>
              <w:rPr>
                <w:rFonts w:ascii="Times New Roman" w:hAnsi="Times New Roman" w:cs="Times New Roman"/>
                <w:b/>
                <w:sz w:val="24"/>
                <w:szCs w:val="24"/>
              </w:rPr>
            </w:pPr>
          </w:p>
          <w:p w14:paraId="5CACDFB4" w14:textId="77777777" w:rsidR="004D6996" w:rsidRPr="00B8026F" w:rsidRDefault="004D6996" w:rsidP="00972120">
            <w:pPr>
              <w:spacing w:after="0" w:line="240" w:lineRule="auto"/>
              <w:jc w:val="both"/>
              <w:rPr>
                <w:rFonts w:ascii="Times New Roman" w:hAnsi="Times New Roman" w:cs="Times New Roman"/>
                <w:bCs/>
                <w:color w:val="FF0000"/>
                <w:sz w:val="24"/>
                <w:szCs w:val="24"/>
              </w:rPr>
            </w:pPr>
            <w:r w:rsidRPr="00B8026F">
              <w:rPr>
                <w:rFonts w:ascii="Times New Roman" w:hAnsi="Times New Roman" w:cs="Times New Roman"/>
                <w:bCs/>
                <w:sz w:val="24"/>
                <w:szCs w:val="24"/>
              </w:rPr>
              <w:t>Teikėjo iniciatyvos kuriant lanksčią mokymo ir mokymosi aplinką, kurioje gali dalyvauti skirtingų galimybių ir poreikių mokiniai. Teikėjo materialinės bazės pritaikymas mokymo ir mokymosi sunkumus patiriantiems, negalią turintiems mokiniams, gabiems ir kitiems mokiniams. Teikėjo mokymo ir mokymosi aplinkos – patalpų išdėstymo, įrengimo, pritaikymo skirtingoms reikmėms ir mokymosi poreikiams ir pan. – sudaromų sąlygų mokyti ir mokytis funkcionalumas.</w:t>
            </w:r>
          </w:p>
        </w:tc>
      </w:tr>
      <w:tr w:rsidR="004D6996" w14:paraId="783DC5BC" w14:textId="77777777" w:rsidTr="001E0EFD">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28E1143A"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2.3. Suinteresuotųjų šalių pasitenkinimas mokymo ir mokymosi procesu</w:t>
            </w: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DD1B43C"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2.3.1. Mokinių pasitenkinimas mokymo ir mokymosi procesu</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0FC405B"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Teikėjo atliktų įvairių formų mokinių apklausų duomenys, kai mokinių apklausos vykdomos įtraukiant tokius mokymo ir mokymosi kokybės vertinimo aspektus kaip teorinis ir praktinis mokymas ir mokymasis (turinys, metodai, grįžtamasis ryšys), mokymas ir mokymasis skaitmeniniu būdu, praktikos, neformalus mokymas, modulių pasiekimų vertinimas, asmens įgytų kompetencijų vertinimas, materialiųjų išteklių (mokomosios literatūros, mokymui skirtos įrangos) atitiktis poreikiams.</w:t>
            </w:r>
            <w:r>
              <w:rPr>
                <w:rFonts w:ascii="Times New Roman" w:hAnsi="Times New Roman" w:cs="Times New Roman"/>
                <w:b/>
                <w:color w:val="2E74B5" w:themeColor="accent1" w:themeShade="BF"/>
                <w:sz w:val="24"/>
                <w:szCs w:val="24"/>
              </w:rPr>
              <w:t xml:space="preserve"> </w:t>
            </w:r>
            <w:r>
              <w:rPr>
                <w:rFonts w:ascii="Times New Roman" w:hAnsi="Times New Roman" w:cs="Times New Roman"/>
                <w:bCs/>
                <w:sz w:val="24"/>
                <w:szCs w:val="24"/>
              </w:rPr>
              <w:t xml:space="preserve">Teikėjo  </w:t>
            </w:r>
            <w:r w:rsidRPr="006915D3">
              <w:rPr>
                <w:rFonts w:ascii="Times New Roman" w:hAnsi="Times New Roman" w:cs="Times New Roman"/>
                <w:bCs/>
                <w:sz w:val="24"/>
                <w:szCs w:val="24"/>
              </w:rPr>
              <w:t>atžvalga</w:t>
            </w:r>
            <w:r>
              <w:rPr>
                <w:rFonts w:ascii="Times New Roman" w:hAnsi="Times New Roman" w:cs="Times New Roman"/>
                <w:bCs/>
                <w:sz w:val="24"/>
                <w:szCs w:val="24"/>
              </w:rPr>
              <w:t xml:space="preserve"> į mokinių nuomonę ir pageidavimus.</w:t>
            </w:r>
          </w:p>
        </w:tc>
      </w:tr>
      <w:tr w:rsidR="004D6996" w14:paraId="4FA235E2" w14:textId="77777777" w:rsidTr="001E0EFD">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74D7C5F7"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14D27A90"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2.3.2. Darbdavių pasitenkinimas praktinio mokymo organizavimu ir vykdymu</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69B49417"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Darbdavių, priimančių Teikėjo mokinius praktiniam mokymui, pameistrystei ir kitoms veikloms, įvairių formų apklausų duomenys, Teikėjo mokymo proceso ir mokinių įgytų kompetencijų vertinimai.</w:t>
            </w:r>
            <w:r>
              <w:rPr>
                <w:rFonts w:ascii="Times New Roman" w:hAnsi="Times New Roman" w:cs="Times New Roman"/>
                <w:b/>
                <w:color w:val="2E74B5" w:themeColor="accent1" w:themeShade="BF"/>
                <w:sz w:val="24"/>
                <w:szCs w:val="24"/>
              </w:rPr>
              <w:t xml:space="preserve"> </w:t>
            </w:r>
            <w:r>
              <w:rPr>
                <w:rFonts w:ascii="Times New Roman" w:hAnsi="Times New Roman" w:cs="Times New Roman"/>
                <w:bCs/>
                <w:sz w:val="24"/>
                <w:szCs w:val="24"/>
              </w:rPr>
              <w:t xml:space="preserve">Teikėjo </w:t>
            </w:r>
            <w:r w:rsidRPr="006915D3">
              <w:rPr>
                <w:rFonts w:ascii="Times New Roman" w:hAnsi="Times New Roman" w:cs="Times New Roman"/>
                <w:bCs/>
                <w:sz w:val="24"/>
                <w:szCs w:val="24"/>
              </w:rPr>
              <w:t>atžvalga</w:t>
            </w:r>
            <w:r>
              <w:rPr>
                <w:rFonts w:ascii="Times New Roman" w:hAnsi="Times New Roman" w:cs="Times New Roman"/>
                <w:bCs/>
                <w:sz w:val="24"/>
                <w:szCs w:val="24"/>
              </w:rPr>
              <w:t xml:space="preserve"> į darbdavių nuomonę ir pageidavimus.</w:t>
            </w:r>
          </w:p>
        </w:tc>
      </w:tr>
      <w:tr w:rsidR="004D6996" w14:paraId="3DB03D23" w14:textId="77777777" w:rsidTr="001E0EFD">
        <w:trPr>
          <w:trHeight w:val="365"/>
        </w:trPr>
        <w:tc>
          <w:tcPr>
            <w:tcW w:w="14730" w:type="dxa"/>
            <w:gridSpan w:val="3"/>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1CF9FECA" w14:textId="77777777" w:rsidR="004D6996" w:rsidRDefault="004D6996" w:rsidP="00972120">
            <w:pPr>
              <w:spacing w:after="0" w:line="240" w:lineRule="auto"/>
              <w:jc w:val="both"/>
              <w:rPr>
                <w:rFonts w:ascii="Times New Roman" w:hAnsi="Times New Roman" w:cs="Times New Roman"/>
                <w:sz w:val="24"/>
                <w:szCs w:val="24"/>
                <w:shd w:val="clear" w:color="auto" w:fill="EA9999"/>
              </w:rPr>
            </w:pPr>
            <w:r>
              <w:rPr>
                <w:rFonts w:ascii="Times New Roman" w:hAnsi="Times New Roman" w:cs="Times New Roman"/>
                <w:b/>
                <w:sz w:val="24"/>
                <w:szCs w:val="24"/>
              </w:rPr>
              <w:t xml:space="preserve"> 3. </w:t>
            </w:r>
            <w:r w:rsidRPr="00BE0E6E">
              <w:rPr>
                <w:rFonts w:ascii="Times New Roman" w:hAnsi="Times New Roman" w:cs="Times New Roman"/>
                <w:b/>
                <w:sz w:val="24"/>
                <w:szCs w:val="24"/>
              </w:rPr>
              <w:t xml:space="preserve">VERTINIMO SRITIS – MOKYMO IR MOKYMOSI REZULTATAI </w:t>
            </w:r>
          </w:p>
        </w:tc>
      </w:tr>
      <w:tr w:rsidR="004D6996" w14:paraId="7C07B3D3" w14:textId="77777777" w:rsidTr="001E0EFD">
        <w:trPr>
          <w:trHeight w:val="1174"/>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hideMark/>
          </w:tcPr>
          <w:p w14:paraId="2D263292" w14:textId="77777777" w:rsidR="004D6996" w:rsidRDefault="004D6996"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t>3.1. Kvalifikacijos įgijimas</w:t>
            </w: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D6ED020"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3.1.1. Asmenys, priimti į formaliojo profesinio mokymo programą (modulį) ir įgiję kvalifikaciją (kompetencijas)</w:t>
            </w:r>
            <w:bookmarkStart w:id="10" w:name="_heading=h.m2kxtzixtt7b"/>
            <w:bookmarkStart w:id="11" w:name="_heading=h.6ytqg3p8g4sq"/>
            <w:bookmarkEnd w:id="10"/>
            <w:bookmarkEnd w:id="11"/>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F33213D"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Asmenų, atitinkamais mokslo metais (laikotarpiu) įgijusių kvalifikaciją (kompetencijas) pagal formaliojo profesinio mokymo programą (modulį) per numatytą įgyvendinimo laiką, skaičius, padalintas iš asmenų, priimtų į šią formaliojo profesinio mokymo programą (modulį), skaičiaus. Šis rodiklis apskaičiuojamas iš ŠVIS duomenų. Teikėjo priimtųjų ir baigusiųjų formaliojo profesinio mokymo programas santykio pagrindimas (pagal programas ar programų sritis). </w:t>
            </w:r>
          </w:p>
          <w:p w14:paraId="378ECAD2"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Vertinama instituciniu ir profesinio mokymo programos lygmenimis.</w:t>
            </w:r>
          </w:p>
        </w:tc>
      </w:tr>
      <w:tr w:rsidR="004D6996" w14:paraId="0D338857" w14:textId="77777777" w:rsidTr="001E0EFD">
        <w:trPr>
          <w:trHeight w:val="1380"/>
        </w:trPr>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4E8AA82D"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862B05F" w14:textId="77777777" w:rsidR="004D6996" w:rsidRDefault="004D6996" w:rsidP="00972120">
            <w:pPr>
              <w:spacing w:after="0" w:line="240" w:lineRule="auto"/>
              <w:rPr>
                <w:rFonts w:ascii="Times New Roman" w:hAnsi="Times New Roman" w:cs="Times New Roman"/>
                <w:sz w:val="24"/>
                <w:szCs w:val="24"/>
              </w:rPr>
            </w:pPr>
            <w:bookmarkStart w:id="12" w:name="_heading=h.30j0zll"/>
            <w:bookmarkEnd w:id="12"/>
            <w:r>
              <w:rPr>
                <w:rFonts w:ascii="Times New Roman" w:hAnsi="Times New Roman" w:cs="Times New Roman"/>
                <w:sz w:val="24"/>
                <w:szCs w:val="24"/>
              </w:rPr>
              <w:t xml:space="preserve">3.1.2. Asmens įgytų kompetencijų vertinimo rezultatai </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3D15072D"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Kvalifikaciją N mokslo metais atskiroje formaliojo profesinio mokymo programoje  įgijusių asmenų skaičius, padalintas iš visų N metais tos mokymo programos asmenų, kuriems atliktas įgytų kompetencijų vertinimas (siekiant įgyti kvalifikaciją), skaičiaus. Šis rodiklis apskaičiuojamas iš ŠVIS duomenų. Kvalifikaciją įgijusiųjų ir praėjusiųjų įgytų kompetencijų vertinimą santykio pagrindimas (pagal programas ar programų sritis). </w:t>
            </w:r>
          </w:p>
          <w:p w14:paraId="6AC11AF1"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Vertinama instituciniu ir profesinio mokymo programos lygmenimis.</w:t>
            </w:r>
          </w:p>
        </w:tc>
      </w:tr>
      <w:tr w:rsidR="004D6996" w14:paraId="3CE792CD" w14:textId="77777777" w:rsidTr="001E0EFD">
        <w:trPr>
          <w:trHeight w:val="1706"/>
        </w:trPr>
        <w:tc>
          <w:tcPr>
            <w:tcW w:w="2121" w:type="dxa"/>
            <w:vMerge w:val="restart"/>
            <w:tcBorders>
              <w:top w:val="single" w:sz="4" w:space="0" w:color="000000"/>
              <w:left w:val="single" w:sz="4" w:space="0" w:color="000000"/>
              <w:bottom w:val="single" w:sz="4" w:space="0" w:color="000000"/>
              <w:right w:val="single" w:sz="4" w:space="0" w:color="000000"/>
            </w:tcBorders>
            <w:shd w:val="clear" w:color="auto" w:fill="E2EFD9" w:themeFill="accent6" w:themeFillTint="33"/>
            <w:tcMar>
              <w:top w:w="57" w:type="dxa"/>
              <w:left w:w="108" w:type="dxa"/>
              <w:bottom w:w="57" w:type="dxa"/>
              <w:right w:w="108" w:type="dxa"/>
            </w:tcMar>
          </w:tcPr>
          <w:p w14:paraId="0D021D98" w14:textId="77777777" w:rsidR="004D6996" w:rsidRDefault="004D6996" w:rsidP="00972120">
            <w:pPr>
              <w:widowControl w:val="0"/>
              <w:spacing w:after="0" w:line="240" w:lineRule="auto"/>
              <w:rPr>
                <w:rFonts w:ascii="Times New Roman" w:hAnsi="Times New Roman" w:cs="Times New Roman"/>
                <w:b/>
                <w:sz w:val="24"/>
                <w:szCs w:val="24"/>
              </w:rPr>
            </w:pPr>
            <w:r>
              <w:rPr>
                <w:rFonts w:ascii="Times New Roman" w:hAnsi="Times New Roman" w:cs="Times New Roman"/>
                <w:b/>
                <w:sz w:val="24"/>
                <w:szCs w:val="24"/>
              </w:rPr>
              <w:t>3.2. Absolventų konkurencin-gumas darbo rinkoje</w:t>
            </w:r>
          </w:p>
          <w:p w14:paraId="2535F53C" w14:textId="77777777" w:rsidR="004D6996" w:rsidRDefault="004D6996" w:rsidP="00972120">
            <w:pPr>
              <w:widowControl w:val="0"/>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20DCE4C"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3.2.1. Kvalifikaciją įgijusių asmenų </w:t>
            </w:r>
            <w:r w:rsidRPr="006915D3">
              <w:rPr>
                <w:rFonts w:ascii="Times New Roman" w:hAnsi="Times New Roman" w:cs="Times New Roman"/>
                <w:sz w:val="24"/>
                <w:szCs w:val="24"/>
              </w:rPr>
              <w:t>situacija</w:t>
            </w:r>
            <w:r>
              <w:rPr>
                <w:rFonts w:ascii="Times New Roman" w:hAnsi="Times New Roman" w:cs="Times New Roman"/>
                <w:sz w:val="24"/>
                <w:szCs w:val="24"/>
              </w:rPr>
              <w:t xml:space="preserve"> darbo rinkoje: samdomieji darbuotojai,  savarankiškai dirbantys, užimtieji, registruoti bedarbiai.</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06B008BD"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Asmenų, įgijusių kvalifikaciją N mokslo metais ir 6-tą mėnesį po baigimo (atskirai pagal kategorijas) turinčių užimtojo statusą (detalizuojant atskirai samdomuosius darbuotojus, savarankiškai dirbančius), bedarbio statusą, skaičius padalintas iš asmenų, atitinkamais mokslo metais įgijusių kvalifikaciją baigus atitinkamą formaliojo profesinio mokymo programą skaičiaus. Šis rodiklis apskaičiuojamas iš ŠVIS duomenų. Kvalifikaciją įgijusiųjų asmenų užimtumo ir įsidarbinimo pagrindimas.</w:t>
            </w:r>
          </w:p>
          <w:p w14:paraId="2A4BE6F2"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Vertinama instituciniu ir profesinio mokymo programos lygmenimis.</w:t>
            </w:r>
          </w:p>
        </w:tc>
      </w:tr>
      <w:tr w:rsidR="004D6996" w14:paraId="60FA0863" w14:textId="77777777" w:rsidTr="001E0EFD">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1AF7A7DA"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29EF26D2"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3.2.2. Darbdavių pasitenkinimas įsidarbinusių absolventų kvalifikacija</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56B10AD9" w14:textId="77777777" w:rsidR="004D6996" w:rsidRDefault="004D6996"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Teikėjo atliktų įvairių formų darbdavių apklausų duomenys. Darbdavių, kurie nurodė esantys patenkinti ar nepatenkinti jų įmonėje atlikusių praktiką ir/ar įsidarbinusių absolventų įgytomis kompetencijomis bei įgyta kvalifikacija, apklausų duomenys. Teikėjo </w:t>
            </w:r>
            <w:r w:rsidRPr="006915D3">
              <w:rPr>
                <w:rFonts w:ascii="Times New Roman" w:hAnsi="Times New Roman" w:cs="Times New Roman"/>
                <w:sz w:val="24"/>
                <w:szCs w:val="24"/>
              </w:rPr>
              <w:t>atžvalga</w:t>
            </w:r>
            <w:r>
              <w:rPr>
                <w:rFonts w:ascii="Times New Roman" w:hAnsi="Times New Roman" w:cs="Times New Roman"/>
                <w:sz w:val="24"/>
                <w:szCs w:val="24"/>
              </w:rPr>
              <w:t xml:space="preserve"> į darbdavių nuomonę ir pageidavimus.</w:t>
            </w:r>
          </w:p>
        </w:tc>
      </w:tr>
      <w:tr w:rsidR="004D6996" w14:paraId="18EAB621" w14:textId="77777777" w:rsidTr="001E0EFD">
        <w:tc>
          <w:tcPr>
            <w:tcW w:w="2121" w:type="dxa"/>
            <w:vMerge/>
            <w:tcBorders>
              <w:top w:val="single" w:sz="4" w:space="0" w:color="000000"/>
              <w:left w:val="single" w:sz="4" w:space="0" w:color="000000"/>
              <w:bottom w:val="single" w:sz="4" w:space="0" w:color="000000"/>
              <w:right w:val="single" w:sz="4" w:space="0" w:color="000000"/>
            </w:tcBorders>
            <w:vAlign w:val="center"/>
            <w:hideMark/>
          </w:tcPr>
          <w:p w14:paraId="7320AAD5" w14:textId="77777777" w:rsidR="004D6996" w:rsidRDefault="004D6996" w:rsidP="00972120">
            <w:pPr>
              <w:spacing w:after="0" w:line="240" w:lineRule="auto"/>
              <w:rPr>
                <w:rFonts w:ascii="Times New Roman" w:hAnsi="Times New Roman" w:cs="Times New Roman"/>
                <w:b/>
                <w:sz w:val="24"/>
                <w:szCs w:val="24"/>
              </w:rPr>
            </w:pPr>
          </w:p>
        </w:tc>
        <w:tc>
          <w:tcPr>
            <w:tcW w:w="2550"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4746AAA9" w14:textId="77777777" w:rsidR="004D6996" w:rsidRDefault="004D6996"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3.2.3. Absolventų pasitenkinimas įgyta kvalifikacija </w:t>
            </w:r>
          </w:p>
        </w:tc>
        <w:tc>
          <w:tcPr>
            <w:tcW w:w="10059" w:type="dxa"/>
            <w:tcBorders>
              <w:top w:val="single" w:sz="4" w:space="0" w:color="000000"/>
              <w:left w:val="single" w:sz="4" w:space="0" w:color="000000"/>
              <w:bottom w:val="single" w:sz="4" w:space="0" w:color="000000"/>
              <w:right w:val="single" w:sz="4" w:space="0" w:color="000000"/>
            </w:tcBorders>
            <w:tcMar>
              <w:top w:w="57" w:type="dxa"/>
              <w:left w:w="108" w:type="dxa"/>
              <w:bottom w:w="57" w:type="dxa"/>
              <w:right w:w="108" w:type="dxa"/>
            </w:tcMar>
            <w:hideMark/>
          </w:tcPr>
          <w:p w14:paraId="7D0DE3D7" w14:textId="77777777" w:rsidR="004D6996" w:rsidRDefault="004D6996" w:rsidP="00972120">
            <w:pPr>
              <w:spacing w:after="0" w:line="240" w:lineRule="auto"/>
              <w:jc w:val="both"/>
              <w:rPr>
                <w:rFonts w:ascii="Times New Roman" w:hAnsi="Times New Roman" w:cs="Times New Roman"/>
                <w:sz w:val="24"/>
                <w:szCs w:val="24"/>
                <w:highlight w:val="cyan"/>
              </w:rPr>
            </w:pPr>
            <w:r>
              <w:rPr>
                <w:rFonts w:ascii="Times New Roman" w:hAnsi="Times New Roman" w:cs="Times New Roman"/>
                <w:sz w:val="24"/>
                <w:szCs w:val="24"/>
              </w:rPr>
              <w:t xml:space="preserve">Teikėjo atliktų įvairių formų absolventų apklausų duomenys. Absolventų, kurie nurodė esantys patenkinti ar nepatenkinti įgyta kvalifikacija, apklausų duomenys. Teikėjo </w:t>
            </w:r>
            <w:r w:rsidRPr="006915D3">
              <w:rPr>
                <w:rFonts w:ascii="Times New Roman" w:hAnsi="Times New Roman" w:cs="Times New Roman"/>
                <w:sz w:val="24"/>
                <w:szCs w:val="24"/>
              </w:rPr>
              <w:t>atžvalga</w:t>
            </w:r>
            <w:r>
              <w:rPr>
                <w:rFonts w:ascii="Times New Roman" w:hAnsi="Times New Roman" w:cs="Times New Roman"/>
                <w:sz w:val="24"/>
                <w:szCs w:val="24"/>
              </w:rPr>
              <w:t xml:space="preserve"> į absolventų nuomonę ir pageidavimus.</w:t>
            </w:r>
          </w:p>
        </w:tc>
      </w:tr>
    </w:tbl>
    <w:p w14:paraId="55F4FFA0" w14:textId="7C474FE4" w:rsidR="003F1145" w:rsidRPr="003D3674" w:rsidRDefault="003F1145" w:rsidP="00972120">
      <w:pPr>
        <w:spacing w:after="0" w:line="240" w:lineRule="auto"/>
        <w:rPr>
          <w:rFonts w:ascii="Times New Roman" w:eastAsia="Times New Roman" w:hAnsi="Times New Roman" w:cs="Times New Roman"/>
          <w:b/>
          <w:i/>
          <w:iCs/>
        </w:rPr>
      </w:pPr>
    </w:p>
    <w:p w14:paraId="24389026" w14:textId="77777777" w:rsidR="004D6996" w:rsidRDefault="004D6996" w:rsidP="00972120">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662C521" w14:textId="3FA125EB" w:rsidR="002330EC" w:rsidRPr="002330EC" w:rsidRDefault="002330EC" w:rsidP="00972120">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w:t>
      </w:r>
      <w:r w:rsidRPr="002330EC">
        <w:rPr>
          <w:rFonts w:ascii="Times New Roman" w:eastAsia="Times New Roman" w:hAnsi="Times New Roman" w:cs="Times New Roman"/>
          <w:b/>
          <w:bCs/>
          <w:sz w:val="24"/>
          <w:szCs w:val="24"/>
        </w:rPr>
        <w:t xml:space="preserve"> priedas </w:t>
      </w:r>
    </w:p>
    <w:p w14:paraId="67A34A3C" w14:textId="0C9FD87B" w:rsidR="00D558C6" w:rsidRPr="002658AD" w:rsidRDefault="002330EC" w:rsidP="00972120">
      <w:pPr>
        <w:spacing w:after="0" w:line="240" w:lineRule="auto"/>
        <w:jc w:val="right"/>
        <w:rPr>
          <w:rFonts w:ascii="Times New Roman" w:eastAsia="Times New Roman" w:hAnsi="Times New Roman" w:cs="Times New Roman"/>
          <w:b/>
          <w:bCs/>
          <w:sz w:val="24"/>
          <w:szCs w:val="24"/>
        </w:rPr>
      </w:pPr>
      <w:r w:rsidRPr="002658AD">
        <w:rPr>
          <w:rFonts w:ascii="Times New Roman" w:eastAsia="Times New Roman" w:hAnsi="Times New Roman" w:cs="Times New Roman"/>
          <w:b/>
          <w:bCs/>
          <w:sz w:val="24"/>
          <w:szCs w:val="24"/>
        </w:rPr>
        <w:t>Rekomenduojami k</w:t>
      </w:r>
      <w:r w:rsidR="00665915" w:rsidRPr="002658AD">
        <w:rPr>
          <w:rFonts w:ascii="Times New Roman" w:eastAsia="Times New Roman" w:hAnsi="Times New Roman" w:cs="Times New Roman"/>
          <w:b/>
          <w:bCs/>
          <w:sz w:val="24"/>
          <w:szCs w:val="24"/>
        </w:rPr>
        <w:t>lausimyn</w:t>
      </w:r>
      <w:r w:rsidRPr="002658AD">
        <w:rPr>
          <w:rFonts w:ascii="Times New Roman" w:eastAsia="Times New Roman" w:hAnsi="Times New Roman" w:cs="Times New Roman"/>
          <w:b/>
          <w:bCs/>
          <w:sz w:val="24"/>
          <w:szCs w:val="24"/>
        </w:rPr>
        <w:t>ai</w:t>
      </w:r>
      <w:r w:rsidR="00D558C6" w:rsidRPr="002658AD">
        <w:rPr>
          <w:rFonts w:ascii="Times New Roman" w:eastAsia="Times New Roman" w:hAnsi="Times New Roman" w:cs="Times New Roman"/>
          <w:b/>
          <w:bCs/>
          <w:sz w:val="24"/>
          <w:szCs w:val="24"/>
        </w:rPr>
        <w:t xml:space="preserve">, renkant informaciją </w:t>
      </w:r>
      <w:r w:rsidRPr="002658AD">
        <w:rPr>
          <w:rFonts w:ascii="Times New Roman" w:eastAsia="Times New Roman" w:hAnsi="Times New Roman" w:cs="Times New Roman"/>
          <w:b/>
          <w:bCs/>
          <w:sz w:val="24"/>
          <w:szCs w:val="24"/>
        </w:rPr>
        <w:t xml:space="preserve">Teikėjo veiklos </w:t>
      </w:r>
      <w:r w:rsidR="00D558C6" w:rsidRPr="002658AD">
        <w:rPr>
          <w:rFonts w:ascii="Times New Roman" w:eastAsia="Times New Roman" w:hAnsi="Times New Roman" w:cs="Times New Roman"/>
          <w:b/>
          <w:bCs/>
          <w:sz w:val="24"/>
          <w:szCs w:val="24"/>
        </w:rPr>
        <w:t>savianalizei</w:t>
      </w:r>
      <w:bookmarkEnd w:id="9"/>
    </w:p>
    <w:p w14:paraId="0DF88555" w14:textId="77777777" w:rsidR="00F604DB" w:rsidRDefault="00F604DB" w:rsidP="00972120">
      <w:pPr>
        <w:spacing w:after="0" w:line="240" w:lineRule="auto"/>
        <w:jc w:val="center"/>
        <w:rPr>
          <w:rFonts w:ascii="Times New Roman" w:eastAsia="Calibri" w:hAnsi="Times New Roman" w:cs="Times New Roman"/>
          <w:b/>
          <w:sz w:val="24"/>
          <w:szCs w:val="24"/>
          <w:highlight w:val="yellow"/>
        </w:rPr>
      </w:pPr>
    </w:p>
    <w:p w14:paraId="272D96AA" w14:textId="77777777" w:rsidR="002330EC" w:rsidRDefault="002330EC" w:rsidP="00972120">
      <w:pPr>
        <w:spacing w:after="0" w:line="240" w:lineRule="auto"/>
        <w:jc w:val="center"/>
        <w:rPr>
          <w:rFonts w:ascii="Times New Roman" w:eastAsia="Calibri" w:hAnsi="Times New Roman" w:cs="Times New Roman"/>
          <w:b/>
          <w:sz w:val="24"/>
          <w:szCs w:val="24"/>
        </w:rPr>
      </w:pPr>
    </w:p>
    <w:p w14:paraId="5014A9DA" w14:textId="6B4091FD" w:rsidR="006952F5" w:rsidRPr="008D0B1E" w:rsidRDefault="006952F5" w:rsidP="00972120">
      <w:pPr>
        <w:spacing w:after="0" w:line="240" w:lineRule="auto"/>
        <w:jc w:val="center"/>
        <w:rPr>
          <w:rFonts w:ascii="Times New Roman" w:eastAsia="Calibri" w:hAnsi="Times New Roman" w:cs="Times New Roman"/>
          <w:b/>
          <w:sz w:val="24"/>
          <w:szCs w:val="24"/>
        </w:rPr>
      </w:pPr>
      <w:r w:rsidRPr="008D0B1E">
        <w:rPr>
          <w:rFonts w:ascii="Times New Roman" w:eastAsia="Calibri" w:hAnsi="Times New Roman" w:cs="Times New Roman"/>
          <w:b/>
          <w:sz w:val="24"/>
          <w:szCs w:val="24"/>
        </w:rPr>
        <w:t>KLAUSIMYNAS MOKINIAMS</w:t>
      </w:r>
    </w:p>
    <w:p w14:paraId="43C4FC04" w14:textId="77777777" w:rsidR="006952F5" w:rsidRPr="008D0B1E" w:rsidRDefault="006952F5" w:rsidP="00972120">
      <w:pPr>
        <w:spacing w:after="0" w:line="240" w:lineRule="auto"/>
        <w:jc w:val="both"/>
        <w:rPr>
          <w:rFonts w:ascii="Times New Roman" w:eastAsia="Calibri" w:hAnsi="Times New Roman" w:cs="Times New Roman"/>
          <w:sz w:val="24"/>
          <w:szCs w:val="24"/>
        </w:rPr>
      </w:pPr>
    </w:p>
    <w:p w14:paraId="77050DE6" w14:textId="516CE055" w:rsidR="006952F5" w:rsidRDefault="006952F5" w:rsidP="00972120">
      <w:pPr>
        <w:spacing w:after="0" w:line="240"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Šiuo metu atliekame</w:t>
      </w:r>
      <w:r w:rsidRPr="008D0B1E">
        <w:rPr>
          <w:rFonts w:ascii="Times New Roman" w:eastAsia="Calibri" w:hAnsi="Times New Roman" w:cs="Times New Roman"/>
          <w:i/>
          <w:sz w:val="24"/>
          <w:szCs w:val="24"/>
        </w:rPr>
        <w:t xml:space="preserve"> mūsų profesinio mokymo įstaigos </w:t>
      </w:r>
      <w:r>
        <w:rPr>
          <w:rFonts w:ascii="Times New Roman" w:eastAsia="Calibri" w:hAnsi="Times New Roman" w:cs="Times New Roman"/>
          <w:i/>
          <w:sz w:val="24"/>
          <w:szCs w:val="24"/>
        </w:rPr>
        <w:t>veiklos įsivertinimą ir domimės mokinių pasitenkinimo mokymu ir mokymusi įvertinimu. Kviečiame Jus išsakyti savo nuomonę pritariant arba nepritariant teiginiams apie mūsų profesinio mokymo įstaigą. Prašome nepraleisti nė vieno teiginio įvertinimo</w:t>
      </w:r>
      <w:r w:rsidRPr="00CC1554">
        <w:rPr>
          <w:rFonts w:ascii="Times New Roman" w:eastAsia="Calibri" w:hAnsi="Times New Roman" w:cs="Times New Roman"/>
          <w:i/>
          <w:sz w:val="24"/>
          <w:szCs w:val="24"/>
        </w:rPr>
        <w:t>!</w:t>
      </w:r>
    </w:p>
    <w:p w14:paraId="58E6F9B7" w14:textId="77777777" w:rsidR="006952F5" w:rsidRDefault="006952F5" w:rsidP="00972120">
      <w:pPr>
        <w:spacing w:after="0" w:line="240" w:lineRule="auto"/>
        <w:jc w:val="both"/>
        <w:rPr>
          <w:rFonts w:ascii="Times New Roman" w:hAnsi="Times New Roman" w:cs="Times New Roman"/>
          <w:b/>
          <w:sz w:val="24"/>
          <w:szCs w:val="24"/>
        </w:rPr>
      </w:pPr>
    </w:p>
    <w:tbl>
      <w:tblPr>
        <w:tblStyle w:val="Lentelstinklelis"/>
        <w:tblW w:w="15021" w:type="dxa"/>
        <w:tblLook w:val="04A0" w:firstRow="1" w:lastRow="0" w:firstColumn="1" w:lastColumn="0" w:noHBand="0" w:noVBand="1"/>
      </w:tblPr>
      <w:tblGrid>
        <w:gridCol w:w="5352"/>
        <w:gridCol w:w="1438"/>
        <w:gridCol w:w="1322"/>
        <w:gridCol w:w="1366"/>
        <w:gridCol w:w="1480"/>
        <w:gridCol w:w="1618"/>
        <w:gridCol w:w="2445"/>
      </w:tblGrid>
      <w:tr w:rsidR="006952F5" w14:paraId="1DF261C2" w14:textId="77777777" w:rsidTr="001E0EFD">
        <w:tc>
          <w:tcPr>
            <w:tcW w:w="5352" w:type="dxa"/>
          </w:tcPr>
          <w:p w14:paraId="17F338B4" w14:textId="77777777" w:rsidR="006952F5" w:rsidRPr="00CC1554" w:rsidRDefault="006952F5" w:rsidP="00972120">
            <w:pPr>
              <w:rPr>
                <w:rFonts w:ascii="Times New Roman" w:hAnsi="Times New Roman" w:cs="Times New Roman"/>
                <w:sz w:val="24"/>
                <w:szCs w:val="24"/>
              </w:rPr>
            </w:pPr>
          </w:p>
        </w:tc>
        <w:tc>
          <w:tcPr>
            <w:tcW w:w="1438" w:type="dxa"/>
          </w:tcPr>
          <w:p w14:paraId="68D30683" w14:textId="77777777" w:rsidR="006952F5" w:rsidRPr="00CC1554" w:rsidRDefault="006952F5" w:rsidP="00972120">
            <w:pPr>
              <w:jc w:val="center"/>
              <w:rPr>
                <w:rFonts w:ascii="Times New Roman" w:hAnsi="Times New Roman" w:cs="Times New Roman"/>
                <w:sz w:val="24"/>
                <w:szCs w:val="24"/>
              </w:rPr>
            </w:pPr>
            <w:r w:rsidRPr="00CC1554">
              <w:rPr>
                <w:rFonts w:ascii="Times New Roman" w:hAnsi="Times New Roman" w:cs="Times New Roman"/>
                <w:sz w:val="24"/>
                <w:szCs w:val="24"/>
              </w:rPr>
              <w:t>Tikrai pritariu</w:t>
            </w:r>
          </w:p>
        </w:tc>
        <w:tc>
          <w:tcPr>
            <w:tcW w:w="1322" w:type="dxa"/>
          </w:tcPr>
          <w:p w14:paraId="02ADC77B"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pritariu</w:t>
            </w:r>
          </w:p>
        </w:tc>
        <w:tc>
          <w:tcPr>
            <w:tcW w:w="1366" w:type="dxa"/>
          </w:tcPr>
          <w:p w14:paraId="5FCA5EC6"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nepritariu</w:t>
            </w:r>
          </w:p>
        </w:tc>
        <w:tc>
          <w:tcPr>
            <w:tcW w:w="1480" w:type="dxa"/>
          </w:tcPr>
          <w:p w14:paraId="71A2A866"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Tikrai nepritariu</w:t>
            </w:r>
          </w:p>
        </w:tc>
        <w:tc>
          <w:tcPr>
            <w:tcW w:w="1618" w:type="dxa"/>
          </w:tcPr>
          <w:p w14:paraId="08233311"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Nežinau, negalvojau</w:t>
            </w:r>
          </w:p>
        </w:tc>
        <w:tc>
          <w:tcPr>
            <w:tcW w:w="2445" w:type="dxa"/>
          </w:tcPr>
          <w:p w14:paraId="496AB6C4" w14:textId="38329A88" w:rsidR="006952F5" w:rsidRDefault="002658AD" w:rsidP="00972120">
            <w:pPr>
              <w:jc w:val="center"/>
              <w:rPr>
                <w:rFonts w:ascii="Times New Roman" w:hAnsi="Times New Roman" w:cs="Times New Roman"/>
                <w:sz w:val="24"/>
                <w:szCs w:val="24"/>
              </w:rPr>
            </w:pPr>
            <w:r w:rsidRPr="00FC2D82">
              <w:rPr>
                <w:rFonts w:ascii="Times New Roman" w:hAnsi="Times New Roman" w:cs="Times New Roman"/>
                <w:sz w:val="24"/>
                <w:szCs w:val="24"/>
              </w:rPr>
              <w:t>Sąsaja su savianalizės ataskaitos forma</w:t>
            </w:r>
            <w:r>
              <w:rPr>
                <w:rFonts w:ascii="Times New Roman" w:hAnsi="Times New Roman" w:cs="Times New Roman"/>
                <w:sz w:val="24"/>
                <w:szCs w:val="24"/>
              </w:rPr>
              <w:t>, rodiklio nr.</w:t>
            </w:r>
          </w:p>
        </w:tc>
      </w:tr>
      <w:tr w:rsidR="006952F5" w14:paraId="709C276E" w14:textId="77777777" w:rsidTr="001E0EFD">
        <w:tc>
          <w:tcPr>
            <w:tcW w:w="5352" w:type="dxa"/>
          </w:tcPr>
          <w:p w14:paraId="769D202C" w14:textId="77777777" w:rsidR="006952F5" w:rsidRPr="006952F5" w:rsidRDefault="006952F5" w:rsidP="00972120">
            <w:pP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1. Stojant man pakako informacijos apie mokyklą (mokymo centrą).</w:t>
            </w:r>
          </w:p>
        </w:tc>
        <w:tc>
          <w:tcPr>
            <w:tcW w:w="1438" w:type="dxa"/>
          </w:tcPr>
          <w:p w14:paraId="04E829E1" w14:textId="77777777" w:rsidR="006952F5" w:rsidRPr="006952F5" w:rsidRDefault="006952F5" w:rsidP="00972120">
            <w:pPr>
              <w:jc w:val="center"/>
              <w:rPr>
                <w:rFonts w:ascii="Times New Roman" w:hAnsi="Times New Roman" w:cs="Times New Roman"/>
                <w:color w:val="000000" w:themeColor="text1"/>
                <w:sz w:val="24"/>
                <w:szCs w:val="24"/>
              </w:rPr>
            </w:pPr>
          </w:p>
        </w:tc>
        <w:tc>
          <w:tcPr>
            <w:tcW w:w="1322" w:type="dxa"/>
          </w:tcPr>
          <w:p w14:paraId="599B53CF" w14:textId="77777777" w:rsidR="006952F5" w:rsidRPr="006952F5" w:rsidRDefault="006952F5" w:rsidP="00972120">
            <w:pPr>
              <w:jc w:val="center"/>
              <w:rPr>
                <w:rFonts w:ascii="Times New Roman" w:hAnsi="Times New Roman" w:cs="Times New Roman"/>
                <w:color w:val="000000" w:themeColor="text1"/>
                <w:sz w:val="24"/>
                <w:szCs w:val="24"/>
              </w:rPr>
            </w:pPr>
          </w:p>
        </w:tc>
        <w:tc>
          <w:tcPr>
            <w:tcW w:w="1366" w:type="dxa"/>
          </w:tcPr>
          <w:p w14:paraId="36EB1972" w14:textId="77777777" w:rsidR="006952F5" w:rsidRPr="006952F5" w:rsidRDefault="006952F5" w:rsidP="00972120">
            <w:pPr>
              <w:jc w:val="center"/>
              <w:rPr>
                <w:rFonts w:ascii="Times New Roman" w:hAnsi="Times New Roman" w:cs="Times New Roman"/>
                <w:color w:val="000000" w:themeColor="text1"/>
                <w:sz w:val="24"/>
                <w:szCs w:val="24"/>
              </w:rPr>
            </w:pPr>
          </w:p>
        </w:tc>
        <w:tc>
          <w:tcPr>
            <w:tcW w:w="1480" w:type="dxa"/>
          </w:tcPr>
          <w:p w14:paraId="743BFDCE" w14:textId="77777777" w:rsidR="006952F5" w:rsidRPr="006952F5" w:rsidRDefault="006952F5" w:rsidP="00972120">
            <w:pPr>
              <w:jc w:val="center"/>
              <w:rPr>
                <w:rFonts w:ascii="Times New Roman" w:hAnsi="Times New Roman" w:cs="Times New Roman"/>
                <w:color w:val="000000" w:themeColor="text1"/>
                <w:sz w:val="24"/>
                <w:szCs w:val="24"/>
              </w:rPr>
            </w:pPr>
          </w:p>
        </w:tc>
        <w:tc>
          <w:tcPr>
            <w:tcW w:w="1618" w:type="dxa"/>
          </w:tcPr>
          <w:p w14:paraId="3C84CE68" w14:textId="77777777" w:rsidR="006952F5" w:rsidRPr="006952F5" w:rsidRDefault="006952F5" w:rsidP="00972120">
            <w:pPr>
              <w:jc w:val="center"/>
              <w:rPr>
                <w:rFonts w:ascii="Times New Roman" w:hAnsi="Times New Roman" w:cs="Times New Roman"/>
                <w:color w:val="000000" w:themeColor="text1"/>
                <w:sz w:val="24"/>
                <w:szCs w:val="24"/>
              </w:rPr>
            </w:pPr>
          </w:p>
        </w:tc>
        <w:tc>
          <w:tcPr>
            <w:tcW w:w="2445" w:type="dxa"/>
          </w:tcPr>
          <w:p w14:paraId="4DEF4E50" w14:textId="77777777" w:rsidR="006952F5" w:rsidRPr="006952F5" w:rsidRDefault="006952F5" w:rsidP="00972120">
            <w:pPr>
              <w:jc w:val="cente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1.2.3.</w:t>
            </w:r>
          </w:p>
        </w:tc>
      </w:tr>
      <w:tr w:rsidR="006952F5" w14:paraId="275872D2" w14:textId="77777777" w:rsidTr="001E0EFD">
        <w:tc>
          <w:tcPr>
            <w:tcW w:w="5352" w:type="dxa"/>
          </w:tcPr>
          <w:p w14:paraId="31A19508" w14:textId="77777777" w:rsidR="006952F5" w:rsidRPr="006952F5" w:rsidRDefault="006952F5" w:rsidP="00972120">
            <w:pP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2. Aš žinau, kad prireikus mokykloje (mokymo centre) visada gausiu man būtiną psichologo ir / ar socialinio pedagogo pagalbą.</w:t>
            </w:r>
          </w:p>
        </w:tc>
        <w:tc>
          <w:tcPr>
            <w:tcW w:w="1438" w:type="dxa"/>
          </w:tcPr>
          <w:p w14:paraId="1EDF274E" w14:textId="77777777" w:rsidR="006952F5" w:rsidRPr="006952F5" w:rsidRDefault="006952F5" w:rsidP="00972120">
            <w:pPr>
              <w:jc w:val="center"/>
              <w:rPr>
                <w:rFonts w:ascii="Times New Roman" w:hAnsi="Times New Roman" w:cs="Times New Roman"/>
                <w:color w:val="000000" w:themeColor="text1"/>
                <w:sz w:val="24"/>
                <w:szCs w:val="24"/>
              </w:rPr>
            </w:pPr>
          </w:p>
        </w:tc>
        <w:tc>
          <w:tcPr>
            <w:tcW w:w="1322" w:type="dxa"/>
          </w:tcPr>
          <w:p w14:paraId="71F3952E" w14:textId="77777777" w:rsidR="006952F5" w:rsidRPr="006952F5" w:rsidRDefault="006952F5" w:rsidP="00972120">
            <w:pPr>
              <w:jc w:val="center"/>
              <w:rPr>
                <w:rFonts w:ascii="Times New Roman" w:hAnsi="Times New Roman" w:cs="Times New Roman"/>
                <w:color w:val="000000" w:themeColor="text1"/>
                <w:sz w:val="24"/>
                <w:szCs w:val="24"/>
              </w:rPr>
            </w:pPr>
          </w:p>
        </w:tc>
        <w:tc>
          <w:tcPr>
            <w:tcW w:w="1366" w:type="dxa"/>
          </w:tcPr>
          <w:p w14:paraId="28AEE83E" w14:textId="77777777" w:rsidR="006952F5" w:rsidRPr="006952F5" w:rsidRDefault="006952F5" w:rsidP="00972120">
            <w:pPr>
              <w:jc w:val="center"/>
              <w:rPr>
                <w:rFonts w:ascii="Times New Roman" w:hAnsi="Times New Roman" w:cs="Times New Roman"/>
                <w:color w:val="000000" w:themeColor="text1"/>
                <w:sz w:val="24"/>
                <w:szCs w:val="24"/>
              </w:rPr>
            </w:pPr>
          </w:p>
        </w:tc>
        <w:tc>
          <w:tcPr>
            <w:tcW w:w="1480" w:type="dxa"/>
          </w:tcPr>
          <w:p w14:paraId="591066F7" w14:textId="77777777" w:rsidR="006952F5" w:rsidRPr="006952F5" w:rsidRDefault="006952F5" w:rsidP="00972120">
            <w:pPr>
              <w:jc w:val="center"/>
              <w:rPr>
                <w:rFonts w:ascii="Times New Roman" w:hAnsi="Times New Roman" w:cs="Times New Roman"/>
                <w:color w:val="000000" w:themeColor="text1"/>
                <w:sz w:val="24"/>
                <w:szCs w:val="24"/>
              </w:rPr>
            </w:pPr>
          </w:p>
        </w:tc>
        <w:tc>
          <w:tcPr>
            <w:tcW w:w="1618" w:type="dxa"/>
          </w:tcPr>
          <w:p w14:paraId="654B06C4" w14:textId="77777777" w:rsidR="006952F5" w:rsidRPr="006952F5" w:rsidRDefault="006952F5" w:rsidP="00972120">
            <w:pPr>
              <w:jc w:val="center"/>
              <w:rPr>
                <w:rFonts w:ascii="Times New Roman" w:hAnsi="Times New Roman" w:cs="Times New Roman"/>
                <w:color w:val="000000" w:themeColor="text1"/>
                <w:sz w:val="24"/>
                <w:szCs w:val="24"/>
              </w:rPr>
            </w:pPr>
          </w:p>
        </w:tc>
        <w:tc>
          <w:tcPr>
            <w:tcW w:w="2445" w:type="dxa"/>
          </w:tcPr>
          <w:p w14:paraId="0A4F82C5" w14:textId="77777777" w:rsidR="006952F5" w:rsidRPr="006952F5" w:rsidRDefault="006952F5" w:rsidP="00972120">
            <w:pPr>
              <w:jc w:val="cente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2.1.2.</w:t>
            </w:r>
          </w:p>
        </w:tc>
      </w:tr>
      <w:tr w:rsidR="006952F5" w14:paraId="77AFC33A" w14:textId="77777777" w:rsidTr="001E0EFD">
        <w:tc>
          <w:tcPr>
            <w:tcW w:w="5352" w:type="dxa"/>
          </w:tcPr>
          <w:p w14:paraId="07399F0F" w14:textId="77777777" w:rsidR="006952F5" w:rsidRPr="006952F5" w:rsidRDefault="006952F5" w:rsidP="00972120">
            <w:pP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3. Aš žinau, kad, prireikus, mokykloje (mokymo centre) visada gausiu man būtiną pedagoginę (mokymosi) pagalbą.</w:t>
            </w:r>
          </w:p>
        </w:tc>
        <w:tc>
          <w:tcPr>
            <w:tcW w:w="1438" w:type="dxa"/>
          </w:tcPr>
          <w:p w14:paraId="4897C1D7" w14:textId="77777777" w:rsidR="006952F5" w:rsidRPr="006952F5" w:rsidRDefault="006952F5" w:rsidP="00972120">
            <w:pPr>
              <w:jc w:val="center"/>
              <w:rPr>
                <w:rFonts w:ascii="Times New Roman" w:hAnsi="Times New Roman" w:cs="Times New Roman"/>
                <w:color w:val="000000" w:themeColor="text1"/>
                <w:sz w:val="24"/>
                <w:szCs w:val="24"/>
              </w:rPr>
            </w:pPr>
          </w:p>
        </w:tc>
        <w:tc>
          <w:tcPr>
            <w:tcW w:w="1322" w:type="dxa"/>
          </w:tcPr>
          <w:p w14:paraId="00F42236" w14:textId="77777777" w:rsidR="006952F5" w:rsidRPr="006952F5" w:rsidRDefault="006952F5" w:rsidP="00972120">
            <w:pPr>
              <w:jc w:val="center"/>
              <w:rPr>
                <w:rFonts w:ascii="Times New Roman" w:hAnsi="Times New Roman" w:cs="Times New Roman"/>
                <w:color w:val="000000" w:themeColor="text1"/>
                <w:sz w:val="24"/>
                <w:szCs w:val="24"/>
              </w:rPr>
            </w:pPr>
          </w:p>
        </w:tc>
        <w:tc>
          <w:tcPr>
            <w:tcW w:w="1366" w:type="dxa"/>
          </w:tcPr>
          <w:p w14:paraId="30D12193" w14:textId="77777777" w:rsidR="006952F5" w:rsidRPr="006952F5" w:rsidRDefault="006952F5" w:rsidP="00972120">
            <w:pPr>
              <w:jc w:val="center"/>
              <w:rPr>
                <w:rFonts w:ascii="Times New Roman" w:hAnsi="Times New Roman" w:cs="Times New Roman"/>
                <w:color w:val="000000" w:themeColor="text1"/>
                <w:sz w:val="24"/>
                <w:szCs w:val="24"/>
              </w:rPr>
            </w:pPr>
          </w:p>
        </w:tc>
        <w:tc>
          <w:tcPr>
            <w:tcW w:w="1480" w:type="dxa"/>
          </w:tcPr>
          <w:p w14:paraId="6201C178" w14:textId="77777777" w:rsidR="006952F5" w:rsidRPr="006952F5" w:rsidRDefault="006952F5" w:rsidP="00972120">
            <w:pPr>
              <w:jc w:val="center"/>
              <w:rPr>
                <w:rFonts w:ascii="Times New Roman" w:hAnsi="Times New Roman" w:cs="Times New Roman"/>
                <w:color w:val="000000" w:themeColor="text1"/>
                <w:sz w:val="24"/>
                <w:szCs w:val="24"/>
              </w:rPr>
            </w:pPr>
          </w:p>
        </w:tc>
        <w:tc>
          <w:tcPr>
            <w:tcW w:w="1618" w:type="dxa"/>
          </w:tcPr>
          <w:p w14:paraId="7867FF5B" w14:textId="77777777" w:rsidR="006952F5" w:rsidRPr="006952F5" w:rsidRDefault="006952F5" w:rsidP="00972120">
            <w:pPr>
              <w:jc w:val="center"/>
              <w:rPr>
                <w:rFonts w:ascii="Times New Roman" w:hAnsi="Times New Roman" w:cs="Times New Roman"/>
                <w:color w:val="000000" w:themeColor="text1"/>
                <w:sz w:val="24"/>
                <w:szCs w:val="24"/>
              </w:rPr>
            </w:pPr>
          </w:p>
        </w:tc>
        <w:tc>
          <w:tcPr>
            <w:tcW w:w="2445" w:type="dxa"/>
          </w:tcPr>
          <w:p w14:paraId="48BC37A6" w14:textId="77777777" w:rsidR="006952F5" w:rsidRPr="006952F5" w:rsidRDefault="006952F5" w:rsidP="00972120">
            <w:pPr>
              <w:jc w:val="center"/>
              <w:rPr>
                <w:rFonts w:ascii="Times New Roman" w:hAnsi="Times New Roman" w:cs="Times New Roman"/>
                <w:color w:val="000000" w:themeColor="text1"/>
                <w:sz w:val="24"/>
                <w:szCs w:val="24"/>
              </w:rPr>
            </w:pPr>
            <w:r w:rsidRPr="006952F5">
              <w:rPr>
                <w:rFonts w:ascii="Times New Roman" w:hAnsi="Times New Roman" w:cs="Times New Roman"/>
                <w:color w:val="000000" w:themeColor="text1"/>
                <w:sz w:val="24"/>
                <w:szCs w:val="24"/>
              </w:rPr>
              <w:t>2.3.1.</w:t>
            </w:r>
          </w:p>
        </w:tc>
      </w:tr>
      <w:tr w:rsidR="006952F5" w14:paraId="43A22AFF" w14:textId="77777777" w:rsidTr="001E0EFD">
        <w:tc>
          <w:tcPr>
            <w:tcW w:w="5352" w:type="dxa"/>
          </w:tcPr>
          <w:p w14:paraId="2CE185CD"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4. Mokymo procese mokykloje (mokymo centre) yra plačiai naudojamos skaitmeninės mokymosi priemonės</w:t>
            </w:r>
          </w:p>
        </w:tc>
        <w:tc>
          <w:tcPr>
            <w:tcW w:w="1438" w:type="dxa"/>
          </w:tcPr>
          <w:p w14:paraId="62D6DB84" w14:textId="77777777" w:rsidR="006952F5" w:rsidRPr="00CC1554" w:rsidRDefault="006952F5" w:rsidP="00972120">
            <w:pPr>
              <w:jc w:val="center"/>
              <w:rPr>
                <w:rFonts w:ascii="Times New Roman" w:hAnsi="Times New Roman" w:cs="Times New Roman"/>
                <w:sz w:val="24"/>
                <w:szCs w:val="24"/>
              </w:rPr>
            </w:pPr>
          </w:p>
        </w:tc>
        <w:tc>
          <w:tcPr>
            <w:tcW w:w="1322" w:type="dxa"/>
          </w:tcPr>
          <w:p w14:paraId="67B0532F" w14:textId="77777777" w:rsidR="006952F5" w:rsidRDefault="006952F5" w:rsidP="00972120">
            <w:pPr>
              <w:jc w:val="center"/>
              <w:rPr>
                <w:rFonts w:ascii="Times New Roman" w:hAnsi="Times New Roman" w:cs="Times New Roman"/>
                <w:sz w:val="24"/>
                <w:szCs w:val="24"/>
              </w:rPr>
            </w:pPr>
          </w:p>
        </w:tc>
        <w:tc>
          <w:tcPr>
            <w:tcW w:w="1366" w:type="dxa"/>
          </w:tcPr>
          <w:p w14:paraId="7274120E" w14:textId="77777777" w:rsidR="006952F5" w:rsidRDefault="006952F5" w:rsidP="00972120">
            <w:pPr>
              <w:jc w:val="center"/>
              <w:rPr>
                <w:rFonts w:ascii="Times New Roman" w:hAnsi="Times New Roman" w:cs="Times New Roman"/>
                <w:sz w:val="24"/>
                <w:szCs w:val="24"/>
              </w:rPr>
            </w:pPr>
          </w:p>
        </w:tc>
        <w:tc>
          <w:tcPr>
            <w:tcW w:w="1480" w:type="dxa"/>
          </w:tcPr>
          <w:p w14:paraId="69E59713" w14:textId="77777777" w:rsidR="006952F5" w:rsidRDefault="006952F5" w:rsidP="00972120">
            <w:pPr>
              <w:jc w:val="center"/>
              <w:rPr>
                <w:rFonts w:ascii="Times New Roman" w:hAnsi="Times New Roman" w:cs="Times New Roman"/>
                <w:sz w:val="24"/>
                <w:szCs w:val="24"/>
              </w:rPr>
            </w:pPr>
          </w:p>
        </w:tc>
        <w:tc>
          <w:tcPr>
            <w:tcW w:w="1618" w:type="dxa"/>
          </w:tcPr>
          <w:p w14:paraId="27E194A3" w14:textId="77777777" w:rsidR="006952F5" w:rsidRDefault="006952F5" w:rsidP="00972120">
            <w:pPr>
              <w:jc w:val="center"/>
              <w:rPr>
                <w:rFonts w:ascii="Times New Roman" w:hAnsi="Times New Roman" w:cs="Times New Roman"/>
                <w:sz w:val="24"/>
                <w:szCs w:val="24"/>
              </w:rPr>
            </w:pPr>
          </w:p>
        </w:tc>
        <w:tc>
          <w:tcPr>
            <w:tcW w:w="2445" w:type="dxa"/>
          </w:tcPr>
          <w:p w14:paraId="140FF7CD"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r w:rsidR="006952F5" w14:paraId="62F5CFCB" w14:textId="77777777" w:rsidTr="001E0EFD">
        <w:tc>
          <w:tcPr>
            <w:tcW w:w="5352" w:type="dxa"/>
          </w:tcPr>
          <w:p w14:paraId="3F5842F7"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5. Mokykloje (mokymo centre) organizuojama praktika vyksta realiose darbo vietose</w:t>
            </w:r>
          </w:p>
        </w:tc>
        <w:tc>
          <w:tcPr>
            <w:tcW w:w="1438" w:type="dxa"/>
          </w:tcPr>
          <w:p w14:paraId="380DDEC3" w14:textId="77777777" w:rsidR="006952F5" w:rsidRPr="00CC1554" w:rsidRDefault="006952F5" w:rsidP="00972120">
            <w:pPr>
              <w:jc w:val="center"/>
              <w:rPr>
                <w:rFonts w:ascii="Times New Roman" w:hAnsi="Times New Roman" w:cs="Times New Roman"/>
                <w:sz w:val="24"/>
                <w:szCs w:val="24"/>
              </w:rPr>
            </w:pPr>
          </w:p>
        </w:tc>
        <w:tc>
          <w:tcPr>
            <w:tcW w:w="1322" w:type="dxa"/>
          </w:tcPr>
          <w:p w14:paraId="0727C14D" w14:textId="77777777" w:rsidR="006952F5" w:rsidRDefault="006952F5" w:rsidP="00972120">
            <w:pPr>
              <w:jc w:val="center"/>
              <w:rPr>
                <w:rFonts w:ascii="Times New Roman" w:hAnsi="Times New Roman" w:cs="Times New Roman"/>
                <w:sz w:val="24"/>
                <w:szCs w:val="24"/>
              </w:rPr>
            </w:pPr>
          </w:p>
        </w:tc>
        <w:tc>
          <w:tcPr>
            <w:tcW w:w="1366" w:type="dxa"/>
          </w:tcPr>
          <w:p w14:paraId="1B2F4E03" w14:textId="77777777" w:rsidR="006952F5" w:rsidRDefault="006952F5" w:rsidP="00972120">
            <w:pPr>
              <w:jc w:val="center"/>
              <w:rPr>
                <w:rFonts w:ascii="Times New Roman" w:hAnsi="Times New Roman" w:cs="Times New Roman"/>
                <w:sz w:val="24"/>
                <w:szCs w:val="24"/>
              </w:rPr>
            </w:pPr>
          </w:p>
        </w:tc>
        <w:tc>
          <w:tcPr>
            <w:tcW w:w="1480" w:type="dxa"/>
          </w:tcPr>
          <w:p w14:paraId="00D094EC" w14:textId="77777777" w:rsidR="006952F5" w:rsidRDefault="006952F5" w:rsidP="00972120">
            <w:pPr>
              <w:jc w:val="center"/>
              <w:rPr>
                <w:rFonts w:ascii="Times New Roman" w:hAnsi="Times New Roman" w:cs="Times New Roman"/>
                <w:sz w:val="24"/>
                <w:szCs w:val="24"/>
              </w:rPr>
            </w:pPr>
          </w:p>
        </w:tc>
        <w:tc>
          <w:tcPr>
            <w:tcW w:w="1618" w:type="dxa"/>
          </w:tcPr>
          <w:p w14:paraId="5CEDCE51" w14:textId="77777777" w:rsidR="006952F5" w:rsidRDefault="006952F5" w:rsidP="00972120">
            <w:pPr>
              <w:jc w:val="center"/>
              <w:rPr>
                <w:rFonts w:ascii="Times New Roman" w:hAnsi="Times New Roman" w:cs="Times New Roman"/>
                <w:sz w:val="24"/>
                <w:szCs w:val="24"/>
              </w:rPr>
            </w:pPr>
          </w:p>
        </w:tc>
        <w:tc>
          <w:tcPr>
            <w:tcW w:w="2445" w:type="dxa"/>
          </w:tcPr>
          <w:p w14:paraId="2A10D631"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r w:rsidR="006952F5" w14:paraId="66B35A7D" w14:textId="77777777" w:rsidTr="001E0EFD">
        <w:tc>
          <w:tcPr>
            <w:tcW w:w="5352" w:type="dxa"/>
          </w:tcPr>
          <w:p w14:paraId="0B318F38"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6. Mane tenkina santykiai su profesijos mokytojais</w:t>
            </w:r>
          </w:p>
        </w:tc>
        <w:tc>
          <w:tcPr>
            <w:tcW w:w="1438" w:type="dxa"/>
          </w:tcPr>
          <w:p w14:paraId="074FFD1D" w14:textId="77777777" w:rsidR="006952F5" w:rsidRPr="00CC1554" w:rsidRDefault="006952F5" w:rsidP="00972120">
            <w:pPr>
              <w:jc w:val="center"/>
              <w:rPr>
                <w:rFonts w:ascii="Times New Roman" w:hAnsi="Times New Roman" w:cs="Times New Roman"/>
                <w:sz w:val="24"/>
                <w:szCs w:val="24"/>
              </w:rPr>
            </w:pPr>
          </w:p>
        </w:tc>
        <w:tc>
          <w:tcPr>
            <w:tcW w:w="1322" w:type="dxa"/>
          </w:tcPr>
          <w:p w14:paraId="22ADE3A1" w14:textId="77777777" w:rsidR="006952F5" w:rsidRDefault="006952F5" w:rsidP="00972120">
            <w:pPr>
              <w:jc w:val="center"/>
              <w:rPr>
                <w:rFonts w:ascii="Times New Roman" w:hAnsi="Times New Roman" w:cs="Times New Roman"/>
                <w:sz w:val="24"/>
                <w:szCs w:val="24"/>
              </w:rPr>
            </w:pPr>
          </w:p>
        </w:tc>
        <w:tc>
          <w:tcPr>
            <w:tcW w:w="1366" w:type="dxa"/>
          </w:tcPr>
          <w:p w14:paraId="040263C5" w14:textId="77777777" w:rsidR="006952F5" w:rsidRDefault="006952F5" w:rsidP="00972120">
            <w:pPr>
              <w:jc w:val="center"/>
              <w:rPr>
                <w:rFonts w:ascii="Times New Roman" w:hAnsi="Times New Roman" w:cs="Times New Roman"/>
                <w:sz w:val="24"/>
                <w:szCs w:val="24"/>
              </w:rPr>
            </w:pPr>
          </w:p>
        </w:tc>
        <w:tc>
          <w:tcPr>
            <w:tcW w:w="1480" w:type="dxa"/>
          </w:tcPr>
          <w:p w14:paraId="6ABA2C98" w14:textId="77777777" w:rsidR="006952F5" w:rsidRDefault="006952F5" w:rsidP="00972120">
            <w:pPr>
              <w:jc w:val="center"/>
              <w:rPr>
                <w:rFonts w:ascii="Times New Roman" w:hAnsi="Times New Roman" w:cs="Times New Roman"/>
                <w:sz w:val="24"/>
                <w:szCs w:val="24"/>
              </w:rPr>
            </w:pPr>
          </w:p>
        </w:tc>
        <w:tc>
          <w:tcPr>
            <w:tcW w:w="1618" w:type="dxa"/>
          </w:tcPr>
          <w:p w14:paraId="034DAD9F" w14:textId="77777777" w:rsidR="006952F5" w:rsidRDefault="006952F5" w:rsidP="00972120">
            <w:pPr>
              <w:jc w:val="center"/>
              <w:rPr>
                <w:rFonts w:ascii="Times New Roman" w:hAnsi="Times New Roman" w:cs="Times New Roman"/>
                <w:sz w:val="24"/>
                <w:szCs w:val="24"/>
              </w:rPr>
            </w:pPr>
          </w:p>
        </w:tc>
        <w:tc>
          <w:tcPr>
            <w:tcW w:w="2445" w:type="dxa"/>
          </w:tcPr>
          <w:p w14:paraId="560A5D8A"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r w:rsidR="006952F5" w14:paraId="389628BD" w14:textId="77777777" w:rsidTr="001E0EFD">
        <w:tc>
          <w:tcPr>
            <w:tcW w:w="5352" w:type="dxa"/>
          </w:tcPr>
          <w:p w14:paraId="09A358B6"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7. Mane tenkina, kaip yra vertinami mano pasiekimai mokantis atskirų programos modulių</w:t>
            </w:r>
          </w:p>
        </w:tc>
        <w:tc>
          <w:tcPr>
            <w:tcW w:w="1438" w:type="dxa"/>
          </w:tcPr>
          <w:p w14:paraId="5A8EF5CA" w14:textId="77777777" w:rsidR="006952F5" w:rsidRPr="00CC1554" w:rsidRDefault="006952F5" w:rsidP="00972120">
            <w:pPr>
              <w:jc w:val="center"/>
              <w:rPr>
                <w:rFonts w:ascii="Times New Roman" w:hAnsi="Times New Roman" w:cs="Times New Roman"/>
                <w:sz w:val="24"/>
                <w:szCs w:val="24"/>
              </w:rPr>
            </w:pPr>
          </w:p>
        </w:tc>
        <w:tc>
          <w:tcPr>
            <w:tcW w:w="1322" w:type="dxa"/>
          </w:tcPr>
          <w:p w14:paraId="39781EA6" w14:textId="77777777" w:rsidR="006952F5" w:rsidRDefault="006952F5" w:rsidP="00972120">
            <w:pPr>
              <w:jc w:val="center"/>
              <w:rPr>
                <w:rFonts w:ascii="Times New Roman" w:hAnsi="Times New Roman" w:cs="Times New Roman"/>
                <w:sz w:val="24"/>
                <w:szCs w:val="24"/>
              </w:rPr>
            </w:pPr>
          </w:p>
        </w:tc>
        <w:tc>
          <w:tcPr>
            <w:tcW w:w="1366" w:type="dxa"/>
          </w:tcPr>
          <w:p w14:paraId="503C9F18" w14:textId="77777777" w:rsidR="006952F5" w:rsidRDefault="006952F5" w:rsidP="00972120">
            <w:pPr>
              <w:jc w:val="center"/>
              <w:rPr>
                <w:rFonts w:ascii="Times New Roman" w:hAnsi="Times New Roman" w:cs="Times New Roman"/>
                <w:sz w:val="24"/>
                <w:szCs w:val="24"/>
              </w:rPr>
            </w:pPr>
          </w:p>
        </w:tc>
        <w:tc>
          <w:tcPr>
            <w:tcW w:w="1480" w:type="dxa"/>
          </w:tcPr>
          <w:p w14:paraId="40B03EED" w14:textId="77777777" w:rsidR="006952F5" w:rsidRDefault="006952F5" w:rsidP="00972120">
            <w:pPr>
              <w:jc w:val="center"/>
              <w:rPr>
                <w:rFonts w:ascii="Times New Roman" w:hAnsi="Times New Roman" w:cs="Times New Roman"/>
                <w:sz w:val="24"/>
                <w:szCs w:val="24"/>
              </w:rPr>
            </w:pPr>
          </w:p>
        </w:tc>
        <w:tc>
          <w:tcPr>
            <w:tcW w:w="1618" w:type="dxa"/>
          </w:tcPr>
          <w:p w14:paraId="446AD075" w14:textId="77777777" w:rsidR="006952F5" w:rsidRDefault="006952F5" w:rsidP="00972120">
            <w:pPr>
              <w:jc w:val="center"/>
              <w:rPr>
                <w:rFonts w:ascii="Times New Roman" w:hAnsi="Times New Roman" w:cs="Times New Roman"/>
                <w:sz w:val="24"/>
                <w:szCs w:val="24"/>
              </w:rPr>
            </w:pPr>
          </w:p>
        </w:tc>
        <w:tc>
          <w:tcPr>
            <w:tcW w:w="2445" w:type="dxa"/>
          </w:tcPr>
          <w:p w14:paraId="50CBE17C"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r w:rsidR="006952F5" w14:paraId="41977595" w14:textId="77777777" w:rsidTr="001E0EFD">
        <w:tc>
          <w:tcPr>
            <w:tcW w:w="5352" w:type="dxa"/>
          </w:tcPr>
          <w:p w14:paraId="73A5BA91"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8. Mokymuisi būtini materialieji ištekliai (mokomoji literatūra, mokymui skirta įranga) atitinka mano poreikiu</w:t>
            </w:r>
            <w:r w:rsidRPr="009A769D">
              <w:rPr>
                <w:rFonts w:ascii="Times New Roman" w:hAnsi="Times New Roman" w:cs="Times New Roman"/>
                <w:sz w:val="24"/>
                <w:szCs w:val="24"/>
              </w:rPr>
              <w:t>s</w:t>
            </w:r>
          </w:p>
        </w:tc>
        <w:tc>
          <w:tcPr>
            <w:tcW w:w="1438" w:type="dxa"/>
          </w:tcPr>
          <w:p w14:paraId="37F339B3" w14:textId="77777777" w:rsidR="006952F5" w:rsidRPr="00CC1554" w:rsidRDefault="006952F5" w:rsidP="00972120">
            <w:pPr>
              <w:jc w:val="center"/>
              <w:rPr>
                <w:rFonts w:ascii="Times New Roman" w:hAnsi="Times New Roman" w:cs="Times New Roman"/>
                <w:sz w:val="24"/>
                <w:szCs w:val="24"/>
              </w:rPr>
            </w:pPr>
          </w:p>
        </w:tc>
        <w:tc>
          <w:tcPr>
            <w:tcW w:w="1322" w:type="dxa"/>
          </w:tcPr>
          <w:p w14:paraId="08F94699" w14:textId="77777777" w:rsidR="006952F5" w:rsidRDefault="006952F5" w:rsidP="00972120">
            <w:pPr>
              <w:jc w:val="center"/>
              <w:rPr>
                <w:rFonts w:ascii="Times New Roman" w:hAnsi="Times New Roman" w:cs="Times New Roman"/>
                <w:sz w:val="24"/>
                <w:szCs w:val="24"/>
              </w:rPr>
            </w:pPr>
          </w:p>
        </w:tc>
        <w:tc>
          <w:tcPr>
            <w:tcW w:w="1366" w:type="dxa"/>
          </w:tcPr>
          <w:p w14:paraId="5E160265" w14:textId="77777777" w:rsidR="006952F5" w:rsidRDefault="006952F5" w:rsidP="00972120">
            <w:pPr>
              <w:jc w:val="center"/>
              <w:rPr>
                <w:rFonts w:ascii="Times New Roman" w:hAnsi="Times New Roman" w:cs="Times New Roman"/>
                <w:sz w:val="24"/>
                <w:szCs w:val="24"/>
              </w:rPr>
            </w:pPr>
          </w:p>
        </w:tc>
        <w:tc>
          <w:tcPr>
            <w:tcW w:w="1480" w:type="dxa"/>
          </w:tcPr>
          <w:p w14:paraId="0D66B9FB" w14:textId="77777777" w:rsidR="006952F5" w:rsidRDefault="006952F5" w:rsidP="00972120">
            <w:pPr>
              <w:jc w:val="center"/>
              <w:rPr>
                <w:rFonts w:ascii="Times New Roman" w:hAnsi="Times New Roman" w:cs="Times New Roman"/>
                <w:sz w:val="24"/>
                <w:szCs w:val="24"/>
              </w:rPr>
            </w:pPr>
          </w:p>
        </w:tc>
        <w:tc>
          <w:tcPr>
            <w:tcW w:w="1618" w:type="dxa"/>
          </w:tcPr>
          <w:p w14:paraId="38F98B21" w14:textId="77777777" w:rsidR="006952F5" w:rsidRDefault="006952F5" w:rsidP="00972120">
            <w:pPr>
              <w:jc w:val="center"/>
              <w:rPr>
                <w:rFonts w:ascii="Times New Roman" w:hAnsi="Times New Roman" w:cs="Times New Roman"/>
                <w:sz w:val="24"/>
                <w:szCs w:val="24"/>
              </w:rPr>
            </w:pPr>
          </w:p>
        </w:tc>
        <w:tc>
          <w:tcPr>
            <w:tcW w:w="2445" w:type="dxa"/>
          </w:tcPr>
          <w:p w14:paraId="585B4CA0"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r w:rsidR="006952F5" w14:paraId="6DD6E999" w14:textId="77777777" w:rsidTr="001E0EFD">
        <w:tc>
          <w:tcPr>
            <w:tcW w:w="5352" w:type="dxa"/>
          </w:tcPr>
          <w:p w14:paraId="6A86BEB3"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9. Mokykloje (mokymo centre) yra plačios įvairių mokinių neformaliojo švietimo veiklų (meno, sporto, techninių, socialinių ar kitokių) pasirinkimo galimybės</w:t>
            </w:r>
          </w:p>
        </w:tc>
        <w:tc>
          <w:tcPr>
            <w:tcW w:w="1438" w:type="dxa"/>
          </w:tcPr>
          <w:p w14:paraId="4E4ED69B" w14:textId="77777777" w:rsidR="006952F5" w:rsidRPr="00CC1554" w:rsidRDefault="006952F5" w:rsidP="00972120">
            <w:pPr>
              <w:jc w:val="center"/>
              <w:rPr>
                <w:rFonts w:ascii="Times New Roman" w:hAnsi="Times New Roman" w:cs="Times New Roman"/>
                <w:sz w:val="24"/>
                <w:szCs w:val="24"/>
              </w:rPr>
            </w:pPr>
          </w:p>
        </w:tc>
        <w:tc>
          <w:tcPr>
            <w:tcW w:w="1322" w:type="dxa"/>
          </w:tcPr>
          <w:p w14:paraId="418BE2A2" w14:textId="77777777" w:rsidR="006952F5" w:rsidRDefault="006952F5" w:rsidP="00972120">
            <w:pPr>
              <w:jc w:val="center"/>
              <w:rPr>
                <w:rFonts w:ascii="Times New Roman" w:hAnsi="Times New Roman" w:cs="Times New Roman"/>
                <w:sz w:val="24"/>
                <w:szCs w:val="24"/>
              </w:rPr>
            </w:pPr>
          </w:p>
        </w:tc>
        <w:tc>
          <w:tcPr>
            <w:tcW w:w="1366" w:type="dxa"/>
          </w:tcPr>
          <w:p w14:paraId="2E823107" w14:textId="77777777" w:rsidR="006952F5" w:rsidRDefault="006952F5" w:rsidP="00972120">
            <w:pPr>
              <w:jc w:val="center"/>
              <w:rPr>
                <w:rFonts w:ascii="Times New Roman" w:hAnsi="Times New Roman" w:cs="Times New Roman"/>
                <w:sz w:val="24"/>
                <w:szCs w:val="24"/>
              </w:rPr>
            </w:pPr>
          </w:p>
        </w:tc>
        <w:tc>
          <w:tcPr>
            <w:tcW w:w="1480" w:type="dxa"/>
          </w:tcPr>
          <w:p w14:paraId="539F9AA8" w14:textId="77777777" w:rsidR="006952F5" w:rsidRDefault="006952F5" w:rsidP="00972120">
            <w:pPr>
              <w:jc w:val="center"/>
              <w:rPr>
                <w:rFonts w:ascii="Times New Roman" w:hAnsi="Times New Roman" w:cs="Times New Roman"/>
                <w:sz w:val="24"/>
                <w:szCs w:val="24"/>
              </w:rPr>
            </w:pPr>
          </w:p>
        </w:tc>
        <w:tc>
          <w:tcPr>
            <w:tcW w:w="1618" w:type="dxa"/>
          </w:tcPr>
          <w:p w14:paraId="2CFCF2F4" w14:textId="77777777" w:rsidR="006952F5" w:rsidRDefault="006952F5" w:rsidP="00972120">
            <w:pPr>
              <w:jc w:val="center"/>
              <w:rPr>
                <w:rFonts w:ascii="Times New Roman" w:hAnsi="Times New Roman" w:cs="Times New Roman"/>
                <w:sz w:val="24"/>
                <w:szCs w:val="24"/>
              </w:rPr>
            </w:pPr>
          </w:p>
        </w:tc>
        <w:tc>
          <w:tcPr>
            <w:tcW w:w="2445" w:type="dxa"/>
          </w:tcPr>
          <w:p w14:paraId="7F013EE6" w14:textId="77777777" w:rsidR="006952F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2.3.1.</w:t>
            </w:r>
          </w:p>
        </w:tc>
      </w:tr>
    </w:tbl>
    <w:p w14:paraId="68CC9016" w14:textId="77777777" w:rsidR="006952F5" w:rsidRPr="00903139" w:rsidRDefault="006952F5" w:rsidP="00972120">
      <w:pPr>
        <w:spacing w:after="0" w:line="240" w:lineRule="auto"/>
        <w:rPr>
          <w:rFonts w:ascii="Times New Roman" w:hAnsi="Times New Roman" w:cs="Times New Roman"/>
          <w:sz w:val="24"/>
          <w:szCs w:val="24"/>
        </w:rPr>
      </w:pPr>
    </w:p>
    <w:p w14:paraId="0AC07F6D" w14:textId="77777777"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Pr="00903139">
        <w:rPr>
          <w:rFonts w:ascii="Times New Roman" w:hAnsi="Times New Roman" w:cs="Times New Roman"/>
          <w:sz w:val="24"/>
          <w:szCs w:val="24"/>
        </w:rPr>
        <w:t xml:space="preserve">. </w:t>
      </w:r>
      <w:r>
        <w:rPr>
          <w:rFonts w:ascii="Times New Roman" w:hAnsi="Times New Roman" w:cs="Times New Roman"/>
          <w:sz w:val="24"/>
          <w:szCs w:val="24"/>
        </w:rPr>
        <w:t>Prašome pateikti pasiūlymų, kaip derėtų keisti mokinių mokymosi sąlygas mokykloje (mokymo centre) (</w:t>
      </w:r>
      <w:r w:rsidRPr="00F24697">
        <w:rPr>
          <w:rFonts w:ascii="Times New Roman" w:hAnsi="Times New Roman" w:cs="Times New Roman"/>
          <w:sz w:val="24"/>
          <w:szCs w:val="24"/>
        </w:rPr>
        <w:t>2.3.1.</w:t>
      </w:r>
      <w:r>
        <w:rPr>
          <w:rFonts w:ascii="Times New Roman" w:hAnsi="Times New Roman" w:cs="Times New Roman"/>
          <w:sz w:val="24"/>
          <w:szCs w:val="24"/>
        </w:rPr>
        <w:t>).</w:t>
      </w:r>
    </w:p>
    <w:p w14:paraId="15E52D80" w14:textId="77777777" w:rsidR="006952F5" w:rsidRPr="00903139" w:rsidRDefault="006952F5" w:rsidP="00972120">
      <w:pPr>
        <w:spacing w:after="0" w:line="240" w:lineRule="auto"/>
        <w:rPr>
          <w:rFonts w:ascii="Times New Roman" w:hAnsi="Times New Roman" w:cs="Times New Roman"/>
          <w:sz w:val="24"/>
          <w:szCs w:val="24"/>
        </w:rPr>
      </w:pPr>
    </w:p>
    <w:p w14:paraId="140F441F" w14:textId="77777777" w:rsidR="006952F5" w:rsidRPr="009058A4" w:rsidRDefault="006952F5"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DĖKOJAME UŽ ATSAKYMUS</w:t>
      </w:r>
      <w:r w:rsidRPr="009058A4">
        <w:rPr>
          <w:rFonts w:ascii="Times New Roman" w:hAnsi="Times New Roman" w:cs="Times New Roman"/>
          <w:b/>
          <w:sz w:val="24"/>
          <w:szCs w:val="24"/>
        </w:rPr>
        <w:t>!</w:t>
      </w:r>
    </w:p>
    <w:p w14:paraId="28B50AB7" w14:textId="77777777"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4468E3D3" w14:textId="1BD4C3E5" w:rsidR="006952F5" w:rsidRPr="008D0B1E" w:rsidRDefault="006952F5" w:rsidP="009721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KLAUSIMYNAS </w:t>
      </w:r>
      <w:r w:rsidR="00864F77">
        <w:rPr>
          <w:rFonts w:ascii="Times New Roman" w:eastAsia="Calibri" w:hAnsi="Times New Roman" w:cs="Times New Roman"/>
          <w:b/>
          <w:sz w:val="24"/>
          <w:szCs w:val="24"/>
        </w:rPr>
        <w:t xml:space="preserve">PROFESIJOS </w:t>
      </w:r>
      <w:r w:rsidR="007E7C51">
        <w:rPr>
          <w:rFonts w:ascii="Times New Roman" w:eastAsia="Calibri" w:hAnsi="Times New Roman" w:cs="Times New Roman"/>
          <w:b/>
          <w:sz w:val="24"/>
          <w:szCs w:val="24"/>
        </w:rPr>
        <w:t>MOKYTOJAMS</w:t>
      </w:r>
    </w:p>
    <w:p w14:paraId="06F8EB39" w14:textId="77777777" w:rsidR="006952F5" w:rsidRPr="008D0B1E" w:rsidRDefault="006952F5" w:rsidP="00972120">
      <w:pPr>
        <w:spacing w:after="0" w:line="240" w:lineRule="auto"/>
        <w:jc w:val="center"/>
        <w:rPr>
          <w:rFonts w:ascii="Times New Roman" w:eastAsia="Calibri" w:hAnsi="Times New Roman" w:cs="Times New Roman"/>
          <w:sz w:val="24"/>
          <w:szCs w:val="24"/>
        </w:rPr>
      </w:pPr>
    </w:p>
    <w:p w14:paraId="1664ADD2" w14:textId="4A9D53EF" w:rsidR="006952F5" w:rsidRDefault="006952F5" w:rsidP="00972120">
      <w:pPr>
        <w:spacing w:after="0" w:line="240" w:lineRule="auto"/>
        <w:jc w:val="both"/>
        <w:rPr>
          <w:rFonts w:ascii="Times New Roman" w:hAnsi="Times New Roman" w:cs="Times New Roman"/>
          <w:i/>
          <w:sz w:val="24"/>
          <w:szCs w:val="24"/>
        </w:rPr>
      </w:pPr>
      <w:r w:rsidRPr="00AB4113">
        <w:rPr>
          <w:rFonts w:ascii="Times New Roman" w:hAnsi="Times New Roman" w:cs="Times New Roman"/>
          <w:i/>
          <w:sz w:val="24"/>
          <w:szCs w:val="24"/>
        </w:rPr>
        <w:t xml:space="preserve">Šiuo metu atliekame mūsų profesinio mokymo įstaigos </w:t>
      </w:r>
      <w:r>
        <w:rPr>
          <w:rFonts w:ascii="Times New Roman" w:hAnsi="Times New Roman" w:cs="Times New Roman"/>
          <w:i/>
          <w:sz w:val="24"/>
          <w:szCs w:val="24"/>
        </w:rPr>
        <w:t>veiklos įsivertinimą ir domimės</w:t>
      </w:r>
      <w:r w:rsidRPr="00AB4113">
        <w:rPr>
          <w:rFonts w:ascii="Times New Roman" w:hAnsi="Times New Roman" w:cs="Times New Roman"/>
          <w:i/>
          <w:sz w:val="24"/>
          <w:szCs w:val="24"/>
        </w:rPr>
        <w:t xml:space="preserve"> įstaigos </w:t>
      </w:r>
      <w:r w:rsidR="00864F77">
        <w:rPr>
          <w:rFonts w:ascii="Times New Roman" w:hAnsi="Times New Roman" w:cs="Times New Roman"/>
          <w:i/>
          <w:sz w:val="24"/>
          <w:szCs w:val="24"/>
        </w:rPr>
        <w:t>mokytojų</w:t>
      </w:r>
      <w:r w:rsidRPr="00AB4113">
        <w:rPr>
          <w:rFonts w:ascii="Times New Roman" w:hAnsi="Times New Roman" w:cs="Times New Roman"/>
          <w:i/>
          <w:sz w:val="24"/>
          <w:szCs w:val="24"/>
        </w:rPr>
        <w:t xml:space="preserve"> pasitenkinimo savo veikla įvertinimu. Kviečiame Jus išsakyti savo nuomonę pritariant arba nepritariant teiginiams apie mūsų profesinio mokymo įstaigą. Prašome nepraleisti nė vieno teiginio įvertinimo!</w:t>
      </w:r>
    </w:p>
    <w:p w14:paraId="75A837AD" w14:textId="77777777" w:rsidR="006952F5" w:rsidRPr="00AB4113" w:rsidRDefault="006952F5" w:rsidP="00972120">
      <w:pPr>
        <w:spacing w:after="0" w:line="240" w:lineRule="auto"/>
        <w:jc w:val="both"/>
        <w:rPr>
          <w:rFonts w:ascii="Times New Roman" w:eastAsia="Calibri" w:hAnsi="Times New Roman" w:cs="Times New Roman"/>
          <w:i/>
          <w:sz w:val="24"/>
          <w:szCs w:val="24"/>
        </w:rPr>
      </w:pPr>
    </w:p>
    <w:tbl>
      <w:tblPr>
        <w:tblStyle w:val="Lentelstinklelis"/>
        <w:tblW w:w="15163" w:type="dxa"/>
        <w:tblLook w:val="04A0" w:firstRow="1" w:lastRow="0" w:firstColumn="1" w:lastColumn="0" w:noHBand="0" w:noVBand="1"/>
      </w:tblPr>
      <w:tblGrid>
        <w:gridCol w:w="5389"/>
        <w:gridCol w:w="1431"/>
        <w:gridCol w:w="1317"/>
        <w:gridCol w:w="1476"/>
        <w:gridCol w:w="1364"/>
        <w:gridCol w:w="1614"/>
        <w:gridCol w:w="2572"/>
      </w:tblGrid>
      <w:tr w:rsidR="006952F5" w14:paraId="6223DE60" w14:textId="77777777" w:rsidTr="001E0EFD">
        <w:tc>
          <w:tcPr>
            <w:tcW w:w="5389" w:type="dxa"/>
          </w:tcPr>
          <w:p w14:paraId="2F6D0909" w14:textId="77777777" w:rsidR="006952F5" w:rsidRPr="00CC1554" w:rsidRDefault="006952F5" w:rsidP="00972120">
            <w:pPr>
              <w:rPr>
                <w:rFonts w:ascii="Times New Roman" w:hAnsi="Times New Roman" w:cs="Times New Roman"/>
                <w:sz w:val="24"/>
                <w:szCs w:val="24"/>
              </w:rPr>
            </w:pPr>
          </w:p>
        </w:tc>
        <w:tc>
          <w:tcPr>
            <w:tcW w:w="1431" w:type="dxa"/>
          </w:tcPr>
          <w:p w14:paraId="05007D82" w14:textId="77777777" w:rsidR="006952F5" w:rsidRPr="00CC1554" w:rsidRDefault="006952F5" w:rsidP="00972120">
            <w:pPr>
              <w:jc w:val="center"/>
              <w:rPr>
                <w:rFonts w:ascii="Times New Roman" w:hAnsi="Times New Roman" w:cs="Times New Roman"/>
                <w:sz w:val="24"/>
                <w:szCs w:val="24"/>
              </w:rPr>
            </w:pPr>
            <w:r w:rsidRPr="00CC1554">
              <w:rPr>
                <w:rFonts w:ascii="Times New Roman" w:hAnsi="Times New Roman" w:cs="Times New Roman"/>
                <w:sz w:val="24"/>
                <w:szCs w:val="24"/>
              </w:rPr>
              <w:t>Tikrai pritariu</w:t>
            </w:r>
          </w:p>
        </w:tc>
        <w:tc>
          <w:tcPr>
            <w:tcW w:w="1317" w:type="dxa"/>
          </w:tcPr>
          <w:p w14:paraId="7EDB9287"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pritariu</w:t>
            </w:r>
          </w:p>
        </w:tc>
        <w:tc>
          <w:tcPr>
            <w:tcW w:w="1476" w:type="dxa"/>
          </w:tcPr>
          <w:p w14:paraId="48914EFC"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nepritariu</w:t>
            </w:r>
          </w:p>
        </w:tc>
        <w:tc>
          <w:tcPr>
            <w:tcW w:w="1364" w:type="dxa"/>
          </w:tcPr>
          <w:p w14:paraId="099002D3"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Tikrai nepritariu</w:t>
            </w:r>
          </w:p>
        </w:tc>
        <w:tc>
          <w:tcPr>
            <w:tcW w:w="1614" w:type="dxa"/>
          </w:tcPr>
          <w:p w14:paraId="74C913FE"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Nežinau, negalvojau</w:t>
            </w:r>
          </w:p>
        </w:tc>
        <w:tc>
          <w:tcPr>
            <w:tcW w:w="2572" w:type="dxa"/>
          </w:tcPr>
          <w:p w14:paraId="6110F214" w14:textId="13357769" w:rsidR="006952F5" w:rsidRDefault="006952F5" w:rsidP="00972120">
            <w:pPr>
              <w:jc w:val="center"/>
              <w:rPr>
                <w:rFonts w:ascii="Times New Roman" w:hAnsi="Times New Roman" w:cs="Times New Roman"/>
                <w:sz w:val="24"/>
                <w:szCs w:val="24"/>
              </w:rPr>
            </w:pPr>
            <w:r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rodiklio nr.</w:t>
            </w:r>
          </w:p>
        </w:tc>
      </w:tr>
      <w:tr w:rsidR="006952F5" w:rsidRPr="001B57B5" w14:paraId="13ED4F05" w14:textId="77777777" w:rsidTr="001E0EFD">
        <w:tc>
          <w:tcPr>
            <w:tcW w:w="5389" w:type="dxa"/>
          </w:tcPr>
          <w:p w14:paraId="15170569"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1</w:t>
            </w:r>
            <w:r w:rsidRPr="001B57B5">
              <w:rPr>
                <w:rFonts w:ascii="Times New Roman" w:hAnsi="Times New Roman" w:cs="Times New Roman"/>
                <w:sz w:val="24"/>
                <w:szCs w:val="24"/>
              </w:rPr>
              <w:t>. Mane tenkina mokykloje</w:t>
            </w:r>
            <w:r>
              <w:rPr>
                <w:rFonts w:ascii="Times New Roman" w:hAnsi="Times New Roman" w:cs="Times New Roman"/>
                <w:sz w:val="24"/>
                <w:szCs w:val="24"/>
              </w:rPr>
              <w:t xml:space="preserve"> (mokymo centre)</w:t>
            </w:r>
            <w:r w:rsidRPr="001B57B5">
              <w:rPr>
                <w:rFonts w:ascii="Times New Roman" w:hAnsi="Times New Roman" w:cs="Times New Roman"/>
                <w:sz w:val="24"/>
                <w:szCs w:val="24"/>
              </w:rPr>
              <w:t xml:space="preserve"> egzistuojanti apmokėjimo už darbą sistema</w:t>
            </w:r>
          </w:p>
        </w:tc>
        <w:tc>
          <w:tcPr>
            <w:tcW w:w="1431" w:type="dxa"/>
          </w:tcPr>
          <w:p w14:paraId="2F373C47" w14:textId="77777777" w:rsidR="006952F5" w:rsidRPr="001B57B5" w:rsidRDefault="006952F5" w:rsidP="00972120">
            <w:pPr>
              <w:jc w:val="center"/>
              <w:rPr>
                <w:rFonts w:ascii="Times New Roman" w:hAnsi="Times New Roman" w:cs="Times New Roman"/>
                <w:sz w:val="24"/>
                <w:szCs w:val="24"/>
              </w:rPr>
            </w:pPr>
          </w:p>
        </w:tc>
        <w:tc>
          <w:tcPr>
            <w:tcW w:w="1317" w:type="dxa"/>
          </w:tcPr>
          <w:p w14:paraId="75102CEE" w14:textId="77777777" w:rsidR="006952F5" w:rsidRPr="001B57B5" w:rsidRDefault="006952F5" w:rsidP="00972120">
            <w:pPr>
              <w:jc w:val="center"/>
              <w:rPr>
                <w:rFonts w:ascii="Times New Roman" w:hAnsi="Times New Roman" w:cs="Times New Roman"/>
                <w:sz w:val="24"/>
                <w:szCs w:val="24"/>
              </w:rPr>
            </w:pPr>
          </w:p>
        </w:tc>
        <w:tc>
          <w:tcPr>
            <w:tcW w:w="1476" w:type="dxa"/>
          </w:tcPr>
          <w:p w14:paraId="0898AF0F" w14:textId="77777777" w:rsidR="006952F5" w:rsidRPr="001B57B5" w:rsidRDefault="006952F5" w:rsidP="00972120">
            <w:pPr>
              <w:jc w:val="center"/>
              <w:rPr>
                <w:rFonts w:ascii="Times New Roman" w:hAnsi="Times New Roman" w:cs="Times New Roman"/>
                <w:sz w:val="24"/>
                <w:szCs w:val="24"/>
              </w:rPr>
            </w:pPr>
          </w:p>
        </w:tc>
        <w:tc>
          <w:tcPr>
            <w:tcW w:w="1364" w:type="dxa"/>
          </w:tcPr>
          <w:p w14:paraId="64808B05" w14:textId="77777777" w:rsidR="006952F5" w:rsidRPr="001B57B5" w:rsidRDefault="006952F5" w:rsidP="00972120">
            <w:pPr>
              <w:jc w:val="center"/>
              <w:rPr>
                <w:rFonts w:ascii="Times New Roman" w:hAnsi="Times New Roman" w:cs="Times New Roman"/>
                <w:sz w:val="24"/>
                <w:szCs w:val="24"/>
              </w:rPr>
            </w:pPr>
          </w:p>
        </w:tc>
        <w:tc>
          <w:tcPr>
            <w:tcW w:w="1614" w:type="dxa"/>
          </w:tcPr>
          <w:p w14:paraId="32621DFA" w14:textId="77777777" w:rsidR="006952F5" w:rsidRPr="001B57B5" w:rsidRDefault="006952F5" w:rsidP="00972120">
            <w:pPr>
              <w:jc w:val="center"/>
              <w:rPr>
                <w:rFonts w:ascii="Times New Roman" w:hAnsi="Times New Roman" w:cs="Times New Roman"/>
                <w:sz w:val="24"/>
                <w:szCs w:val="24"/>
              </w:rPr>
            </w:pPr>
          </w:p>
        </w:tc>
        <w:tc>
          <w:tcPr>
            <w:tcW w:w="2572" w:type="dxa"/>
          </w:tcPr>
          <w:p w14:paraId="7924CD85" w14:textId="77777777" w:rsidR="006952F5" w:rsidRPr="001B57B5" w:rsidRDefault="006952F5" w:rsidP="00972120">
            <w:pPr>
              <w:jc w:val="center"/>
              <w:rPr>
                <w:rFonts w:ascii="Times New Roman" w:hAnsi="Times New Roman" w:cs="Times New Roman"/>
                <w:sz w:val="24"/>
                <w:szCs w:val="24"/>
              </w:rPr>
            </w:pPr>
            <w:r>
              <w:rPr>
                <w:rFonts w:ascii="Times New Roman" w:hAnsi="Times New Roman" w:cs="Times New Roman"/>
                <w:sz w:val="24"/>
                <w:szCs w:val="24"/>
              </w:rPr>
              <w:t>1.2.2.</w:t>
            </w:r>
          </w:p>
        </w:tc>
      </w:tr>
      <w:tr w:rsidR="006952F5" w:rsidRPr="001B57B5" w14:paraId="3F448F2E" w14:textId="77777777" w:rsidTr="001E0EFD">
        <w:tc>
          <w:tcPr>
            <w:tcW w:w="5389" w:type="dxa"/>
          </w:tcPr>
          <w:p w14:paraId="11FD3548"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2</w:t>
            </w:r>
            <w:r w:rsidRPr="001B57B5">
              <w:rPr>
                <w:rFonts w:ascii="Times New Roman" w:hAnsi="Times New Roman" w:cs="Times New Roman"/>
                <w:sz w:val="24"/>
                <w:szCs w:val="24"/>
              </w:rPr>
              <w:t>. Esu patenkintas savo darbo sąlygomis</w:t>
            </w:r>
            <w:r>
              <w:rPr>
                <w:rFonts w:ascii="Times New Roman" w:hAnsi="Times New Roman" w:cs="Times New Roman"/>
                <w:sz w:val="24"/>
                <w:szCs w:val="24"/>
              </w:rPr>
              <w:t xml:space="preserve"> (darbo vieta, mokymo kabinetu</w:t>
            </w:r>
            <w:r w:rsidRPr="001B57B5">
              <w:rPr>
                <w:rFonts w:ascii="Times New Roman" w:hAnsi="Times New Roman" w:cs="Times New Roman"/>
                <w:sz w:val="24"/>
                <w:szCs w:val="24"/>
              </w:rPr>
              <w:t>)</w:t>
            </w:r>
          </w:p>
        </w:tc>
        <w:tc>
          <w:tcPr>
            <w:tcW w:w="1431" w:type="dxa"/>
          </w:tcPr>
          <w:p w14:paraId="39F1C30E" w14:textId="77777777" w:rsidR="006952F5" w:rsidRPr="001B57B5" w:rsidRDefault="006952F5" w:rsidP="00972120">
            <w:pPr>
              <w:jc w:val="center"/>
              <w:rPr>
                <w:rFonts w:ascii="Times New Roman" w:hAnsi="Times New Roman" w:cs="Times New Roman"/>
                <w:sz w:val="24"/>
                <w:szCs w:val="24"/>
              </w:rPr>
            </w:pPr>
          </w:p>
        </w:tc>
        <w:tc>
          <w:tcPr>
            <w:tcW w:w="1317" w:type="dxa"/>
          </w:tcPr>
          <w:p w14:paraId="0AD4B6E6" w14:textId="77777777" w:rsidR="006952F5" w:rsidRPr="001B57B5" w:rsidRDefault="006952F5" w:rsidP="00972120">
            <w:pPr>
              <w:jc w:val="center"/>
              <w:rPr>
                <w:rFonts w:ascii="Times New Roman" w:hAnsi="Times New Roman" w:cs="Times New Roman"/>
                <w:sz w:val="24"/>
                <w:szCs w:val="24"/>
              </w:rPr>
            </w:pPr>
          </w:p>
        </w:tc>
        <w:tc>
          <w:tcPr>
            <w:tcW w:w="1476" w:type="dxa"/>
          </w:tcPr>
          <w:p w14:paraId="1D793B9F" w14:textId="77777777" w:rsidR="006952F5" w:rsidRPr="001B57B5" w:rsidRDefault="006952F5" w:rsidP="00972120">
            <w:pPr>
              <w:jc w:val="center"/>
              <w:rPr>
                <w:rFonts w:ascii="Times New Roman" w:hAnsi="Times New Roman" w:cs="Times New Roman"/>
                <w:sz w:val="24"/>
                <w:szCs w:val="24"/>
              </w:rPr>
            </w:pPr>
          </w:p>
        </w:tc>
        <w:tc>
          <w:tcPr>
            <w:tcW w:w="1364" w:type="dxa"/>
          </w:tcPr>
          <w:p w14:paraId="4EF100BA" w14:textId="77777777" w:rsidR="006952F5" w:rsidRPr="001B57B5" w:rsidRDefault="006952F5" w:rsidP="00972120">
            <w:pPr>
              <w:jc w:val="center"/>
              <w:rPr>
                <w:rFonts w:ascii="Times New Roman" w:hAnsi="Times New Roman" w:cs="Times New Roman"/>
                <w:sz w:val="24"/>
                <w:szCs w:val="24"/>
              </w:rPr>
            </w:pPr>
          </w:p>
        </w:tc>
        <w:tc>
          <w:tcPr>
            <w:tcW w:w="1614" w:type="dxa"/>
          </w:tcPr>
          <w:p w14:paraId="0EB5C1BB" w14:textId="77777777" w:rsidR="006952F5" w:rsidRPr="001B57B5" w:rsidRDefault="006952F5" w:rsidP="00972120">
            <w:pPr>
              <w:jc w:val="center"/>
              <w:rPr>
                <w:rFonts w:ascii="Times New Roman" w:hAnsi="Times New Roman" w:cs="Times New Roman"/>
                <w:sz w:val="24"/>
                <w:szCs w:val="24"/>
              </w:rPr>
            </w:pPr>
          </w:p>
        </w:tc>
        <w:tc>
          <w:tcPr>
            <w:tcW w:w="2572" w:type="dxa"/>
          </w:tcPr>
          <w:p w14:paraId="6DD5D475"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1.2.2.</w:t>
            </w:r>
          </w:p>
        </w:tc>
      </w:tr>
      <w:tr w:rsidR="006952F5" w:rsidRPr="001B57B5" w14:paraId="47379605" w14:textId="77777777" w:rsidTr="001E0EFD">
        <w:tc>
          <w:tcPr>
            <w:tcW w:w="5389" w:type="dxa"/>
          </w:tcPr>
          <w:p w14:paraId="4435A928"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3</w:t>
            </w:r>
            <w:r w:rsidRPr="001B57B5">
              <w:rPr>
                <w:rFonts w:ascii="Times New Roman" w:hAnsi="Times New Roman" w:cs="Times New Roman"/>
                <w:sz w:val="24"/>
                <w:szCs w:val="24"/>
              </w:rPr>
              <w:t>. Mane tenkina mokykloje</w:t>
            </w:r>
            <w:r>
              <w:rPr>
                <w:rFonts w:ascii="Times New Roman" w:hAnsi="Times New Roman" w:cs="Times New Roman"/>
                <w:sz w:val="24"/>
                <w:szCs w:val="24"/>
              </w:rPr>
              <w:t xml:space="preserve"> (mokymo centre)</w:t>
            </w:r>
            <w:r w:rsidRPr="001B57B5">
              <w:rPr>
                <w:rFonts w:ascii="Times New Roman" w:hAnsi="Times New Roman" w:cs="Times New Roman"/>
                <w:sz w:val="24"/>
                <w:szCs w:val="24"/>
              </w:rPr>
              <w:t xml:space="preserve"> susiformavę santykiai tarp kolegų</w:t>
            </w:r>
          </w:p>
        </w:tc>
        <w:tc>
          <w:tcPr>
            <w:tcW w:w="1431" w:type="dxa"/>
          </w:tcPr>
          <w:p w14:paraId="59A74E61" w14:textId="77777777" w:rsidR="006952F5" w:rsidRPr="001B57B5" w:rsidRDefault="006952F5" w:rsidP="00972120">
            <w:pPr>
              <w:jc w:val="center"/>
              <w:rPr>
                <w:rFonts w:ascii="Times New Roman" w:hAnsi="Times New Roman" w:cs="Times New Roman"/>
                <w:sz w:val="24"/>
                <w:szCs w:val="24"/>
              </w:rPr>
            </w:pPr>
          </w:p>
        </w:tc>
        <w:tc>
          <w:tcPr>
            <w:tcW w:w="1317" w:type="dxa"/>
          </w:tcPr>
          <w:p w14:paraId="0276B9D5" w14:textId="77777777" w:rsidR="006952F5" w:rsidRPr="001B57B5" w:rsidRDefault="006952F5" w:rsidP="00972120">
            <w:pPr>
              <w:jc w:val="center"/>
              <w:rPr>
                <w:rFonts w:ascii="Times New Roman" w:hAnsi="Times New Roman" w:cs="Times New Roman"/>
                <w:sz w:val="24"/>
                <w:szCs w:val="24"/>
              </w:rPr>
            </w:pPr>
          </w:p>
        </w:tc>
        <w:tc>
          <w:tcPr>
            <w:tcW w:w="1476" w:type="dxa"/>
          </w:tcPr>
          <w:p w14:paraId="1FC3C4A6" w14:textId="77777777" w:rsidR="006952F5" w:rsidRPr="001B57B5" w:rsidRDefault="006952F5" w:rsidP="00972120">
            <w:pPr>
              <w:jc w:val="center"/>
              <w:rPr>
                <w:rFonts w:ascii="Times New Roman" w:hAnsi="Times New Roman" w:cs="Times New Roman"/>
                <w:sz w:val="24"/>
                <w:szCs w:val="24"/>
              </w:rPr>
            </w:pPr>
          </w:p>
        </w:tc>
        <w:tc>
          <w:tcPr>
            <w:tcW w:w="1364" w:type="dxa"/>
          </w:tcPr>
          <w:p w14:paraId="345BC47D" w14:textId="77777777" w:rsidR="006952F5" w:rsidRPr="001B57B5" w:rsidRDefault="006952F5" w:rsidP="00972120">
            <w:pPr>
              <w:jc w:val="center"/>
              <w:rPr>
                <w:rFonts w:ascii="Times New Roman" w:hAnsi="Times New Roman" w:cs="Times New Roman"/>
                <w:sz w:val="24"/>
                <w:szCs w:val="24"/>
              </w:rPr>
            </w:pPr>
          </w:p>
        </w:tc>
        <w:tc>
          <w:tcPr>
            <w:tcW w:w="1614" w:type="dxa"/>
          </w:tcPr>
          <w:p w14:paraId="3F8DB206" w14:textId="77777777" w:rsidR="006952F5" w:rsidRPr="001B57B5" w:rsidRDefault="006952F5" w:rsidP="00972120">
            <w:pPr>
              <w:jc w:val="center"/>
              <w:rPr>
                <w:rFonts w:ascii="Times New Roman" w:hAnsi="Times New Roman" w:cs="Times New Roman"/>
                <w:sz w:val="24"/>
                <w:szCs w:val="24"/>
              </w:rPr>
            </w:pPr>
          </w:p>
        </w:tc>
        <w:tc>
          <w:tcPr>
            <w:tcW w:w="2572" w:type="dxa"/>
          </w:tcPr>
          <w:p w14:paraId="39F35603"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1.2.2.</w:t>
            </w:r>
          </w:p>
        </w:tc>
      </w:tr>
      <w:tr w:rsidR="006952F5" w:rsidRPr="001B57B5" w14:paraId="49A4CE2F" w14:textId="77777777" w:rsidTr="001E0EFD">
        <w:tc>
          <w:tcPr>
            <w:tcW w:w="5389" w:type="dxa"/>
          </w:tcPr>
          <w:p w14:paraId="3A830AFE"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4</w:t>
            </w:r>
            <w:r w:rsidRPr="001B57B5">
              <w:rPr>
                <w:rFonts w:ascii="Times New Roman" w:hAnsi="Times New Roman" w:cs="Times New Roman"/>
                <w:sz w:val="24"/>
                <w:szCs w:val="24"/>
              </w:rPr>
              <w:t>. Mane tenkina susiformavęs psichologinis klimatas mūsų mokykloje</w:t>
            </w:r>
            <w:r>
              <w:rPr>
                <w:rFonts w:ascii="Times New Roman" w:hAnsi="Times New Roman" w:cs="Times New Roman"/>
                <w:sz w:val="24"/>
                <w:szCs w:val="24"/>
              </w:rPr>
              <w:t xml:space="preserve"> (mokymo centre)</w:t>
            </w:r>
          </w:p>
        </w:tc>
        <w:tc>
          <w:tcPr>
            <w:tcW w:w="1431" w:type="dxa"/>
          </w:tcPr>
          <w:p w14:paraId="50498F8F" w14:textId="77777777" w:rsidR="006952F5" w:rsidRPr="001B57B5" w:rsidRDefault="006952F5" w:rsidP="00972120">
            <w:pPr>
              <w:jc w:val="center"/>
              <w:rPr>
                <w:rFonts w:ascii="Times New Roman" w:hAnsi="Times New Roman" w:cs="Times New Roman"/>
                <w:sz w:val="24"/>
                <w:szCs w:val="24"/>
              </w:rPr>
            </w:pPr>
          </w:p>
        </w:tc>
        <w:tc>
          <w:tcPr>
            <w:tcW w:w="1317" w:type="dxa"/>
          </w:tcPr>
          <w:p w14:paraId="31154042" w14:textId="77777777" w:rsidR="006952F5" w:rsidRPr="001B57B5" w:rsidRDefault="006952F5" w:rsidP="00972120">
            <w:pPr>
              <w:jc w:val="center"/>
              <w:rPr>
                <w:rFonts w:ascii="Times New Roman" w:hAnsi="Times New Roman" w:cs="Times New Roman"/>
                <w:sz w:val="24"/>
                <w:szCs w:val="24"/>
              </w:rPr>
            </w:pPr>
          </w:p>
        </w:tc>
        <w:tc>
          <w:tcPr>
            <w:tcW w:w="1476" w:type="dxa"/>
          </w:tcPr>
          <w:p w14:paraId="174EFF9E" w14:textId="77777777" w:rsidR="006952F5" w:rsidRPr="001B57B5" w:rsidRDefault="006952F5" w:rsidP="00972120">
            <w:pPr>
              <w:jc w:val="center"/>
              <w:rPr>
                <w:rFonts w:ascii="Times New Roman" w:hAnsi="Times New Roman" w:cs="Times New Roman"/>
                <w:sz w:val="24"/>
                <w:szCs w:val="24"/>
              </w:rPr>
            </w:pPr>
          </w:p>
        </w:tc>
        <w:tc>
          <w:tcPr>
            <w:tcW w:w="1364" w:type="dxa"/>
          </w:tcPr>
          <w:p w14:paraId="4CB1097E" w14:textId="77777777" w:rsidR="006952F5" w:rsidRPr="001B57B5" w:rsidRDefault="006952F5" w:rsidP="00972120">
            <w:pPr>
              <w:jc w:val="center"/>
              <w:rPr>
                <w:rFonts w:ascii="Times New Roman" w:hAnsi="Times New Roman" w:cs="Times New Roman"/>
                <w:sz w:val="24"/>
                <w:szCs w:val="24"/>
              </w:rPr>
            </w:pPr>
          </w:p>
        </w:tc>
        <w:tc>
          <w:tcPr>
            <w:tcW w:w="1614" w:type="dxa"/>
          </w:tcPr>
          <w:p w14:paraId="3EC61059" w14:textId="77777777" w:rsidR="006952F5" w:rsidRPr="001B57B5" w:rsidRDefault="006952F5" w:rsidP="00972120">
            <w:pPr>
              <w:jc w:val="center"/>
              <w:rPr>
                <w:rFonts w:ascii="Times New Roman" w:hAnsi="Times New Roman" w:cs="Times New Roman"/>
                <w:sz w:val="24"/>
                <w:szCs w:val="24"/>
              </w:rPr>
            </w:pPr>
          </w:p>
        </w:tc>
        <w:tc>
          <w:tcPr>
            <w:tcW w:w="2572" w:type="dxa"/>
          </w:tcPr>
          <w:p w14:paraId="4F6DFD8C"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1.2.2.</w:t>
            </w:r>
          </w:p>
        </w:tc>
      </w:tr>
      <w:tr w:rsidR="006952F5" w:rsidRPr="001B57B5" w14:paraId="4EC59585" w14:textId="77777777" w:rsidTr="001E0EFD">
        <w:tc>
          <w:tcPr>
            <w:tcW w:w="5389" w:type="dxa"/>
          </w:tcPr>
          <w:p w14:paraId="5286B13F"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5</w:t>
            </w:r>
            <w:r w:rsidRPr="001B57B5">
              <w:rPr>
                <w:rFonts w:ascii="Times New Roman" w:hAnsi="Times New Roman" w:cs="Times New Roman"/>
                <w:sz w:val="24"/>
                <w:szCs w:val="24"/>
              </w:rPr>
              <w:t xml:space="preserve">. </w:t>
            </w:r>
            <w:r>
              <w:rPr>
                <w:rFonts w:ascii="Times New Roman" w:hAnsi="Times New Roman" w:cs="Times New Roman"/>
                <w:sz w:val="24"/>
                <w:szCs w:val="24"/>
              </w:rPr>
              <w:t>Mane tenkina mokyklos (mokymo centro) vadovybės</w:t>
            </w:r>
            <w:r w:rsidRPr="001B57B5">
              <w:rPr>
                <w:rFonts w:ascii="Times New Roman" w:hAnsi="Times New Roman" w:cs="Times New Roman"/>
                <w:sz w:val="24"/>
                <w:szCs w:val="24"/>
              </w:rPr>
              <w:t xml:space="preserve"> naudojama darbuotojų motyvavimo tvarka.</w:t>
            </w:r>
          </w:p>
        </w:tc>
        <w:tc>
          <w:tcPr>
            <w:tcW w:w="1431" w:type="dxa"/>
          </w:tcPr>
          <w:p w14:paraId="144AA55E" w14:textId="77777777" w:rsidR="006952F5" w:rsidRPr="001B57B5" w:rsidRDefault="006952F5" w:rsidP="00972120">
            <w:pPr>
              <w:jc w:val="center"/>
              <w:rPr>
                <w:rFonts w:ascii="Times New Roman" w:hAnsi="Times New Roman" w:cs="Times New Roman"/>
                <w:sz w:val="24"/>
                <w:szCs w:val="24"/>
              </w:rPr>
            </w:pPr>
          </w:p>
        </w:tc>
        <w:tc>
          <w:tcPr>
            <w:tcW w:w="1317" w:type="dxa"/>
          </w:tcPr>
          <w:p w14:paraId="0EB6B4B5" w14:textId="77777777" w:rsidR="006952F5" w:rsidRPr="001B57B5" w:rsidRDefault="006952F5" w:rsidP="00972120">
            <w:pPr>
              <w:jc w:val="center"/>
              <w:rPr>
                <w:rFonts w:ascii="Times New Roman" w:hAnsi="Times New Roman" w:cs="Times New Roman"/>
                <w:sz w:val="24"/>
                <w:szCs w:val="24"/>
              </w:rPr>
            </w:pPr>
          </w:p>
        </w:tc>
        <w:tc>
          <w:tcPr>
            <w:tcW w:w="1476" w:type="dxa"/>
          </w:tcPr>
          <w:p w14:paraId="123F4804" w14:textId="77777777" w:rsidR="006952F5" w:rsidRPr="001B57B5" w:rsidRDefault="006952F5" w:rsidP="00972120">
            <w:pPr>
              <w:jc w:val="center"/>
              <w:rPr>
                <w:rFonts w:ascii="Times New Roman" w:hAnsi="Times New Roman" w:cs="Times New Roman"/>
                <w:sz w:val="24"/>
                <w:szCs w:val="24"/>
              </w:rPr>
            </w:pPr>
          </w:p>
        </w:tc>
        <w:tc>
          <w:tcPr>
            <w:tcW w:w="1364" w:type="dxa"/>
          </w:tcPr>
          <w:p w14:paraId="20BA8724" w14:textId="77777777" w:rsidR="006952F5" w:rsidRPr="001B57B5" w:rsidRDefault="006952F5" w:rsidP="00972120">
            <w:pPr>
              <w:jc w:val="center"/>
              <w:rPr>
                <w:rFonts w:ascii="Times New Roman" w:hAnsi="Times New Roman" w:cs="Times New Roman"/>
                <w:sz w:val="24"/>
                <w:szCs w:val="24"/>
              </w:rPr>
            </w:pPr>
          </w:p>
        </w:tc>
        <w:tc>
          <w:tcPr>
            <w:tcW w:w="1614" w:type="dxa"/>
          </w:tcPr>
          <w:p w14:paraId="2EDF20B5" w14:textId="77777777" w:rsidR="006952F5" w:rsidRPr="001B57B5" w:rsidRDefault="006952F5" w:rsidP="00972120">
            <w:pPr>
              <w:jc w:val="center"/>
              <w:rPr>
                <w:rFonts w:ascii="Times New Roman" w:hAnsi="Times New Roman" w:cs="Times New Roman"/>
                <w:sz w:val="24"/>
                <w:szCs w:val="24"/>
              </w:rPr>
            </w:pPr>
          </w:p>
        </w:tc>
        <w:tc>
          <w:tcPr>
            <w:tcW w:w="2572" w:type="dxa"/>
          </w:tcPr>
          <w:p w14:paraId="40F6952C"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1.2.2.</w:t>
            </w:r>
          </w:p>
        </w:tc>
      </w:tr>
      <w:tr w:rsidR="006952F5" w:rsidRPr="001B57B5" w14:paraId="319C53B8" w14:textId="77777777" w:rsidTr="001E0EFD">
        <w:tc>
          <w:tcPr>
            <w:tcW w:w="5389" w:type="dxa"/>
          </w:tcPr>
          <w:p w14:paraId="0D05F5AC"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6</w:t>
            </w:r>
            <w:r w:rsidRPr="001B57B5">
              <w:rPr>
                <w:rFonts w:ascii="Times New Roman" w:hAnsi="Times New Roman" w:cs="Times New Roman"/>
                <w:sz w:val="24"/>
                <w:szCs w:val="24"/>
              </w:rPr>
              <w:t xml:space="preserve">. </w:t>
            </w:r>
            <w:r>
              <w:rPr>
                <w:rFonts w:ascii="Times New Roman" w:hAnsi="Times New Roman" w:cs="Times New Roman"/>
                <w:sz w:val="24"/>
                <w:szCs w:val="24"/>
              </w:rPr>
              <w:t>Mokykloje (mokymo centre)</w:t>
            </w:r>
            <w:r w:rsidRPr="001B57B5">
              <w:rPr>
                <w:rFonts w:ascii="Times New Roman" w:hAnsi="Times New Roman" w:cs="Times New Roman"/>
                <w:sz w:val="24"/>
                <w:szCs w:val="24"/>
              </w:rPr>
              <w:t xml:space="preserve"> esu skatinamas (ta</w:t>
            </w:r>
            <w:r>
              <w:rPr>
                <w:rFonts w:ascii="Times New Roman" w:hAnsi="Times New Roman" w:cs="Times New Roman"/>
                <w:sz w:val="24"/>
                <w:szCs w:val="24"/>
              </w:rPr>
              <w:t xml:space="preserve">ip pat ir suteikiant </w:t>
            </w:r>
            <w:r w:rsidRPr="001B57B5">
              <w:rPr>
                <w:rFonts w:ascii="Times New Roman" w:hAnsi="Times New Roman" w:cs="Times New Roman"/>
                <w:sz w:val="24"/>
                <w:szCs w:val="24"/>
              </w:rPr>
              <w:t>finansines galimybes) tobulinti savo profesinę kvalifikaciją</w:t>
            </w:r>
          </w:p>
        </w:tc>
        <w:tc>
          <w:tcPr>
            <w:tcW w:w="1431" w:type="dxa"/>
          </w:tcPr>
          <w:p w14:paraId="38AE7F9B" w14:textId="77777777" w:rsidR="006952F5" w:rsidRPr="001B57B5" w:rsidRDefault="006952F5" w:rsidP="00972120">
            <w:pPr>
              <w:jc w:val="center"/>
              <w:rPr>
                <w:rFonts w:ascii="Times New Roman" w:hAnsi="Times New Roman" w:cs="Times New Roman"/>
                <w:sz w:val="24"/>
                <w:szCs w:val="24"/>
              </w:rPr>
            </w:pPr>
          </w:p>
        </w:tc>
        <w:tc>
          <w:tcPr>
            <w:tcW w:w="1317" w:type="dxa"/>
          </w:tcPr>
          <w:p w14:paraId="19623906" w14:textId="77777777" w:rsidR="006952F5" w:rsidRPr="001B57B5" w:rsidRDefault="006952F5" w:rsidP="00972120">
            <w:pPr>
              <w:jc w:val="center"/>
              <w:rPr>
                <w:rFonts w:ascii="Times New Roman" w:hAnsi="Times New Roman" w:cs="Times New Roman"/>
                <w:sz w:val="24"/>
                <w:szCs w:val="24"/>
              </w:rPr>
            </w:pPr>
          </w:p>
        </w:tc>
        <w:tc>
          <w:tcPr>
            <w:tcW w:w="1476" w:type="dxa"/>
          </w:tcPr>
          <w:p w14:paraId="68325B3E" w14:textId="77777777" w:rsidR="006952F5" w:rsidRPr="001B57B5" w:rsidRDefault="006952F5" w:rsidP="00972120">
            <w:pPr>
              <w:jc w:val="center"/>
              <w:rPr>
                <w:rFonts w:ascii="Times New Roman" w:hAnsi="Times New Roman" w:cs="Times New Roman"/>
                <w:sz w:val="24"/>
                <w:szCs w:val="24"/>
              </w:rPr>
            </w:pPr>
          </w:p>
        </w:tc>
        <w:tc>
          <w:tcPr>
            <w:tcW w:w="1364" w:type="dxa"/>
          </w:tcPr>
          <w:p w14:paraId="6EE33EF9" w14:textId="77777777" w:rsidR="006952F5" w:rsidRPr="001B57B5" w:rsidRDefault="006952F5" w:rsidP="00972120">
            <w:pPr>
              <w:jc w:val="center"/>
              <w:rPr>
                <w:rFonts w:ascii="Times New Roman" w:hAnsi="Times New Roman" w:cs="Times New Roman"/>
                <w:sz w:val="24"/>
                <w:szCs w:val="24"/>
              </w:rPr>
            </w:pPr>
          </w:p>
        </w:tc>
        <w:tc>
          <w:tcPr>
            <w:tcW w:w="1614" w:type="dxa"/>
          </w:tcPr>
          <w:p w14:paraId="1EF3D46A" w14:textId="77777777" w:rsidR="006952F5" w:rsidRPr="001B57B5" w:rsidRDefault="006952F5" w:rsidP="00972120">
            <w:pPr>
              <w:jc w:val="center"/>
              <w:rPr>
                <w:rFonts w:ascii="Times New Roman" w:hAnsi="Times New Roman" w:cs="Times New Roman"/>
                <w:sz w:val="24"/>
                <w:szCs w:val="24"/>
              </w:rPr>
            </w:pPr>
          </w:p>
        </w:tc>
        <w:tc>
          <w:tcPr>
            <w:tcW w:w="2572" w:type="dxa"/>
          </w:tcPr>
          <w:p w14:paraId="0B28A706" w14:textId="77777777" w:rsidR="006952F5" w:rsidRPr="001B57B5" w:rsidRDefault="006952F5" w:rsidP="00972120">
            <w:pPr>
              <w:jc w:val="center"/>
              <w:rPr>
                <w:rFonts w:ascii="Times New Roman" w:hAnsi="Times New Roman" w:cs="Times New Roman"/>
                <w:sz w:val="24"/>
                <w:szCs w:val="24"/>
              </w:rPr>
            </w:pPr>
            <w:r>
              <w:rPr>
                <w:rFonts w:ascii="Times New Roman" w:hAnsi="Times New Roman" w:cs="Times New Roman"/>
                <w:sz w:val="24"/>
                <w:szCs w:val="24"/>
              </w:rPr>
              <w:t>1.2.2.</w:t>
            </w:r>
          </w:p>
        </w:tc>
      </w:tr>
      <w:tr w:rsidR="006952F5" w:rsidRPr="001B57B5" w14:paraId="52981F71" w14:textId="77777777" w:rsidTr="001E0EFD">
        <w:tc>
          <w:tcPr>
            <w:tcW w:w="5389" w:type="dxa"/>
          </w:tcPr>
          <w:p w14:paraId="554478B5"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7</w:t>
            </w:r>
            <w:r w:rsidRPr="001B57B5">
              <w:rPr>
                <w:rFonts w:ascii="Times New Roman" w:hAnsi="Times New Roman" w:cs="Times New Roman"/>
                <w:sz w:val="24"/>
                <w:szCs w:val="24"/>
              </w:rPr>
              <w:t>. TEORIJOS mokymui yra naudojamos naujoviškos technologijos (išmaniosios lentos,  internetas, simuliatoriai, IKT/kompiuterinės programos)</w:t>
            </w:r>
          </w:p>
        </w:tc>
        <w:tc>
          <w:tcPr>
            <w:tcW w:w="1431" w:type="dxa"/>
          </w:tcPr>
          <w:p w14:paraId="3ED7A0CE" w14:textId="77777777" w:rsidR="006952F5" w:rsidRPr="001B57B5" w:rsidRDefault="006952F5" w:rsidP="00972120">
            <w:pPr>
              <w:jc w:val="center"/>
              <w:rPr>
                <w:rFonts w:ascii="Times New Roman" w:hAnsi="Times New Roman" w:cs="Times New Roman"/>
                <w:sz w:val="24"/>
                <w:szCs w:val="24"/>
              </w:rPr>
            </w:pPr>
          </w:p>
        </w:tc>
        <w:tc>
          <w:tcPr>
            <w:tcW w:w="1317" w:type="dxa"/>
          </w:tcPr>
          <w:p w14:paraId="7140CBA2" w14:textId="77777777" w:rsidR="006952F5" w:rsidRPr="001B57B5" w:rsidRDefault="006952F5" w:rsidP="00972120">
            <w:pPr>
              <w:jc w:val="center"/>
              <w:rPr>
                <w:rFonts w:ascii="Times New Roman" w:hAnsi="Times New Roman" w:cs="Times New Roman"/>
                <w:sz w:val="24"/>
                <w:szCs w:val="24"/>
              </w:rPr>
            </w:pPr>
          </w:p>
        </w:tc>
        <w:tc>
          <w:tcPr>
            <w:tcW w:w="1476" w:type="dxa"/>
          </w:tcPr>
          <w:p w14:paraId="5DD10D05" w14:textId="77777777" w:rsidR="006952F5" w:rsidRPr="001B57B5" w:rsidRDefault="006952F5" w:rsidP="00972120">
            <w:pPr>
              <w:jc w:val="center"/>
              <w:rPr>
                <w:rFonts w:ascii="Times New Roman" w:hAnsi="Times New Roman" w:cs="Times New Roman"/>
                <w:sz w:val="24"/>
                <w:szCs w:val="24"/>
              </w:rPr>
            </w:pPr>
          </w:p>
        </w:tc>
        <w:tc>
          <w:tcPr>
            <w:tcW w:w="1364" w:type="dxa"/>
          </w:tcPr>
          <w:p w14:paraId="37ED6CBB" w14:textId="77777777" w:rsidR="006952F5" w:rsidRPr="001B57B5" w:rsidRDefault="006952F5" w:rsidP="00972120">
            <w:pPr>
              <w:jc w:val="center"/>
              <w:rPr>
                <w:rFonts w:ascii="Times New Roman" w:hAnsi="Times New Roman" w:cs="Times New Roman"/>
                <w:sz w:val="24"/>
                <w:szCs w:val="24"/>
              </w:rPr>
            </w:pPr>
          </w:p>
        </w:tc>
        <w:tc>
          <w:tcPr>
            <w:tcW w:w="1614" w:type="dxa"/>
          </w:tcPr>
          <w:p w14:paraId="2A711BB3" w14:textId="77777777" w:rsidR="006952F5" w:rsidRPr="001B57B5" w:rsidRDefault="006952F5" w:rsidP="00972120">
            <w:pPr>
              <w:jc w:val="center"/>
              <w:rPr>
                <w:rFonts w:ascii="Times New Roman" w:hAnsi="Times New Roman" w:cs="Times New Roman"/>
                <w:sz w:val="24"/>
                <w:szCs w:val="24"/>
              </w:rPr>
            </w:pPr>
          </w:p>
        </w:tc>
        <w:tc>
          <w:tcPr>
            <w:tcW w:w="2572" w:type="dxa"/>
          </w:tcPr>
          <w:p w14:paraId="50406CBB" w14:textId="77777777" w:rsidR="006952F5" w:rsidRPr="001B57B5" w:rsidRDefault="006952F5" w:rsidP="00972120">
            <w:pPr>
              <w:jc w:val="center"/>
              <w:rPr>
                <w:rFonts w:ascii="Times New Roman" w:hAnsi="Times New Roman" w:cs="Times New Roman"/>
                <w:sz w:val="24"/>
                <w:szCs w:val="24"/>
              </w:rPr>
            </w:pPr>
            <w:r>
              <w:rPr>
                <w:rFonts w:ascii="Times New Roman" w:hAnsi="Times New Roman" w:cs="Times New Roman"/>
                <w:sz w:val="24"/>
                <w:szCs w:val="24"/>
              </w:rPr>
              <w:t>2.2.1.</w:t>
            </w:r>
          </w:p>
        </w:tc>
      </w:tr>
      <w:tr w:rsidR="006952F5" w:rsidRPr="001B57B5" w14:paraId="7107B1EE" w14:textId="77777777" w:rsidTr="001E0EFD">
        <w:tc>
          <w:tcPr>
            <w:tcW w:w="5389" w:type="dxa"/>
          </w:tcPr>
          <w:p w14:paraId="30FB2644"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8</w:t>
            </w:r>
            <w:r w:rsidRPr="001B57B5">
              <w:rPr>
                <w:rFonts w:ascii="Times New Roman" w:hAnsi="Times New Roman" w:cs="Times New Roman"/>
                <w:sz w:val="24"/>
                <w:szCs w:val="24"/>
              </w:rPr>
              <w:t>. Man pakanka mokyklos</w:t>
            </w:r>
            <w:r>
              <w:rPr>
                <w:rFonts w:ascii="Times New Roman" w:hAnsi="Times New Roman" w:cs="Times New Roman"/>
                <w:sz w:val="24"/>
                <w:szCs w:val="24"/>
              </w:rPr>
              <w:t xml:space="preserve"> (mokymo centro)</w:t>
            </w:r>
            <w:r w:rsidRPr="001B57B5">
              <w:rPr>
                <w:rFonts w:ascii="Times New Roman" w:hAnsi="Times New Roman" w:cs="Times New Roman"/>
                <w:sz w:val="24"/>
                <w:szCs w:val="24"/>
              </w:rPr>
              <w:t xml:space="preserve"> turimų mokomųjų/ metodinių (spausdintinių ir skaitmeninių) išteklių</w:t>
            </w:r>
          </w:p>
        </w:tc>
        <w:tc>
          <w:tcPr>
            <w:tcW w:w="1431" w:type="dxa"/>
          </w:tcPr>
          <w:p w14:paraId="2DF7CDFB" w14:textId="77777777" w:rsidR="006952F5" w:rsidRPr="001B57B5" w:rsidRDefault="006952F5" w:rsidP="00972120">
            <w:pPr>
              <w:jc w:val="center"/>
              <w:rPr>
                <w:rFonts w:ascii="Times New Roman" w:hAnsi="Times New Roman" w:cs="Times New Roman"/>
                <w:sz w:val="24"/>
                <w:szCs w:val="24"/>
              </w:rPr>
            </w:pPr>
          </w:p>
        </w:tc>
        <w:tc>
          <w:tcPr>
            <w:tcW w:w="1317" w:type="dxa"/>
          </w:tcPr>
          <w:p w14:paraId="16A5D068" w14:textId="77777777" w:rsidR="006952F5" w:rsidRPr="001B57B5" w:rsidRDefault="006952F5" w:rsidP="00972120">
            <w:pPr>
              <w:jc w:val="center"/>
              <w:rPr>
                <w:rFonts w:ascii="Times New Roman" w:hAnsi="Times New Roman" w:cs="Times New Roman"/>
                <w:sz w:val="24"/>
                <w:szCs w:val="24"/>
              </w:rPr>
            </w:pPr>
          </w:p>
        </w:tc>
        <w:tc>
          <w:tcPr>
            <w:tcW w:w="1476" w:type="dxa"/>
          </w:tcPr>
          <w:p w14:paraId="7238DE6D" w14:textId="77777777" w:rsidR="006952F5" w:rsidRPr="001B57B5" w:rsidRDefault="006952F5" w:rsidP="00972120">
            <w:pPr>
              <w:jc w:val="center"/>
              <w:rPr>
                <w:rFonts w:ascii="Times New Roman" w:hAnsi="Times New Roman" w:cs="Times New Roman"/>
                <w:sz w:val="24"/>
                <w:szCs w:val="24"/>
              </w:rPr>
            </w:pPr>
          </w:p>
        </w:tc>
        <w:tc>
          <w:tcPr>
            <w:tcW w:w="1364" w:type="dxa"/>
          </w:tcPr>
          <w:p w14:paraId="0AB9E1BA" w14:textId="77777777" w:rsidR="006952F5" w:rsidRPr="001B57B5" w:rsidRDefault="006952F5" w:rsidP="00972120">
            <w:pPr>
              <w:jc w:val="center"/>
              <w:rPr>
                <w:rFonts w:ascii="Times New Roman" w:hAnsi="Times New Roman" w:cs="Times New Roman"/>
                <w:sz w:val="24"/>
                <w:szCs w:val="24"/>
              </w:rPr>
            </w:pPr>
          </w:p>
        </w:tc>
        <w:tc>
          <w:tcPr>
            <w:tcW w:w="1614" w:type="dxa"/>
          </w:tcPr>
          <w:p w14:paraId="1815663A" w14:textId="77777777" w:rsidR="006952F5" w:rsidRPr="001B57B5" w:rsidRDefault="006952F5" w:rsidP="00972120">
            <w:pPr>
              <w:jc w:val="center"/>
              <w:rPr>
                <w:rFonts w:ascii="Times New Roman" w:hAnsi="Times New Roman" w:cs="Times New Roman"/>
                <w:sz w:val="24"/>
                <w:szCs w:val="24"/>
              </w:rPr>
            </w:pPr>
          </w:p>
        </w:tc>
        <w:tc>
          <w:tcPr>
            <w:tcW w:w="2572" w:type="dxa"/>
          </w:tcPr>
          <w:p w14:paraId="07FF87C1"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2.2.1.</w:t>
            </w:r>
          </w:p>
        </w:tc>
      </w:tr>
      <w:tr w:rsidR="006952F5" w:rsidRPr="001B57B5" w14:paraId="6A27BDC7" w14:textId="77777777" w:rsidTr="001E0EFD">
        <w:tc>
          <w:tcPr>
            <w:tcW w:w="5389" w:type="dxa"/>
          </w:tcPr>
          <w:p w14:paraId="4F41E7DA"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9</w:t>
            </w:r>
            <w:r w:rsidRPr="001B57B5">
              <w:rPr>
                <w:rFonts w:ascii="Times New Roman" w:hAnsi="Times New Roman" w:cs="Times New Roman"/>
                <w:sz w:val="24"/>
                <w:szCs w:val="24"/>
              </w:rPr>
              <w:t>. PRAKTINIAM MOKYMUI yra naudojama moderni įranga</w:t>
            </w:r>
          </w:p>
        </w:tc>
        <w:tc>
          <w:tcPr>
            <w:tcW w:w="1431" w:type="dxa"/>
          </w:tcPr>
          <w:p w14:paraId="2E6881B8" w14:textId="77777777" w:rsidR="006952F5" w:rsidRPr="001B57B5" w:rsidRDefault="006952F5" w:rsidP="00972120">
            <w:pPr>
              <w:jc w:val="center"/>
              <w:rPr>
                <w:rFonts w:ascii="Times New Roman" w:hAnsi="Times New Roman" w:cs="Times New Roman"/>
                <w:sz w:val="24"/>
                <w:szCs w:val="24"/>
              </w:rPr>
            </w:pPr>
          </w:p>
        </w:tc>
        <w:tc>
          <w:tcPr>
            <w:tcW w:w="1317" w:type="dxa"/>
          </w:tcPr>
          <w:p w14:paraId="7A453C6B" w14:textId="77777777" w:rsidR="006952F5" w:rsidRPr="001B57B5" w:rsidRDefault="006952F5" w:rsidP="00972120">
            <w:pPr>
              <w:jc w:val="center"/>
              <w:rPr>
                <w:rFonts w:ascii="Times New Roman" w:hAnsi="Times New Roman" w:cs="Times New Roman"/>
                <w:sz w:val="24"/>
                <w:szCs w:val="24"/>
              </w:rPr>
            </w:pPr>
          </w:p>
        </w:tc>
        <w:tc>
          <w:tcPr>
            <w:tcW w:w="1476" w:type="dxa"/>
          </w:tcPr>
          <w:p w14:paraId="4D2BC723" w14:textId="77777777" w:rsidR="006952F5" w:rsidRPr="001B57B5" w:rsidRDefault="006952F5" w:rsidP="00972120">
            <w:pPr>
              <w:jc w:val="center"/>
              <w:rPr>
                <w:rFonts w:ascii="Times New Roman" w:hAnsi="Times New Roman" w:cs="Times New Roman"/>
                <w:sz w:val="24"/>
                <w:szCs w:val="24"/>
              </w:rPr>
            </w:pPr>
          </w:p>
        </w:tc>
        <w:tc>
          <w:tcPr>
            <w:tcW w:w="1364" w:type="dxa"/>
          </w:tcPr>
          <w:p w14:paraId="238363B5" w14:textId="77777777" w:rsidR="006952F5" w:rsidRPr="001B57B5" w:rsidRDefault="006952F5" w:rsidP="00972120">
            <w:pPr>
              <w:jc w:val="center"/>
              <w:rPr>
                <w:rFonts w:ascii="Times New Roman" w:hAnsi="Times New Roman" w:cs="Times New Roman"/>
                <w:sz w:val="24"/>
                <w:szCs w:val="24"/>
              </w:rPr>
            </w:pPr>
          </w:p>
        </w:tc>
        <w:tc>
          <w:tcPr>
            <w:tcW w:w="1614" w:type="dxa"/>
          </w:tcPr>
          <w:p w14:paraId="0294D001" w14:textId="77777777" w:rsidR="006952F5" w:rsidRPr="001B57B5" w:rsidRDefault="006952F5" w:rsidP="00972120">
            <w:pPr>
              <w:jc w:val="center"/>
              <w:rPr>
                <w:rFonts w:ascii="Times New Roman" w:hAnsi="Times New Roman" w:cs="Times New Roman"/>
                <w:sz w:val="24"/>
                <w:szCs w:val="24"/>
              </w:rPr>
            </w:pPr>
          </w:p>
        </w:tc>
        <w:tc>
          <w:tcPr>
            <w:tcW w:w="2572" w:type="dxa"/>
          </w:tcPr>
          <w:p w14:paraId="21FC6126"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2.2.1.</w:t>
            </w:r>
          </w:p>
        </w:tc>
      </w:tr>
      <w:tr w:rsidR="006952F5" w:rsidRPr="001B57B5" w14:paraId="3932B31B" w14:textId="77777777" w:rsidTr="001E0EFD">
        <w:tc>
          <w:tcPr>
            <w:tcW w:w="5389" w:type="dxa"/>
          </w:tcPr>
          <w:p w14:paraId="11A87D5F"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10</w:t>
            </w:r>
            <w:r w:rsidRPr="001B57B5">
              <w:rPr>
                <w:rFonts w:ascii="Times New Roman" w:hAnsi="Times New Roman" w:cs="Times New Roman"/>
                <w:sz w:val="24"/>
                <w:szCs w:val="24"/>
              </w:rPr>
              <w:t>. PRAKTINIAM MOKYMUI naudojamos priemonės ir žaliavos</w:t>
            </w:r>
            <w:r>
              <w:rPr>
                <w:rFonts w:ascii="Times New Roman" w:hAnsi="Times New Roman" w:cs="Times New Roman"/>
                <w:sz w:val="24"/>
                <w:szCs w:val="24"/>
              </w:rPr>
              <w:t xml:space="preserve"> atitinka darbo rinkos poreikiu</w:t>
            </w:r>
            <w:r w:rsidRPr="001B57B5">
              <w:rPr>
                <w:rFonts w:ascii="Times New Roman" w:hAnsi="Times New Roman" w:cs="Times New Roman"/>
                <w:sz w:val="24"/>
                <w:szCs w:val="24"/>
              </w:rPr>
              <w:t>s</w:t>
            </w:r>
          </w:p>
        </w:tc>
        <w:tc>
          <w:tcPr>
            <w:tcW w:w="1431" w:type="dxa"/>
          </w:tcPr>
          <w:p w14:paraId="07DE6594" w14:textId="77777777" w:rsidR="006952F5" w:rsidRPr="001B57B5" w:rsidRDefault="006952F5" w:rsidP="00972120">
            <w:pPr>
              <w:jc w:val="center"/>
              <w:rPr>
                <w:rFonts w:ascii="Times New Roman" w:hAnsi="Times New Roman" w:cs="Times New Roman"/>
                <w:sz w:val="24"/>
                <w:szCs w:val="24"/>
              </w:rPr>
            </w:pPr>
          </w:p>
        </w:tc>
        <w:tc>
          <w:tcPr>
            <w:tcW w:w="1317" w:type="dxa"/>
          </w:tcPr>
          <w:p w14:paraId="79EB9DDA" w14:textId="77777777" w:rsidR="006952F5" w:rsidRPr="001B57B5" w:rsidRDefault="006952F5" w:rsidP="00972120">
            <w:pPr>
              <w:jc w:val="center"/>
              <w:rPr>
                <w:rFonts w:ascii="Times New Roman" w:hAnsi="Times New Roman" w:cs="Times New Roman"/>
                <w:sz w:val="24"/>
                <w:szCs w:val="24"/>
              </w:rPr>
            </w:pPr>
          </w:p>
        </w:tc>
        <w:tc>
          <w:tcPr>
            <w:tcW w:w="1476" w:type="dxa"/>
          </w:tcPr>
          <w:p w14:paraId="5F13B226" w14:textId="77777777" w:rsidR="006952F5" w:rsidRPr="001B57B5" w:rsidRDefault="006952F5" w:rsidP="00972120">
            <w:pPr>
              <w:jc w:val="center"/>
              <w:rPr>
                <w:rFonts w:ascii="Times New Roman" w:hAnsi="Times New Roman" w:cs="Times New Roman"/>
                <w:sz w:val="24"/>
                <w:szCs w:val="24"/>
              </w:rPr>
            </w:pPr>
          </w:p>
        </w:tc>
        <w:tc>
          <w:tcPr>
            <w:tcW w:w="1364" w:type="dxa"/>
          </w:tcPr>
          <w:p w14:paraId="11A642AF" w14:textId="77777777" w:rsidR="006952F5" w:rsidRPr="001B57B5" w:rsidRDefault="006952F5" w:rsidP="00972120">
            <w:pPr>
              <w:jc w:val="center"/>
              <w:rPr>
                <w:rFonts w:ascii="Times New Roman" w:hAnsi="Times New Roman" w:cs="Times New Roman"/>
                <w:sz w:val="24"/>
                <w:szCs w:val="24"/>
              </w:rPr>
            </w:pPr>
          </w:p>
        </w:tc>
        <w:tc>
          <w:tcPr>
            <w:tcW w:w="1614" w:type="dxa"/>
          </w:tcPr>
          <w:p w14:paraId="3258F61D" w14:textId="77777777" w:rsidR="006952F5" w:rsidRPr="001B57B5" w:rsidRDefault="006952F5" w:rsidP="00972120">
            <w:pPr>
              <w:jc w:val="center"/>
              <w:rPr>
                <w:rFonts w:ascii="Times New Roman" w:hAnsi="Times New Roman" w:cs="Times New Roman"/>
                <w:sz w:val="24"/>
                <w:szCs w:val="24"/>
              </w:rPr>
            </w:pPr>
          </w:p>
        </w:tc>
        <w:tc>
          <w:tcPr>
            <w:tcW w:w="2572" w:type="dxa"/>
          </w:tcPr>
          <w:p w14:paraId="19E67567"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2.2.1.</w:t>
            </w:r>
          </w:p>
        </w:tc>
      </w:tr>
      <w:tr w:rsidR="006952F5" w:rsidRPr="001B57B5" w14:paraId="2F12A88D" w14:textId="77777777" w:rsidTr="001E0EFD">
        <w:tc>
          <w:tcPr>
            <w:tcW w:w="5389" w:type="dxa"/>
          </w:tcPr>
          <w:p w14:paraId="690DDF9C"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11</w:t>
            </w:r>
            <w:r w:rsidRPr="001B57B5">
              <w:rPr>
                <w:rFonts w:ascii="Times New Roman" w:hAnsi="Times New Roman" w:cs="Times New Roman"/>
                <w:sz w:val="24"/>
                <w:szCs w:val="24"/>
              </w:rPr>
              <w:t>. Mokymo procese aš galiu naudotis tinkama skaitmenine/ virtualia mokymo ir mokymosi erdve</w:t>
            </w:r>
          </w:p>
        </w:tc>
        <w:tc>
          <w:tcPr>
            <w:tcW w:w="1431" w:type="dxa"/>
          </w:tcPr>
          <w:p w14:paraId="5448447A" w14:textId="77777777" w:rsidR="006952F5" w:rsidRPr="001B57B5" w:rsidRDefault="006952F5" w:rsidP="00972120">
            <w:pPr>
              <w:jc w:val="center"/>
              <w:rPr>
                <w:rFonts w:ascii="Times New Roman" w:hAnsi="Times New Roman" w:cs="Times New Roman"/>
                <w:sz w:val="24"/>
                <w:szCs w:val="24"/>
              </w:rPr>
            </w:pPr>
          </w:p>
        </w:tc>
        <w:tc>
          <w:tcPr>
            <w:tcW w:w="1317" w:type="dxa"/>
          </w:tcPr>
          <w:p w14:paraId="7377F03B" w14:textId="77777777" w:rsidR="006952F5" w:rsidRPr="001B57B5" w:rsidRDefault="006952F5" w:rsidP="00972120">
            <w:pPr>
              <w:jc w:val="center"/>
              <w:rPr>
                <w:rFonts w:ascii="Times New Roman" w:hAnsi="Times New Roman" w:cs="Times New Roman"/>
                <w:sz w:val="24"/>
                <w:szCs w:val="24"/>
              </w:rPr>
            </w:pPr>
          </w:p>
        </w:tc>
        <w:tc>
          <w:tcPr>
            <w:tcW w:w="1476" w:type="dxa"/>
          </w:tcPr>
          <w:p w14:paraId="5B48078F" w14:textId="77777777" w:rsidR="006952F5" w:rsidRPr="001B57B5" w:rsidRDefault="006952F5" w:rsidP="00972120">
            <w:pPr>
              <w:jc w:val="center"/>
              <w:rPr>
                <w:rFonts w:ascii="Times New Roman" w:hAnsi="Times New Roman" w:cs="Times New Roman"/>
                <w:sz w:val="24"/>
                <w:szCs w:val="24"/>
              </w:rPr>
            </w:pPr>
          </w:p>
        </w:tc>
        <w:tc>
          <w:tcPr>
            <w:tcW w:w="1364" w:type="dxa"/>
          </w:tcPr>
          <w:p w14:paraId="7556EA2A" w14:textId="77777777" w:rsidR="006952F5" w:rsidRPr="001B57B5" w:rsidRDefault="006952F5" w:rsidP="00972120">
            <w:pPr>
              <w:jc w:val="center"/>
              <w:rPr>
                <w:rFonts w:ascii="Times New Roman" w:hAnsi="Times New Roman" w:cs="Times New Roman"/>
                <w:sz w:val="24"/>
                <w:szCs w:val="24"/>
              </w:rPr>
            </w:pPr>
          </w:p>
        </w:tc>
        <w:tc>
          <w:tcPr>
            <w:tcW w:w="1614" w:type="dxa"/>
          </w:tcPr>
          <w:p w14:paraId="226238B5" w14:textId="77777777" w:rsidR="006952F5" w:rsidRPr="001B57B5" w:rsidRDefault="006952F5" w:rsidP="00972120">
            <w:pPr>
              <w:jc w:val="center"/>
              <w:rPr>
                <w:rFonts w:ascii="Times New Roman" w:hAnsi="Times New Roman" w:cs="Times New Roman"/>
                <w:sz w:val="24"/>
                <w:szCs w:val="24"/>
              </w:rPr>
            </w:pPr>
          </w:p>
        </w:tc>
        <w:tc>
          <w:tcPr>
            <w:tcW w:w="2572" w:type="dxa"/>
          </w:tcPr>
          <w:p w14:paraId="2D263D83"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2.2.1.</w:t>
            </w:r>
          </w:p>
        </w:tc>
      </w:tr>
      <w:tr w:rsidR="006952F5" w:rsidRPr="001B57B5" w14:paraId="7BB45C8E" w14:textId="77777777" w:rsidTr="001E0EFD">
        <w:tc>
          <w:tcPr>
            <w:tcW w:w="5389" w:type="dxa"/>
          </w:tcPr>
          <w:p w14:paraId="79D8FA84" w14:textId="77777777" w:rsidR="006952F5" w:rsidRPr="001B57B5" w:rsidRDefault="006952F5" w:rsidP="00972120">
            <w:pPr>
              <w:rPr>
                <w:rFonts w:ascii="Times New Roman" w:hAnsi="Times New Roman" w:cs="Times New Roman"/>
                <w:sz w:val="24"/>
                <w:szCs w:val="24"/>
              </w:rPr>
            </w:pPr>
            <w:r>
              <w:rPr>
                <w:rFonts w:ascii="Times New Roman" w:hAnsi="Times New Roman" w:cs="Times New Roman"/>
                <w:sz w:val="24"/>
                <w:szCs w:val="24"/>
              </w:rPr>
              <w:t>12</w:t>
            </w:r>
            <w:r w:rsidRPr="001B57B5">
              <w:rPr>
                <w:rFonts w:ascii="Times New Roman" w:hAnsi="Times New Roman" w:cs="Times New Roman"/>
                <w:sz w:val="24"/>
                <w:szCs w:val="24"/>
              </w:rPr>
              <w:t>. Mokymo procese man užtenka mokomųjų/ metodinių išteklių mokyklos</w:t>
            </w:r>
            <w:r>
              <w:rPr>
                <w:rFonts w:ascii="Times New Roman" w:hAnsi="Times New Roman" w:cs="Times New Roman"/>
                <w:sz w:val="24"/>
                <w:szCs w:val="24"/>
              </w:rPr>
              <w:t xml:space="preserve"> (mokymo centro) bibliotekoje</w:t>
            </w:r>
            <w:r w:rsidRPr="001B57B5">
              <w:rPr>
                <w:rFonts w:ascii="Times New Roman" w:hAnsi="Times New Roman" w:cs="Times New Roman"/>
                <w:sz w:val="24"/>
                <w:szCs w:val="24"/>
              </w:rPr>
              <w:t xml:space="preserve"> ir/ ar skaitmeninėje erdvėje</w:t>
            </w:r>
          </w:p>
        </w:tc>
        <w:tc>
          <w:tcPr>
            <w:tcW w:w="1431" w:type="dxa"/>
          </w:tcPr>
          <w:p w14:paraId="140F9D3B" w14:textId="77777777" w:rsidR="006952F5" w:rsidRPr="001B57B5" w:rsidRDefault="006952F5" w:rsidP="00972120">
            <w:pPr>
              <w:jc w:val="center"/>
              <w:rPr>
                <w:rFonts w:ascii="Times New Roman" w:hAnsi="Times New Roman" w:cs="Times New Roman"/>
                <w:sz w:val="24"/>
                <w:szCs w:val="24"/>
              </w:rPr>
            </w:pPr>
          </w:p>
        </w:tc>
        <w:tc>
          <w:tcPr>
            <w:tcW w:w="1317" w:type="dxa"/>
          </w:tcPr>
          <w:p w14:paraId="360F9CE7" w14:textId="77777777" w:rsidR="006952F5" w:rsidRPr="001B57B5" w:rsidRDefault="006952F5" w:rsidP="00972120">
            <w:pPr>
              <w:jc w:val="center"/>
              <w:rPr>
                <w:rFonts w:ascii="Times New Roman" w:hAnsi="Times New Roman" w:cs="Times New Roman"/>
                <w:sz w:val="24"/>
                <w:szCs w:val="24"/>
              </w:rPr>
            </w:pPr>
          </w:p>
        </w:tc>
        <w:tc>
          <w:tcPr>
            <w:tcW w:w="1476" w:type="dxa"/>
          </w:tcPr>
          <w:p w14:paraId="100313CD" w14:textId="77777777" w:rsidR="006952F5" w:rsidRPr="001B57B5" w:rsidRDefault="006952F5" w:rsidP="00972120">
            <w:pPr>
              <w:jc w:val="center"/>
              <w:rPr>
                <w:rFonts w:ascii="Times New Roman" w:hAnsi="Times New Roman" w:cs="Times New Roman"/>
                <w:sz w:val="24"/>
                <w:szCs w:val="24"/>
              </w:rPr>
            </w:pPr>
          </w:p>
        </w:tc>
        <w:tc>
          <w:tcPr>
            <w:tcW w:w="1364" w:type="dxa"/>
          </w:tcPr>
          <w:p w14:paraId="611B56B1" w14:textId="77777777" w:rsidR="006952F5" w:rsidRPr="001B57B5" w:rsidRDefault="006952F5" w:rsidP="00972120">
            <w:pPr>
              <w:jc w:val="center"/>
              <w:rPr>
                <w:rFonts w:ascii="Times New Roman" w:hAnsi="Times New Roman" w:cs="Times New Roman"/>
                <w:sz w:val="24"/>
                <w:szCs w:val="24"/>
              </w:rPr>
            </w:pPr>
          </w:p>
        </w:tc>
        <w:tc>
          <w:tcPr>
            <w:tcW w:w="1614" w:type="dxa"/>
          </w:tcPr>
          <w:p w14:paraId="70D9BF7B" w14:textId="77777777" w:rsidR="006952F5" w:rsidRPr="001B57B5" w:rsidRDefault="006952F5" w:rsidP="00972120">
            <w:pPr>
              <w:jc w:val="center"/>
              <w:rPr>
                <w:rFonts w:ascii="Times New Roman" w:hAnsi="Times New Roman" w:cs="Times New Roman"/>
                <w:sz w:val="24"/>
                <w:szCs w:val="24"/>
              </w:rPr>
            </w:pPr>
          </w:p>
        </w:tc>
        <w:tc>
          <w:tcPr>
            <w:tcW w:w="2572" w:type="dxa"/>
          </w:tcPr>
          <w:p w14:paraId="6C93C333" w14:textId="77777777" w:rsidR="006952F5" w:rsidRPr="001B57B5" w:rsidRDefault="006952F5" w:rsidP="00972120">
            <w:pPr>
              <w:jc w:val="center"/>
              <w:rPr>
                <w:rFonts w:ascii="Times New Roman" w:hAnsi="Times New Roman" w:cs="Times New Roman"/>
                <w:sz w:val="24"/>
                <w:szCs w:val="24"/>
              </w:rPr>
            </w:pPr>
            <w:r w:rsidRPr="00F24697">
              <w:rPr>
                <w:rFonts w:ascii="Times New Roman" w:hAnsi="Times New Roman" w:cs="Times New Roman"/>
                <w:sz w:val="24"/>
                <w:szCs w:val="24"/>
              </w:rPr>
              <w:t>2.2.1.</w:t>
            </w:r>
          </w:p>
        </w:tc>
      </w:tr>
    </w:tbl>
    <w:p w14:paraId="514FBC7B" w14:textId="77777777" w:rsidR="006952F5" w:rsidRPr="001B57B5" w:rsidRDefault="006952F5" w:rsidP="00972120">
      <w:pPr>
        <w:spacing w:after="0" w:line="240" w:lineRule="auto"/>
        <w:rPr>
          <w:rFonts w:ascii="Times New Roman" w:hAnsi="Times New Roman" w:cs="Times New Roman"/>
          <w:sz w:val="24"/>
          <w:szCs w:val="24"/>
        </w:rPr>
      </w:pPr>
    </w:p>
    <w:p w14:paraId="7AFE8F20" w14:textId="04BCA32B" w:rsidR="006952F5" w:rsidRPr="001B57B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13. Prašome pateikti</w:t>
      </w:r>
      <w:r w:rsidRPr="001B57B5">
        <w:rPr>
          <w:rFonts w:ascii="Times New Roman" w:hAnsi="Times New Roman" w:cs="Times New Roman"/>
          <w:sz w:val="24"/>
          <w:szCs w:val="24"/>
        </w:rPr>
        <w:t xml:space="preserve"> pasiūlymų, kaip derėtų keisti mokyklos</w:t>
      </w:r>
      <w:r>
        <w:rPr>
          <w:rFonts w:ascii="Times New Roman" w:hAnsi="Times New Roman" w:cs="Times New Roman"/>
          <w:sz w:val="24"/>
          <w:szCs w:val="24"/>
        </w:rPr>
        <w:t xml:space="preserve"> (mokymo centro)</w:t>
      </w:r>
      <w:r w:rsidRPr="001B57B5">
        <w:rPr>
          <w:rFonts w:ascii="Times New Roman" w:hAnsi="Times New Roman" w:cs="Times New Roman"/>
          <w:sz w:val="24"/>
          <w:szCs w:val="24"/>
        </w:rPr>
        <w:t xml:space="preserve"> darbuotojų darbo </w:t>
      </w:r>
      <w:r w:rsidR="00864F77" w:rsidRPr="001B57B5">
        <w:rPr>
          <w:rFonts w:ascii="Times New Roman" w:hAnsi="Times New Roman" w:cs="Times New Roman"/>
          <w:sz w:val="24"/>
          <w:szCs w:val="24"/>
        </w:rPr>
        <w:t>sąlygas</w:t>
      </w:r>
      <w:r>
        <w:rPr>
          <w:rFonts w:ascii="Times New Roman" w:hAnsi="Times New Roman" w:cs="Times New Roman"/>
          <w:sz w:val="24"/>
          <w:szCs w:val="24"/>
        </w:rPr>
        <w:t xml:space="preserve">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F24697">
        <w:rPr>
          <w:rFonts w:ascii="Times New Roman" w:hAnsi="Times New Roman" w:cs="Times New Roman"/>
          <w:sz w:val="24"/>
          <w:szCs w:val="24"/>
        </w:rPr>
        <w:t>1.2.2.</w:t>
      </w:r>
      <w:r>
        <w:rPr>
          <w:rFonts w:ascii="Times New Roman" w:hAnsi="Times New Roman" w:cs="Times New Roman"/>
          <w:sz w:val="24"/>
          <w:szCs w:val="24"/>
        </w:rPr>
        <w:t>).</w:t>
      </w:r>
    </w:p>
    <w:p w14:paraId="12C5B3AB" w14:textId="77777777" w:rsidR="006952F5" w:rsidRPr="001B57B5" w:rsidRDefault="006952F5" w:rsidP="00972120">
      <w:pPr>
        <w:spacing w:after="0" w:line="240" w:lineRule="auto"/>
        <w:rPr>
          <w:rFonts w:ascii="Times New Roman" w:hAnsi="Times New Roman" w:cs="Times New Roman"/>
          <w:sz w:val="24"/>
          <w:szCs w:val="24"/>
        </w:rPr>
      </w:pPr>
    </w:p>
    <w:p w14:paraId="458A501B" w14:textId="42F93C97" w:rsidR="006952F5" w:rsidRPr="001B57B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Pr="001B57B5">
        <w:rPr>
          <w:rFonts w:ascii="Times New Roman" w:hAnsi="Times New Roman" w:cs="Times New Roman"/>
          <w:sz w:val="24"/>
          <w:szCs w:val="24"/>
        </w:rPr>
        <w:t xml:space="preserve">. </w:t>
      </w:r>
      <w:r>
        <w:rPr>
          <w:rFonts w:ascii="Times New Roman" w:hAnsi="Times New Roman" w:cs="Times New Roman"/>
          <w:sz w:val="24"/>
          <w:szCs w:val="24"/>
        </w:rPr>
        <w:t>Prašome pateikti</w:t>
      </w:r>
      <w:r w:rsidRPr="001B57B5">
        <w:rPr>
          <w:rFonts w:ascii="Times New Roman" w:hAnsi="Times New Roman" w:cs="Times New Roman"/>
          <w:sz w:val="24"/>
          <w:szCs w:val="24"/>
        </w:rPr>
        <w:t xml:space="preserve"> pasiūlymų, kaip derėtų tobulinti mokyklos</w:t>
      </w:r>
      <w:r>
        <w:rPr>
          <w:rFonts w:ascii="Times New Roman" w:hAnsi="Times New Roman" w:cs="Times New Roman"/>
          <w:sz w:val="24"/>
          <w:szCs w:val="24"/>
        </w:rPr>
        <w:t xml:space="preserve"> (mokymo centro)</w:t>
      </w:r>
      <w:r w:rsidRPr="001B57B5">
        <w:rPr>
          <w:rFonts w:ascii="Times New Roman" w:hAnsi="Times New Roman" w:cs="Times New Roman"/>
          <w:sz w:val="24"/>
          <w:szCs w:val="24"/>
        </w:rPr>
        <w:t xml:space="preserve"> mokytojų ir mokinių naudojamus mokomuosius ir metodinius išteklius</w:t>
      </w:r>
      <w:r>
        <w:rPr>
          <w:rFonts w:ascii="Times New Roman" w:hAnsi="Times New Roman" w:cs="Times New Roman"/>
          <w:sz w:val="24"/>
          <w:szCs w:val="24"/>
        </w:rPr>
        <w:t xml:space="preserve">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F24697">
        <w:rPr>
          <w:rFonts w:ascii="Times New Roman" w:hAnsi="Times New Roman" w:cs="Times New Roman"/>
          <w:sz w:val="24"/>
          <w:szCs w:val="24"/>
        </w:rPr>
        <w:t>2.2.1.</w:t>
      </w:r>
      <w:r>
        <w:rPr>
          <w:rFonts w:ascii="Times New Roman" w:hAnsi="Times New Roman" w:cs="Times New Roman"/>
          <w:sz w:val="24"/>
          <w:szCs w:val="24"/>
        </w:rPr>
        <w:t>).</w:t>
      </w:r>
    </w:p>
    <w:p w14:paraId="6630035C" w14:textId="77777777" w:rsidR="006952F5" w:rsidRPr="001B57B5" w:rsidRDefault="006952F5" w:rsidP="00972120">
      <w:pPr>
        <w:spacing w:after="0" w:line="240" w:lineRule="auto"/>
        <w:rPr>
          <w:rFonts w:ascii="Times New Roman" w:hAnsi="Times New Roman" w:cs="Times New Roman"/>
          <w:sz w:val="24"/>
          <w:szCs w:val="24"/>
        </w:rPr>
      </w:pPr>
    </w:p>
    <w:p w14:paraId="5AFDBB4F" w14:textId="77777777" w:rsidR="006952F5" w:rsidRPr="00D23B3D" w:rsidRDefault="006952F5" w:rsidP="00972120">
      <w:pPr>
        <w:spacing w:after="0" w:line="240" w:lineRule="auto"/>
        <w:rPr>
          <w:rFonts w:ascii="Times New Roman" w:hAnsi="Times New Roman" w:cs="Times New Roman"/>
          <w:sz w:val="24"/>
          <w:szCs w:val="24"/>
        </w:rPr>
      </w:pPr>
    </w:p>
    <w:p w14:paraId="5307AC33" w14:textId="77777777" w:rsidR="006952F5" w:rsidRDefault="006952F5" w:rsidP="00972120">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DĖKOJAME UŽ ATSAKYMUS</w:t>
      </w:r>
      <w:r w:rsidRPr="00F00810">
        <w:rPr>
          <w:rFonts w:ascii="Times New Roman" w:hAnsi="Times New Roman" w:cs="Times New Roman"/>
          <w:b/>
          <w:sz w:val="24"/>
          <w:szCs w:val="24"/>
        </w:rPr>
        <w:t>!</w:t>
      </w:r>
    </w:p>
    <w:p w14:paraId="68660CF2" w14:textId="77777777" w:rsidR="006952F5" w:rsidRDefault="006952F5" w:rsidP="00972120">
      <w:pPr>
        <w:spacing w:after="0" w:line="240" w:lineRule="auto"/>
        <w:rPr>
          <w:rFonts w:ascii="Times New Roman" w:hAnsi="Times New Roman" w:cs="Times New Roman"/>
          <w:sz w:val="24"/>
          <w:szCs w:val="24"/>
        </w:rPr>
      </w:pPr>
    </w:p>
    <w:p w14:paraId="2E0B99C0" w14:textId="77777777"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p>
    <w:p w14:paraId="0E161B91" w14:textId="77777777" w:rsidR="006952F5" w:rsidRPr="008D0B1E" w:rsidRDefault="006952F5" w:rsidP="009721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KLAUSIMYNAS ABSOLVENT</w:t>
      </w:r>
      <w:r w:rsidRPr="008D0B1E">
        <w:rPr>
          <w:rFonts w:ascii="Times New Roman" w:eastAsia="Calibri" w:hAnsi="Times New Roman" w:cs="Times New Roman"/>
          <w:b/>
          <w:sz w:val="24"/>
          <w:szCs w:val="24"/>
        </w:rPr>
        <w:t>AMS</w:t>
      </w:r>
    </w:p>
    <w:p w14:paraId="012C41BA" w14:textId="77777777" w:rsidR="006952F5" w:rsidRPr="008D0B1E" w:rsidRDefault="006952F5" w:rsidP="00972120">
      <w:pPr>
        <w:spacing w:after="0" w:line="240" w:lineRule="auto"/>
        <w:jc w:val="center"/>
        <w:rPr>
          <w:rFonts w:ascii="Times New Roman" w:eastAsia="Calibri" w:hAnsi="Times New Roman" w:cs="Times New Roman"/>
          <w:sz w:val="24"/>
          <w:szCs w:val="24"/>
        </w:rPr>
      </w:pPr>
    </w:p>
    <w:p w14:paraId="19E22AF4" w14:textId="473C89BA" w:rsidR="006952F5" w:rsidRDefault="006952F5" w:rsidP="00972120">
      <w:pPr>
        <w:spacing w:after="0" w:line="240" w:lineRule="auto"/>
        <w:jc w:val="both"/>
        <w:rPr>
          <w:rFonts w:ascii="Times New Roman" w:hAnsi="Times New Roman" w:cs="Times New Roman"/>
          <w:i/>
          <w:sz w:val="24"/>
          <w:szCs w:val="24"/>
        </w:rPr>
      </w:pPr>
      <w:r w:rsidRPr="00AB4113">
        <w:rPr>
          <w:rFonts w:ascii="Times New Roman" w:hAnsi="Times New Roman" w:cs="Times New Roman"/>
          <w:i/>
          <w:sz w:val="24"/>
          <w:szCs w:val="24"/>
        </w:rPr>
        <w:t xml:space="preserve">Šiuo metu atliekame mūsų profesinio mokymo įstaigos </w:t>
      </w:r>
      <w:r>
        <w:rPr>
          <w:rFonts w:ascii="Times New Roman" w:hAnsi="Times New Roman" w:cs="Times New Roman"/>
          <w:i/>
          <w:sz w:val="24"/>
          <w:szCs w:val="24"/>
        </w:rPr>
        <w:t>veiklos įsivertinimą ir domimės</w:t>
      </w:r>
      <w:r w:rsidRPr="006E2A3B">
        <w:rPr>
          <w:rFonts w:ascii="Times New Roman" w:hAnsi="Times New Roman" w:cs="Times New Roman"/>
          <w:i/>
          <w:sz w:val="24"/>
          <w:szCs w:val="24"/>
        </w:rPr>
        <w:t xml:space="preserve"> mokymo įstaigos absolventų pasitenkinimo įgyta kvalifikacija</w:t>
      </w:r>
      <w:r w:rsidRPr="00AB4113">
        <w:rPr>
          <w:rFonts w:ascii="Times New Roman" w:hAnsi="Times New Roman" w:cs="Times New Roman"/>
          <w:i/>
          <w:sz w:val="24"/>
          <w:szCs w:val="24"/>
        </w:rPr>
        <w:t xml:space="preserve"> įvertinimu. Kviečiame Jus išsakyti savo nuomonę pritariant arba nepritariant teiginiams apie mūsų profesinio mokymo įstaigą. Prašome nepraleisti nė vieno teiginio įvertinimo!</w:t>
      </w:r>
    </w:p>
    <w:p w14:paraId="787C6E72" w14:textId="77777777" w:rsidR="006952F5" w:rsidRPr="00AB4113" w:rsidRDefault="006952F5" w:rsidP="00972120">
      <w:pPr>
        <w:spacing w:after="0" w:line="240" w:lineRule="auto"/>
        <w:jc w:val="both"/>
        <w:rPr>
          <w:rFonts w:ascii="Times New Roman" w:hAnsi="Times New Roman" w:cs="Times New Roman"/>
          <w:i/>
          <w:sz w:val="24"/>
          <w:szCs w:val="24"/>
        </w:rPr>
      </w:pPr>
    </w:p>
    <w:tbl>
      <w:tblPr>
        <w:tblStyle w:val="Lentelstinklelis"/>
        <w:tblW w:w="15163" w:type="dxa"/>
        <w:tblLook w:val="04A0" w:firstRow="1" w:lastRow="0" w:firstColumn="1" w:lastColumn="0" w:noHBand="0" w:noVBand="1"/>
      </w:tblPr>
      <w:tblGrid>
        <w:gridCol w:w="5870"/>
        <w:gridCol w:w="1353"/>
        <w:gridCol w:w="1230"/>
        <w:gridCol w:w="1383"/>
        <w:gridCol w:w="1382"/>
        <w:gridCol w:w="1399"/>
        <w:gridCol w:w="2546"/>
      </w:tblGrid>
      <w:tr w:rsidR="006952F5" w14:paraId="0D95B544" w14:textId="77777777" w:rsidTr="001E0EFD">
        <w:tc>
          <w:tcPr>
            <w:tcW w:w="5870" w:type="dxa"/>
          </w:tcPr>
          <w:p w14:paraId="149696D4" w14:textId="77777777" w:rsidR="006952F5" w:rsidRPr="00CC1554" w:rsidRDefault="006952F5" w:rsidP="00972120">
            <w:pPr>
              <w:rPr>
                <w:rFonts w:ascii="Times New Roman" w:hAnsi="Times New Roman" w:cs="Times New Roman"/>
                <w:sz w:val="24"/>
                <w:szCs w:val="24"/>
              </w:rPr>
            </w:pPr>
          </w:p>
        </w:tc>
        <w:tc>
          <w:tcPr>
            <w:tcW w:w="1353" w:type="dxa"/>
          </w:tcPr>
          <w:p w14:paraId="70250D3B" w14:textId="77777777" w:rsidR="006952F5" w:rsidRPr="00CC1554" w:rsidRDefault="006952F5" w:rsidP="00972120">
            <w:pPr>
              <w:jc w:val="center"/>
              <w:rPr>
                <w:rFonts w:ascii="Times New Roman" w:hAnsi="Times New Roman" w:cs="Times New Roman"/>
                <w:sz w:val="24"/>
                <w:szCs w:val="24"/>
              </w:rPr>
            </w:pPr>
            <w:r w:rsidRPr="00CC1554">
              <w:rPr>
                <w:rFonts w:ascii="Times New Roman" w:hAnsi="Times New Roman" w:cs="Times New Roman"/>
                <w:sz w:val="24"/>
                <w:szCs w:val="24"/>
              </w:rPr>
              <w:t>Tikrai pritariu</w:t>
            </w:r>
          </w:p>
        </w:tc>
        <w:tc>
          <w:tcPr>
            <w:tcW w:w="1230" w:type="dxa"/>
          </w:tcPr>
          <w:p w14:paraId="58797A32"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pritariu</w:t>
            </w:r>
          </w:p>
        </w:tc>
        <w:tc>
          <w:tcPr>
            <w:tcW w:w="1383" w:type="dxa"/>
          </w:tcPr>
          <w:p w14:paraId="4751A5A8"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nepritariu</w:t>
            </w:r>
          </w:p>
        </w:tc>
        <w:tc>
          <w:tcPr>
            <w:tcW w:w="1382" w:type="dxa"/>
          </w:tcPr>
          <w:p w14:paraId="224D018A"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Tikrai nepritariu</w:t>
            </w:r>
          </w:p>
        </w:tc>
        <w:tc>
          <w:tcPr>
            <w:tcW w:w="1399" w:type="dxa"/>
          </w:tcPr>
          <w:p w14:paraId="7F40C6FF"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Nežinau, negalvojau</w:t>
            </w:r>
          </w:p>
        </w:tc>
        <w:tc>
          <w:tcPr>
            <w:tcW w:w="2546" w:type="dxa"/>
          </w:tcPr>
          <w:p w14:paraId="731F29DB" w14:textId="18257530" w:rsidR="006952F5" w:rsidRDefault="002658AD" w:rsidP="00972120">
            <w:pPr>
              <w:jc w:val="center"/>
              <w:rPr>
                <w:rFonts w:ascii="Times New Roman" w:hAnsi="Times New Roman" w:cs="Times New Roman"/>
                <w:sz w:val="24"/>
                <w:szCs w:val="24"/>
              </w:rPr>
            </w:pPr>
            <w:r w:rsidRPr="00FC2D82">
              <w:rPr>
                <w:rFonts w:ascii="Times New Roman" w:hAnsi="Times New Roman" w:cs="Times New Roman"/>
                <w:sz w:val="24"/>
                <w:szCs w:val="24"/>
              </w:rPr>
              <w:t>Sąsaja su savianalizės ataskaitos forma</w:t>
            </w:r>
            <w:r>
              <w:rPr>
                <w:rFonts w:ascii="Times New Roman" w:hAnsi="Times New Roman" w:cs="Times New Roman"/>
                <w:sz w:val="24"/>
                <w:szCs w:val="24"/>
              </w:rPr>
              <w:t>, rodiklio nr.</w:t>
            </w:r>
          </w:p>
        </w:tc>
      </w:tr>
      <w:tr w:rsidR="006952F5" w14:paraId="44493FCA" w14:textId="77777777" w:rsidTr="001E0EFD">
        <w:tc>
          <w:tcPr>
            <w:tcW w:w="5870" w:type="dxa"/>
          </w:tcPr>
          <w:p w14:paraId="4357AB2C"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1. Aš patenkintas PMĮ įgyta kvalifikacija</w:t>
            </w:r>
          </w:p>
        </w:tc>
        <w:tc>
          <w:tcPr>
            <w:tcW w:w="1353" w:type="dxa"/>
          </w:tcPr>
          <w:p w14:paraId="154E9D0A" w14:textId="77777777" w:rsidR="006952F5" w:rsidRPr="00CC1554" w:rsidRDefault="006952F5" w:rsidP="00972120">
            <w:pPr>
              <w:jc w:val="center"/>
              <w:rPr>
                <w:rFonts w:ascii="Times New Roman" w:hAnsi="Times New Roman" w:cs="Times New Roman"/>
                <w:sz w:val="24"/>
                <w:szCs w:val="24"/>
              </w:rPr>
            </w:pPr>
          </w:p>
        </w:tc>
        <w:tc>
          <w:tcPr>
            <w:tcW w:w="1230" w:type="dxa"/>
          </w:tcPr>
          <w:p w14:paraId="03EB4B40" w14:textId="77777777" w:rsidR="006952F5" w:rsidRDefault="006952F5" w:rsidP="00972120">
            <w:pPr>
              <w:jc w:val="center"/>
              <w:rPr>
                <w:rFonts w:ascii="Times New Roman" w:hAnsi="Times New Roman" w:cs="Times New Roman"/>
                <w:sz w:val="24"/>
                <w:szCs w:val="24"/>
              </w:rPr>
            </w:pPr>
          </w:p>
        </w:tc>
        <w:tc>
          <w:tcPr>
            <w:tcW w:w="1383" w:type="dxa"/>
          </w:tcPr>
          <w:p w14:paraId="74B275B8" w14:textId="77777777" w:rsidR="006952F5" w:rsidRDefault="006952F5" w:rsidP="00972120">
            <w:pPr>
              <w:jc w:val="center"/>
              <w:rPr>
                <w:rFonts w:ascii="Times New Roman" w:hAnsi="Times New Roman" w:cs="Times New Roman"/>
                <w:sz w:val="24"/>
                <w:szCs w:val="24"/>
              </w:rPr>
            </w:pPr>
          </w:p>
        </w:tc>
        <w:tc>
          <w:tcPr>
            <w:tcW w:w="1382" w:type="dxa"/>
          </w:tcPr>
          <w:p w14:paraId="7D5AF8C5" w14:textId="77777777" w:rsidR="006952F5" w:rsidRDefault="006952F5" w:rsidP="00972120">
            <w:pPr>
              <w:jc w:val="center"/>
              <w:rPr>
                <w:rFonts w:ascii="Times New Roman" w:hAnsi="Times New Roman" w:cs="Times New Roman"/>
                <w:sz w:val="24"/>
                <w:szCs w:val="24"/>
              </w:rPr>
            </w:pPr>
          </w:p>
        </w:tc>
        <w:tc>
          <w:tcPr>
            <w:tcW w:w="1399" w:type="dxa"/>
          </w:tcPr>
          <w:p w14:paraId="2606912F" w14:textId="77777777" w:rsidR="006952F5" w:rsidRDefault="006952F5" w:rsidP="00972120">
            <w:pPr>
              <w:jc w:val="center"/>
              <w:rPr>
                <w:rFonts w:ascii="Times New Roman" w:hAnsi="Times New Roman" w:cs="Times New Roman"/>
                <w:sz w:val="24"/>
                <w:szCs w:val="24"/>
              </w:rPr>
            </w:pPr>
          </w:p>
        </w:tc>
        <w:tc>
          <w:tcPr>
            <w:tcW w:w="2546" w:type="dxa"/>
          </w:tcPr>
          <w:p w14:paraId="64FC760A"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3.2.3.</w:t>
            </w:r>
          </w:p>
        </w:tc>
      </w:tr>
      <w:tr w:rsidR="006952F5" w14:paraId="273D6328" w14:textId="77777777" w:rsidTr="001E0EFD">
        <w:tc>
          <w:tcPr>
            <w:tcW w:w="5870" w:type="dxa"/>
          </w:tcPr>
          <w:p w14:paraId="49210046"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2. Man užtenka mokymosi metu gautų teorinių profesijos žinių</w:t>
            </w:r>
          </w:p>
        </w:tc>
        <w:tc>
          <w:tcPr>
            <w:tcW w:w="1353" w:type="dxa"/>
          </w:tcPr>
          <w:p w14:paraId="121459BF" w14:textId="77777777" w:rsidR="006952F5" w:rsidRPr="00CC1554" w:rsidRDefault="006952F5" w:rsidP="00972120">
            <w:pPr>
              <w:jc w:val="center"/>
              <w:rPr>
                <w:rFonts w:ascii="Times New Roman" w:hAnsi="Times New Roman" w:cs="Times New Roman"/>
                <w:sz w:val="24"/>
                <w:szCs w:val="24"/>
              </w:rPr>
            </w:pPr>
          </w:p>
        </w:tc>
        <w:tc>
          <w:tcPr>
            <w:tcW w:w="1230" w:type="dxa"/>
          </w:tcPr>
          <w:p w14:paraId="31C39F79" w14:textId="77777777" w:rsidR="006952F5" w:rsidRDefault="006952F5" w:rsidP="00972120">
            <w:pPr>
              <w:jc w:val="center"/>
              <w:rPr>
                <w:rFonts w:ascii="Times New Roman" w:hAnsi="Times New Roman" w:cs="Times New Roman"/>
                <w:sz w:val="24"/>
                <w:szCs w:val="24"/>
              </w:rPr>
            </w:pPr>
          </w:p>
        </w:tc>
        <w:tc>
          <w:tcPr>
            <w:tcW w:w="1383" w:type="dxa"/>
          </w:tcPr>
          <w:p w14:paraId="38C9A971" w14:textId="77777777" w:rsidR="006952F5" w:rsidRDefault="006952F5" w:rsidP="00972120">
            <w:pPr>
              <w:jc w:val="center"/>
              <w:rPr>
                <w:rFonts w:ascii="Times New Roman" w:hAnsi="Times New Roman" w:cs="Times New Roman"/>
                <w:sz w:val="24"/>
                <w:szCs w:val="24"/>
              </w:rPr>
            </w:pPr>
          </w:p>
        </w:tc>
        <w:tc>
          <w:tcPr>
            <w:tcW w:w="1382" w:type="dxa"/>
          </w:tcPr>
          <w:p w14:paraId="2B762EA4" w14:textId="77777777" w:rsidR="006952F5" w:rsidRDefault="006952F5" w:rsidP="00972120">
            <w:pPr>
              <w:jc w:val="center"/>
              <w:rPr>
                <w:rFonts w:ascii="Times New Roman" w:hAnsi="Times New Roman" w:cs="Times New Roman"/>
                <w:sz w:val="24"/>
                <w:szCs w:val="24"/>
              </w:rPr>
            </w:pPr>
          </w:p>
        </w:tc>
        <w:tc>
          <w:tcPr>
            <w:tcW w:w="1399" w:type="dxa"/>
          </w:tcPr>
          <w:p w14:paraId="6FE81434" w14:textId="77777777" w:rsidR="006952F5" w:rsidRDefault="006952F5" w:rsidP="00972120">
            <w:pPr>
              <w:jc w:val="center"/>
              <w:rPr>
                <w:rFonts w:ascii="Times New Roman" w:hAnsi="Times New Roman" w:cs="Times New Roman"/>
                <w:sz w:val="24"/>
                <w:szCs w:val="24"/>
              </w:rPr>
            </w:pPr>
          </w:p>
        </w:tc>
        <w:tc>
          <w:tcPr>
            <w:tcW w:w="2546" w:type="dxa"/>
          </w:tcPr>
          <w:p w14:paraId="355C0BCC" w14:textId="77777777" w:rsidR="006952F5" w:rsidRDefault="006952F5" w:rsidP="00972120">
            <w:pPr>
              <w:jc w:val="center"/>
              <w:rPr>
                <w:rFonts w:ascii="Times New Roman" w:hAnsi="Times New Roman" w:cs="Times New Roman"/>
                <w:sz w:val="24"/>
                <w:szCs w:val="24"/>
              </w:rPr>
            </w:pPr>
            <w:r w:rsidRPr="00902C9F">
              <w:rPr>
                <w:rFonts w:ascii="Times New Roman" w:hAnsi="Times New Roman" w:cs="Times New Roman"/>
                <w:sz w:val="24"/>
                <w:szCs w:val="24"/>
              </w:rPr>
              <w:t>3.2.3.</w:t>
            </w:r>
          </w:p>
        </w:tc>
      </w:tr>
      <w:tr w:rsidR="006952F5" w14:paraId="6C0BF72E" w14:textId="77777777" w:rsidTr="001E0EFD">
        <w:tc>
          <w:tcPr>
            <w:tcW w:w="5870" w:type="dxa"/>
          </w:tcPr>
          <w:p w14:paraId="7911CB65"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3. Man užtenka mokymosi metu įgytų praktinių profesinių įgūdžių</w:t>
            </w:r>
          </w:p>
        </w:tc>
        <w:tc>
          <w:tcPr>
            <w:tcW w:w="1353" w:type="dxa"/>
          </w:tcPr>
          <w:p w14:paraId="3AB4E80A" w14:textId="77777777" w:rsidR="006952F5" w:rsidRPr="00CC1554" w:rsidRDefault="006952F5" w:rsidP="00972120">
            <w:pPr>
              <w:jc w:val="center"/>
              <w:rPr>
                <w:rFonts w:ascii="Times New Roman" w:hAnsi="Times New Roman" w:cs="Times New Roman"/>
                <w:sz w:val="24"/>
                <w:szCs w:val="24"/>
              </w:rPr>
            </w:pPr>
          </w:p>
        </w:tc>
        <w:tc>
          <w:tcPr>
            <w:tcW w:w="1230" w:type="dxa"/>
          </w:tcPr>
          <w:p w14:paraId="49369555" w14:textId="77777777" w:rsidR="006952F5" w:rsidRDefault="006952F5" w:rsidP="00972120">
            <w:pPr>
              <w:jc w:val="center"/>
              <w:rPr>
                <w:rFonts w:ascii="Times New Roman" w:hAnsi="Times New Roman" w:cs="Times New Roman"/>
                <w:sz w:val="24"/>
                <w:szCs w:val="24"/>
              </w:rPr>
            </w:pPr>
          </w:p>
        </w:tc>
        <w:tc>
          <w:tcPr>
            <w:tcW w:w="1383" w:type="dxa"/>
          </w:tcPr>
          <w:p w14:paraId="4E0BC594" w14:textId="77777777" w:rsidR="006952F5" w:rsidRDefault="006952F5" w:rsidP="00972120">
            <w:pPr>
              <w:jc w:val="center"/>
              <w:rPr>
                <w:rFonts w:ascii="Times New Roman" w:hAnsi="Times New Roman" w:cs="Times New Roman"/>
                <w:sz w:val="24"/>
                <w:szCs w:val="24"/>
              </w:rPr>
            </w:pPr>
          </w:p>
        </w:tc>
        <w:tc>
          <w:tcPr>
            <w:tcW w:w="1382" w:type="dxa"/>
          </w:tcPr>
          <w:p w14:paraId="34A7A797" w14:textId="77777777" w:rsidR="006952F5" w:rsidRDefault="006952F5" w:rsidP="00972120">
            <w:pPr>
              <w:jc w:val="center"/>
              <w:rPr>
                <w:rFonts w:ascii="Times New Roman" w:hAnsi="Times New Roman" w:cs="Times New Roman"/>
                <w:sz w:val="24"/>
                <w:szCs w:val="24"/>
              </w:rPr>
            </w:pPr>
          </w:p>
        </w:tc>
        <w:tc>
          <w:tcPr>
            <w:tcW w:w="1399" w:type="dxa"/>
          </w:tcPr>
          <w:p w14:paraId="1ED52A1E" w14:textId="77777777" w:rsidR="006952F5" w:rsidRDefault="006952F5" w:rsidP="00972120">
            <w:pPr>
              <w:jc w:val="center"/>
              <w:rPr>
                <w:rFonts w:ascii="Times New Roman" w:hAnsi="Times New Roman" w:cs="Times New Roman"/>
                <w:sz w:val="24"/>
                <w:szCs w:val="24"/>
              </w:rPr>
            </w:pPr>
          </w:p>
        </w:tc>
        <w:tc>
          <w:tcPr>
            <w:tcW w:w="2546" w:type="dxa"/>
          </w:tcPr>
          <w:p w14:paraId="72BD87B4" w14:textId="77777777" w:rsidR="006952F5" w:rsidRDefault="006952F5" w:rsidP="00972120">
            <w:pPr>
              <w:jc w:val="center"/>
              <w:rPr>
                <w:rFonts w:ascii="Times New Roman" w:hAnsi="Times New Roman" w:cs="Times New Roman"/>
                <w:sz w:val="24"/>
                <w:szCs w:val="24"/>
              </w:rPr>
            </w:pPr>
            <w:r w:rsidRPr="00902C9F">
              <w:rPr>
                <w:rFonts w:ascii="Times New Roman" w:hAnsi="Times New Roman" w:cs="Times New Roman"/>
                <w:sz w:val="24"/>
                <w:szCs w:val="24"/>
              </w:rPr>
              <w:t>3.2.3.</w:t>
            </w:r>
          </w:p>
        </w:tc>
      </w:tr>
      <w:tr w:rsidR="006952F5" w14:paraId="7BBE4AA3" w14:textId="77777777" w:rsidTr="001E0EFD">
        <w:tc>
          <w:tcPr>
            <w:tcW w:w="5870" w:type="dxa"/>
          </w:tcPr>
          <w:p w14:paraId="2216840B"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4. Man užtenka mokymosi metu įgytų gebėjimų saugiai dirbti</w:t>
            </w:r>
          </w:p>
        </w:tc>
        <w:tc>
          <w:tcPr>
            <w:tcW w:w="1353" w:type="dxa"/>
          </w:tcPr>
          <w:p w14:paraId="54D455DD" w14:textId="77777777" w:rsidR="006952F5" w:rsidRPr="00CC1554" w:rsidRDefault="006952F5" w:rsidP="00972120">
            <w:pPr>
              <w:jc w:val="center"/>
              <w:rPr>
                <w:rFonts w:ascii="Times New Roman" w:hAnsi="Times New Roman" w:cs="Times New Roman"/>
                <w:sz w:val="24"/>
                <w:szCs w:val="24"/>
              </w:rPr>
            </w:pPr>
          </w:p>
        </w:tc>
        <w:tc>
          <w:tcPr>
            <w:tcW w:w="1230" w:type="dxa"/>
          </w:tcPr>
          <w:p w14:paraId="70EEDE24" w14:textId="77777777" w:rsidR="006952F5" w:rsidRDefault="006952F5" w:rsidP="00972120">
            <w:pPr>
              <w:jc w:val="center"/>
              <w:rPr>
                <w:rFonts w:ascii="Times New Roman" w:hAnsi="Times New Roman" w:cs="Times New Roman"/>
                <w:sz w:val="24"/>
                <w:szCs w:val="24"/>
              </w:rPr>
            </w:pPr>
          </w:p>
        </w:tc>
        <w:tc>
          <w:tcPr>
            <w:tcW w:w="1383" w:type="dxa"/>
          </w:tcPr>
          <w:p w14:paraId="16CD09A3" w14:textId="77777777" w:rsidR="006952F5" w:rsidRDefault="006952F5" w:rsidP="00972120">
            <w:pPr>
              <w:jc w:val="center"/>
              <w:rPr>
                <w:rFonts w:ascii="Times New Roman" w:hAnsi="Times New Roman" w:cs="Times New Roman"/>
                <w:sz w:val="24"/>
                <w:szCs w:val="24"/>
              </w:rPr>
            </w:pPr>
          </w:p>
        </w:tc>
        <w:tc>
          <w:tcPr>
            <w:tcW w:w="1382" w:type="dxa"/>
          </w:tcPr>
          <w:p w14:paraId="52F75DBF" w14:textId="77777777" w:rsidR="006952F5" w:rsidRDefault="006952F5" w:rsidP="00972120">
            <w:pPr>
              <w:jc w:val="center"/>
              <w:rPr>
                <w:rFonts w:ascii="Times New Roman" w:hAnsi="Times New Roman" w:cs="Times New Roman"/>
                <w:sz w:val="24"/>
                <w:szCs w:val="24"/>
              </w:rPr>
            </w:pPr>
          </w:p>
        </w:tc>
        <w:tc>
          <w:tcPr>
            <w:tcW w:w="1399" w:type="dxa"/>
          </w:tcPr>
          <w:p w14:paraId="76D456AE" w14:textId="77777777" w:rsidR="006952F5" w:rsidRDefault="006952F5" w:rsidP="00972120">
            <w:pPr>
              <w:jc w:val="center"/>
              <w:rPr>
                <w:rFonts w:ascii="Times New Roman" w:hAnsi="Times New Roman" w:cs="Times New Roman"/>
                <w:sz w:val="24"/>
                <w:szCs w:val="24"/>
              </w:rPr>
            </w:pPr>
          </w:p>
        </w:tc>
        <w:tc>
          <w:tcPr>
            <w:tcW w:w="2546" w:type="dxa"/>
          </w:tcPr>
          <w:p w14:paraId="4B0E3970" w14:textId="77777777" w:rsidR="006952F5" w:rsidRDefault="006952F5" w:rsidP="00972120">
            <w:pPr>
              <w:jc w:val="center"/>
              <w:rPr>
                <w:rFonts w:ascii="Times New Roman" w:hAnsi="Times New Roman" w:cs="Times New Roman"/>
                <w:sz w:val="24"/>
                <w:szCs w:val="24"/>
              </w:rPr>
            </w:pPr>
            <w:r w:rsidRPr="00B04D96">
              <w:rPr>
                <w:rFonts w:ascii="Times New Roman" w:hAnsi="Times New Roman" w:cs="Times New Roman"/>
                <w:sz w:val="24"/>
                <w:szCs w:val="24"/>
              </w:rPr>
              <w:t>3.2.3.</w:t>
            </w:r>
          </w:p>
        </w:tc>
      </w:tr>
      <w:tr w:rsidR="006952F5" w14:paraId="3AFF9F9F" w14:textId="77777777" w:rsidTr="001E0EFD">
        <w:tc>
          <w:tcPr>
            <w:tcW w:w="5870" w:type="dxa"/>
          </w:tcPr>
          <w:p w14:paraId="4E423DF5"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5. Mokymosi metu išmokau dirbti komandoje</w:t>
            </w:r>
          </w:p>
        </w:tc>
        <w:tc>
          <w:tcPr>
            <w:tcW w:w="1353" w:type="dxa"/>
          </w:tcPr>
          <w:p w14:paraId="5E4FCBD3" w14:textId="77777777" w:rsidR="006952F5" w:rsidRPr="00CC1554" w:rsidRDefault="006952F5" w:rsidP="00972120">
            <w:pPr>
              <w:jc w:val="center"/>
              <w:rPr>
                <w:rFonts w:ascii="Times New Roman" w:hAnsi="Times New Roman" w:cs="Times New Roman"/>
                <w:sz w:val="24"/>
                <w:szCs w:val="24"/>
              </w:rPr>
            </w:pPr>
          </w:p>
        </w:tc>
        <w:tc>
          <w:tcPr>
            <w:tcW w:w="1230" w:type="dxa"/>
          </w:tcPr>
          <w:p w14:paraId="364B461A" w14:textId="77777777" w:rsidR="006952F5" w:rsidRDefault="006952F5" w:rsidP="00972120">
            <w:pPr>
              <w:jc w:val="center"/>
              <w:rPr>
                <w:rFonts w:ascii="Times New Roman" w:hAnsi="Times New Roman" w:cs="Times New Roman"/>
                <w:sz w:val="24"/>
                <w:szCs w:val="24"/>
              </w:rPr>
            </w:pPr>
          </w:p>
        </w:tc>
        <w:tc>
          <w:tcPr>
            <w:tcW w:w="1383" w:type="dxa"/>
          </w:tcPr>
          <w:p w14:paraId="00CD353B" w14:textId="77777777" w:rsidR="006952F5" w:rsidRDefault="006952F5" w:rsidP="00972120">
            <w:pPr>
              <w:jc w:val="center"/>
              <w:rPr>
                <w:rFonts w:ascii="Times New Roman" w:hAnsi="Times New Roman" w:cs="Times New Roman"/>
                <w:sz w:val="24"/>
                <w:szCs w:val="24"/>
              </w:rPr>
            </w:pPr>
          </w:p>
        </w:tc>
        <w:tc>
          <w:tcPr>
            <w:tcW w:w="1382" w:type="dxa"/>
          </w:tcPr>
          <w:p w14:paraId="5B7FCD7B" w14:textId="77777777" w:rsidR="006952F5" w:rsidRDefault="006952F5" w:rsidP="00972120">
            <w:pPr>
              <w:jc w:val="center"/>
              <w:rPr>
                <w:rFonts w:ascii="Times New Roman" w:hAnsi="Times New Roman" w:cs="Times New Roman"/>
                <w:sz w:val="24"/>
                <w:szCs w:val="24"/>
              </w:rPr>
            </w:pPr>
          </w:p>
        </w:tc>
        <w:tc>
          <w:tcPr>
            <w:tcW w:w="1399" w:type="dxa"/>
          </w:tcPr>
          <w:p w14:paraId="50FAD89A" w14:textId="77777777" w:rsidR="006952F5" w:rsidRDefault="006952F5" w:rsidP="00972120">
            <w:pPr>
              <w:jc w:val="center"/>
              <w:rPr>
                <w:rFonts w:ascii="Times New Roman" w:hAnsi="Times New Roman" w:cs="Times New Roman"/>
                <w:sz w:val="24"/>
                <w:szCs w:val="24"/>
              </w:rPr>
            </w:pPr>
          </w:p>
        </w:tc>
        <w:tc>
          <w:tcPr>
            <w:tcW w:w="2546" w:type="dxa"/>
          </w:tcPr>
          <w:p w14:paraId="425466FC" w14:textId="77777777" w:rsidR="006952F5" w:rsidRDefault="006952F5" w:rsidP="00972120">
            <w:pPr>
              <w:jc w:val="center"/>
              <w:rPr>
                <w:rFonts w:ascii="Times New Roman" w:hAnsi="Times New Roman" w:cs="Times New Roman"/>
                <w:sz w:val="24"/>
                <w:szCs w:val="24"/>
              </w:rPr>
            </w:pPr>
            <w:r w:rsidRPr="00902C9F">
              <w:rPr>
                <w:rFonts w:ascii="Times New Roman" w:hAnsi="Times New Roman" w:cs="Times New Roman"/>
                <w:sz w:val="24"/>
                <w:szCs w:val="24"/>
              </w:rPr>
              <w:t>3.2.3.</w:t>
            </w:r>
          </w:p>
        </w:tc>
      </w:tr>
      <w:tr w:rsidR="006952F5" w14:paraId="512C7130" w14:textId="77777777" w:rsidTr="001E0EFD">
        <w:tc>
          <w:tcPr>
            <w:tcW w:w="5870" w:type="dxa"/>
          </w:tcPr>
          <w:p w14:paraId="7B9B7AF0" w14:textId="77777777" w:rsidR="006952F5" w:rsidRPr="00864F77" w:rsidRDefault="006952F5" w:rsidP="00972120">
            <w:pPr>
              <w:rPr>
                <w:rFonts w:ascii="Times New Roman" w:hAnsi="Times New Roman" w:cs="Times New Roman"/>
                <w:color w:val="000000" w:themeColor="text1"/>
                <w:sz w:val="24"/>
                <w:szCs w:val="24"/>
              </w:rPr>
            </w:pPr>
            <w:r w:rsidRPr="00864F77">
              <w:rPr>
                <w:rFonts w:ascii="Times New Roman" w:hAnsi="Times New Roman" w:cs="Times New Roman"/>
                <w:color w:val="000000" w:themeColor="text1"/>
                <w:sz w:val="24"/>
                <w:szCs w:val="24"/>
              </w:rPr>
              <w:t>6. Mokymosi metu išmokau dirbti savarankiškai</w:t>
            </w:r>
          </w:p>
        </w:tc>
        <w:tc>
          <w:tcPr>
            <w:tcW w:w="1353" w:type="dxa"/>
          </w:tcPr>
          <w:p w14:paraId="16C843C6" w14:textId="77777777" w:rsidR="006952F5" w:rsidRPr="00CC1554" w:rsidRDefault="006952F5" w:rsidP="00972120">
            <w:pPr>
              <w:jc w:val="center"/>
              <w:rPr>
                <w:rFonts w:ascii="Times New Roman" w:hAnsi="Times New Roman" w:cs="Times New Roman"/>
                <w:sz w:val="24"/>
                <w:szCs w:val="24"/>
              </w:rPr>
            </w:pPr>
          </w:p>
        </w:tc>
        <w:tc>
          <w:tcPr>
            <w:tcW w:w="1230" w:type="dxa"/>
          </w:tcPr>
          <w:p w14:paraId="1BDCBCB4" w14:textId="77777777" w:rsidR="006952F5" w:rsidRDefault="006952F5" w:rsidP="00972120">
            <w:pPr>
              <w:jc w:val="center"/>
              <w:rPr>
                <w:rFonts w:ascii="Times New Roman" w:hAnsi="Times New Roman" w:cs="Times New Roman"/>
                <w:sz w:val="24"/>
                <w:szCs w:val="24"/>
              </w:rPr>
            </w:pPr>
          </w:p>
        </w:tc>
        <w:tc>
          <w:tcPr>
            <w:tcW w:w="1383" w:type="dxa"/>
          </w:tcPr>
          <w:p w14:paraId="7E3FFA96" w14:textId="77777777" w:rsidR="006952F5" w:rsidRDefault="006952F5" w:rsidP="00972120">
            <w:pPr>
              <w:jc w:val="center"/>
              <w:rPr>
                <w:rFonts w:ascii="Times New Roman" w:hAnsi="Times New Roman" w:cs="Times New Roman"/>
                <w:sz w:val="24"/>
                <w:szCs w:val="24"/>
              </w:rPr>
            </w:pPr>
          </w:p>
        </w:tc>
        <w:tc>
          <w:tcPr>
            <w:tcW w:w="1382" w:type="dxa"/>
          </w:tcPr>
          <w:p w14:paraId="777D4B58" w14:textId="77777777" w:rsidR="006952F5" w:rsidRDefault="006952F5" w:rsidP="00972120">
            <w:pPr>
              <w:jc w:val="center"/>
              <w:rPr>
                <w:rFonts w:ascii="Times New Roman" w:hAnsi="Times New Roman" w:cs="Times New Roman"/>
                <w:sz w:val="24"/>
                <w:szCs w:val="24"/>
              </w:rPr>
            </w:pPr>
          </w:p>
        </w:tc>
        <w:tc>
          <w:tcPr>
            <w:tcW w:w="1399" w:type="dxa"/>
          </w:tcPr>
          <w:p w14:paraId="1CC05CBE" w14:textId="77777777" w:rsidR="006952F5" w:rsidRDefault="006952F5" w:rsidP="00972120">
            <w:pPr>
              <w:jc w:val="center"/>
              <w:rPr>
                <w:rFonts w:ascii="Times New Roman" w:hAnsi="Times New Roman" w:cs="Times New Roman"/>
                <w:sz w:val="24"/>
                <w:szCs w:val="24"/>
              </w:rPr>
            </w:pPr>
          </w:p>
        </w:tc>
        <w:tc>
          <w:tcPr>
            <w:tcW w:w="2546" w:type="dxa"/>
          </w:tcPr>
          <w:p w14:paraId="1AB29C8C" w14:textId="77777777" w:rsidR="006952F5" w:rsidRDefault="006952F5" w:rsidP="00972120">
            <w:pPr>
              <w:jc w:val="center"/>
              <w:rPr>
                <w:rFonts w:ascii="Times New Roman" w:hAnsi="Times New Roman" w:cs="Times New Roman"/>
                <w:sz w:val="24"/>
                <w:szCs w:val="24"/>
              </w:rPr>
            </w:pPr>
            <w:r w:rsidRPr="00902C9F">
              <w:rPr>
                <w:rFonts w:ascii="Times New Roman" w:hAnsi="Times New Roman" w:cs="Times New Roman"/>
                <w:sz w:val="24"/>
                <w:szCs w:val="24"/>
              </w:rPr>
              <w:t>3.2.3.</w:t>
            </w:r>
          </w:p>
        </w:tc>
      </w:tr>
    </w:tbl>
    <w:p w14:paraId="30FF1F79" w14:textId="77777777" w:rsidR="006952F5" w:rsidRDefault="006952F5" w:rsidP="00972120">
      <w:pPr>
        <w:spacing w:after="0" w:line="240" w:lineRule="auto"/>
        <w:jc w:val="center"/>
        <w:rPr>
          <w:rFonts w:ascii="Times New Roman" w:hAnsi="Times New Roman" w:cs="Times New Roman"/>
          <w:b/>
          <w:sz w:val="24"/>
          <w:szCs w:val="24"/>
        </w:rPr>
      </w:pPr>
    </w:p>
    <w:p w14:paraId="4667210D" w14:textId="4F72A4F5" w:rsidR="006952F5" w:rsidRDefault="006952F5" w:rsidP="00972120">
      <w:pPr>
        <w:spacing w:after="0" w:line="240" w:lineRule="auto"/>
        <w:jc w:val="both"/>
        <w:rPr>
          <w:rFonts w:ascii="Times New Roman" w:hAnsi="Times New Roman" w:cs="Times New Roman"/>
          <w:sz w:val="24"/>
          <w:szCs w:val="24"/>
        </w:rPr>
      </w:pPr>
      <w:r w:rsidRPr="004439AA">
        <w:rPr>
          <w:rFonts w:ascii="Times New Roman" w:hAnsi="Times New Roman" w:cs="Times New Roman"/>
          <w:sz w:val="24"/>
          <w:szCs w:val="24"/>
        </w:rPr>
        <w:t xml:space="preserve">7. Prašome </w:t>
      </w:r>
      <w:r>
        <w:rPr>
          <w:rFonts w:ascii="Times New Roman" w:hAnsi="Times New Roman" w:cs="Times New Roman"/>
          <w:sz w:val="24"/>
          <w:szCs w:val="24"/>
        </w:rPr>
        <w:t>pateikti pasiūlymų, kaip, Jūsų nuomone, derėtų tobulinti mokymo procesą mokykloje (mokymo centre)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Pr>
          <w:rFonts w:ascii="Times New Roman" w:hAnsi="Times New Roman" w:cs="Times New Roman"/>
          <w:sz w:val="24"/>
          <w:szCs w:val="24"/>
        </w:rPr>
        <w:t>2.1.1).</w:t>
      </w:r>
    </w:p>
    <w:p w14:paraId="7D6BBD1F" w14:textId="77777777" w:rsidR="006952F5" w:rsidRPr="004439AA" w:rsidRDefault="006952F5" w:rsidP="00972120">
      <w:pPr>
        <w:spacing w:after="0" w:line="240" w:lineRule="auto"/>
        <w:jc w:val="both"/>
        <w:rPr>
          <w:rFonts w:ascii="Times New Roman" w:hAnsi="Times New Roman" w:cs="Times New Roman"/>
          <w:sz w:val="24"/>
          <w:szCs w:val="24"/>
        </w:rPr>
      </w:pPr>
    </w:p>
    <w:p w14:paraId="29434074" w14:textId="77777777" w:rsidR="006952F5" w:rsidRDefault="006952F5"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DĖKOJAME UŽ ATSAKYMUS</w:t>
      </w:r>
      <w:r w:rsidRPr="00F00810">
        <w:rPr>
          <w:rFonts w:ascii="Times New Roman" w:hAnsi="Times New Roman" w:cs="Times New Roman"/>
          <w:b/>
          <w:sz w:val="24"/>
          <w:szCs w:val="24"/>
        </w:rPr>
        <w:t>!</w:t>
      </w:r>
    </w:p>
    <w:p w14:paraId="140C7517" w14:textId="77777777" w:rsidR="006952F5" w:rsidRDefault="006952F5" w:rsidP="00972120">
      <w:pPr>
        <w:spacing w:after="0" w:line="240" w:lineRule="auto"/>
        <w:rPr>
          <w:rFonts w:ascii="Times New Roman" w:hAnsi="Times New Roman" w:cs="Times New Roman"/>
          <w:sz w:val="24"/>
          <w:szCs w:val="24"/>
        </w:rPr>
      </w:pPr>
    </w:p>
    <w:p w14:paraId="3CF4A9C1" w14:textId="77777777" w:rsidR="006952F5" w:rsidRDefault="006952F5" w:rsidP="00972120">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11212603" w14:textId="3C25428F" w:rsidR="006952F5" w:rsidRDefault="006952F5" w:rsidP="009721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KLAUSIMYNAS DARBDAVI</w:t>
      </w:r>
      <w:r w:rsidRPr="008D0B1E">
        <w:rPr>
          <w:rFonts w:ascii="Times New Roman" w:eastAsia="Calibri" w:hAnsi="Times New Roman" w:cs="Times New Roman"/>
          <w:b/>
          <w:sz w:val="24"/>
          <w:szCs w:val="24"/>
        </w:rPr>
        <w:t>AMS</w:t>
      </w:r>
      <w:r>
        <w:rPr>
          <w:rFonts w:ascii="Times New Roman" w:eastAsia="Calibri" w:hAnsi="Times New Roman" w:cs="Times New Roman"/>
          <w:b/>
          <w:sz w:val="24"/>
          <w:szCs w:val="24"/>
        </w:rPr>
        <w:t>, PRIIMANTIEMS MOKINIUS PRAKTINIAM MOKYMUI</w:t>
      </w:r>
      <w:r w:rsidR="00864F77">
        <w:rPr>
          <w:rFonts w:ascii="Times New Roman" w:eastAsia="Calibri" w:hAnsi="Times New Roman" w:cs="Times New Roman"/>
          <w:b/>
          <w:sz w:val="24"/>
          <w:szCs w:val="24"/>
        </w:rPr>
        <w:t xml:space="preserve"> IR </w:t>
      </w:r>
      <w:r>
        <w:rPr>
          <w:rFonts w:ascii="Times New Roman" w:eastAsia="Calibri" w:hAnsi="Times New Roman" w:cs="Times New Roman"/>
          <w:b/>
          <w:sz w:val="24"/>
          <w:szCs w:val="24"/>
        </w:rPr>
        <w:t>PAMEISTRYSTEI</w:t>
      </w:r>
    </w:p>
    <w:p w14:paraId="3FBBECD9" w14:textId="77777777" w:rsidR="006952F5" w:rsidRPr="008D0B1E" w:rsidRDefault="006952F5" w:rsidP="00972120">
      <w:pPr>
        <w:spacing w:after="0" w:line="240" w:lineRule="auto"/>
        <w:jc w:val="center"/>
        <w:rPr>
          <w:rFonts w:ascii="Times New Roman" w:eastAsia="Calibri" w:hAnsi="Times New Roman" w:cs="Times New Roman"/>
          <w:sz w:val="24"/>
          <w:szCs w:val="24"/>
        </w:rPr>
      </w:pPr>
    </w:p>
    <w:p w14:paraId="277A1DAC" w14:textId="71AB7D50" w:rsidR="006952F5" w:rsidRDefault="006952F5" w:rsidP="00972120">
      <w:pPr>
        <w:spacing w:after="0" w:line="240" w:lineRule="auto"/>
        <w:jc w:val="both"/>
        <w:rPr>
          <w:rFonts w:ascii="Times New Roman" w:hAnsi="Times New Roman" w:cs="Times New Roman"/>
          <w:i/>
          <w:sz w:val="24"/>
          <w:szCs w:val="24"/>
        </w:rPr>
      </w:pPr>
      <w:r w:rsidRPr="006E2A3B">
        <w:rPr>
          <w:rFonts w:ascii="Times New Roman" w:hAnsi="Times New Roman" w:cs="Times New Roman"/>
          <w:i/>
          <w:sz w:val="24"/>
          <w:szCs w:val="24"/>
        </w:rPr>
        <w:t xml:space="preserve">Šiuo metu atliekame mūsų profesinio mokymo įstaigos veiklos įsivertinimą ir domimės Jūsų įmonėje praktiką atliekančių mūsų mokinių </w:t>
      </w:r>
      <w:r>
        <w:rPr>
          <w:rFonts w:ascii="Times New Roman" w:hAnsi="Times New Roman" w:cs="Times New Roman"/>
          <w:i/>
          <w:sz w:val="24"/>
          <w:szCs w:val="24"/>
        </w:rPr>
        <w:t>vertinimu</w:t>
      </w:r>
      <w:r w:rsidRPr="006E2A3B">
        <w:rPr>
          <w:rFonts w:ascii="Times New Roman" w:hAnsi="Times New Roman" w:cs="Times New Roman"/>
          <w:i/>
          <w:sz w:val="24"/>
          <w:szCs w:val="24"/>
        </w:rPr>
        <w:t xml:space="preserve">. Kviečiame Jus išsakyti savo nuomonę pritariant arba nepritariant teiginiams apie </w:t>
      </w:r>
      <w:r>
        <w:rPr>
          <w:rFonts w:ascii="Times New Roman" w:hAnsi="Times New Roman" w:cs="Times New Roman"/>
          <w:i/>
          <w:sz w:val="24"/>
          <w:szCs w:val="24"/>
        </w:rPr>
        <w:t xml:space="preserve">šiais metais praktiką atliekančius </w:t>
      </w:r>
      <w:r w:rsidRPr="006E2A3B">
        <w:rPr>
          <w:rFonts w:ascii="Times New Roman" w:hAnsi="Times New Roman" w:cs="Times New Roman"/>
          <w:i/>
          <w:sz w:val="24"/>
          <w:szCs w:val="24"/>
        </w:rPr>
        <w:t xml:space="preserve">mūsų </w:t>
      </w:r>
      <w:r>
        <w:rPr>
          <w:rFonts w:ascii="Times New Roman" w:hAnsi="Times New Roman" w:cs="Times New Roman"/>
          <w:i/>
          <w:sz w:val="24"/>
          <w:szCs w:val="24"/>
        </w:rPr>
        <w:t>mokinius</w:t>
      </w:r>
      <w:r w:rsidRPr="006E2A3B">
        <w:rPr>
          <w:rFonts w:ascii="Times New Roman" w:hAnsi="Times New Roman" w:cs="Times New Roman"/>
          <w:i/>
          <w:sz w:val="24"/>
          <w:szCs w:val="24"/>
        </w:rPr>
        <w:t>. Prašome nepraleisti nė vieno teiginio įvertinimo!</w:t>
      </w:r>
    </w:p>
    <w:p w14:paraId="5AF36A29" w14:textId="77777777" w:rsidR="006952F5" w:rsidRPr="006E2A3B" w:rsidRDefault="006952F5" w:rsidP="00972120">
      <w:pPr>
        <w:spacing w:after="0" w:line="240" w:lineRule="auto"/>
        <w:rPr>
          <w:rFonts w:ascii="Times New Roman" w:hAnsi="Times New Roman" w:cs="Times New Roman"/>
          <w:i/>
          <w:sz w:val="24"/>
          <w:szCs w:val="24"/>
        </w:rPr>
      </w:pPr>
    </w:p>
    <w:tbl>
      <w:tblPr>
        <w:tblStyle w:val="Lentelstinklelis"/>
        <w:tblW w:w="15163" w:type="dxa"/>
        <w:tblLook w:val="04A0" w:firstRow="1" w:lastRow="0" w:firstColumn="1" w:lastColumn="0" w:noHBand="0" w:noVBand="1"/>
      </w:tblPr>
      <w:tblGrid>
        <w:gridCol w:w="6508"/>
        <w:gridCol w:w="1221"/>
        <w:gridCol w:w="1101"/>
        <w:gridCol w:w="1244"/>
        <w:gridCol w:w="1149"/>
        <w:gridCol w:w="1394"/>
        <w:gridCol w:w="2546"/>
      </w:tblGrid>
      <w:tr w:rsidR="006952F5" w14:paraId="30A69283" w14:textId="77777777" w:rsidTr="006952F5">
        <w:tc>
          <w:tcPr>
            <w:tcW w:w="6508" w:type="dxa"/>
          </w:tcPr>
          <w:p w14:paraId="12D104FC" w14:textId="77777777" w:rsidR="006952F5" w:rsidRPr="00CC1554" w:rsidRDefault="006952F5" w:rsidP="00972120">
            <w:pPr>
              <w:rPr>
                <w:rFonts w:ascii="Times New Roman" w:hAnsi="Times New Roman" w:cs="Times New Roman"/>
                <w:sz w:val="24"/>
                <w:szCs w:val="24"/>
              </w:rPr>
            </w:pPr>
          </w:p>
        </w:tc>
        <w:tc>
          <w:tcPr>
            <w:tcW w:w="1221" w:type="dxa"/>
          </w:tcPr>
          <w:p w14:paraId="77B9058B" w14:textId="77777777" w:rsidR="006952F5" w:rsidRPr="00CC1554" w:rsidRDefault="006952F5" w:rsidP="00972120">
            <w:pPr>
              <w:jc w:val="center"/>
              <w:rPr>
                <w:rFonts w:ascii="Times New Roman" w:hAnsi="Times New Roman" w:cs="Times New Roman"/>
                <w:sz w:val="24"/>
                <w:szCs w:val="24"/>
              </w:rPr>
            </w:pPr>
            <w:r w:rsidRPr="00CC1554">
              <w:rPr>
                <w:rFonts w:ascii="Times New Roman" w:hAnsi="Times New Roman" w:cs="Times New Roman"/>
                <w:sz w:val="24"/>
                <w:szCs w:val="24"/>
              </w:rPr>
              <w:t>Tikrai pritariu</w:t>
            </w:r>
          </w:p>
        </w:tc>
        <w:tc>
          <w:tcPr>
            <w:tcW w:w="1101" w:type="dxa"/>
          </w:tcPr>
          <w:p w14:paraId="1016A913"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pritariu</w:t>
            </w:r>
          </w:p>
        </w:tc>
        <w:tc>
          <w:tcPr>
            <w:tcW w:w="1244" w:type="dxa"/>
          </w:tcPr>
          <w:p w14:paraId="5060EFE1"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Ko gero, nepritariu</w:t>
            </w:r>
          </w:p>
        </w:tc>
        <w:tc>
          <w:tcPr>
            <w:tcW w:w="1149" w:type="dxa"/>
          </w:tcPr>
          <w:p w14:paraId="31DF6A7F" w14:textId="77777777" w:rsidR="006952F5" w:rsidRPr="00CC1554" w:rsidRDefault="006952F5" w:rsidP="00972120">
            <w:pPr>
              <w:jc w:val="center"/>
              <w:rPr>
                <w:rFonts w:ascii="Times New Roman" w:hAnsi="Times New Roman" w:cs="Times New Roman"/>
                <w:sz w:val="24"/>
                <w:szCs w:val="24"/>
              </w:rPr>
            </w:pPr>
            <w:r>
              <w:rPr>
                <w:rFonts w:ascii="Times New Roman" w:hAnsi="Times New Roman" w:cs="Times New Roman"/>
                <w:sz w:val="24"/>
                <w:szCs w:val="24"/>
              </w:rPr>
              <w:t>Tikrai nepritariu</w:t>
            </w:r>
          </w:p>
        </w:tc>
        <w:tc>
          <w:tcPr>
            <w:tcW w:w="1394" w:type="dxa"/>
          </w:tcPr>
          <w:p w14:paraId="63056938"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Nežinau, negalvojau</w:t>
            </w:r>
          </w:p>
        </w:tc>
        <w:tc>
          <w:tcPr>
            <w:tcW w:w="2546" w:type="dxa"/>
          </w:tcPr>
          <w:p w14:paraId="61A27670" w14:textId="3A8DC2A5" w:rsidR="006952F5" w:rsidRDefault="002658AD" w:rsidP="00972120">
            <w:pPr>
              <w:jc w:val="center"/>
              <w:rPr>
                <w:rFonts w:ascii="Times New Roman" w:hAnsi="Times New Roman" w:cs="Times New Roman"/>
                <w:sz w:val="24"/>
                <w:szCs w:val="24"/>
              </w:rPr>
            </w:pPr>
            <w:r w:rsidRPr="00FC2D82">
              <w:rPr>
                <w:rFonts w:ascii="Times New Roman" w:hAnsi="Times New Roman" w:cs="Times New Roman"/>
                <w:sz w:val="24"/>
                <w:szCs w:val="24"/>
              </w:rPr>
              <w:t>Sąsaja su savianalizės ataskaitos forma</w:t>
            </w:r>
            <w:r>
              <w:rPr>
                <w:rFonts w:ascii="Times New Roman" w:hAnsi="Times New Roman" w:cs="Times New Roman"/>
                <w:sz w:val="24"/>
                <w:szCs w:val="24"/>
              </w:rPr>
              <w:t>, rodiklio nr.</w:t>
            </w:r>
          </w:p>
        </w:tc>
      </w:tr>
      <w:tr w:rsidR="006952F5" w14:paraId="585AA843" w14:textId="77777777" w:rsidTr="006952F5">
        <w:tc>
          <w:tcPr>
            <w:tcW w:w="6508" w:type="dxa"/>
          </w:tcPr>
          <w:p w14:paraId="014F6DAE" w14:textId="77777777" w:rsidR="006952F5" w:rsidRPr="00CC1554" w:rsidRDefault="006952F5" w:rsidP="00972120">
            <w:pPr>
              <w:rPr>
                <w:rFonts w:ascii="Times New Roman" w:hAnsi="Times New Roman" w:cs="Times New Roman"/>
                <w:sz w:val="24"/>
                <w:szCs w:val="24"/>
              </w:rPr>
            </w:pPr>
            <w:r>
              <w:rPr>
                <w:rFonts w:ascii="Times New Roman" w:hAnsi="Times New Roman" w:cs="Times New Roman"/>
                <w:sz w:val="24"/>
                <w:szCs w:val="24"/>
              </w:rPr>
              <w:t>1. Mokiniai mokykloje (mokymo centre) įgyja pakankamai teorinių profesinių žinių</w:t>
            </w:r>
          </w:p>
        </w:tc>
        <w:tc>
          <w:tcPr>
            <w:tcW w:w="1221" w:type="dxa"/>
          </w:tcPr>
          <w:p w14:paraId="5F2F67A1" w14:textId="77777777" w:rsidR="006952F5" w:rsidRPr="00CC1554" w:rsidRDefault="006952F5" w:rsidP="00972120">
            <w:pPr>
              <w:jc w:val="center"/>
              <w:rPr>
                <w:rFonts w:ascii="Times New Roman" w:hAnsi="Times New Roman" w:cs="Times New Roman"/>
                <w:sz w:val="24"/>
                <w:szCs w:val="24"/>
              </w:rPr>
            </w:pPr>
          </w:p>
        </w:tc>
        <w:tc>
          <w:tcPr>
            <w:tcW w:w="1101" w:type="dxa"/>
          </w:tcPr>
          <w:p w14:paraId="38A766E7" w14:textId="77777777" w:rsidR="006952F5" w:rsidRDefault="006952F5" w:rsidP="00972120">
            <w:pPr>
              <w:jc w:val="center"/>
              <w:rPr>
                <w:rFonts w:ascii="Times New Roman" w:hAnsi="Times New Roman" w:cs="Times New Roman"/>
                <w:sz w:val="24"/>
                <w:szCs w:val="24"/>
              </w:rPr>
            </w:pPr>
          </w:p>
        </w:tc>
        <w:tc>
          <w:tcPr>
            <w:tcW w:w="1244" w:type="dxa"/>
          </w:tcPr>
          <w:p w14:paraId="092381F0" w14:textId="77777777" w:rsidR="006952F5" w:rsidRDefault="006952F5" w:rsidP="00972120">
            <w:pPr>
              <w:jc w:val="center"/>
              <w:rPr>
                <w:rFonts w:ascii="Times New Roman" w:hAnsi="Times New Roman" w:cs="Times New Roman"/>
                <w:sz w:val="24"/>
                <w:szCs w:val="24"/>
              </w:rPr>
            </w:pPr>
          </w:p>
        </w:tc>
        <w:tc>
          <w:tcPr>
            <w:tcW w:w="1149" w:type="dxa"/>
          </w:tcPr>
          <w:p w14:paraId="323C9BBF" w14:textId="77777777" w:rsidR="006952F5" w:rsidRDefault="006952F5" w:rsidP="00972120">
            <w:pPr>
              <w:jc w:val="center"/>
              <w:rPr>
                <w:rFonts w:ascii="Times New Roman" w:hAnsi="Times New Roman" w:cs="Times New Roman"/>
                <w:sz w:val="24"/>
                <w:szCs w:val="24"/>
              </w:rPr>
            </w:pPr>
          </w:p>
        </w:tc>
        <w:tc>
          <w:tcPr>
            <w:tcW w:w="1394" w:type="dxa"/>
          </w:tcPr>
          <w:p w14:paraId="5A2FB3C5" w14:textId="77777777" w:rsidR="006952F5" w:rsidRDefault="006952F5" w:rsidP="00972120">
            <w:pPr>
              <w:jc w:val="center"/>
              <w:rPr>
                <w:rFonts w:ascii="Times New Roman" w:hAnsi="Times New Roman" w:cs="Times New Roman"/>
                <w:sz w:val="24"/>
                <w:szCs w:val="24"/>
              </w:rPr>
            </w:pPr>
          </w:p>
        </w:tc>
        <w:tc>
          <w:tcPr>
            <w:tcW w:w="2546" w:type="dxa"/>
          </w:tcPr>
          <w:p w14:paraId="73106E0C" w14:textId="77777777" w:rsidR="006952F5" w:rsidRDefault="006952F5" w:rsidP="00972120">
            <w:pPr>
              <w:jc w:val="center"/>
              <w:rPr>
                <w:rFonts w:ascii="Times New Roman" w:hAnsi="Times New Roman" w:cs="Times New Roman"/>
                <w:sz w:val="24"/>
                <w:szCs w:val="24"/>
              </w:rPr>
            </w:pPr>
            <w:r>
              <w:rPr>
                <w:rFonts w:ascii="Times New Roman" w:hAnsi="Times New Roman" w:cs="Times New Roman"/>
                <w:sz w:val="24"/>
                <w:szCs w:val="24"/>
              </w:rPr>
              <w:t>2.3.2.</w:t>
            </w:r>
          </w:p>
        </w:tc>
      </w:tr>
      <w:tr w:rsidR="006952F5" w14:paraId="469A6551" w14:textId="77777777" w:rsidTr="006952F5">
        <w:tc>
          <w:tcPr>
            <w:tcW w:w="6508" w:type="dxa"/>
          </w:tcPr>
          <w:p w14:paraId="28F5ED61"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2. Mokymo procesas mokykloje (mokymo centre) yra deramai organizuotas</w:t>
            </w:r>
          </w:p>
        </w:tc>
        <w:tc>
          <w:tcPr>
            <w:tcW w:w="1221" w:type="dxa"/>
          </w:tcPr>
          <w:p w14:paraId="7DA0704F" w14:textId="77777777" w:rsidR="006952F5" w:rsidRPr="00CC1554" w:rsidRDefault="006952F5" w:rsidP="00972120">
            <w:pPr>
              <w:jc w:val="center"/>
              <w:rPr>
                <w:rFonts w:ascii="Times New Roman" w:hAnsi="Times New Roman" w:cs="Times New Roman"/>
                <w:sz w:val="24"/>
                <w:szCs w:val="24"/>
              </w:rPr>
            </w:pPr>
          </w:p>
        </w:tc>
        <w:tc>
          <w:tcPr>
            <w:tcW w:w="1101" w:type="dxa"/>
          </w:tcPr>
          <w:p w14:paraId="0F01913F" w14:textId="77777777" w:rsidR="006952F5" w:rsidRDefault="006952F5" w:rsidP="00972120">
            <w:pPr>
              <w:jc w:val="center"/>
              <w:rPr>
                <w:rFonts w:ascii="Times New Roman" w:hAnsi="Times New Roman" w:cs="Times New Roman"/>
                <w:sz w:val="24"/>
                <w:szCs w:val="24"/>
              </w:rPr>
            </w:pPr>
          </w:p>
        </w:tc>
        <w:tc>
          <w:tcPr>
            <w:tcW w:w="1244" w:type="dxa"/>
          </w:tcPr>
          <w:p w14:paraId="4A2DCBD1" w14:textId="77777777" w:rsidR="006952F5" w:rsidRDefault="006952F5" w:rsidP="00972120">
            <w:pPr>
              <w:jc w:val="center"/>
              <w:rPr>
                <w:rFonts w:ascii="Times New Roman" w:hAnsi="Times New Roman" w:cs="Times New Roman"/>
                <w:sz w:val="24"/>
                <w:szCs w:val="24"/>
              </w:rPr>
            </w:pPr>
          </w:p>
        </w:tc>
        <w:tc>
          <w:tcPr>
            <w:tcW w:w="1149" w:type="dxa"/>
          </w:tcPr>
          <w:p w14:paraId="59F0F807" w14:textId="77777777" w:rsidR="006952F5" w:rsidRDefault="006952F5" w:rsidP="00972120">
            <w:pPr>
              <w:jc w:val="center"/>
              <w:rPr>
                <w:rFonts w:ascii="Times New Roman" w:hAnsi="Times New Roman" w:cs="Times New Roman"/>
                <w:sz w:val="24"/>
                <w:szCs w:val="24"/>
              </w:rPr>
            </w:pPr>
          </w:p>
        </w:tc>
        <w:tc>
          <w:tcPr>
            <w:tcW w:w="1394" w:type="dxa"/>
          </w:tcPr>
          <w:p w14:paraId="0C67FBFD" w14:textId="77777777" w:rsidR="006952F5" w:rsidRDefault="006952F5" w:rsidP="00972120">
            <w:pPr>
              <w:jc w:val="center"/>
              <w:rPr>
                <w:rFonts w:ascii="Times New Roman" w:hAnsi="Times New Roman" w:cs="Times New Roman"/>
                <w:sz w:val="24"/>
                <w:szCs w:val="24"/>
              </w:rPr>
            </w:pPr>
          </w:p>
        </w:tc>
        <w:tc>
          <w:tcPr>
            <w:tcW w:w="2546" w:type="dxa"/>
          </w:tcPr>
          <w:p w14:paraId="0C3ACB6A" w14:textId="77777777" w:rsidR="006952F5" w:rsidRDefault="006952F5" w:rsidP="00972120">
            <w:pPr>
              <w:jc w:val="center"/>
              <w:rPr>
                <w:rFonts w:ascii="Times New Roman" w:hAnsi="Times New Roman" w:cs="Times New Roman"/>
                <w:sz w:val="24"/>
                <w:szCs w:val="24"/>
              </w:rPr>
            </w:pPr>
            <w:r w:rsidRPr="00001136">
              <w:rPr>
                <w:rFonts w:ascii="Times New Roman" w:hAnsi="Times New Roman" w:cs="Times New Roman"/>
                <w:sz w:val="24"/>
                <w:szCs w:val="24"/>
              </w:rPr>
              <w:t>2.3.2.</w:t>
            </w:r>
          </w:p>
        </w:tc>
      </w:tr>
      <w:tr w:rsidR="006952F5" w14:paraId="6C1A4584" w14:textId="77777777" w:rsidTr="006952F5">
        <w:tc>
          <w:tcPr>
            <w:tcW w:w="6508" w:type="dxa"/>
          </w:tcPr>
          <w:p w14:paraId="2C2DBD07"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3. Mokiniams mokykloje (mokymo centre) suteikiamos deramo lygio kompetencijos</w:t>
            </w:r>
          </w:p>
        </w:tc>
        <w:tc>
          <w:tcPr>
            <w:tcW w:w="1221" w:type="dxa"/>
          </w:tcPr>
          <w:p w14:paraId="71B97EE5" w14:textId="77777777" w:rsidR="006952F5" w:rsidRPr="00CC1554" w:rsidRDefault="006952F5" w:rsidP="00972120">
            <w:pPr>
              <w:jc w:val="center"/>
              <w:rPr>
                <w:rFonts w:ascii="Times New Roman" w:hAnsi="Times New Roman" w:cs="Times New Roman"/>
                <w:sz w:val="24"/>
                <w:szCs w:val="24"/>
              </w:rPr>
            </w:pPr>
          </w:p>
        </w:tc>
        <w:tc>
          <w:tcPr>
            <w:tcW w:w="1101" w:type="dxa"/>
          </w:tcPr>
          <w:p w14:paraId="744610B9" w14:textId="77777777" w:rsidR="006952F5" w:rsidRDefault="006952F5" w:rsidP="00972120">
            <w:pPr>
              <w:jc w:val="center"/>
              <w:rPr>
                <w:rFonts w:ascii="Times New Roman" w:hAnsi="Times New Roman" w:cs="Times New Roman"/>
                <w:sz w:val="24"/>
                <w:szCs w:val="24"/>
              </w:rPr>
            </w:pPr>
          </w:p>
        </w:tc>
        <w:tc>
          <w:tcPr>
            <w:tcW w:w="1244" w:type="dxa"/>
          </w:tcPr>
          <w:p w14:paraId="3EFC7B06" w14:textId="77777777" w:rsidR="006952F5" w:rsidRDefault="006952F5" w:rsidP="00972120">
            <w:pPr>
              <w:jc w:val="center"/>
              <w:rPr>
                <w:rFonts w:ascii="Times New Roman" w:hAnsi="Times New Roman" w:cs="Times New Roman"/>
                <w:sz w:val="24"/>
                <w:szCs w:val="24"/>
              </w:rPr>
            </w:pPr>
          </w:p>
        </w:tc>
        <w:tc>
          <w:tcPr>
            <w:tcW w:w="1149" w:type="dxa"/>
          </w:tcPr>
          <w:p w14:paraId="77086BB8" w14:textId="77777777" w:rsidR="006952F5" w:rsidRDefault="006952F5" w:rsidP="00972120">
            <w:pPr>
              <w:jc w:val="center"/>
              <w:rPr>
                <w:rFonts w:ascii="Times New Roman" w:hAnsi="Times New Roman" w:cs="Times New Roman"/>
                <w:sz w:val="24"/>
                <w:szCs w:val="24"/>
              </w:rPr>
            </w:pPr>
          </w:p>
        </w:tc>
        <w:tc>
          <w:tcPr>
            <w:tcW w:w="1394" w:type="dxa"/>
          </w:tcPr>
          <w:p w14:paraId="19196A2E" w14:textId="77777777" w:rsidR="006952F5" w:rsidRDefault="006952F5" w:rsidP="00972120">
            <w:pPr>
              <w:jc w:val="center"/>
              <w:rPr>
                <w:rFonts w:ascii="Times New Roman" w:hAnsi="Times New Roman" w:cs="Times New Roman"/>
                <w:sz w:val="24"/>
                <w:szCs w:val="24"/>
              </w:rPr>
            </w:pPr>
          </w:p>
        </w:tc>
        <w:tc>
          <w:tcPr>
            <w:tcW w:w="2546" w:type="dxa"/>
          </w:tcPr>
          <w:p w14:paraId="7F0B35C2" w14:textId="77777777" w:rsidR="006952F5" w:rsidRDefault="006952F5" w:rsidP="00972120">
            <w:pPr>
              <w:jc w:val="center"/>
              <w:rPr>
                <w:rFonts w:ascii="Times New Roman" w:hAnsi="Times New Roman" w:cs="Times New Roman"/>
                <w:sz w:val="24"/>
                <w:szCs w:val="24"/>
              </w:rPr>
            </w:pPr>
            <w:r w:rsidRPr="00001136">
              <w:rPr>
                <w:rFonts w:ascii="Times New Roman" w:hAnsi="Times New Roman" w:cs="Times New Roman"/>
                <w:sz w:val="24"/>
                <w:szCs w:val="24"/>
              </w:rPr>
              <w:t>2.3.2.</w:t>
            </w:r>
          </w:p>
        </w:tc>
      </w:tr>
      <w:tr w:rsidR="006952F5" w14:paraId="5F538702" w14:textId="77777777" w:rsidTr="006952F5">
        <w:tc>
          <w:tcPr>
            <w:tcW w:w="6508" w:type="dxa"/>
          </w:tcPr>
          <w:p w14:paraId="46E9C47A" w14:textId="77777777" w:rsidR="006952F5" w:rsidRDefault="006952F5" w:rsidP="00972120">
            <w:pPr>
              <w:rPr>
                <w:rFonts w:ascii="Times New Roman" w:hAnsi="Times New Roman" w:cs="Times New Roman"/>
                <w:sz w:val="24"/>
                <w:szCs w:val="24"/>
              </w:rPr>
            </w:pPr>
            <w:r>
              <w:rPr>
                <w:rFonts w:ascii="Times New Roman" w:hAnsi="Times New Roman" w:cs="Times New Roman"/>
                <w:sz w:val="24"/>
                <w:szCs w:val="24"/>
              </w:rPr>
              <w:t>4. Mokyklos (mokymo centro) vadovybė, profesijos mokytojai atsižvelgia į darbdavių išsakytą nuomonę ir pageidavimus</w:t>
            </w:r>
          </w:p>
        </w:tc>
        <w:tc>
          <w:tcPr>
            <w:tcW w:w="1221" w:type="dxa"/>
          </w:tcPr>
          <w:p w14:paraId="112348FA" w14:textId="77777777" w:rsidR="006952F5" w:rsidRPr="00CC1554" w:rsidRDefault="006952F5" w:rsidP="00972120">
            <w:pPr>
              <w:jc w:val="center"/>
              <w:rPr>
                <w:rFonts w:ascii="Times New Roman" w:hAnsi="Times New Roman" w:cs="Times New Roman"/>
                <w:sz w:val="24"/>
                <w:szCs w:val="24"/>
              </w:rPr>
            </w:pPr>
          </w:p>
        </w:tc>
        <w:tc>
          <w:tcPr>
            <w:tcW w:w="1101" w:type="dxa"/>
          </w:tcPr>
          <w:p w14:paraId="11B34B55" w14:textId="77777777" w:rsidR="006952F5" w:rsidRDefault="006952F5" w:rsidP="00972120">
            <w:pPr>
              <w:jc w:val="center"/>
              <w:rPr>
                <w:rFonts w:ascii="Times New Roman" w:hAnsi="Times New Roman" w:cs="Times New Roman"/>
                <w:sz w:val="24"/>
                <w:szCs w:val="24"/>
              </w:rPr>
            </w:pPr>
          </w:p>
        </w:tc>
        <w:tc>
          <w:tcPr>
            <w:tcW w:w="1244" w:type="dxa"/>
          </w:tcPr>
          <w:p w14:paraId="265DAB4F" w14:textId="77777777" w:rsidR="006952F5" w:rsidRDefault="006952F5" w:rsidP="00972120">
            <w:pPr>
              <w:jc w:val="center"/>
              <w:rPr>
                <w:rFonts w:ascii="Times New Roman" w:hAnsi="Times New Roman" w:cs="Times New Roman"/>
                <w:sz w:val="24"/>
                <w:szCs w:val="24"/>
              </w:rPr>
            </w:pPr>
          </w:p>
        </w:tc>
        <w:tc>
          <w:tcPr>
            <w:tcW w:w="1149" w:type="dxa"/>
          </w:tcPr>
          <w:p w14:paraId="7281CEB6" w14:textId="77777777" w:rsidR="006952F5" w:rsidRDefault="006952F5" w:rsidP="00972120">
            <w:pPr>
              <w:jc w:val="center"/>
              <w:rPr>
                <w:rFonts w:ascii="Times New Roman" w:hAnsi="Times New Roman" w:cs="Times New Roman"/>
                <w:sz w:val="24"/>
                <w:szCs w:val="24"/>
              </w:rPr>
            </w:pPr>
          </w:p>
        </w:tc>
        <w:tc>
          <w:tcPr>
            <w:tcW w:w="1394" w:type="dxa"/>
          </w:tcPr>
          <w:p w14:paraId="78E41439" w14:textId="77777777" w:rsidR="006952F5" w:rsidRDefault="006952F5" w:rsidP="00972120">
            <w:pPr>
              <w:jc w:val="center"/>
              <w:rPr>
                <w:rFonts w:ascii="Times New Roman" w:hAnsi="Times New Roman" w:cs="Times New Roman"/>
                <w:sz w:val="24"/>
                <w:szCs w:val="24"/>
              </w:rPr>
            </w:pPr>
          </w:p>
        </w:tc>
        <w:tc>
          <w:tcPr>
            <w:tcW w:w="2546" w:type="dxa"/>
          </w:tcPr>
          <w:p w14:paraId="60E8D580" w14:textId="77777777" w:rsidR="006952F5" w:rsidRDefault="006952F5" w:rsidP="00972120">
            <w:pPr>
              <w:jc w:val="center"/>
              <w:rPr>
                <w:rFonts w:ascii="Times New Roman" w:hAnsi="Times New Roman" w:cs="Times New Roman"/>
                <w:sz w:val="24"/>
                <w:szCs w:val="24"/>
              </w:rPr>
            </w:pPr>
            <w:r w:rsidRPr="00001136">
              <w:rPr>
                <w:rFonts w:ascii="Times New Roman" w:hAnsi="Times New Roman" w:cs="Times New Roman"/>
                <w:sz w:val="24"/>
                <w:szCs w:val="24"/>
              </w:rPr>
              <w:t>2.3.2.</w:t>
            </w:r>
          </w:p>
        </w:tc>
      </w:tr>
    </w:tbl>
    <w:p w14:paraId="226F4D11" w14:textId="77777777" w:rsidR="006952F5" w:rsidRDefault="006952F5"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22EC49E3" w14:textId="64A49980" w:rsidR="006952F5" w:rsidRDefault="006952F5"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 Prašome pateikti</w:t>
      </w:r>
      <w:r w:rsidRPr="00BF584C">
        <w:rPr>
          <w:rFonts w:ascii="Times New Roman" w:hAnsi="Times New Roman" w:cs="Times New Roman"/>
          <w:sz w:val="24"/>
          <w:szCs w:val="24"/>
        </w:rPr>
        <w:t xml:space="preserve"> pasiūlymų, kaip derėtų</w:t>
      </w:r>
      <w:r>
        <w:rPr>
          <w:rFonts w:ascii="Times New Roman" w:hAnsi="Times New Roman" w:cs="Times New Roman"/>
          <w:sz w:val="24"/>
          <w:szCs w:val="24"/>
        </w:rPr>
        <w:t xml:space="preserve"> keisti mokymo proceso organizavimą</w:t>
      </w:r>
      <w:r w:rsidRPr="00BF584C">
        <w:rPr>
          <w:rFonts w:ascii="Times New Roman" w:hAnsi="Times New Roman" w:cs="Times New Roman"/>
          <w:sz w:val="24"/>
          <w:szCs w:val="24"/>
        </w:rPr>
        <w:t xml:space="preserve"> mokykloje</w:t>
      </w:r>
      <w:r>
        <w:rPr>
          <w:rFonts w:ascii="Times New Roman" w:hAnsi="Times New Roman" w:cs="Times New Roman"/>
          <w:sz w:val="24"/>
          <w:szCs w:val="24"/>
        </w:rPr>
        <w:t xml:space="preserve"> (mokymo centre)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001136">
        <w:rPr>
          <w:rFonts w:ascii="Times New Roman" w:hAnsi="Times New Roman" w:cs="Times New Roman"/>
          <w:sz w:val="24"/>
          <w:szCs w:val="24"/>
        </w:rPr>
        <w:t>2.3.2.</w:t>
      </w:r>
      <w:r>
        <w:rPr>
          <w:rFonts w:ascii="Times New Roman" w:hAnsi="Times New Roman" w:cs="Times New Roman"/>
          <w:sz w:val="24"/>
          <w:szCs w:val="24"/>
        </w:rPr>
        <w:t>)</w:t>
      </w:r>
      <w:r w:rsidRPr="00BF584C">
        <w:rPr>
          <w:rFonts w:ascii="Times New Roman" w:hAnsi="Times New Roman" w:cs="Times New Roman"/>
          <w:sz w:val="24"/>
          <w:szCs w:val="24"/>
        </w:rPr>
        <w:t>?</w:t>
      </w:r>
    </w:p>
    <w:p w14:paraId="5DDB5298" w14:textId="77777777" w:rsidR="006952F5" w:rsidRPr="00EF77F9" w:rsidRDefault="006952F5" w:rsidP="00972120">
      <w:pPr>
        <w:spacing w:after="0" w:line="240" w:lineRule="auto"/>
        <w:jc w:val="both"/>
        <w:rPr>
          <w:rFonts w:ascii="Times New Roman" w:hAnsi="Times New Roman" w:cs="Times New Roman"/>
          <w:sz w:val="24"/>
          <w:szCs w:val="24"/>
        </w:rPr>
      </w:pPr>
    </w:p>
    <w:p w14:paraId="41FC75D9" w14:textId="77777777" w:rsidR="006952F5" w:rsidRDefault="006952F5"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DĖKOJAME UŽ ATSAKYMUS</w:t>
      </w:r>
      <w:r w:rsidRPr="00F00810">
        <w:rPr>
          <w:rFonts w:ascii="Times New Roman" w:hAnsi="Times New Roman" w:cs="Times New Roman"/>
          <w:b/>
          <w:sz w:val="24"/>
          <w:szCs w:val="24"/>
        </w:rPr>
        <w:t>!</w:t>
      </w:r>
    </w:p>
    <w:p w14:paraId="0D41DD80" w14:textId="77777777" w:rsidR="006952F5" w:rsidRDefault="006952F5" w:rsidP="00972120">
      <w:pPr>
        <w:spacing w:after="0" w:line="240" w:lineRule="auto"/>
        <w:jc w:val="center"/>
        <w:rPr>
          <w:rFonts w:ascii="Times New Roman" w:hAnsi="Times New Roman" w:cs="Times New Roman"/>
          <w:b/>
          <w:sz w:val="24"/>
          <w:szCs w:val="24"/>
        </w:rPr>
      </w:pPr>
    </w:p>
    <w:p w14:paraId="32DB3EE8" w14:textId="77777777" w:rsidR="006952F5" w:rsidRDefault="006952F5" w:rsidP="00972120">
      <w:pPr>
        <w:spacing w:after="0" w:line="240" w:lineRule="auto"/>
        <w:rPr>
          <w:rFonts w:ascii="Times New Roman" w:hAnsi="Times New Roman" w:cs="Times New Roman"/>
          <w:b/>
          <w:sz w:val="24"/>
          <w:szCs w:val="24"/>
        </w:rPr>
      </w:pPr>
      <w:r>
        <w:rPr>
          <w:rFonts w:ascii="Times New Roman" w:hAnsi="Times New Roman" w:cs="Times New Roman"/>
          <w:b/>
          <w:sz w:val="24"/>
          <w:szCs w:val="24"/>
        </w:rPr>
        <w:br w:type="page"/>
      </w:r>
    </w:p>
    <w:p w14:paraId="20092818" w14:textId="77777777" w:rsidR="006952F5" w:rsidRDefault="006952F5" w:rsidP="0097212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KLAUSIMYNAS DARBDAVI</w:t>
      </w:r>
      <w:r w:rsidRPr="008D0B1E">
        <w:rPr>
          <w:rFonts w:ascii="Times New Roman" w:eastAsia="Calibri" w:hAnsi="Times New Roman" w:cs="Times New Roman"/>
          <w:b/>
          <w:sz w:val="24"/>
          <w:szCs w:val="24"/>
        </w:rPr>
        <w:t>AMS</w:t>
      </w:r>
      <w:r>
        <w:rPr>
          <w:rFonts w:ascii="Times New Roman" w:eastAsia="Calibri" w:hAnsi="Times New Roman" w:cs="Times New Roman"/>
          <w:b/>
          <w:sz w:val="24"/>
          <w:szCs w:val="24"/>
        </w:rPr>
        <w:t>, KURIŲ ĮMONĖJE ĮSIDARBINO PROFESINIO MOKYMO ĮSTAIGOS ABSOLVENTAS</w:t>
      </w:r>
    </w:p>
    <w:p w14:paraId="1A53E415" w14:textId="77777777" w:rsidR="006952F5" w:rsidRPr="008D0B1E" w:rsidRDefault="006952F5" w:rsidP="00972120">
      <w:pPr>
        <w:spacing w:after="0" w:line="240" w:lineRule="auto"/>
        <w:jc w:val="center"/>
        <w:rPr>
          <w:rFonts w:ascii="Times New Roman" w:eastAsia="Calibri" w:hAnsi="Times New Roman" w:cs="Times New Roman"/>
          <w:sz w:val="24"/>
          <w:szCs w:val="24"/>
        </w:rPr>
      </w:pPr>
    </w:p>
    <w:p w14:paraId="1F61B86C" w14:textId="77777777" w:rsidR="006952F5" w:rsidRDefault="006952F5" w:rsidP="00972120">
      <w:pPr>
        <w:spacing w:after="0" w:line="240" w:lineRule="auto"/>
        <w:jc w:val="both"/>
        <w:rPr>
          <w:rFonts w:ascii="Times New Roman" w:hAnsi="Times New Roman" w:cs="Times New Roman"/>
          <w:i/>
          <w:sz w:val="24"/>
          <w:szCs w:val="24"/>
        </w:rPr>
      </w:pPr>
      <w:r w:rsidRPr="006E2A3B">
        <w:rPr>
          <w:rFonts w:ascii="Times New Roman" w:hAnsi="Times New Roman" w:cs="Times New Roman"/>
          <w:i/>
          <w:sz w:val="24"/>
          <w:szCs w:val="24"/>
        </w:rPr>
        <w:t xml:space="preserve">Šiuo metu atliekame mūsų profesinio mokymo įstaigos veiklos įsivertinimą ir domimės Jūsų įmonėje </w:t>
      </w:r>
      <w:r>
        <w:rPr>
          <w:rFonts w:ascii="Times New Roman" w:hAnsi="Times New Roman" w:cs="Times New Roman"/>
          <w:i/>
          <w:sz w:val="24"/>
          <w:szCs w:val="24"/>
        </w:rPr>
        <w:t>pradėjusių dirbti mūsų mokyklos absolventų</w:t>
      </w:r>
      <w:r w:rsidRPr="006E2A3B">
        <w:rPr>
          <w:rFonts w:ascii="Times New Roman" w:hAnsi="Times New Roman" w:cs="Times New Roman"/>
          <w:i/>
          <w:sz w:val="24"/>
          <w:szCs w:val="24"/>
        </w:rPr>
        <w:t xml:space="preserve"> </w:t>
      </w:r>
      <w:r>
        <w:rPr>
          <w:rFonts w:ascii="Times New Roman" w:hAnsi="Times New Roman" w:cs="Times New Roman"/>
          <w:i/>
          <w:sz w:val="24"/>
          <w:szCs w:val="24"/>
        </w:rPr>
        <w:t>vertinimu</w:t>
      </w:r>
      <w:r w:rsidRPr="006E2A3B">
        <w:rPr>
          <w:rFonts w:ascii="Times New Roman" w:hAnsi="Times New Roman" w:cs="Times New Roman"/>
          <w:i/>
          <w:sz w:val="24"/>
          <w:szCs w:val="24"/>
        </w:rPr>
        <w:t>. Kviečiame Ju</w:t>
      </w:r>
      <w:r>
        <w:rPr>
          <w:rFonts w:ascii="Times New Roman" w:hAnsi="Times New Roman" w:cs="Times New Roman"/>
          <w:i/>
          <w:sz w:val="24"/>
          <w:szCs w:val="24"/>
        </w:rPr>
        <w:t xml:space="preserve">s išsakyti savo nuomonę </w:t>
      </w:r>
      <w:r w:rsidRPr="006E2A3B">
        <w:rPr>
          <w:rFonts w:ascii="Times New Roman" w:hAnsi="Times New Roman" w:cs="Times New Roman"/>
          <w:i/>
          <w:sz w:val="24"/>
          <w:szCs w:val="24"/>
        </w:rPr>
        <w:t xml:space="preserve">apie </w:t>
      </w:r>
      <w:r>
        <w:rPr>
          <w:rFonts w:ascii="Times New Roman" w:hAnsi="Times New Roman" w:cs="Times New Roman"/>
          <w:i/>
          <w:sz w:val="24"/>
          <w:szCs w:val="24"/>
        </w:rPr>
        <w:t>mūsų mokyklos absolventų profesinius įgūdžius</w:t>
      </w:r>
      <w:r w:rsidRPr="006E2A3B">
        <w:rPr>
          <w:rFonts w:ascii="Times New Roman" w:hAnsi="Times New Roman" w:cs="Times New Roman"/>
          <w:i/>
          <w:sz w:val="24"/>
          <w:szCs w:val="24"/>
        </w:rPr>
        <w:t>. Prašome nepralei</w:t>
      </w:r>
      <w:r>
        <w:rPr>
          <w:rFonts w:ascii="Times New Roman" w:hAnsi="Times New Roman" w:cs="Times New Roman"/>
          <w:i/>
          <w:sz w:val="24"/>
          <w:szCs w:val="24"/>
        </w:rPr>
        <w:t>sti nė vieno klausimo</w:t>
      </w:r>
      <w:r w:rsidRPr="006E2A3B">
        <w:rPr>
          <w:rFonts w:ascii="Times New Roman" w:hAnsi="Times New Roman" w:cs="Times New Roman"/>
          <w:i/>
          <w:sz w:val="24"/>
          <w:szCs w:val="24"/>
        </w:rPr>
        <w:t>!</w:t>
      </w:r>
    </w:p>
    <w:p w14:paraId="02ECC2F5" w14:textId="77777777" w:rsidR="006952F5" w:rsidRDefault="006952F5" w:rsidP="00972120">
      <w:pPr>
        <w:spacing w:after="0" w:line="240" w:lineRule="auto"/>
        <w:rPr>
          <w:rFonts w:ascii="Times New Roman" w:hAnsi="Times New Roman" w:cs="Times New Roman"/>
          <w:sz w:val="24"/>
          <w:szCs w:val="24"/>
        </w:rPr>
      </w:pPr>
    </w:p>
    <w:p w14:paraId="4FFFDB90" w14:textId="41B57B01"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1.</w:t>
      </w:r>
      <w:r w:rsidRPr="00A06CB7">
        <w:t xml:space="preserve"> </w:t>
      </w:r>
      <w:r>
        <w:rPr>
          <w:rFonts w:ascii="Times New Roman" w:hAnsi="Times New Roman" w:cs="Times New Roman"/>
          <w:sz w:val="24"/>
          <w:szCs w:val="24"/>
        </w:rPr>
        <w:t xml:space="preserve">Ar Jūs patenkintas </w:t>
      </w:r>
      <w:r w:rsidRPr="00A06CB7">
        <w:rPr>
          <w:rFonts w:ascii="Times New Roman" w:hAnsi="Times New Roman" w:cs="Times New Roman"/>
          <w:sz w:val="24"/>
          <w:szCs w:val="24"/>
        </w:rPr>
        <w:t xml:space="preserve">įmonėje </w:t>
      </w:r>
      <w:r>
        <w:rPr>
          <w:rFonts w:ascii="Times New Roman" w:hAnsi="Times New Roman" w:cs="Times New Roman"/>
          <w:sz w:val="24"/>
          <w:szCs w:val="24"/>
        </w:rPr>
        <w:t>per paskutinius kelis metus įsidarbinusių mūsų</w:t>
      </w:r>
      <w:r w:rsidRPr="00A06CB7">
        <w:rPr>
          <w:rFonts w:ascii="Times New Roman" w:hAnsi="Times New Roman" w:cs="Times New Roman"/>
          <w:sz w:val="24"/>
          <w:szCs w:val="24"/>
        </w:rPr>
        <w:t xml:space="preserve"> profesinio mokymo įstaigos absolventų įgytomis kompetencijomis</w:t>
      </w:r>
      <w:r>
        <w:rPr>
          <w:rFonts w:ascii="Times New Roman" w:hAnsi="Times New Roman" w:cs="Times New Roman"/>
          <w:sz w:val="24"/>
          <w:szCs w:val="24"/>
        </w:rPr>
        <w:t>? Plačiau pagrįskite savo nuomonę.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Pr>
          <w:rFonts w:ascii="Times New Roman" w:hAnsi="Times New Roman" w:cs="Times New Roman"/>
          <w:sz w:val="24"/>
          <w:szCs w:val="24"/>
        </w:rPr>
        <w:t xml:space="preserve">3.2.2.) </w:t>
      </w:r>
    </w:p>
    <w:p w14:paraId="259703C0" w14:textId="77777777" w:rsidR="006952F5" w:rsidRDefault="006952F5" w:rsidP="00972120">
      <w:pPr>
        <w:spacing w:after="0" w:line="240" w:lineRule="auto"/>
        <w:rPr>
          <w:rFonts w:ascii="Times New Roman" w:hAnsi="Times New Roman" w:cs="Times New Roman"/>
          <w:sz w:val="24"/>
          <w:szCs w:val="24"/>
        </w:rPr>
      </w:pPr>
    </w:p>
    <w:p w14:paraId="2D779E77" w14:textId="4C2F0E9E"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2. Ar mūsų</w:t>
      </w:r>
      <w:r w:rsidRPr="0023081B">
        <w:rPr>
          <w:rFonts w:ascii="Times New Roman" w:hAnsi="Times New Roman" w:cs="Times New Roman"/>
          <w:sz w:val="24"/>
          <w:szCs w:val="24"/>
        </w:rPr>
        <w:t xml:space="preserve"> profesinio mokymo įstaigos absolventai yra įgiję pakankamai teorinių žinių</w:t>
      </w:r>
      <w:r>
        <w:rPr>
          <w:rFonts w:ascii="Times New Roman" w:hAnsi="Times New Roman" w:cs="Times New Roman"/>
          <w:sz w:val="24"/>
          <w:szCs w:val="24"/>
        </w:rPr>
        <w:t>?</w:t>
      </w:r>
      <w:r w:rsidRPr="0023081B">
        <w:t xml:space="preserve"> </w:t>
      </w:r>
      <w:r w:rsidRPr="0023081B">
        <w:rPr>
          <w:rFonts w:ascii="Times New Roman" w:hAnsi="Times New Roman" w:cs="Times New Roman"/>
          <w:sz w:val="24"/>
          <w:szCs w:val="24"/>
        </w:rPr>
        <w:t>Plačiau pagrįskite savo nuomonę.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23081B">
        <w:rPr>
          <w:rFonts w:ascii="Times New Roman" w:hAnsi="Times New Roman" w:cs="Times New Roman"/>
          <w:sz w:val="24"/>
          <w:szCs w:val="24"/>
        </w:rPr>
        <w:t>3.2.2.)</w:t>
      </w:r>
    </w:p>
    <w:p w14:paraId="6106FA2B" w14:textId="77777777" w:rsidR="006952F5" w:rsidRDefault="006952F5" w:rsidP="00972120">
      <w:pPr>
        <w:spacing w:after="0" w:line="240" w:lineRule="auto"/>
        <w:rPr>
          <w:rFonts w:ascii="Times New Roman" w:hAnsi="Times New Roman" w:cs="Times New Roman"/>
          <w:sz w:val="24"/>
          <w:szCs w:val="24"/>
        </w:rPr>
      </w:pPr>
    </w:p>
    <w:p w14:paraId="63B833A3" w14:textId="323D233F" w:rsidR="006952F5"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3. Ar m</w:t>
      </w:r>
      <w:r w:rsidRPr="0023081B">
        <w:rPr>
          <w:rFonts w:ascii="Times New Roman" w:hAnsi="Times New Roman" w:cs="Times New Roman"/>
          <w:sz w:val="24"/>
          <w:szCs w:val="24"/>
        </w:rPr>
        <w:t>ūsų profesinio mokymo įstaigos absolventai yra įgiję deramo lygio praktinius profesinius gebėjimus</w:t>
      </w:r>
      <w:r>
        <w:rPr>
          <w:rFonts w:ascii="Times New Roman" w:hAnsi="Times New Roman" w:cs="Times New Roman"/>
          <w:sz w:val="24"/>
          <w:szCs w:val="24"/>
        </w:rPr>
        <w:t>?</w:t>
      </w:r>
      <w:r w:rsidRPr="0023081B">
        <w:t xml:space="preserve"> </w:t>
      </w:r>
      <w:r w:rsidRPr="0023081B">
        <w:rPr>
          <w:rFonts w:ascii="Times New Roman" w:hAnsi="Times New Roman" w:cs="Times New Roman"/>
          <w:sz w:val="24"/>
          <w:szCs w:val="24"/>
        </w:rPr>
        <w:t>Plačiau pagrįskite savo nuomonę.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23081B">
        <w:rPr>
          <w:rFonts w:ascii="Times New Roman" w:hAnsi="Times New Roman" w:cs="Times New Roman"/>
          <w:sz w:val="24"/>
          <w:szCs w:val="24"/>
        </w:rPr>
        <w:t>3.2.2.)</w:t>
      </w:r>
    </w:p>
    <w:p w14:paraId="2CA1E343" w14:textId="77777777" w:rsidR="006952F5" w:rsidRPr="0023081B" w:rsidRDefault="006952F5" w:rsidP="00972120">
      <w:pPr>
        <w:spacing w:after="0" w:line="240" w:lineRule="auto"/>
        <w:rPr>
          <w:rFonts w:ascii="Times New Roman" w:hAnsi="Times New Roman" w:cs="Times New Roman"/>
          <w:sz w:val="24"/>
          <w:szCs w:val="24"/>
        </w:rPr>
      </w:pPr>
    </w:p>
    <w:p w14:paraId="59983C28" w14:textId="606A2770" w:rsidR="006952F5" w:rsidRPr="00A06CB7" w:rsidRDefault="006952F5" w:rsidP="00972120">
      <w:pPr>
        <w:spacing w:after="0" w:line="240" w:lineRule="auto"/>
        <w:rPr>
          <w:rFonts w:ascii="Times New Roman" w:hAnsi="Times New Roman" w:cs="Times New Roman"/>
          <w:sz w:val="24"/>
          <w:szCs w:val="24"/>
        </w:rPr>
      </w:pPr>
      <w:r>
        <w:rPr>
          <w:rFonts w:ascii="Times New Roman" w:hAnsi="Times New Roman" w:cs="Times New Roman"/>
          <w:sz w:val="24"/>
          <w:szCs w:val="24"/>
        </w:rPr>
        <w:t>4. Ar m</w:t>
      </w:r>
      <w:r w:rsidRPr="0023081B">
        <w:rPr>
          <w:rFonts w:ascii="Times New Roman" w:hAnsi="Times New Roman" w:cs="Times New Roman"/>
          <w:sz w:val="24"/>
          <w:szCs w:val="24"/>
        </w:rPr>
        <w:t xml:space="preserve">ūsų profesinio mokymo įstaigos absolventai </w:t>
      </w:r>
      <w:r>
        <w:rPr>
          <w:rFonts w:ascii="Times New Roman" w:hAnsi="Times New Roman" w:cs="Times New Roman"/>
          <w:sz w:val="24"/>
          <w:szCs w:val="24"/>
        </w:rPr>
        <w:t xml:space="preserve">yra </w:t>
      </w:r>
      <w:r w:rsidRPr="0023081B">
        <w:rPr>
          <w:rFonts w:ascii="Times New Roman" w:hAnsi="Times New Roman" w:cs="Times New Roman"/>
          <w:sz w:val="24"/>
          <w:szCs w:val="24"/>
        </w:rPr>
        <w:t>susiformavę pakankamus darbo kultūros įgūdžius</w:t>
      </w:r>
      <w:r>
        <w:rPr>
          <w:rFonts w:ascii="Times New Roman" w:hAnsi="Times New Roman" w:cs="Times New Roman"/>
          <w:sz w:val="24"/>
          <w:szCs w:val="24"/>
        </w:rPr>
        <w:t>?</w:t>
      </w:r>
      <w:r w:rsidRPr="0023081B">
        <w:t xml:space="preserve"> </w:t>
      </w:r>
      <w:r w:rsidRPr="0023081B">
        <w:rPr>
          <w:rFonts w:ascii="Times New Roman" w:hAnsi="Times New Roman" w:cs="Times New Roman"/>
          <w:sz w:val="24"/>
          <w:szCs w:val="24"/>
        </w:rPr>
        <w:t>Plačiau pagrįskite savo nuomonę.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sidRPr="0023081B">
        <w:rPr>
          <w:rFonts w:ascii="Times New Roman" w:hAnsi="Times New Roman" w:cs="Times New Roman"/>
          <w:sz w:val="24"/>
          <w:szCs w:val="24"/>
        </w:rPr>
        <w:t>3.2.2.)</w:t>
      </w:r>
    </w:p>
    <w:p w14:paraId="4048BAED" w14:textId="77777777" w:rsidR="006952F5" w:rsidRDefault="006952F5" w:rsidP="00972120">
      <w:pPr>
        <w:spacing w:after="0" w:line="240" w:lineRule="auto"/>
        <w:jc w:val="both"/>
        <w:rPr>
          <w:rFonts w:ascii="Times New Roman" w:hAnsi="Times New Roman" w:cs="Times New Roman"/>
          <w:sz w:val="24"/>
          <w:szCs w:val="24"/>
        </w:rPr>
      </w:pPr>
    </w:p>
    <w:p w14:paraId="4137DB42" w14:textId="56297640" w:rsidR="006952F5" w:rsidRDefault="006952F5" w:rsidP="0097212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 Prašome pateikti</w:t>
      </w:r>
      <w:r w:rsidRPr="00BF584C">
        <w:rPr>
          <w:rFonts w:ascii="Times New Roman" w:hAnsi="Times New Roman" w:cs="Times New Roman"/>
          <w:sz w:val="24"/>
          <w:szCs w:val="24"/>
        </w:rPr>
        <w:t xml:space="preserve"> pasiūlymų, kaip derėtų</w:t>
      </w:r>
      <w:r>
        <w:rPr>
          <w:rFonts w:ascii="Times New Roman" w:hAnsi="Times New Roman" w:cs="Times New Roman"/>
          <w:sz w:val="24"/>
          <w:szCs w:val="24"/>
        </w:rPr>
        <w:t xml:space="preserve"> keisti mokymo proceso organizavimą</w:t>
      </w:r>
      <w:r w:rsidRPr="00BF584C">
        <w:rPr>
          <w:rFonts w:ascii="Times New Roman" w:hAnsi="Times New Roman" w:cs="Times New Roman"/>
          <w:sz w:val="24"/>
          <w:szCs w:val="24"/>
        </w:rPr>
        <w:t xml:space="preserve"> mokykloje</w:t>
      </w:r>
      <w:r>
        <w:rPr>
          <w:rFonts w:ascii="Times New Roman" w:hAnsi="Times New Roman" w:cs="Times New Roman"/>
          <w:sz w:val="24"/>
          <w:szCs w:val="24"/>
        </w:rPr>
        <w:t xml:space="preserve"> (</w:t>
      </w:r>
      <w:r w:rsidR="002658AD" w:rsidRPr="00FC2D82">
        <w:rPr>
          <w:rFonts w:ascii="Times New Roman" w:hAnsi="Times New Roman" w:cs="Times New Roman"/>
          <w:sz w:val="24"/>
          <w:szCs w:val="24"/>
        </w:rPr>
        <w:t>Sąsaja su savianalizės ataskaitos forma</w:t>
      </w:r>
      <w:r w:rsidR="002658AD">
        <w:rPr>
          <w:rFonts w:ascii="Times New Roman" w:hAnsi="Times New Roman" w:cs="Times New Roman"/>
          <w:sz w:val="24"/>
          <w:szCs w:val="24"/>
        </w:rPr>
        <w:t xml:space="preserve">, rodiklio nr.: </w:t>
      </w:r>
      <w:r>
        <w:rPr>
          <w:rFonts w:ascii="Times New Roman" w:hAnsi="Times New Roman" w:cs="Times New Roman"/>
          <w:sz w:val="24"/>
          <w:szCs w:val="24"/>
        </w:rPr>
        <w:t>2.1.1</w:t>
      </w:r>
      <w:r w:rsidRPr="00001136">
        <w:rPr>
          <w:rFonts w:ascii="Times New Roman" w:hAnsi="Times New Roman" w:cs="Times New Roman"/>
          <w:sz w:val="24"/>
          <w:szCs w:val="24"/>
        </w:rPr>
        <w:t>.</w:t>
      </w:r>
      <w:r>
        <w:rPr>
          <w:rFonts w:ascii="Times New Roman" w:hAnsi="Times New Roman" w:cs="Times New Roman"/>
          <w:sz w:val="24"/>
          <w:szCs w:val="24"/>
        </w:rPr>
        <w:t>)</w:t>
      </w:r>
      <w:r w:rsidRPr="00BF584C">
        <w:rPr>
          <w:rFonts w:ascii="Times New Roman" w:hAnsi="Times New Roman" w:cs="Times New Roman"/>
          <w:sz w:val="24"/>
          <w:szCs w:val="24"/>
        </w:rPr>
        <w:t>?</w:t>
      </w:r>
    </w:p>
    <w:p w14:paraId="16E33F8E" w14:textId="77777777" w:rsidR="006952F5" w:rsidRPr="00EF77F9" w:rsidRDefault="006952F5" w:rsidP="00972120">
      <w:pPr>
        <w:spacing w:after="0" w:line="240" w:lineRule="auto"/>
        <w:jc w:val="both"/>
        <w:rPr>
          <w:rFonts w:ascii="Times New Roman" w:hAnsi="Times New Roman" w:cs="Times New Roman"/>
          <w:sz w:val="24"/>
          <w:szCs w:val="24"/>
        </w:rPr>
      </w:pPr>
    </w:p>
    <w:p w14:paraId="2709F67D" w14:textId="77777777" w:rsidR="006952F5" w:rsidRDefault="006952F5" w:rsidP="00972120">
      <w:pPr>
        <w:spacing w:after="0" w:line="240" w:lineRule="auto"/>
        <w:jc w:val="center"/>
        <w:rPr>
          <w:rFonts w:ascii="Times New Roman" w:hAnsi="Times New Roman" w:cs="Times New Roman"/>
          <w:b/>
          <w:sz w:val="24"/>
          <w:szCs w:val="24"/>
        </w:rPr>
      </w:pPr>
    </w:p>
    <w:p w14:paraId="4441F353" w14:textId="77777777" w:rsidR="006952F5" w:rsidRDefault="006952F5" w:rsidP="0097212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DĖKOJAME UŽ ATSAKYMUS</w:t>
      </w:r>
      <w:r w:rsidRPr="00F00810">
        <w:rPr>
          <w:rFonts w:ascii="Times New Roman" w:hAnsi="Times New Roman" w:cs="Times New Roman"/>
          <w:b/>
          <w:sz w:val="24"/>
          <w:szCs w:val="24"/>
        </w:rPr>
        <w:t>!</w:t>
      </w:r>
    </w:p>
    <w:p w14:paraId="5733A194" w14:textId="77777777" w:rsidR="00D558C6" w:rsidRPr="001C3B65" w:rsidRDefault="00D558C6" w:rsidP="00972120">
      <w:pPr>
        <w:spacing w:after="0" w:line="240" w:lineRule="auto"/>
        <w:rPr>
          <w:rFonts w:ascii="Times New Roman" w:eastAsia="Times New Roman" w:hAnsi="Times New Roman" w:cs="Times New Roman"/>
          <w:highlight w:val="yellow"/>
        </w:rPr>
      </w:pPr>
    </w:p>
    <w:sectPr w:rsidR="00D558C6" w:rsidRPr="001C3B65" w:rsidSect="00BE2E3B">
      <w:pgSz w:w="16839" w:h="11907" w:orient="landscape" w:code="9"/>
      <w:pgMar w:top="1701" w:right="1134" w:bottom="851" w:left="851" w:header="561" w:footer="913" w:gutter="0"/>
      <w:cols w:space="1296"/>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36C162" w14:textId="77777777" w:rsidR="00B337C6" w:rsidRDefault="00B337C6" w:rsidP="007C068C">
      <w:pPr>
        <w:spacing w:after="0" w:line="240" w:lineRule="auto"/>
      </w:pPr>
      <w:r>
        <w:separator/>
      </w:r>
    </w:p>
  </w:endnote>
  <w:endnote w:type="continuationSeparator" w:id="0">
    <w:p w14:paraId="5F470F57" w14:textId="77777777" w:rsidR="00B337C6" w:rsidRDefault="00B337C6" w:rsidP="007C06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TimesLT">
    <w:altName w:val="Times New Roman"/>
    <w:charset w:val="BA"/>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5E65B" w14:textId="77777777" w:rsidR="00C36824" w:rsidRDefault="00C36824">
    <w:pPr>
      <w:pStyle w:val="Por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0569760"/>
      <w:docPartObj>
        <w:docPartGallery w:val="Page Numbers (Bottom of Page)"/>
        <w:docPartUnique/>
      </w:docPartObj>
    </w:sdtPr>
    <w:sdtContent>
      <w:bookmarkStart w:id="4" w:name="_GoBack" w:displacedByCustomXml="prev"/>
      <w:bookmarkEnd w:id="4" w:displacedByCustomXml="prev"/>
      <w:p w14:paraId="6E40055B" w14:textId="5823ED1D" w:rsidR="00C36824" w:rsidRDefault="00C36824">
        <w:pPr>
          <w:pStyle w:val="Porat"/>
          <w:jc w:val="right"/>
        </w:pPr>
        <w:r>
          <w:fldChar w:fldCharType="begin"/>
        </w:r>
        <w:r>
          <w:instrText>PAGE   \* MERGEFORMAT</w:instrText>
        </w:r>
        <w:r>
          <w:fldChar w:fldCharType="separate"/>
        </w:r>
        <w:r>
          <w:rPr>
            <w:noProof/>
          </w:rPr>
          <w:t>2</w:t>
        </w:r>
        <w:r>
          <w:fldChar w:fldCharType="end"/>
        </w:r>
      </w:p>
    </w:sdtContent>
  </w:sdt>
  <w:p w14:paraId="5ED89F6F" w14:textId="77777777" w:rsidR="00234FAB" w:rsidRDefault="00234FAB">
    <w:pPr>
      <w:pStyle w:val="Por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8C754" w14:textId="77777777" w:rsidR="00C36824" w:rsidRDefault="00C36824">
    <w:pPr>
      <w:pStyle w:val="Por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62F106" w14:textId="77777777" w:rsidR="00B337C6" w:rsidRDefault="00B337C6" w:rsidP="007C068C">
      <w:pPr>
        <w:spacing w:after="0" w:line="240" w:lineRule="auto"/>
      </w:pPr>
      <w:r>
        <w:separator/>
      </w:r>
    </w:p>
  </w:footnote>
  <w:footnote w:type="continuationSeparator" w:id="0">
    <w:p w14:paraId="01A3CDE9" w14:textId="77777777" w:rsidR="00B337C6" w:rsidRDefault="00B337C6" w:rsidP="007C068C">
      <w:pPr>
        <w:spacing w:after="0" w:line="240" w:lineRule="auto"/>
      </w:pPr>
      <w:r>
        <w:continuationSeparator/>
      </w:r>
    </w:p>
  </w:footnote>
  <w:footnote w:id="1">
    <w:p w14:paraId="2A64C764" w14:textId="055871FD" w:rsidR="00234FAB" w:rsidRDefault="00234FAB" w:rsidP="00544A36">
      <w:pPr>
        <w:pStyle w:val="Puslapioinaostekstas"/>
      </w:pPr>
      <w:r>
        <w:rPr>
          <w:rStyle w:val="Puslapioinaosnuoroda"/>
        </w:rPr>
        <w:footnoteRef/>
      </w:r>
      <w:r>
        <w:t xml:space="preserve"> </w:t>
      </w:r>
      <w:r>
        <w:rPr>
          <w:rFonts w:ascii="Times New Roman" w:eastAsia="Times New Roman" w:hAnsi="Times New Roman" w:cs="Times New Roman"/>
          <w:color w:val="000000"/>
        </w:rPr>
        <w:t xml:space="preserve">Profesinio mokymo įstaigų ir kitų profesinio mokymo teikėjų, vykdančių formalųjį profesinį mokymą, veiklos išorinio vertinimo tvarkos Aprašas, </w:t>
      </w:r>
      <w:r w:rsidRPr="00544A36">
        <w:rPr>
          <w:rFonts w:ascii="Times New Roman" w:eastAsia="Times New Roman" w:hAnsi="Times New Roman" w:cs="Times New Roman"/>
          <w:color w:val="000000"/>
        </w:rPr>
        <w:t xml:space="preserve">2020 m. kovo 25 d. </w:t>
      </w:r>
      <w:r>
        <w:rPr>
          <w:rFonts w:ascii="Times New Roman" w:eastAsia="Times New Roman" w:hAnsi="Times New Roman" w:cs="Times New Roman"/>
          <w:color w:val="000000"/>
        </w:rPr>
        <w:t>Lietuvos R</w:t>
      </w:r>
      <w:r w:rsidRPr="00544A36">
        <w:rPr>
          <w:rFonts w:ascii="Times New Roman" w:eastAsia="Times New Roman" w:hAnsi="Times New Roman" w:cs="Times New Roman"/>
          <w:color w:val="000000"/>
        </w:rPr>
        <w:t>espublikos švietimo, mokslo ir sporto ministro</w:t>
      </w:r>
      <w:r>
        <w:rPr>
          <w:rFonts w:ascii="Times New Roman" w:eastAsia="Times New Roman" w:hAnsi="Times New Roman" w:cs="Times New Roman"/>
          <w:color w:val="000000"/>
        </w:rPr>
        <w:t xml:space="preserve"> </w:t>
      </w:r>
      <w:r w:rsidRPr="00544A36">
        <w:rPr>
          <w:rFonts w:ascii="Times New Roman" w:eastAsia="Times New Roman" w:hAnsi="Times New Roman" w:cs="Times New Roman"/>
          <w:color w:val="000000"/>
        </w:rPr>
        <w:t>įsakymas</w:t>
      </w:r>
      <w:r>
        <w:rPr>
          <w:rFonts w:ascii="Times New Roman" w:eastAsia="Times New Roman" w:hAnsi="Times New Roman" w:cs="Times New Roman"/>
          <w:color w:val="000000"/>
        </w:rPr>
        <w:t xml:space="preserve"> </w:t>
      </w:r>
      <w:r w:rsidRPr="00544A36">
        <w:rPr>
          <w:rFonts w:ascii="Times New Roman" w:eastAsia="Times New Roman" w:hAnsi="Times New Roman" w:cs="Times New Roman"/>
          <w:color w:val="000000"/>
        </w:rPr>
        <w:t>Nr. V-442</w:t>
      </w:r>
      <w:r>
        <w:rPr>
          <w:rFonts w:ascii="Times New Roman" w:eastAsia="Times New Roman" w:hAnsi="Times New Roman" w:cs="Times New Roman"/>
          <w:color w:val="000000"/>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C8567" w14:textId="77777777" w:rsidR="00C36824" w:rsidRDefault="00C36824">
    <w:pPr>
      <w:pStyle w:val="Antrats"/>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ACD74C" w14:textId="77777777" w:rsidR="00C36824" w:rsidRDefault="00C36824">
    <w:pPr>
      <w:pStyle w:val="Antrats"/>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A7C4D" w14:textId="77777777" w:rsidR="00C36824" w:rsidRDefault="00C36824">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2793"/>
    <w:multiLevelType w:val="hybridMultilevel"/>
    <w:tmpl w:val="94EC9B96"/>
    <w:lvl w:ilvl="0" w:tplc="0427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32FC4"/>
    <w:multiLevelType w:val="hybridMultilevel"/>
    <w:tmpl w:val="6AEC57F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0B975217"/>
    <w:multiLevelType w:val="hybridMultilevel"/>
    <w:tmpl w:val="12D2782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 w15:restartNumberingAfterBreak="0">
    <w:nsid w:val="0EF86412"/>
    <w:multiLevelType w:val="hybridMultilevel"/>
    <w:tmpl w:val="26F285E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4" w15:restartNumberingAfterBreak="0">
    <w:nsid w:val="117D155C"/>
    <w:multiLevelType w:val="hybridMultilevel"/>
    <w:tmpl w:val="A7A857AE"/>
    <w:lvl w:ilvl="0" w:tplc="04270001">
      <w:start w:val="1"/>
      <w:numFmt w:val="bullet"/>
      <w:lvlText w:val=""/>
      <w:lvlJc w:val="left"/>
      <w:pPr>
        <w:ind w:left="720" w:hanging="360"/>
      </w:pPr>
      <w:rPr>
        <w:rFonts w:ascii="Symbol" w:hAnsi="Symbol" w:hint="default"/>
      </w:rPr>
    </w:lvl>
    <w:lvl w:ilvl="1" w:tplc="3E441C3C">
      <w:numFmt w:val="bullet"/>
      <w:lvlText w:val="•"/>
      <w:lvlJc w:val="left"/>
      <w:pPr>
        <w:ind w:left="2380" w:hanging="1300"/>
      </w:pPr>
      <w:rPr>
        <w:rFonts w:ascii="Times New Roman" w:eastAsia="Times New Roman" w:hAnsi="Times New Roman" w:cs="Times New Roman"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12C65CCC"/>
    <w:multiLevelType w:val="hybridMultilevel"/>
    <w:tmpl w:val="8062D68A"/>
    <w:lvl w:ilvl="0" w:tplc="064CDF9A">
      <w:start w:val="1"/>
      <w:numFmt w:val="decimal"/>
      <w:lvlText w:val="%1."/>
      <w:lvlJc w:val="left"/>
      <w:pPr>
        <w:tabs>
          <w:tab w:val="num" w:pos="644"/>
        </w:tabs>
        <w:ind w:left="644" w:hanging="360"/>
      </w:pPr>
    </w:lvl>
    <w:lvl w:ilvl="1" w:tplc="CBD8D36E" w:tentative="1">
      <w:start w:val="1"/>
      <w:numFmt w:val="decimal"/>
      <w:lvlText w:val="%2."/>
      <w:lvlJc w:val="left"/>
      <w:pPr>
        <w:tabs>
          <w:tab w:val="num" w:pos="1440"/>
        </w:tabs>
        <w:ind w:left="1440" w:hanging="360"/>
      </w:pPr>
    </w:lvl>
    <w:lvl w:ilvl="2" w:tplc="CFCA2598" w:tentative="1">
      <w:start w:val="1"/>
      <w:numFmt w:val="decimal"/>
      <w:lvlText w:val="%3."/>
      <w:lvlJc w:val="left"/>
      <w:pPr>
        <w:tabs>
          <w:tab w:val="num" w:pos="2160"/>
        </w:tabs>
        <w:ind w:left="2160" w:hanging="360"/>
      </w:pPr>
    </w:lvl>
    <w:lvl w:ilvl="3" w:tplc="B01A86F0" w:tentative="1">
      <w:start w:val="1"/>
      <w:numFmt w:val="decimal"/>
      <w:lvlText w:val="%4."/>
      <w:lvlJc w:val="left"/>
      <w:pPr>
        <w:tabs>
          <w:tab w:val="num" w:pos="2880"/>
        </w:tabs>
        <w:ind w:left="2880" w:hanging="360"/>
      </w:pPr>
    </w:lvl>
    <w:lvl w:ilvl="4" w:tplc="07E6848C" w:tentative="1">
      <w:start w:val="1"/>
      <w:numFmt w:val="decimal"/>
      <w:lvlText w:val="%5."/>
      <w:lvlJc w:val="left"/>
      <w:pPr>
        <w:tabs>
          <w:tab w:val="num" w:pos="3600"/>
        </w:tabs>
        <w:ind w:left="3600" w:hanging="360"/>
      </w:pPr>
    </w:lvl>
    <w:lvl w:ilvl="5" w:tplc="65F62AA8" w:tentative="1">
      <w:start w:val="1"/>
      <w:numFmt w:val="decimal"/>
      <w:lvlText w:val="%6."/>
      <w:lvlJc w:val="left"/>
      <w:pPr>
        <w:tabs>
          <w:tab w:val="num" w:pos="4320"/>
        </w:tabs>
        <w:ind w:left="4320" w:hanging="360"/>
      </w:pPr>
    </w:lvl>
    <w:lvl w:ilvl="6" w:tplc="FDF68A12" w:tentative="1">
      <w:start w:val="1"/>
      <w:numFmt w:val="decimal"/>
      <w:lvlText w:val="%7."/>
      <w:lvlJc w:val="left"/>
      <w:pPr>
        <w:tabs>
          <w:tab w:val="num" w:pos="5040"/>
        </w:tabs>
        <w:ind w:left="5040" w:hanging="360"/>
      </w:pPr>
    </w:lvl>
    <w:lvl w:ilvl="7" w:tplc="4314C068" w:tentative="1">
      <w:start w:val="1"/>
      <w:numFmt w:val="decimal"/>
      <w:lvlText w:val="%8."/>
      <w:lvlJc w:val="left"/>
      <w:pPr>
        <w:tabs>
          <w:tab w:val="num" w:pos="5760"/>
        </w:tabs>
        <w:ind w:left="5760" w:hanging="360"/>
      </w:pPr>
    </w:lvl>
    <w:lvl w:ilvl="8" w:tplc="F398BB38" w:tentative="1">
      <w:start w:val="1"/>
      <w:numFmt w:val="decimal"/>
      <w:lvlText w:val="%9."/>
      <w:lvlJc w:val="left"/>
      <w:pPr>
        <w:tabs>
          <w:tab w:val="num" w:pos="6480"/>
        </w:tabs>
        <w:ind w:left="6480" w:hanging="360"/>
      </w:pPr>
    </w:lvl>
  </w:abstractNum>
  <w:abstractNum w:abstractNumId="6" w15:restartNumberingAfterBreak="0">
    <w:nsid w:val="130C563D"/>
    <w:multiLevelType w:val="hybridMultilevel"/>
    <w:tmpl w:val="EFFADCB0"/>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7" w15:restartNumberingAfterBreak="0">
    <w:nsid w:val="147171C4"/>
    <w:multiLevelType w:val="hybridMultilevel"/>
    <w:tmpl w:val="9238092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8" w15:restartNumberingAfterBreak="0">
    <w:nsid w:val="17B64D14"/>
    <w:multiLevelType w:val="hybridMultilevel"/>
    <w:tmpl w:val="26F285E2"/>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9" w15:restartNumberingAfterBreak="0">
    <w:nsid w:val="1AF023E5"/>
    <w:multiLevelType w:val="hybridMultilevel"/>
    <w:tmpl w:val="83304DA6"/>
    <w:lvl w:ilvl="0" w:tplc="04270011">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0" w15:restartNumberingAfterBreak="0">
    <w:nsid w:val="1EC813D3"/>
    <w:multiLevelType w:val="hybridMultilevel"/>
    <w:tmpl w:val="024695B4"/>
    <w:lvl w:ilvl="0" w:tplc="D7B2583A">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1" w15:restartNumberingAfterBreak="0">
    <w:nsid w:val="1F3C0739"/>
    <w:multiLevelType w:val="hybridMultilevel"/>
    <w:tmpl w:val="523AE84E"/>
    <w:lvl w:ilvl="0" w:tplc="9C2E011E">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58D4454"/>
    <w:multiLevelType w:val="hybridMultilevel"/>
    <w:tmpl w:val="3B0483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26792EE3"/>
    <w:multiLevelType w:val="hybridMultilevel"/>
    <w:tmpl w:val="E3665C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4" w15:restartNumberingAfterBreak="0">
    <w:nsid w:val="34CE6F9F"/>
    <w:multiLevelType w:val="hybridMultilevel"/>
    <w:tmpl w:val="0E7AA55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5" w15:restartNumberingAfterBreak="0">
    <w:nsid w:val="36581905"/>
    <w:multiLevelType w:val="hybridMultilevel"/>
    <w:tmpl w:val="252A072A"/>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16" w15:restartNumberingAfterBreak="0">
    <w:nsid w:val="37050B75"/>
    <w:multiLevelType w:val="hybridMultilevel"/>
    <w:tmpl w:val="4E1E5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8455D5B"/>
    <w:multiLevelType w:val="hybridMultilevel"/>
    <w:tmpl w:val="A080E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787995"/>
    <w:multiLevelType w:val="hybridMultilevel"/>
    <w:tmpl w:val="5C4ADE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9" w15:restartNumberingAfterBreak="0">
    <w:nsid w:val="3E877C28"/>
    <w:multiLevelType w:val="hybridMultilevel"/>
    <w:tmpl w:val="BA68BE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0" w15:restartNumberingAfterBreak="0">
    <w:nsid w:val="428D51C4"/>
    <w:multiLevelType w:val="hybridMultilevel"/>
    <w:tmpl w:val="8062D68A"/>
    <w:lvl w:ilvl="0" w:tplc="FFFFFFFF">
      <w:start w:val="1"/>
      <w:numFmt w:val="decimal"/>
      <w:lvlText w:val="%1."/>
      <w:lvlJc w:val="left"/>
      <w:pPr>
        <w:tabs>
          <w:tab w:val="num" w:pos="644"/>
        </w:tabs>
        <w:ind w:left="644"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1" w15:restartNumberingAfterBreak="0">
    <w:nsid w:val="43C92FA0"/>
    <w:multiLevelType w:val="hybridMultilevel"/>
    <w:tmpl w:val="BC6C0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4313F86"/>
    <w:multiLevelType w:val="hybridMultilevel"/>
    <w:tmpl w:val="4FA0287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3" w15:restartNumberingAfterBreak="0">
    <w:nsid w:val="458F3A11"/>
    <w:multiLevelType w:val="hybridMultilevel"/>
    <w:tmpl w:val="A282050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4" w15:restartNumberingAfterBreak="0">
    <w:nsid w:val="4777627F"/>
    <w:multiLevelType w:val="hybridMultilevel"/>
    <w:tmpl w:val="E2F0D6A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5" w15:restartNumberingAfterBreak="0">
    <w:nsid w:val="494F17C3"/>
    <w:multiLevelType w:val="hybridMultilevel"/>
    <w:tmpl w:val="B5FC2388"/>
    <w:lvl w:ilvl="0" w:tplc="0427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26" w15:restartNumberingAfterBreak="0">
    <w:nsid w:val="52E42A3D"/>
    <w:multiLevelType w:val="hybridMultilevel"/>
    <w:tmpl w:val="2E8E752C"/>
    <w:lvl w:ilvl="0" w:tplc="04270001">
      <w:start w:val="1"/>
      <w:numFmt w:val="bullet"/>
      <w:lvlText w:val=""/>
      <w:lvlJc w:val="left"/>
      <w:pPr>
        <w:ind w:left="360" w:hanging="360"/>
      </w:pPr>
      <w:rPr>
        <w:rFonts w:ascii="Symbol" w:hAnsi="Symbol" w:cs="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5C283513"/>
    <w:multiLevelType w:val="hybridMultilevel"/>
    <w:tmpl w:val="8B9418E6"/>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8" w15:restartNumberingAfterBreak="0">
    <w:nsid w:val="5CAF7C5A"/>
    <w:multiLevelType w:val="hybridMultilevel"/>
    <w:tmpl w:val="B9A4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E80D69"/>
    <w:multiLevelType w:val="hybridMultilevel"/>
    <w:tmpl w:val="350C96CC"/>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0" w15:restartNumberingAfterBreak="0">
    <w:nsid w:val="5F3717EA"/>
    <w:multiLevelType w:val="hybridMultilevel"/>
    <w:tmpl w:val="59767F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686826DC"/>
    <w:multiLevelType w:val="hybridMultilevel"/>
    <w:tmpl w:val="E3304E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6BAA1E77"/>
    <w:multiLevelType w:val="hybridMultilevel"/>
    <w:tmpl w:val="F17E0A0E"/>
    <w:lvl w:ilvl="0" w:tplc="04270001">
      <w:start w:val="1"/>
      <w:numFmt w:val="bullet"/>
      <w:lvlText w:val=""/>
      <w:lvlJc w:val="left"/>
      <w:pPr>
        <w:ind w:left="1287" w:hanging="360"/>
      </w:pPr>
      <w:rPr>
        <w:rFonts w:ascii="Symbol" w:hAnsi="Symbol" w:cs="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abstractNum w:abstractNumId="33" w15:restartNumberingAfterBreak="0">
    <w:nsid w:val="6F9C0267"/>
    <w:multiLevelType w:val="hybridMultilevel"/>
    <w:tmpl w:val="BF80250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05661D1"/>
    <w:multiLevelType w:val="hybridMultilevel"/>
    <w:tmpl w:val="C4242C18"/>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74983CA8"/>
    <w:multiLevelType w:val="hybridMultilevel"/>
    <w:tmpl w:val="84C01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304D0"/>
    <w:multiLevelType w:val="hybridMultilevel"/>
    <w:tmpl w:val="82E88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F3628F"/>
    <w:multiLevelType w:val="hybridMultilevel"/>
    <w:tmpl w:val="8062D68A"/>
    <w:lvl w:ilvl="0" w:tplc="FFFFFFFF">
      <w:start w:val="1"/>
      <w:numFmt w:val="decimal"/>
      <w:lvlText w:val="%1."/>
      <w:lvlJc w:val="left"/>
      <w:pPr>
        <w:tabs>
          <w:tab w:val="num" w:pos="644"/>
        </w:tabs>
        <w:ind w:left="644"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8" w15:restartNumberingAfterBreak="0">
    <w:nsid w:val="760155C3"/>
    <w:multiLevelType w:val="multilevel"/>
    <w:tmpl w:val="643844F4"/>
    <w:lvl w:ilvl="0">
      <w:start w:val="1"/>
      <w:numFmt w:val="decimal"/>
      <w:lvlText w:val="%1."/>
      <w:lvlJc w:val="left"/>
      <w:pPr>
        <w:ind w:left="720" w:hanging="360"/>
      </w:pPr>
      <w:rPr>
        <w:rFonts w:ascii="Times New Roman" w:hAnsi="Times New Roman" w:cs="Times New Roman" w:hint="default"/>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7AC702E5"/>
    <w:multiLevelType w:val="multilevel"/>
    <w:tmpl w:val="CAB62196"/>
    <w:lvl w:ilvl="0">
      <w:start w:val="1"/>
      <w:numFmt w:val="decimal"/>
      <w:pStyle w:val="Antrat1"/>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7ACE77D1"/>
    <w:multiLevelType w:val="hybridMultilevel"/>
    <w:tmpl w:val="C9929F3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7B413630"/>
    <w:multiLevelType w:val="hybridMultilevel"/>
    <w:tmpl w:val="06D6B9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7F3266AC"/>
    <w:multiLevelType w:val="hybridMultilevel"/>
    <w:tmpl w:val="53A68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9"/>
  </w:num>
  <w:num w:numId="2">
    <w:abstractNumId w:val="39"/>
  </w:num>
  <w:num w:numId="3">
    <w:abstractNumId w:val="32"/>
  </w:num>
  <w:num w:numId="4">
    <w:abstractNumId w:val="26"/>
  </w:num>
  <w:num w:numId="5">
    <w:abstractNumId w:val="13"/>
  </w:num>
  <w:num w:numId="6">
    <w:abstractNumId w:val="34"/>
  </w:num>
  <w:num w:numId="7">
    <w:abstractNumId w:val="12"/>
  </w:num>
  <w:num w:numId="8">
    <w:abstractNumId w:val="4"/>
  </w:num>
  <w:num w:numId="9">
    <w:abstractNumId w:val="39"/>
    <w:lvlOverride w:ilvl="0">
      <w:startOverride w:val="3"/>
    </w:lvlOverride>
  </w:num>
  <w:num w:numId="10">
    <w:abstractNumId w:val="5"/>
  </w:num>
  <w:num w:numId="11">
    <w:abstractNumId w:val="9"/>
  </w:num>
  <w:num w:numId="12">
    <w:abstractNumId w:val="25"/>
  </w:num>
  <w:num w:numId="13">
    <w:abstractNumId w:val="38"/>
  </w:num>
  <w:num w:numId="14">
    <w:abstractNumId w:val="7"/>
  </w:num>
  <w:num w:numId="15">
    <w:abstractNumId w:val="1"/>
  </w:num>
  <w:num w:numId="16">
    <w:abstractNumId w:val="19"/>
  </w:num>
  <w:num w:numId="17">
    <w:abstractNumId w:val="31"/>
  </w:num>
  <w:num w:numId="18">
    <w:abstractNumId w:val="22"/>
  </w:num>
  <w:num w:numId="19">
    <w:abstractNumId w:val="27"/>
  </w:num>
  <w:num w:numId="20">
    <w:abstractNumId w:val="24"/>
  </w:num>
  <w:num w:numId="21">
    <w:abstractNumId w:val="33"/>
  </w:num>
  <w:num w:numId="22">
    <w:abstractNumId w:val="30"/>
  </w:num>
  <w:num w:numId="23">
    <w:abstractNumId w:val="2"/>
  </w:num>
  <w:num w:numId="24">
    <w:abstractNumId w:val="42"/>
  </w:num>
  <w:num w:numId="25">
    <w:abstractNumId w:val="14"/>
  </w:num>
  <w:num w:numId="26">
    <w:abstractNumId w:val="18"/>
  </w:num>
  <w:num w:numId="27">
    <w:abstractNumId w:val="15"/>
  </w:num>
  <w:num w:numId="28">
    <w:abstractNumId w:val="6"/>
  </w:num>
  <w:num w:numId="29">
    <w:abstractNumId w:val="3"/>
  </w:num>
  <w:num w:numId="30">
    <w:abstractNumId w:val="8"/>
  </w:num>
  <w:num w:numId="31">
    <w:abstractNumId w:val="11"/>
  </w:num>
  <w:num w:numId="32">
    <w:abstractNumId w:val="35"/>
  </w:num>
  <w:num w:numId="33">
    <w:abstractNumId w:val="16"/>
  </w:num>
  <w:num w:numId="34">
    <w:abstractNumId w:val="28"/>
  </w:num>
  <w:num w:numId="35">
    <w:abstractNumId w:val="36"/>
  </w:num>
  <w:num w:numId="36">
    <w:abstractNumId w:val="17"/>
  </w:num>
  <w:num w:numId="37">
    <w:abstractNumId w:val="41"/>
  </w:num>
  <w:num w:numId="38">
    <w:abstractNumId w:val="21"/>
  </w:num>
  <w:num w:numId="39">
    <w:abstractNumId w:val="0"/>
  </w:num>
  <w:num w:numId="40">
    <w:abstractNumId w:val="40"/>
  </w:num>
  <w:num w:numId="41">
    <w:abstractNumId w:val="23"/>
  </w:num>
  <w:num w:numId="42">
    <w:abstractNumId w:val="10"/>
  </w:num>
  <w:num w:numId="43">
    <w:abstractNumId w:val="37"/>
  </w:num>
  <w:num w:numId="44">
    <w:abstractNumId w:val="2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1296"/>
  <w:hyphenationZone w:val="396"/>
  <w:drawingGridHorizontalSpacing w:val="120"/>
  <w:drawingGridVerticalSpacing w:val="163"/>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46F"/>
    <w:rsid w:val="000023CC"/>
    <w:rsid w:val="00004567"/>
    <w:rsid w:val="00005B63"/>
    <w:rsid w:val="00007994"/>
    <w:rsid w:val="0001091E"/>
    <w:rsid w:val="000125D5"/>
    <w:rsid w:val="00016D0A"/>
    <w:rsid w:val="00017DC7"/>
    <w:rsid w:val="00020075"/>
    <w:rsid w:val="00024495"/>
    <w:rsid w:val="00024F30"/>
    <w:rsid w:val="00025E6B"/>
    <w:rsid w:val="00026BA2"/>
    <w:rsid w:val="00035AE7"/>
    <w:rsid w:val="000371AD"/>
    <w:rsid w:val="00040D34"/>
    <w:rsid w:val="00043B6F"/>
    <w:rsid w:val="000440D4"/>
    <w:rsid w:val="00045021"/>
    <w:rsid w:val="00051064"/>
    <w:rsid w:val="00053E72"/>
    <w:rsid w:val="000544BF"/>
    <w:rsid w:val="00056759"/>
    <w:rsid w:val="00057055"/>
    <w:rsid w:val="00060755"/>
    <w:rsid w:val="00061E7D"/>
    <w:rsid w:val="000632EA"/>
    <w:rsid w:val="0006772B"/>
    <w:rsid w:val="00071123"/>
    <w:rsid w:val="00075F27"/>
    <w:rsid w:val="0008377A"/>
    <w:rsid w:val="00087473"/>
    <w:rsid w:val="00087F12"/>
    <w:rsid w:val="000905B5"/>
    <w:rsid w:val="00091F1C"/>
    <w:rsid w:val="00097BD0"/>
    <w:rsid w:val="000A2EC7"/>
    <w:rsid w:val="000A5D5B"/>
    <w:rsid w:val="000A6522"/>
    <w:rsid w:val="000B74EF"/>
    <w:rsid w:val="000C281A"/>
    <w:rsid w:val="000C5F87"/>
    <w:rsid w:val="000D0E3A"/>
    <w:rsid w:val="000D5471"/>
    <w:rsid w:val="000D5E8F"/>
    <w:rsid w:val="000D66F1"/>
    <w:rsid w:val="000D69BF"/>
    <w:rsid w:val="000E1FCC"/>
    <w:rsid w:val="000F66EB"/>
    <w:rsid w:val="0010553F"/>
    <w:rsid w:val="0010643C"/>
    <w:rsid w:val="00110302"/>
    <w:rsid w:val="00110AF1"/>
    <w:rsid w:val="00114EB9"/>
    <w:rsid w:val="001240E5"/>
    <w:rsid w:val="001262BE"/>
    <w:rsid w:val="00130140"/>
    <w:rsid w:val="00130621"/>
    <w:rsid w:val="00131C5C"/>
    <w:rsid w:val="0013564B"/>
    <w:rsid w:val="00136480"/>
    <w:rsid w:val="00136B0C"/>
    <w:rsid w:val="00137E0F"/>
    <w:rsid w:val="0014325B"/>
    <w:rsid w:val="001468BA"/>
    <w:rsid w:val="0015123D"/>
    <w:rsid w:val="00154522"/>
    <w:rsid w:val="001571B4"/>
    <w:rsid w:val="00157648"/>
    <w:rsid w:val="00160701"/>
    <w:rsid w:val="001616BD"/>
    <w:rsid w:val="001649E0"/>
    <w:rsid w:val="00166EE1"/>
    <w:rsid w:val="0016782C"/>
    <w:rsid w:val="001776C6"/>
    <w:rsid w:val="0018116D"/>
    <w:rsid w:val="00182279"/>
    <w:rsid w:val="0018298E"/>
    <w:rsid w:val="00196BF4"/>
    <w:rsid w:val="001A0D69"/>
    <w:rsid w:val="001A26AC"/>
    <w:rsid w:val="001A5752"/>
    <w:rsid w:val="001A5B41"/>
    <w:rsid w:val="001B0D50"/>
    <w:rsid w:val="001B443A"/>
    <w:rsid w:val="001C3B65"/>
    <w:rsid w:val="001C4F71"/>
    <w:rsid w:val="001D0583"/>
    <w:rsid w:val="001D6895"/>
    <w:rsid w:val="001E0EFD"/>
    <w:rsid w:val="001E59E8"/>
    <w:rsid w:val="001E5CBE"/>
    <w:rsid w:val="001E728A"/>
    <w:rsid w:val="001F415A"/>
    <w:rsid w:val="001F5686"/>
    <w:rsid w:val="001F5DF0"/>
    <w:rsid w:val="0020134D"/>
    <w:rsid w:val="00201A70"/>
    <w:rsid w:val="00202702"/>
    <w:rsid w:val="00213E03"/>
    <w:rsid w:val="00222AD3"/>
    <w:rsid w:val="0022432B"/>
    <w:rsid w:val="00230D27"/>
    <w:rsid w:val="002317D5"/>
    <w:rsid w:val="002330EC"/>
    <w:rsid w:val="0023362F"/>
    <w:rsid w:val="00234FAB"/>
    <w:rsid w:val="00237670"/>
    <w:rsid w:val="00242956"/>
    <w:rsid w:val="00246309"/>
    <w:rsid w:val="002509B8"/>
    <w:rsid w:val="0025313A"/>
    <w:rsid w:val="00257CFB"/>
    <w:rsid w:val="002609F1"/>
    <w:rsid w:val="00262CF7"/>
    <w:rsid w:val="002641E3"/>
    <w:rsid w:val="002658AD"/>
    <w:rsid w:val="002733B3"/>
    <w:rsid w:val="0028383F"/>
    <w:rsid w:val="00285073"/>
    <w:rsid w:val="002851C4"/>
    <w:rsid w:val="00287340"/>
    <w:rsid w:val="00287DDA"/>
    <w:rsid w:val="00290B8F"/>
    <w:rsid w:val="00291733"/>
    <w:rsid w:val="00293575"/>
    <w:rsid w:val="002939B6"/>
    <w:rsid w:val="00295071"/>
    <w:rsid w:val="002A0CC6"/>
    <w:rsid w:val="002A259C"/>
    <w:rsid w:val="002A4FF2"/>
    <w:rsid w:val="002B1460"/>
    <w:rsid w:val="002B1EF2"/>
    <w:rsid w:val="002B344D"/>
    <w:rsid w:val="002B70E3"/>
    <w:rsid w:val="002B7491"/>
    <w:rsid w:val="002C3F99"/>
    <w:rsid w:val="002D1B37"/>
    <w:rsid w:val="002D35EA"/>
    <w:rsid w:val="002D3B4F"/>
    <w:rsid w:val="002E7B63"/>
    <w:rsid w:val="002F0AB4"/>
    <w:rsid w:val="002F4343"/>
    <w:rsid w:val="002F46A6"/>
    <w:rsid w:val="00303015"/>
    <w:rsid w:val="0030352B"/>
    <w:rsid w:val="003040AA"/>
    <w:rsid w:val="003113FF"/>
    <w:rsid w:val="00313A81"/>
    <w:rsid w:val="003165E1"/>
    <w:rsid w:val="00316761"/>
    <w:rsid w:val="00316CFD"/>
    <w:rsid w:val="00317C6E"/>
    <w:rsid w:val="00321E3B"/>
    <w:rsid w:val="003220C1"/>
    <w:rsid w:val="00323D00"/>
    <w:rsid w:val="00325E55"/>
    <w:rsid w:val="00333A93"/>
    <w:rsid w:val="003350F8"/>
    <w:rsid w:val="00335C60"/>
    <w:rsid w:val="003360E3"/>
    <w:rsid w:val="00336F56"/>
    <w:rsid w:val="00340E85"/>
    <w:rsid w:val="003427C5"/>
    <w:rsid w:val="00343697"/>
    <w:rsid w:val="00343A99"/>
    <w:rsid w:val="003445BF"/>
    <w:rsid w:val="003467B0"/>
    <w:rsid w:val="0035102C"/>
    <w:rsid w:val="00352E3E"/>
    <w:rsid w:val="003575E6"/>
    <w:rsid w:val="00361827"/>
    <w:rsid w:val="00363209"/>
    <w:rsid w:val="003700CC"/>
    <w:rsid w:val="003745E4"/>
    <w:rsid w:val="00375991"/>
    <w:rsid w:val="00377221"/>
    <w:rsid w:val="003802DE"/>
    <w:rsid w:val="00382C2D"/>
    <w:rsid w:val="00383809"/>
    <w:rsid w:val="0038444F"/>
    <w:rsid w:val="00384601"/>
    <w:rsid w:val="003849DC"/>
    <w:rsid w:val="00384AFB"/>
    <w:rsid w:val="00385285"/>
    <w:rsid w:val="00385A7C"/>
    <w:rsid w:val="00391773"/>
    <w:rsid w:val="00393203"/>
    <w:rsid w:val="003A0BD8"/>
    <w:rsid w:val="003A3192"/>
    <w:rsid w:val="003A35AD"/>
    <w:rsid w:val="003B05DA"/>
    <w:rsid w:val="003B1393"/>
    <w:rsid w:val="003B3002"/>
    <w:rsid w:val="003B518C"/>
    <w:rsid w:val="003B5E8D"/>
    <w:rsid w:val="003C2A0A"/>
    <w:rsid w:val="003D2F61"/>
    <w:rsid w:val="003D3674"/>
    <w:rsid w:val="003D3F67"/>
    <w:rsid w:val="003D4A40"/>
    <w:rsid w:val="003D6682"/>
    <w:rsid w:val="003E029A"/>
    <w:rsid w:val="003E0D5E"/>
    <w:rsid w:val="003E2F1A"/>
    <w:rsid w:val="003E5041"/>
    <w:rsid w:val="003F1145"/>
    <w:rsid w:val="003F1470"/>
    <w:rsid w:val="003F1B6B"/>
    <w:rsid w:val="003F2C49"/>
    <w:rsid w:val="003F346F"/>
    <w:rsid w:val="003F392C"/>
    <w:rsid w:val="003F4077"/>
    <w:rsid w:val="003F55D6"/>
    <w:rsid w:val="003F6CCD"/>
    <w:rsid w:val="003F7257"/>
    <w:rsid w:val="00403019"/>
    <w:rsid w:val="004046E8"/>
    <w:rsid w:val="00404D23"/>
    <w:rsid w:val="00405CA3"/>
    <w:rsid w:val="0040607F"/>
    <w:rsid w:val="004065EE"/>
    <w:rsid w:val="00412910"/>
    <w:rsid w:val="00420013"/>
    <w:rsid w:val="00426F71"/>
    <w:rsid w:val="0043572E"/>
    <w:rsid w:val="00436968"/>
    <w:rsid w:val="004409F5"/>
    <w:rsid w:val="00440C88"/>
    <w:rsid w:val="00443956"/>
    <w:rsid w:val="00444B2A"/>
    <w:rsid w:val="00445773"/>
    <w:rsid w:val="00447F5F"/>
    <w:rsid w:val="004548B5"/>
    <w:rsid w:val="00454E0C"/>
    <w:rsid w:val="00456477"/>
    <w:rsid w:val="00456FC7"/>
    <w:rsid w:val="00460C7B"/>
    <w:rsid w:val="00461D13"/>
    <w:rsid w:val="004632A1"/>
    <w:rsid w:val="00463B6C"/>
    <w:rsid w:val="004655EC"/>
    <w:rsid w:val="00466077"/>
    <w:rsid w:val="00466167"/>
    <w:rsid w:val="0046744B"/>
    <w:rsid w:val="0047072C"/>
    <w:rsid w:val="00471721"/>
    <w:rsid w:val="0047248D"/>
    <w:rsid w:val="0047473D"/>
    <w:rsid w:val="004771A9"/>
    <w:rsid w:val="004773AC"/>
    <w:rsid w:val="0048452E"/>
    <w:rsid w:val="00485362"/>
    <w:rsid w:val="004863E7"/>
    <w:rsid w:val="00487424"/>
    <w:rsid w:val="004B2AB8"/>
    <w:rsid w:val="004B3944"/>
    <w:rsid w:val="004B4737"/>
    <w:rsid w:val="004B5756"/>
    <w:rsid w:val="004C1C25"/>
    <w:rsid w:val="004C58E3"/>
    <w:rsid w:val="004C6BD4"/>
    <w:rsid w:val="004D0FAD"/>
    <w:rsid w:val="004D1863"/>
    <w:rsid w:val="004D295A"/>
    <w:rsid w:val="004D5592"/>
    <w:rsid w:val="004D6996"/>
    <w:rsid w:val="004E12B5"/>
    <w:rsid w:val="004E621F"/>
    <w:rsid w:val="004E705F"/>
    <w:rsid w:val="004F62C7"/>
    <w:rsid w:val="005017AF"/>
    <w:rsid w:val="00501951"/>
    <w:rsid w:val="00503153"/>
    <w:rsid w:val="005038A5"/>
    <w:rsid w:val="00506977"/>
    <w:rsid w:val="00511FA0"/>
    <w:rsid w:val="0051313B"/>
    <w:rsid w:val="0051451A"/>
    <w:rsid w:val="00515961"/>
    <w:rsid w:val="0051634E"/>
    <w:rsid w:val="005172B0"/>
    <w:rsid w:val="00517C0B"/>
    <w:rsid w:val="00520699"/>
    <w:rsid w:val="00525C7D"/>
    <w:rsid w:val="00544878"/>
    <w:rsid w:val="00544A36"/>
    <w:rsid w:val="00545A93"/>
    <w:rsid w:val="00547B9B"/>
    <w:rsid w:val="005532F8"/>
    <w:rsid w:val="00553A65"/>
    <w:rsid w:val="00562555"/>
    <w:rsid w:val="00567958"/>
    <w:rsid w:val="00576B77"/>
    <w:rsid w:val="005775C7"/>
    <w:rsid w:val="00585D1A"/>
    <w:rsid w:val="00590CF0"/>
    <w:rsid w:val="005938BF"/>
    <w:rsid w:val="00594914"/>
    <w:rsid w:val="0059501C"/>
    <w:rsid w:val="00595EA3"/>
    <w:rsid w:val="00596840"/>
    <w:rsid w:val="00596F4E"/>
    <w:rsid w:val="005A1BAB"/>
    <w:rsid w:val="005A7677"/>
    <w:rsid w:val="005A78BC"/>
    <w:rsid w:val="005B18C4"/>
    <w:rsid w:val="005B2110"/>
    <w:rsid w:val="005B5276"/>
    <w:rsid w:val="005B63C3"/>
    <w:rsid w:val="005B6AB7"/>
    <w:rsid w:val="005B7019"/>
    <w:rsid w:val="005C376C"/>
    <w:rsid w:val="005C72BA"/>
    <w:rsid w:val="005D107B"/>
    <w:rsid w:val="005D6645"/>
    <w:rsid w:val="005E05D1"/>
    <w:rsid w:val="005E2EFF"/>
    <w:rsid w:val="005F14C0"/>
    <w:rsid w:val="005F74A5"/>
    <w:rsid w:val="006033C8"/>
    <w:rsid w:val="006103A7"/>
    <w:rsid w:val="00611162"/>
    <w:rsid w:val="00616AA4"/>
    <w:rsid w:val="006266B1"/>
    <w:rsid w:val="006301E3"/>
    <w:rsid w:val="00630DB3"/>
    <w:rsid w:val="0063572D"/>
    <w:rsid w:val="00636AF6"/>
    <w:rsid w:val="006409C6"/>
    <w:rsid w:val="006417D4"/>
    <w:rsid w:val="006429EC"/>
    <w:rsid w:val="00643C23"/>
    <w:rsid w:val="006444F9"/>
    <w:rsid w:val="00645CCB"/>
    <w:rsid w:val="00647C73"/>
    <w:rsid w:val="0065055D"/>
    <w:rsid w:val="006540DA"/>
    <w:rsid w:val="0065552F"/>
    <w:rsid w:val="0065681B"/>
    <w:rsid w:val="0066396C"/>
    <w:rsid w:val="00665915"/>
    <w:rsid w:val="0067106C"/>
    <w:rsid w:val="00671CBB"/>
    <w:rsid w:val="006735BD"/>
    <w:rsid w:val="00674B2E"/>
    <w:rsid w:val="00676FF2"/>
    <w:rsid w:val="006771CE"/>
    <w:rsid w:val="00680128"/>
    <w:rsid w:val="00682CDE"/>
    <w:rsid w:val="00683AC1"/>
    <w:rsid w:val="00684AA9"/>
    <w:rsid w:val="0069054D"/>
    <w:rsid w:val="006915AD"/>
    <w:rsid w:val="006927FC"/>
    <w:rsid w:val="00693AC1"/>
    <w:rsid w:val="00695000"/>
    <w:rsid w:val="006952F5"/>
    <w:rsid w:val="00697FAA"/>
    <w:rsid w:val="006A0F9E"/>
    <w:rsid w:val="006A4E4A"/>
    <w:rsid w:val="006A5613"/>
    <w:rsid w:val="006A76D7"/>
    <w:rsid w:val="006B3D94"/>
    <w:rsid w:val="006B7138"/>
    <w:rsid w:val="006B7508"/>
    <w:rsid w:val="006C414B"/>
    <w:rsid w:val="006C5939"/>
    <w:rsid w:val="006C5E0C"/>
    <w:rsid w:val="006C746F"/>
    <w:rsid w:val="006D0D68"/>
    <w:rsid w:val="006D2346"/>
    <w:rsid w:val="006D6555"/>
    <w:rsid w:val="006E055C"/>
    <w:rsid w:val="006E2A35"/>
    <w:rsid w:val="006E3A5A"/>
    <w:rsid w:val="006E3A93"/>
    <w:rsid w:val="006E4524"/>
    <w:rsid w:val="006E4A64"/>
    <w:rsid w:val="006F070A"/>
    <w:rsid w:val="006F2CBA"/>
    <w:rsid w:val="006F3102"/>
    <w:rsid w:val="006F3F84"/>
    <w:rsid w:val="0070754E"/>
    <w:rsid w:val="0071365E"/>
    <w:rsid w:val="00714AC3"/>
    <w:rsid w:val="00714C1D"/>
    <w:rsid w:val="00721C65"/>
    <w:rsid w:val="007226FB"/>
    <w:rsid w:val="00724BC9"/>
    <w:rsid w:val="0072560F"/>
    <w:rsid w:val="0073023B"/>
    <w:rsid w:val="00731C6B"/>
    <w:rsid w:val="00733A58"/>
    <w:rsid w:val="00734F54"/>
    <w:rsid w:val="007365DD"/>
    <w:rsid w:val="00737C28"/>
    <w:rsid w:val="00737FDE"/>
    <w:rsid w:val="00741CE6"/>
    <w:rsid w:val="00742BB1"/>
    <w:rsid w:val="007466DD"/>
    <w:rsid w:val="0074758E"/>
    <w:rsid w:val="00752C5E"/>
    <w:rsid w:val="00756A5E"/>
    <w:rsid w:val="0076098A"/>
    <w:rsid w:val="00761B99"/>
    <w:rsid w:val="00763249"/>
    <w:rsid w:val="00764CE5"/>
    <w:rsid w:val="00773244"/>
    <w:rsid w:val="00786B7F"/>
    <w:rsid w:val="007875D8"/>
    <w:rsid w:val="00791BDC"/>
    <w:rsid w:val="0079234C"/>
    <w:rsid w:val="007A0FFB"/>
    <w:rsid w:val="007A15AA"/>
    <w:rsid w:val="007A3EF5"/>
    <w:rsid w:val="007A4FD5"/>
    <w:rsid w:val="007B00D1"/>
    <w:rsid w:val="007B1FD9"/>
    <w:rsid w:val="007B4926"/>
    <w:rsid w:val="007C068C"/>
    <w:rsid w:val="007C7542"/>
    <w:rsid w:val="007C7AE4"/>
    <w:rsid w:val="007D6BC5"/>
    <w:rsid w:val="007E034E"/>
    <w:rsid w:val="007E04B2"/>
    <w:rsid w:val="007E0F16"/>
    <w:rsid w:val="007E1D3A"/>
    <w:rsid w:val="007E6604"/>
    <w:rsid w:val="007E7C51"/>
    <w:rsid w:val="007F0574"/>
    <w:rsid w:val="007F10F1"/>
    <w:rsid w:val="007F2A10"/>
    <w:rsid w:val="008067E6"/>
    <w:rsid w:val="00810DB3"/>
    <w:rsid w:val="00813256"/>
    <w:rsid w:val="0081745C"/>
    <w:rsid w:val="008229BE"/>
    <w:rsid w:val="00823D65"/>
    <w:rsid w:val="008240B9"/>
    <w:rsid w:val="00824104"/>
    <w:rsid w:val="008244F3"/>
    <w:rsid w:val="00831AC2"/>
    <w:rsid w:val="0083202A"/>
    <w:rsid w:val="00835502"/>
    <w:rsid w:val="008370CF"/>
    <w:rsid w:val="00841D42"/>
    <w:rsid w:val="008420B8"/>
    <w:rsid w:val="008425FC"/>
    <w:rsid w:val="008427A3"/>
    <w:rsid w:val="00843821"/>
    <w:rsid w:val="00846308"/>
    <w:rsid w:val="008472D3"/>
    <w:rsid w:val="00850568"/>
    <w:rsid w:val="00853356"/>
    <w:rsid w:val="00854739"/>
    <w:rsid w:val="0085593E"/>
    <w:rsid w:val="00860CE4"/>
    <w:rsid w:val="00862ADE"/>
    <w:rsid w:val="00864128"/>
    <w:rsid w:val="00864138"/>
    <w:rsid w:val="00864F77"/>
    <w:rsid w:val="00865230"/>
    <w:rsid w:val="008705F3"/>
    <w:rsid w:val="00870D7D"/>
    <w:rsid w:val="00874C63"/>
    <w:rsid w:val="008753CF"/>
    <w:rsid w:val="00876926"/>
    <w:rsid w:val="00877F14"/>
    <w:rsid w:val="00880AD9"/>
    <w:rsid w:val="00881103"/>
    <w:rsid w:val="00881B02"/>
    <w:rsid w:val="00883B4C"/>
    <w:rsid w:val="00893918"/>
    <w:rsid w:val="008944B4"/>
    <w:rsid w:val="008965EC"/>
    <w:rsid w:val="00896804"/>
    <w:rsid w:val="008A0C3B"/>
    <w:rsid w:val="008A276A"/>
    <w:rsid w:val="008A463D"/>
    <w:rsid w:val="008A6421"/>
    <w:rsid w:val="008A7D39"/>
    <w:rsid w:val="008B3140"/>
    <w:rsid w:val="008B6797"/>
    <w:rsid w:val="008B69D3"/>
    <w:rsid w:val="008B6EFA"/>
    <w:rsid w:val="008B7166"/>
    <w:rsid w:val="008C0362"/>
    <w:rsid w:val="008C71FB"/>
    <w:rsid w:val="008D05F3"/>
    <w:rsid w:val="008D2B73"/>
    <w:rsid w:val="008D5761"/>
    <w:rsid w:val="008D7A29"/>
    <w:rsid w:val="008E112C"/>
    <w:rsid w:val="008E437C"/>
    <w:rsid w:val="008F00A4"/>
    <w:rsid w:val="008F0DED"/>
    <w:rsid w:val="008F1D58"/>
    <w:rsid w:val="008F205E"/>
    <w:rsid w:val="008F355E"/>
    <w:rsid w:val="009029E4"/>
    <w:rsid w:val="00913BB3"/>
    <w:rsid w:val="009150F4"/>
    <w:rsid w:val="00925525"/>
    <w:rsid w:val="00933604"/>
    <w:rsid w:val="00934404"/>
    <w:rsid w:val="00934728"/>
    <w:rsid w:val="0093484E"/>
    <w:rsid w:val="00935B0E"/>
    <w:rsid w:val="00936B6D"/>
    <w:rsid w:val="0094602E"/>
    <w:rsid w:val="00951A3E"/>
    <w:rsid w:val="00954872"/>
    <w:rsid w:val="00956C71"/>
    <w:rsid w:val="00961690"/>
    <w:rsid w:val="0096200E"/>
    <w:rsid w:val="00966D0E"/>
    <w:rsid w:val="00970A7C"/>
    <w:rsid w:val="00972120"/>
    <w:rsid w:val="00977ADE"/>
    <w:rsid w:val="00982522"/>
    <w:rsid w:val="00984A4F"/>
    <w:rsid w:val="0098558E"/>
    <w:rsid w:val="00985B69"/>
    <w:rsid w:val="00985C5E"/>
    <w:rsid w:val="0098686E"/>
    <w:rsid w:val="00986B12"/>
    <w:rsid w:val="00991CD7"/>
    <w:rsid w:val="0099346A"/>
    <w:rsid w:val="00995E64"/>
    <w:rsid w:val="009A19B4"/>
    <w:rsid w:val="009A456C"/>
    <w:rsid w:val="009A5E30"/>
    <w:rsid w:val="009A73CD"/>
    <w:rsid w:val="009A76FA"/>
    <w:rsid w:val="009A7CFA"/>
    <w:rsid w:val="009B0426"/>
    <w:rsid w:val="009B7285"/>
    <w:rsid w:val="009C036E"/>
    <w:rsid w:val="009C27EB"/>
    <w:rsid w:val="009C315F"/>
    <w:rsid w:val="009C61FE"/>
    <w:rsid w:val="009C70C3"/>
    <w:rsid w:val="009E069D"/>
    <w:rsid w:val="009E1DB3"/>
    <w:rsid w:val="009E1EF5"/>
    <w:rsid w:val="009E2D43"/>
    <w:rsid w:val="009E303E"/>
    <w:rsid w:val="009E7241"/>
    <w:rsid w:val="009F2884"/>
    <w:rsid w:val="009F4F44"/>
    <w:rsid w:val="009F6BC9"/>
    <w:rsid w:val="00A07206"/>
    <w:rsid w:val="00A11F27"/>
    <w:rsid w:val="00A20641"/>
    <w:rsid w:val="00A211E0"/>
    <w:rsid w:val="00A21264"/>
    <w:rsid w:val="00A21435"/>
    <w:rsid w:val="00A21D66"/>
    <w:rsid w:val="00A2239A"/>
    <w:rsid w:val="00A24FE2"/>
    <w:rsid w:val="00A316C3"/>
    <w:rsid w:val="00A323D4"/>
    <w:rsid w:val="00A348C3"/>
    <w:rsid w:val="00A35AA5"/>
    <w:rsid w:val="00A35FC3"/>
    <w:rsid w:val="00A372EE"/>
    <w:rsid w:val="00A379D2"/>
    <w:rsid w:val="00A41DB8"/>
    <w:rsid w:val="00A4284D"/>
    <w:rsid w:val="00A42992"/>
    <w:rsid w:val="00A45EBA"/>
    <w:rsid w:val="00A46E05"/>
    <w:rsid w:val="00A50C09"/>
    <w:rsid w:val="00A52000"/>
    <w:rsid w:val="00A576ED"/>
    <w:rsid w:val="00A6360F"/>
    <w:rsid w:val="00A63A19"/>
    <w:rsid w:val="00A7227F"/>
    <w:rsid w:val="00A7318C"/>
    <w:rsid w:val="00A74A14"/>
    <w:rsid w:val="00A808E8"/>
    <w:rsid w:val="00A9267F"/>
    <w:rsid w:val="00A9324C"/>
    <w:rsid w:val="00AA051F"/>
    <w:rsid w:val="00AA4B05"/>
    <w:rsid w:val="00AA565E"/>
    <w:rsid w:val="00AB6D19"/>
    <w:rsid w:val="00AC210B"/>
    <w:rsid w:val="00AC325B"/>
    <w:rsid w:val="00AC46DA"/>
    <w:rsid w:val="00AD1868"/>
    <w:rsid w:val="00AE6868"/>
    <w:rsid w:val="00AE7BC5"/>
    <w:rsid w:val="00AF3CE1"/>
    <w:rsid w:val="00AF6DDA"/>
    <w:rsid w:val="00AF7BE6"/>
    <w:rsid w:val="00B00CF0"/>
    <w:rsid w:val="00B062A9"/>
    <w:rsid w:val="00B06439"/>
    <w:rsid w:val="00B14B74"/>
    <w:rsid w:val="00B15105"/>
    <w:rsid w:val="00B17456"/>
    <w:rsid w:val="00B2202E"/>
    <w:rsid w:val="00B235D3"/>
    <w:rsid w:val="00B27FDC"/>
    <w:rsid w:val="00B319F5"/>
    <w:rsid w:val="00B323E6"/>
    <w:rsid w:val="00B3358B"/>
    <w:rsid w:val="00B337C6"/>
    <w:rsid w:val="00B3576B"/>
    <w:rsid w:val="00B364A4"/>
    <w:rsid w:val="00B36506"/>
    <w:rsid w:val="00B36C15"/>
    <w:rsid w:val="00B37022"/>
    <w:rsid w:val="00B456F0"/>
    <w:rsid w:val="00B47B4F"/>
    <w:rsid w:val="00B513AD"/>
    <w:rsid w:val="00B5230B"/>
    <w:rsid w:val="00B52BA5"/>
    <w:rsid w:val="00B5508F"/>
    <w:rsid w:val="00B61D8E"/>
    <w:rsid w:val="00B6287D"/>
    <w:rsid w:val="00B64B0E"/>
    <w:rsid w:val="00B663A0"/>
    <w:rsid w:val="00B668BE"/>
    <w:rsid w:val="00B705BD"/>
    <w:rsid w:val="00B7588D"/>
    <w:rsid w:val="00B77CC6"/>
    <w:rsid w:val="00B812C1"/>
    <w:rsid w:val="00B8204A"/>
    <w:rsid w:val="00B831EA"/>
    <w:rsid w:val="00B921DD"/>
    <w:rsid w:val="00B96734"/>
    <w:rsid w:val="00BA2E70"/>
    <w:rsid w:val="00BA3250"/>
    <w:rsid w:val="00BB221F"/>
    <w:rsid w:val="00BC1D65"/>
    <w:rsid w:val="00BC1FB8"/>
    <w:rsid w:val="00BC3044"/>
    <w:rsid w:val="00BC32FE"/>
    <w:rsid w:val="00BD4D3B"/>
    <w:rsid w:val="00BD59AE"/>
    <w:rsid w:val="00BD63F3"/>
    <w:rsid w:val="00BD6903"/>
    <w:rsid w:val="00BD6D96"/>
    <w:rsid w:val="00BE2E3B"/>
    <w:rsid w:val="00BE370C"/>
    <w:rsid w:val="00BE488D"/>
    <w:rsid w:val="00BF1B39"/>
    <w:rsid w:val="00BF324B"/>
    <w:rsid w:val="00C008A2"/>
    <w:rsid w:val="00C02769"/>
    <w:rsid w:val="00C04E78"/>
    <w:rsid w:val="00C064CA"/>
    <w:rsid w:val="00C0667D"/>
    <w:rsid w:val="00C07ADD"/>
    <w:rsid w:val="00C20568"/>
    <w:rsid w:val="00C20FC8"/>
    <w:rsid w:val="00C261C3"/>
    <w:rsid w:val="00C27B4B"/>
    <w:rsid w:val="00C27B9C"/>
    <w:rsid w:val="00C302A2"/>
    <w:rsid w:val="00C3669F"/>
    <w:rsid w:val="00C36824"/>
    <w:rsid w:val="00C40FF6"/>
    <w:rsid w:val="00C415B9"/>
    <w:rsid w:val="00C431C1"/>
    <w:rsid w:val="00C45677"/>
    <w:rsid w:val="00C46A62"/>
    <w:rsid w:val="00C52CCB"/>
    <w:rsid w:val="00C5307A"/>
    <w:rsid w:val="00C535AD"/>
    <w:rsid w:val="00C54D38"/>
    <w:rsid w:val="00C55F71"/>
    <w:rsid w:val="00C56159"/>
    <w:rsid w:val="00C5620A"/>
    <w:rsid w:val="00C565A4"/>
    <w:rsid w:val="00C60959"/>
    <w:rsid w:val="00C60B17"/>
    <w:rsid w:val="00C63877"/>
    <w:rsid w:val="00C644E6"/>
    <w:rsid w:val="00C6675C"/>
    <w:rsid w:val="00C80BE2"/>
    <w:rsid w:val="00C818B4"/>
    <w:rsid w:val="00C845DF"/>
    <w:rsid w:val="00C8534E"/>
    <w:rsid w:val="00C87B39"/>
    <w:rsid w:val="00C87C78"/>
    <w:rsid w:val="00C94036"/>
    <w:rsid w:val="00CA09C2"/>
    <w:rsid w:val="00CA7404"/>
    <w:rsid w:val="00CB00F7"/>
    <w:rsid w:val="00CB0705"/>
    <w:rsid w:val="00CB0840"/>
    <w:rsid w:val="00CB1F4D"/>
    <w:rsid w:val="00CB28FA"/>
    <w:rsid w:val="00CB2D98"/>
    <w:rsid w:val="00CB7F8B"/>
    <w:rsid w:val="00CC2F97"/>
    <w:rsid w:val="00CC33FB"/>
    <w:rsid w:val="00CC3AE7"/>
    <w:rsid w:val="00CD7ACC"/>
    <w:rsid w:val="00CE47EB"/>
    <w:rsid w:val="00CF2384"/>
    <w:rsid w:val="00CF4277"/>
    <w:rsid w:val="00CF5F52"/>
    <w:rsid w:val="00D04419"/>
    <w:rsid w:val="00D05195"/>
    <w:rsid w:val="00D05ED7"/>
    <w:rsid w:val="00D146DF"/>
    <w:rsid w:val="00D148A3"/>
    <w:rsid w:val="00D14B3A"/>
    <w:rsid w:val="00D14CA2"/>
    <w:rsid w:val="00D16B73"/>
    <w:rsid w:val="00D22C84"/>
    <w:rsid w:val="00D23579"/>
    <w:rsid w:val="00D25540"/>
    <w:rsid w:val="00D26CE7"/>
    <w:rsid w:val="00D30DE6"/>
    <w:rsid w:val="00D31F99"/>
    <w:rsid w:val="00D33380"/>
    <w:rsid w:val="00D33BD5"/>
    <w:rsid w:val="00D403AC"/>
    <w:rsid w:val="00D40B3B"/>
    <w:rsid w:val="00D429A2"/>
    <w:rsid w:val="00D46309"/>
    <w:rsid w:val="00D558C6"/>
    <w:rsid w:val="00D5644C"/>
    <w:rsid w:val="00D576B2"/>
    <w:rsid w:val="00D65F39"/>
    <w:rsid w:val="00D71149"/>
    <w:rsid w:val="00D735DB"/>
    <w:rsid w:val="00D7418F"/>
    <w:rsid w:val="00D752AF"/>
    <w:rsid w:val="00D77D89"/>
    <w:rsid w:val="00D819E6"/>
    <w:rsid w:val="00D81F61"/>
    <w:rsid w:val="00D825FE"/>
    <w:rsid w:val="00D82CEA"/>
    <w:rsid w:val="00D84406"/>
    <w:rsid w:val="00D87CD0"/>
    <w:rsid w:val="00D90552"/>
    <w:rsid w:val="00D942C2"/>
    <w:rsid w:val="00D94E49"/>
    <w:rsid w:val="00D96CF8"/>
    <w:rsid w:val="00D97E54"/>
    <w:rsid w:val="00DA4DA5"/>
    <w:rsid w:val="00DB4295"/>
    <w:rsid w:val="00DB5BCB"/>
    <w:rsid w:val="00DB7939"/>
    <w:rsid w:val="00DC0299"/>
    <w:rsid w:val="00DC33BA"/>
    <w:rsid w:val="00DC516E"/>
    <w:rsid w:val="00DC59A1"/>
    <w:rsid w:val="00DC7DF7"/>
    <w:rsid w:val="00DD1A4C"/>
    <w:rsid w:val="00DD43EF"/>
    <w:rsid w:val="00DD5081"/>
    <w:rsid w:val="00DD7282"/>
    <w:rsid w:val="00DE136C"/>
    <w:rsid w:val="00DE18C1"/>
    <w:rsid w:val="00DE4ED0"/>
    <w:rsid w:val="00DF49D9"/>
    <w:rsid w:val="00DF512D"/>
    <w:rsid w:val="00DF69CA"/>
    <w:rsid w:val="00E015FE"/>
    <w:rsid w:val="00E01E91"/>
    <w:rsid w:val="00E01FAE"/>
    <w:rsid w:val="00E021E5"/>
    <w:rsid w:val="00E02A65"/>
    <w:rsid w:val="00E10506"/>
    <w:rsid w:val="00E10E5C"/>
    <w:rsid w:val="00E132B7"/>
    <w:rsid w:val="00E138BD"/>
    <w:rsid w:val="00E13A6F"/>
    <w:rsid w:val="00E1684F"/>
    <w:rsid w:val="00E16C43"/>
    <w:rsid w:val="00E2409B"/>
    <w:rsid w:val="00E2609B"/>
    <w:rsid w:val="00E2640D"/>
    <w:rsid w:val="00E268EB"/>
    <w:rsid w:val="00E309A5"/>
    <w:rsid w:val="00E4337A"/>
    <w:rsid w:val="00E4339B"/>
    <w:rsid w:val="00E43BE8"/>
    <w:rsid w:val="00E468DA"/>
    <w:rsid w:val="00E471D8"/>
    <w:rsid w:val="00E62CF5"/>
    <w:rsid w:val="00E71841"/>
    <w:rsid w:val="00E71F2D"/>
    <w:rsid w:val="00E75A78"/>
    <w:rsid w:val="00E76905"/>
    <w:rsid w:val="00E807FD"/>
    <w:rsid w:val="00E80F85"/>
    <w:rsid w:val="00E827EE"/>
    <w:rsid w:val="00E84A43"/>
    <w:rsid w:val="00E8573E"/>
    <w:rsid w:val="00E862C8"/>
    <w:rsid w:val="00E92CCC"/>
    <w:rsid w:val="00E95B7C"/>
    <w:rsid w:val="00E96030"/>
    <w:rsid w:val="00EA75E2"/>
    <w:rsid w:val="00EB1C72"/>
    <w:rsid w:val="00EB2D78"/>
    <w:rsid w:val="00EB3D12"/>
    <w:rsid w:val="00EB6B76"/>
    <w:rsid w:val="00EC3A2B"/>
    <w:rsid w:val="00EC5C92"/>
    <w:rsid w:val="00EC6CFE"/>
    <w:rsid w:val="00ED32B6"/>
    <w:rsid w:val="00ED5C5D"/>
    <w:rsid w:val="00ED600C"/>
    <w:rsid w:val="00EE0207"/>
    <w:rsid w:val="00EE40E8"/>
    <w:rsid w:val="00EE587A"/>
    <w:rsid w:val="00EF2049"/>
    <w:rsid w:val="00EF6F1C"/>
    <w:rsid w:val="00F00D96"/>
    <w:rsid w:val="00F00E4D"/>
    <w:rsid w:val="00F01447"/>
    <w:rsid w:val="00F0165C"/>
    <w:rsid w:val="00F01CD7"/>
    <w:rsid w:val="00F02E09"/>
    <w:rsid w:val="00F03A67"/>
    <w:rsid w:val="00F21AF5"/>
    <w:rsid w:val="00F23A4D"/>
    <w:rsid w:val="00F23E9D"/>
    <w:rsid w:val="00F25831"/>
    <w:rsid w:val="00F30E26"/>
    <w:rsid w:val="00F36D24"/>
    <w:rsid w:val="00F37E7C"/>
    <w:rsid w:val="00F4752A"/>
    <w:rsid w:val="00F604DB"/>
    <w:rsid w:val="00F62631"/>
    <w:rsid w:val="00F66275"/>
    <w:rsid w:val="00F67128"/>
    <w:rsid w:val="00F70F40"/>
    <w:rsid w:val="00F7299F"/>
    <w:rsid w:val="00F7359E"/>
    <w:rsid w:val="00F82A00"/>
    <w:rsid w:val="00F85984"/>
    <w:rsid w:val="00F8668A"/>
    <w:rsid w:val="00F86F5B"/>
    <w:rsid w:val="00F939CD"/>
    <w:rsid w:val="00F97F86"/>
    <w:rsid w:val="00FA142C"/>
    <w:rsid w:val="00FA3839"/>
    <w:rsid w:val="00FA5715"/>
    <w:rsid w:val="00FA6953"/>
    <w:rsid w:val="00FA7DAC"/>
    <w:rsid w:val="00FC159A"/>
    <w:rsid w:val="00FC5545"/>
    <w:rsid w:val="00FC6047"/>
    <w:rsid w:val="00FC6242"/>
    <w:rsid w:val="00FD13A6"/>
    <w:rsid w:val="00FD4E48"/>
    <w:rsid w:val="00FD545B"/>
    <w:rsid w:val="00FD56BA"/>
    <w:rsid w:val="00FE2D7B"/>
    <w:rsid w:val="00FE55A0"/>
    <w:rsid w:val="00FE7578"/>
    <w:rsid w:val="00FF2D8F"/>
    <w:rsid w:val="00FF3F78"/>
    <w:rsid w:val="00FF4A6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CF80E"/>
  <w15:docId w15:val="{685087C9-B9AE-4EF4-B992-2CFEDAFA7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F324B"/>
  </w:style>
  <w:style w:type="paragraph" w:styleId="Antrat1">
    <w:name w:val="heading 1"/>
    <w:basedOn w:val="prastasis"/>
    <w:next w:val="prastasis"/>
    <w:link w:val="Antrat1Diagrama"/>
    <w:uiPriority w:val="9"/>
    <w:qFormat/>
    <w:rsid w:val="00D146DF"/>
    <w:pPr>
      <w:keepNext/>
      <w:numPr>
        <w:numId w:val="2"/>
      </w:numPr>
      <w:spacing w:before="240" w:after="60" w:line="240" w:lineRule="auto"/>
      <w:outlineLvl w:val="0"/>
    </w:pPr>
    <w:rPr>
      <w:rFonts w:ascii="Arial" w:eastAsia="Times New Roman" w:hAnsi="Arial" w:cs="Arial"/>
      <w:b/>
      <w:bCs/>
      <w:kern w:val="32"/>
      <w:sz w:val="32"/>
      <w:szCs w:val="32"/>
      <w:lang w:eastAsia="lt-LT"/>
    </w:rPr>
  </w:style>
  <w:style w:type="paragraph" w:styleId="Antrat2">
    <w:name w:val="heading 2"/>
    <w:basedOn w:val="prastasis"/>
    <w:next w:val="prastasis"/>
    <w:link w:val="Antrat2Diagrama"/>
    <w:uiPriority w:val="9"/>
    <w:unhideWhenUsed/>
    <w:qFormat/>
    <w:rsid w:val="00CC3AE7"/>
    <w:pPr>
      <w:keepNext/>
      <w:keepLines/>
      <w:spacing w:before="40" w:after="120"/>
      <w:outlineLvl w:val="1"/>
    </w:pPr>
    <w:rPr>
      <w:rFonts w:asciiTheme="majorHAnsi" w:eastAsiaTheme="majorEastAsia" w:hAnsiTheme="majorHAnsi" w:cstheme="majorBidi"/>
      <w:color w:val="2E74B5" w:themeColor="accent1" w:themeShade="BF"/>
      <w:sz w:val="26"/>
      <w:szCs w:val="26"/>
    </w:rPr>
  </w:style>
  <w:style w:type="paragraph" w:styleId="Antrat3">
    <w:name w:val="heading 3"/>
    <w:basedOn w:val="prastasis"/>
    <w:next w:val="prastasis"/>
    <w:link w:val="Antrat3Diagrama"/>
    <w:uiPriority w:val="9"/>
    <w:semiHidden/>
    <w:unhideWhenUsed/>
    <w:qFormat/>
    <w:rsid w:val="00BE2E3B"/>
    <w:pPr>
      <w:keepNext/>
      <w:keepLines/>
      <w:spacing w:before="280" w:after="80" w:line="276" w:lineRule="auto"/>
      <w:outlineLvl w:val="2"/>
    </w:pPr>
    <w:rPr>
      <w:rFonts w:ascii="Calibri" w:eastAsia="Calibri" w:hAnsi="Calibri" w:cs="Calibri"/>
      <w:b/>
      <w:sz w:val="28"/>
      <w:szCs w:val="28"/>
    </w:rPr>
  </w:style>
  <w:style w:type="paragraph" w:styleId="Antrat4">
    <w:name w:val="heading 4"/>
    <w:basedOn w:val="prastasis"/>
    <w:next w:val="prastasis"/>
    <w:link w:val="Antrat4Diagrama"/>
    <w:uiPriority w:val="9"/>
    <w:semiHidden/>
    <w:unhideWhenUsed/>
    <w:qFormat/>
    <w:rsid w:val="00BE2E3B"/>
    <w:pPr>
      <w:keepNext/>
      <w:keepLines/>
      <w:spacing w:before="240" w:after="40" w:line="276" w:lineRule="auto"/>
      <w:outlineLvl w:val="3"/>
    </w:pPr>
    <w:rPr>
      <w:rFonts w:ascii="Calibri" w:eastAsia="Calibri" w:hAnsi="Calibri" w:cs="Calibri"/>
      <w:b/>
      <w:sz w:val="24"/>
      <w:szCs w:val="24"/>
    </w:rPr>
  </w:style>
  <w:style w:type="paragraph" w:styleId="Antrat5">
    <w:name w:val="heading 5"/>
    <w:basedOn w:val="prastasis"/>
    <w:next w:val="prastasis"/>
    <w:link w:val="Antrat5Diagrama"/>
    <w:uiPriority w:val="9"/>
    <w:semiHidden/>
    <w:unhideWhenUsed/>
    <w:qFormat/>
    <w:rsid w:val="00BE2E3B"/>
    <w:pPr>
      <w:keepNext/>
      <w:keepLines/>
      <w:spacing w:before="220" w:after="40" w:line="276" w:lineRule="auto"/>
      <w:outlineLvl w:val="4"/>
    </w:pPr>
    <w:rPr>
      <w:rFonts w:ascii="Calibri" w:eastAsia="Calibri" w:hAnsi="Calibri" w:cs="Calibri"/>
      <w:b/>
    </w:rPr>
  </w:style>
  <w:style w:type="paragraph" w:styleId="Antrat6">
    <w:name w:val="heading 6"/>
    <w:basedOn w:val="prastasis"/>
    <w:next w:val="prastasis"/>
    <w:link w:val="Antrat6Diagrama"/>
    <w:uiPriority w:val="9"/>
    <w:semiHidden/>
    <w:unhideWhenUsed/>
    <w:qFormat/>
    <w:rsid w:val="00BE2E3B"/>
    <w:pPr>
      <w:keepNext/>
      <w:keepLines/>
      <w:spacing w:before="200" w:after="40" w:line="276" w:lineRule="auto"/>
      <w:outlineLvl w:val="5"/>
    </w:pPr>
    <w:rPr>
      <w:rFonts w:ascii="Calibri" w:eastAsia="Calibri" w:hAnsi="Calibri" w:cs="Calibri"/>
      <w:b/>
      <w:sz w:val="20"/>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D146DF"/>
    <w:rPr>
      <w:rFonts w:ascii="Arial" w:eastAsia="Times New Roman" w:hAnsi="Arial" w:cs="Arial"/>
      <w:b/>
      <w:bCs/>
      <w:kern w:val="32"/>
      <w:sz w:val="32"/>
      <w:szCs w:val="32"/>
      <w:lang w:eastAsia="lt-LT"/>
    </w:rPr>
  </w:style>
  <w:style w:type="character" w:customStyle="1" w:styleId="Antrat2Diagrama">
    <w:name w:val="Antraštė 2 Diagrama"/>
    <w:basedOn w:val="Numatytasispastraiposriftas"/>
    <w:link w:val="Antrat2"/>
    <w:uiPriority w:val="9"/>
    <w:rsid w:val="00CC3AE7"/>
    <w:rPr>
      <w:rFonts w:asciiTheme="majorHAnsi" w:eastAsiaTheme="majorEastAsia" w:hAnsiTheme="majorHAnsi" w:cstheme="majorBidi"/>
      <w:color w:val="2E74B5" w:themeColor="accent1" w:themeShade="BF"/>
      <w:sz w:val="26"/>
      <w:szCs w:val="26"/>
    </w:rPr>
  </w:style>
  <w:style w:type="character" w:customStyle="1" w:styleId="Antrat3Diagrama">
    <w:name w:val="Antraštė 3 Diagrama"/>
    <w:basedOn w:val="Numatytasispastraiposriftas"/>
    <w:link w:val="Antrat3"/>
    <w:uiPriority w:val="9"/>
    <w:semiHidden/>
    <w:rsid w:val="00BE2E3B"/>
    <w:rPr>
      <w:rFonts w:ascii="Calibri" w:eastAsia="Calibri" w:hAnsi="Calibri" w:cs="Calibri"/>
      <w:b/>
      <w:sz w:val="28"/>
      <w:szCs w:val="28"/>
    </w:rPr>
  </w:style>
  <w:style w:type="paragraph" w:customStyle="1" w:styleId="CharCharCharChar">
    <w:name w:val="Char Char Char Char"/>
    <w:basedOn w:val="prastasis"/>
    <w:rsid w:val="00F30E26"/>
    <w:pPr>
      <w:spacing w:line="240" w:lineRule="exact"/>
    </w:pPr>
    <w:rPr>
      <w:rFonts w:ascii="Times New Roman" w:eastAsia="Times New Roman" w:hAnsi="Times New Roman" w:cs="Times New Roman"/>
      <w:sz w:val="24"/>
      <w:szCs w:val="20"/>
      <w:lang w:val="en-US"/>
    </w:rPr>
  </w:style>
  <w:style w:type="paragraph" w:styleId="Sraopastraipa">
    <w:name w:val="List Paragraph"/>
    <w:basedOn w:val="prastasis"/>
    <w:uiPriority w:val="34"/>
    <w:qFormat/>
    <w:rsid w:val="002B70E3"/>
    <w:pPr>
      <w:ind w:left="720"/>
      <w:contextualSpacing/>
    </w:pPr>
  </w:style>
  <w:style w:type="character" w:styleId="Hipersaitas">
    <w:name w:val="Hyperlink"/>
    <w:basedOn w:val="Numatytasispastraiposriftas"/>
    <w:uiPriority w:val="99"/>
    <w:unhideWhenUsed/>
    <w:rsid w:val="0096200E"/>
    <w:rPr>
      <w:color w:val="0563C1" w:themeColor="hyperlink"/>
      <w:u w:val="single"/>
    </w:rPr>
  </w:style>
  <w:style w:type="paragraph" w:styleId="Puslapioinaostekstas">
    <w:name w:val="footnote text"/>
    <w:basedOn w:val="prastasis"/>
    <w:link w:val="PuslapioinaostekstasDiagrama"/>
    <w:uiPriority w:val="99"/>
    <w:semiHidden/>
    <w:unhideWhenUsed/>
    <w:rsid w:val="007C068C"/>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7C068C"/>
    <w:rPr>
      <w:sz w:val="20"/>
      <w:szCs w:val="20"/>
    </w:rPr>
  </w:style>
  <w:style w:type="character" w:styleId="Puslapioinaosnuoroda">
    <w:name w:val="footnote reference"/>
    <w:basedOn w:val="Numatytasispastraiposriftas"/>
    <w:uiPriority w:val="99"/>
    <w:semiHidden/>
    <w:unhideWhenUsed/>
    <w:rsid w:val="007C068C"/>
    <w:rPr>
      <w:vertAlign w:val="superscript"/>
    </w:rPr>
  </w:style>
  <w:style w:type="paragraph" w:styleId="Dokumentoinaostekstas">
    <w:name w:val="endnote text"/>
    <w:basedOn w:val="prastasis"/>
    <w:link w:val="DokumentoinaostekstasDiagrama"/>
    <w:uiPriority w:val="99"/>
    <w:semiHidden/>
    <w:unhideWhenUsed/>
    <w:rsid w:val="007C068C"/>
    <w:pPr>
      <w:spacing w:after="0" w:line="240" w:lineRule="auto"/>
    </w:pPr>
    <w:rPr>
      <w:sz w:val="20"/>
      <w:szCs w:val="20"/>
    </w:rPr>
  </w:style>
  <w:style w:type="character" w:customStyle="1" w:styleId="DokumentoinaostekstasDiagrama">
    <w:name w:val="Dokumento išnašos tekstas Diagrama"/>
    <w:basedOn w:val="Numatytasispastraiposriftas"/>
    <w:link w:val="Dokumentoinaostekstas"/>
    <w:uiPriority w:val="99"/>
    <w:semiHidden/>
    <w:rsid w:val="007C068C"/>
    <w:rPr>
      <w:sz w:val="20"/>
      <w:szCs w:val="20"/>
    </w:rPr>
  </w:style>
  <w:style w:type="character" w:styleId="Dokumentoinaosnumeris">
    <w:name w:val="endnote reference"/>
    <w:basedOn w:val="Numatytasispastraiposriftas"/>
    <w:uiPriority w:val="99"/>
    <w:semiHidden/>
    <w:unhideWhenUsed/>
    <w:rsid w:val="007C068C"/>
    <w:rPr>
      <w:vertAlign w:val="superscript"/>
    </w:rPr>
  </w:style>
  <w:style w:type="character" w:customStyle="1" w:styleId="Antrat4Diagrama">
    <w:name w:val="Antraštė 4 Diagrama"/>
    <w:basedOn w:val="Numatytasispastraiposriftas"/>
    <w:link w:val="Antrat4"/>
    <w:uiPriority w:val="9"/>
    <w:semiHidden/>
    <w:rsid w:val="00BE2E3B"/>
    <w:rPr>
      <w:rFonts w:ascii="Calibri" w:eastAsia="Calibri" w:hAnsi="Calibri" w:cs="Calibri"/>
      <w:b/>
      <w:sz w:val="24"/>
      <w:szCs w:val="24"/>
    </w:rPr>
  </w:style>
  <w:style w:type="character" w:customStyle="1" w:styleId="Antrat5Diagrama">
    <w:name w:val="Antraštė 5 Diagrama"/>
    <w:basedOn w:val="Numatytasispastraiposriftas"/>
    <w:link w:val="Antrat5"/>
    <w:uiPriority w:val="9"/>
    <w:semiHidden/>
    <w:rsid w:val="00BE2E3B"/>
    <w:rPr>
      <w:rFonts w:ascii="Calibri" w:eastAsia="Calibri" w:hAnsi="Calibri" w:cs="Calibri"/>
      <w:b/>
    </w:rPr>
  </w:style>
  <w:style w:type="character" w:customStyle="1" w:styleId="Antrat6Diagrama">
    <w:name w:val="Antraštė 6 Diagrama"/>
    <w:basedOn w:val="Numatytasispastraiposriftas"/>
    <w:link w:val="Antrat6"/>
    <w:uiPriority w:val="9"/>
    <w:semiHidden/>
    <w:rsid w:val="00BE2E3B"/>
    <w:rPr>
      <w:rFonts w:ascii="Calibri" w:eastAsia="Calibri" w:hAnsi="Calibri" w:cs="Calibri"/>
      <w:b/>
      <w:sz w:val="20"/>
      <w:szCs w:val="20"/>
    </w:rPr>
  </w:style>
  <w:style w:type="paragraph" w:styleId="Pavadinimas">
    <w:name w:val="Title"/>
    <w:basedOn w:val="prastasis"/>
    <w:next w:val="prastasis"/>
    <w:link w:val="PavadinimasDiagrama"/>
    <w:uiPriority w:val="10"/>
    <w:qFormat/>
    <w:rsid w:val="00BE2E3B"/>
    <w:pPr>
      <w:keepNext/>
      <w:keepLines/>
      <w:spacing w:before="480" w:after="120" w:line="276" w:lineRule="auto"/>
    </w:pPr>
    <w:rPr>
      <w:rFonts w:ascii="Calibri" w:eastAsia="Calibri" w:hAnsi="Calibri" w:cs="Calibri"/>
      <w:b/>
      <w:sz w:val="72"/>
      <w:szCs w:val="72"/>
    </w:rPr>
  </w:style>
  <w:style w:type="character" w:customStyle="1" w:styleId="PavadinimasDiagrama">
    <w:name w:val="Pavadinimas Diagrama"/>
    <w:basedOn w:val="Numatytasispastraiposriftas"/>
    <w:link w:val="Pavadinimas"/>
    <w:uiPriority w:val="10"/>
    <w:rsid w:val="00BE2E3B"/>
    <w:rPr>
      <w:rFonts w:ascii="Calibri" w:eastAsia="Calibri" w:hAnsi="Calibri" w:cs="Calibri"/>
      <w:b/>
      <w:sz w:val="72"/>
      <w:szCs w:val="72"/>
    </w:rPr>
  </w:style>
  <w:style w:type="paragraph" w:styleId="prastasiniatinklio">
    <w:name w:val="Normal (Web)"/>
    <w:basedOn w:val="prastasis"/>
    <w:uiPriority w:val="99"/>
    <w:unhideWhenUsed/>
    <w:rsid w:val="00BE2E3B"/>
    <w:pPr>
      <w:spacing w:before="100" w:beforeAutospacing="1" w:after="100" w:afterAutospacing="1" w:line="240" w:lineRule="auto"/>
    </w:pPr>
    <w:rPr>
      <w:rFonts w:ascii="Times New Roman" w:eastAsia="Times New Roman" w:hAnsi="Times New Roman" w:cs="Calibri"/>
      <w:sz w:val="24"/>
      <w:szCs w:val="24"/>
      <w:lang w:eastAsia="lt-LT"/>
    </w:rPr>
  </w:style>
  <w:style w:type="paragraph" w:styleId="Debesliotekstas">
    <w:name w:val="Balloon Text"/>
    <w:basedOn w:val="prastasis"/>
    <w:link w:val="DebesliotekstasDiagrama"/>
    <w:uiPriority w:val="99"/>
    <w:semiHidden/>
    <w:unhideWhenUsed/>
    <w:rsid w:val="00BE2E3B"/>
    <w:pPr>
      <w:spacing w:after="0" w:line="240" w:lineRule="auto"/>
    </w:pPr>
    <w:rPr>
      <w:rFonts w:ascii="Tahoma" w:eastAsia="Calibri" w:hAnsi="Tahoma" w:cs="Tahoma"/>
      <w:sz w:val="16"/>
      <w:szCs w:val="16"/>
    </w:rPr>
  </w:style>
  <w:style w:type="character" w:customStyle="1" w:styleId="DebesliotekstasDiagrama">
    <w:name w:val="Debesėlio tekstas Diagrama"/>
    <w:basedOn w:val="Numatytasispastraiposriftas"/>
    <w:link w:val="Debesliotekstas"/>
    <w:uiPriority w:val="99"/>
    <w:semiHidden/>
    <w:rsid w:val="00BE2E3B"/>
    <w:rPr>
      <w:rFonts w:ascii="Tahoma" w:eastAsia="Calibri" w:hAnsi="Tahoma" w:cs="Tahoma"/>
      <w:sz w:val="16"/>
      <w:szCs w:val="16"/>
    </w:rPr>
  </w:style>
  <w:style w:type="paragraph" w:styleId="Paantrat">
    <w:name w:val="Subtitle"/>
    <w:basedOn w:val="prastasis"/>
    <w:next w:val="prastasis"/>
    <w:link w:val="PaantratDiagrama"/>
    <w:uiPriority w:val="11"/>
    <w:qFormat/>
    <w:rsid w:val="00BE2E3B"/>
    <w:pPr>
      <w:pBdr>
        <w:top w:val="nil"/>
        <w:left w:val="nil"/>
        <w:bottom w:val="nil"/>
        <w:right w:val="nil"/>
        <w:between w:val="nil"/>
      </w:pBdr>
      <w:spacing w:after="200" w:line="276" w:lineRule="auto"/>
    </w:pPr>
    <w:rPr>
      <w:rFonts w:ascii="Cambria" w:eastAsia="Cambria" w:hAnsi="Cambria" w:cs="Cambria"/>
      <w:i/>
      <w:color w:val="4F81BD"/>
      <w:sz w:val="24"/>
      <w:szCs w:val="24"/>
    </w:rPr>
  </w:style>
  <w:style w:type="character" w:customStyle="1" w:styleId="PaantratDiagrama">
    <w:name w:val="Paantraštė Diagrama"/>
    <w:basedOn w:val="Numatytasispastraiposriftas"/>
    <w:link w:val="Paantrat"/>
    <w:uiPriority w:val="11"/>
    <w:rsid w:val="00BE2E3B"/>
    <w:rPr>
      <w:rFonts w:ascii="Cambria" w:eastAsia="Cambria" w:hAnsi="Cambria" w:cs="Cambria"/>
      <w:i/>
      <w:color w:val="4F81BD"/>
      <w:sz w:val="24"/>
      <w:szCs w:val="24"/>
    </w:rPr>
  </w:style>
  <w:style w:type="paragraph" w:styleId="Antrats">
    <w:name w:val="header"/>
    <w:basedOn w:val="prastasis"/>
    <w:link w:val="AntratsDiagrama"/>
    <w:uiPriority w:val="99"/>
    <w:unhideWhenUsed/>
    <w:rsid w:val="00BE2E3B"/>
    <w:pPr>
      <w:tabs>
        <w:tab w:val="center" w:pos="4819"/>
        <w:tab w:val="right" w:pos="9638"/>
      </w:tabs>
      <w:spacing w:after="0" w:line="240" w:lineRule="auto"/>
    </w:pPr>
    <w:rPr>
      <w:rFonts w:ascii="Calibri" w:eastAsia="Calibri" w:hAnsi="Calibri" w:cs="Calibri"/>
    </w:rPr>
  </w:style>
  <w:style w:type="character" w:customStyle="1" w:styleId="AntratsDiagrama">
    <w:name w:val="Antraštės Diagrama"/>
    <w:basedOn w:val="Numatytasispastraiposriftas"/>
    <w:link w:val="Antrats"/>
    <w:uiPriority w:val="99"/>
    <w:rsid w:val="00BE2E3B"/>
    <w:rPr>
      <w:rFonts w:ascii="Calibri" w:eastAsia="Calibri" w:hAnsi="Calibri" w:cs="Calibri"/>
    </w:rPr>
  </w:style>
  <w:style w:type="paragraph" w:styleId="Porat">
    <w:name w:val="footer"/>
    <w:basedOn w:val="prastasis"/>
    <w:link w:val="PoratDiagrama"/>
    <w:uiPriority w:val="99"/>
    <w:unhideWhenUsed/>
    <w:rsid w:val="00BE2E3B"/>
    <w:pPr>
      <w:tabs>
        <w:tab w:val="center" w:pos="4819"/>
        <w:tab w:val="right" w:pos="9638"/>
      </w:tabs>
      <w:spacing w:after="0" w:line="240" w:lineRule="auto"/>
    </w:pPr>
    <w:rPr>
      <w:rFonts w:ascii="Calibri" w:eastAsia="Calibri" w:hAnsi="Calibri" w:cs="Calibri"/>
    </w:rPr>
  </w:style>
  <w:style w:type="character" w:customStyle="1" w:styleId="PoratDiagrama">
    <w:name w:val="Poraštė Diagrama"/>
    <w:basedOn w:val="Numatytasispastraiposriftas"/>
    <w:link w:val="Porat"/>
    <w:uiPriority w:val="99"/>
    <w:rsid w:val="00BE2E3B"/>
    <w:rPr>
      <w:rFonts w:ascii="Calibri" w:eastAsia="Calibri" w:hAnsi="Calibri" w:cs="Calibri"/>
    </w:rPr>
  </w:style>
  <w:style w:type="character" w:styleId="Komentaronuoroda">
    <w:name w:val="annotation reference"/>
    <w:uiPriority w:val="99"/>
    <w:semiHidden/>
    <w:unhideWhenUsed/>
    <w:rsid w:val="00BE2E3B"/>
    <w:rPr>
      <w:sz w:val="16"/>
      <w:szCs w:val="16"/>
    </w:rPr>
  </w:style>
  <w:style w:type="paragraph" w:styleId="Komentarotekstas">
    <w:name w:val="annotation text"/>
    <w:basedOn w:val="prastasis"/>
    <w:link w:val="KomentarotekstasDiagrama"/>
    <w:uiPriority w:val="99"/>
    <w:semiHidden/>
    <w:unhideWhenUsed/>
    <w:rsid w:val="00BE2E3B"/>
    <w:pPr>
      <w:spacing w:after="200" w:line="276" w:lineRule="auto"/>
    </w:pPr>
    <w:rPr>
      <w:rFonts w:ascii="Calibri" w:eastAsia="Calibri" w:hAnsi="Calibri" w:cs="Calibri"/>
      <w:sz w:val="20"/>
      <w:szCs w:val="20"/>
    </w:rPr>
  </w:style>
  <w:style w:type="character" w:customStyle="1" w:styleId="KomentarotekstasDiagrama">
    <w:name w:val="Komentaro tekstas Diagrama"/>
    <w:basedOn w:val="Numatytasispastraiposriftas"/>
    <w:link w:val="Komentarotekstas"/>
    <w:uiPriority w:val="99"/>
    <w:semiHidden/>
    <w:rsid w:val="00BE2E3B"/>
    <w:rPr>
      <w:rFonts w:ascii="Calibri" w:eastAsia="Calibri" w:hAnsi="Calibri" w:cs="Calibri"/>
      <w:sz w:val="20"/>
      <w:szCs w:val="20"/>
    </w:rPr>
  </w:style>
  <w:style w:type="paragraph" w:styleId="Komentarotema">
    <w:name w:val="annotation subject"/>
    <w:basedOn w:val="Komentarotekstas"/>
    <w:next w:val="Komentarotekstas"/>
    <w:link w:val="KomentarotemaDiagrama"/>
    <w:uiPriority w:val="99"/>
    <w:semiHidden/>
    <w:unhideWhenUsed/>
    <w:rsid w:val="00BE2E3B"/>
    <w:rPr>
      <w:b/>
      <w:bCs/>
    </w:rPr>
  </w:style>
  <w:style w:type="character" w:customStyle="1" w:styleId="KomentarotemaDiagrama">
    <w:name w:val="Komentaro tema Diagrama"/>
    <w:basedOn w:val="KomentarotekstasDiagrama"/>
    <w:link w:val="Komentarotema"/>
    <w:uiPriority w:val="99"/>
    <w:semiHidden/>
    <w:rsid w:val="00BE2E3B"/>
    <w:rPr>
      <w:rFonts w:ascii="Calibri" w:eastAsia="Calibri" w:hAnsi="Calibri" w:cs="Calibri"/>
      <w:b/>
      <w:bCs/>
      <w:sz w:val="20"/>
      <w:szCs w:val="20"/>
    </w:rPr>
  </w:style>
  <w:style w:type="paragraph" w:styleId="Turinioantrat">
    <w:name w:val="TOC Heading"/>
    <w:basedOn w:val="Antrat1"/>
    <w:next w:val="prastasis"/>
    <w:uiPriority w:val="39"/>
    <w:unhideWhenUsed/>
    <w:qFormat/>
    <w:rsid w:val="00D146DF"/>
    <w:pPr>
      <w:keepLines/>
      <w:spacing w:before="480" w:after="0" w:line="276" w:lineRule="auto"/>
      <w:outlineLvl w:val="9"/>
    </w:pPr>
    <w:rPr>
      <w:rFonts w:asciiTheme="majorHAnsi" w:eastAsiaTheme="majorEastAsia" w:hAnsiTheme="majorHAnsi" w:cstheme="majorBidi"/>
      <w:color w:val="2E74B5" w:themeColor="accent1" w:themeShade="BF"/>
      <w:kern w:val="0"/>
      <w:sz w:val="28"/>
      <w:szCs w:val="28"/>
    </w:rPr>
  </w:style>
  <w:style w:type="paragraph" w:styleId="Turinys1">
    <w:name w:val="toc 1"/>
    <w:basedOn w:val="prastasis"/>
    <w:next w:val="prastasis"/>
    <w:autoRedefine/>
    <w:uiPriority w:val="39"/>
    <w:unhideWhenUsed/>
    <w:rsid w:val="00D146DF"/>
    <w:pPr>
      <w:spacing w:after="100"/>
    </w:pPr>
  </w:style>
  <w:style w:type="paragraph" w:styleId="Turinys2">
    <w:name w:val="toc 2"/>
    <w:basedOn w:val="prastasis"/>
    <w:next w:val="prastasis"/>
    <w:autoRedefine/>
    <w:uiPriority w:val="39"/>
    <w:unhideWhenUsed/>
    <w:rsid w:val="00D146DF"/>
    <w:pPr>
      <w:spacing w:after="100"/>
      <w:ind w:left="220"/>
    </w:pPr>
  </w:style>
  <w:style w:type="paragraph" w:styleId="Turinys3">
    <w:name w:val="toc 3"/>
    <w:basedOn w:val="prastasis"/>
    <w:next w:val="prastasis"/>
    <w:autoRedefine/>
    <w:uiPriority w:val="39"/>
    <w:unhideWhenUsed/>
    <w:rsid w:val="00017DC7"/>
    <w:pPr>
      <w:spacing w:after="100"/>
      <w:ind w:left="440"/>
    </w:pPr>
    <w:rPr>
      <w:rFonts w:eastAsiaTheme="minorEastAsia" w:cs="Times New Roman"/>
      <w:lang w:val="en-US"/>
    </w:rPr>
  </w:style>
  <w:style w:type="paragraph" w:customStyle="1" w:styleId="Hyperlink1">
    <w:name w:val="Hyperlink1"/>
    <w:rsid w:val="00D46309"/>
    <w:pPr>
      <w:spacing w:after="0" w:line="240" w:lineRule="auto"/>
      <w:ind w:firstLine="312"/>
      <w:jc w:val="both"/>
    </w:pPr>
    <w:rPr>
      <w:rFonts w:ascii="TimesLT" w:eastAsia="Times New Roman" w:hAnsi="TimesLT" w:cs="Times New Roman"/>
      <w:sz w:val="20"/>
      <w:szCs w:val="20"/>
      <w:lang w:val="en-GB"/>
    </w:rPr>
  </w:style>
  <w:style w:type="table" w:styleId="Lentelstinklelis">
    <w:name w:val="Table Grid"/>
    <w:basedOn w:val="prastojilentel"/>
    <w:uiPriority w:val="39"/>
    <w:rsid w:val="00D463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osrezervavimoenklotekstas">
    <w:name w:val="Placeholder Text"/>
    <w:uiPriority w:val="99"/>
    <w:semiHidden/>
    <w:rsid w:val="00CE47EB"/>
    <w:rPr>
      <w:color w:val="808080"/>
    </w:rPr>
  </w:style>
  <w:style w:type="paragraph" w:styleId="Pataisymai">
    <w:name w:val="Revision"/>
    <w:hidden/>
    <w:uiPriority w:val="99"/>
    <w:semiHidden/>
    <w:rsid w:val="00671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65174">
      <w:bodyDiv w:val="1"/>
      <w:marLeft w:val="0"/>
      <w:marRight w:val="0"/>
      <w:marTop w:val="0"/>
      <w:marBottom w:val="0"/>
      <w:divBdr>
        <w:top w:val="none" w:sz="0" w:space="0" w:color="auto"/>
        <w:left w:val="none" w:sz="0" w:space="0" w:color="auto"/>
        <w:bottom w:val="none" w:sz="0" w:space="0" w:color="auto"/>
        <w:right w:val="none" w:sz="0" w:space="0" w:color="auto"/>
      </w:divBdr>
      <w:divsChild>
        <w:div w:id="1556699693">
          <w:marLeft w:val="-108"/>
          <w:marRight w:val="0"/>
          <w:marTop w:val="0"/>
          <w:marBottom w:val="0"/>
          <w:divBdr>
            <w:top w:val="none" w:sz="0" w:space="0" w:color="auto"/>
            <w:left w:val="none" w:sz="0" w:space="0" w:color="auto"/>
            <w:bottom w:val="none" w:sz="0" w:space="0" w:color="auto"/>
            <w:right w:val="none" w:sz="0" w:space="0" w:color="auto"/>
          </w:divBdr>
        </w:div>
      </w:divsChild>
    </w:div>
    <w:div w:id="223637564">
      <w:bodyDiv w:val="1"/>
      <w:marLeft w:val="0"/>
      <w:marRight w:val="0"/>
      <w:marTop w:val="0"/>
      <w:marBottom w:val="0"/>
      <w:divBdr>
        <w:top w:val="none" w:sz="0" w:space="0" w:color="auto"/>
        <w:left w:val="none" w:sz="0" w:space="0" w:color="auto"/>
        <w:bottom w:val="none" w:sz="0" w:space="0" w:color="auto"/>
        <w:right w:val="none" w:sz="0" w:space="0" w:color="auto"/>
      </w:divBdr>
      <w:divsChild>
        <w:div w:id="937328327">
          <w:marLeft w:val="0"/>
          <w:marRight w:val="0"/>
          <w:marTop w:val="0"/>
          <w:marBottom w:val="0"/>
          <w:divBdr>
            <w:top w:val="none" w:sz="0" w:space="0" w:color="auto"/>
            <w:left w:val="none" w:sz="0" w:space="0" w:color="auto"/>
            <w:bottom w:val="none" w:sz="0" w:space="0" w:color="auto"/>
            <w:right w:val="none" w:sz="0" w:space="0" w:color="auto"/>
          </w:divBdr>
        </w:div>
        <w:div w:id="998079800">
          <w:marLeft w:val="0"/>
          <w:marRight w:val="0"/>
          <w:marTop w:val="0"/>
          <w:marBottom w:val="0"/>
          <w:divBdr>
            <w:top w:val="none" w:sz="0" w:space="0" w:color="auto"/>
            <w:left w:val="none" w:sz="0" w:space="0" w:color="auto"/>
            <w:bottom w:val="none" w:sz="0" w:space="0" w:color="auto"/>
            <w:right w:val="none" w:sz="0" w:space="0" w:color="auto"/>
          </w:divBdr>
        </w:div>
        <w:div w:id="2092197656">
          <w:marLeft w:val="0"/>
          <w:marRight w:val="0"/>
          <w:marTop w:val="0"/>
          <w:marBottom w:val="0"/>
          <w:divBdr>
            <w:top w:val="none" w:sz="0" w:space="0" w:color="auto"/>
            <w:left w:val="none" w:sz="0" w:space="0" w:color="auto"/>
            <w:bottom w:val="none" w:sz="0" w:space="0" w:color="auto"/>
            <w:right w:val="none" w:sz="0" w:space="0" w:color="auto"/>
          </w:divBdr>
        </w:div>
        <w:div w:id="908808290">
          <w:marLeft w:val="0"/>
          <w:marRight w:val="0"/>
          <w:marTop w:val="0"/>
          <w:marBottom w:val="0"/>
          <w:divBdr>
            <w:top w:val="none" w:sz="0" w:space="0" w:color="auto"/>
            <w:left w:val="none" w:sz="0" w:space="0" w:color="auto"/>
            <w:bottom w:val="none" w:sz="0" w:space="0" w:color="auto"/>
            <w:right w:val="none" w:sz="0" w:space="0" w:color="auto"/>
          </w:divBdr>
        </w:div>
        <w:div w:id="1652323664">
          <w:marLeft w:val="0"/>
          <w:marRight w:val="0"/>
          <w:marTop w:val="0"/>
          <w:marBottom w:val="0"/>
          <w:divBdr>
            <w:top w:val="none" w:sz="0" w:space="0" w:color="auto"/>
            <w:left w:val="none" w:sz="0" w:space="0" w:color="auto"/>
            <w:bottom w:val="none" w:sz="0" w:space="0" w:color="auto"/>
            <w:right w:val="none" w:sz="0" w:space="0" w:color="auto"/>
          </w:divBdr>
        </w:div>
        <w:div w:id="934825053">
          <w:marLeft w:val="0"/>
          <w:marRight w:val="0"/>
          <w:marTop w:val="0"/>
          <w:marBottom w:val="0"/>
          <w:divBdr>
            <w:top w:val="none" w:sz="0" w:space="0" w:color="auto"/>
            <w:left w:val="none" w:sz="0" w:space="0" w:color="auto"/>
            <w:bottom w:val="none" w:sz="0" w:space="0" w:color="auto"/>
            <w:right w:val="none" w:sz="0" w:space="0" w:color="auto"/>
          </w:divBdr>
        </w:div>
        <w:div w:id="872961949">
          <w:marLeft w:val="0"/>
          <w:marRight w:val="0"/>
          <w:marTop w:val="0"/>
          <w:marBottom w:val="0"/>
          <w:divBdr>
            <w:top w:val="none" w:sz="0" w:space="0" w:color="auto"/>
            <w:left w:val="none" w:sz="0" w:space="0" w:color="auto"/>
            <w:bottom w:val="none" w:sz="0" w:space="0" w:color="auto"/>
            <w:right w:val="none" w:sz="0" w:space="0" w:color="auto"/>
          </w:divBdr>
        </w:div>
        <w:div w:id="1109466060">
          <w:marLeft w:val="0"/>
          <w:marRight w:val="0"/>
          <w:marTop w:val="0"/>
          <w:marBottom w:val="0"/>
          <w:divBdr>
            <w:top w:val="none" w:sz="0" w:space="0" w:color="auto"/>
            <w:left w:val="none" w:sz="0" w:space="0" w:color="auto"/>
            <w:bottom w:val="none" w:sz="0" w:space="0" w:color="auto"/>
            <w:right w:val="none" w:sz="0" w:space="0" w:color="auto"/>
          </w:divBdr>
        </w:div>
        <w:div w:id="1950431061">
          <w:marLeft w:val="0"/>
          <w:marRight w:val="0"/>
          <w:marTop w:val="0"/>
          <w:marBottom w:val="0"/>
          <w:divBdr>
            <w:top w:val="none" w:sz="0" w:space="0" w:color="auto"/>
            <w:left w:val="none" w:sz="0" w:space="0" w:color="auto"/>
            <w:bottom w:val="none" w:sz="0" w:space="0" w:color="auto"/>
            <w:right w:val="none" w:sz="0" w:space="0" w:color="auto"/>
          </w:divBdr>
        </w:div>
        <w:div w:id="1077824301">
          <w:marLeft w:val="0"/>
          <w:marRight w:val="0"/>
          <w:marTop w:val="0"/>
          <w:marBottom w:val="0"/>
          <w:divBdr>
            <w:top w:val="none" w:sz="0" w:space="0" w:color="auto"/>
            <w:left w:val="none" w:sz="0" w:space="0" w:color="auto"/>
            <w:bottom w:val="none" w:sz="0" w:space="0" w:color="auto"/>
            <w:right w:val="none" w:sz="0" w:space="0" w:color="auto"/>
          </w:divBdr>
        </w:div>
        <w:div w:id="301663661">
          <w:marLeft w:val="0"/>
          <w:marRight w:val="0"/>
          <w:marTop w:val="0"/>
          <w:marBottom w:val="0"/>
          <w:divBdr>
            <w:top w:val="none" w:sz="0" w:space="0" w:color="auto"/>
            <w:left w:val="none" w:sz="0" w:space="0" w:color="auto"/>
            <w:bottom w:val="none" w:sz="0" w:space="0" w:color="auto"/>
            <w:right w:val="none" w:sz="0" w:space="0" w:color="auto"/>
          </w:divBdr>
        </w:div>
        <w:div w:id="1146243495">
          <w:marLeft w:val="0"/>
          <w:marRight w:val="0"/>
          <w:marTop w:val="0"/>
          <w:marBottom w:val="0"/>
          <w:divBdr>
            <w:top w:val="none" w:sz="0" w:space="0" w:color="auto"/>
            <w:left w:val="none" w:sz="0" w:space="0" w:color="auto"/>
            <w:bottom w:val="none" w:sz="0" w:space="0" w:color="auto"/>
            <w:right w:val="none" w:sz="0" w:space="0" w:color="auto"/>
          </w:divBdr>
        </w:div>
        <w:div w:id="784737975">
          <w:marLeft w:val="0"/>
          <w:marRight w:val="0"/>
          <w:marTop w:val="0"/>
          <w:marBottom w:val="0"/>
          <w:divBdr>
            <w:top w:val="none" w:sz="0" w:space="0" w:color="auto"/>
            <w:left w:val="none" w:sz="0" w:space="0" w:color="auto"/>
            <w:bottom w:val="none" w:sz="0" w:space="0" w:color="auto"/>
            <w:right w:val="none" w:sz="0" w:space="0" w:color="auto"/>
          </w:divBdr>
        </w:div>
        <w:div w:id="1263030501">
          <w:marLeft w:val="0"/>
          <w:marRight w:val="0"/>
          <w:marTop w:val="0"/>
          <w:marBottom w:val="0"/>
          <w:divBdr>
            <w:top w:val="none" w:sz="0" w:space="0" w:color="auto"/>
            <w:left w:val="none" w:sz="0" w:space="0" w:color="auto"/>
            <w:bottom w:val="none" w:sz="0" w:space="0" w:color="auto"/>
            <w:right w:val="none" w:sz="0" w:space="0" w:color="auto"/>
          </w:divBdr>
        </w:div>
        <w:div w:id="171191623">
          <w:marLeft w:val="0"/>
          <w:marRight w:val="0"/>
          <w:marTop w:val="0"/>
          <w:marBottom w:val="0"/>
          <w:divBdr>
            <w:top w:val="none" w:sz="0" w:space="0" w:color="auto"/>
            <w:left w:val="none" w:sz="0" w:space="0" w:color="auto"/>
            <w:bottom w:val="none" w:sz="0" w:space="0" w:color="auto"/>
            <w:right w:val="none" w:sz="0" w:space="0" w:color="auto"/>
          </w:divBdr>
        </w:div>
      </w:divsChild>
    </w:div>
    <w:div w:id="240526339">
      <w:bodyDiv w:val="1"/>
      <w:marLeft w:val="0"/>
      <w:marRight w:val="0"/>
      <w:marTop w:val="0"/>
      <w:marBottom w:val="0"/>
      <w:divBdr>
        <w:top w:val="none" w:sz="0" w:space="0" w:color="auto"/>
        <w:left w:val="none" w:sz="0" w:space="0" w:color="auto"/>
        <w:bottom w:val="none" w:sz="0" w:space="0" w:color="auto"/>
        <w:right w:val="none" w:sz="0" w:space="0" w:color="auto"/>
      </w:divBdr>
      <w:divsChild>
        <w:div w:id="1615212774">
          <w:marLeft w:val="0"/>
          <w:marRight w:val="0"/>
          <w:marTop w:val="0"/>
          <w:marBottom w:val="0"/>
          <w:divBdr>
            <w:top w:val="none" w:sz="0" w:space="0" w:color="auto"/>
            <w:left w:val="none" w:sz="0" w:space="0" w:color="auto"/>
            <w:bottom w:val="none" w:sz="0" w:space="0" w:color="auto"/>
            <w:right w:val="none" w:sz="0" w:space="0" w:color="auto"/>
          </w:divBdr>
          <w:divsChild>
            <w:div w:id="1761635334">
              <w:marLeft w:val="0"/>
              <w:marRight w:val="0"/>
              <w:marTop w:val="0"/>
              <w:marBottom w:val="0"/>
              <w:divBdr>
                <w:top w:val="none" w:sz="0" w:space="0" w:color="auto"/>
                <w:left w:val="none" w:sz="0" w:space="0" w:color="auto"/>
                <w:bottom w:val="none" w:sz="0" w:space="0" w:color="auto"/>
                <w:right w:val="none" w:sz="0" w:space="0" w:color="auto"/>
              </w:divBdr>
            </w:div>
            <w:div w:id="1442336811">
              <w:marLeft w:val="0"/>
              <w:marRight w:val="0"/>
              <w:marTop w:val="0"/>
              <w:marBottom w:val="0"/>
              <w:divBdr>
                <w:top w:val="none" w:sz="0" w:space="0" w:color="auto"/>
                <w:left w:val="none" w:sz="0" w:space="0" w:color="auto"/>
                <w:bottom w:val="none" w:sz="0" w:space="0" w:color="auto"/>
                <w:right w:val="none" w:sz="0" w:space="0" w:color="auto"/>
              </w:divBdr>
            </w:div>
            <w:div w:id="638147726">
              <w:marLeft w:val="0"/>
              <w:marRight w:val="0"/>
              <w:marTop w:val="0"/>
              <w:marBottom w:val="0"/>
              <w:divBdr>
                <w:top w:val="none" w:sz="0" w:space="0" w:color="auto"/>
                <w:left w:val="none" w:sz="0" w:space="0" w:color="auto"/>
                <w:bottom w:val="none" w:sz="0" w:space="0" w:color="auto"/>
                <w:right w:val="none" w:sz="0" w:space="0" w:color="auto"/>
              </w:divBdr>
            </w:div>
            <w:div w:id="1703285387">
              <w:marLeft w:val="0"/>
              <w:marRight w:val="0"/>
              <w:marTop w:val="0"/>
              <w:marBottom w:val="0"/>
              <w:divBdr>
                <w:top w:val="none" w:sz="0" w:space="0" w:color="auto"/>
                <w:left w:val="none" w:sz="0" w:space="0" w:color="auto"/>
                <w:bottom w:val="none" w:sz="0" w:space="0" w:color="auto"/>
                <w:right w:val="none" w:sz="0" w:space="0" w:color="auto"/>
              </w:divBdr>
            </w:div>
            <w:div w:id="1968506223">
              <w:marLeft w:val="0"/>
              <w:marRight w:val="0"/>
              <w:marTop w:val="0"/>
              <w:marBottom w:val="0"/>
              <w:divBdr>
                <w:top w:val="none" w:sz="0" w:space="0" w:color="auto"/>
                <w:left w:val="none" w:sz="0" w:space="0" w:color="auto"/>
                <w:bottom w:val="none" w:sz="0" w:space="0" w:color="auto"/>
                <w:right w:val="none" w:sz="0" w:space="0" w:color="auto"/>
              </w:divBdr>
            </w:div>
            <w:div w:id="134686699">
              <w:marLeft w:val="0"/>
              <w:marRight w:val="0"/>
              <w:marTop w:val="0"/>
              <w:marBottom w:val="0"/>
              <w:divBdr>
                <w:top w:val="none" w:sz="0" w:space="0" w:color="auto"/>
                <w:left w:val="none" w:sz="0" w:space="0" w:color="auto"/>
                <w:bottom w:val="none" w:sz="0" w:space="0" w:color="auto"/>
                <w:right w:val="none" w:sz="0" w:space="0" w:color="auto"/>
              </w:divBdr>
            </w:div>
            <w:div w:id="1950311626">
              <w:marLeft w:val="0"/>
              <w:marRight w:val="0"/>
              <w:marTop w:val="0"/>
              <w:marBottom w:val="0"/>
              <w:divBdr>
                <w:top w:val="none" w:sz="0" w:space="0" w:color="auto"/>
                <w:left w:val="none" w:sz="0" w:space="0" w:color="auto"/>
                <w:bottom w:val="none" w:sz="0" w:space="0" w:color="auto"/>
                <w:right w:val="none" w:sz="0" w:space="0" w:color="auto"/>
              </w:divBdr>
            </w:div>
            <w:div w:id="781847717">
              <w:marLeft w:val="0"/>
              <w:marRight w:val="0"/>
              <w:marTop w:val="0"/>
              <w:marBottom w:val="0"/>
              <w:divBdr>
                <w:top w:val="none" w:sz="0" w:space="0" w:color="auto"/>
                <w:left w:val="none" w:sz="0" w:space="0" w:color="auto"/>
                <w:bottom w:val="none" w:sz="0" w:space="0" w:color="auto"/>
                <w:right w:val="none" w:sz="0" w:space="0" w:color="auto"/>
              </w:divBdr>
            </w:div>
            <w:div w:id="654648797">
              <w:marLeft w:val="0"/>
              <w:marRight w:val="0"/>
              <w:marTop w:val="0"/>
              <w:marBottom w:val="0"/>
              <w:divBdr>
                <w:top w:val="none" w:sz="0" w:space="0" w:color="auto"/>
                <w:left w:val="none" w:sz="0" w:space="0" w:color="auto"/>
                <w:bottom w:val="none" w:sz="0" w:space="0" w:color="auto"/>
                <w:right w:val="none" w:sz="0" w:space="0" w:color="auto"/>
              </w:divBdr>
            </w:div>
            <w:div w:id="317343216">
              <w:marLeft w:val="0"/>
              <w:marRight w:val="0"/>
              <w:marTop w:val="0"/>
              <w:marBottom w:val="0"/>
              <w:divBdr>
                <w:top w:val="none" w:sz="0" w:space="0" w:color="auto"/>
                <w:left w:val="none" w:sz="0" w:space="0" w:color="auto"/>
                <w:bottom w:val="none" w:sz="0" w:space="0" w:color="auto"/>
                <w:right w:val="none" w:sz="0" w:space="0" w:color="auto"/>
              </w:divBdr>
            </w:div>
            <w:div w:id="891307241">
              <w:marLeft w:val="0"/>
              <w:marRight w:val="0"/>
              <w:marTop w:val="0"/>
              <w:marBottom w:val="0"/>
              <w:divBdr>
                <w:top w:val="none" w:sz="0" w:space="0" w:color="auto"/>
                <w:left w:val="none" w:sz="0" w:space="0" w:color="auto"/>
                <w:bottom w:val="none" w:sz="0" w:space="0" w:color="auto"/>
                <w:right w:val="none" w:sz="0" w:space="0" w:color="auto"/>
              </w:divBdr>
            </w:div>
            <w:div w:id="1106342670">
              <w:marLeft w:val="0"/>
              <w:marRight w:val="0"/>
              <w:marTop w:val="0"/>
              <w:marBottom w:val="0"/>
              <w:divBdr>
                <w:top w:val="none" w:sz="0" w:space="0" w:color="auto"/>
                <w:left w:val="none" w:sz="0" w:space="0" w:color="auto"/>
                <w:bottom w:val="none" w:sz="0" w:space="0" w:color="auto"/>
                <w:right w:val="none" w:sz="0" w:space="0" w:color="auto"/>
              </w:divBdr>
            </w:div>
            <w:div w:id="376322962">
              <w:marLeft w:val="0"/>
              <w:marRight w:val="0"/>
              <w:marTop w:val="0"/>
              <w:marBottom w:val="0"/>
              <w:divBdr>
                <w:top w:val="none" w:sz="0" w:space="0" w:color="auto"/>
                <w:left w:val="none" w:sz="0" w:space="0" w:color="auto"/>
                <w:bottom w:val="none" w:sz="0" w:space="0" w:color="auto"/>
                <w:right w:val="none" w:sz="0" w:space="0" w:color="auto"/>
              </w:divBdr>
            </w:div>
            <w:div w:id="1860389611">
              <w:marLeft w:val="0"/>
              <w:marRight w:val="0"/>
              <w:marTop w:val="0"/>
              <w:marBottom w:val="0"/>
              <w:divBdr>
                <w:top w:val="none" w:sz="0" w:space="0" w:color="auto"/>
                <w:left w:val="none" w:sz="0" w:space="0" w:color="auto"/>
                <w:bottom w:val="none" w:sz="0" w:space="0" w:color="auto"/>
                <w:right w:val="none" w:sz="0" w:space="0" w:color="auto"/>
              </w:divBdr>
            </w:div>
            <w:div w:id="1148322700">
              <w:marLeft w:val="0"/>
              <w:marRight w:val="0"/>
              <w:marTop w:val="0"/>
              <w:marBottom w:val="0"/>
              <w:divBdr>
                <w:top w:val="none" w:sz="0" w:space="0" w:color="auto"/>
                <w:left w:val="none" w:sz="0" w:space="0" w:color="auto"/>
                <w:bottom w:val="none" w:sz="0" w:space="0" w:color="auto"/>
                <w:right w:val="none" w:sz="0" w:space="0" w:color="auto"/>
              </w:divBdr>
            </w:div>
            <w:div w:id="548610788">
              <w:marLeft w:val="0"/>
              <w:marRight w:val="0"/>
              <w:marTop w:val="0"/>
              <w:marBottom w:val="0"/>
              <w:divBdr>
                <w:top w:val="none" w:sz="0" w:space="0" w:color="auto"/>
                <w:left w:val="none" w:sz="0" w:space="0" w:color="auto"/>
                <w:bottom w:val="none" w:sz="0" w:space="0" w:color="auto"/>
                <w:right w:val="none" w:sz="0" w:space="0" w:color="auto"/>
              </w:divBdr>
            </w:div>
            <w:div w:id="140926216">
              <w:marLeft w:val="0"/>
              <w:marRight w:val="0"/>
              <w:marTop w:val="0"/>
              <w:marBottom w:val="0"/>
              <w:divBdr>
                <w:top w:val="none" w:sz="0" w:space="0" w:color="auto"/>
                <w:left w:val="none" w:sz="0" w:space="0" w:color="auto"/>
                <w:bottom w:val="none" w:sz="0" w:space="0" w:color="auto"/>
                <w:right w:val="none" w:sz="0" w:space="0" w:color="auto"/>
              </w:divBdr>
            </w:div>
            <w:div w:id="262347542">
              <w:marLeft w:val="0"/>
              <w:marRight w:val="0"/>
              <w:marTop w:val="0"/>
              <w:marBottom w:val="0"/>
              <w:divBdr>
                <w:top w:val="none" w:sz="0" w:space="0" w:color="auto"/>
                <w:left w:val="none" w:sz="0" w:space="0" w:color="auto"/>
                <w:bottom w:val="none" w:sz="0" w:space="0" w:color="auto"/>
                <w:right w:val="none" w:sz="0" w:space="0" w:color="auto"/>
              </w:divBdr>
            </w:div>
            <w:div w:id="550462988">
              <w:marLeft w:val="0"/>
              <w:marRight w:val="0"/>
              <w:marTop w:val="0"/>
              <w:marBottom w:val="0"/>
              <w:divBdr>
                <w:top w:val="none" w:sz="0" w:space="0" w:color="auto"/>
                <w:left w:val="none" w:sz="0" w:space="0" w:color="auto"/>
                <w:bottom w:val="none" w:sz="0" w:space="0" w:color="auto"/>
                <w:right w:val="none" w:sz="0" w:space="0" w:color="auto"/>
              </w:divBdr>
            </w:div>
            <w:div w:id="1920167058">
              <w:marLeft w:val="0"/>
              <w:marRight w:val="0"/>
              <w:marTop w:val="0"/>
              <w:marBottom w:val="0"/>
              <w:divBdr>
                <w:top w:val="none" w:sz="0" w:space="0" w:color="auto"/>
                <w:left w:val="none" w:sz="0" w:space="0" w:color="auto"/>
                <w:bottom w:val="none" w:sz="0" w:space="0" w:color="auto"/>
                <w:right w:val="none" w:sz="0" w:space="0" w:color="auto"/>
              </w:divBdr>
            </w:div>
            <w:div w:id="1069235084">
              <w:marLeft w:val="0"/>
              <w:marRight w:val="0"/>
              <w:marTop w:val="0"/>
              <w:marBottom w:val="0"/>
              <w:divBdr>
                <w:top w:val="none" w:sz="0" w:space="0" w:color="auto"/>
                <w:left w:val="none" w:sz="0" w:space="0" w:color="auto"/>
                <w:bottom w:val="none" w:sz="0" w:space="0" w:color="auto"/>
                <w:right w:val="none" w:sz="0" w:space="0" w:color="auto"/>
              </w:divBdr>
            </w:div>
            <w:div w:id="125199827">
              <w:marLeft w:val="0"/>
              <w:marRight w:val="0"/>
              <w:marTop w:val="0"/>
              <w:marBottom w:val="0"/>
              <w:divBdr>
                <w:top w:val="none" w:sz="0" w:space="0" w:color="auto"/>
                <w:left w:val="none" w:sz="0" w:space="0" w:color="auto"/>
                <w:bottom w:val="none" w:sz="0" w:space="0" w:color="auto"/>
                <w:right w:val="none" w:sz="0" w:space="0" w:color="auto"/>
              </w:divBdr>
            </w:div>
            <w:div w:id="1727290657">
              <w:marLeft w:val="0"/>
              <w:marRight w:val="0"/>
              <w:marTop w:val="0"/>
              <w:marBottom w:val="0"/>
              <w:divBdr>
                <w:top w:val="none" w:sz="0" w:space="0" w:color="auto"/>
                <w:left w:val="none" w:sz="0" w:space="0" w:color="auto"/>
                <w:bottom w:val="none" w:sz="0" w:space="0" w:color="auto"/>
                <w:right w:val="none" w:sz="0" w:space="0" w:color="auto"/>
              </w:divBdr>
            </w:div>
            <w:div w:id="1346319524">
              <w:marLeft w:val="0"/>
              <w:marRight w:val="0"/>
              <w:marTop w:val="0"/>
              <w:marBottom w:val="0"/>
              <w:divBdr>
                <w:top w:val="none" w:sz="0" w:space="0" w:color="auto"/>
                <w:left w:val="none" w:sz="0" w:space="0" w:color="auto"/>
                <w:bottom w:val="none" w:sz="0" w:space="0" w:color="auto"/>
                <w:right w:val="none" w:sz="0" w:space="0" w:color="auto"/>
              </w:divBdr>
            </w:div>
            <w:div w:id="169372406">
              <w:marLeft w:val="0"/>
              <w:marRight w:val="0"/>
              <w:marTop w:val="0"/>
              <w:marBottom w:val="0"/>
              <w:divBdr>
                <w:top w:val="none" w:sz="0" w:space="0" w:color="auto"/>
                <w:left w:val="none" w:sz="0" w:space="0" w:color="auto"/>
                <w:bottom w:val="none" w:sz="0" w:space="0" w:color="auto"/>
                <w:right w:val="none" w:sz="0" w:space="0" w:color="auto"/>
              </w:divBdr>
            </w:div>
            <w:div w:id="121391783">
              <w:marLeft w:val="0"/>
              <w:marRight w:val="0"/>
              <w:marTop w:val="0"/>
              <w:marBottom w:val="0"/>
              <w:divBdr>
                <w:top w:val="none" w:sz="0" w:space="0" w:color="auto"/>
                <w:left w:val="none" w:sz="0" w:space="0" w:color="auto"/>
                <w:bottom w:val="none" w:sz="0" w:space="0" w:color="auto"/>
                <w:right w:val="none" w:sz="0" w:space="0" w:color="auto"/>
              </w:divBdr>
            </w:div>
            <w:div w:id="63648702">
              <w:marLeft w:val="0"/>
              <w:marRight w:val="0"/>
              <w:marTop w:val="0"/>
              <w:marBottom w:val="0"/>
              <w:divBdr>
                <w:top w:val="none" w:sz="0" w:space="0" w:color="auto"/>
                <w:left w:val="none" w:sz="0" w:space="0" w:color="auto"/>
                <w:bottom w:val="none" w:sz="0" w:space="0" w:color="auto"/>
                <w:right w:val="none" w:sz="0" w:space="0" w:color="auto"/>
              </w:divBdr>
            </w:div>
            <w:div w:id="104544707">
              <w:marLeft w:val="0"/>
              <w:marRight w:val="0"/>
              <w:marTop w:val="0"/>
              <w:marBottom w:val="0"/>
              <w:divBdr>
                <w:top w:val="none" w:sz="0" w:space="0" w:color="auto"/>
                <w:left w:val="none" w:sz="0" w:space="0" w:color="auto"/>
                <w:bottom w:val="none" w:sz="0" w:space="0" w:color="auto"/>
                <w:right w:val="none" w:sz="0" w:space="0" w:color="auto"/>
              </w:divBdr>
            </w:div>
            <w:div w:id="2143188168">
              <w:marLeft w:val="0"/>
              <w:marRight w:val="0"/>
              <w:marTop w:val="0"/>
              <w:marBottom w:val="0"/>
              <w:divBdr>
                <w:top w:val="none" w:sz="0" w:space="0" w:color="auto"/>
                <w:left w:val="none" w:sz="0" w:space="0" w:color="auto"/>
                <w:bottom w:val="none" w:sz="0" w:space="0" w:color="auto"/>
                <w:right w:val="none" w:sz="0" w:space="0" w:color="auto"/>
              </w:divBdr>
            </w:div>
            <w:div w:id="1090735495">
              <w:marLeft w:val="0"/>
              <w:marRight w:val="0"/>
              <w:marTop w:val="0"/>
              <w:marBottom w:val="0"/>
              <w:divBdr>
                <w:top w:val="none" w:sz="0" w:space="0" w:color="auto"/>
                <w:left w:val="none" w:sz="0" w:space="0" w:color="auto"/>
                <w:bottom w:val="none" w:sz="0" w:space="0" w:color="auto"/>
                <w:right w:val="none" w:sz="0" w:space="0" w:color="auto"/>
              </w:divBdr>
            </w:div>
            <w:div w:id="1645619750">
              <w:marLeft w:val="0"/>
              <w:marRight w:val="0"/>
              <w:marTop w:val="0"/>
              <w:marBottom w:val="0"/>
              <w:divBdr>
                <w:top w:val="none" w:sz="0" w:space="0" w:color="auto"/>
                <w:left w:val="none" w:sz="0" w:space="0" w:color="auto"/>
                <w:bottom w:val="none" w:sz="0" w:space="0" w:color="auto"/>
                <w:right w:val="none" w:sz="0" w:space="0" w:color="auto"/>
              </w:divBdr>
            </w:div>
            <w:div w:id="152256910">
              <w:marLeft w:val="0"/>
              <w:marRight w:val="0"/>
              <w:marTop w:val="0"/>
              <w:marBottom w:val="0"/>
              <w:divBdr>
                <w:top w:val="none" w:sz="0" w:space="0" w:color="auto"/>
                <w:left w:val="none" w:sz="0" w:space="0" w:color="auto"/>
                <w:bottom w:val="none" w:sz="0" w:space="0" w:color="auto"/>
                <w:right w:val="none" w:sz="0" w:space="0" w:color="auto"/>
              </w:divBdr>
            </w:div>
            <w:div w:id="202400533">
              <w:marLeft w:val="0"/>
              <w:marRight w:val="0"/>
              <w:marTop w:val="0"/>
              <w:marBottom w:val="0"/>
              <w:divBdr>
                <w:top w:val="none" w:sz="0" w:space="0" w:color="auto"/>
                <w:left w:val="none" w:sz="0" w:space="0" w:color="auto"/>
                <w:bottom w:val="none" w:sz="0" w:space="0" w:color="auto"/>
                <w:right w:val="none" w:sz="0" w:space="0" w:color="auto"/>
              </w:divBdr>
            </w:div>
            <w:div w:id="1138106820">
              <w:marLeft w:val="0"/>
              <w:marRight w:val="0"/>
              <w:marTop w:val="0"/>
              <w:marBottom w:val="0"/>
              <w:divBdr>
                <w:top w:val="none" w:sz="0" w:space="0" w:color="auto"/>
                <w:left w:val="none" w:sz="0" w:space="0" w:color="auto"/>
                <w:bottom w:val="none" w:sz="0" w:space="0" w:color="auto"/>
                <w:right w:val="none" w:sz="0" w:space="0" w:color="auto"/>
              </w:divBdr>
            </w:div>
            <w:div w:id="2059889448">
              <w:marLeft w:val="0"/>
              <w:marRight w:val="0"/>
              <w:marTop w:val="0"/>
              <w:marBottom w:val="0"/>
              <w:divBdr>
                <w:top w:val="none" w:sz="0" w:space="0" w:color="auto"/>
                <w:left w:val="none" w:sz="0" w:space="0" w:color="auto"/>
                <w:bottom w:val="none" w:sz="0" w:space="0" w:color="auto"/>
                <w:right w:val="none" w:sz="0" w:space="0" w:color="auto"/>
              </w:divBdr>
            </w:div>
            <w:div w:id="306013154">
              <w:marLeft w:val="0"/>
              <w:marRight w:val="0"/>
              <w:marTop w:val="0"/>
              <w:marBottom w:val="0"/>
              <w:divBdr>
                <w:top w:val="none" w:sz="0" w:space="0" w:color="auto"/>
                <w:left w:val="none" w:sz="0" w:space="0" w:color="auto"/>
                <w:bottom w:val="none" w:sz="0" w:space="0" w:color="auto"/>
                <w:right w:val="none" w:sz="0" w:space="0" w:color="auto"/>
              </w:divBdr>
            </w:div>
            <w:div w:id="104736675">
              <w:marLeft w:val="0"/>
              <w:marRight w:val="0"/>
              <w:marTop w:val="0"/>
              <w:marBottom w:val="0"/>
              <w:divBdr>
                <w:top w:val="none" w:sz="0" w:space="0" w:color="auto"/>
                <w:left w:val="none" w:sz="0" w:space="0" w:color="auto"/>
                <w:bottom w:val="none" w:sz="0" w:space="0" w:color="auto"/>
                <w:right w:val="none" w:sz="0" w:space="0" w:color="auto"/>
              </w:divBdr>
            </w:div>
            <w:div w:id="751779932">
              <w:marLeft w:val="0"/>
              <w:marRight w:val="0"/>
              <w:marTop w:val="0"/>
              <w:marBottom w:val="0"/>
              <w:divBdr>
                <w:top w:val="none" w:sz="0" w:space="0" w:color="auto"/>
                <w:left w:val="none" w:sz="0" w:space="0" w:color="auto"/>
                <w:bottom w:val="none" w:sz="0" w:space="0" w:color="auto"/>
                <w:right w:val="none" w:sz="0" w:space="0" w:color="auto"/>
              </w:divBdr>
            </w:div>
            <w:div w:id="890850208">
              <w:marLeft w:val="0"/>
              <w:marRight w:val="0"/>
              <w:marTop w:val="0"/>
              <w:marBottom w:val="0"/>
              <w:divBdr>
                <w:top w:val="none" w:sz="0" w:space="0" w:color="auto"/>
                <w:left w:val="none" w:sz="0" w:space="0" w:color="auto"/>
                <w:bottom w:val="none" w:sz="0" w:space="0" w:color="auto"/>
                <w:right w:val="none" w:sz="0" w:space="0" w:color="auto"/>
              </w:divBdr>
            </w:div>
            <w:div w:id="1232079095">
              <w:marLeft w:val="0"/>
              <w:marRight w:val="0"/>
              <w:marTop w:val="0"/>
              <w:marBottom w:val="0"/>
              <w:divBdr>
                <w:top w:val="none" w:sz="0" w:space="0" w:color="auto"/>
                <w:left w:val="none" w:sz="0" w:space="0" w:color="auto"/>
                <w:bottom w:val="none" w:sz="0" w:space="0" w:color="auto"/>
                <w:right w:val="none" w:sz="0" w:space="0" w:color="auto"/>
              </w:divBdr>
            </w:div>
            <w:div w:id="213189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48767">
      <w:bodyDiv w:val="1"/>
      <w:marLeft w:val="0"/>
      <w:marRight w:val="0"/>
      <w:marTop w:val="0"/>
      <w:marBottom w:val="0"/>
      <w:divBdr>
        <w:top w:val="none" w:sz="0" w:space="0" w:color="auto"/>
        <w:left w:val="none" w:sz="0" w:space="0" w:color="auto"/>
        <w:bottom w:val="none" w:sz="0" w:space="0" w:color="auto"/>
        <w:right w:val="none" w:sz="0" w:space="0" w:color="auto"/>
      </w:divBdr>
      <w:divsChild>
        <w:div w:id="1703479609">
          <w:marLeft w:val="0"/>
          <w:marRight w:val="0"/>
          <w:marTop w:val="0"/>
          <w:marBottom w:val="0"/>
          <w:divBdr>
            <w:top w:val="none" w:sz="0" w:space="0" w:color="auto"/>
            <w:left w:val="none" w:sz="0" w:space="0" w:color="auto"/>
            <w:bottom w:val="none" w:sz="0" w:space="0" w:color="auto"/>
            <w:right w:val="none" w:sz="0" w:space="0" w:color="auto"/>
          </w:divBdr>
        </w:div>
        <w:div w:id="1422414335">
          <w:marLeft w:val="0"/>
          <w:marRight w:val="0"/>
          <w:marTop w:val="0"/>
          <w:marBottom w:val="0"/>
          <w:divBdr>
            <w:top w:val="none" w:sz="0" w:space="0" w:color="auto"/>
            <w:left w:val="none" w:sz="0" w:space="0" w:color="auto"/>
            <w:bottom w:val="none" w:sz="0" w:space="0" w:color="auto"/>
            <w:right w:val="none" w:sz="0" w:space="0" w:color="auto"/>
          </w:divBdr>
        </w:div>
        <w:div w:id="1093550374">
          <w:marLeft w:val="0"/>
          <w:marRight w:val="0"/>
          <w:marTop w:val="0"/>
          <w:marBottom w:val="0"/>
          <w:divBdr>
            <w:top w:val="none" w:sz="0" w:space="0" w:color="auto"/>
            <w:left w:val="none" w:sz="0" w:space="0" w:color="auto"/>
            <w:bottom w:val="none" w:sz="0" w:space="0" w:color="auto"/>
            <w:right w:val="none" w:sz="0" w:space="0" w:color="auto"/>
          </w:divBdr>
        </w:div>
        <w:div w:id="1882591220">
          <w:marLeft w:val="0"/>
          <w:marRight w:val="0"/>
          <w:marTop w:val="0"/>
          <w:marBottom w:val="0"/>
          <w:divBdr>
            <w:top w:val="none" w:sz="0" w:space="0" w:color="auto"/>
            <w:left w:val="none" w:sz="0" w:space="0" w:color="auto"/>
            <w:bottom w:val="none" w:sz="0" w:space="0" w:color="auto"/>
            <w:right w:val="none" w:sz="0" w:space="0" w:color="auto"/>
          </w:divBdr>
        </w:div>
        <w:div w:id="197083929">
          <w:marLeft w:val="0"/>
          <w:marRight w:val="0"/>
          <w:marTop w:val="0"/>
          <w:marBottom w:val="0"/>
          <w:divBdr>
            <w:top w:val="none" w:sz="0" w:space="0" w:color="auto"/>
            <w:left w:val="none" w:sz="0" w:space="0" w:color="auto"/>
            <w:bottom w:val="none" w:sz="0" w:space="0" w:color="auto"/>
            <w:right w:val="none" w:sz="0" w:space="0" w:color="auto"/>
          </w:divBdr>
        </w:div>
        <w:div w:id="827862714">
          <w:marLeft w:val="0"/>
          <w:marRight w:val="0"/>
          <w:marTop w:val="0"/>
          <w:marBottom w:val="0"/>
          <w:divBdr>
            <w:top w:val="none" w:sz="0" w:space="0" w:color="auto"/>
            <w:left w:val="none" w:sz="0" w:space="0" w:color="auto"/>
            <w:bottom w:val="none" w:sz="0" w:space="0" w:color="auto"/>
            <w:right w:val="none" w:sz="0" w:space="0" w:color="auto"/>
          </w:divBdr>
        </w:div>
        <w:div w:id="743334670">
          <w:marLeft w:val="0"/>
          <w:marRight w:val="0"/>
          <w:marTop w:val="0"/>
          <w:marBottom w:val="0"/>
          <w:divBdr>
            <w:top w:val="none" w:sz="0" w:space="0" w:color="auto"/>
            <w:left w:val="none" w:sz="0" w:space="0" w:color="auto"/>
            <w:bottom w:val="none" w:sz="0" w:space="0" w:color="auto"/>
            <w:right w:val="none" w:sz="0" w:space="0" w:color="auto"/>
          </w:divBdr>
        </w:div>
        <w:div w:id="622613175">
          <w:marLeft w:val="0"/>
          <w:marRight w:val="0"/>
          <w:marTop w:val="0"/>
          <w:marBottom w:val="0"/>
          <w:divBdr>
            <w:top w:val="none" w:sz="0" w:space="0" w:color="auto"/>
            <w:left w:val="none" w:sz="0" w:space="0" w:color="auto"/>
            <w:bottom w:val="none" w:sz="0" w:space="0" w:color="auto"/>
            <w:right w:val="none" w:sz="0" w:space="0" w:color="auto"/>
          </w:divBdr>
        </w:div>
        <w:div w:id="1304577690">
          <w:marLeft w:val="0"/>
          <w:marRight w:val="0"/>
          <w:marTop w:val="0"/>
          <w:marBottom w:val="0"/>
          <w:divBdr>
            <w:top w:val="none" w:sz="0" w:space="0" w:color="auto"/>
            <w:left w:val="none" w:sz="0" w:space="0" w:color="auto"/>
            <w:bottom w:val="none" w:sz="0" w:space="0" w:color="auto"/>
            <w:right w:val="none" w:sz="0" w:space="0" w:color="auto"/>
          </w:divBdr>
        </w:div>
        <w:div w:id="635330975">
          <w:marLeft w:val="0"/>
          <w:marRight w:val="0"/>
          <w:marTop w:val="0"/>
          <w:marBottom w:val="0"/>
          <w:divBdr>
            <w:top w:val="none" w:sz="0" w:space="0" w:color="auto"/>
            <w:left w:val="none" w:sz="0" w:space="0" w:color="auto"/>
            <w:bottom w:val="none" w:sz="0" w:space="0" w:color="auto"/>
            <w:right w:val="none" w:sz="0" w:space="0" w:color="auto"/>
          </w:divBdr>
        </w:div>
        <w:div w:id="1131552997">
          <w:marLeft w:val="0"/>
          <w:marRight w:val="0"/>
          <w:marTop w:val="0"/>
          <w:marBottom w:val="0"/>
          <w:divBdr>
            <w:top w:val="none" w:sz="0" w:space="0" w:color="auto"/>
            <w:left w:val="none" w:sz="0" w:space="0" w:color="auto"/>
            <w:bottom w:val="none" w:sz="0" w:space="0" w:color="auto"/>
            <w:right w:val="none" w:sz="0" w:space="0" w:color="auto"/>
          </w:divBdr>
        </w:div>
        <w:div w:id="1997027193">
          <w:marLeft w:val="0"/>
          <w:marRight w:val="0"/>
          <w:marTop w:val="0"/>
          <w:marBottom w:val="0"/>
          <w:divBdr>
            <w:top w:val="none" w:sz="0" w:space="0" w:color="auto"/>
            <w:left w:val="none" w:sz="0" w:space="0" w:color="auto"/>
            <w:bottom w:val="none" w:sz="0" w:space="0" w:color="auto"/>
            <w:right w:val="none" w:sz="0" w:space="0" w:color="auto"/>
          </w:divBdr>
        </w:div>
        <w:div w:id="730271217">
          <w:marLeft w:val="0"/>
          <w:marRight w:val="0"/>
          <w:marTop w:val="0"/>
          <w:marBottom w:val="0"/>
          <w:divBdr>
            <w:top w:val="none" w:sz="0" w:space="0" w:color="auto"/>
            <w:left w:val="none" w:sz="0" w:space="0" w:color="auto"/>
            <w:bottom w:val="none" w:sz="0" w:space="0" w:color="auto"/>
            <w:right w:val="none" w:sz="0" w:space="0" w:color="auto"/>
          </w:divBdr>
        </w:div>
        <w:div w:id="1616254525">
          <w:marLeft w:val="0"/>
          <w:marRight w:val="0"/>
          <w:marTop w:val="0"/>
          <w:marBottom w:val="0"/>
          <w:divBdr>
            <w:top w:val="none" w:sz="0" w:space="0" w:color="auto"/>
            <w:left w:val="none" w:sz="0" w:space="0" w:color="auto"/>
            <w:bottom w:val="none" w:sz="0" w:space="0" w:color="auto"/>
            <w:right w:val="none" w:sz="0" w:space="0" w:color="auto"/>
          </w:divBdr>
        </w:div>
        <w:div w:id="541139536">
          <w:marLeft w:val="0"/>
          <w:marRight w:val="0"/>
          <w:marTop w:val="0"/>
          <w:marBottom w:val="0"/>
          <w:divBdr>
            <w:top w:val="none" w:sz="0" w:space="0" w:color="auto"/>
            <w:left w:val="none" w:sz="0" w:space="0" w:color="auto"/>
            <w:bottom w:val="none" w:sz="0" w:space="0" w:color="auto"/>
            <w:right w:val="none" w:sz="0" w:space="0" w:color="auto"/>
          </w:divBdr>
        </w:div>
        <w:div w:id="1619950300">
          <w:marLeft w:val="0"/>
          <w:marRight w:val="0"/>
          <w:marTop w:val="0"/>
          <w:marBottom w:val="0"/>
          <w:divBdr>
            <w:top w:val="none" w:sz="0" w:space="0" w:color="auto"/>
            <w:left w:val="none" w:sz="0" w:space="0" w:color="auto"/>
            <w:bottom w:val="none" w:sz="0" w:space="0" w:color="auto"/>
            <w:right w:val="none" w:sz="0" w:space="0" w:color="auto"/>
          </w:divBdr>
        </w:div>
        <w:div w:id="1811287551">
          <w:marLeft w:val="0"/>
          <w:marRight w:val="0"/>
          <w:marTop w:val="0"/>
          <w:marBottom w:val="0"/>
          <w:divBdr>
            <w:top w:val="none" w:sz="0" w:space="0" w:color="auto"/>
            <w:left w:val="none" w:sz="0" w:space="0" w:color="auto"/>
            <w:bottom w:val="none" w:sz="0" w:space="0" w:color="auto"/>
            <w:right w:val="none" w:sz="0" w:space="0" w:color="auto"/>
          </w:divBdr>
        </w:div>
        <w:div w:id="84109616">
          <w:marLeft w:val="0"/>
          <w:marRight w:val="0"/>
          <w:marTop w:val="0"/>
          <w:marBottom w:val="0"/>
          <w:divBdr>
            <w:top w:val="none" w:sz="0" w:space="0" w:color="auto"/>
            <w:left w:val="none" w:sz="0" w:space="0" w:color="auto"/>
            <w:bottom w:val="none" w:sz="0" w:space="0" w:color="auto"/>
            <w:right w:val="none" w:sz="0" w:space="0" w:color="auto"/>
          </w:divBdr>
        </w:div>
        <w:div w:id="98914999">
          <w:marLeft w:val="0"/>
          <w:marRight w:val="0"/>
          <w:marTop w:val="0"/>
          <w:marBottom w:val="0"/>
          <w:divBdr>
            <w:top w:val="none" w:sz="0" w:space="0" w:color="auto"/>
            <w:left w:val="none" w:sz="0" w:space="0" w:color="auto"/>
            <w:bottom w:val="none" w:sz="0" w:space="0" w:color="auto"/>
            <w:right w:val="none" w:sz="0" w:space="0" w:color="auto"/>
          </w:divBdr>
        </w:div>
        <w:div w:id="1559125690">
          <w:marLeft w:val="0"/>
          <w:marRight w:val="0"/>
          <w:marTop w:val="0"/>
          <w:marBottom w:val="0"/>
          <w:divBdr>
            <w:top w:val="none" w:sz="0" w:space="0" w:color="auto"/>
            <w:left w:val="none" w:sz="0" w:space="0" w:color="auto"/>
            <w:bottom w:val="none" w:sz="0" w:space="0" w:color="auto"/>
            <w:right w:val="none" w:sz="0" w:space="0" w:color="auto"/>
          </w:divBdr>
        </w:div>
        <w:div w:id="627276311">
          <w:marLeft w:val="0"/>
          <w:marRight w:val="0"/>
          <w:marTop w:val="0"/>
          <w:marBottom w:val="0"/>
          <w:divBdr>
            <w:top w:val="none" w:sz="0" w:space="0" w:color="auto"/>
            <w:left w:val="none" w:sz="0" w:space="0" w:color="auto"/>
            <w:bottom w:val="none" w:sz="0" w:space="0" w:color="auto"/>
            <w:right w:val="none" w:sz="0" w:space="0" w:color="auto"/>
          </w:divBdr>
        </w:div>
        <w:div w:id="1964462012">
          <w:marLeft w:val="0"/>
          <w:marRight w:val="0"/>
          <w:marTop w:val="0"/>
          <w:marBottom w:val="0"/>
          <w:divBdr>
            <w:top w:val="none" w:sz="0" w:space="0" w:color="auto"/>
            <w:left w:val="none" w:sz="0" w:space="0" w:color="auto"/>
            <w:bottom w:val="none" w:sz="0" w:space="0" w:color="auto"/>
            <w:right w:val="none" w:sz="0" w:space="0" w:color="auto"/>
          </w:divBdr>
        </w:div>
        <w:div w:id="17126733">
          <w:marLeft w:val="0"/>
          <w:marRight w:val="0"/>
          <w:marTop w:val="0"/>
          <w:marBottom w:val="0"/>
          <w:divBdr>
            <w:top w:val="none" w:sz="0" w:space="0" w:color="auto"/>
            <w:left w:val="none" w:sz="0" w:space="0" w:color="auto"/>
            <w:bottom w:val="none" w:sz="0" w:space="0" w:color="auto"/>
            <w:right w:val="none" w:sz="0" w:space="0" w:color="auto"/>
          </w:divBdr>
        </w:div>
        <w:div w:id="2112434428">
          <w:marLeft w:val="0"/>
          <w:marRight w:val="0"/>
          <w:marTop w:val="0"/>
          <w:marBottom w:val="0"/>
          <w:divBdr>
            <w:top w:val="none" w:sz="0" w:space="0" w:color="auto"/>
            <w:left w:val="none" w:sz="0" w:space="0" w:color="auto"/>
            <w:bottom w:val="none" w:sz="0" w:space="0" w:color="auto"/>
            <w:right w:val="none" w:sz="0" w:space="0" w:color="auto"/>
          </w:divBdr>
        </w:div>
        <w:div w:id="1201170497">
          <w:marLeft w:val="0"/>
          <w:marRight w:val="0"/>
          <w:marTop w:val="0"/>
          <w:marBottom w:val="0"/>
          <w:divBdr>
            <w:top w:val="none" w:sz="0" w:space="0" w:color="auto"/>
            <w:left w:val="none" w:sz="0" w:space="0" w:color="auto"/>
            <w:bottom w:val="none" w:sz="0" w:space="0" w:color="auto"/>
            <w:right w:val="none" w:sz="0" w:space="0" w:color="auto"/>
          </w:divBdr>
        </w:div>
        <w:div w:id="495657652">
          <w:marLeft w:val="0"/>
          <w:marRight w:val="0"/>
          <w:marTop w:val="0"/>
          <w:marBottom w:val="0"/>
          <w:divBdr>
            <w:top w:val="none" w:sz="0" w:space="0" w:color="auto"/>
            <w:left w:val="none" w:sz="0" w:space="0" w:color="auto"/>
            <w:bottom w:val="none" w:sz="0" w:space="0" w:color="auto"/>
            <w:right w:val="none" w:sz="0" w:space="0" w:color="auto"/>
          </w:divBdr>
        </w:div>
        <w:div w:id="1715427790">
          <w:marLeft w:val="0"/>
          <w:marRight w:val="0"/>
          <w:marTop w:val="0"/>
          <w:marBottom w:val="0"/>
          <w:divBdr>
            <w:top w:val="none" w:sz="0" w:space="0" w:color="auto"/>
            <w:left w:val="none" w:sz="0" w:space="0" w:color="auto"/>
            <w:bottom w:val="none" w:sz="0" w:space="0" w:color="auto"/>
            <w:right w:val="none" w:sz="0" w:space="0" w:color="auto"/>
          </w:divBdr>
        </w:div>
        <w:div w:id="1727332830">
          <w:marLeft w:val="0"/>
          <w:marRight w:val="0"/>
          <w:marTop w:val="0"/>
          <w:marBottom w:val="0"/>
          <w:divBdr>
            <w:top w:val="none" w:sz="0" w:space="0" w:color="auto"/>
            <w:left w:val="none" w:sz="0" w:space="0" w:color="auto"/>
            <w:bottom w:val="none" w:sz="0" w:space="0" w:color="auto"/>
            <w:right w:val="none" w:sz="0" w:space="0" w:color="auto"/>
          </w:divBdr>
        </w:div>
        <w:div w:id="1023819190">
          <w:marLeft w:val="0"/>
          <w:marRight w:val="0"/>
          <w:marTop w:val="0"/>
          <w:marBottom w:val="0"/>
          <w:divBdr>
            <w:top w:val="none" w:sz="0" w:space="0" w:color="auto"/>
            <w:left w:val="none" w:sz="0" w:space="0" w:color="auto"/>
            <w:bottom w:val="none" w:sz="0" w:space="0" w:color="auto"/>
            <w:right w:val="none" w:sz="0" w:space="0" w:color="auto"/>
          </w:divBdr>
        </w:div>
        <w:div w:id="2143498421">
          <w:marLeft w:val="0"/>
          <w:marRight w:val="0"/>
          <w:marTop w:val="0"/>
          <w:marBottom w:val="0"/>
          <w:divBdr>
            <w:top w:val="none" w:sz="0" w:space="0" w:color="auto"/>
            <w:left w:val="none" w:sz="0" w:space="0" w:color="auto"/>
            <w:bottom w:val="none" w:sz="0" w:space="0" w:color="auto"/>
            <w:right w:val="none" w:sz="0" w:space="0" w:color="auto"/>
          </w:divBdr>
        </w:div>
        <w:div w:id="517501075">
          <w:marLeft w:val="0"/>
          <w:marRight w:val="0"/>
          <w:marTop w:val="0"/>
          <w:marBottom w:val="0"/>
          <w:divBdr>
            <w:top w:val="none" w:sz="0" w:space="0" w:color="auto"/>
            <w:left w:val="none" w:sz="0" w:space="0" w:color="auto"/>
            <w:bottom w:val="none" w:sz="0" w:space="0" w:color="auto"/>
            <w:right w:val="none" w:sz="0" w:space="0" w:color="auto"/>
          </w:divBdr>
        </w:div>
        <w:div w:id="1443266001">
          <w:marLeft w:val="0"/>
          <w:marRight w:val="0"/>
          <w:marTop w:val="0"/>
          <w:marBottom w:val="0"/>
          <w:divBdr>
            <w:top w:val="none" w:sz="0" w:space="0" w:color="auto"/>
            <w:left w:val="none" w:sz="0" w:space="0" w:color="auto"/>
            <w:bottom w:val="none" w:sz="0" w:space="0" w:color="auto"/>
            <w:right w:val="none" w:sz="0" w:space="0" w:color="auto"/>
          </w:divBdr>
        </w:div>
        <w:div w:id="1595354962">
          <w:marLeft w:val="0"/>
          <w:marRight w:val="0"/>
          <w:marTop w:val="0"/>
          <w:marBottom w:val="0"/>
          <w:divBdr>
            <w:top w:val="none" w:sz="0" w:space="0" w:color="auto"/>
            <w:left w:val="none" w:sz="0" w:space="0" w:color="auto"/>
            <w:bottom w:val="none" w:sz="0" w:space="0" w:color="auto"/>
            <w:right w:val="none" w:sz="0" w:space="0" w:color="auto"/>
          </w:divBdr>
        </w:div>
        <w:div w:id="1753434303">
          <w:marLeft w:val="0"/>
          <w:marRight w:val="0"/>
          <w:marTop w:val="0"/>
          <w:marBottom w:val="0"/>
          <w:divBdr>
            <w:top w:val="none" w:sz="0" w:space="0" w:color="auto"/>
            <w:left w:val="none" w:sz="0" w:space="0" w:color="auto"/>
            <w:bottom w:val="none" w:sz="0" w:space="0" w:color="auto"/>
            <w:right w:val="none" w:sz="0" w:space="0" w:color="auto"/>
          </w:divBdr>
        </w:div>
        <w:div w:id="1638149043">
          <w:marLeft w:val="0"/>
          <w:marRight w:val="0"/>
          <w:marTop w:val="0"/>
          <w:marBottom w:val="0"/>
          <w:divBdr>
            <w:top w:val="none" w:sz="0" w:space="0" w:color="auto"/>
            <w:left w:val="none" w:sz="0" w:space="0" w:color="auto"/>
            <w:bottom w:val="none" w:sz="0" w:space="0" w:color="auto"/>
            <w:right w:val="none" w:sz="0" w:space="0" w:color="auto"/>
          </w:divBdr>
        </w:div>
        <w:div w:id="353463744">
          <w:marLeft w:val="0"/>
          <w:marRight w:val="0"/>
          <w:marTop w:val="0"/>
          <w:marBottom w:val="0"/>
          <w:divBdr>
            <w:top w:val="none" w:sz="0" w:space="0" w:color="auto"/>
            <w:left w:val="none" w:sz="0" w:space="0" w:color="auto"/>
            <w:bottom w:val="none" w:sz="0" w:space="0" w:color="auto"/>
            <w:right w:val="none" w:sz="0" w:space="0" w:color="auto"/>
          </w:divBdr>
        </w:div>
        <w:div w:id="146478012">
          <w:marLeft w:val="0"/>
          <w:marRight w:val="0"/>
          <w:marTop w:val="0"/>
          <w:marBottom w:val="0"/>
          <w:divBdr>
            <w:top w:val="none" w:sz="0" w:space="0" w:color="auto"/>
            <w:left w:val="none" w:sz="0" w:space="0" w:color="auto"/>
            <w:bottom w:val="none" w:sz="0" w:space="0" w:color="auto"/>
            <w:right w:val="none" w:sz="0" w:space="0" w:color="auto"/>
          </w:divBdr>
        </w:div>
        <w:div w:id="294994255">
          <w:marLeft w:val="0"/>
          <w:marRight w:val="0"/>
          <w:marTop w:val="0"/>
          <w:marBottom w:val="0"/>
          <w:divBdr>
            <w:top w:val="none" w:sz="0" w:space="0" w:color="auto"/>
            <w:left w:val="none" w:sz="0" w:space="0" w:color="auto"/>
            <w:bottom w:val="none" w:sz="0" w:space="0" w:color="auto"/>
            <w:right w:val="none" w:sz="0" w:space="0" w:color="auto"/>
          </w:divBdr>
        </w:div>
        <w:div w:id="116796243">
          <w:marLeft w:val="0"/>
          <w:marRight w:val="0"/>
          <w:marTop w:val="0"/>
          <w:marBottom w:val="0"/>
          <w:divBdr>
            <w:top w:val="none" w:sz="0" w:space="0" w:color="auto"/>
            <w:left w:val="none" w:sz="0" w:space="0" w:color="auto"/>
            <w:bottom w:val="none" w:sz="0" w:space="0" w:color="auto"/>
            <w:right w:val="none" w:sz="0" w:space="0" w:color="auto"/>
          </w:divBdr>
        </w:div>
        <w:div w:id="323121496">
          <w:marLeft w:val="0"/>
          <w:marRight w:val="0"/>
          <w:marTop w:val="0"/>
          <w:marBottom w:val="0"/>
          <w:divBdr>
            <w:top w:val="none" w:sz="0" w:space="0" w:color="auto"/>
            <w:left w:val="none" w:sz="0" w:space="0" w:color="auto"/>
            <w:bottom w:val="none" w:sz="0" w:space="0" w:color="auto"/>
            <w:right w:val="none" w:sz="0" w:space="0" w:color="auto"/>
          </w:divBdr>
        </w:div>
        <w:div w:id="1943339840">
          <w:marLeft w:val="0"/>
          <w:marRight w:val="0"/>
          <w:marTop w:val="0"/>
          <w:marBottom w:val="0"/>
          <w:divBdr>
            <w:top w:val="none" w:sz="0" w:space="0" w:color="auto"/>
            <w:left w:val="none" w:sz="0" w:space="0" w:color="auto"/>
            <w:bottom w:val="none" w:sz="0" w:space="0" w:color="auto"/>
            <w:right w:val="none" w:sz="0" w:space="0" w:color="auto"/>
          </w:divBdr>
        </w:div>
        <w:div w:id="1216772522">
          <w:marLeft w:val="0"/>
          <w:marRight w:val="0"/>
          <w:marTop w:val="0"/>
          <w:marBottom w:val="0"/>
          <w:divBdr>
            <w:top w:val="none" w:sz="0" w:space="0" w:color="auto"/>
            <w:left w:val="none" w:sz="0" w:space="0" w:color="auto"/>
            <w:bottom w:val="none" w:sz="0" w:space="0" w:color="auto"/>
            <w:right w:val="none" w:sz="0" w:space="0" w:color="auto"/>
          </w:divBdr>
        </w:div>
        <w:div w:id="202644695">
          <w:marLeft w:val="0"/>
          <w:marRight w:val="0"/>
          <w:marTop w:val="0"/>
          <w:marBottom w:val="0"/>
          <w:divBdr>
            <w:top w:val="none" w:sz="0" w:space="0" w:color="auto"/>
            <w:left w:val="none" w:sz="0" w:space="0" w:color="auto"/>
            <w:bottom w:val="none" w:sz="0" w:space="0" w:color="auto"/>
            <w:right w:val="none" w:sz="0" w:space="0" w:color="auto"/>
          </w:divBdr>
        </w:div>
        <w:div w:id="2101952166">
          <w:marLeft w:val="0"/>
          <w:marRight w:val="0"/>
          <w:marTop w:val="0"/>
          <w:marBottom w:val="0"/>
          <w:divBdr>
            <w:top w:val="none" w:sz="0" w:space="0" w:color="auto"/>
            <w:left w:val="none" w:sz="0" w:space="0" w:color="auto"/>
            <w:bottom w:val="none" w:sz="0" w:space="0" w:color="auto"/>
            <w:right w:val="none" w:sz="0" w:space="0" w:color="auto"/>
          </w:divBdr>
        </w:div>
        <w:div w:id="1949310404">
          <w:marLeft w:val="0"/>
          <w:marRight w:val="0"/>
          <w:marTop w:val="0"/>
          <w:marBottom w:val="0"/>
          <w:divBdr>
            <w:top w:val="none" w:sz="0" w:space="0" w:color="auto"/>
            <w:left w:val="none" w:sz="0" w:space="0" w:color="auto"/>
            <w:bottom w:val="none" w:sz="0" w:space="0" w:color="auto"/>
            <w:right w:val="none" w:sz="0" w:space="0" w:color="auto"/>
          </w:divBdr>
        </w:div>
        <w:div w:id="154995750">
          <w:marLeft w:val="0"/>
          <w:marRight w:val="0"/>
          <w:marTop w:val="0"/>
          <w:marBottom w:val="0"/>
          <w:divBdr>
            <w:top w:val="none" w:sz="0" w:space="0" w:color="auto"/>
            <w:left w:val="none" w:sz="0" w:space="0" w:color="auto"/>
            <w:bottom w:val="none" w:sz="0" w:space="0" w:color="auto"/>
            <w:right w:val="none" w:sz="0" w:space="0" w:color="auto"/>
          </w:divBdr>
        </w:div>
        <w:div w:id="705298839">
          <w:marLeft w:val="0"/>
          <w:marRight w:val="0"/>
          <w:marTop w:val="0"/>
          <w:marBottom w:val="0"/>
          <w:divBdr>
            <w:top w:val="none" w:sz="0" w:space="0" w:color="auto"/>
            <w:left w:val="none" w:sz="0" w:space="0" w:color="auto"/>
            <w:bottom w:val="none" w:sz="0" w:space="0" w:color="auto"/>
            <w:right w:val="none" w:sz="0" w:space="0" w:color="auto"/>
          </w:divBdr>
        </w:div>
      </w:divsChild>
    </w:div>
    <w:div w:id="308899062">
      <w:bodyDiv w:val="1"/>
      <w:marLeft w:val="0"/>
      <w:marRight w:val="0"/>
      <w:marTop w:val="0"/>
      <w:marBottom w:val="0"/>
      <w:divBdr>
        <w:top w:val="none" w:sz="0" w:space="0" w:color="auto"/>
        <w:left w:val="none" w:sz="0" w:space="0" w:color="auto"/>
        <w:bottom w:val="none" w:sz="0" w:space="0" w:color="auto"/>
        <w:right w:val="none" w:sz="0" w:space="0" w:color="auto"/>
      </w:divBdr>
    </w:div>
    <w:div w:id="344867694">
      <w:bodyDiv w:val="1"/>
      <w:marLeft w:val="0"/>
      <w:marRight w:val="0"/>
      <w:marTop w:val="0"/>
      <w:marBottom w:val="0"/>
      <w:divBdr>
        <w:top w:val="none" w:sz="0" w:space="0" w:color="auto"/>
        <w:left w:val="none" w:sz="0" w:space="0" w:color="auto"/>
        <w:bottom w:val="none" w:sz="0" w:space="0" w:color="auto"/>
        <w:right w:val="none" w:sz="0" w:space="0" w:color="auto"/>
      </w:divBdr>
    </w:div>
    <w:div w:id="481504035">
      <w:bodyDiv w:val="1"/>
      <w:marLeft w:val="0"/>
      <w:marRight w:val="0"/>
      <w:marTop w:val="0"/>
      <w:marBottom w:val="0"/>
      <w:divBdr>
        <w:top w:val="none" w:sz="0" w:space="0" w:color="auto"/>
        <w:left w:val="none" w:sz="0" w:space="0" w:color="auto"/>
        <w:bottom w:val="none" w:sz="0" w:space="0" w:color="auto"/>
        <w:right w:val="none" w:sz="0" w:space="0" w:color="auto"/>
      </w:divBdr>
      <w:divsChild>
        <w:div w:id="1201550821">
          <w:marLeft w:val="0"/>
          <w:marRight w:val="0"/>
          <w:marTop w:val="0"/>
          <w:marBottom w:val="0"/>
          <w:divBdr>
            <w:top w:val="none" w:sz="0" w:space="0" w:color="auto"/>
            <w:left w:val="none" w:sz="0" w:space="0" w:color="auto"/>
            <w:bottom w:val="none" w:sz="0" w:space="0" w:color="auto"/>
            <w:right w:val="none" w:sz="0" w:space="0" w:color="auto"/>
          </w:divBdr>
        </w:div>
        <w:div w:id="862524229">
          <w:marLeft w:val="0"/>
          <w:marRight w:val="0"/>
          <w:marTop w:val="0"/>
          <w:marBottom w:val="0"/>
          <w:divBdr>
            <w:top w:val="none" w:sz="0" w:space="0" w:color="auto"/>
            <w:left w:val="none" w:sz="0" w:space="0" w:color="auto"/>
            <w:bottom w:val="none" w:sz="0" w:space="0" w:color="auto"/>
            <w:right w:val="none" w:sz="0" w:space="0" w:color="auto"/>
          </w:divBdr>
        </w:div>
        <w:div w:id="1416826520">
          <w:marLeft w:val="0"/>
          <w:marRight w:val="0"/>
          <w:marTop w:val="0"/>
          <w:marBottom w:val="0"/>
          <w:divBdr>
            <w:top w:val="none" w:sz="0" w:space="0" w:color="auto"/>
            <w:left w:val="none" w:sz="0" w:space="0" w:color="auto"/>
            <w:bottom w:val="none" w:sz="0" w:space="0" w:color="auto"/>
            <w:right w:val="none" w:sz="0" w:space="0" w:color="auto"/>
          </w:divBdr>
        </w:div>
        <w:div w:id="1759213906">
          <w:marLeft w:val="0"/>
          <w:marRight w:val="0"/>
          <w:marTop w:val="0"/>
          <w:marBottom w:val="0"/>
          <w:divBdr>
            <w:top w:val="none" w:sz="0" w:space="0" w:color="auto"/>
            <w:left w:val="none" w:sz="0" w:space="0" w:color="auto"/>
            <w:bottom w:val="none" w:sz="0" w:space="0" w:color="auto"/>
            <w:right w:val="none" w:sz="0" w:space="0" w:color="auto"/>
          </w:divBdr>
        </w:div>
        <w:div w:id="2021421657">
          <w:marLeft w:val="0"/>
          <w:marRight w:val="0"/>
          <w:marTop w:val="0"/>
          <w:marBottom w:val="0"/>
          <w:divBdr>
            <w:top w:val="none" w:sz="0" w:space="0" w:color="auto"/>
            <w:left w:val="none" w:sz="0" w:space="0" w:color="auto"/>
            <w:bottom w:val="none" w:sz="0" w:space="0" w:color="auto"/>
            <w:right w:val="none" w:sz="0" w:space="0" w:color="auto"/>
          </w:divBdr>
        </w:div>
        <w:div w:id="1873567271">
          <w:marLeft w:val="0"/>
          <w:marRight w:val="0"/>
          <w:marTop w:val="0"/>
          <w:marBottom w:val="0"/>
          <w:divBdr>
            <w:top w:val="none" w:sz="0" w:space="0" w:color="auto"/>
            <w:left w:val="none" w:sz="0" w:space="0" w:color="auto"/>
            <w:bottom w:val="none" w:sz="0" w:space="0" w:color="auto"/>
            <w:right w:val="none" w:sz="0" w:space="0" w:color="auto"/>
          </w:divBdr>
        </w:div>
        <w:div w:id="533226174">
          <w:marLeft w:val="0"/>
          <w:marRight w:val="0"/>
          <w:marTop w:val="0"/>
          <w:marBottom w:val="0"/>
          <w:divBdr>
            <w:top w:val="none" w:sz="0" w:space="0" w:color="auto"/>
            <w:left w:val="none" w:sz="0" w:space="0" w:color="auto"/>
            <w:bottom w:val="none" w:sz="0" w:space="0" w:color="auto"/>
            <w:right w:val="none" w:sz="0" w:space="0" w:color="auto"/>
          </w:divBdr>
        </w:div>
        <w:div w:id="1190794743">
          <w:marLeft w:val="0"/>
          <w:marRight w:val="0"/>
          <w:marTop w:val="0"/>
          <w:marBottom w:val="0"/>
          <w:divBdr>
            <w:top w:val="none" w:sz="0" w:space="0" w:color="auto"/>
            <w:left w:val="none" w:sz="0" w:space="0" w:color="auto"/>
            <w:bottom w:val="none" w:sz="0" w:space="0" w:color="auto"/>
            <w:right w:val="none" w:sz="0" w:space="0" w:color="auto"/>
          </w:divBdr>
        </w:div>
        <w:div w:id="683095977">
          <w:marLeft w:val="0"/>
          <w:marRight w:val="0"/>
          <w:marTop w:val="0"/>
          <w:marBottom w:val="0"/>
          <w:divBdr>
            <w:top w:val="none" w:sz="0" w:space="0" w:color="auto"/>
            <w:left w:val="none" w:sz="0" w:space="0" w:color="auto"/>
            <w:bottom w:val="none" w:sz="0" w:space="0" w:color="auto"/>
            <w:right w:val="none" w:sz="0" w:space="0" w:color="auto"/>
          </w:divBdr>
        </w:div>
        <w:div w:id="1485707246">
          <w:marLeft w:val="0"/>
          <w:marRight w:val="0"/>
          <w:marTop w:val="0"/>
          <w:marBottom w:val="0"/>
          <w:divBdr>
            <w:top w:val="none" w:sz="0" w:space="0" w:color="auto"/>
            <w:left w:val="none" w:sz="0" w:space="0" w:color="auto"/>
            <w:bottom w:val="none" w:sz="0" w:space="0" w:color="auto"/>
            <w:right w:val="none" w:sz="0" w:space="0" w:color="auto"/>
          </w:divBdr>
        </w:div>
        <w:div w:id="261650442">
          <w:marLeft w:val="0"/>
          <w:marRight w:val="0"/>
          <w:marTop w:val="0"/>
          <w:marBottom w:val="0"/>
          <w:divBdr>
            <w:top w:val="none" w:sz="0" w:space="0" w:color="auto"/>
            <w:left w:val="none" w:sz="0" w:space="0" w:color="auto"/>
            <w:bottom w:val="none" w:sz="0" w:space="0" w:color="auto"/>
            <w:right w:val="none" w:sz="0" w:space="0" w:color="auto"/>
          </w:divBdr>
        </w:div>
        <w:div w:id="1226262511">
          <w:marLeft w:val="0"/>
          <w:marRight w:val="0"/>
          <w:marTop w:val="0"/>
          <w:marBottom w:val="0"/>
          <w:divBdr>
            <w:top w:val="none" w:sz="0" w:space="0" w:color="auto"/>
            <w:left w:val="none" w:sz="0" w:space="0" w:color="auto"/>
            <w:bottom w:val="none" w:sz="0" w:space="0" w:color="auto"/>
            <w:right w:val="none" w:sz="0" w:space="0" w:color="auto"/>
          </w:divBdr>
        </w:div>
        <w:div w:id="853572602">
          <w:marLeft w:val="0"/>
          <w:marRight w:val="0"/>
          <w:marTop w:val="0"/>
          <w:marBottom w:val="0"/>
          <w:divBdr>
            <w:top w:val="none" w:sz="0" w:space="0" w:color="auto"/>
            <w:left w:val="none" w:sz="0" w:space="0" w:color="auto"/>
            <w:bottom w:val="none" w:sz="0" w:space="0" w:color="auto"/>
            <w:right w:val="none" w:sz="0" w:space="0" w:color="auto"/>
          </w:divBdr>
        </w:div>
        <w:div w:id="1389259945">
          <w:marLeft w:val="0"/>
          <w:marRight w:val="0"/>
          <w:marTop w:val="0"/>
          <w:marBottom w:val="0"/>
          <w:divBdr>
            <w:top w:val="none" w:sz="0" w:space="0" w:color="auto"/>
            <w:left w:val="none" w:sz="0" w:space="0" w:color="auto"/>
            <w:bottom w:val="none" w:sz="0" w:space="0" w:color="auto"/>
            <w:right w:val="none" w:sz="0" w:space="0" w:color="auto"/>
          </w:divBdr>
        </w:div>
        <w:div w:id="1103956076">
          <w:marLeft w:val="0"/>
          <w:marRight w:val="0"/>
          <w:marTop w:val="0"/>
          <w:marBottom w:val="0"/>
          <w:divBdr>
            <w:top w:val="none" w:sz="0" w:space="0" w:color="auto"/>
            <w:left w:val="none" w:sz="0" w:space="0" w:color="auto"/>
            <w:bottom w:val="none" w:sz="0" w:space="0" w:color="auto"/>
            <w:right w:val="none" w:sz="0" w:space="0" w:color="auto"/>
          </w:divBdr>
        </w:div>
      </w:divsChild>
    </w:div>
    <w:div w:id="549734061">
      <w:bodyDiv w:val="1"/>
      <w:marLeft w:val="0"/>
      <w:marRight w:val="0"/>
      <w:marTop w:val="0"/>
      <w:marBottom w:val="0"/>
      <w:divBdr>
        <w:top w:val="none" w:sz="0" w:space="0" w:color="auto"/>
        <w:left w:val="none" w:sz="0" w:space="0" w:color="auto"/>
        <w:bottom w:val="none" w:sz="0" w:space="0" w:color="auto"/>
        <w:right w:val="none" w:sz="0" w:space="0" w:color="auto"/>
      </w:divBdr>
    </w:div>
    <w:div w:id="692339764">
      <w:bodyDiv w:val="1"/>
      <w:marLeft w:val="0"/>
      <w:marRight w:val="0"/>
      <w:marTop w:val="0"/>
      <w:marBottom w:val="0"/>
      <w:divBdr>
        <w:top w:val="none" w:sz="0" w:space="0" w:color="auto"/>
        <w:left w:val="none" w:sz="0" w:space="0" w:color="auto"/>
        <w:bottom w:val="none" w:sz="0" w:space="0" w:color="auto"/>
        <w:right w:val="none" w:sz="0" w:space="0" w:color="auto"/>
      </w:divBdr>
    </w:div>
    <w:div w:id="747772211">
      <w:bodyDiv w:val="1"/>
      <w:marLeft w:val="0"/>
      <w:marRight w:val="0"/>
      <w:marTop w:val="0"/>
      <w:marBottom w:val="0"/>
      <w:divBdr>
        <w:top w:val="none" w:sz="0" w:space="0" w:color="auto"/>
        <w:left w:val="none" w:sz="0" w:space="0" w:color="auto"/>
        <w:bottom w:val="none" w:sz="0" w:space="0" w:color="auto"/>
        <w:right w:val="none" w:sz="0" w:space="0" w:color="auto"/>
      </w:divBdr>
    </w:div>
    <w:div w:id="1119837789">
      <w:bodyDiv w:val="1"/>
      <w:marLeft w:val="0"/>
      <w:marRight w:val="0"/>
      <w:marTop w:val="0"/>
      <w:marBottom w:val="0"/>
      <w:divBdr>
        <w:top w:val="none" w:sz="0" w:space="0" w:color="auto"/>
        <w:left w:val="none" w:sz="0" w:space="0" w:color="auto"/>
        <w:bottom w:val="none" w:sz="0" w:space="0" w:color="auto"/>
        <w:right w:val="none" w:sz="0" w:space="0" w:color="auto"/>
      </w:divBdr>
      <w:divsChild>
        <w:div w:id="1330986153">
          <w:marLeft w:val="-108"/>
          <w:marRight w:val="0"/>
          <w:marTop w:val="0"/>
          <w:marBottom w:val="0"/>
          <w:divBdr>
            <w:top w:val="none" w:sz="0" w:space="0" w:color="auto"/>
            <w:left w:val="none" w:sz="0" w:space="0" w:color="auto"/>
            <w:bottom w:val="none" w:sz="0" w:space="0" w:color="auto"/>
            <w:right w:val="none" w:sz="0" w:space="0" w:color="auto"/>
          </w:divBdr>
        </w:div>
      </w:divsChild>
    </w:div>
    <w:div w:id="2001880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3AD1B4-D45F-470B-83DC-F4A0E7E5D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54175</Words>
  <Characters>30881</Characters>
  <Application>Microsoft Office Word</Application>
  <DocSecurity>0</DocSecurity>
  <Lines>257</Lines>
  <Paragraphs>169</Paragraphs>
  <ScaleCrop>false</ScaleCrop>
  <HeadingPairs>
    <vt:vector size="6" baseType="variant">
      <vt:variant>
        <vt:lpstr>Pavadinimas</vt:lpstr>
      </vt:variant>
      <vt:variant>
        <vt:i4>1</vt:i4>
      </vt:variant>
      <vt:variant>
        <vt:lpstr>Antraštės</vt:lpstr>
      </vt:variant>
      <vt:variant>
        <vt:i4>4</vt:i4>
      </vt:variant>
      <vt:variant>
        <vt:lpstr>Title</vt:lpstr>
      </vt:variant>
      <vt:variant>
        <vt:i4>1</vt:i4>
      </vt:variant>
    </vt:vector>
  </HeadingPairs>
  <TitlesOfParts>
    <vt:vector size="6" baseType="lpstr">
      <vt:lpstr/>
      <vt:lpstr>ĮVADAS</vt:lpstr>
      <vt:lpstr>SAVIANALIZĖS ATASKAITOS RENGIMAS</vt:lpstr>
      <vt:lpstr>REKOMENDACIJOS TEIKĖJO VEIKLOS SAVIANALIZĖS ATASKAITAI</vt:lpstr>
      <vt:lpstr>PRIEDAI</vt:lpstr>
      <vt:lpstr/>
    </vt:vector>
  </TitlesOfParts>
  <Company/>
  <LinksUpToDate>false</LinksUpToDate>
  <CharactersWithSpaces>84887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dc:creator>
  <cp:lastModifiedBy>Ruta</cp:lastModifiedBy>
  <cp:revision>2</cp:revision>
  <cp:lastPrinted>2022-02-01T15:12:00Z</cp:lastPrinted>
  <dcterms:created xsi:type="dcterms:W3CDTF">2024-01-08T09:32:00Z</dcterms:created>
  <dcterms:modified xsi:type="dcterms:W3CDTF">2024-01-08T09:32:00Z</dcterms:modified>
</cp:coreProperties>
</file>