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1" w:rsidRPr="005F5FFA" w:rsidRDefault="00F27BB1" w:rsidP="002876F8">
      <w:pPr>
        <w:rPr>
          <w:b/>
          <w:bCs/>
        </w:rPr>
      </w:pPr>
    </w:p>
    <w:p w:rsidR="00CE2642" w:rsidRPr="005F5FFA" w:rsidRDefault="00CE2642" w:rsidP="002876F8">
      <w:pPr>
        <w:rPr>
          <w:b/>
          <w:bCs/>
        </w:rPr>
      </w:pPr>
    </w:p>
    <w:p w:rsidR="00481684" w:rsidRPr="005F5FFA" w:rsidRDefault="004B6221" w:rsidP="002876F8">
      <w:pPr>
        <w:rPr>
          <w:rFonts w:eastAsia="MS Mincho"/>
          <w:b/>
          <w:sz w:val="28"/>
          <w:szCs w:val="28"/>
          <w:lang w:eastAsia="en-US"/>
        </w:rPr>
      </w:pPr>
      <w:r w:rsidRPr="005F5FFA">
        <w:rPr>
          <w:b/>
          <w:bCs/>
          <w:sz w:val="28"/>
          <w:szCs w:val="28"/>
        </w:rPr>
        <w:t xml:space="preserve">FINANSINIŲ PASLAUGŲ TEIKĖJO </w:t>
      </w:r>
      <w:r w:rsidR="00481684" w:rsidRPr="005F5FFA">
        <w:rPr>
          <w:rFonts w:eastAsia="MS Mincho"/>
          <w:b/>
          <w:sz w:val="28"/>
          <w:szCs w:val="28"/>
          <w:lang w:eastAsia="en-US"/>
        </w:rPr>
        <w:t>MODULINĖ PROFESINIO MOKYMO PROGRAMA</w:t>
      </w:r>
    </w:p>
    <w:p w:rsidR="00526E6E" w:rsidRPr="005F5FFA" w:rsidRDefault="00CE2642" w:rsidP="002876F8">
      <w:pPr>
        <w:rPr>
          <w:b/>
          <w:bCs/>
        </w:rPr>
      </w:pPr>
      <w:r w:rsidRPr="005F5FFA">
        <w:rPr>
          <w:b/>
          <w:bCs/>
        </w:rPr>
        <w:t>______________________________</w:t>
      </w:r>
    </w:p>
    <w:p w:rsidR="00CE2642" w:rsidRPr="005F5FFA" w:rsidRDefault="00CE2642" w:rsidP="002876F8">
      <w:pPr>
        <w:rPr>
          <w:i/>
          <w:sz w:val="20"/>
          <w:szCs w:val="20"/>
        </w:rPr>
      </w:pPr>
      <w:r w:rsidRPr="005F5FFA">
        <w:rPr>
          <w:i/>
          <w:sz w:val="20"/>
          <w:szCs w:val="20"/>
        </w:rPr>
        <w:t>(</w:t>
      </w:r>
      <w:r w:rsidR="00F86B0C" w:rsidRPr="005F5FFA">
        <w:rPr>
          <w:i/>
          <w:sz w:val="20"/>
          <w:szCs w:val="20"/>
        </w:rPr>
        <w:t>P</w:t>
      </w:r>
      <w:r w:rsidR="006D27A7" w:rsidRPr="005F5FFA">
        <w:rPr>
          <w:i/>
          <w:sz w:val="20"/>
          <w:szCs w:val="20"/>
        </w:rPr>
        <w:t>rogramos</w:t>
      </w:r>
      <w:r w:rsidR="00526E6E" w:rsidRPr="005F5FFA">
        <w:rPr>
          <w:i/>
          <w:sz w:val="20"/>
          <w:szCs w:val="20"/>
        </w:rPr>
        <w:t xml:space="preserve"> </w:t>
      </w:r>
      <w:r w:rsidRPr="005F5FFA">
        <w:rPr>
          <w:i/>
          <w:sz w:val="20"/>
          <w:szCs w:val="20"/>
        </w:rPr>
        <w:t>pavadinimas)</w:t>
      </w:r>
    </w:p>
    <w:p w:rsidR="00CE2642" w:rsidRPr="005F5FFA" w:rsidRDefault="00CE2642" w:rsidP="002876F8"/>
    <w:p w:rsidR="00C30CDE" w:rsidRPr="005F5FFA" w:rsidRDefault="00C30CDE" w:rsidP="002876F8"/>
    <w:p w:rsidR="00C30CDE" w:rsidRPr="005F5FFA" w:rsidRDefault="00C30CDE" w:rsidP="002876F8">
      <w:pPr>
        <w:widowControl w:val="0"/>
      </w:pPr>
    </w:p>
    <w:p w:rsidR="00C30CDE" w:rsidRPr="005F5FFA" w:rsidRDefault="00C30CDE" w:rsidP="002876F8">
      <w:r w:rsidRPr="005F5FFA">
        <w:t>Programos valstybinis kodas ir apimtis mokymosi kreditais:</w:t>
      </w:r>
    </w:p>
    <w:p w:rsidR="00C30CDE" w:rsidRPr="005F5FFA" w:rsidRDefault="00C30CDE" w:rsidP="002876F8"/>
    <w:p w:rsidR="00C30CDE" w:rsidRPr="005F5FFA" w:rsidRDefault="00817173" w:rsidP="002876F8">
      <w:r w:rsidRPr="005F5FFA">
        <w:t>M43041201</w:t>
      </w:r>
      <w:r w:rsidR="0021546E" w:rsidRPr="005F5FFA">
        <w:t xml:space="preserve">, </w:t>
      </w:r>
      <w:r w:rsidRPr="005F5FFA">
        <w:t xml:space="preserve">M44041202 </w:t>
      </w:r>
      <w:r w:rsidR="0021546E" w:rsidRPr="005F5FFA">
        <w:t>– programa, skirta pirminiam profesiniam mokymui</w:t>
      </w:r>
      <w:r w:rsidR="00C30CDE" w:rsidRPr="005F5FFA">
        <w:t>, 60 mokymosi kreditų</w:t>
      </w:r>
    </w:p>
    <w:p w:rsidR="00C30CDE" w:rsidRPr="005F5FFA" w:rsidRDefault="00F41950" w:rsidP="002876F8">
      <w:r w:rsidRPr="005F5FFA">
        <w:t xml:space="preserve">T43041201 </w:t>
      </w:r>
      <w:r w:rsidR="00C30CDE" w:rsidRPr="005F5FFA">
        <w:t>– programa, skirta tęstiniam profesiniam mokymui, 5</w:t>
      </w:r>
      <w:r w:rsidR="00646C02" w:rsidRPr="005F5FFA">
        <w:t>0</w:t>
      </w:r>
      <w:r w:rsidR="00C30CDE" w:rsidRPr="005F5FFA">
        <w:t xml:space="preserve"> mokymosi </w:t>
      </w:r>
      <w:r w:rsidR="00646C02" w:rsidRPr="005F5FFA">
        <w:t>kreditų</w:t>
      </w:r>
    </w:p>
    <w:p w:rsidR="00C30CDE" w:rsidRPr="005F5FFA" w:rsidRDefault="00C30CDE" w:rsidP="002876F8"/>
    <w:p w:rsidR="00C30CDE" w:rsidRPr="005F5FFA" w:rsidRDefault="00C30CDE" w:rsidP="002876F8">
      <w:pPr>
        <w:rPr>
          <w:i/>
        </w:rPr>
      </w:pPr>
      <w:r w:rsidRPr="005F5FFA">
        <w:t>Kvalifikacijos pavadinimas – finansinių paslaugų teikėjas</w:t>
      </w:r>
    </w:p>
    <w:p w:rsidR="00C30CDE" w:rsidRPr="005F5FFA" w:rsidRDefault="00C30CDE" w:rsidP="002876F8"/>
    <w:p w:rsidR="00C30CDE" w:rsidRPr="005F5FFA" w:rsidRDefault="00C30CDE" w:rsidP="002876F8">
      <w:r w:rsidRPr="005F5FFA">
        <w:t>Kvalifikacijos lygis pagal Lietuvos kvalifikacijų sandarą (LTKS) – IV</w:t>
      </w:r>
    </w:p>
    <w:p w:rsidR="00C30CDE" w:rsidRPr="005F5FFA" w:rsidRDefault="00C30CDE" w:rsidP="002876F8"/>
    <w:p w:rsidR="00C30CDE" w:rsidRPr="005F5FFA" w:rsidRDefault="00C30CDE" w:rsidP="002876F8">
      <w:r w:rsidRPr="005F5FFA">
        <w:t>Minimalus reikalaujamas išsilavinimas kvalifikacijai įgyti:</w:t>
      </w:r>
    </w:p>
    <w:p w:rsidR="00C30CDE" w:rsidRPr="005F5FFA" w:rsidRDefault="00C30CDE" w:rsidP="002876F8"/>
    <w:p w:rsidR="0021546E" w:rsidRPr="005F5FFA" w:rsidRDefault="00817173" w:rsidP="002876F8">
      <w:r w:rsidRPr="005F5FFA">
        <w:t xml:space="preserve">M43041201 </w:t>
      </w:r>
      <w:r w:rsidR="0021546E" w:rsidRPr="005F5FFA">
        <w:t>– pagrindinis išsilavinimas ir mokymasis vidurinio ugdymo programoje</w:t>
      </w:r>
    </w:p>
    <w:p w:rsidR="00C30CDE" w:rsidRPr="005F5FFA" w:rsidRDefault="00817173" w:rsidP="002876F8">
      <w:r w:rsidRPr="005F5FFA">
        <w:t>M44041202</w:t>
      </w:r>
      <w:r w:rsidR="00C30CDE" w:rsidRPr="005F5FFA">
        <w:t xml:space="preserve">, </w:t>
      </w:r>
      <w:r w:rsidR="00F41950" w:rsidRPr="005F5FFA">
        <w:t xml:space="preserve">T43041201 </w:t>
      </w:r>
      <w:r w:rsidR="00C30CDE" w:rsidRPr="005F5FFA">
        <w:t>– vidurinis išsilavinimas</w:t>
      </w:r>
    </w:p>
    <w:p w:rsidR="00C30CDE" w:rsidRPr="005F5FFA" w:rsidRDefault="00C30CDE" w:rsidP="002876F8"/>
    <w:p w:rsidR="00C30CDE" w:rsidRPr="005F5FFA" w:rsidRDefault="00C30CDE" w:rsidP="002876F8">
      <w:r w:rsidRPr="005F5FFA">
        <w:t>Reikalavimai profesinei patirčiai (jei taikomi) – nėra</w:t>
      </w:r>
    </w:p>
    <w:p w:rsidR="00C30CDE" w:rsidRPr="005F5FFA" w:rsidRDefault="00C30CDE" w:rsidP="002876F8"/>
    <w:p w:rsidR="00C30CDE" w:rsidRPr="005F5FFA" w:rsidRDefault="00C30CDE" w:rsidP="002876F8"/>
    <w:p w:rsidR="00CE2642" w:rsidRPr="005F5FFA" w:rsidRDefault="00CE2642" w:rsidP="002876F8"/>
    <w:p w:rsidR="00C30CDE" w:rsidRPr="005F5FFA" w:rsidRDefault="00C30CDE" w:rsidP="002876F8"/>
    <w:p w:rsidR="00C30CDE" w:rsidRPr="005F5FFA" w:rsidRDefault="00C30CDE" w:rsidP="002876F8"/>
    <w:p w:rsidR="00C30CDE" w:rsidRPr="005F5FFA" w:rsidRDefault="00C30CDE" w:rsidP="002876F8"/>
    <w:p w:rsidR="00C30CDE" w:rsidRPr="005F5FFA" w:rsidRDefault="00C30CDE" w:rsidP="002876F8"/>
    <w:p w:rsidR="00C30CDE" w:rsidRPr="005F5FFA" w:rsidRDefault="00C30CDE" w:rsidP="002876F8"/>
    <w:p w:rsidR="00C30CDE" w:rsidRPr="005F5FFA" w:rsidRDefault="00C30CDE" w:rsidP="002876F8"/>
    <w:p w:rsidR="00C30CDE" w:rsidRPr="005F5FFA" w:rsidRDefault="00C30CDE" w:rsidP="002876F8"/>
    <w:p w:rsidR="00CE2642" w:rsidRPr="005F5FFA" w:rsidRDefault="00CE2642" w:rsidP="002876F8"/>
    <w:p w:rsidR="00CE2642" w:rsidRPr="005F5FFA" w:rsidRDefault="00CE2642" w:rsidP="002876F8"/>
    <w:p w:rsidR="00F27BB1" w:rsidRPr="005F5FFA" w:rsidRDefault="00F27BB1" w:rsidP="002876F8"/>
    <w:p w:rsidR="00E66A3E" w:rsidRPr="005F5FFA" w:rsidRDefault="00E66A3E" w:rsidP="002876F8"/>
    <w:p w:rsidR="00E66A3E" w:rsidRPr="005F5FFA" w:rsidRDefault="00E66A3E" w:rsidP="002876F8"/>
    <w:p w:rsidR="00E66A3E" w:rsidRPr="005F5FFA" w:rsidRDefault="00E66A3E" w:rsidP="002876F8"/>
    <w:p w:rsidR="00E66A3E" w:rsidRPr="005F5FFA" w:rsidRDefault="00E66A3E" w:rsidP="002876F8"/>
    <w:p w:rsidR="00F27BB1" w:rsidRPr="005F5FFA" w:rsidRDefault="00F27BB1" w:rsidP="002876F8"/>
    <w:p w:rsidR="00F27BB1" w:rsidRPr="005F5FFA" w:rsidRDefault="00F27BB1" w:rsidP="002876F8"/>
    <w:p w:rsidR="00563211" w:rsidRPr="005F5FFA" w:rsidRDefault="00563211" w:rsidP="002876F8">
      <w:pPr>
        <w:widowControl w:val="0"/>
        <w:jc w:val="both"/>
      </w:pPr>
      <w:r w:rsidRPr="005F5FFA">
        <w:t>Finansų, draudimo veiklos sektorinio profesinio komiteto sprendimas: aprobuoti finansinių paslaugų teikėjo modulinę profesinio mokymo programą. Sprendimą įteisinančio posėdžio, įvykusio 2014 m. rugsėjo 30 d., protokolo Nr. ST2-20.</w:t>
      </w:r>
    </w:p>
    <w:p w:rsidR="00E66A3E" w:rsidRPr="005F5FFA" w:rsidRDefault="00E66A3E" w:rsidP="002876F8">
      <w:pPr>
        <w:jc w:val="both"/>
      </w:pPr>
    </w:p>
    <w:p w:rsidR="00E66A3E" w:rsidRPr="005F5FFA" w:rsidRDefault="00E66A3E" w:rsidP="002876F8">
      <w:pPr>
        <w:jc w:val="both"/>
      </w:pPr>
    </w:p>
    <w:p w:rsidR="00E66A3E" w:rsidRPr="005F5FFA" w:rsidRDefault="006C797B" w:rsidP="002876F8">
      <w:pPr>
        <w:jc w:val="both"/>
        <w:rPr>
          <w:sz w:val="20"/>
        </w:rPr>
      </w:pPr>
      <w:r w:rsidRPr="005F5FFA">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5F5FFA" w:rsidRDefault="00CE2642" w:rsidP="002876F8">
      <w:pPr>
        <w:pStyle w:val="Heading1"/>
        <w:spacing w:before="0" w:after="0"/>
        <w:jc w:val="center"/>
        <w:rPr>
          <w:rFonts w:ascii="Times New Roman" w:hAnsi="Times New Roman"/>
          <w:sz w:val="28"/>
          <w:szCs w:val="28"/>
        </w:rPr>
      </w:pPr>
      <w:r w:rsidRPr="005F5FFA">
        <w:br w:type="page"/>
      </w:r>
      <w:r w:rsidR="00E66A3E" w:rsidRPr="005F5FFA">
        <w:rPr>
          <w:rFonts w:ascii="Times New Roman" w:hAnsi="Times New Roman"/>
          <w:sz w:val="28"/>
          <w:szCs w:val="28"/>
        </w:rPr>
        <w:lastRenderedPageBreak/>
        <w:t>1. PROGRAMOS APIBŪDINIMAS</w:t>
      </w:r>
    </w:p>
    <w:p w:rsidR="00086D78" w:rsidRPr="005F5FFA" w:rsidRDefault="00086D78" w:rsidP="002876F8">
      <w:pPr>
        <w:jc w:val="both"/>
        <w:rPr>
          <w:b/>
        </w:rPr>
      </w:pPr>
    </w:p>
    <w:p w:rsidR="00A15C18" w:rsidRPr="005F5FFA" w:rsidRDefault="00CE2642" w:rsidP="002876F8">
      <w:pPr>
        <w:jc w:val="both"/>
      </w:pPr>
      <w:r w:rsidRPr="005F5FFA">
        <w:rPr>
          <w:b/>
        </w:rPr>
        <w:t>Programos paskirtis</w:t>
      </w:r>
      <w:r w:rsidR="00C579B8" w:rsidRPr="005F5FFA">
        <w:rPr>
          <w:b/>
        </w:rPr>
        <w:t>.</w:t>
      </w:r>
      <w:r w:rsidR="00DB28DB" w:rsidRPr="005F5FFA">
        <w:rPr>
          <w:b/>
        </w:rPr>
        <w:t xml:space="preserve"> </w:t>
      </w:r>
      <w:r w:rsidR="00563211" w:rsidRPr="005F5FFA">
        <w:t xml:space="preserve">Finansinių paslaugų teikėjo </w:t>
      </w:r>
      <w:r w:rsidR="00E66A3E" w:rsidRPr="005F5FFA">
        <w:t xml:space="preserve">modulinė profesinio mokymo programa skirta </w:t>
      </w:r>
      <w:r w:rsidR="008B22E1" w:rsidRPr="005F5FFA">
        <w:t>kvalifikuotam</w:t>
      </w:r>
      <w:r w:rsidR="00E66A3E" w:rsidRPr="005F5FFA">
        <w:t xml:space="preserve"> </w:t>
      </w:r>
      <w:r w:rsidR="00563211" w:rsidRPr="005F5FFA">
        <w:t xml:space="preserve">finansinių paslaugų teikėjui </w:t>
      </w:r>
      <w:r w:rsidR="008B22E1" w:rsidRPr="005F5FFA">
        <w:t>parengti</w:t>
      </w:r>
      <w:r w:rsidR="00E66A3E" w:rsidRPr="005F5FFA">
        <w:t xml:space="preserve">, </w:t>
      </w:r>
      <w:r w:rsidR="00281624" w:rsidRPr="005F5FFA">
        <w:t xml:space="preserve">kuris gebėtų </w:t>
      </w:r>
      <w:r w:rsidR="00A15C18" w:rsidRPr="005F5FFA">
        <w:t>aptarnauti klientus ir parduoti mažmeninius banko, draudimo ir kitų finansų įstaigų produktus.</w:t>
      </w:r>
    </w:p>
    <w:p w:rsidR="00663F08" w:rsidRPr="005F5FFA" w:rsidRDefault="00663F08" w:rsidP="002876F8">
      <w:pPr>
        <w:jc w:val="both"/>
        <w:rPr>
          <w:rFonts w:eastAsia="Calibri"/>
          <w:spacing w:val="-1"/>
          <w:highlight w:val="yellow"/>
          <w:lang w:eastAsia="en-US"/>
        </w:rPr>
      </w:pPr>
    </w:p>
    <w:p w:rsidR="00281624" w:rsidRPr="005F5FFA" w:rsidRDefault="00CE2642" w:rsidP="002876F8">
      <w:pPr>
        <w:jc w:val="both"/>
        <w:rPr>
          <w:rFonts w:eastAsia="MS Mincho"/>
          <w:lang w:eastAsia="en-US"/>
        </w:rPr>
      </w:pPr>
      <w:r w:rsidRPr="005F5FFA">
        <w:rPr>
          <w:b/>
        </w:rPr>
        <w:t xml:space="preserve">Būsimo darbo </w:t>
      </w:r>
      <w:r w:rsidR="00F618C8" w:rsidRPr="005F5FFA">
        <w:rPr>
          <w:b/>
        </w:rPr>
        <w:t>specifika</w:t>
      </w:r>
      <w:r w:rsidR="004F35E4" w:rsidRPr="005F5FFA">
        <w:rPr>
          <w:b/>
        </w:rPr>
        <w:t>.</w:t>
      </w:r>
      <w:r w:rsidR="00DB28DB" w:rsidRPr="005F5FFA">
        <w:t xml:space="preserve"> </w:t>
      </w:r>
      <w:r w:rsidR="00281624" w:rsidRPr="005F5FFA">
        <w:t>Asmuo įgijęs</w:t>
      </w:r>
      <w:r w:rsidR="006973E9" w:rsidRPr="005F5FFA">
        <w:t xml:space="preserve"> </w:t>
      </w:r>
      <w:r w:rsidR="00563211" w:rsidRPr="005F5FFA">
        <w:t xml:space="preserve">finansinių paslaugų teikėjo </w:t>
      </w:r>
      <w:r w:rsidR="00281624" w:rsidRPr="005F5FFA">
        <w:t xml:space="preserve">kvalifikaciją galės dirbti </w:t>
      </w:r>
      <w:r w:rsidR="00563211" w:rsidRPr="005F5FFA">
        <w:t>finansinių paslaugų teikėju savivaldybių finansų tarnybose, draudimo įstaigose, kredito unijose, verslo įmonėse ir kitose finansines paslaugas teikiančiose institucijose, valstybinėse mokesčių inspekcijose, biudžetinių, viešųjų ir privačiųjų įstaigų ir organizacijų buhalterijose.</w:t>
      </w:r>
    </w:p>
    <w:p w:rsidR="00526E6E" w:rsidRPr="005F5FFA" w:rsidRDefault="00A15C18" w:rsidP="002876F8">
      <w:pPr>
        <w:jc w:val="both"/>
      </w:pPr>
      <w:r w:rsidRPr="005F5FFA">
        <w:t>Finansinių paslaugų teikėjai</w:t>
      </w:r>
      <w:r w:rsidR="0030386D" w:rsidRPr="005F5FFA">
        <w:t xml:space="preserve"> </w:t>
      </w:r>
      <w:r w:rsidR="00342B8B" w:rsidRPr="005F5FFA">
        <w:t>parengia darbo vietą darbui</w:t>
      </w:r>
      <w:r w:rsidR="0030386D" w:rsidRPr="005F5FFA">
        <w:t xml:space="preserve">, </w:t>
      </w:r>
      <w:r w:rsidR="00342B8B" w:rsidRPr="005F5FFA">
        <w:t>pristato finansines paslaugas</w:t>
      </w:r>
      <w:r w:rsidR="0030386D" w:rsidRPr="005F5FFA">
        <w:t xml:space="preserve">, </w:t>
      </w:r>
      <w:r w:rsidR="00342B8B" w:rsidRPr="005F5FFA">
        <w:t>parduoda banko, draudimo ir kitų finansinių įstaigų produktus</w:t>
      </w:r>
      <w:r w:rsidR="0030386D" w:rsidRPr="005F5FFA">
        <w:t xml:space="preserve">, </w:t>
      </w:r>
      <w:r w:rsidR="00342B8B" w:rsidRPr="005F5FFA">
        <w:t>sudaro draudimo sutartis</w:t>
      </w:r>
      <w:r w:rsidR="0030386D" w:rsidRPr="005F5FFA">
        <w:t xml:space="preserve">, </w:t>
      </w:r>
      <w:r w:rsidR="00342B8B" w:rsidRPr="005F5FFA">
        <w:t xml:space="preserve">tvarko klientų grynųjų pinigų priėmimą ir išėmimą iš sąskaitos, čekius, pervedimus, sąskaitas, </w:t>
      </w:r>
      <w:proofErr w:type="spellStart"/>
      <w:r w:rsidR="00342B8B" w:rsidRPr="005F5FFA">
        <w:t>mokėjimus</w:t>
      </w:r>
      <w:proofErr w:type="spellEnd"/>
      <w:r w:rsidR="00342B8B" w:rsidRPr="005F5FFA">
        <w:t xml:space="preserve"> kredito kortelėmis, mokėjimo nurodymus, sertifikuotus čekius bei atlieka kitas panašias bankines ir finansines operacijas</w:t>
      </w:r>
      <w:r w:rsidR="0030386D" w:rsidRPr="005F5FFA">
        <w:t xml:space="preserve">, </w:t>
      </w:r>
      <w:r w:rsidRPr="005F5FFA">
        <w:t>tiesiogiai bendrauja su klientais finansų įstaigose priimdami, keisdami ir išmokėdami pinigus ar teikdami finansines paslaugas</w:t>
      </w:r>
      <w:r w:rsidR="0030386D" w:rsidRPr="005F5FFA">
        <w:t xml:space="preserve">, </w:t>
      </w:r>
      <w:r w:rsidR="00D11D0F" w:rsidRPr="005F5FFA">
        <w:t>a</w:t>
      </w:r>
      <w:r w:rsidRPr="005F5FFA">
        <w:t>tlieka klientų sąskaitų kreditavimą ir debetavimą, sąskaitų apmokėjimą ir pinigų pervedimą klientų vardu, pinigų keitimą pagal kliento pageidavimą iš vienos valiutos į kitą, visų operacijų apskaitos tvarkymą ir tikrinimą su realiu kasos likučiu</w:t>
      </w:r>
      <w:r w:rsidR="0030386D" w:rsidRPr="005F5FFA">
        <w:t xml:space="preserve">, </w:t>
      </w:r>
      <w:r w:rsidR="00D11D0F" w:rsidRPr="005F5FFA">
        <w:t>d</w:t>
      </w:r>
      <w:r w:rsidRPr="005F5FFA">
        <w:t>irba kompiuterinėmis programomis</w:t>
      </w:r>
      <w:r w:rsidR="0030386D" w:rsidRPr="005F5FFA">
        <w:t xml:space="preserve">, </w:t>
      </w:r>
      <w:r w:rsidR="00D11D0F" w:rsidRPr="005F5FFA">
        <w:t>g</w:t>
      </w:r>
      <w:r w:rsidRPr="005F5FFA">
        <w:t>eba tvarkyti finansinių paslaugų dokumentaciją</w:t>
      </w:r>
      <w:r w:rsidR="0030386D" w:rsidRPr="005F5FFA">
        <w:t xml:space="preserve">, </w:t>
      </w:r>
      <w:r w:rsidR="00D11D0F" w:rsidRPr="005F5FFA">
        <w:t>t</w:t>
      </w:r>
      <w:r w:rsidRPr="005F5FFA">
        <w:t>aisyklingai kalba bei rašo valstybine ir bent viena užsienio kalba</w:t>
      </w:r>
      <w:r w:rsidR="0030386D" w:rsidRPr="005F5FFA">
        <w:t xml:space="preserve">, </w:t>
      </w:r>
      <w:r w:rsidR="00D11D0F" w:rsidRPr="005F5FFA">
        <w:t>i</w:t>
      </w:r>
      <w:r w:rsidRPr="005F5FFA">
        <w:t>šmano bendravimo su klientu etiką, nustato kliento poreikius.</w:t>
      </w:r>
    </w:p>
    <w:p w:rsidR="00A15C18" w:rsidRPr="005F5FFA" w:rsidRDefault="00A15C18" w:rsidP="002876F8">
      <w:pPr>
        <w:jc w:val="both"/>
        <w:rPr>
          <w:b/>
          <w:bCs/>
        </w:rPr>
      </w:pPr>
    </w:p>
    <w:p w:rsidR="00124796" w:rsidRPr="00124796" w:rsidRDefault="00624340" w:rsidP="00124796">
      <w:pPr>
        <w:rPr>
          <w:bCs/>
        </w:rPr>
        <w:sectPr w:rsidR="00124796" w:rsidRPr="00124796" w:rsidSect="00640F82">
          <w:footerReference w:type="default" r:id="rId8"/>
          <w:type w:val="continuous"/>
          <w:pgSz w:w="11907" w:h="16839" w:code="9"/>
          <w:pgMar w:top="567" w:right="567" w:bottom="851" w:left="1418" w:header="284" w:footer="284" w:gutter="0"/>
          <w:cols w:space="1296"/>
          <w:titlePg/>
          <w:docGrid w:linePitch="360"/>
        </w:sectPr>
      </w:pPr>
      <w:r w:rsidRPr="00124796">
        <w:rPr>
          <w:bCs/>
        </w:rPr>
        <w:br w:type="page"/>
      </w:r>
      <w:bookmarkStart w:id="0" w:name="_Toc487033700"/>
    </w:p>
    <w:p w:rsidR="00086D78" w:rsidRPr="005F5FFA" w:rsidRDefault="00086D78" w:rsidP="002876F8">
      <w:pPr>
        <w:jc w:val="center"/>
        <w:rPr>
          <w:b/>
          <w:sz w:val="28"/>
          <w:szCs w:val="28"/>
        </w:rPr>
      </w:pPr>
      <w:r w:rsidRPr="005F5FFA">
        <w:rPr>
          <w:b/>
          <w:sz w:val="28"/>
          <w:szCs w:val="28"/>
        </w:rPr>
        <w:lastRenderedPageBreak/>
        <w:t>2. PROGRAMOS PARAMETRAI</w:t>
      </w:r>
      <w:bookmarkEnd w:id="0"/>
    </w:p>
    <w:p w:rsidR="00086D78" w:rsidRPr="005F5FFA" w:rsidRDefault="00086D78" w:rsidP="002876F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172"/>
        <w:gridCol w:w="857"/>
        <w:gridCol w:w="1271"/>
        <w:gridCol w:w="2976"/>
        <w:gridCol w:w="7053"/>
      </w:tblGrid>
      <w:tr w:rsidR="00124796" w:rsidRPr="005F5FFA" w:rsidTr="00640F82">
        <w:trPr>
          <w:trHeight w:val="57"/>
          <w:jc w:val="center"/>
        </w:trPr>
        <w:tc>
          <w:tcPr>
            <w:tcW w:w="435" w:type="pct"/>
          </w:tcPr>
          <w:p w:rsidR="00844E16" w:rsidRPr="005F5FFA" w:rsidRDefault="00844E16" w:rsidP="002876F8">
            <w:pPr>
              <w:jc w:val="center"/>
              <w:rPr>
                <w:b/>
              </w:rPr>
            </w:pPr>
            <w:r w:rsidRPr="005F5FFA">
              <w:rPr>
                <w:b/>
              </w:rPr>
              <w:t>Valstybinis kodas</w:t>
            </w:r>
          </w:p>
        </w:tc>
        <w:tc>
          <w:tcPr>
            <w:tcW w:w="692" w:type="pct"/>
          </w:tcPr>
          <w:p w:rsidR="00844E16" w:rsidRPr="005F5FFA" w:rsidRDefault="00844E16" w:rsidP="002876F8">
            <w:pPr>
              <w:jc w:val="center"/>
              <w:rPr>
                <w:b/>
              </w:rPr>
            </w:pPr>
            <w:r w:rsidRPr="005F5FFA">
              <w:rPr>
                <w:b/>
              </w:rPr>
              <w:t>Modulio pavadinimas</w:t>
            </w:r>
          </w:p>
        </w:tc>
        <w:tc>
          <w:tcPr>
            <w:tcW w:w="273" w:type="pct"/>
          </w:tcPr>
          <w:p w:rsidR="00844E16" w:rsidRPr="005F5FFA" w:rsidRDefault="00844E16" w:rsidP="002876F8">
            <w:pPr>
              <w:jc w:val="center"/>
              <w:rPr>
                <w:b/>
              </w:rPr>
            </w:pPr>
            <w:r w:rsidRPr="005F5FFA">
              <w:rPr>
                <w:b/>
              </w:rPr>
              <w:t>LTKS lygis</w:t>
            </w:r>
          </w:p>
        </w:tc>
        <w:tc>
          <w:tcPr>
            <w:tcW w:w="405" w:type="pct"/>
          </w:tcPr>
          <w:p w:rsidR="00844E16" w:rsidRPr="005F5FFA" w:rsidRDefault="00844E16" w:rsidP="002876F8">
            <w:pPr>
              <w:jc w:val="center"/>
              <w:rPr>
                <w:b/>
              </w:rPr>
            </w:pPr>
            <w:r w:rsidRPr="005F5FFA">
              <w:rPr>
                <w:b/>
              </w:rPr>
              <w:t xml:space="preserve">Apimtis </w:t>
            </w:r>
            <w:r w:rsidR="00592AFC" w:rsidRPr="005F5FFA">
              <w:rPr>
                <w:b/>
              </w:rPr>
              <w:t xml:space="preserve">mokymosi </w:t>
            </w:r>
            <w:r w:rsidRPr="005F5FFA">
              <w:rPr>
                <w:b/>
              </w:rPr>
              <w:t>kreditais</w:t>
            </w:r>
          </w:p>
        </w:tc>
        <w:tc>
          <w:tcPr>
            <w:tcW w:w="948" w:type="pct"/>
          </w:tcPr>
          <w:p w:rsidR="00844E16" w:rsidRPr="005F5FFA" w:rsidRDefault="00844E16" w:rsidP="002876F8">
            <w:pPr>
              <w:jc w:val="center"/>
              <w:rPr>
                <w:b/>
              </w:rPr>
            </w:pPr>
            <w:r w:rsidRPr="005F5FFA">
              <w:rPr>
                <w:b/>
              </w:rPr>
              <w:t>Kompetencijos</w:t>
            </w:r>
          </w:p>
        </w:tc>
        <w:tc>
          <w:tcPr>
            <w:tcW w:w="2247" w:type="pct"/>
          </w:tcPr>
          <w:p w:rsidR="00844E16" w:rsidRPr="005F5FFA" w:rsidRDefault="00086D78" w:rsidP="002876F8">
            <w:pPr>
              <w:jc w:val="center"/>
              <w:rPr>
                <w:b/>
              </w:rPr>
            </w:pPr>
            <w:r w:rsidRPr="005F5FFA">
              <w:rPr>
                <w:b/>
              </w:rPr>
              <w:t>Kompetencijų pasiekimą iliustruojantys mokymosi rezultatai</w:t>
            </w:r>
          </w:p>
        </w:tc>
      </w:tr>
      <w:tr w:rsidR="005F5FFA" w:rsidRPr="005F5FFA" w:rsidTr="00526E6E">
        <w:trPr>
          <w:trHeight w:val="57"/>
          <w:jc w:val="center"/>
        </w:trPr>
        <w:tc>
          <w:tcPr>
            <w:tcW w:w="5000" w:type="pct"/>
            <w:gridSpan w:val="6"/>
            <w:shd w:val="clear" w:color="auto" w:fill="F2F2F2"/>
          </w:tcPr>
          <w:p w:rsidR="00E67010" w:rsidRPr="005F5FFA" w:rsidRDefault="00E67010" w:rsidP="002876F8">
            <w:pPr>
              <w:pStyle w:val="NoSpacing"/>
              <w:rPr>
                <w:b/>
              </w:rPr>
            </w:pPr>
            <w:r w:rsidRPr="005F5FFA">
              <w:rPr>
                <w:b/>
              </w:rPr>
              <w:t xml:space="preserve">Įvadinis modulis (iš viso </w:t>
            </w:r>
            <w:r w:rsidR="004B4BEA" w:rsidRPr="005F5FFA">
              <w:rPr>
                <w:b/>
              </w:rPr>
              <w:t>1</w:t>
            </w:r>
            <w:r w:rsidRPr="005F5FFA">
              <w:rPr>
                <w:b/>
              </w:rPr>
              <w:t xml:space="preserve"> </w:t>
            </w:r>
            <w:r w:rsidR="00592AFC" w:rsidRPr="005F5FFA">
              <w:rPr>
                <w:b/>
              </w:rPr>
              <w:t xml:space="preserve">mokymosi </w:t>
            </w:r>
            <w:r w:rsidRPr="005F5FFA">
              <w:rPr>
                <w:b/>
              </w:rPr>
              <w:t>kredita</w:t>
            </w:r>
            <w:r w:rsidR="00D21A3D" w:rsidRPr="005F5FFA">
              <w:rPr>
                <w:b/>
              </w:rPr>
              <w:t>s</w:t>
            </w:r>
            <w:r w:rsidRPr="005F5FFA">
              <w:rPr>
                <w:b/>
              </w:rPr>
              <w:t>)</w:t>
            </w:r>
          </w:p>
        </w:tc>
      </w:tr>
      <w:tr w:rsidR="00124796" w:rsidRPr="005F5FFA" w:rsidTr="00640F82">
        <w:trPr>
          <w:trHeight w:val="57"/>
          <w:jc w:val="center"/>
        </w:trPr>
        <w:tc>
          <w:tcPr>
            <w:tcW w:w="435" w:type="pct"/>
          </w:tcPr>
          <w:p w:rsidR="00E66A3E" w:rsidRPr="005F5FFA" w:rsidRDefault="00F41950" w:rsidP="002876F8">
            <w:pPr>
              <w:jc w:val="center"/>
            </w:pPr>
            <w:r w:rsidRPr="005F5FFA">
              <w:t>4000005</w:t>
            </w:r>
          </w:p>
        </w:tc>
        <w:tc>
          <w:tcPr>
            <w:tcW w:w="692" w:type="pct"/>
          </w:tcPr>
          <w:p w:rsidR="00E66A3E" w:rsidRPr="005F5FFA" w:rsidRDefault="00E67010" w:rsidP="002876F8">
            <w:r w:rsidRPr="005F5FFA">
              <w:t>Įvadas į profesiją</w:t>
            </w:r>
          </w:p>
        </w:tc>
        <w:tc>
          <w:tcPr>
            <w:tcW w:w="273" w:type="pct"/>
          </w:tcPr>
          <w:p w:rsidR="00E66A3E" w:rsidRPr="005F5FFA" w:rsidRDefault="004B4BEA" w:rsidP="002876F8">
            <w:pPr>
              <w:jc w:val="center"/>
            </w:pPr>
            <w:r w:rsidRPr="005F5FFA">
              <w:t>IV</w:t>
            </w:r>
          </w:p>
        </w:tc>
        <w:tc>
          <w:tcPr>
            <w:tcW w:w="405" w:type="pct"/>
          </w:tcPr>
          <w:p w:rsidR="00E66A3E" w:rsidRPr="005F5FFA" w:rsidRDefault="004B4BEA" w:rsidP="002876F8">
            <w:pPr>
              <w:jc w:val="center"/>
            </w:pPr>
            <w:r w:rsidRPr="005F5FFA">
              <w:t>1</w:t>
            </w:r>
          </w:p>
        </w:tc>
        <w:tc>
          <w:tcPr>
            <w:tcW w:w="948" w:type="pct"/>
          </w:tcPr>
          <w:p w:rsidR="00E66A3E" w:rsidRPr="005F5FFA" w:rsidRDefault="00E67010" w:rsidP="002876F8">
            <w:r w:rsidRPr="005F5FFA">
              <w:t>Pažinti profesiją</w:t>
            </w:r>
            <w:r w:rsidR="009760CB" w:rsidRPr="005F5FFA">
              <w:t>.</w:t>
            </w:r>
          </w:p>
        </w:tc>
        <w:tc>
          <w:tcPr>
            <w:tcW w:w="2247" w:type="pct"/>
          </w:tcPr>
          <w:p w:rsidR="00817F57" w:rsidRPr="005F5FFA" w:rsidRDefault="00817F57" w:rsidP="002876F8">
            <w:pPr>
              <w:rPr>
                <w:bCs/>
              </w:rPr>
            </w:pPr>
            <w:r w:rsidRPr="005F5FFA">
              <w:rPr>
                <w:bCs/>
              </w:rPr>
              <w:t xml:space="preserve">Išmanyti </w:t>
            </w:r>
            <w:r w:rsidR="00C63770" w:rsidRPr="005F5FFA">
              <w:t xml:space="preserve">finansinių paslaugų teikėjo </w:t>
            </w:r>
            <w:r w:rsidRPr="005F5FFA">
              <w:rPr>
                <w:bCs/>
              </w:rPr>
              <w:t>profesiją ir jos teikiamas galimybes darbo rinkoje.</w:t>
            </w:r>
          </w:p>
          <w:p w:rsidR="00817F57" w:rsidRPr="005F5FFA" w:rsidRDefault="00817F57" w:rsidP="002876F8">
            <w:pPr>
              <w:rPr>
                <w:bCs/>
              </w:rPr>
            </w:pPr>
            <w:r w:rsidRPr="005F5FFA">
              <w:rPr>
                <w:bCs/>
              </w:rPr>
              <w:t xml:space="preserve">Suprasti </w:t>
            </w:r>
            <w:r w:rsidR="00C63770" w:rsidRPr="005F5FFA">
              <w:t xml:space="preserve">finansinių paslaugų teikėjo </w:t>
            </w:r>
            <w:r w:rsidRPr="005F5FFA">
              <w:rPr>
                <w:bCs/>
              </w:rPr>
              <w:t>profesinę veiklą, veiklos procesus, funkcijas ir uždavinius.</w:t>
            </w:r>
          </w:p>
          <w:p w:rsidR="00E66A3E" w:rsidRPr="005F5FFA" w:rsidRDefault="00817F57" w:rsidP="002876F8">
            <w:pPr>
              <w:rPr>
                <w:bCs/>
              </w:rPr>
            </w:pPr>
            <w:r w:rsidRPr="005F5FFA">
              <w:rPr>
                <w:bCs/>
              </w:rPr>
              <w:t xml:space="preserve">Demonstruoti jau turimus, neformaliuoju ir / ar savaiminiu būdu įgytus </w:t>
            </w:r>
            <w:r w:rsidR="00C63770" w:rsidRPr="005F5FFA">
              <w:t xml:space="preserve">finansinių paslaugų teikėjo </w:t>
            </w:r>
            <w:r w:rsidRPr="005F5FFA">
              <w:rPr>
                <w:bCs/>
              </w:rPr>
              <w:t>kvalifikacijai būdingus gebėjimus.</w:t>
            </w:r>
          </w:p>
        </w:tc>
      </w:tr>
      <w:tr w:rsidR="005F5FFA" w:rsidRPr="005F5FFA" w:rsidTr="00526E6E">
        <w:trPr>
          <w:trHeight w:val="57"/>
          <w:jc w:val="center"/>
        </w:trPr>
        <w:tc>
          <w:tcPr>
            <w:tcW w:w="5000" w:type="pct"/>
            <w:gridSpan w:val="6"/>
            <w:shd w:val="clear" w:color="auto" w:fill="F2F2F2"/>
          </w:tcPr>
          <w:p w:rsidR="00E67010" w:rsidRPr="005F5FFA" w:rsidRDefault="00E67010" w:rsidP="002876F8">
            <w:pPr>
              <w:pStyle w:val="NoSpacing"/>
              <w:rPr>
                <w:b/>
              </w:rPr>
            </w:pPr>
            <w:r w:rsidRPr="005F5FFA">
              <w:rPr>
                <w:b/>
              </w:rPr>
              <w:t xml:space="preserve">Bendrieji moduliai (iš viso </w:t>
            </w:r>
            <w:r w:rsidR="004B4BEA" w:rsidRPr="005F5FFA">
              <w:rPr>
                <w:b/>
              </w:rPr>
              <w:t>4</w:t>
            </w:r>
            <w:r w:rsidRPr="005F5FFA">
              <w:rPr>
                <w:b/>
              </w:rPr>
              <w:t xml:space="preserve"> </w:t>
            </w:r>
            <w:r w:rsidR="00592AFC" w:rsidRPr="005F5FFA">
              <w:rPr>
                <w:b/>
              </w:rPr>
              <w:t xml:space="preserve">mokymosi </w:t>
            </w:r>
            <w:r w:rsidRPr="005F5FFA">
              <w:rPr>
                <w:b/>
              </w:rPr>
              <w:t>kreditai)</w:t>
            </w:r>
          </w:p>
        </w:tc>
      </w:tr>
      <w:tr w:rsidR="00124796" w:rsidRPr="005F5FFA" w:rsidTr="00640F82">
        <w:trPr>
          <w:trHeight w:val="57"/>
          <w:jc w:val="center"/>
        </w:trPr>
        <w:tc>
          <w:tcPr>
            <w:tcW w:w="435" w:type="pct"/>
          </w:tcPr>
          <w:p w:rsidR="004B4BEA" w:rsidRPr="005F5FFA" w:rsidRDefault="00F41950" w:rsidP="002876F8">
            <w:pPr>
              <w:jc w:val="center"/>
            </w:pPr>
            <w:r w:rsidRPr="005F5FFA">
              <w:t>4102201</w:t>
            </w:r>
          </w:p>
        </w:tc>
        <w:tc>
          <w:tcPr>
            <w:tcW w:w="692" w:type="pct"/>
          </w:tcPr>
          <w:p w:rsidR="004B4BEA" w:rsidRPr="005F5FFA" w:rsidRDefault="004B4BEA" w:rsidP="002876F8">
            <w:pPr>
              <w:rPr>
                <w:i/>
                <w:iCs/>
                <w:strike/>
              </w:rPr>
            </w:pPr>
            <w:r w:rsidRPr="005F5FFA">
              <w:t>Saugus elgesys ekstremaliose situacijose</w:t>
            </w:r>
          </w:p>
        </w:tc>
        <w:tc>
          <w:tcPr>
            <w:tcW w:w="273" w:type="pct"/>
          </w:tcPr>
          <w:p w:rsidR="004B4BEA" w:rsidRPr="005F5FFA" w:rsidRDefault="004B4BEA" w:rsidP="002876F8">
            <w:pPr>
              <w:jc w:val="center"/>
            </w:pPr>
            <w:r w:rsidRPr="005F5FFA">
              <w:t>IV</w:t>
            </w:r>
          </w:p>
        </w:tc>
        <w:tc>
          <w:tcPr>
            <w:tcW w:w="405" w:type="pct"/>
          </w:tcPr>
          <w:p w:rsidR="004B4BEA" w:rsidRPr="005F5FFA" w:rsidRDefault="004B4BEA" w:rsidP="002876F8">
            <w:pPr>
              <w:jc w:val="center"/>
            </w:pPr>
            <w:r w:rsidRPr="005F5FFA">
              <w:t>1</w:t>
            </w:r>
          </w:p>
        </w:tc>
        <w:tc>
          <w:tcPr>
            <w:tcW w:w="948" w:type="pct"/>
          </w:tcPr>
          <w:p w:rsidR="004B4BEA" w:rsidRPr="005F5FFA" w:rsidRDefault="004B4BEA" w:rsidP="002876F8">
            <w:pPr>
              <w:rPr>
                <w:highlight w:val="yellow"/>
              </w:rPr>
            </w:pPr>
            <w:r w:rsidRPr="005F5FFA">
              <w:t>Saugiai elgtis ekstremaliose situacijose.</w:t>
            </w:r>
          </w:p>
        </w:tc>
        <w:tc>
          <w:tcPr>
            <w:tcW w:w="2247" w:type="pct"/>
          </w:tcPr>
          <w:p w:rsidR="00817F57" w:rsidRPr="005F5FFA" w:rsidRDefault="00817F57" w:rsidP="002876F8">
            <w:r w:rsidRPr="005F5FFA">
              <w:rPr>
                <w:rFonts w:ascii="Palemonas" w:eastAsia="Calibri" w:hAnsi="Palemonas"/>
                <w:szCs w:val="22"/>
                <w:lang w:eastAsia="en-US"/>
              </w:rPr>
              <w:t xml:space="preserve">Išmanyti </w:t>
            </w:r>
            <w:r w:rsidRPr="005F5FFA">
              <w:t>ekstremalių situacijų tipus, galimus pavojus.</w:t>
            </w:r>
          </w:p>
          <w:p w:rsidR="004B4BEA" w:rsidRPr="005F5FFA" w:rsidRDefault="00817F57" w:rsidP="002876F8">
            <w:r w:rsidRPr="005F5FFA">
              <w:rPr>
                <w:rFonts w:ascii="Palemonas" w:eastAsia="Calibri" w:hAnsi="Palemonas"/>
                <w:szCs w:val="22"/>
                <w:lang w:eastAsia="en-US"/>
              </w:rPr>
              <w:t xml:space="preserve">Išmanyti </w:t>
            </w:r>
            <w:r w:rsidRPr="005F5FFA">
              <w:t>saugaus elgesio ekstremaliose situacijose reikalavimus ir instrukcijas, garsinius civilinės saugos signalus.</w:t>
            </w:r>
          </w:p>
        </w:tc>
      </w:tr>
      <w:tr w:rsidR="00124796" w:rsidRPr="005F5FFA" w:rsidTr="00640F82">
        <w:trPr>
          <w:trHeight w:val="57"/>
          <w:jc w:val="center"/>
        </w:trPr>
        <w:tc>
          <w:tcPr>
            <w:tcW w:w="435" w:type="pct"/>
          </w:tcPr>
          <w:p w:rsidR="004B4BEA" w:rsidRPr="005F5FFA" w:rsidRDefault="00F41950" w:rsidP="002876F8">
            <w:pPr>
              <w:jc w:val="center"/>
            </w:pPr>
            <w:r w:rsidRPr="005F5FFA">
              <w:t>4102105</w:t>
            </w:r>
          </w:p>
        </w:tc>
        <w:tc>
          <w:tcPr>
            <w:tcW w:w="692" w:type="pct"/>
          </w:tcPr>
          <w:p w:rsidR="004B4BEA" w:rsidRPr="005F5FFA" w:rsidRDefault="004B4BEA" w:rsidP="002876F8">
            <w:pPr>
              <w:rPr>
                <w:i/>
                <w:iCs/>
              </w:rPr>
            </w:pPr>
            <w:r w:rsidRPr="005F5FFA">
              <w:t>Sąmoningas fizinio aktyvumo reguliavimas</w:t>
            </w:r>
          </w:p>
        </w:tc>
        <w:tc>
          <w:tcPr>
            <w:tcW w:w="273" w:type="pct"/>
          </w:tcPr>
          <w:p w:rsidR="004B4BEA" w:rsidRPr="005F5FFA" w:rsidRDefault="004B4BEA" w:rsidP="002876F8">
            <w:pPr>
              <w:jc w:val="center"/>
            </w:pPr>
            <w:r w:rsidRPr="005F5FFA">
              <w:t>IV</w:t>
            </w:r>
          </w:p>
        </w:tc>
        <w:tc>
          <w:tcPr>
            <w:tcW w:w="405" w:type="pct"/>
          </w:tcPr>
          <w:p w:rsidR="004B4BEA" w:rsidRPr="005F5FFA" w:rsidRDefault="004B4BEA" w:rsidP="002876F8">
            <w:pPr>
              <w:jc w:val="center"/>
            </w:pPr>
            <w:r w:rsidRPr="005F5FFA">
              <w:t>1</w:t>
            </w:r>
          </w:p>
        </w:tc>
        <w:tc>
          <w:tcPr>
            <w:tcW w:w="948" w:type="pct"/>
          </w:tcPr>
          <w:p w:rsidR="004B4BEA" w:rsidRPr="005F5FFA" w:rsidRDefault="004B4BEA" w:rsidP="002876F8">
            <w:pPr>
              <w:rPr>
                <w:highlight w:val="yellow"/>
              </w:rPr>
            </w:pPr>
            <w:r w:rsidRPr="005F5FFA">
              <w:t>Reguliuoti fizinį aktyvumą.</w:t>
            </w:r>
          </w:p>
        </w:tc>
        <w:tc>
          <w:tcPr>
            <w:tcW w:w="2247" w:type="pct"/>
          </w:tcPr>
          <w:p w:rsidR="00817F57" w:rsidRPr="005F5FFA" w:rsidRDefault="00817F57" w:rsidP="002876F8">
            <w:r w:rsidRPr="005F5FFA">
              <w:t>Išmanyti fizinio aktyvumo formas.</w:t>
            </w:r>
          </w:p>
          <w:p w:rsidR="00817F57" w:rsidRPr="005F5FFA" w:rsidRDefault="00817F57" w:rsidP="002876F8">
            <w:r w:rsidRPr="005F5FFA">
              <w:t>Demonstruoti asmeninį fizinį aktyvumą.</w:t>
            </w:r>
          </w:p>
          <w:p w:rsidR="004B4BEA" w:rsidRPr="005F5FFA" w:rsidRDefault="00817F57" w:rsidP="002876F8">
            <w:r w:rsidRPr="005F5FFA">
              <w:t>Taikyti fizinio aktyvumo formas, atsižvelgiant į darbo specifiką.</w:t>
            </w:r>
          </w:p>
        </w:tc>
      </w:tr>
      <w:tr w:rsidR="00124796" w:rsidRPr="005F5FFA" w:rsidTr="00640F82">
        <w:trPr>
          <w:trHeight w:val="57"/>
          <w:jc w:val="center"/>
        </w:trPr>
        <w:tc>
          <w:tcPr>
            <w:tcW w:w="435" w:type="pct"/>
          </w:tcPr>
          <w:p w:rsidR="004B4BEA" w:rsidRPr="005F5FFA" w:rsidRDefault="00D21A3D" w:rsidP="002876F8">
            <w:pPr>
              <w:jc w:val="center"/>
            </w:pPr>
            <w:r w:rsidRPr="005F5FFA">
              <w:t>4102203</w:t>
            </w:r>
          </w:p>
        </w:tc>
        <w:tc>
          <w:tcPr>
            <w:tcW w:w="692" w:type="pct"/>
          </w:tcPr>
          <w:p w:rsidR="004B4BEA" w:rsidRPr="005F5FFA" w:rsidRDefault="004B4BEA" w:rsidP="002876F8">
            <w:pPr>
              <w:rPr>
                <w:iCs/>
              </w:rPr>
            </w:pPr>
            <w:r w:rsidRPr="005F5FFA">
              <w:rPr>
                <w:iCs/>
              </w:rPr>
              <w:t>Darbuotojų sauga ir sveikata</w:t>
            </w:r>
          </w:p>
        </w:tc>
        <w:tc>
          <w:tcPr>
            <w:tcW w:w="273" w:type="pct"/>
          </w:tcPr>
          <w:p w:rsidR="004B4BEA" w:rsidRPr="005F5FFA" w:rsidRDefault="004B4BEA" w:rsidP="002876F8">
            <w:pPr>
              <w:jc w:val="center"/>
            </w:pPr>
            <w:r w:rsidRPr="005F5FFA">
              <w:t>IV</w:t>
            </w:r>
          </w:p>
        </w:tc>
        <w:tc>
          <w:tcPr>
            <w:tcW w:w="405" w:type="pct"/>
          </w:tcPr>
          <w:p w:rsidR="004B4BEA" w:rsidRPr="005F5FFA" w:rsidRDefault="004B4BEA" w:rsidP="002876F8">
            <w:pPr>
              <w:jc w:val="center"/>
            </w:pPr>
            <w:r w:rsidRPr="005F5FFA">
              <w:t>2</w:t>
            </w:r>
          </w:p>
        </w:tc>
        <w:tc>
          <w:tcPr>
            <w:tcW w:w="948" w:type="pct"/>
          </w:tcPr>
          <w:p w:rsidR="004B4BEA" w:rsidRPr="005F5FFA" w:rsidRDefault="004B4BEA" w:rsidP="002876F8">
            <w:pPr>
              <w:rPr>
                <w:highlight w:val="yellow"/>
              </w:rPr>
            </w:pPr>
            <w:r w:rsidRPr="005F5FFA">
              <w:t>Tausoti sveikatą ir saugiai dirbti.</w:t>
            </w:r>
          </w:p>
        </w:tc>
        <w:tc>
          <w:tcPr>
            <w:tcW w:w="2247" w:type="pct"/>
          </w:tcPr>
          <w:p w:rsidR="004B4BEA" w:rsidRPr="005F5FFA" w:rsidRDefault="00817F57" w:rsidP="002876F8">
            <w:r w:rsidRPr="005F5FFA">
              <w:rPr>
                <w:rFonts w:eastAsia="Calibri"/>
              </w:rPr>
              <w:t>Išmanyti darbuotojų saugos ir sveikatos reikalavimus, keliamus darbo vietai.</w:t>
            </w:r>
          </w:p>
        </w:tc>
      </w:tr>
      <w:tr w:rsidR="005F5FFA" w:rsidRPr="005F5FFA" w:rsidTr="00526E6E">
        <w:trPr>
          <w:trHeight w:val="57"/>
          <w:jc w:val="center"/>
        </w:trPr>
        <w:tc>
          <w:tcPr>
            <w:tcW w:w="5000" w:type="pct"/>
            <w:gridSpan w:val="6"/>
            <w:shd w:val="clear" w:color="auto" w:fill="F2F2F2"/>
          </w:tcPr>
          <w:p w:rsidR="00E66A3E" w:rsidRPr="005F5FFA" w:rsidRDefault="00E66A3E" w:rsidP="002876F8">
            <w:pPr>
              <w:pStyle w:val="NoSpacing"/>
              <w:rPr>
                <w:b/>
              </w:rPr>
            </w:pPr>
            <w:r w:rsidRPr="005F5FFA">
              <w:rPr>
                <w:b/>
              </w:rPr>
              <w:t>Kvalifikaciją sudarančioms kompetencijoms įgyti skirti moduliai</w:t>
            </w:r>
            <w:r w:rsidR="00C579B8" w:rsidRPr="005F5FFA">
              <w:rPr>
                <w:b/>
              </w:rPr>
              <w:t xml:space="preserve"> (iš viso </w:t>
            </w:r>
            <w:r w:rsidR="004B4BEA" w:rsidRPr="005F5FFA">
              <w:rPr>
                <w:b/>
              </w:rPr>
              <w:t>45</w:t>
            </w:r>
            <w:r w:rsidR="00C579B8" w:rsidRPr="005F5FFA">
              <w:rPr>
                <w:b/>
              </w:rPr>
              <w:t xml:space="preserve"> </w:t>
            </w:r>
            <w:r w:rsidR="00592AFC" w:rsidRPr="005F5FFA">
              <w:rPr>
                <w:b/>
              </w:rPr>
              <w:t xml:space="preserve">mokymosi </w:t>
            </w:r>
            <w:r w:rsidR="00C579B8" w:rsidRPr="005F5FFA">
              <w:rPr>
                <w:b/>
              </w:rPr>
              <w:t>kreditai)</w:t>
            </w:r>
          </w:p>
        </w:tc>
      </w:tr>
      <w:tr w:rsidR="005F5FFA" w:rsidRPr="005F5FFA" w:rsidTr="00526E6E">
        <w:trPr>
          <w:trHeight w:val="57"/>
          <w:jc w:val="center"/>
        </w:trPr>
        <w:tc>
          <w:tcPr>
            <w:tcW w:w="5000" w:type="pct"/>
            <w:gridSpan w:val="6"/>
          </w:tcPr>
          <w:p w:rsidR="00E66A3E" w:rsidRPr="005F5FFA" w:rsidRDefault="00E66A3E" w:rsidP="002876F8">
            <w:pPr>
              <w:rPr>
                <w:i/>
              </w:rPr>
            </w:pPr>
            <w:r w:rsidRPr="005F5FFA">
              <w:rPr>
                <w:i/>
              </w:rPr>
              <w:t xml:space="preserve">Privalomieji (iš viso </w:t>
            </w:r>
            <w:r w:rsidR="004B4BEA" w:rsidRPr="005F5FFA">
              <w:rPr>
                <w:i/>
              </w:rPr>
              <w:t>45</w:t>
            </w:r>
            <w:r w:rsidRPr="005F5FFA">
              <w:rPr>
                <w:i/>
              </w:rPr>
              <w:t xml:space="preserve"> </w:t>
            </w:r>
            <w:r w:rsidR="00592AFC" w:rsidRPr="005F5FFA">
              <w:rPr>
                <w:i/>
              </w:rPr>
              <w:t xml:space="preserve">mokymosi </w:t>
            </w:r>
            <w:r w:rsidRPr="005F5FFA">
              <w:rPr>
                <w:i/>
              </w:rPr>
              <w:t>kreditai)</w:t>
            </w:r>
          </w:p>
        </w:tc>
      </w:tr>
      <w:tr w:rsidR="00124796" w:rsidRPr="005F5FFA" w:rsidTr="00640F82">
        <w:trPr>
          <w:trHeight w:val="57"/>
          <w:jc w:val="center"/>
        </w:trPr>
        <w:tc>
          <w:tcPr>
            <w:tcW w:w="435" w:type="pct"/>
          </w:tcPr>
          <w:p w:rsidR="00DD2D8E" w:rsidRPr="005F5FFA" w:rsidRDefault="008E08F0" w:rsidP="002876F8">
            <w:pPr>
              <w:jc w:val="center"/>
              <w:rPr>
                <w:rFonts w:eastAsia="MS Mincho"/>
                <w:highlight w:val="yellow"/>
              </w:rPr>
            </w:pPr>
            <w:r w:rsidRPr="005F5FFA">
              <w:t>3041205</w:t>
            </w:r>
          </w:p>
        </w:tc>
        <w:tc>
          <w:tcPr>
            <w:tcW w:w="692" w:type="pct"/>
          </w:tcPr>
          <w:p w:rsidR="00DD2D8E" w:rsidRPr="005F5FFA" w:rsidRDefault="00DD2D8E" w:rsidP="002876F8">
            <w:pPr>
              <w:rPr>
                <w:rFonts w:eastAsia="MS Mincho"/>
              </w:rPr>
            </w:pPr>
            <w:r w:rsidRPr="005F5FFA">
              <w:rPr>
                <w:spacing w:val="-1"/>
              </w:rPr>
              <w:t>Informacinės</w:t>
            </w:r>
            <w:r w:rsidRPr="005F5FFA">
              <w:rPr>
                <w:spacing w:val="27"/>
              </w:rPr>
              <w:t xml:space="preserve"> </w:t>
            </w:r>
            <w:r w:rsidRPr="005F5FFA">
              <w:rPr>
                <w:spacing w:val="-1"/>
              </w:rPr>
              <w:t>komunikacinės</w:t>
            </w:r>
            <w:r w:rsidRPr="005F5FFA">
              <w:rPr>
                <w:spacing w:val="22"/>
              </w:rPr>
              <w:t xml:space="preserve"> </w:t>
            </w:r>
            <w:r w:rsidRPr="005F5FFA">
              <w:rPr>
                <w:spacing w:val="-1"/>
              </w:rPr>
              <w:t>technologijos</w:t>
            </w:r>
          </w:p>
        </w:tc>
        <w:tc>
          <w:tcPr>
            <w:tcW w:w="273" w:type="pct"/>
          </w:tcPr>
          <w:p w:rsidR="00DD2D8E" w:rsidRPr="005F5FFA" w:rsidRDefault="00DD2D8E" w:rsidP="002876F8">
            <w:pPr>
              <w:jc w:val="center"/>
              <w:rPr>
                <w:rFonts w:ascii="Palemonas" w:eastAsia="MS Mincho" w:hAnsi="Palemonas"/>
              </w:rPr>
            </w:pPr>
            <w:r w:rsidRPr="005F5FFA">
              <w:t>III</w:t>
            </w:r>
          </w:p>
        </w:tc>
        <w:tc>
          <w:tcPr>
            <w:tcW w:w="405" w:type="pct"/>
          </w:tcPr>
          <w:p w:rsidR="00DD2D8E" w:rsidRPr="005F5FFA" w:rsidRDefault="004C3EBE" w:rsidP="002876F8">
            <w:pPr>
              <w:jc w:val="center"/>
            </w:pPr>
            <w:r w:rsidRPr="005F5FFA">
              <w:t>5</w:t>
            </w:r>
          </w:p>
        </w:tc>
        <w:tc>
          <w:tcPr>
            <w:tcW w:w="948" w:type="pct"/>
          </w:tcPr>
          <w:p w:rsidR="00DD2D8E" w:rsidRPr="005F5FFA" w:rsidRDefault="00DD2D8E" w:rsidP="002876F8">
            <w:r w:rsidRPr="005F5FFA">
              <w:t>Naudotis informacinėmis komunikacinėmis technologijomis teikiant finansines paslaugas</w:t>
            </w:r>
          </w:p>
        </w:tc>
        <w:tc>
          <w:tcPr>
            <w:tcW w:w="2247" w:type="pct"/>
          </w:tcPr>
          <w:p w:rsidR="00DD2D8E" w:rsidRPr="005F5FFA" w:rsidRDefault="00DD2D8E" w:rsidP="002876F8">
            <w:pPr>
              <w:rPr>
                <w:spacing w:val="-1"/>
              </w:rPr>
            </w:pPr>
            <w:r w:rsidRPr="005F5FFA">
              <w:rPr>
                <w:spacing w:val="-1"/>
              </w:rPr>
              <w:t>Įvertinti</w:t>
            </w:r>
            <w:r w:rsidRPr="005F5FFA">
              <w:t xml:space="preserve"> </w:t>
            </w:r>
            <w:r w:rsidRPr="005F5FFA">
              <w:rPr>
                <w:spacing w:val="-1"/>
              </w:rPr>
              <w:t>darbų</w:t>
            </w:r>
            <w:r w:rsidRPr="005F5FFA">
              <w:rPr>
                <w:spacing w:val="28"/>
              </w:rPr>
              <w:t xml:space="preserve"> </w:t>
            </w:r>
            <w:r w:rsidRPr="005F5FFA">
              <w:rPr>
                <w:spacing w:val="-1"/>
              </w:rPr>
              <w:t>saugos</w:t>
            </w:r>
            <w:r w:rsidRPr="005F5FFA">
              <w:rPr>
                <w:spacing w:val="2"/>
              </w:rPr>
              <w:t xml:space="preserve"> </w:t>
            </w:r>
            <w:r w:rsidRPr="005F5FFA">
              <w:rPr>
                <w:spacing w:val="-1"/>
              </w:rPr>
              <w:t>reikalavimus</w:t>
            </w:r>
            <w:r w:rsidRPr="005F5FFA">
              <w:rPr>
                <w:spacing w:val="23"/>
              </w:rPr>
              <w:t xml:space="preserve"> </w:t>
            </w:r>
            <w:r w:rsidRPr="005F5FFA">
              <w:rPr>
                <w:spacing w:val="-1"/>
              </w:rPr>
              <w:t>dirbant</w:t>
            </w:r>
            <w:r w:rsidRPr="005F5FFA">
              <w:t xml:space="preserve"> </w:t>
            </w:r>
            <w:r w:rsidRPr="005F5FFA">
              <w:rPr>
                <w:spacing w:val="-1"/>
              </w:rPr>
              <w:t>kompiuteriu.</w:t>
            </w:r>
          </w:p>
          <w:p w:rsidR="00526E6E" w:rsidRPr="005F5FFA" w:rsidRDefault="00DD2D8E" w:rsidP="002876F8">
            <w:r w:rsidRPr="005F5FFA">
              <w:rPr>
                <w:spacing w:val="-1"/>
              </w:rPr>
              <w:t>Pildyti</w:t>
            </w:r>
            <w:r w:rsidRPr="005F5FFA">
              <w:t xml:space="preserve"> </w:t>
            </w:r>
            <w:r w:rsidRPr="005F5FFA">
              <w:rPr>
                <w:spacing w:val="-1"/>
              </w:rPr>
              <w:t>kompiuteriu</w:t>
            </w:r>
            <w:r w:rsidRPr="005F5FFA">
              <w:rPr>
                <w:spacing w:val="21"/>
              </w:rPr>
              <w:t xml:space="preserve"> </w:t>
            </w:r>
            <w:r w:rsidRPr="005F5FFA">
              <w:rPr>
                <w:spacing w:val="-1"/>
              </w:rPr>
              <w:t xml:space="preserve">dokumentaciją </w:t>
            </w:r>
            <w:r w:rsidRPr="005F5FFA">
              <w:t>pagal</w:t>
            </w:r>
            <w:r w:rsidRPr="005F5FFA">
              <w:rPr>
                <w:spacing w:val="22"/>
              </w:rPr>
              <w:t xml:space="preserve"> </w:t>
            </w:r>
            <w:r w:rsidRPr="005F5FFA">
              <w:t xml:space="preserve">dokumentų </w:t>
            </w:r>
            <w:r w:rsidRPr="005F5FFA">
              <w:rPr>
                <w:spacing w:val="-1"/>
              </w:rPr>
              <w:t>rengimo</w:t>
            </w:r>
            <w:r w:rsidRPr="005F5FFA">
              <w:rPr>
                <w:spacing w:val="24"/>
              </w:rPr>
              <w:t xml:space="preserve"> </w:t>
            </w:r>
            <w:r w:rsidRPr="005F5FFA">
              <w:rPr>
                <w:spacing w:val="-1"/>
              </w:rPr>
              <w:t>taisykles.</w:t>
            </w:r>
          </w:p>
          <w:p w:rsidR="00DD2D8E" w:rsidRPr="005F5FFA" w:rsidRDefault="00DD2D8E" w:rsidP="002876F8">
            <w:pPr>
              <w:rPr>
                <w:spacing w:val="-1"/>
              </w:rPr>
            </w:pPr>
            <w:r w:rsidRPr="005F5FFA">
              <w:rPr>
                <w:spacing w:val="-1"/>
              </w:rPr>
              <w:t>Ieškoti</w:t>
            </w:r>
            <w:r w:rsidRPr="005F5FFA">
              <w:t xml:space="preserve"> </w:t>
            </w:r>
            <w:r w:rsidRPr="005F5FFA">
              <w:rPr>
                <w:spacing w:val="-1"/>
              </w:rPr>
              <w:t>informacijos</w:t>
            </w:r>
            <w:r w:rsidRPr="005F5FFA">
              <w:rPr>
                <w:spacing w:val="21"/>
              </w:rPr>
              <w:t xml:space="preserve"> </w:t>
            </w:r>
            <w:r w:rsidRPr="005F5FFA">
              <w:rPr>
                <w:spacing w:val="-1"/>
              </w:rPr>
              <w:t>internete.</w:t>
            </w:r>
          </w:p>
          <w:p w:rsidR="00DD2D8E" w:rsidRPr="005F5FFA" w:rsidRDefault="00DD2D8E" w:rsidP="002876F8">
            <w:pPr>
              <w:rPr>
                <w:spacing w:val="-1"/>
              </w:rPr>
            </w:pPr>
            <w:r w:rsidRPr="005F5FFA">
              <w:rPr>
                <w:spacing w:val="-1"/>
              </w:rPr>
              <w:t>Naudotis</w:t>
            </w:r>
            <w:r w:rsidRPr="005F5FFA">
              <w:t xml:space="preserve"> </w:t>
            </w:r>
            <w:r w:rsidRPr="005F5FFA">
              <w:rPr>
                <w:spacing w:val="-1"/>
              </w:rPr>
              <w:t>ryšio</w:t>
            </w:r>
            <w:r w:rsidRPr="005F5FFA">
              <w:rPr>
                <w:spacing w:val="27"/>
              </w:rPr>
              <w:t xml:space="preserve"> </w:t>
            </w:r>
            <w:r w:rsidRPr="005F5FFA">
              <w:rPr>
                <w:spacing w:val="-1"/>
              </w:rPr>
              <w:t>priemonėmis.</w:t>
            </w:r>
          </w:p>
          <w:p w:rsidR="00DD2D8E" w:rsidRPr="005F5FFA" w:rsidRDefault="00DD2D8E" w:rsidP="002876F8">
            <w:pPr>
              <w:rPr>
                <w:spacing w:val="-1"/>
              </w:rPr>
            </w:pPr>
            <w:r w:rsidRPr="005F5FFA">
              <w:rPr>
                <w:spacing w:val="-1"/>
              </w:rPr>
              <w:t>Naudotis</w:t>
            </w:r>
            <w:r w:rsidRPr="005F5FFA">
              <w:t xml:space="preserve"> </w:t>
            </w:r>
            <w:r w:rsidRPr="005F5FFA">
              <w:rPr>
                <w:spacing w:val="-1"/>
              </w:rPr>
              <w:t>biuro</w:t>
            </w:r>
            <w:r w:rsidRPr="005F5FFA">
              <w:rPr>
                <w:spacing w:val="21"/>
              </w:rPr>
              <w:t xml:space="preserve"> </w:t>
            </w:r>
            <w:r w:rsidRPr="005F5FFA">
              <w:rPr>
                <w:spacing w:val="-1"/>
              </w:rPr>
              <w:t>technika.</w:t>
            </w:r>
          </w:p>
          <w:p w:rsidR="00DD2D8E" w:rsidRPr="005F5FFA" w:rsidRDefault="00DD2D8E" w:rsidP="002876F8">
            <w:pPr>
              <w:rPr>
                <w:spacing w:val="-1"/>
              </w:rPr>
            </w:pPr>
            <w:r w:rsidRPr="005F5FFA">
              <w:rPr>
                <w:spacing w:val="-1"/>
              </w:rPr>
              <w:t>Naudotis</w:t>
            </w:r>
            <w:r w:rsidRPr="005F5FFA">
              <w:rPr>
                <w:spacing w:val="26"/>
              </w:rPr>
              <w:t xml:space="preserve"> </w:t>
            </w:r>
            <w:r w:rsidRPr="005F5FFA">
              <w:rPr>
                <w:spacing w:val="-1"/>
              </w:rPr>
              <w:t>šiuolaikinėmis</w:t>
            </w:r>
            <w:r w:rsidRPr="005F5FFA">
              <w:rPr>
                <w:spacing w:val="24"/>
              </w:rPr>
              <w:t xml:space="preserve"> </w:t>
            </w:r>
            <w:r w:rsidRPr="005F5FFA">
              <w:rPr>
                <w:spacing w:val="-1"/>
              </w:rPr>
              <w:t>komunikacijos</w:t>
            </w:r>
            <w:r w:rsidRPr="005F5FFA">
              <w:rPr>
                <w:spacing w:val="22"/>
              </w:rPr>
              <w:t xml:space="preserve"> </w:t>
            </w:r>
            <w:r w:rsidRPr="005F5FFA">
              <w:rPr>
                <w:spacing w:val="-1"/>
              </w:rPr>
              <w:t>priemonėmis.</w:t>
            </w:r>
          </w:p>
          <w:p w:rsidR="00DD2D8E" w:rsidRPr="005F5FFA" w:rsidRDefault="00DD2D8E" w:rsidP="002876F8">
            <w:r w:rsidRPr="005F5FFA">
              <w:rPr>
                <w:bCs/>
              </w:rPr>
              <w:t>Demonstruoti elektroninės bankininkystės paslaugas.</w:t>
            </w:r>
          </w:p>
        </w:tc>
      </w:tr>
      <w:tr w:rsidR="00124796" w:rsidRPr="005F5FFA" w:rsidTr="00640F82">
        <w:trPr>
          <w:trHeight w:val="57"/>
          <w:jc w:val="center"/>
        </w:trPr>
        <w:tc>
          <w:tcPr>
            <w:tcW w:w="435" w:type="pct"/>
          </w:tcPr>
          <w:p w:rsidR="00AC7F97" w:rsidRPr="005F5FFA" w:rsidRDefault="008E08F0" w:rsidP="002876F8">
            <w:pPr>
              <w:jc w:val="center"/>
              <w:rPr>
                <w:rFonts w:eastAsia="MS Mincho"/>
              </w:rPr>
            </w:pPr>
            <w:r w:rsidRPr="005F5FFA">
              <w:t>3041206</w:t>
            </w:r>
          </w:p>
        </w:tc>
        <w:tc>
          <w:tcPr>
            <w:tcW w:w="692" w:type="pct"/>
          </w:tcPr>
          <w:p w:rsidR="00DD2D8E" w:rsidRPr="005F5FFA" w:rsidRDefault="00DD2D8E" w:rsidP="002876F8">
            <w:pPr>
              <w:rPr>
                <w:rFonts w:eastAsia="MS Mincho"/>
              </w:rPr>
            </w:pPr>
            <w:r w:rsidRPr="005F5FFA">
              <w:rPr>
                <w:spacing w:val="-1"/>
              </w:rPr>
              <w:t>Finansinės</w:t>
            </w:r>
            <w:r w:rsidRPr="005F5FFA">
              <w:t xml:space="preserve"> </w:t>
            </w:r>
            <w:r w:rsidRPr="005F5FFA">
              <w:rPr>
                <w:spacing w:val="-1"/>
              </w:rPr>
              <w:t>operacijos</w:t>
            </w:r>
            <w:r w:rsidRPr="005F5FFA">
              <w:rPr>
                <w:spacing w:val="31"/>
              </w:rPr>
              <w:t xml:space="preserve"> </w:t>
            </w:r>
            <w:r w:rsidRPr="005F5FFA">
              <w:rPr>
                <w:spacing w:val="-1"/>
              </w:rPr>
              <w:t>grynaisiais</w:t>
            </w:r>
            <w:r w:rsidRPr="005F5FFA">
              <w:rPr>
                <w:spacing w:val="1"/>
              </w:rPr>
              <w:t xml:space="preserve"> </w:t>
            </w:r>
            <w:r w:rsidRPr="005F5FFA">
              <w:rPr>
                <w:spacing w:val="-1"/>
              </w:rPr>
              <w:t>pinigais</w:t>
            </w:r>
            <w:r w:rsidR="00A268EB" w:rsidRPr="005F5FFA">
              <w:rPr>
                <w:spacing w:val="-1"/>
              </w:rPr>
              <w:t xml:space="preserve"> </w:t>
            </w:r>
            <w:r w:rsidR="00A268EB" w:rsidRPr="005F5FFA">
              <w:rPr>
                <w:spacing w:val="-1"/>
              </w:rPr>
              <w:lastRenderedPageBreak/>
              <w:t>ir mokėjimai</w:t>
            </w:r>
            <w:r w:rsidR="00A268EB" w:rsidRPr="005F5FFA">
              <w:t xml:space="preserve"> </w:t>
            </w:r>
            <w:r w:rsidR="00A268EB" w:rsidRPr="005F5FFA">
              <w:rPr>
                <w:spacing w:val="-1"/>
              </w:rPr>
              <w:t>pavedimu</w:t>
            </w:r>
          </w:p>
        </w:tc>
        <w:tc>
          <w:tcPr>
            <w:tcW w:w="273" w:type="pct"/>
          </w:tcPr>
          <w:p w:rsidR="00DD2D8E" w:rsidRPr="005F5FFA" w:rsidRDefault="00DD2D8E" w:rsidP="002876F8">
            <w:pPr>
              <w:jc w:val="center"/>
              <w:rPr>
                <w:rFonts w:ascii="Palemonas" w:eastAsia="MS Mincho" w:hAnsi="Palemonas"/>
              </w:rPr>
            </w:pPr>
            <w:r w:rsidRPr="005F5FFA">
              <w:lastRenderedPageBreak/>
              <w:t>III</w:t>
            </w:r>
          </w:p>
        </w:tc>
        <w:tc>
          <w:tcPr>
            <w:tcW w:w="405" w:type="pct"/>
          </w:tcPr>
          <w:p w:rsidR="00DD2D8E" w:rsidRPr="005F5FFA" w:rsidRDefault="004C3EBE" w:rsidP="002876F8">
            <w:pPr>
              <w:jc w:val="center"/>
            </w:pPr>
            <w:r w:rsidRPr="005F5FFA">
              <w:t>5</w:t>
            </w:r>
          </w:p>
        </w:tc>
        <w:tc>
          <w:tcPr>
            <w:tcW w:w="948" w:type="pct"/>
          </w:tcPr>
          <w:p w:rsidR="00622666" w:rsidRPr="005F5FFA" w:rsidRDefault="00DD2D8E" w:rsidP="002876F8">
            <w:r w:rsidRPr="005F5FFA">
              <w:t>Atlikti finansinės operacijas grynaisiais pinigais</w:t>
            </w:r>
            <w:r w:rsidR="00622666" w:rsidRPr="005F5FFA">
              <w:t>.</w:t>
            </w:r>
          </w:p>
          <w:p w:rsidR="00DD2D8E" w:rsidRPr="005F5FFA" w:rsidRDefault="00622666" w:rsidP="002876F8">
            <w:r w:rsidRPr="005F5FFA">
              <w:lastRenderedPageBreak/>
              <w:t xml:space="preserve">Atlikti </w:t>
            </w:r>
            <w:r w:rsidR="00A268EB" w:rsidRPr="005F5FFA">
              <w:t>kliento pateiktus mokėjimo nurodymus pavedimu</w:t>
            </w:r>
          </w:p>
        </w:tc>
        <w:tc>
          <w:tcPr>
            <w:tcW w:w="2247" w:type="pct"/>
          </w:tcPr>
          <w:p w:rsidR="00DD2D8E" w:rsidRPr="005F5FFA" w:rsidRDefault="00DD2D8E" w:rsidP="002876F8">
            <w:pPr>
              <w:rPr>
                <w:spacing w:val="-1"/>
              </w:rPr>
            </w:pPr>
            <w:r w:rsidRPr="005F5FFA">
              <w:rPr>
                <w:spacing w:val="-1"/>
              </w:rPr>
              <w:lastRenderedPageBreak/>
              <w:t>Apibendrinti</w:t>
            </w:r>
            <w:r w:rsidRPr="005F5FFA">
              <w:rPr>
                <w:spacing w:val="53"/>
              </w:rPr>
              <w:t xml:space="preserve"> </w:t>
            </w:r>
            <w:r w:rsidRPr="005F5FFA">
              <w:rPr>
                <w:spacing w:val="-1"/>
              </w:rPr>
              <w:t>pinigų</w:t>
            </w:r>
            <w:r w:rsidRPr="005F5FFA">
              <w:rPr>
                <w:spacing w:val="29"/>
              </w:rPr>
              <w:t xml:space="preserve"> </w:t>
            </w:r>
            <w:r w:rsidRPr="005F5FFA">
              <w:rPr>
                <w:spacing w:val="-1"/>
              </w:rPr>
              <w:t>sąvoką,</w:t>
            </w:r>
            <w:r w:rsidRPr="005F5FFA">
              <w:rPr>
                <w:spacing w:val="14"/>
              </w:rPr>
              <w:t xml:space="preserve"> </w:t>
            </w:r>
            <w:r w:rsidRPr="005F5FFA">
              <w:rPr>
                <w:spacing w:val="-1"/>
              </w:rPr>
              <w:t>pinigų</w:t>
            </w:r>
            <w:r w:rsidRPr="005F5FFA">
              <w:rPr>
                <w:spacing w:val="14"/>
              </w:rPr>
              <w:t xml:space="preserve"> </w:t>
            </w:r>
            <w:r w:rsidRPr="005F5FFA">
              <w:rPr>
                <w:spacing w:val="-1"/>
              </w:rPr>
              <w:t>savybes</w:t>
            </w:r>
            <w:r w:rsidRPr="005F5FFA">
              <w:rPr>
                <w:spacing w:val="25"/>
              </w:rPr>
              <w:t xml:space="preserve"> </w:t>
            </w:r>
            <w:r w:rsidRPr="005F5FFA">
              <w:t xml:space="preserve">ir </w:t>
            </w:r>
            <w:r w:rsidRPr="005F5FFA">
              <w:rPr>
                <w:spacing w:val="-1"/>
              </w:rPr>
              <w:t>funkcijas.</w:t>
            </w:r>
          </w:p>
          <w:p w:rsidR="009755D5" w:rsidRPr="005F5FFA" w:rsidRDefault="00C76C7E" w:rsidP="002876F8">
            <w:pPr>
              <w:rPr>
                <w:spacing w:val="-1"/>
              </w:rPr>
            </w:pPr>
            <w:r w:rsidRPr="005F5FFA">
              <w:rPr>
                <w:spacing w:val="-1"/>
              </w:rPr>
              <w:t>Apibendrinti</w:t>
            </w:r>
            <w:r w:rsidRPr="005F5FFA">
              <w:rPr>
                <w:spacing w:val="22"/>
              </w:rPr>
              <w:t xml:space="preserve"> </w:t>
            </w:r>
            <w:r w:rsidRPr="005F5FFA">
              <w:t xml:space="preserve">mokėjimo </w:t>
            </w:r>
            <w:r w:rsidRPr="005F5FFA">
              <w:rPr>
                <w:spacing w:val="-1"/>
              </w:rPr>
              <w:t>nurodymų</w:t>
            </w:r>
            <w:r w:rsidRPr="005F5FFA">
              <w:rPr>
                <w:spacing w:val="24"/>
              </w:rPr>
              <w:t xml:space="preserve"> </w:t>
            </w:r>
            <w:r w:rsidRPr="005F5FFA">
              <w:rPr>
                <w:spacing w:val="-1"/>
              </w:rPr>
              <w:t>pagrindinius</w:t>
            </w:r>
            <w:r w:rsidRPr="005F5FFA">
              <w:rPr>
                <w:spacing w:val="20"/>
              </w:rPr>
              <w:t xml:space="preserve"> </w:t>
            </w:r>
            <w:r w:rsidRPr="005F5FFA">
              <w:rPr>
                <w:spacing w:val="-1"/>
              </w:rPr>
              <w:t>rekvizitus,</w:t>
            </w:r>
            <w:r w:rsidRPr="005F5FFA">
              <w:t xml:space="preserve"> jų</w:t>
            </w:r>
            <w:r w:rsidRPr="005F5FFA">
              <w:rPr>
                <w:spacing w:val="20"/>
              </w:rPr>
              <w:t xml:space="preserve"> </w:t>
            </w:r>
            <w:r w:rsidRPr="005F5FFA">
              <w:rPr>
                <w:spacing w:val="-1"/>
              </w:rPr>
              <w:t>paskirtį</w:t>
            </w:r>
            <w:r w:rsidRPr="005F5FFA">
              <w:t xml:space="preserve"> ir</w:t>
            </w:r>
            <w:r w:rsidRPr="005F5FFA">
              <w:rPr>
                <w:spacing w:val="27"/>
              </w:rPr>
              <w:t xml:space="preserve"> </w:t>
            </w:r>
            <w:r w:rsidR="009755D5" w:rsidRPr="005F5FFA">
              <w:rPr>
                <w:spacing w:val="-1"/>
              </w:rPr>
              <w:t>privalumus.</w:t>
            </w:r>
          </w:p>
          <w:p w:rsidR="00DD2D8E" w:rsidRPr="005F5FFA" w:rsidRDefault="009E56AA" w:rsidP="002876F8">
            <w:pPr>
              <w:rPr>
                <w:spacing w:val="-1"/>
              </w:rPr>
            </w:pPr>
            <w:r w:rsidRPr="005F5FFA">
              <w:rPr>
                <w:spacing w:val="-1"/>
              </w:rPr>
              <w:lastRenderedPageBreak/>
              <w:t xml:space="preserve">Nustatyti </w:t>
            </w:r>
            <w:r w:rsidR="00DD2D8E" w:rsidRPr="005F5FFA">
              <w:rPr>
                <w:spacing w:val="-1"/>
              </w:rPr>
              <w:t>pinigų</w:t>
            </w:r>
            <w:r w:rsidR="00DD2D8E" w:rsidRPr="005F5FFA">
              <w:rPr>
                <w:spacing w:val="25"/>
              </w:rPr>
              <w:t xml:space="preserve"> </w:t>
            </w:r>
            <w:r w:rsidR="00DD2D8E" w:rsidRPr="005F5FFA">
              <w:rPr>
                <w:spacing w:val="-1"/>
              </w:rPr>
              <w:t>tikrumą.</w:t>
            </w:r>
          </w:p>
          <w:p w:rsidR="00DD2D8E" w:rsidRPr="005F5FFA" w:rsidRDefault="00DD2D8E" w:rsidP="002876F8">
            <w:pPr>
              <w:rPr>
                <w:spacing w:val="-1"/>
              </w:rPr>
            </w:pPr>
            <w:r w:rsidRPr="005F5FFA">
              <w:t>Atpažinti</w:t>
            </w:r>
            <w:r w:rsidR="00526E6E" w:rsidRPr="005F5FFA">
              <w:t xml:space="preserve"> </w:t>
            </w:r>
            <w:r w:rsidRPr="005F5FFA">
              <w:rPr>
                <w:spacing w:val="-1"/>
              </w:rPr>
              <w:t>skirtingų</w:t>
            </w:r>
            <w:r w:rsidRPr="005F5FFA">
              <w:rPr>
                <w:spacing w:val="24"/>
              </w:rPr>
              <w:t xml:space="preserve"> </w:t>
            </w:r>
            <w:r w:rsidRPr="005F5FFA">
              <w:rPr>
                <w:spacing w:val="-1"/>
              </w:rPr>
              <w:t>šalių</w:t>
            </w:r>
            <w:r w:rsidRPr="005F5FFA">
              <w:t xml:space="preserve"> </w:t>
            </w:r>
            <w:r w:rsidRPr="005F5FFA">
              <w:rPr>
                <w:spacing w:val="-1"/>
              </w:rPr>
              <w:t>valiutas.</w:t>
            </w:r>
          </w:p>
          <w:p w:rsidR="00DD2D8E" w:rsidRPr="005F5FFA" w:rsidRDefault="00DD2D8E" w:rsidP="002876F8">
            <w:pPr>
              <w:rPr>
                <w:spacing w:val="-1"/>
              </w:rPr>
            </w:pPr>
            <w:r w:rsidRPr="005F5FFA">
              <w:t>Atlikti</w:t>
            </w:r>
            <w:r w:rsidRPr="005F5FFA">
              <w:rPr>
                <w:spacing w:val="41"/>
              </w:rPr>
              <w:t xml:space="preserve"> </w:t>
            </w:r>
            <w:r w:rsidRPr="005F5FFA">
              <w:rPr>
                <w:spacing w:val="-1"/>
              </w:rPr>
              <w:t>valiutos</w:t>
            </w:r>
            <w:r w:rsidRPr="005F5FFA">
              <w:rPr>
                <w:spacing w:val="24"/>
              </w:rPr>
              <w:t xml:space="preserve"> </w:t>
            </w:r>
            <w:r w:rsidRPr="005F5FFA">
              <w:t>pirkimo</w:t>
            </w:r>
            <w:r w:rsidRPr="005F5FFA">
              <w:rPr>
                <w:spacing w:val="16"/>
              </w:rPr>
              <w:t xml:space="preserve"> </w:t>
            </w:r>
            <w:r w:rsidRPr="005F5FFA">
              <w:t>/</w:t>
            </w:r>
            <w:r w:rsidRPr="005F5FFA">
              <w:rPr>
                <w:spacing w:val="17"/>
              </w:rPr>
              <w:t xml:space="preserve"> </w:t>
            </w:r>
            <w:r w:rsidRPr="005F5FFA">
              <w:rPr>
                <w:spacing w:val="-1"/>
              </w:rPr>
              <w:t>pardavimo</w:t>
            </w:r>
            <w:r w:rsidRPr="005F5FFA">
              <w:rPr>
                <w:spacing w:val="26"/>
              </w:rPr>
              <w:t xml:space="preserve"> </w:t>
            </w:r>
            <w:r w:rsidRPr="005F5FFA">
              <w:rPr>
                <w:spacing w:val="-1"/>
              </w:rPr>
              <w:t>grynaisiais</w:t>
            </w:r>
            <w:r w:rsidRPr="005F5FFA">
              <w:rPr>
                <w:spacing w:val="26"/>
              </w:rPr>
              <w:t xml:space="preserve"> </w:t>
            </w:r>
            <w:r w:rsidRPr="005F5FFA">
              <w:rPr>
                <w:spacing w:val="-1"/>
              </w:rPr>
              <w:t>pinigais</w:t>
            </w:r>
            <w:r w:rsidRPr="005F5FFA">
              <w:rPr>
                <w:spacing w:val="26"/>
              </w:rPr>
              <w:t xml:space="preserve"> </w:t>
            </w:r>
            <w:r w:rsidRPr="005F5FFA">
              <w:rPr>
                <w:spacing w:val="-1"/>
              </w:rPr>
              <w:t>operaciją.</w:t>
            </w:r>
          </w:p>
          <w:p w:rsidR="00DD2D8E" w:rsidRPr="005F5FFA" w:rsidRDefault="00DD2D8E" w:rsidP="002876F8">
            <w:pPr>
              <w:rPr>
                <w:spacing w:val="-1"/>
              </w:rPr>
            </w:pPr>
            <w:r w:rsidRPr="005F5FFA">
              <w:t xml:space="preserve">Priimti </w:t>
            </w:r>
            <w:r w:rsidRPr="005F5FFA">
              <w:rPr>
                <w:spacing w:val="-1"/>
              </w:rPr>
              <w:t>įmokas</w:t>
            </w:r>
            <w:r w:rsidRPr="005F5FFA">
              <w:rPr>
                <w:spacing w:val="25"/>
              </w:rPr>
              <w:t xml:space="preserve"> </w:t>
            </w:r>
            <w:r w:rsidRPr="005F5FFA">
              <w:rPr>
                <w:spacing w:val="-1"/>
              </w:rPr>
              <w:t>grynaisiais</w:t>
            </w:r>
            <w:r w:rsidRPr="005F5FFA">
              <w:t xml:space="preserve"> </w:t>
            </w:r>
            <w:r w:rsidRPr="005F5FFA">
              <w:rPr>
                <w:spacing w:val="-1"/>
              </w:rPr>
              <w:t>pinigais.</w:t>
            </w:r>
          </w:p>
          <w:p w:rsidR="00DD2D8E" w:rsidRPr="005F5FFA" w:rsidRDefault="00DD2D8E" w:rsidP="002876F8">
            <w:pPr>
              <w:rPr>
                <w:bCs/>
              </w:rPr>
            </w:pPr>
            <w:r w:rsidRPr="005F5FFA">
              <w:rPr>
                <w:bCs/>
              </w:rPr>
              <w:t>Įvykdyti nurodymą pervesti įmokamus grynuosius pinigus.</w:t>
            </w:r>
          </w:p>
          <w:p w:rsidR="00DD2D8E" w:rsidRPr="005F5FFA" w:rsidRDefault="00DD2D8E" w:rsidP="002876F8">
            <w:pPr>
              <w:rPr>
                <w:spacing w:val="-1"/>
              </w:rPr>
            </w:pPr>
            <w:r w:rsidRPr="005F5FFA">
              <w:t>Atlikti</w:t>
            </w:r>
            <w:r w:rsidRPr="005F5FFA">
              <w:rPr>
                <w:spacing w:val="46"/>
              </w:rPr>
              <w:t xml:space="preserve"> </w:t>
            </w:r>
            <w:r w:rsidRPr="005F5FFA">
              <w:rPr>
                <w:spacing w:val="-1"/>
              </w:rPr>
              <w:t>grynųjų</w:t>
            </w:r>
            <w:r w:rsidRPr="005F5FFA">
              <w:rPr>
                <w:spacing w:val="22"/>
              </w:rPr>
              <w:t xml:space="preserve"> </w:t>
            </w:r>
            <w:r w:rsidRPr="005F5FFA">
              <w:rPr>
                <w:spacing w:val="-1"/>
              </w:rPr>
              <w:t>pinigų</w:t>
            </w:r>
            <w:r w:rsidRPr="005F5FFA">
              <w:rPr>
                <w:spacing w:val="57"/>
              </w:rPr>
              <w:t xml:space="preserve"> </w:t>
            </w:r>
            <w:r w:rsidRPr="005F5FFA">
              <w:rPr>
                <w:spacing w:val="-1"/>
              </w:rPr>
              <w:t>išmokėjimą</w:t>
            </w:r>
            <w:r w:rsidRPr="005F5FFA">
              <w:rPr>
                <w:spacing w:val="56"/>
              </w:rPr>
              <w:t xml:space="preserve"> </w:t>
            </w:r>
            <w:r w:rsidRPr="005F5FFA">
              <w:t>iš</w:t>
            </w:r>
            <w:r w:rsidRPr="005F5FFA">
              <w:rPr>
                <w:spacing w:val="25"/>
              </w:rPr>
              <w:t xml:space="preserve"> </w:t>
            </w:r>
            <w:r w:rsidRPr="005F5FFA">
              <w:rPr>
                <w:spacing w:val="-1"/>
              </w:rPr>
              <w:t>sąskaitos.</w:t>
            </w:r>
          </w:p>
          <w:p w:rsidR="00526E6E" w:rsidRPr="005F5FFA" w:rsidRDefault="00DD2D8E" w:rsidP="002876F8">
            <w:r w:rsidRPr="005F5FFA">
              <w:rPr>
                <w:bCs/>
              </w:rPr>
              <w:t>Atlikti operacijas su čekiais.</w:t>
            </w:r>
          </w:p>
          <w:p w:rsidR="00DD2D8E" w:rsidRPr="005F5FFA" w:rsidRDefault="00DD2D8E" w:rsidP="002876F8">
            <w:pPr>
              <w:rPr>
                <w:spacing w:val="-1"/>
              </w:rPr>
            </w:pPr>
            <w:r w:rsidRPr="005F5FFA">
              <w:t>Atlikti</w:t>
            </w:r>
            <w:r w:rsidRPr="005F5FFA">
              <w:rPr>
                <w:spacing w:val="46"/>
              </w:rPr>
              <w:t xml:space="preserve"> </w:t>
            </w:r>
            <w:r w:rsidRPr="005F5FFA">
              <w:rPr>
                <w:spacing w:val="-1"/>
              </w:rPr>
              <w:t>grynųjų</w:t>
            </w:r>
            <w:r w:rsidRPr="005F5FFA">
              <w:rPr>
                <w:spacing w:val="22"/>
              </w:rPr>
              <w:t xml:space="preserve"> </w:t>
            </w:r>
            <w:r w:rsidRPr="005F5FFA">
              <w:rPr>
                <w:spacing w:val="-1"/>
              </w:rPr>
              <w:t>pinigų priėmimą,</w:t>
            </w:r>
            <w:r w:rsidRPr="005F5FFA">
              <w:rPr>
                <w:spacing w:val="21"/>
              </w:rPr>
              <w:t xml:space="preserve"> </w:t>
            </w:r>
            <w:r w:rsidRPr="005F5FFA">
              <w:rPr>
                <w:spacing w:val="-1"/>
              </w:rPr>
              <w:t>naudojant kasos</w:t>
            </w:r>
            <w:r w:rsidRPr="005F5FFA">
              <w:rPr>
                <w:spacing w:val="24"/>
              </w:rPr>
              <w:t xml:space="preserve"> </w:t>
            </w:r>
            <w:r w:rsidRPr="005F5FFA">
              <w:rPr>
                <w:spacing w:val="-1"/>
              </w:rPr>
              <w:t>aparatą.</w:t>
            </w:r>
          </w:p>
          <w:p w:rsidR="00DD2D8E" w:rsidRPr="005F5FFA" w:rsidRDefault="00DD2D8E" w:rsidP="002876F8">
            <w:r w:rsidRPr="005F5FFA">
              <w:t xml:space="preserve">Atlikti </w:t>
            </w:r>
            <w:r w:rsidRPr="005F5FFA">
              <w:rPr>
                <w:spacing w:val="-1"/>
              </w:rPr>
              <w:t>pasirengimą</w:t>
            </w:r>
            <w:r w:rsidRPr="005F5FFA">
              <w:rPr>
                <w:spacing w:val="26"/>
              </w:rPr>
              <w:t xml:space="preserve"> </w:t>
            </w:r>
            <w:r w:rsidRPr="005F5FFA">
              <w:t xml:space="preserve">inkasuoti </w:t>
            </w:r>
            <w:r w:rsidRPr="005F5FFA">
              <w:rPr>
                <w:spacing w:val="-1"/>
              </w:rPr>
              <w:t>grynuosius</w:t>
            </w:r>
            <w:r w:rsidRPr="005F5FFA">
              <w:rPr>
                <w:spacing w:val="26"/>
              </w:rPr>
              <w:t xml:space="preserve"> </w:t>
            </w:r>
            <w:r w:rsidRPr="005F5FFA">
              <w:rPr>
                <w:spacing w:val="-1"/>
              </w:rPr>
              <w:t xml:space="preserve">pinigus </w:t>
            </w:r>
            <w:r w:rsidRPr="005F5FFA">
              <w:t xml:space="preserve">ir </w:t>
            </w:r>
            <w:r w:rsidRPr="005F5FFA">
              <w:rPr>
                <w:spacing w:val="-1"/>
              </w:rPr>
              <w:t>užpildyti</w:t>
            </w:r>
            <w:r w:rsidRPr="005F5FFA">
              <w:rPr>
                <w:spacing w:val="28"/>
              </w:rPr>
              <w:t xml:space="preserve"> </w:t>
            </w:r>
            <w:r w:rsidRPr="005F5FFA">
              <w:rPr>
                <w:spacing w:val="-1"/>
              </w:rPr>
              <w:t>lydinčiuosius</w:t>
            </w:r>
            <w:r w:rsidRPr="005F5FFA">
              <w:rPr>
                <w:spacing w:val="30"/>
              </w:rPr>
              <w:t xml:space="preserve"> </w:t>
            </w:r>
            <w:r w:rsidRPr="005F5FFA">
              <w:t>dokumentus.</w:t>
            </w:r>
          </w:p>
          <w:p w:rsidR="00C76C7E" w:rsidRPr="005F5FFA" w:rsidRDefault="00C76C7E" w:rsidP="002876F8">
            <w:pPr>
              <w:rPr>
                <w:spacing w:val="-1"/>
              </w:rPr>
            </w:pPr>
            <w:r w:rsidRPr="005F5FFA">
              <w:rPr>
                <w:spacing w:val="-1"/>
              </w:rPr>
              <w:t>Užpildyti</w:t>
            </w:r>
            <w:r w:rsidRPr="005F5FFA">
              <w:t xml:space="preserve"> vietinį</w:t>
            </w:r>
            <w:r w:rsidRPr="005F5FFA">
              <w:rPr>
                <w:spacing w:val="23"/>
              </w:rPr>
              <w:t xml:space="preserve"> </w:t>
            </w:r>
            <w:r w:rsidRPr="005F5FFA">
              <w:t xml:space="preserve">mokėjimo </w:t>
            </w:r>
            <w:r w:rsidRPr="005F5FFA">
              <w:rPr>
                <w:spacing w:val="-1"/>
              </w:rPr>
              <w:t>pervedimą.</w:t>
            </w:r>
          </w:p>
          <w:p w:rsidR="00C76C7E" w:rsidRPr="005F5FFA" w:rsidRDefault="00C76C7E" w:rsidP="002876F8">
            <w:pPr>
              <w:rPr>
                <w:spacing w:val="-1"/>
              </w:rPr>
            </w:pPr>
            <w:r w:rsidRPr="005F5FFA">
              <w:rPr>
                <w:spacing w:val="-1"/>
              </w:rPr>
              <w:t>Užpildyti</w:t>
            </w:r>
            <w:r w:rsidRPr="005F5FFA">
              <w:rPr>
                <w:spacing w:val="23"/>
              </w:rPr>
              <w:t xml:space="preserve"> </w:t>
            </w:r>
            <w:r w:rsidRPr="005F5FFA">
              <w:rPr>
                <w:spacing w:val="-1"/>
              </w:rPr>
              <w:t>tarptautinį</w:t>
            </w:r>
            <w:r w:rsidRPr="005F5FFA">
              <w:rPr>
                <w:spacing w:val="29"/>
              </w:rPr>
              <w:t xml:space="preserve"> </w:t>
            </w:r>
            <w:r w:rsidRPr="005F5FFA">
              <w:t xml:space="preserve">mokėjimo </w:t>
            </w:r>
            <w:r w:rsidRPr="005F5FFA">
              <w:rPr>
                <w:spacing w:val="-1"/>
              </w:rPr>
              <w:t>pavedimą.</w:t>
            </w:r>
          </w:p>
          <w:p w:rsidR="00C76C7E" w:rsidRPr="005F5FFA" w:rsidRDefault="00C76C7E" w:rsidP="002876F8">
            <w:pPr>
              <w:rPr>
                <w:spacing w:val="-1"/>
              </w:rPr>
            </w:pPr>
            <w:r w:rsidRPr="005F5FFA">
              <w:rPr>
                <w:spacing w:val="-1"/>
              </w:rPr>
              <w:t>Užpildyti</w:t>
            </w:r>
            <w:r w:rsidRPr="005F5FFA">
              <w:rPr>
                <w:spacing w:val="23"/>
              </w:rPr>
              <w:t xml:space="preserve"> </w:t>
            </w:r>
            <w:r w:rsidRPr="005F5FFA">
              <w:rPr>
                <w:spacing w:val="-1"/>
              </w:rPr>
              <w:t>tiesioginio</w:t>
            </w:r>
            <w:r w:rsidRPr="005F5FFA">
              <w:t xml:space="preserve"> </w:t>
            </w:r>
            <w:r w:rsidRPr="005F5FFA">
              <w:rPr>
                <w:spacing w:val="-1"/>
              </w:rPr>
              <w:t>debeto</w:t>
            </w:r>
            <w:r w:rsidRPr="005F5FFA">
              <w:rPr>
                <w:spacing w:val="25"/>
              </w:rPr>
              <w:t xml:space="preserve"> </w:t>
            </w:r>
            <w:r w:rsidRPr="005F5FFA">
              <w:rPr>
                <w:spacing w:val="-1"/>
              </w:rPr>
              <w:t>sutikimą.</w:t>
            </w:r>
          </w:p>
          <w:p w:rsidR="00C76C7E" w:rsidRPr="005F5FFA" w:rsidRDefault="00C76C7E" w:rsidP="002876F8">
            <w:pPr>
              <w:rPr>
                <w:bCs/>
              </w:rPr>
            </w:pPr>
            <w:r w:rsidRPr="005F5FFA">
              <w:rPr>
                <w:spacing w:val="-1"/>
              </w:rPr>
              <w:t>Pademonstruoti</w:t>
            </w:r>
            <w:r w:rsidRPr="005F5FFA">
              <w:rPr>
                <w:spacing w:val="24"/>
              </w:rPr>
              <w:t xml:space="preserve"> </w:t>
            </w:r>
            <w:r w:rsidRPr="005F5FFA">
              <w:t>skubų</w:t>
            </w:r>
            <w:r w:rsidRPr="005F5FFA">
              <w:rPr>
                <w:spacing w:val="16"/>
              </w:rPr>
              <w:t xml:space="preserve"> </w:t>
            </w:r>
            <w:r w:rsidRPr="005F5FFA">
              <w:rPr>
                <w:spacing w:val="-1"/>
              </w:rPr>
              <w:t>grynųjų</w:t>
            </w:r>
            <w:r w:rsidRPr="005F5FFA">
              <w:rPr>
                <w:spacing w:val="22"/>
              </w:rPr>
              <w:t xml:space="preserve"> </w:t>
            </w:r>
            <w:r w:rsidRPr="005F5FFA">
              <w:rPr>
                <w:spacing w:val="-1"/>
              </w:rPr>
              <w:t>pinigų</w:t>
            </w:r>
            <w:r w:rsidRPr="005F5FFA">
              <w:t xml:space="preserve"> siuntimą.</w:t>
            </w:r>
          </w:p>
        </w:tc>
      </w:tr>
      <w:tr w:rsidR="00124796" w:rsidRPr="005F5FFA" w:rsidTr="00640F82">
        <w:trPr>
          <w:trHeight w:val="57"/>
          <w:jc w:val="center"/>
        </w:trPr>
        <w:tc>
          <w:tcPr>
            <w:tcW w:w="435" w:type="pct"/>
          </w:tcPr>
          <w:p w:rsidR="00DD2D8E" w:rsidRPr="005F5FFA" w:rsidRDefault="008E08F0" w:rsidP="002876F8">
            <w:pPr>
              <w:jc w:val="center"/>
              <w:rPr>
                <w:rFonts w:eastAsia="MS Mincho"/>
              </w:rPr>
            </w:pPr>
            <w:r w:rsidRPr="005F5FFA">
              <w:lastRenderedPageBreak/>
              <w:t>3041207</w:t>
            </w:r>
          </w:p>
        </w:tc>
        <w:tc>
          <w:tcPr>
            <w:tcW w:w="692" w:type="pct"/>
          </w:tcPr>
          <w:p w:rsidR="00DD2D8E" w:rsidRPr="005F5FFA" w:rsidRDefault="00DD2D8E" w:rsidP="002876F8">
            <w:pPr>
              <w:rPr>
                <w:rFonts w:eastAsia="MS Mincho"/>
              </w:rPr>
            </w:pPr>
            <w:r w:rsidRPr="005F5FFA">
              <w:rPr>
                <w:spacing w:val="-1"/>
              </w:rPr>
              <w:t>Profesinės</w:t>
            </w:r>
            <w:r w:rsidRPr="005F5FFA">
              <w:t xml:space="preserve"> užsienio</w:t>
            </w:r>
            <w:r w:rsidRPr="005F5FFA">
              <w:rPr>
                <w:spacing w:val="28"/>
              </w:rPr>
              <w:t xml:space="preserve"> </w:t>
            </w:r>
            <w:r w:rsidRPr="005F5FFA">
              <w:rPr>
                <w:spacing w:val="-1"/>
              </w:rPr>
              <w:t>kalbos</w:t>
            </w:r>
            <w:r w:rsidRPr="005F5FFA">
              <w:t xml:space="preserve"> </w:t>
            </w:r>
            <w:r w:rsidRPr="005F5FFA">
              <w:rPr>
                <w:spacing w:val="-1"/>
              </w:rPr>
              <w:t>pagrindai</w:t>
            </w:r>
          </w:p>
        </w:tc>
        <w:tc>
          <w:tcPr>
            <w:tcW w:w="273" w:type="pct"/>
          </w:tcPr>
          <w:p w:rsidR="00DD2D8E" w:rsidRPr="005F5FFA" w:rsidRDefault="00DD2D8E" w:rsidP="002876F8">
            <w:pPr>
              <w:jc w:val="center"/>
              <w:rPr>
                <w:rFonts w:ascii="Palemonas" w:eastAsia="MS Mincho" w:hAnsi="Palemonas"/>
              </w:rPr>
            </w:pPr>
            <w:r w:rsidRPr="005F5FFA">
              <w:t>III</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Bendrauti ir pildyti dokumentaciją užsienio kalba teikiant finansines paslaugas</w:t>
            </w:r>
          </w:p>
        </w:tc>
        <w:tc>
          <w:tcPr>
            <w:tcW w:w="2247" w:type="pct"/>
          </w:tcPr>
          <w:p w:rsidR="00DD2D8E" w:rsidRPr="005F5FFA" w:rsidRDefault="00DD2D8E" w:rsidP="002876F8">
            <w:pPr>
              <w:rPr>
                <w:spacing w:val="-1"/>
              </w:rPr>
            </w:pPr>
            <w:r w:rsidRPr="005F5FFA">
              <w:t xml:space="preserve">Suteikti </w:t>
            </w:r>
            <w:r w:rsidRPr="005F5FFA">
              <w:rPr>
                <w:spacing w:val="-1"/>
              </w:rPr>
              <w:t>informaciją</w:t>
            </w:r>
            <w:r w:rsidRPr="005F5FFA">
              <w:rPr>
                <w:spacing w:val="28"/>
              </w:rPr>
              <w:t xml:space="preserve"> </w:t>
            </w:r>
            <w:r w:rsidRPr="005F5FFA">
              <w:rPr>
                <w:spacing w:val="-1"/>
              </w:rPr>
              <w:t>bei</w:t>
            </w:r>
            <w:r w:rsidRPr="005F5FFA">
              <w:t xml:space="preserve"> </w:t>
            </w:r>
            <w:r w:rsidRPr="005F5FFA">
              <w:rPr>
                <w:spacing w:val="-1"/>
              </w:rPr>
              <w:t>pasiteirauti</w:t>
            </w:r>
            <w:r w:rsidRPr="005F5FFA">
              <w:rPr>
                <w:spacing w:val="23"/>
              </w:rPr>
              <w:t xml:space="preserve"> </w:t>
            </w:r>
            <w:r w:rsidRPr="005F5FFA">
              <w:rPr>
                <w:spacing w:val="-1"/>
              </w:rPr>
              <w:t>kasdienio</w:t>
            </w:r>
            <w:r w:rsidRPr="005F5FFA">
              <w:t xml:space="preserve"> </w:t>
            </w:r>
            <w:r w:rsidRPr="005F5FFA">
              <w:rPr>
                <w:spacing w:val="-1"/>
              </w:rPr>
              <w:t>bendravimo</w:t>
            </w:r>
            <w:r w:rsidRPr="005F5FFA">
              <w:rPr>
                <w:spacing w:val="31"/>
              </w:rPr>
              <w:t xml:space="preserve"> </w:t>
            </w:r>
            <w:r w:rsidRPr="005F5FFA">
              <w:rPr>
                <w:spacing w:val="-1"/>
              </w:rPr>
              <w:t>tematika.</w:t>
            </w:r>
          </w:p>
          <w:p w:rsidR="00DD2D8E" w:rsidRPr="005F5FFA" w:rsidRDefault="00DD2D8E" w:rsidP="002876F8">
            <w:pPr>
              <w:rPr>
                <w:bCs/>
              </w:rPr>
            </w:pPr>
            <w:r w:rsidRPr="005F5FFA">
              <w:rPr>
                <w:bCs/>
              </w:rPr>
              <w:t>Suteikti informaciją apie finansinių įstaigų produktų pardavimo ypatumus bendraujant su klientais.</w:t>
            </w:r>
          </w:p>
          <w:p w:rsidR="00DD2D8E" w:rsidRPr="005F5FFA" w:rsidRDefault="00DD2D8E" w:rsidP="002876F8">
            <w:pPr>
              <w:rPr>
                <w:bCs/>
              </w:rPr>
            </w:pPr>
            <w:r w:rsidRPr="005F5FFA">
              <w:rPr>
                <w:bCs/>
              </w:rPr>
              <w:t>Pildyti finansinių įstaigų dokumentaciją užsienio kalba.</w:t>
            </w:r>
          </w:p>
        </w:tc>
      </w:tr>
      <w:tr w:rsidR="00124796" w:rsidRPr="005F5FFA" w:rsidTr="00640F82">
        <w:trPr>
          <w:trHeight w:val="57"/>
          <w:jc w:val="center"/>
        </w:trPr>
        <w:tc>
          <w:tcPr>
            <w:tcW w:w="435" w:type="pct"/>
          </w:tcPr>
          <w:p w:rsidR="00DD2D8E" w:rsidRPr="005F5FFA" w:rsidRDefault="008E08F0" w:rsidP="002876F8">
            <w:pPr>
              <w:jc w:val="center"/>
              <w:rPr>
                <w:rFonts w:eastAsia="MS Mincho"/>
              </w:rPr>
            </w:pPr>
            <w:r w:rsidRPr="005F5FFA">
              <w:t>4041214</w:t>
            </w:r>
          </w:p>
        </w:tc>
        <w:tc>
          <w:tcPr>
            <w:tcW w:w="692" w:type="pct"/>
          </w:tcPr>
          <w:p w:rsidR="00DD2D8E" w:rsidRPr="005F5FFA" w:rsidRDefault="00DD2D8E" w:rsidP="002876F8">
            <w:pPr>
              <w:rPr>
                <w:rFonts w:eastAsia="MS Mincho"/>
              </w:rPr>
            </w:pPr>
            <w:r w:rsidRPr="005F5FFA">
              <w:rPr>
                <w:spacing w:val="-1"/>
              </w:rPr>
              <w:t>Darbas</w:t>
            </w:r>
            <w:r w:rsidRPr="005F5FFA">
              <w:t xml:space="preserve"> su </w:t>
            </w:r>
            <w:r w:rsidRPr="005F5FFA">
              <w:rPr>
                <w:spacing w:val="-1"/>
              </w:rPr>
              <w:t>klientais</w:t>
            </w:r>
          </w:p>
        </w:tc>
        <w:tc>
          <w:tcPr>
            <w:tcW w:w="273" w:type="pct"/>
          </w:tcPr>
          <w:p w:rsidR="00DD2D8E" w:rsidRPr="005F5FFA" w:rsidRDefault="00DD2D8E" w:rsidP="002876F8">
            <w:pPr>
              <w:jc w:val="center"/>
              <w:rPr>
                <w:rFonts w:ascii="Palemonas" w:eastAsia="MS Mincho" w:hAnsi="Palemonas"/>
              </w:rPr>
            </w:pPr>
            <w:r w:rsidRPr="005F5FFA">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Dirbti su klientais</w:t>
            </w:r>
          </w:p>
        </w:tc>
        <w:tc>
          <w:tcPr>
            <w:tcW w:w="2247" w:type="pct"/>
          </w:tcPr>
          <w:p w:rsidR="00DD2D8E" w:rsidRPr="005F5FFA" w:rsidRDefault="00DD2D8E" w:rsidP="002876F8">
            <w:pPr>
              <w:rPr>
                <w:bCs/>
              </w:rPr>
            </w:pPr>
            <w:r w:rsidRPr="005F5FFA">
              <w:rPr>
                <w:bCs/>
              </w:rPr>
              <w:t>Apibrėžti potencialių klientų paieškos ir kontakto užmezgimo ypatumus.</w:t>
            </w:r>
          </w:p>
          <w:p w:rsidR="00DD2D8E" w:rsidRPr="005F5FFA" w:rsidRDefault="00DD2D8E" w:rsidP="002876F8">
            <w:pPr>
              <w:rPr>
                <w:bCs/>
              </w:rPr>
            </w:pPr>
            <w:r w:rsidRPr="005F5FFA">
              <w:rPr>
                <w:bCs/>
              </w:rPr>
              <w:t>Įvertinti kliento poreikių nustatymo svarbą.</w:t>
            </w:r>
          </w:p>
          <w:p w:rsidR="00DD2D8E" w:rsidRPr="005F5FFA" w:rsidRDefault="00DD2D8E" w:rsidP="002876F8">
            <w:pPr>
              <w:pStyle w:val="TableParagraph"/>
              <w:rPr>
                <w:rFonts w:ascii="Times New Roman" w:hAnsi="Times New Roman"/>
                <w:spacing w:val="-1"/>
                <w:sz w:val="24"/>
                <w:lang w:val="lt-LT"/>
              </w:rPr>
            </w:pPr>
            <w:r w:rsidRPr="005F5FFA">
              <w:rPr>
                <w:rFonts w:ascii="Times New Roman" w:hAnsi="Times New Roman"/>
                <w:spacing w:val="-1"/>
                <w:sz w:val="24"/>
                <w:lang w:val="lt-LT"/>
              </w:rPr>
              <w:t>Pagrįsti prieštaravimų</w:t>
            </w:r>
            <w:r w:rsidRPr="005F5FFA">
              <w:rPr>
                <w:rFonts w:ascii="Times New Roman" w:hAnsi="Times New Roman"/>
                <w:sz w:val="24"/>
                <w:lang w:val="lt-LT"/>
              </w:rPr>
              <w:t xml:space="preserve"> įveikimo</w:t>
            </w:r>
            <w:r w:rsidRPr="005F5FFA">
              <w:rPr>
                <w:rFonts w:ascii="Times New Roman" w:hAnsi="Times New Roman"/>
                <w:spacing w:val="29"/>
                <w:sz w:val="24"/>
                <w:lang w:val="lt-LT"/>
              </w:rPr>
              <w:t xml:space="preserve"> </w:t>
            </w:r>
            <w:r w:rsidRPr="005F5FFA">
              <w:rPr>
                <w:rFonts w:ascii="Times New Roman" w:hAnsi="Times New Roman"/>
                <w:spacing w:val="-1"/>
                <w:sz w:val="24"/>
                <w:lang w:val="lt-LT"/>
              </w:rPr>
              <w:t>esmę.</w:t>
            </w:r>
          </w:p>
          <w:p w:rsidR="00DD2D8E" w:rsidRPr="005F5FFA" w:rsidRDefault="00DD2D8E" w:rsidP="002876F8">
            <w:pPr>
              <w:pStyle w:val="TableParagraph"/>
              <w:rPr>
                <w:rFonts w:ascii="Times New Roman" w:hAnsi="Times New Roman"/>
                <w:sz w:val="24"/>
                <w:lang w:val="lt-LT"/>
              </w:rPr>
            </w:pPr>
            <w:r w:rsidRPr="005F5FFA">
              <w:rPr>
                <w:rFonts w:ascii="Times New Roman" w:hAnsi="Times New Roman"/>
                <w:spacing w:val="-1"/>
                <w:sz w:val="24"/>
                <w:lang w:val="lt-LT"/>
              </w:rPr>
              <w:t>Apibrėžti</w:t>
            </w:r>
            <w:r w:rsidRPr="005F5FFA">
              <w:rPr>
                <w:rFonts w:ascii="Times New Roman" w:hAnsi="Times New Roman"/>
                <w:spacing w:val="1"/>
                <w:sz w:val="24"/>
                <w:lang w:val="lt-LT"/>
              </w:rPr>
              <w:t xml:space="preserve"> </w:t>
            </w:r>
            <w:r w:rsidRPr="005F5FFA">
              <w:rPr>
                <w:rFonts w:ascii="Times New Roman" w:hAnsi="Times New Roman"/>
                <w:spacing w:val="-1"/>
                <w:sz w:val="24"/>
                <w:lang w:val="lt-LT"/>
              </w:rPr>
              <w:t>sandorio</w:t>
            </w:r>
            <w:r w:rsidRPr="005F5FFA">
              <w:rPr>
                <w:rFonts w:ascii="Times New Roman" w:hAnsi="Times New Roman"/>
                <w:spacing w:val="30"/>
                <w:sz w:val="24"/>
                <w:lang w:val="lt-LT"/>
              </w:rPr>
              <w:t xml:space="preserve"> </w:t>
            </w:r>
            <w:r w:rsidRPr="005F5FFA">
              <w:rPr>
                <w:rFonts w:ascii="Times New Roman" w:hAnsi="Times New Roman"/>
                <w:spacing w:val="-1"/>
                <w:sz w:val="24"/>
                <w:lang w:val="lt-LT"/>
              </w:rPr>
              <w:t>užbaigimo</w:t>
            </w:r>
            <w:r w:rsidRPr="005F5FFA">
              <w:rPr>
                <w:rFonts w:ascii="Times New Roman" w:hAnsi="Times New Roman"/>
                <w:sz w:val="24"/>
                <w:lang w:val="lt-LT"/>
              </w:rPr>
              <w:t xml:space="preserve"> būdus.</w:t>
            </w:r>
          </w:p>
          <w:p w:rsidR="00526E6E" w:rsidRPr="005F5FFA" w:rsidRDefault="00DD2D8E" w:rsidP="002876F8">
            <w:pPr>
              <w:pStyle w:val="TableParagraph"/>
              <w:rPr>
                <w:rFonts w:ascii="Times New Roman" w:hAnsi="Times New Roman"/>
                <w:sz w:val="24"/>
                <w:lang w:val="lt-LT"/>
              </w:rPr>
            </w:pPr>
            <w:r w:rsidRPr="005F5FFA">
              <w:rPr>
                <w:rFonts w:ascii="Times New Roman" w:hAnsi="Times New Roman"/>
                <w:spacing w:val="-1"/>
                <w:sz w:val="24"/>
                <w:lang w:val="lt-LT"/>
              </w:rPr>
              <w:t>Apžvelgti</w:t>
            </w:r>
            <w:r w:rsidRPr="005F5FFA">
              <w:rPr>
                <w:rFonts w:ascii="Times New Roman" w:hAnsi="Times New Roman"/>
                <w:spacing w:val="46"/>
                <w:sz w:val="24"/>
                <w:lang w:val="lt-LT"/>
              </w:rPr>
              <w:t xml:space="preserve"> </w:t>
            </w:r>
            <w:r w:rsidRPr="005F5FFA">
              <w:rPr>
                <w:rFonts w:ascii="Times New Roman" w:hAnsi="Times New Roman"/>
                <w:spacing w:val="-1"/>
                <w:sz w:val="24"/>
                <w:lang w:val="lt-LT"/>
              </w:rPr>
              <w:t>klientų</w:t>
            </w:r>
            <w:r w:rsidRPr="005F5FFA">
              <w:rPr>
                <w:rFonts w:ascii="Times New Roman" w:hAnsi="Times New Roman"/>
                <w:spacing w:val="25"/>
                <w:sz w:val="24"/>
                <w:lang w:val="lt-LT"/>
              </w:rPr>
              <w:t xml:space="preserve"> </w:t>
            </w:r>
            <w:r w:rsidRPr="005F5FFA">
              <w:rPr>
                <w:rFonts w:ascii="Times New Roman" w:hAnsi="Times New Roman"/>
                <w:spacing w:val="-1"/>
                <w:sz w:val="24"/>
                <w:lang w:val="lt-LT"/>
              </w:rPr>
              <w:t xml:space="preserve">aptarnavimą </w:t>
            </w:r>
            <w:r w:rsidRPr="005F5FFA">
              <w:rPr>
                <w:rFonts w:ascii="Times New Roman" w:hAnsi="Times New Roman"/>
                <w:sz w:val="24"/>
                <w:lang w:val="lt-LT"/>
              </w:rPr>
              <w:t>po</w:t>
            </w:r>
            <w:r w:rsidRPr="005F5FFA">
              <w:rPr>
                <w:rFonts w:ascii="Times New Roman" w:hAnsi="Times New Roman"/>
                <w:spacing w:val="27"/>
                <w:sz w:val="24"/>
                <w:lang w:val="lt-LT"/>
              </w:rPr>
              <w:t xml:space="preserve"> </w:t>
            </w:r>
            <w:r w:rsidRPr="005F5FFA">
              <w:rPr>
                <w:rFonts w:ascii="Times New Roman" w:hAnsi="Times New Roman"/>
                <w:spacing w:val="-1"/>
                <w:sz w:val="24"/>
                <w:lang w:val="lt-LT"/>
              </w:rPr>
              <w:t>pardavimo.</w:t>
            </w:r>
          </w:p>
          <w:p w:rsidR="00DD2D8E" w:rsidRPr="005F5FFA" w:rsidRDefault="00DD2D8E" w:rsidP="002876F8">
            <w:pPr>
              <w:pStyle w:val="TableParagraph"/>
              <w:rPr>
                <w:rFonts w:ascii="Times New Roman" w:hAnsi="Times New Roman"/>
                <w:spacing w:val="-1"/>
                <w:sz w:val="24"/>
                <w:lang w:val="lt-LT"/>
              </w:rPr>
            </w:pPr>
            <w:r w:rsidRPr="005F5FFA">
              <w:rPr>
                <w:rFonts w:ascii="Times New Roman" w:hAnsi="Times New Roman"/>
                <w:spacing w:val="-1"/>
                <w:sz w:val="24"/>
                <w:lang w:val="lt-LT"/>
              </w:rPr>
              <w:t>Išnagrinėti</w:t>
            </w:r>
            <w:r w:rsidRPr="005F5FFA">
              <w:rPr>
                <w:rFonts w:ascii="Times New Roman" w:hAnsi="Times New Roman"/>
                <w:spacing w:val="7"/>
                <w:sz w:val="24"/>
                <w:lang w:val="lt-LT"/>
              </w:rPr>
              <w:t xml:space="preserve"> </w:t>
            </w:r>
            <w:r w:rsidRPr="005F5FFA">
              <w:rPr>
                <w:rFonts w:ascii="Times New Roman" w:hAnsi="Times New Roman"/>
                <w:spacing w:val="-1"/>
                <w:sz w:val="24"/>
                <w:lang w:val="lt-LT"/>
              </w:rPr>
              <w:t>klientų</w:t>
            </w:r>
            <w:r w:rsidRPr="005F5FFA">
              <w:rPr>
                <w:rFonts w:ascii="Times New Roman" w:hAnsi="Times New Roman"/>
                <w:spacing w:val="22"/>
                <w:sz w:val="24"/>
                <w:lang w:val="lt-LT"/>
              </w:rPr>
              <w:t xml:space="preserve"> </w:t>
            </w:r>
            <w:r w:rsidRPr="005F5FFA">
              <w:rPr>
                <w:rFonts w:ascii="Times New Roman" w:hAnsi="Times New Roman"/>
                <w:spacing w:val="-1"/>
                <w:sz w:val="24"/>
                <w:lang w:val="lt-LT"/>
              </w:rPr>
              <w:t>aptarnavimo</w:t>
            </w:r>
            <w:r w:rsidRPr="005F5FFA">
              <w:rPr>
                <w:rFonts w:ascii="Times New Roman" w:hAnsi="Times New Roman"/>
                <w:spacing w:val="42"/>
                <w:sz w:val="24"/>
                <w:lang w:val="lt-LT"/>
              </w:rPr>
              <w:t xml:space="preserve"> </w:t>
            </w:r>
            <w:r w:rsidRPr="005F5FFA">
              <w:rPr>
                <w:rFonts w:ascii="Times New Roman" w:hAnsi="Times New Roman"/>
                <w:spacing w:val="-1"/>
                <w:sz w:val="24"/>
                <w:lang w:val="lt-LT"/>
              </w:rPr>
              <w:t>etikos</w:t>
            </w:r>
            <w:r w:rsidRPr="005F5FFA">
              <w:rPr>
                <w:rFonts w:ascii="Times New Roman" w:hAnsi="Times New Roman"/>
                <w:spacing w:val="43"/>
                <w:sz w:val="24"/>
                <w:lang w:val="lt-LT"/>
              </w:rPr>
              <w:t xml:space="preserve"> </w:t>
            </w:r>
            <w:r w:rsidRPr="005F5FFA">
              <w:rPr>
                <w:rFonts w:ascii="Times New Roman" w:hAnsi="Times New Roman"/>
                <w:sz w:val="24"/>
                <w:lang w:val="lt-LT"/>
              </w:rPr>
              <w:t>ir</w:t>
            </w:r>
            <w:r w:rsidRPr="005F5FFA">
              <w:rPr>
                <w:rFonts w:ascii="Times New Roman" w:hAnsi="Times New Roman"/>
                <w:spacing w:val="25"/>
                <w:sz w:val="24"/>
                <w:lang w:val="lt-LT"/>
              </w:rPr>
              <w:t xml:space="preserve"> </w:t>
            </w:r>
            <w:r w:rsidRPr="005F5FFA">
              <w:rPr>
                <w:rFonts w:ascii="Times New Roman" w:hAnsi="Times New Roman"/>
                <w:spacing w:val="-1"/>
                <w:sz w:val="24"/>
                <w:lang w:val="lt-LT"/>
              </w:rPr>
              <w:t>socialinės atsakomybės</w:t>
            </w:r>
            <w:r w:rsidRPr="005F5FFA">
              <w:rPr>
                <w:rFonts w:ascii="Times New Roman" w:hAnsi="Times New Roman"/>
                <w:sz w:val="24"/>
                <w:lang w:val="lt-LT"/>
              </w:rPr>
              <w:t xml:space="preserve"> </w:t>
            </w:r>
            <w:r w:rsidRPr="005F5FFA">
              <w:rPr>
                <w:rFonts w:ascii="Times New Roman" w:hAnsi="Times New Roman"/>
                <w:spacing w:val="-1"/>
                <w:sz w:val="24"/>
                <w:lang w:val="lt-LT"/>
              </w:rPr>
              <w:t>finansų</w:t>
            </w:r>
            <w:r w:rsidRPr="005F5FFA">
              <w:rPr>
                <w:rFonts w:ascii="Times New Roman" w:hAnsi="Times New Roman"/>
                <w:spacing w:val="26"/>
                <w:sz w:val="24"/>
                <w:lang w:val="lt-LT"/>
              </w:rPr>
              <w:t xml:space="preserve"> </w:t>
            </w:r>
            <w:r w:rsidRPr="005F5FFA">
              <w:rPr>
                <w:rFonts w:ascii="Times New Roman" w:hAnsi="Times New Roman"/>
                <w:spacing w:val="-1"/>
                <w:sz w:val="24"/>
                <w:lang w:val="lt-LT"/>
              </w:rPr>
              <w:t>sektoriaus</w:t>
            </w:r>
            <w:r w:rsidRPr="005F5FFA">
              <w:rPr>
                <w:rFonts w:ascii="Times New Roman" w:hAnsi="Times New Roman"/>
                <w:sz w:val="24"/>
                <w:lang w:val="lt-LT"/>
              </w:rPr>
              <w:t xml:space="preserve"> </w:t>
            </w:r>
            <w:r w:rsidRPr="005F5FFA">
              <w:rPr>
                <w:rFonts w:ascii="Times New Roman" w:hAnsi="Times New Roman"/>
                <w:spacing w:val="-1"/>
                <w:sz w:val="24"/>
                <w:lang w:val="lt-LT"/>
              </w:rPr>
              <w:t>sampratą.</w:t>
            </w:r>
          </w:p>
          <w:p w:rsidR="00DD2D8E" w:rsidRPr="005F5FFA" w:rsidRDefault="00DD2D8E" w:rsidP="002876F8">
            <w:pPr>
              <w:pStyle w:val="TableParagraph"/>
              <w:rPr>
                <w:rFonts w:ascii="Times New Roman" w:hAnsi="Times New Roman"/>
                <w:spacing w:val="-1"/>
                <w:sz w:val="24"/>
                <w:lang w:val="lt-LT"/>
              </w:rPr>
            </w:pPr>
            <w:r w:rsidRPr="005F5FFA">
              <w:rPr>
                <w:rFonts w:ascii="Times New Roman" w:hAnsi="Times New Roman"/>
                <w:spacing w:val="-1"/>
                <w:sz w:val="24"/>
                <w:lang w:val="lt-LT"/>
              </w:rPr>
              <w:t>Pristatyti</w:t>
            </w:r>
            <w:r w:rsidRPr="005F5FFA">
              <w:rPr>
                <w:rFonts w:ascii="Times New Roman" w:hAnsi="Times New Roman"/>
                <w:sz w:val="24"/>
                <w:lang w:val="lt-LT"/>
              </w:rPr>
              <w:t xml:space="preserve"> siūlomas</w:t>
            </w:r>
            <w:r w:rsidRPr="005F5FFA">
              <w:rPr>
                <w:rFonts w:ascii="Times New Roman" w:hAnsi="Times New Roman"/>
                <w:spacing w:val="24"/>
                <w:sz w:val="24"/>
                <w:lang w:val="lt-LT"/>
              </w:rPr>
              <w:t xml:space="preserve"> </w:t>
            </w:r>
            <w:r w:rsidRPr="005F5FFA">
              <w:rPr>
                <w:rFonts w:ascii="Times New Roman" w:hAnsi="Times New Roman"/>
                <w:spacing w:val="-1"/>
                <w:sz w:val="24"/>
                <w:lang w:val="lt-LT"/>
              </w:rPr>
              <w:t>paslaugas.</w:t>
            </w:r>
          </w:p>
          <w:p w:rsidR="00DD2D8E" w:rsidRPr="005F5FFA" w:rsidRDefault="00DD2D8E" w:rsidP="002876F8">
            <w:pPr>
              <w:pStyle w:val="TableParagraph"/>
              <w:rPr>
                <w:rFonts w:ascii="Times New Roman" w:eastAsia="Times New Roman" w:hAnsi="Times New Roman"/>
                <w:bCs/>
                <w:sz w:val="24"/>
                <w:szCs w:val="24"/>
                <w:lang w:val="lt-LT" w:eastAsia="lt-LT"/>
              </w:rPr>
            </w:pPr>
            <w:r w:rsidRPr="005F5FFA">
              <w:rPr>
                <w:rFonts w:ascii="Times New Roman" w:hAnsi="Times New Roman"/>
                <w:sz w:val="24"/>
                <w:lang w:val="lt-LT"/>
              </w:rPr>
              <w:t>Atlikti</w:t>
            </w:r>
            <w:r w:rsidRPr="005F5FFA">
              <w:rPr>
                <w:rFonts w:ascii="Times New Roman" w:hAnsi="Times New Roman"/>
                <w:spacing w:val="60"/>
                <w:sz w:val="24"/>
                <w:lang w:val="lt-LT"/>
              </w:rPr>
              <w:t xml:space="preserve"> </w:t>
            </w:r>
            <w:r w:rsidRPr="005F5FFA">
              <w:rPr>
                <w:rFonts w:ascii="Times New Roman" w:hAnsi="Times New Roman"/>
                <w:spacing w:val="-1"/>
                <w:sz w:val="24"/>
                <w:lang w:val="lt-LT"/>
              </w:rPr>
              <w:t>išsamią</w:t>
            </w:r>
            <w:r w:rsidRPr="005F5FFA">
              <w:rPr>
                <w:rFonts w:ascii="Times New Roman" w:hAnsi="Times New Roman"/>
                <w:spacing w:val="26"/>
                <w:sz w:val="24"/>
                <w:lang w:val="lt-LT"/>
              </w:rPr>
              <w:t xml:space="preserve"> </w:t>
            </w:r>
            <w:r w:rsidRPr="005F5FFA">
              <w:rPr>
                <w:rFonts w:ascii="Times New Roman" w:hAnsi="Times New Roman"/>
                <w:spacing w:val="-1"/>
                <w:sz w:val="24"/>
                <w:lang w:val="lt-LT"/>
              </w:rPr>
              <w:t>klientų poreikių</w:t>
            </w:r>
            <w:r w:rsidRPr="005F5FFA">
              <w:rPr>
                <w:rFonts w:ascii="Times New Roman" w:hAnsi="Times New Roman"/>
                <w:spacing w:val="25"/>
                <w:sz w:val="24"/>
                <w:lang w:val="lt-LT"/>
              </w:rPr>
              <w:t xml:space="preserve"> </w:t>
            </w:r>
            <w:r w:rsidRPr="005F5FFA">
              <w:rPr>
                <w:rFonts w:ascii="Times New Roman" w:hAnsi="Times New Roman"/>
                <w:spacing w:val="-1"/>
                <w:sz w:val="24"/>
                <w:lang w:val="lt-LT"/>
              </w:rPr>
              <w:t>analizę</w:t>
            </w:r>
            <w:r w:rsidRPr="005F5FFA">
              <w:rPr>
                <w:rFonts w:ascii="Times New Roman" w:hAnsi="Times New Roman"/>
                <w:spacing w:val="56"/>
                <w:sz w:val="24"/>
                <w:lang w:val="lt-LT"/>
              </w:rPr>
              <w:t xml:space="preserve"> </w:t>
            </w:r>
            <w:r w:rsidRPr="005F5FFA">
              <w:rPr>
                <w:rFonts w:ascii="Times New Roman" w:hAnsi="Times New Roman"/>
                <w:sz w:val="24"/>
                <w:lang w:val="lt-LT"/>
              </w:rPr>
              <w:t>ir</w:t>
            </w:r>
            <w:r w:rsidRPr="005F5FFA">
              <w:rPr>
                <w:rFonts w:ascii="Times New Roman" w:hAnsi="Times New Roman"/>
                <w:spacing w:val="57"/>
                <w:sz w:val="24"/>
                <w:lang w:val="lt-LT"/>
              </w:rPr>
              <w:t xml:space="preserve"> </w:t>
            </w:r>
            <w:r w:rsidRPr="005F5FFA">
              <w:rPr>
                <w:rFonts w:ascii="Times New Roman" w:hAnsi="Times New Roman"/>
                <w:spacing w:val="-1"/>
                <w:sz w:val="24"/>
                <w:lang w:val="lt-LT"/>
              </w:rPr>
              <w:t>remiantis</w:t>
            </w:r>
            <w:r w:rsidRPr="005F5FFA">
              <w:rPr>
                <w:rFonts w:ascii="Times New Roman" w:hAnsi="Times New Roman"/>
                <w:spacing w:val="57"/>
                <w:sz w:val="24"/>
                <w:lang w:val="lt-LT"/>
              </w:rPr>
              <w:t xml:space="preserve"> </w:t>
            </w:r>
            <w:r w:rsidRPr="005F5FFA">
              <w:rPr>
                <w:rFonts w:ascii="Times New Roman" w:hAnsi="Times New Roman"/>
                <w:sz w:val="24"/>
                <w:lang w:val="lt-LT"/>
              </w:rPr>
              <w:t>ja</w:t>
            </w:r>
            <w:r w:rsidRPr="005F5FFA">
              <w:rPr>
                <w:rFonts w:ascii="Times New Roman" w:hAnsi="Times New Roman"/>
                <w:spacing w:val="25"/>
                <w:sz w:val="24"/>
                <w:lang w:val="lt-LT"/>
              </w:rPr>
              <w:t xml:space="preserve"> </w:t>
            </w:r>
            <w:r w:rsidRPr="005F5FFA">
              <w:rPr>
                <w:rFonts w:ascii="Times New Roman" w:hAnsi="Times New Roman"/>
                <w:spacing w:val="-1"/>
                <w:sz w:val="24"/>
                <w:lang w:val="lt-LT"/>
              </w:rPr>
              <w:t>pasiūlyti</w:t>
            </w:r>
            <w:r w:rsidRPr="005F5FFA">
              <w:rPr>
                <w:rFonts w:ascii="Times New Roman" w:hAnsi="Times New Roman"/>
                <w:spacing w:val="7"/>
                <w:sz w:val="24"/>
                <w:lang w:val="lt-LT"/>
              </w:rPr>
              <w:t xml:space="preserve"> </w:t>
            </w:r>
            <w:r w:rsidRPr="005F5FFA">
              <w:rPr>
                <w:rFonts w:ascii="Times New Roman" w:hAnsi="Times New Roman"/>
                <w:spacing w:val="-1"/>
                <w:sz w:val="24"/>
                <w:lang w:val="lt-LT"/>
              </w:rPr>
              <w:t>adekvačias</w:t>
            </w:r>
            <w:r w:rsidRPr="005F5FFA">
              <w:rPr>
                <w:rFonts w:ascii="Times New Roman" w:hAnsi="Times New Roman"/>
                <w:spacing w:val="28"/>
                <w:sz w:val="24"/>
                <w:lang w:val="lt-LT"/>
              </w:rPr>
              <w:t xml:space="preserve"> </w:t>
            </w:r>
            <w:r w:rsidRPr="005F5FFA">
              <w:rPr>
                <w:rFonts w:ascii="Times New Roman" w:hAnsi="Times New Roman"/>
                <w:spacing w:val="-1"/>
                <w:sz w:val="24"/>
                <w:lang w:val="lt-LT"/>
              </w:rPr>
              <w:t>paslaugas.</w:t>
            </w:r>
          </w:p>
        </w:tc>
      </w:tr>
      <w:tr w:rsidR="00124796" w:rsidRPr="005F5FFA" w:rsidTr="00640F82">
        <w:trPr>
          <w:trHeight w:val="57"/>
          <w:jc w:val="center"/>
        </w:trPr>
        <w:tc>
          <w:tcPr>
            <w:tcW w:w="435" w:type="pct"/>
          </w:tcPr>
          <w:p w:rsidR="00DD2D8E" w:rsidRPr="005F5FFA" w:rsidRDefault="008E08F0" w:rsidP="002876F8">
            <w:pPr>
              <w:jc w:val="center"/>
              <w:rPr>
                <w:rFonts w:eastAsia="MS Mincho"/>
                <w:highlight w:val="yellow"/>
              </w:rPr>
            </w:pPr>
            <w:r w:rsidRPr="005F5FFA">
              <w:t>4041215</w:t>
            </w:r>
          </w:p>
        </w:tc>
        <w:tc>
          <w:tcPr>
            <w:tcW w:w="692" w:type="pct"/>
          </w:tcPr>
          <w:p w:rsidR="00DD2D8E" w:rsidRPr="005F5FFA" w:rsidRDefault="00DD2D8E" w:rsidP="002876F8">
            <w:pPr>
              <w:rPr>
                <w:rFonts w:eastAsia="MS Mincho"/>
              </w:rPr>
            </w:pPr>
            <w:r w:rsidRPr="005F5FFA">
              <w:rPr>
                <w:spacing w:val="-1"/>
              </w:rPr>
              <w:t>Banko</w:t>
            </w:r>
            <w:r w:rsidRPr="005F5FFA">
              <w:t xml:space="preserve"> sąskaitos ir</w:t>
            </w:r>
            <w:r w:rsidRPr="005F5FFA">
              <w:rPr>
                <w:spacing w:val="22"/>
              </w:rPr>
              <w:t xml:space="preserve"> </w:t>
            </w:r>
            <w:r w:rsidRPr="005F5FFA">
              <w:t xml:space="preserve">mokėjimų </w:t>
            </w:r>
            <w:r w:rsidRPr="005F5FFA">
              <w:rPr>
                <w:spacing w:val="-1"/>
              </w:rPr>
              <w:t>kortelės</w:t>
            </w:r>
          </w:p>
        </w:tc>
        <w:tc>
          <w:tcPr>
            <w:tcW w:w="273" w:type="pct"/>
          </w:tcPr>
          <w:p w:rsidR="00DD2D8E" w:rsidRPr="005F5FFA" w:rsidRDefault="00DD2D8E" w:rsidP="002876F8">
            <w:pPr>
              <w:jc w:val="center"/>
            </w:pPr>
            <w:r w:rsidRPr="005F5FFA">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Tvarkyti banko sąskaitas ir mokėjimų korteles</w:t>
            </w:r>
          </w:p>
        </w:tc>
        <w:tc>
          <w:tcPr>
            <w:tcW w:w="2247" w:type="pct"/>
          </w:tcPr>
          <w:p w:rsidR="00DD2D8E" w:rsidRPr="005F5FFA" w:rsidRDefault="00DD2D8E" w:rsidP="002876F8">
            <w:r w:rsidRPr="005F5FFA">
              <w:rPr>
                <w:spacing w:val="-1"/>
              </w:rPr>
              <w:t>Išnagrinėti</w:t>
            </w:r>
            <w:r w:rsidRPr="005F5FFA">
              <w:rPr>
                <w:spacing w:val="23"/>
              </w:rPr>
              <w:t xml:space="preserve"> </w:t>
            </w:r>
            <w:r w:rsidRPr="005F5FFA">
              <w:rPr>
                <w:spacing w:val="-1"/>
              </w:rPr>
              <w:t>banko</w:t>
            </w:r>
            <w:r w:rsidRPr="005F5FFA">
              <w:t xml:space="preserve"> </w:t>
            </w:r>
            <w:r w:rsidRPr="005F5FFA">
              <w:rPr>
                <w:spacing w:val="-1"/>
              </w:rPr>
              <w:t>sąskaitų</w:t>
            </w:r>
            <w:r w:rsidRPr="005F5FFA">
              <w:rPr>
                <w:spacing w:val="22"/>
              </w:rPr>
              <w:t xml:space="preserve"> </w:t>
            </w:r>
            <w:r w:rsidRPr="005F5FFA">
              <w:t>rūšis.</w:t>
            </w:r>
          </w:p>
          <w:p w:rsidR="00DD2D8E" w:rsidRPr="005F5FFA" w:rsidRDefault="00DD2D8E" w:rsidP="002876F8">
            <w:pPr>
              <w:pStyle w:val="TableParagraph"/>
              <w:rPr>
                <w:rFonts w:ascii="Times New Roman"/>
                <w:spacing w:val="-1"/>
                <w:sz w:val="24"/>
                <w:lang w:val="lt-LT"/>
              </w:rPr>
            </w:pPr>
            <w:r w:rsidRPr="005F5FFA">
              <w:rPr>
                <w:rFonts w:ascii="Times New Roman" w:hAnsi="Times New Roman"/>
                <w:spacing w:val="-1"/>
                <w:sz w:val="24"/>
                <w:lang w:val="lt-LT"/>
              </w:rPr>
              <w:t>Įvardinti</w:t>
            </w:r>
            <w:r w:rsidRPr="005F5FFA">
              <w:rPr>
                <w:rFonts w:ascii="Times New Roman" w:hAnsi="Times New Roman"/>
                <w:spacing w:val="24"/>
                <w:sz w:val="24"/>
                <w:lang w:val="lt-LT"/>
              </w:rPr>
              <w:t xml:space="preserve"> </w:t>
            </w:r>
            <w:r w:rsidRPr="005F5FFA">
              <w:rPr>
                <w:rFonts w:ascii="Times New Roman" w:hAnsi="Times New Roman"/>
                <w:sz w:val="24"/>
                <w:lang w:val="lt-LT"/>
              </w:rPr>
              <w:t>dokumentus,</w:t>
            </w:r>
            <w:r w:rsidRPr="005F5FFA">
              <w:rPr>
                <w:rFonts w:ascii="Times New Roman" w:hAnsi="Times New Roman"/>
                <w:spacing w:val="16"/>
                <w:sz w:val="24"/>
                <w:lang w:val="lt-LT"/>
              </w:rPr>
              <w:t xml:space="preserve"> </w:t>
            </w:r>
            <w:r w:rsidRPr="005F5FFA">
              <w:rPr>
                <w:rFonts w:ascii="Times New Roman" w:hAnsi="Times New Roman"/>
                <w:sz w:val="24"/>
                <w:lang w:val="lt-LT"/>
              </w:rPr>
              <w:t xml:space="preserve">kurių </w:t>
            </w:r>
            <w:r w:rsidRPr="005F5FFA">
              <w:rPr>
                <w:rFonts w:ascii="Times New Roman" w:hAnsi="Times New Roman"/>
                <w:spacing w:val="-1"/>
                <w:sz w:val="24"/>
                <w:lang w:val="lt-LT"/>
              </w:rPr>
              <w:t>reikia</w:t>
            </w:r>
            <w:r w:rsidRPr="005F5FFA">
              <w:rPr>
                <w:rFonts w:ascii="Times New Roman" w:hAnsi="Times New Roman"/>
                <w:sz w:val="24"/>
                <w:lang w:val="lt-LT"/>
              </w:rPr>
              <w:t xml:space="preserve"> </w:t>
            </w:r>
            <w:r w:rsidRPr="005F5FFA">
              <w:rPr>
                <w:rFonts w:ascii="Times New Roman" w:hAnsi="Times New Roman"/>
                <w:spacing w:val="-1"/>
                <w:sz w:val="24"/>
                <w:lang w:val="lt-LT"/>
              </w:rPr>
              <w:t>atidarant banko</w:t>
            </w:r>
            <w:r w:rsidRPr="005F5FFA">
              <w:rPr>
                <w:rFonts w:ascii="Times New Roman" w:hAnsi="Times New Roman"/>
                <w:spacing w:val="16"/>
                <w:sz w:val="24"/>
                <w:lang w:val="lt-LT"/>
              </w:rPr>
              <w:t xml:space="preserve"> </w:t>
            </w:r>
            <w:r w:rsidRPr="005F5FFA">
              <w:rPr>
                <w:rFonts w:ascii="Times New Roman" w:hAnsi="Times New Roman"/>
                <w:spacing w:val="-1"/>
                <w:sz w:val="24"/>
                <w:lang w:val="lt-LT"/>
              </w:rPr>
              <w:t>sąskaitas</w:t>
            </w:r>
            <w:r w:rsidRPr="005F5FFA">
              <w:rPr>
                <w:rFonts w:ascii="Times New Roman" w:hAnsi="Times New Roman"/>
                <w:spacing w:val="23"/>
                <w:sz w:val="24"/>
                <w:lang w:val="lt-LT"/>
              </w:rPr>
              <w:t xml:space="preserve"> </w:t>
            </w:r>
            <w:r w:rsidRPr="005F5FFA">
              <w:rPr>
                <w:rFonts w:ascii="Times New Roman" w:hAnsi="Times New Roman"/>
                <w:spacing w:val="-1"/>
                <w:sz w:val="24"/>
                <w:lang w:val="lt-LT"/>
              </w:rPr>
              <w:t xml:space="preserve">fiziniams </w:t>
            </w:r>
            <w:r w:rsidRPr="005F5FFA">
              <w:rPr>
                <w:rFonts w:ascii="Times New Roman"/>
                <w:spacing w:val="-1"/>
                <w:sz w:val="24"/>
                <w:lang w:val="lt-LT"/>
              </w:rPr>
              <w:t>asmenims.</w:t>
            </w:r>
          </w:p>
          <w:p w:rsidR="00DD2D8E" w:rsidRPr="005F5FFA" w:rsidRDefault="00DD2D8E" w:rsidP="002876F8">
            <w:pPr>
              <w:pStyle w:val="TableParagraph"/>
              <w:rPr>
                <w:rFonts w:ascii="Times New Roman" w:hAnsi="Times New Roman"/>
                <w:sz w:val="24"/>
                <w:lang w:val="lt-LT"/>
              </w:rPr>
            </w:pPr>
            <w:r w:rsidRPr="005F5FFA">
              <w:rPr>
                <w:rFonts w:ascii="Times New Roman" w:hAnsi="Times New Roman"/>
                <w:spacing w:val="-1"/>
                <w:sz w:val="24"/>
                <w:lang w:val="lt-LT"/>
              </w:rPr>
              <w:t>Palyginti</w:t>
            </w:r>
            <w:r w:rsidRPr="005F5FFA">
              <w:rPr>
                <w:rFonts w:ascii="Times New Roman" w:hAnsi="Times New Roman"/>
                <w:spacing w:val="25"/>
                <w:sz w:val="24"/>
                <w:lang w:val="lt-LT"/>
              </w:rPr>
              <w:t xml:space="preserve"> </w:t>
            </w:r>
            <w:r w:rsidRPr="005F5FFA">
              <w:rPr>
                <w:rFonts w:ascii="Times New Roman" w:hAnsi="Times New Roman"/>
                <w:sz w:val="24"/>
                <w:lang w:val="lt-LT"/>
              </w:rPr>
              <w:t xml:space="preserve">mokėjimų </w:t>
            </w:r>
            <w:r w:rsidRPr="005F5FFA">
              <w:rPr>
                <w:rFonts w:ascii="Times New Roman" w:hAnsi="Times New Roman"/>
                <w:spacing w:val="-1"/>
                <w:sz w:val="24"/>
                <w:lang w:val="lt-LT"/>
              </w:rPr>
              <w:t>kortelių</w:t>
            </w:r>
            <w:r w:rsidRPr="005F5FFA">
              <w:rPr>
                <w:rFonts w:ascii="Times New Roman" w:hAnsi="Times New Roman"/>
                <w:spacing w:val="27"/>
                <w:sz w:val="24"/>
                <w:lang w:val="lt-LT"/>
              </w:rPr>
              <w:t xml:space="preserve"> </w:t>
            </w:r>
            <w:r w:rsidRPr="005F5FFA">
              <w:rPr>
                <w:rFonts w:ascii="Times New Roman" w:hAnsi="Times New Roman"/>
                <w:sz w:val="24"/>
                <w:lang w:val="lt-LT"/>
              </w:rPr>
              <w:t>rūšis.</w:t>
            </w:r>
          </w:p>
          <w:p w:rsidR="00526E6E" w:rsidRPr="005F5FFA" w:rsidRDefault="00DD2D8E" w:rsidP="002876F8">
            <w:pPr>
              <w:pStyle w:val="TableParagraph"/>
              <w:rPr>
                <w:rFonts w:ascii="Times New Roman" w:hAnsi="Times New Roman"/>
                <w:sz w:val="24"/>
                <w:lang w:val="lt-LT"/>
              </w:rPr>
            </w:pPr>
            <w:r w:rsidRPr="005F5FFA">
              <w:rPr>
                <w:rFonts w:ascii="Times New Roman" w:hAnsi="Times New Roman"/>
                <w:spacing w:val="-1"/>
                <w:sz w:val="24"/>
                <w:lang w:val="lt-LT"/>
              </w:rPr>
              <w:t>Apžvelgti</w:t>
            </w:r>
            <w:r w:rsidRPr="005F5FFA">
              <w:rPr>
                <w:rFonts w:ascii="Times New Roman" w:hAnsi="Times New Roman"/>
                <w:spacing w:val="29"/>
                <w:sz w:val="24"/>
                <w:lang w:val="lt-LT"/>
              </w:rPr>
              <w:t xml:space="preserve"> </w:t>
            </w:r>
            <w:r w:rsidRPr="005F5FFA">
              <w:rPr>
                <w:rFonts w:ascii="Times New Roman" w:hAnsi="Times New Roman"/>
                <w:spacing w:val="-1"/>
                <w:sz w:val="24"/>
                <w:lang w:val="lt-LT"/>
              </w:rPr>
              <w:t>banke</w:t>
            </w:r>
            <w:r w:rsidRPr="005F5FFA">
              <w:rPr>
                <w:rFonts w:ascii="Times New Roman" w:hAnsi="Times New Roman"/>
                <w:spacing w:val="21"/>
                <w:sz w:val="24"/>
                <w:lang w:val="lt-LT"/>
              </w:rPr>
              <w:t xml:space="preserve"> </w:t>
            </w:r>
            <w:r w:rsidRPr="005F5FFA">
              <w:rPr>
                <w:rFonts w:ascii="Times New Roman" w:hAnsi="Times New Roman"/>
                <w:spacing w:val="-1"/>
                <w:sz w:val="24"/>
                <w:lang w:val="lt-LT"/>
              </w:rPr>
              <w:t>nuomojamų</w:t>
            </w:r>
            <w:r w:rsidRPr="005F5FFA">
              <w:rPr>
                <w:rFonts w:ascii="Times New Roman" w:hAnsi="Times New Roman"/>
                <w:spacing w:val="-1"/>
                <w:sz w:val="24"/>
                <w:lang w:val="lt-LT"/>
              </w:rPr>
              <w:tab/>
              <w:t xml:space="preserve"> seifų</w:t>
            </w:r>
            <w:r w:rsidRPr="005F5FFA">
              <w:rPr>
                <w:rFonts w:ascii="Times New Roman" w:hAnsi="Times New Roman"/>
                <w:sz w:val="24"/>
                <w:lang w:val="lt-LT"/>
              </w:rPr>
              <w:t xml:space="preserve"> nuomos </w:t>
            </w:r>
            <w:r w:rsidRPr="005F5FFA">
              <w:rPr>
                <w:rFonts w:ascii="Times New Roman" w:hAnsi="Times New Roman"/>
                <w:spacing w:val="-1"/>
                <w:sz w:val="24"/>
                <w:lang w:val="lt-LT"/>
              </w:rPr>
              <w:t>procesą.</w:t>
            </w:r>
          </w:p>
          <w:p w:rsidR="00DD2D8E" w:rsidRPr="005F5FFA" w:rsidRDefault="00DD2D8E" w:rsidP="002876F8">
            <w:pPr>
              <w:pStyle w:val="TableParagraph"/>
              <w:rPr>
                <w:rFonts w:ascii="Times New Roman" w:hAnsi="Times New Roman"/>
                <w:spacing w:val="-1"/>
                <w:sz w:val="24"/>
                <w:lang w:val="lt-LT"/>
              </w:rPr>
            </w:pPr>
            <w:r w:rsidRPr="005F5FFA">
              <w:rPr>
                <w:rFonts w:ascii="Times New Roman" w:hAnsi="Times New Roman"/>
                <w:spacing w:val="-1"/>
                <w:sz w:val="24"/>
                <w:lang w:val="lt-LT"/>
              </w:rPr>
              <w:lastRenderedPageBreak/>
              <w:t>Pademonstruoti</w:t>
            </w:r>
            <w:r w:rsidRPr="005F5FFA">
              <w:rPr>
                <w:rFonts w:ascii="Times New Roman" w:hAnsi="Times New Roman"/>
                <w:spacing w:val="24"/>
                <w:sz w:val="24"/>
                <w:lang w:val="lt-LT"/>
              </w:rPr>
              <w:t xml:space="preserve"> </w:t>
            </w:r>
            <w:r w:rsidRPr="005F5FFA">
              <w:rPr>
                <w:rFonts w:ascii="Times New Roman" w:hAnsi="Times New Roman"/>
                <w:spacing w:val="-1"/>
                <w:sz w:val="24"/>
                <w:lang w:val="lt-LT"/>
              </w:rPr>
              <w:t>banko</w:t>
            </w:r>
            <w:r w:rsidRPr="005F5FFA">
              <w:rPr>
                <w:rFonts w:ascii="Times New Roman" w:hAnsi="Times New Roman"/>
                <w:spacing w:val="38"/>
                <w:sz w:val="24"/>
                <w:lang w:val="lt-LT"/>
              </w:rPr>
              <w:t xml:space="preserve"> </w:t>
            </w:r>
            <w:r w:rsidRPr="005F5FFA">
              <w:rPr>
                <w:rFonts w:ascii="Times New Roman" w:hAnsi="Times New Roman"/>
                <w:spacing w:val="-1"/>
                <w:sz w:val="24"/>
                <w:lang w:val="lt-LT"/>
              </w:rPr>
              <w:t>sąskaitų</w:t>
            </w:r>
            <w:r w:rsidRPr="005F5FFA">
              <w:rPr>
                <w:rFonts w:ascii="Times New Roman" w:hAnsi="Times New Roman"/>
                <w:spacing w:val="22"/>
                <w:sz w:val="24"/>
                <w:lang w:val="lt-LT"/>
              </w:rPr>
              <w:t xml:space="preserve"> </w:t>
            </w:r>
            <w:r w:rsidRPr="005F5FFA">
              <w:rPr>
                <w:rFonts w:ascii="Times New Roman" w:hAnsi="Times New Roman"/>
                <w:spacing w:val="-1"/>
                <w:sz w:val="24"/>
                <w:lang w:val="lt-LT"/>
              </w:rPr>
              <w:t xml:space="preserve">atidarymą </w:t>
            </w:r>
            <w:r w:rsidRPr="005F5FFA">
              <w:rPr>
                <w:rFonts w:ascii="Times New Roman" w:hAnsi="Times New Roman"/>
                <w:sz w:val="24"/>
                <w:lang w:val="lt-LT"/>
              </w:rPr>
              <w:t>ir</w:t>
            </w:r>
            <w:r w:rsidRPr="005F5FFA">
              <w:rPr>
                <w:rFonts w:ascii="Times New Roman" w:hAnsi="Times New Roman"/>
                <w:spacing w:val="24"/>
                <w:sz w:val="24"/>
                <w:lang w:val="lt-LT"/>
              </w:rPr>
              <w:t xml:space="preserve"> </w:t>
            </w:r>
            <w:r w:rsidRPr="005F5FFA">
              <w:rPr>
                <w:rFonts w:ascii="Times New Roman" w:hAnsi="Times New Roman"/>
                <w:spacing w:val="-1"/>
                <w:sz w:val="24"/>
                <w:lang w:val="lt-LT"/>
              </w:rPr>
              <w:t>uždarymą.</w:t>
            </w:r>
          </w:p>
          <w:p w:rsidR="00DD2D8E" w:rsidRPr="005F5FFA" w:rsidRDefault="00DD2D8E" w:rsidP="002876F8">
            <w:pPr>
              <w:pStyle w:val="TableParagraph"/>
              <w:rPr>
                <w:rFonts w:ascii="Times New Roman" w:eastAsia="Times New Roman" w:hAnsi="Times New Roman"/>
                <w:bCs/>
                <w:sz w:val="24"/>
                <w:szCs w:val="24"/>
                <w:lang w:val="lt-LT" w:eastAsia="lt-LT"/>
              </w:rPr>
            </w:pPr>
            <w:r w:rsidRPr="005F5FFA">
              <w:rPr>
                <w:rFonts w:ascii="Times New Roman" w:hAnsi="Times New Roman"/>
                <w:spacing w:val="-1"/>
                <w:sz w:val="24"/>
                <w:lang w:val="lt-LT"/>
              </w:rPr>
              <w:t>Pildyti</w:t>
            </w:r>
            <w:r w:rsidRPr="005F5FFA">
              <w:rPr>
                <w:rFonts w:ascii="Times New Roman" w:hAnsi="Times New Roman"/>
                <w:spacing w:val="21"/>
                <w:sz w:val="24"/>
                <w:lang w:val="lt-LT"/>
              </w:rPr>
              <w:t xml:space="preserve"> </w:t>
            </w:r>
            <w:r w:rsidRPr="005F5FFA">
              <w:rPr>
                <w:rFonts w:ascii="Times New Roman" w:hAnsi="Times New Roman"/>
                <w:sz w:val="24"/>
                <w:lang w:val="lt-LT"/>
              </w:rPr>
              <w:t xml:space="preserve">mokėjimo </w:t>
            </w:r>
            <w:r w:rsidRPr="005F5FFA">
              <w:rPr>
                <w:rFonts w:ascii="Times New Roman" w:hAnsi="Times New Roman"/>
                <w:spacing w:val="-1"/>
                <w:sz w:val="24"/>
                <w:lang w:val="lt-LT"/>
              </w:rPr>
              <w:t>kortelių</w:t>
            </w:r>
            <w:r w:rsidRPr="005F5FFA">
              <w:rPr>
                <w:rFonts w:ascii="Times New Roman" w:hAnsi="Times New Roman"/>
                <w:spacing w:val="27"/>
                <w:sz w:val="24"/>
                <w:lang w:val="lt-LT"/>
              </w:rPr>
              <w:t xml:space="preserve"> </w:t>
            </w:r>
            <w:r w:rsidRPr="005F5FFA">
              <w:rPr>
                <w:rFonts w:ascii="Times New Roman" w:hAnsi="Times New Roman"/>
                <w:spacing w:val="-1"/>
                <w:sz w:val="24"/>
                <w:lang w:val="lt-LT"/>
              </w:rPr>
              <w:t>prašymus.</w:t>
            </w:r>
          </w:p>
        </w:tc>
      </w:tr>
      <w:tr w:rsidR="00124796" w:rsidRPr="005F5FFA" w:rsidTr="00640F82">
        <w:trPr>
          <w:trHeight w:val="57"/>
          <w:jc w:val="center"/>
        </w:trPr>
        <w:tc>
          <w:tcPr>
            <w:tcW w:w="435" w:type="pct"/>
          </w:tcPr>
          <w:p w:rsidR="00DD2D8E" w:rsidRPr="005F5FFA" w:rsidRDefault="008E08F0" w:rsidP="002876F8">
            <w:pPr>
              <w:jc w:val="center"/>
            </w:pPr>
            <w:r w:rsidRPr="005F5FFA">
              <w:lastRenderedPageBreak/>
              <w:t>4041216</w:t>
            </w:r>
          </w:p>
        </w:tc>
        <w:tc>
          <w:tcPr>
            <w:tcW w:w="692" w:type="pct"/>
          </w:tcPr>
          <w:p w:rsidR="00DD2D8E" w:rsidRPr="005F5FFA" w:rsidRDefault="00DD2D8E" w:rsidP="002876F8">
            <w:r w:rsidRPr="005F5FFA">
              <w:rPr>
                <w:spacing w:val="-1"/>
              </w:rPr>
              <w:t>Elektroninės</w:t>
            </w:r>
            <w:r w:rsidRPr="005F5FFA">
              <w:t xml:space="preserve"> </w:t>
            </w:r>
            <w:r w:rsidRPr="005F5FFA">
              <w:rPr>
                <w:spacing w:val="-1"/>
              </w:rPr>
              <w:t>paslaugos</w:t>
            </w:r>
          </w:p>
        </w:tc>
        <w:tc>
          <w:tcPr>
            <w:tcW w:w="273" w:type="pct"/>
          </w:tcPr>
          <w:p w:rsidR="00DD2D8E" w:rsidRPr="005F5FFA" w:rsidRDefault="00DD2D8E" w:rsidP="002876F8">
            <w:pPr>
              <w:jc w:val="center"/>
            </w:pPr>
            <w:r w:rsidRPr="005F5FFA">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Teikti elektronines paslaugas</w:t>
            </w:r>
          </w:p>
        </w:tc>
        <w:tc>
          <w:tcPr>
            <w:tcW w:w="2247" w:type="pct"/>
          </w:tcPr>
          <w:p w:rsidR="00DD2D8E" w:rsidRPr="005F5FFA" w:rsidRDefault="00DD2D8E" w:rsidP="002876F8">
            <w:pPr>
              <w:rPr>
                <w:spacing w:val="-1"/>
              </w:rPr>
            </w:pPr>
            <w:r w:rsidRPr="005F5FFA">
              <w:rPr>
                <w:spacing w:val="-1"/>
              </w:rPr>
              <w:t>Apibendrinti</w:t>
            </w:r>
            <w:r w:rsidRPr="005F5FFA">
              <w:rPr>
                <w:spacing w:val="20"/>
              </w:rPr>
              <w:t xml:space="preserve"> </w:t>
            </w:r>
            <w:r w:rsidRPr="005F5FFA">
              <w:rPr>
                <w:spacing w:val="-1"/>
              </w:rPr>
              <w:t>elektroninės</w:t>
            </w:r>
            <w:r w:rsidRPr="005F5FFA">
              <w:rPr>
                <w:spacing w:val="20"/>
              </w:rPr>
              <w:t xml:space="preserve"> </w:t>
            </w:r>
            <w:r w:rsidRPr="005F5FFA">
              <w:rPr>
                <w:spacing w:val="-1"/>
              </w:rPr>
              <w:t>bankininkystės</w:t>
            </w:r>
            <w:r w:rsidRPr="005F5FFA">
              <w:t xml:space="preserve"> </w:t>
            </w:r>
            <w:r w:rsidRPr="005F5FFA">
              <w:rPr>
                <w:spacing w:val="-1"/>
              </w:rPr>
              <w:t>rūšis.</w:t>
            </w:r>
          </w:p>
          <w:p w:rsidR="00DD2D8E" w:rsidRPr="005F5FFA" w:rsidRDefault="00DD2D8E" w:rsidP="002876F8">
            <w:pPr>
              <w:rPr>
                <w:spacing w:val="-1"/>
              </w:rPr>
            </w:pPr>
            <w:r w:rsidRPr="005F5FFA">
              <w:rPr>
                <w:spacing w:val="-1"/>
              </w:rPr>
              <w:t>Išnagrinėti</w:t>
            </w:r>
            <w:r w:rsidRPr="005F5FFA">
              <w:rPr>
                <w:spacing w:val="23"/>
              </w:rPr>
              <w:t xml:space="preserve"> </w:t>
            </w:r>
            <w:r w:rsidRPr="005F5FFA">
              <w:rPr>
                <w:spacing w:val="-1"/>
              </w:rPr>
              <w:t>atpažinimo</w:t>
            </w:r>
            <w:r w:rsidRPr="005F5FFA">
              <w:t xml:space="preserve"> </w:t>
            </w:r>
            <w:r w:rsidRPr="005F5FFA">
              <w:rPr>
                <w:spacing w:val="-1"/>
              </w:rPr>
              <w:t>priemonių</w:t>
            </w:r>
            <w:r w:rsidRPr="005F5FFA">
              <w:rPr>
                <w:spacing w:val="34"/>
              </w:rPr>
              <w:t xml:space="preserve"> </w:t>
            </w:r>
            <w:r w:rsidRPr="005F5FFA">
              <w:t xml:space="preserve">išdavimo </w:t>
            </w:r>
            <w:r w:rsidRPr="005F5FFA">
              <w:rPr>
                <w:spacing w:val="-1"/>
              </w:rPr>
              <w:t>tvarką.</w:t>
            </w:r>
          </w:p>
          <w:p w:rsidR="00DD2D8E" w:rsidRPr="005F5FFA" w:rsidRDefault="00DD2D8E" w:rsidP="002876F8">
            <w:pPr>
              <w:rPr>
                <w:spacing w:val="-1"/>
              </w:rPr>
            </w:pPr>
            <w:r w:rsidRPr="005F5FFA">
              <w:rPr>
                <w:spacing w:val="-1"/>
              </w:rPr>
              <w:t>Parinkti</w:t>
            </w:r>
            <w:r w:rsidRPr="005F5FFA">
              <w:rPr>
                <w:spacing w:val="33"/>
              </w:rPr>
              <w:t xml:space="preserve"> </w:t>
            </w:r>
            <w:r w:rsidRPr="005F5FFA">
              <w:rPr>
                <w:spacing w:val="-1"/>
              </w:rPr>
              <w:t>internetinės</w:t>
            </w:r>
            <w:r w:rsidRPr="005F5FFA">
              <w:rPr>
                <w:spacing w:val="31"/>
              </w:rPr>
              <w:t xml:space="preserve"> </w:t>
            </w:r>
            <w:r w:rsidRPr="005F5FFA">
              <w:rPr>
                <w:spacing w:val="-1"/>
              </w:rPr>
              <w:t>bankininkystės</w:t>
            </w:r>
            <w:r w:rsidRPr="005F5FFA">
              <w:rPr>
                <w:spacing w:val="30"/>
              </w:rPr>
              <w:t xml:space="preserve"> </w:t>
            </w:r>
            <w:r w:rsidRPr="005F5FFA">
              <w:rPr>
                <w:spacing w:val="-1"/>
              </w:rPr>
              <w:t>atpažinimo</w:t>
            </w:r>
            <w:r w:rsidRPr="005F5FFA">
              <w:t xml:space="preserve"> </w:t>
            </w:r>
            <w:r w:rsidRPr="005F5FFA">
              <w:rPr>
                <w:spacing w:val="-1"/>
              </w:rPr>
              <w:t>priemones.</w:t>
            </w:r>
          </w:p>
          <w:p w:rsidR="00DD2D8E" w:rsidRPr="005F5FFA" w:rsidRDefault="00DD2D8E" w:rsidP="002876F8">
            <w:pPr>
              <w:rPr>
                <w:spacing w:val="-1"/>
              </w:rPr>
            </w:pPr>
            <w:r w:rsidRPr="005F5FFA">
              <w:rPr>
                <w:spacing w:val="-1"/>
              </w:rPr>
              <w:t>Pademonstruoti,</w:t>
            </w:r>
            <w:r w:rsidRPr="005F5FFA">
              <w:rPr>
                <w:spacing w:val="26"/>
              </w:rPr>
              <w:t xml:space="preserve"> </w:t>
            </w:r>
            <w:r w:rsidRPr="005F5FFA">
              <w:rPr>
                <w:spacing w:val="-1"/>
              </w:rPr>
              <w:t>kaip naudotis</w:t>
            </w:r>
            <w:r w:rsidRPr="005F5FFA">
              <w:rPr>
                <w:spacing w:val="20"/>
              </w:rPr>
              <w:t xml:space="preserve"> </w:t>
            </w:r>
            <w:r w:rsidRPr="005F5FFA">
              <w:rPr>
                <w:spacing w:val="-1"/>
              </w:rPr>
              <w:t>atpažinimo</w:t>
            </w:r>
            <w:r w:rsidRPr="005F5FFA">
              <w:rPr>
                <w:spacing w:val="29"/>
              </w:rPr>
              <w:t xml:space="preserve"> </w:t>
            </w:r>
            <w:r w:rsidRPr="005F5FFA">
              <w:rPr>
                <w:spacing w:val="-1"/>
              </w:rPr>
              <w:t>priemonėmis.</w:t>
            </w:r>
          </w:p>
          <w:p w:rsidR="00DD2D8E" w:rsidRPr="005F5FFA" w:rsidRDefault="00DD2D8E" w:rsidP="002876F8">
            <w:pPr>
              <w:rPr>
                <w:spacing w:val="-1"/>
              </w:rPr>
            </w:pPr>
            <w:r w:rsidRPr="005F5FFA">
              <w:rPr>
                <w:spacing w:val="-1"/>
              </w:rPr>
              <w:t>Sudaryti</w:t>
            </w:r>
            <w:r w:rsidRPr="005F5FFA">
              <w:rPr>
                <w:spacing w:val="23"/>
              </w:rPr>
              <w:t xml:space="preserve"> </w:t>
            </w:r>
            <w:r w:rsidRPr="005F5FFA">
              <w:rPr>
                <w:spacing w:val="-1"/>
              </w:rPr>
              <w:t>elektroninių</w:t>
            </w:r>
            <w:r w:rsidRPr="005F5FFA">
              <w:t xml:space="preserve"> </w:t>
            </w:r>
            <w:r w:rsidRPr="005F5FFA">
              <w:rPr>
                <w:spacing w:val="-1"/>
              </w:rPr>
              <w:t>paslaugų</w:t>
            </w:r>
            <w:r w:rsidRPr="005F5FFA">
              <w:rPr>
                <w:spacing w:val="31"/>
              </w:rPr>
              <w:t xml:space="preserve"> </w:t>
            </w:r>
            <w:r w:rsidRPr="005F5FFA">
              <w:t xml:space="preserve">teikimo </w:t>
            </w:r>
            <w:r w:rsidRPr="005F5FFA">
              <w:rPr>
                <w:spacing w:val="-1"/>
              </w:rPr>
              <w:t>sutartį.</w:t>
            </w:r>
          </w:p>
          <w:p w:rsidR="00DD2D8E" w:rsidRPr="005F5FFA" w:rsidRDefault="00DD2D8E" w:rsidP="002876F8">
            <w:pPr>
              <w:rPr>
                <w:bCs/>
              </w:rPr>
            </w:pPr>
            <w:r w:rsidRPr="005F5FFA">
              <w:rPr>
                <w:spacing w:val="-1"/>
              </w:rPr>
              <w:t>Demonstruoti</w:t>
            </w:r>
            <w:r w:rsidRPr="005F5FFA">
              <w:rPr>
                <w:spacing w:val="20"/>
              </w:rPr>
              <w:t xml:space="preserve"> </w:t>
            </w:r>
            <w:r w:rsidRPr="005F5FFA">
              <w:rPr>
                <w:spacing w:val="-1"/>
              </w:rPr>
              <w:t>internetinių</w:t>
            </w:r>
            <w:r w:rsidRPr="005F5FFA">
              <w:rPr>
                <w:spacing w:val="29"/>
              </w:rPr>
              <w:t xml:space="preserve"> </w:t>
            </w:r>
            <w:r w:rsidRPr="005F5FFA">
              <w:rPr>
                <w:spacing w:val="-1"/>
              </w:rPr>
              <w:t>bankininkystės</w:t>
            </w:r>
            <w:r w:rsidRPr="005F5FFA">
              <w:rPr>
                <w:spacing w:val="30"/>
              </w:rPr>
              <w:t xml:space="preserve"> </w:t>
            </w:r>
            <w:r w:rsidRPr="005F5FFA">
              <w:rPr>
                <w:spacing w:val="-1"/>
              </w:rPr>
              <w:t>paslaugų</w:t>
            </w:r>
            <w:r w:rsidRPr="005F5FFA">
              <w:rPr>
                <w:spacing w:val="2"/>
              </w:rPr>
              <w:t xml:space="preserve"> </w:t>
            </w:r>
            <w:r w:rsidRPr="005F5FFA">
              <w:rPr>
                <w:spacing w:val="-1"/>
              </w:rPr>
              <w:t>vykdymą.</w:t>
            </w:r>
          </w:p>
        </w:tc>
      </w:tr>
      <w:tr w:rsidR="00124796" w:rsidRPr="005F5FFA" w:rsidTr="00640F82">
        <w:trPr>
          <w:trHeight w:val="57"/>
          <w:jc w:val="center"/>
        </w:trPr>
        <w:tc>
          <w:tcPr>
            <w:tcW w:w="435" w:type="pct"/>
          </w:tcPr>
          <w:p w:rsidR="00DD2D8E" w:rsidRPr="005F5FFA" w:rsidRDefault="008E08F0" w:rsidP="002876F8">
            <w:pPr>
              <w:jc w:val="center"/>
              <w:rPr>
                <w:highlight w:val="yellow"/>
              </w:rPr>
            </w:pPr>
            <w:r w:rsidRPr="005F5FFA">
              <w:t>4041217</w:t>
            </w:r>
          </w:p>
        </w:tc>
        <w:tc>
          <w:tcPr>
            <w:tcW w:w="692" w:type="pct"/>
          </w:tcPr>
          <w:p w:rsidR="00DD2D8E" w:rsidRPr="005F5FFA" w:rsidRDefault="00DD2D8E" w:rsidP="002876F8">
            <w:pPr>
              <w:pStyle w:val="TableParagraph"/>
              <w:rPr>
                <w:rFonts w:ascii="Times New Roman" w:eastAsia="Times New Roman" w:hAnsi="Times New Roman"/>
                <w:sz w:val="24"/>
                <w:szCs w:val="24"/>
                <w:lang w:val="lt-LT"/>
              </w:rPr>
            </w:pPr>
            <w:r w:rsidRPr="005F5FFA">
              <w:rPr>
                <w:rFonts w:ascii="Times New Roman"/>
                <w:spacing w:val="-1"/>
                <w:sz w:val="24"/>
                <w:lang w:val="lt-LT"/>
              </w:rPr>
              <w:t>Taupymas</w:t>
            </w:r>
          </w:p>
        </w:tc>
        <w:tc>
          <w:tcPr>
            <w:tcW w:w="273" w:type="pct"/>
          </w:tcPr>
          <w:p w:rsidR="00DD2D8E" w:rsidRPr="005F5FFA" w:rsidRDefault="00DD2D8E" w:rsidP="002876F8">
            <w:pPr>
              <w:jc w:val="center"/>
            </w:pPr>
            <w:r w:rsidRPr="005F5FFA">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Konsultuoti taupymo klausimais</w:t>
            </w:r>
          </w:p>
        </w:tc>
        <w:tc>
          <w:tcPr>
            <w:tcW w:w="2247" w:type="pct"/>
          </w:tcPr>
          <w:p w:rsidR="00DD2D8E" w:rsidRPr="005F5FFA" w:rsidRDefault="00DD2D8E" w:rsidP="002876F8">
            <w:r w:rsidRPr="005F5FFA">
              <w:rPr>
                <w:spacing w:val="-1"/>
              </w:rPr>
              <w:t>Įvertinti pagrindinius</w:t>
            </w:r>
            <w:r w:rsidRPr="005F5FFA">
              <w:rPr>
                <w:spacing w:val="33"/>
              </w:rPr>
              <w:t xml:space="preserve"> </w:t>
            </w:r>
            <w:r w:rsidRPr="005F5FFA">
              <w:rPr>
                <w:spacing w:val="-1"/>
              </w:rPr>
              <w:t>taupymo</w:t>
            </w:r>
            <w:r w:rsidRPr="005F5FFA">
              <w:t xml:space="preserve"> būdus.</w:t>
            </w:r>
          </w:p>
          <w:p w:rsidR="00DD2D8E" w:rsidRPr="005F5FFA" w:rsidRDefault="00DD2D8E" w:rsidP="002876F8">
            <w:pPr>
              <w:rPr>
                <w:spacing w:val="-1"/>
              </w:rPr>
            </w:pPr>
            <w:r w:rsidRPr="005F5FFA">
              <w:rPr>
                <w:spacing w:val="-1"/>
              </w:rPr>
              <w:t>Išnagrinėti</w:t>
            </w:r>
            <w:r w:rsidRPr="005F5FFA">
              <w:rPr>
                <w:spacing w:val="20"/>
              </w:rPr>
              <w:t xml:space="preserve"> </w:t>
            </w:r>
            <w:r w:rsidRPr="005F5FFA">
              <w:rPr>
                <w:spacing w:val="-1"/>
              </w:rPr>
              <w:t>pagrindinius</w:t>
            </w:r>
            <w:r w:rsidRPr="005F5FFA">
              <w:rPr>
                <w:spacing w:val="31"/>
              </w:rPr>
              <w:t xml:space="preserve"> </w:t>
            </w:r>
            <w:r w:rsidRPr="005F5FFA">
              <w:rPr>
                <w:spacing w:val="-1"/>
              </w:rPr>
              <w:t xml:space="preserve">taupymo </w:t>
            </w:r>
            <w:r w:rsidRPr="005F5FFA">
              <w:t>būdo</w:t>
            </w:r>
            <w:r w:rsidRPr="005F5FFA">
              <w:rPr>
                <w:spacing w:val="25"/>
              </w:rPr>
              <w:t xml:space="preserve"> </w:t>
            </w:r>
            <w:r w:rsidRPr="005F5FFA">
              <w:rPr>
                <w:spacing w:val="-1"/>
              </w:rPr>
              <w:t>pasirinkimą</w:t>
            </w:r>
            <w:r w:rsidRPr="005F5FFA">
              <w:rPr>
                <w:spacing w:val="11"/>
              </w:rPr>
              <w:t xml:space="preserve"> </w:t>
            </w:r>
            <w:r w:rsidRPr="005F5FFA">
              <w:rPr>
                <w:spacing w:val="-1"/>
              </w:rPr>
              <w:t>lemiančius</w:t>
            </w:r>
            <w:r w:rsidRPr="005F5FFA">
              <w:rPr>
                <w:spacing w:val="37"/>
              </w:rPr>
              <w:t xml:space="preserve"> </w:t>
            </w:r>
            <w:r w:rsidRPr="005F5FFA">
              <w:rPr>
                <w:spacing w:val="-1"/>
              </w:rPr>
              <w:t>veiksnius.</w:t>
            </w:r>
          </w:p>
          <w:p w:rsidR="00DD2D8E" w:rsidRPr="005F5FFA" w:rsidRDefault="00DD2D8E" w:rsidP="002876F8">
            <w:pPr>
              <w:rPr>
                <w:spacing w:val="-1"/>
              </w:rPr>
            </w:pPr>
            <w:r w:rsidRPr="005F5FFA">
              <w:rPr>
                <w:spacing w:val="-1"/>
              </w:rPr>
              <w:t>Apibrėžti</w:t>
            </w:r>
            <w:r w:rsidRPr="005F5FFA">
              <w:rPr>
                <w:spacing w:val="20"/>
              </w:rPr>
              <w:t xml:space="preserve"> </w:t>
            </w:r>
            <w:r w:rsidRPr="005F5FFA">
              <w:rPr>
                <w:spacing w:val="-1"/>
              </w:rPr>
              <w:t>pagrindinius</w:t>
            </w:r>
            <w:r w:rsidRPr="005F5FFA">
              <w:rPr>
                <w:spacing w:val="33"/>
              </w:rPr>
              <w:t xml:space="preserve"> </w:t>
            </w:r>
            <w:r w:rsidRPr="005F5FFA">
              <w:t>investavimo</w:t>
            </w:r>
            <w:r w:rsidRPr="005F5FFA">
              <w:rPr>
                <w:spacing w:val="26"/>
              </w:rPr>
              <w:t xml:space="preserve"> </w:t>
            </w:r>
            <w:r w:rsidRPr="005F5FFA">
              <w:t>būdus</w:t>
            </w:r>
            <w:r w:rsidRPr="005F5FFA">
              <w:rPr>
                <w:spacing w:val="26"/>
              </w:rPr>
              <w:t xml:space="preserve"> </w:t>
            </w:r>
            <w:r w:rsidRPr="005F5FFA">
              <w:t xml:space="preserve">ir </w:t>
            </w:r>
            <w:r w:rsidRPr="005F5FFA">
              <w:rPr>
                <w:spacing w:val="-1"/>
              </w:rPr>
              <w:t>priemones.</w:t>
            </w:r>
          </w:p>
          <w:p w:rsidR="00DD2D8E" w:rsidRPr="005F5FFA" w:rsidRDefault="00DD2D8E" w:rsidP="002876F8">
            <w:pPr>
              <w:rPr>
                <w:spacing w:val="-1"/>
              </w:rPr>
            </w:pPr>
            <w:r w:rsidRPr="005F5FFA">
              <w:t>Apibūdinti</w:t>
            </w:r>
            <w:r w:rsidRPr="005F5FFA">
              <w:rPr>
                <w:spacing w:val="14"/>
              </w:rPr>
              <w:t xml:space="preserve"> </w:t>
            </w:r>
            <w:r w:rsidRPr="005F5FFA">
              <w:t>ir</w:t>
            </w:r>
            <w:r w:rsidRPr="005F5FFA">
              <w:rPr>
                <w:spacing w:val="13"/>
              </w:rPr>
              <w:t xml:space="preserve"> </w:t>
            </w:r>
            <w:r w:rsidRPr="005F5FFA">
              <w:rPr>
                <w:spacing w:val="-1"/>
              </w:rPr>
              <w:t>sudaryti</w:t>
            </w:r>
            <w:r w:rsidRPr="005F5FFA">
              <w:rPr>
                <w:spacing w:val="23"/>
              </w:rPr>
              <w:t xml:space="preserve"> </w:t>
            </w:r>
            <w:r w:rsidRPr="005F5FFA">
              <w:rPr>
                <w:spacing w:val="-1"/>
              </w:rPr>
              <w:t>taupymo</w:t>
            </w:r>
            <w:r w:rsidRPr="005F5FFA">
              <w:rPr>
                <w:spacing w:val="43"/>
              </w:rPr>
              <w:t xml:space="preserve"> </w:t>
            </w:r>
            <w:r w:rsidRPr="005F5FFA">
              <w:rPr>
                <w:spacing w:val="-1"/>
              </w:rPr>
              <w:t>priemonių</w:t>
            </w:r>
            <w:r w:rsidRPr="005F5FFA">
              <w:rPr>
                <w:spacing w:val="22"/>
              </w:rPr>
              <w:t xml:space="preserve"> </w:t>
            </w:r>
            <w:r w:rsidRPr="005F5FFA">
              <w:rPr>
                <w:spacing w:val="-1"/>
              </w:rPr>
              <w:t>sutartis</w:t>
            </w:r>
            <w:r w:rsidRPr="005F5FFA">
              <w:rPr>
                <w:spacing w:val="7"/>
              </w:rPr>
              <w:t xml:space="preserve"> </w:t>
            </w:r>
            <w:r w:rsidRPr="005F5FFA">
              <w:rPr>
                <w:spacing w:val="-1"/>
              </w:rPr>
              <w:t>bei</w:t>
            </w:r>
            <w:r w:rsidRPr="005F5FFA">
              <w:rPr>
                <w:spacing w:val="7"/>
              </w:rPr>
              <w:t xml:space="preserve"> </w:t>
            </w:r>
            <w:r w:rsidRPr="005F5FFA">
              <w:rPr>
                <w:spacing w:val="-1"/>
              </w:rPr>
              <w:t>pagrindinių</w:t>
            </w:r>
            <w:r w:rsidRPr="005F5FFA">
              <w:rPr>
                <w:spacing w:val="37"/>
              </w:rPr>
              <w:t xml:space="preserve"> </w:t>
            </w:r>
            <w:r w:rsidRPr="005F5FFA">
              <w:t>investavimo</w:t>
            </w:r>
            <w:r w:rsidRPr="005F5FFA">
              <w:rPr>
                <w:spacing w:val="9"/>
              </w:rPr>
              <w:t xml:space="preserve"> </w:t>
            </w:r>
            <w:r w:rsidRPr="005F5FFA">
              <w:rPr>
                <w:spacing w:val="-1"/>
              </w:rPr>
              <w:t>priemonių</w:t>
            </w:r>
            <w:r w:rsidRPr="005F5FFA">
              <w:rPr>
                <w:spacing w:val="28"/>
              </w:rPr>
              <w:t xml:space="preserve"> </w:t>
            </w:r>
            <w:r w:rsidRPr="005F5FFA">
              <w:rPr>
                <w:spacing w:val="-1"/>
              </w:rPr>
              <w:t>sutartis.</w:t>
            </w:r>
          </w:p>
          <w:p w:rsidR="00DD2D8E" w:rsidRPr="005F5FFA" w:rsidRDefault="00DD2D8E" w:rsidP="002876F8">
            <w:pPr>
              <w:rPr>
                <w:bCs/>
              </w:rPr>
            </w:pPr>
            <w:r w:rsidRPr="005F5FFA">
              <w:rPr>
                <w:spacing w:val="-1"/>
              </w:rPr>
              <w:t>Apskaičiuoti</w:t>
            </w:r>
            <w:r w:rsidRPr="005F5FFA">
              <w:rPr>
                <w:spacing w:val="36"/>
              </w:rPr>
              <w:t xml:space="preserve"> </w:t>
            </w:r>
            <w:r w:rsidRPr="005F5FFA">
              <w:t>indėlio</w:t>
            </w:r>
            <w:r w:rsidRPr="005F5FFA">
              <w:rPr>
                <w:spacing w:val="20"/>
              </w:rPr>
              <w:t xml:space="preserve"> </w:t>
            </w:r>
            <w:r w:rsidRPr="005F5FFA">
              <w:rPr>
                <w:spacing w:val="-1"/>
              </w:rPr>
              <w:t>palūkanas,</w:t>
            </w:r>
            <w:r w:rsidRPr="005F5FFA">
              <w:rPr>
                <w:spacing w:val="50"/>
              </w:rPr>
              <w:t xml:space="preserve"> </w:t>
            </w:r>
            <w:r w:rsidRPr="005F5FFA">
              <w:rPr>
                <w:spacing w:val="-1"/>
              </w:rPr>
              <w:t>investicinę</w:t>
            </w:r>
            <w:r w:rsidRPr="005F5FFA">
              <w:rPr>
                <w:spacing w:val="35"/>
              </w:rPr>
              <w:t xml:space="preserve"> </w:t>
            </w:r>
            <w:r w:rsidRPr="005F5FFA">
              <w:rPr>
                <w:spacing w:val="-1"/>
              </w:rPr>
              <w:t>grąžą.</w:t>
            </w:r>
          </w:p>
        </w:tc>
      </w:tr>
      <w:tr w:rsidR="00124796" w:rsidRPr="005F5FFA" w:rsidTr="00640F82">
        <w:trPr>
          <w:trHeight w:val="57"/>
          <w:jc w:val="center"/>
        </w:trPr>
        <w:tc>
          <w:tcPr>
            <w:tcW w:w="435" w:type="pct"/>
          </w:tcPr>
          <w:p w:rsidR="00DD2D8E" w:rsidRPr="005F5FFA" w:rsidRDefault="008E08F0" w:rsidP="002876F8">
            <w:pPr>
              <w:jc w:val="center"/>
              <w:rPr>
                <w:highlight w:val="yellow"/>
              </w:rPr>
            </w:pPr>
            <w:r w:rsidRPr="005F5FFA">
              <w:t>4041218</w:t>
            </w:r>
          </w:p>
        </w:tc>
        <w:tc>
          <w:tcPr>
            <w:tcW w:w="692" w:type="pct"/>
          </w:tcPr>
          <w:p w:rsidR="00DD2D8E" w:rsidRPr="005F5FFA" w:rsidRDefault="00DD2D8E" w:rsidP="002876F8">
            <w:pPr>
              <w:pStyle w:val="TableParagraph"/>
              <w:rPr>
                <w:rFonts w:ascii="Times New Roman" w:eastAsia="Times New Roman" w:hAnsi="Times New Roman"/>
                <w:sz w:val="24"/>
                <w:szCs w:val="24"/>
                <w:lang w:val="lt-LT"/>
              </w:rPr>
            </w:pPr>
            <w:r w:rsidRPr="005F5FFA">
              <w:rPr>
                <w:rFonts w:ascii="Times New Roman"/>
                <w:spacing w:val="-1"/>
                <w:sz w:val="24"/>
                <w:lang w:val="lt-LT"/>
              </w:rPr>
              <w:t>Kreditavimas</w:t>
            </w:r>
          </w:p>
        </w:tc>
        <w:tc>
          <w:tcPr>
            <w:tcW w:w="273" w:type="pct"/>
          </w:tcPr>
          <w:p w:rsidR="00DD2D8E" w:rsidRPr="005F5FFA" w:rsidRDefault="00DD2D8E" w:rsidP="002876F8">
            <w:pPr>
              <w:jc w:val="center"/>
            </w:pPr>
            <w:r w:rsidRPr="005F5FFA">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Teikti konsultacijas apie kreditavimo produktus</w:t>
            </w:r>
          </w:p>
        </w:tc>
        <w:tc>
          <w:tcPr>
            <w:tcW w:w="2247" w:type="pct"/>
          </w:tcPr>
          <w:p w:rsidR="00DD2D8E" w:rsidRPr="005F5FFA" w:rsidRDefault="00DD2D8E" w:rsidP="002876F8">
            <w:pPr>
              <w:rPr>
                <w:spacing w:val="-1"/>
              </w:rPr>
            </w:pPr>
            <w:r w:rsidRPr="005F5FFA">
              <w:rPr>
                <w:spacing w:val="-1"/>
              </w:rPr>
              <w:t>Apibrėžti</w:t>
            </w:r>
            <w:r w:rsidRPr="005F5FFA">
              <w:t xml:space="preserve"> </w:t>
            </w:r>
            <w:r w:rsidRPr="005F5FFA">
              <w:rPr>
                <w:spacing w:val="-1"/>
              </w:rPr>
              <w:t>pagrindinius</w:t>
            </w:r>
            <w:r w:rsidRPr="005F5FFA">
              <w:rPr>
                <w:spacing w:val="33"/>
              </w:rPr>
              <w:t xml:space="preserve"> </w:t>
            </w:r>
            <w:r w:rsidRPr="005F5FFA">
              <w:rPr>
                <w:spacing w:val="-1"/>
              </w:rPr>
              <w:t>kreditavimo</w:t>
            </w:r>
            <w:r w:rsidRPr="005F5FFA">
              <w:t xml:space="preserve"> </w:t>
            </w:r>
            <w:r w:rsidRPr="005F5FFA">
              <w:rPr>
                <w:spacing w:val="-1"/>
              </w:rPr>
              <w:t>principus.</w:t>
            </w:r>
          </w:p>
          <w:p w:rsidR="00526E6E" w:rsidRPr="005F5FFA" w:rsidRDefault="00DD2D8E" w:rsidP="002876F8">
            <w:pPr>
              <w:rPr>
                <w:spacing w:val="-1"/>
              </w:rPr>
            </w:pPr>
            <w:r w:rsidRPr="005F5FFA">
              <w:rPr>
                <w:spacing w:val="-1"/>
              </w:rPr>
              <w:t>Išnagrinėti kliento</w:t>
            </w:r>
            <w:r w:rsidRPr="005F5FFA">
              <w:rPr>
                <w:spacing w:val="25"/>
              </w:rPr>
              <w:t xml:space="preserve"> </w:t>
            </w:r>
            <w:r w:rsidRPr="005F5FFA">
              <w:t xml:space="preserve">mokumo </w:t>
            </w:r>
            <w:r w:rsidRPr="005F5FFA">
              <w:rPr>
                <w:spacing w:val="-1"/>
              </w:rPr>
              <w:t>nustatymo galimybes.</w:t>
            </w:r>
          </w:p>
          <w:p w:rsidR="00DD2D8E" w:rsidRPr="005F5FFA" w:rsidRDefault="00DD2D8E" w:rsidP="002876F8">
            <w:pPr>
              <w:rPr>
                <w:spacing w:val="-1"/>
              </w:rPr>
            </w:pPr>
            <w:r w:rsidRPr="005F5FFA">
              <w:rPr>
                <w:spacing w:val="-1"/>
              </w:rPr>
              <w:t>Pagrįsti</w:t>
            </w:r>
            <w:r w:rsidRPr="005F5FFA">
              <w:rPr>
                <w:spacing w:val="39"/>
              </w:rPr>
              <w:t xml:space="preserve"> </w:t>
            </w:r>
            <w:r w:rsidRPr="005F5FFA">
              <w:rPr>
                <w:spacing w:val="-1"/>
              </w:rPr>
              <w:t>probleminių</w:t>
            </w:r>
            <w:r w:rsidRPr="005F5FFA">
              <w:rPr>
                <w:spacing w:val="27"/>
              </w:rPr>
              <w:t xml:space="preserve"> </w:t>
            </w:r>
            <w:r w:rsidRPr="005F5FFA">
              <w:rPr>
                <w:spacing w:val="-1"/>
              </w:rPr>
              <w:t>paskolų valdymo</w:t>
            </w:r>
            <w:r w:rsidRPr="005F5FFA">
              <w:rPr>
                <w:spacing w:val="23"/>
              </w:rPr>
              <w:t xml:space="preserve"> </w:t>
            </w:r>
            <w:r w:rsidRPr="005F5FFA">
              <w:rPr>
                <w:spacing w:val="-1"/>
              </w:rPr>
              <w:t>taisykles.</w:t>
            </w:r>
          </w:p>
          <w:p w:rsidR="00DD2D8E" w:rsidRPr="005F5FFA" w:rsidRDefault="00DD2D8E" w:rsidP="002876F8">
            <w:pPr>
              <w:pStyle w:val="TableParagraph"/>
              <w:rPr>
                <w:rFonts w:ascii="Times New Roman" w:hAnsi="Times New Roman"/>
                <w:spacing w:val="-1"/>
                <w:sz w:val="24"/>
                <w:lang w:val="lt-LT"/>
              </w:rPr>
            </w:pPr>
            <w:r w:rsidRPr="005F5FFA">
              <w:rPr>
                <w:rFonts w:ascii="Times New Roman" w:hAnsi="Times New Roman"/>
                <w:spacing w:val="-1"/>
                <w:sz w:val="24"/>
                <w:lang w:val="lt-LT"/>
              </w:rPr>
              <w:t>Apskaičiuoti kredito</w:t>
            </w:r>
            <w:r w:rsidRPr="005F5FFA">
              <w:rPr>
                <w:rFonts w:ascii="Times New Roman" w:hAnsi="Times New Roman"/>
                <w:spacing w:val="31"/>
                <w:sz w:val="24"/>
                <w:lang w:val="lt-LT"/>
              </w:rPr>
              <w:t xml:space="preserve"> </w:t>
            </w:r>
            <w:r w:rsidRPr="005F5FFA">
              <w:rPr>
                <w:rFonts w:ascii="Times New Roman" w:hAnsi="Times New Roman"/>
                <w:spacing w:val="-1"/>
                <w:sz w:val="24"/>
                <w:lang w:val="lt-LT"/>
              </w:rPr>
              <w:t>palūkanas, sudaryti kredito grąžinimo</w:t>
            </w:r>
            <w:r w:rsidRPr="005F5FFA">
              <w:rPr>
                <w:rFonts w:ascii="Times New Roman" w:hAnsi="Times New Roman"/>
                <w:spacing w:val="25"/>
                <w:sz w:val="24"/>
                <w:lang w:val="lt-LT"/>
              </w:rPr>
              <w:t xml:space="preserve"> </w:t>
            </w:r>
            <w:r w:rsidRPr="005F5FFA">
              <w:rPr>
                <w:rFonts w:ascii="Times New Roman" w:hAnsi="Times New Roman"/>
                <w:spacing w:val="-1"/>
                <w:sz w:val="24"/>
                <w:lang w:val="lt-LT"/>
              </w:rPr>
              <w:t>planą.</w:t>
            </w:r>
          </w:p>
          <w:p w:rsidR="00DD2D8E" w:rsidRPr="005F5FFA" w:rsidRDefault="00DD2D8E" w:rsidP="002876F8">
            <w:pPr>
              <w:pStyle w:val="TableParagraph"/>
              <w:rPr>
                <w:rFonts w:ascii="Times New Roman" w:eastAsia="Times New Roman" w:hAnsi="Times New Roman"/>
                <w:bCs/>
                <w:sz w:val="24"/>
                <w:szCs w:val="24"/>
                <w:lang w:val="lt-LT" w:eastAsia="lt-LT"/>
              </w:rPr>
            </w:pPr>
            <w:r w:rsidRPr="005F5FFA">
              <w:rPr>
                <w:rFonts w:ascii="Times New Roman" w:hAnsi="Times New Roman"/>
                <w:spacing w:val="-1"/>
                <w:sz w:val="24"/>
                <w:lang w:val="lt-LT"/>
              </w:rPr>
              <w:t>Paaiškinti</w:t>
            </w:r>
            <w:r w:rsidRPr="005F5FFA">
              <w:rPr>
                <w:rFonts w:ascii="Times New Roman" w:hAnsi="Times New Roman"/>
                <w:spacing w:val="22"/>
                <w:sz w:val="24"/>
                <w:lang w:val="lt-LT"/>
              </w:rPr>
              <w:t xml:space="preserve"> </w:t>
            </w:r>
            <w:r w:rsidRPr="005F5FFA">
              <w:rPr>
                <w:rFonts w:ascii="Times New Roman" w:hAnsi="Times New Roman"/>
                <w:sz w:val="24"/>
                <w:lang w:val="lt-LT"/>
              </w:rPr>
              <w:t>ir</w:t>
            </w:r>
            <w:r w:rsidRPr="005F5FFA">
              <w:rPr>
                <w:rFonts w:ascii="Times New Roman" w:hAnsi="Times New Roman"/>
                <w:spacing w:val="21"/>
                <w:sz w:val="24"/>
                <w:lang w:val="lt-LT"/>
              </w:rPr>
              <w:t xml:space="preserve"> </w:t>
            </w:r>
            <w:r w:rsidRPr="005F5FFA">
              <w:rPr>
                <w:rFonts w:ascii="Times New Roman" w:hAnsi="Times New Roman"/>
                <w:spacing w:val="-1"/>
                <w:sz w:val="24"/>
                <w:lang w:val="lt-LT"/>
              </w:rPr>
              <w:t>užpildyti</w:t>
            </w:r>
            <w:r w:rsidRPr="005F5FFA">
              <w:rPr>
                <w:rFonts w:ascii="Times New Roman" w:hAnsi="Times New Roman"/>
                <w:spacing w:val="29"/>
                <w:sz w:val="24"/>
                <w:lang w:val="lt-LT"/>
              </w:rPr>
              <w:t xml:space="preserve"> </w:t>
            </w:r>
            <w:r w:rsidRPr="005F5FFA">
              <w:rPr>
                <w:rFonts w:ascii="Times New Roman" w:hAnsi="Times New Roman"/>
                <w:sz w:val="24"/>
                <w:lang w:val="lt-LT"/>
              </w:rPr>
              <w:t xml:space="preserve">įvairius </w:t>
            </w:r>
            <w:r w:rsidRPr="005F5FFA">
              <w:rPr>
                <w:rFonts w:ascii="Times New Roman" w:hAnsi="Times New Roman"/>
                <w:spacing w:val="-1"/>
                <w:sz w:val="24"/>
                <w:lang w:val="lt-LT"/>
              </w:rPr>
              <w:t>paskolų</w:t>
            </w:r>
            <w:r w:rsidRPr="005F5FFA">
              <w:rPr>
                <w:rFonts w:ascii="Times New Roman" w:hAnsi="Times New Roman"/>
                <w:spacing w:val="26"/>
                <w:sz w:val="24"/>
                <w:lang w:val="lt-LT"/>
              </w:rPr>
              <w:t xml:space="preserve"> </w:t>
            </w:r>
            <w:r w:rsidRPr="005F5FFA">
              <w:rPr>
                <w:rFonts w:ascii="Times New Roman" w:hAnsi="Times New Roman"/>
                <w:sz w:val="24"/>
                <w:lang w:val="lt-LT"/>
              </w:rPr>
              <w:t>dokumentus,</w:t>
            </w:r>
            <w:r w:rsidRPr="005F5FFA">
              <w:rPr>
                <w:rFonts w:ascii="Times New Roman" w:hAnsi="Times New Roman"/>
                <w:spacing w:val="43"/>
                <w:sz w:val="24"/>
                <w:lang w:val="lt-LT"/>
              </w:rPr>
              <w:t xml:space="preserve"> </w:t>
            </w:r>
            <w:r w:rsidRPr="005F5FFA">
              <w:rPr>
                <w:rFonts w:ascii="Times New Roman" w:hAnsi="Times New Roman"/>
                <w:spacing w:val="-1"/>
                <w:sz w:val="24"/>
                <w:lang w:val="lt-LT"/>
              </w:rPr>
              <w:t>sudaryti</w:t>
            </w:r>
            <w:r w:rsidRPr="005F5FFA">
              <w:rPr>
                <w:rFonts w:ascii="Times New Roman" w:hAnsi="Times New Roman"/>
                <w:spacing w:val="23"/>
                <w:sz w:val="24"/>
                <w:lang w:val="lt-LT"/>
              </w:rPr>
              <w:t xml:space="preserve"> </w:t>
            </w:r>
            <w:r w:rsidRPr="005F5FFA">
              <w:rPr>
                <w:rFonts w:ascii="Times New Roman" w:hAnsi="Times New Roman"/>
                <w:spacing w:val="-1"/>
                <w:sz w:val="24"/>
                <w:lang w:val="lt-LT"/>
              </w:rPr>
              <w:t>kliento</w:t>
            </w:r>
            <w:r w:rsidRPr="005F5FFA">
              <w:rPr>
                <w:rFonts w:ascii="Times New Roman" w:hAnsi="Times New Roman"/>
                <w:sz w:val="24"/>
                <w:lang w:val="lt-LT"/>
              </w:rPr>
              <w:t xml:space="preserve"> </w:t>
            </w:r>
            <w:r w:rsidRPr="005F5FFA">
              <w:rPr>
                <w:rFonts w:ascii="Times New Roman" w:hAnsi="Times New Roman"/>
                <w:spacing w:val="-1"/>
                <w:sz w:val="24"/>
                <w:lang w:val="lt-LT"/>
              </w:rPr>
              <w:t>kredito</w:t>
            </w:r>
            <w:r w:rsidRPr="005F5FFA">
              <w:rPr>
                <w:rFonts w:ascii="Times New Roman" w:hAnsi="Times New Roman"/>
                <w:sz w:val="24"/>
                <w:lang w:val="lt-LT"/>
              </w:rPr>
              <w:t xml:space="preserve"> </w:t>
            </w:r>
            <w:r w:rsidRPr="005F5FFA">
              <w:rPr>
                <w:rFonts w:ascii="Times New Roman" w:hAnsi="Times New Roman"/>
                <w:spacing w:val="-1"/>
                <w:sz w:val="24"/>
                <w:lang w:val="lt-LT"/>
              </w:rPr>
              <w:t>bylą.</w:t>
            </w:r>
          </w:p>
        </w:tc>
      </w:tr>
      <w:tr w:rsidR="00124796" w:rsidRPr="005F5FFA" w:rsidTr="00640F82">
        <w:trPr>
          <w:trHeight w:val="57"/>
          <w:jc w:val="center"/>
        </w:trPr>
        <w:tc>
          <w:tcPr>
            <w:tcW w:w="435" w:type="pct"/>
          </w:tcPr>
          <w:p w:rsidR="00DD2D8E" w:rsidRPr="005F5FFA" w:rsidRDefault="008E08F0" w:rsidP="002876F8">
            <w:pPr>
              <w:jc w:val="center"/>
              <w:rPr>
                <w:highlight w:val="yellow"/>
              </w:rPr>
            </w:pPr>
            <w:r w:rsidRPr="005F5FFA">
              <w:t>4041219</w:t>
            </w:r>
          </w:p>
        </w:tc>
        <w:tc>
          <w:tcPr>
            <w:tcW w:w="692" w:type="pct"/>
          </w:tcPr>
          <w:p w:rsidR="00DD2D8E" w:rsidRPr="005F5FFA" w:rsidRDefault="00DD2D8E" w:rsidP="002876F8">
            <w:pPr>
              <w:pStyle w:val="TableParagraph"/>
              <w:rPr>
                <w:rFonts w:ascii="Times New Roman" w:eastAsia="Times New Roman" w:hAnsi="Times New Roman"/>
                <w:sz w:val="24"/>
                <w:szCs w:val="24"/>
                <w:lang w:val="lt-LT"/>
              </w:rPr>
            </w:pPr>
            <w:r w:rsidRPr="005F5FFA">
              <w:rPr>
                <w:rFonts w:ascii="Times New Roman"/>
                <w:spacing w:val="-1"/>
                <w:sz w:val="24"/>
                <w:lang w:val="lt-LT"/>
              </w:rPr>
              <w:t>Draudimas</w:t>
            </w:r>
          </w:p>
        </w:tc>
        <w:tc>
          <w:tcPr>
            <w:tcW w:w="273" w:type="pct"/>
          </w:tcPr>
          <w:p w:rsidR="00DD2D8E" w:rsidRPr="005F5FFA" w:rsidRDefault="00DD2D8E" w:rsidP="002876F8">
            <w:pPr>
              <w:jc w:val="center"/>
            </w:pPr>
            <w:r w:rsidRPr="005F5FFA">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Teikti konsultacijas apie draudimo produktus</w:t>
            </w:r>
          </w:p>
        </w:tc>
        <w:tc>
          <w:tcPr>
            <w:tcW w:w="2247" w:type="pct"/>
          </w:tcPr>
          <w:p w:rsidR="00DD2D8E" w:rsidRPr="005F5FFA" w:rsidRDefault="00DD2D8E" w:rsidP="002876F8">
            <w:pPr>
              <w:rPr>
                <w:spacing w:val="-1"/>
              </w:rPr>
            </w:pPr>
            <w:r w:rsidRPr="005F5FFA">
              <w:rPr>
                <w:spacing w:val="-1"/>
              </w:rPr>
              <w:t>Įvertinti</w:t>
            </w:r>
            <w:r w:rsidRPr="005F5FFA">
              <w:t xml:space="preserve"> </w:t>
            </w:r>
            <w:r w:rsidRPr="005F5FFA">
              <w:rPr>
                <w:spacing w:val="-1"/>
              </w:rPr>
              <w:t>draudimo</w:t>
            </w:r>
            <w:r w:rsidRPr="005F5FFA">
              <w:rPr>
                <w:spacing w:val="20"/>
              </w:rPr>
              <w:t xml:space="preserve"> </w:t>
            </w:r>
            <w:r w:rsidRPr="005F5FFA">
              <w:rPr>
                <w:spacing w:val="-1"/>
              </w:rPr>
              <w:t>rūšis.</w:t>
            </w:r>
          </w:p>
          <w:p w:rsidR="00DD2D8E" w:rsidRPr="005F5FFA" w:rsidRDefault="00DD2D8E" w:rsidP="002876F8">
            <w:pPr>
              <w:rPr>
                <w:spacing w:val="-1"/>
              </w:rPr>
            </w:pPr>
            <w:r w:rsidRPr="005F5FFA">
              <w:rPr>
                <w:spacing w:val="-1"/>
              </w:rPr>
              <w:t>Palyginti</w:t>
            </w:r>
            <w:r w:rsidRPr="005F5FFA">
              <w:rPr>
                <w:spacing w:val="13"/>
              </w:rPr>
              <w:t xml:space="preserve"> </w:t>
            </w:r>
            <w:r w:rsidRPr="005F5FFA">
              <w:rPr>
                <w:spacing w:val="-1"/>
              </w:rPr>
              <w:t>pensijų</w:t>
            </w:r>
            <w:r w:rsidRPr="005F5FFA">
              <w:rPr>
                <w:spacing w:val="22"/>
              </w:rPr>
              <w:t xml:space="preserve"> </w:t>
            </w:r>
            <w:r w:rsidRPr="005F5FFA">
              <w:rPr>
                <w:spacing w:val="-1"/>
              </w:rPr>
              <w:t>draudimo</w:t>
            </w:r>
            <w:r w:rsidRPr="005F5FFA">
              <w:rPr>
                <w:spacing w:val="59"/>
              </w:rPr>
              <w:t xml:space="preserve"> </w:t>
            </w:r>
            <w:r w:rsidRPr="005F5FFA">
              <w:rPr>
                <w:spacing w:val="-1"/>
              </w:rPr>
              <w:t>atitinkamų</w:t>
            </w:r>
            <w:r w:rsidRPr="005F5FFA">
              <w:rPr>
                <w:spacing w:val="29"/>
              </w:rPr>
              <w:t xml:space="preserve"> </w:t>
            </w:r>
            <w:r w:rsidRPr="005F5FFA">
              <w:rPr>
                <w:spacing w:val="-1"/>
              </w:rPr>
              <w:t>pakopų skirtumai.</w:t>
            </w:r>
          </w:p>
          <w:p w:rsidR="00DD2D8E" w:rsidRPr="005F5FFA" w:rsidRDefault="00DD2D8E" w:rsidP="002876F8">
            <w:pPr>
              <w:rPr>
                <w:spacing w:val="-1"/>
              </w:rPr>
            </w:pPr>
            <w:r w:rsidRPr="005F5FFA">
              <w:rPr>
                <w:spacing w:val="-1"/>
              </w:rPr>
              <w:t>Apibrėžti</w:t>
            </w:r>
            <w:r w:rsidRPr="005F5FFA">
              <w:t xml:space="preserve"> įmokų</w:t>
            </w:r>
            <w:r w:rsidRPr="005F5FFA">
              <w:rPr>
                <w:spacing w:val="14"/>
              </w:rPr>
              <w:t xml:space="preserve"> </w:t>
            </w:r>
            <w:r w:rsidRPr="005F5FFA">
              <w:t>ir</w:t>
            </w:r>
            <w:r w:rsidRPr="005F5FFA">
              <w:rPr>
                <w:spacing w:val="28"/>
              </w:rPr>
              <w:t xml:space="preserve"> </w:t>
            </w:r>
            <w:r w:rsidRPr="005F5FFA">
              <w:t xml:space="preserve">išmokų </w:t>
            </w:r>
            <w:r w:rsidRPr="005F5FFA">
              <w:rPr>
                <w:spacing w:val="-1"/>
              </w:rPr>
              <w:t>galimybes.</w:t>
            </w:r>
          </w:p>
          <w:p w:rsidR="00DD2D8E" w:rsidRPr="005F5FFA" w:rsidRDefault="00DD2D8E" w:rsidP="002876F8">
            <w:pPr>
              <w:rPr>
                <w:spacing w:val="-1"/>
              </w:rPr>
            </w:pPr>
            <w:r w:rsidRPr="005F5FFA">
              <w:rPr>
                <w:spacing w:val="-1"/>
              </w:rPr>
              <w:t>Sudaryti pensijų</w:t>
            </w:r>
            <w:r w:rsidRPr="005F5FFA">
              <w:rPr>
                <w:spacing w:val="29"/>
              </w:rPr>
              <w:t xml:space="preserve"> </w:t>
            </w:r>
            <w:r w:rsidRPr="005F5FFA">
              <w:rPr>
                <w:spacing w:val="-1"/>
              </w:rPr>
              <w:t>kaupimo</w:t>
            </w:r>
            <w:r w:rsidRPr="005F5FFA">
              <w:t xml:space="preserve"> </w:t>
            </w:r>
            <w:r w:rsidRPr="005F5FFA">
              <w:rPr>
                <w:spacing w:val="-1"/>
              </w:rPr>
              <w:t>sutartį.</w:t>
            </w:r>
          </w:p>
          <w:p w:rsidR="00DD2D8E" w:rsidRPr="005F5FFA" w:rsidRDefault="00DD2D8E" w:rsidP="002876F8">
            <w:pPr>
              <w:pStyle w:val="TableParagraph"/>
              <w:rPr>
                <w:rFonts w:ascii="Times New Roman"/>
                <w:spacing w:val="-1"/>
                <w:sz w:val="24"/>
                <w:lang w:val="lt-LT"/>
              </w:rPr>
            </w:pPr>
            <w:r w:rsidRPr="005F5FFA">
              <w:rPr>
                <w:rFonts w:ascii="Times New Roman" w:hAnsi="Times New Roman"/>
                <w:spacing w:val="-1"/>
                <w:sz w:val="24"/>
                <w:lang w:val="lt-LT"/>
              </w:rPr>
              <w:t>Pademonstruotas</w:t>
            </w:r>
            <w:r w:rsidRPr="005F5FFA">
              <w:rPr>
                <w:rFonts w:ascii="Times New Roman" w:hAnsi="Times New Roman"/>
                <w:spacing w:val="25"/>
                <w:sz w:val="24"/>
                <w:lang w:val="lt-LT"/>
              </w:rPr>
              <w:t xml:space="preserve"> </w:t>
            </w:r>
            <w:r w:rsidRPr="005F5FFA">
              <w:rPr>
                <w:rFonts w:ascii="Times New Roman" w:hAnsi="Times New Roman"/>
                <w:spacing w:val="-1"/>
                <w:sz w:val="24"/>
                <w:lang w:val="lt-LT"/>
              </w:rPr>
              <w:t>pensijų</w:t>
            </w:r>
            <w:r w:rsidRPr="005F5FFA">
              <w:rPr>
                <w:rFonts w:ascii="Times New Roman" w:hAnsi="Times New Roman"/>
                <w:spacing w:val="28"/>
                <w:sz w:val="24"/>
                <w:lang w:val="lt-LT"/>
              </w:rPr>
              <w:t xml:space="preserve"> </w:t>
            </w:r>
            <w:r w:rsidRPr="005F5FFA">
              <w:rPr>
                <w:rFonts w:ascii="Times New Roman" w:hAnsi="Times New Roman"/>
                <w:sz w:val="24"/>
                <w:lang w:val="lt-LT"/>
              </w:rPr>
              <w:t>fondo</w:t>
            </w:r>
            <w:r w:rsidRPr="005F5FFA">
              <w:rPr>
                <w:rFonts w:ascii="Times New Roman" w:hAnsi="Times New Roman"/>
                <w:spacing w:val="27"/>
                <w:sz w:val="24"/>
                <w:lang w:val="lt-LT"/>
              </w:rPr>
              <w:t xml:space="preserve"> </w:t>
            </w:r>
            <w:r w:rsidRPr="005F5FFA">
              <w:rPr>
                <w:rFonts w:ascii="Times New Roman" w:hAnsi="Times New Roman"/>
                <w:spacing w:val="-1"/>
                <w:sz w:val="24"/>
                <w:lang w:val="lt-LT"/>
              </w:rPr>
              <w:t>keitimas</w:t>
            </w:r>
            <w:r w:rsidRPr="005F5FFA">
              <w:rPr>
                <w:rFonts w:ascii="Times New Roman" w:hAnsi="Times New Roman"/>
                <w:spacing w:val="25"/>
                <w:sz w:val="24"/>
                <w:lang w:val="lt-LT"/>
              </w:rPr>
              <w:t xml:space="preserve"> </w:t>
            </w:r>
            <w:r w:rsidRPr="005F5FFA">
              <w:rPr>
                <w:rFonts w:ascii="Times New Roman" w:hAnsi="Times New Roman"/>
                <w:sz w:val="24"/>
                <w:lang w:val="lt-LT"/>
              </w:rPr>
              <w:t xml:space="preserve">ir </w:t>
            </w:r>
            <w:r w:rsidRPr="005F5FFA">
              <w:rPr>
                <w:rFonts w:ascii="Times New Roman" w:hAnsi="Times New Roman"/>
                <w:spacing w:val="-1"/>
                <w:sz w:val="24"/>
                <w:lang w:val="lt-LT"/>
              </w:rPr>
              <w:t xml:space="preserve">sutarties </w:t>
            </w:r>
            <w:r w:rsidRPr="005F5FFA">
              <w:rPr>
                <w:rFonts w:ascii="Times New Roman"/>
                <w:spacing w:val="-1"/>
                <w:sz w:val="24"/>
                <w:lang w:val="lt-LT"/>
              </w:rPr>
              <w:t>nutraukimas.</w:t>
            </w:r>
          </w:p>
          <w:p w:rsidR="00526E6E" w:rsidRPr="005F5FFA" w:rsidRDefault="00DD2D8E" w:rsidP="002876F8">
            <w:pPr>
              <w:pStyle w:val="TableParagraph"/>
              <w:rPr>
                <w:rFonts w:ascii="Times New Roman" w:hAnsi="Times New Roman"/>
                <w:sz w:val="24"/>
                <w:lang w:val="lt-LT"/>
              </w:rPr>
            </w:pPr>
            <w:r w:rsidRPr="005F5FFA">
              <w:rPr>
                <w:rFonts w:ascii="Times New Roman" w:hAnsi="Times New Roman"/>
                <w:spacing w:val="-1"/>
                <w:sz w:val="24"/>
                <w:lang w:val="lt-LT"/>
              </w:rPr>
              <w:t>Palyginti</w:t>
            </w:r>
            <w:r w:rsidRPr="005F5FFA">
              <w:rPr>
                <w:rFonts w:ascii="Times New Roman" w:hAnsi="Times New Roman"/>
                <w:sz w:val="24"/>
                <w:lang w:val="lt-LT"/>
              </w:rPr>
              <w:t xml:space="preserve"> </w:t>
            </w:r>
            <w:r w:rsidRPr="005F5FFA">
              <w:rPr>
                <w:rFonts w:ascii="Times New Roman" w:hAnsi="Times New Roman"/>
                <w:spacing w:val="-1"/>
                <w:sz w:val="24"/>
                <w:lang w:val="lt-LT"/>
              </w:rPr>
              <w:t>kelių</w:t>
            </w:r>
            <w:r w:rsidRPr="005F5FFA">
              <w:rPr>
                <w:rFonts w:ascii="Times New Roman" w:hAnsi="Times New Roman"/>
                <w:spacing w:val="26"/>
                <w:sz w:val="24"/>
                <w:lang w:val="lt-LT"/>
              </w:rPr>
              <w:t xml:space="preserve"> </w:t>
            </w:r>
            <w:r w:rsidRPr="005F5FFA">
              <w:rPr>
                <w:rFonts w:ascii="Times New Roman" w:hAnsi="Times New Roman"/>
                <w:spacing w:val="-1"/>
                <w:sz w:val="24"/>
                <w:lang w:val="lt-LT"/>
              </w:rPr>
              <w:t xml:space="preserve">finansinių įstaigų </w:t>
            </w:r>
            <w:r w:rsidRPr="005F5FFA">
              <w:rPr>
                <w:rFonts w:ascii="Times New Roman" w:hAnsi="Times New Roman"/>
                <w:sz w:val="24"/>
                <w:lang w:val="lt-LT"/>
              </w:rPr>
              <w:t>siūlomus</w:t>
            </w:r>
            <w:r w:rsidRPr="005F5FFA">
              <w:rPr>
                <w:rFonts w:ascii="Times New Roman" w:hAnsi="Times New Roman"/>
                <w:spacing w:val="38"/>
                <w:sz w:val="24"/>
                <w:lang w:val="lt-LT"/>
              </w:rPr>
              <w:t xml:space="preserve"> </w:t>
            </w:r>
            <w:r w:rsidRPr="005F5FFA">
              <w:rPr>
                <w:rFonts w:ascii="Times New Roman" w:hAnsi="Times New Roman"/>
                <w:spacing w:val="-1"/>
                <w:sz w:val="24"/>
                <w:lang w:val="lt-LT"/>
              </w:rPr>
              <w:t>gyvybės</w:t>
            </w:r>
            <w:r w:rsidRPr="005F5FFA">
              <w:rPr>
                <w:rFonts w:ascii="Times New Roman" w:hAnsi="Times New Roman"/>
                <w:spacing w:val="22"/>
                <w:sz w:val="24"/>
                <w:lang w:val="lt-LT"/>
              </w:rPr>
              <w:t xml:space="preserve"> </w:t>
            </w:r>
            <w:r w:rsidRPr="005F5FFA">
              <w:rPr>
                <w:rFonts w:ascii="Times New Roman" w:hAnsi="Times New Roman"/>
                <w:spacing w:val="-1"/>
                <w:sz w:val="24"/>
                <w:lang w:val="lt-LT"/>
              </w:rPr>
              <w:t>draudimo</w:t>
            </w:r>
            <w:r w:rsidRPr="005F5FFA">
              <w:rPr>
                <w:rFonts w:ascii="Times New Roman" w:hAnsi="Times New Roman"/>
                <w:spacing w:val="6"/>
                <w:sz w:val="24"/>
                <w:lang w:val="lt-LT"/>
              </w:rPr>
              <w:t xml:space="preserve"> </w:t>
            </w:r>
            <w:r w:rsidRPr="005F5FFA">
              <w:rPr>
                <w:rFonts w:ascii="Times New Roman" w:hAnsi="Times New Roman"/>
                <w:spacing w:val="-1"/>
                <w:sz w:val="24"/>
                <w:lang w:val="lt-LT"/>
              </w:rPr>
              <w:t>produktus,</w:t>
            </w:r>
            <w:r w:rsidRPr="005F5FFA">
              <w:rPr>
                <w:rFonts w:ascii="Times New Roman" w:hAnsi="Times New Roman"/>
                <w:spacing w:val="31"/>
                <w:sz w:val="24"/>
                <w:lang w:val="lt-LT"/>
              </w:rPr>
              <w:t xml:space="preserve"> </w:t>
            </w:r>
            <w:r w:rsidRPr="005F5FFA">
              <w:rPr>
                <w:rFonts w:ascii="Times New Roman" w:hAnsi="Times New Roman"/>
                <w:sz w:val="24"/>
                <w:lang w:val="lt-LT"/>
              </w:rPr>
              <w:t>išskirti</w:t>
            </w:r>
            <w:r w:rsidRPr="005F5FFA">
              <w:rPr>
                <w:rFonts w:ascii="Times New Roman" w:hAnsi="Times New Roman"/>
                <w:spacing w:val="34"/>
                <w:sz w:val="24"/>
                <w:lang w:val="lt-LT"/>
              </w:rPr>
              <w:t xml:space="preserve"> </w:t>
            </w:r>
            <w:r w:rsidRPr="005F5FFA">
              <w:rPr>
                <w:rFonts w:ascii="Times New Roman" w:hAnsi="Times New Roman"/>
                <w:spacing w:val="-1"/>
                <w:sz w:val="24"/>
                <w:lang w:val="lt-LT"/>
              </w:rPr>
              <w:t>pagrindinius</w:t>
            </w:r>
            <w:r w:rsidRPr="005F5FFA">
              <w:rPr>
                <w:rFonts w:ascii="Times New Roman" w:hAnsi="Times New Roman"/>
                <w:spacing w:val="28"/>
                <w:sz w:val="24"/>
                <w:lang w:val="lt-LT"/>
              </w:rPr>
              <w:t xml:space="preserve"> </w:t>
            </w:r>
            <w:r w:rsidRPr="005F5FFA">
              <w:rPr>
                <w:rFonts w:ascii="Times New Roman" w:hAnsi="Times New Roman"/>
                <w:sz w:val="24"/>
                <w:lang w:val="lt-LT"/>
              </w:rPr>
              <w:t>skirtumus.</w:t>
            </w:r>
          </w:p>
          <w:p w:rsidR="00DD2D8E" w:rsidRPr="005F5FFA" w:rsidRDefault="00DD2D8E" w:rsidP="002876F8">
            <w:pPr>
              <w:pStyle w:val="TableParagraph"/>
              <w:rPr>
                <w:rFonts w:ascii="Times New Roman" w:eastAsia="Times New Roman" w:hAnsi="Times New Roman"/>
                <w:bCs/>
                <w:sz w:val="24"/>
                <w:szCs w:val="24"/>
                <w:lang w:val="lt-LT" w:eastAsia="lt-LT"/>
              </w:rPr>
            </w:pPr>
            <w:r w:rsidRPr="005F5FFA">
              <w:rPr>
                <w:rFonts w:ascii="Times New Roman" w:hAnsi="Times New Roman"/>
                <w:spacing w:val="-1"/>
                <w:sz w:val="24"/>
                <w:lang w:val="lt-LT"/>
              </w:rPr>
              <w:t>Palyginti</w:t>
            </w:r>
            <w:r w:rsidRPr="005F5FFA">
              <w:rPr>
                <w:rFonts w:ascii="Times New Roman" w:hAnsi="Times New Roman"/>
                <w:sz w:val="24"/>
                <w:lang w:val="lt-LT"/>
              </w:rPr>
              <w:t xml:space="preserve"> </w:t>
            </w:r>
            <w:r w:rsidRPr="005F5FFA">
              <w:rPr>
                <w:rFonts w:ascii="Times New Roman" w:hAnsi="Times New Roman"/>
                <w:spacing w:val="-1"/>
                <w:sz w:val="24"/>
                <w:lang w:val="lt-LT"/>
              </w:rPr>
              <w:t>kelių</w:t>
            </w:r>
            <w:r w:rsidRPr="005F5FFA">
              <w:rPr>
                <w:rFonts w:ascii="Times New Roman" w:hAnsi="Times New Roman"/>
                <w:spacing w:val="26"/>
                <w:sz w:val="24"/>
                <w:lang w:val="lt-LT"/>
              </w:rPr>
              <w:t xml:space="preserve"> </w:t>
            </w:r>
            <w:r w:rsidRPr="005F5FFA">
              <w:rPr>
                <w:rFonts w:ascii="Times New Roman" w:hAnsi="Times New Roman"/>
                <w:spacing w:val="-1"/>
                <w:sz w:val="24"/>
                <w:lang w:val="lt-LT"/>
              </w:rPr>
              <w:t>bankų</w:t>
            </w:r>
            <w:r w:rsidRPr="005F5FFA">
              <w:rPr>
                <w:rFonts w:ascii="Times New Roman" w:hAnsi="Times New Roman"/>
                <w:spacing w:val="35"/>
                <w:sz w:val="24"/>
                <w:lang w:val="lt-LT"/>
              </w:rPr>
              <w:t xml:space="preserve"> </w:t>
            </w:r>
            <w:r w:rsidRPr="005F5FFA">
              <w:rPr>
                <w:rFonts w:ascii="Times New Roman" w:hAnsi="Times New Roman"/>
                <w:spacing w:val="-1"/>
                <w:sz w:val="24"/>
                <w:lang w:val="lt-LT"/>
              </w:rPr>
              <w:t>ar</w:t>
            </w:r>
            <w:r w:rsidRPr="005F5FFA">
              <w:rPr>
                <w:rFonts w:ascii="Times New Roman" w:hAnsi="Times New Roman"/>
                <w:spacing w:val="37"/>
                <w:sz w:val="24"/>
                <w:lang w:val="lt-LT"/>
              </w:rPr>
              <w:t xml:space="preserve"> </w:t>
            </w:r>
            <w:r w:rsidRPr="005F5FFA">
              <w:rPr>
                <w:rFonts w:ascii="Times New Roman" w:hAnsi="Times New Roman"/>
                <w:spacing w:val="-1"/>
                <w:sz w:val="24"/>
                <w:lang w:val="lt-LT"/>
              </w:rPr>
              <w:t>draudimo</w:t>
            </w:r>
            <w:r w:rsidRPr="005F5FFA">
              <w:rPr>
                <w:rFonts w:ascii="Times New Roman" w:hAnsi="Times New Roman"/>
                <w:spacing w:val="23"/>
                <w:sz w:val="24"/>
                <w:lang w:val="lt-LT"/>
              </w:rPr>
              <w:t xml:space="preserve"> </w:t>
            </w:r>
            <w:r w:rsidRPr="005F5FFA">
              <w:rPr>
                <w:rFonts w:ascii="Times New Roman" w:hAnsi="Times New Roman"/>
                <w:spacing w:val="-1"/>
                <w:sz w:val="24"/>
                <w:lang w:val="lt-LT"/>
              </w:rPr>
              <w:t>bendrovių</w:t>
            </w:r>
            <w:r w:rsidRPr="005F5FFA">
              <w:rPr>
                <w:rFonts w:ascii="Times New Roman" w:hAnsi="Times New Roman"/>
                <w:spacing w:val="2"/>
                <w:sz w:val="24"/>
                <w:lang w:val="lt-LT"/>
              </w:rPr>
              <w:t xml:space="preserve"> </w:t>
            </w:r>
            <w:r w:rsidRPr="005F5FFA">
              <w:rPr>
                <w:rFonts w:ascii="Times New Roman" w:hAnsi="Times New Roman"/>
                <w:sz w:val="24"/>
                <w:lang w:val="lt-LT"/>
              </w:rPr>
              <w:t>ne</w:t>
            </w:r>
            <w:r w:rsidRPr="005F5FFA">
              <w:rPr>
                <w:rFonts w:ascii="Times New Roman" w:hAnsi="Times New Roman"/>
                <w:spacing w:val="5"/>
                <w:sz w:val="24"/>
                <w:lang w:val="lt-LT"/>
              </w:rPr>
              <w:t xml:space="preserve"> </w:t>
            </w:r>
            <w:r w:rsidRPr="005F5FFA">
              <w:rPr>
                <w:rFonts w:ascii="Times New Roman" w:hAnsi="Times New Roman"/>
                <w:spacing w:val="-1"/>
                <w:sz w:val="24"/>
                <w:lang w:val="lt-LT"/>
              </w:rPr>
              <w:t>gyvybės</w:t>
            </w:r>
            <w:r w:rsidRPr="005F5FFA">
              <w:rPr>
                <w:rFonts w:ascii="Times New Roman" w:hAnsi="Times New Roman"/>
                <w:spacing w:val="29"/>
                <w:sz w:val="24"/>
                <w:lang w:val="lt-LT"/>
              </w:rPr>
              <w:t xml:space="preserve"> </w:t>
            </w:r>
            <w:r w:rsidRPr="005F5FFA">
              <w:rPr>
                <w:rFonts w:ascii="Times New Roman" w:hAnsi="Times New Roman"/>
                <w:spacing w:val="-1"/>
                <w:sz w:val="24"/>
                <w:lang w:val="lt-LT"/>
              </w:rPr>
              <w:t>draudimo</w:t>
            </w:r>
            <w:r w:rsidRPr="005F5FFA">
              <w:rPr>
                <w:rFonts w:ascii="Times New Roman" w:hAnsi="Times New Roman"/>
                <w:spacing w:val="6"/>
                <w:sz w:val="24"/>
                <w:lang w:val="lt-LT"/>
              </w:rPr>
              <w:t xml:space="preserve"> </w:t>
            </w:r>
            <w:r w:rsidRPr="005F5FFA">
              <w:rPr>
                <w:rFonts w:ascii="Times New Roman" w:hAnsi="Times New Roman"/>
                <w:spacing w:val="-1"/>
                <w:sz w:val="24"/>
                <w:lang w:val="lt-LT"/>
              </w:rPr>
              <w:t>produktus,</w:t>
            </w:r>
            <w:r w:rsidRPr="005F5FFA">
              <w:rPr>
                <w:rFonts w:ascii="Times New Roman" w:hAnsi="Times New Roman"/>
                <w:spacing w:val="31"/>
                <w:sz w:val="24"/>
                <w:lang w:val="lt-LT"/>
              </w:rPr>
              <w:t xml:space="preserve"> </w:t>
            </w:r>
            <w:r w:rsidRPr="005F5FFA">
              <w:rPr>
                <w:rFonts w:ascii="Times New Roman" w:hAnsi="Times New Roman"/>
                <w:sz w:val="24"/>
                <w:lang w:val="lt-LT"/>
              </w:rPr>
              <w:t>išskirti</w:t>
            </w:r>
            <w:r w:rsidRPr="005F5FFA">
              <w:rPr>
                <w:rFonts w:ascii="Times New Roman" w:hAnsi="Times New Roman"/>
                <w:spacing w:val="34"/>
                <w:sz w:val="24"/>
                <w:lang w:val="lt-LT"/>
              </w:rPr>
              <w:t xml:space="preserve"> </w:t>
            </w:r>
            <w:r w:rsidRPr="005F5FFA">
              <w:rPr>
                <w:rFonts w:ascii="Times New Roman" w:hAnsi="Times New Roman"/>
                <w:spacing w:val="-1"/>
                <w:sz w:val="24"/>
                <w:lang w:val="lt-LT"/>
              </w:rPr>
              <w:t>pagrindinius</w:t>
            </w:r>
            <w:r w:rsidRPr="005F5FFA">
              <w:rPr>
                <w:rFonts w:ascii="Times New Roman" w:hAnsi="Times New Roman"/>
                <w:spacing w:val="28"/>
                <w:sz w:val="24"/>
                <w:lang w:val="lt-LT"/>
              </w:rPr>
              <w:t xml:space="preserve"> </w:t>
            </w:r>
            <w:r w:rsidRPr="005F5FFA">
              <w:rPr>
                <w:rFonts w:ascii="Times New Roman" w:hAnsi="Times New Roman"/>
                <w:sz w:val="24"/>
                <w:lang w:val="lt-LT"/>
              </w:rPr>
              <w:t>skirtumus.</w:t>
            </w:r>
          </w:p>
        </w:tc>
      </w:tr>
      <w:tr w:rsidR="005F5FFA" w:rsidRPr="005F5FFA" w:rsidTr="00526E6E">
        <w:trPr>
          <w:trHeight w:val="57"/>
          <w:jc w:val="center"/>
        </w:trPr>
        <w:tc>
          <w:tcPr>
            <w:tcW w:w="5000" w:type="pct"/>
            <w:gridSpan w:val="6"/>
            <w:shd w:val="clear" w:color="auto" w:fill="F2F2F2"/>
          </w:tcPr>
          <w:p w:rsidR="00DD2D8E" w:rsidRPr="005F5FFA" w:rsidRDefault="00DD2D8E" w:rsidP="002876F8">
            <w:pPr>
              <w:pStyle w:val="NoSpacing"/>
              <w:rPr>
                <w:b/>
              </w:rPr>
            </w:pPr>
            <w:r w:rsidRPr="005F5FFA">
              <w:rPr>
                <w:b/>
              </w:rPr>
              <w:t>Pasirenkamieji moduliai (iš viso 5 mokymosi kreditai)</w:t>
            </w:r>
          </w:p>
        </w:tc>
      </w:tr>
      <w:tr w:rsidR="00124796" w:rsidRPr="005F5FFA" w:rsidTr="00640F82">
        <w:trPr>
          <w:trHeight w:val="57"/>
          <w:jc w:val="center"/>
        </w:trPr>
        <w:tc>
          <w:tcPr>
            <w:tcW w:w="435" w:type="pct"/>
          </w:tcPr>
          <w:p w:rsidR="00DD2D8E" w:rsidRPr="005F5FFA" w:rsidRDefault="001909DC" w:rsidP="002876F8">
            <w:pPr>
              <w:jc w:val="center"/>
            </w:pPr>
            <w:r w:rsidRPr="005F5FFA">
              <w:t>4041220</w:t>
            </w:r>
          </w:p>
        </w:tc>
        <w:tc>
          <w:tcPr>
            <w:tcW w:w="692" w:type="pct"/>
          </w:tcPr>
          <w:p w:rsidR="00DD2D8E" w:rsidRPr="005F5FFA" w:rsidRDefault="00DD2D8E" w:rsidP="002876F8">
            <w:pPr>
              <w:rPr>
                <w:iCs/>
              </w:rPr>
            </w:pPr>
            <w:r w:rsidRPr="005F5FFA">
              <w:rPr>
                <w:spacing w:val="-1"/>
              </w:rPr>
              <w:t>Investavimo</w:t>
            </w:r>
            <w:r w:rsidRPr="005F5FFA">
              <w:t xml:space="preserve"> </w:t>
            </w:r>
            <w:r w:rsidRPr="005F5FFA">
              <w:rPr>
                <w:spacing w:val="-1"/>
              </w:rPr>
              <w:t>pagrindai</w:t>
            </w:r>
          </w:p>
        </w:tc>
        <w:tc>
          <w:tcPr>
            <w:tcW w:w="273" w:type="pct"/>
          </w:tcPr>
          <w:p w:rsidR="00DD2D8E" w:rsidRPr="005F5FFA" w:rsidRDefault="00DD2D8E" w:rsidP="002876F8">
            <w:pPr>
              <w:jc w:val="center"/>
              <w:rPr>
                <w:rFonts w:ascii="Palemonas" w:eastAsia="MS Mincho" w:hAnsi="Palemonas"/>
              </w:rPr>
            </w:pPr>
            <w:r w:rsidRPr="005F5FFA">
              <w:rPr>
                <w:rFonts w:ascii="Palemonas" w:eastAsia="MS Mincho" w:hAnsi="Palemonas"/>
              </w:rPr>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Konsultuoti investavimo klausimais</w:t>
            </w:r>
          </w:p>
        </w:tc>
        <w:tc>
          <w:tcPr>
            <w:tcW w:w="2247" w:type="pct"/>
          </w:tcPr>
          <w:p w:rsidR="00DD2D8E" w:rsidRPr="005F5FFA" w:rsidRDefault="00DD2D8E" w:rsidP="002876F8">
            <w:pPr>
              <w:rPr>
                <w:spacing w:val="-1"/>
              </w:rPr>
            </w:pPr>
            <w:r w:rsidRPr="005F5FFA">
              <w:rPr>
                <w:spacing w:val="-1"/>
              </w:rPr>
              <w:t>Apibrėžti</w:t>
            </w:r>
            <w:r w:rsidRPr="005F5FFA">
              <w:rPr>
                <w:spacing w:val="20"/>
              </w:rPr>
              <w:t xml:space="preserve"> </w:t>
            </w:r>
            <w:r w:rsidRPr="005F5FFA">
              <w:rPr>
                <w:spacing w:val="-1"/>
              </w:rPr>
              <w:t>pagrindinius</w:t>
            </w:r>
            <w:r w:rsidRPr="005F5FFA">
              <w:rPr>
                <w:spacing w:val="33"/>
              </w:rPr>
              <w:t xml:space="preserve"> </w:t>
            </w:r>
            <w:r w:rsidRPr="005F5FFA">
              <w:t>investavimo</w:t>
            </w:r>
            <w:r w:rsidRPr="005F5FFA">
              <w:rPr>
                <w:spacing w:val="26"/>
              </w:rPr>
              <w:t xml:space="preserve"> </w:t>
            </w:r>
            <w:r w:rsidRPr="005F5FFA">
              <w:t>būdus</w:t>
            </w:r>
            <w:r w:rsidRPr="005F5FFA">
              <w:rPr>
                <w:spacing w:val="26"/>
              </w:rPr>
              <w:t xml:space="preserve"> </w:t>
            </w:r>
            <w:r w:rsidRPr="005F5FFA">
              <w:t xml:space="preserve">ir </w:t>
            </w:r>
            <w:r w:rsidRPr="005F5FFA">
              <w:rPr>
                <w:spacing w:val="-1"/>
              </w:rPr>
              <w:t>priemones.</w:t>
            </w:r>
          </w:p>
          <w:p w:rsidR="00DD2D8E" w:rsidRPr="005F5FFA" w:rsidRDefault="00DD2D8E" w:rsidP="002876F8">
            <w:r w:rsidRPr="005F5FFA">
              <w:rPr>
                <w:spacing w:val="-1"/>
              </w:rPr>
              <w:t>Įvertinti</w:t>
            </w:r>
            <w:r w:rsidRPr="005F5FFA">
              <w:rPr>
                <w:spacing w:val="12"/>
              </w:rPr>
              <w:t xml:space="preserve"> </w:t>
            </w:r>
            <w:r w:rsidRPr="005F5FFA">
              <w:rPr>
                <w:spacing w:val="-1"/>
              </w:rPr>
              <w:t>pagrindinius</w:t>
            </w:r>
            <w:r w:rsidRPr="005F5FFA">
              <w:rPr>
                <w:spacing w:val="33"/>
              </w:rPr>
              <w:t xml:space="preserve"> </w:t>
            </w:r>
            <w:r w:rsidRPr="005F5FFA">
              <w:t>investavimo</w:t>
            </w:r>
            <w:r w:rsidRPr="005F5FFA">
              <w:rPr>
                <w:spacing w:val="26"/>
              </w:rPr>
              <w:t xml:space="preserve"> </w:t>
            </w:r>
            <w:r w:rsidRPr="005F5FFA">
              <w:t xml:space="preserve">riziką </w:t>
            </w:r>
            <w:r w:rsidRPr="005F5FFA">
              <w:rPr>
                <w:spacing w:val="-1"/>
              </w:rPr>
              <w:t>lemiančius</w:t>
            </w:r>
            <w:r w:rsidRPr="005F5FFA">
              <w:t xml:space="preserve"> veiksnius.</w:t>
            </w:r>
          </w:p>
          <w:p w:rsidR="00DD2D8E" w:rsidRPr="005F5FFA" w:rsidRDefault="00DD2D8E" w:rsidP="002876F8">
            <w:pPr>
              <w:rPr>
                <w:spacing w:val="-1"/>
              </w:rPr>
            </w:pPr>
            <w:r w:rsidRPr="005F5FFA">
              <w:rPr>
                <w:spacing w:val="-1"/>
              </w:rPr>
              <w:t>Apskaičiuoti</w:t>
            </w:r>
            <w:r w:rsidRPr="005F5FFA">
              <w:rPr>
                <w:spacing w:val="20"/>
              </w:rPr>
              <w:t xml:space="preserve"> </w:t>
            </w:r>
            <w:r w:rsidRPr="005F5FFA">
              <w:rPr>
                <w:spacing w:val="-1"/>
              </w:rPr>
              <w:t>palūkanas,</w:t>
            </w:r>
            <w:r w:rsidRPr="005F5FFA">
              <w:rPr>
                <w:spacing w:val="45"/>
              </w:rPr>
              <w:t xml:space="preserve"> </w:t>
            </w:r>
            <w:r w:rsidRPr="005F5FFA">
              <w:rPr>
                <w:spacing w:val="-1"/>
              </w:rPr>
              <w:t>investicinę</w:t>
            </w:r>
            <w:r w:rsidRPr="005F5FFA">
              <w:rPr>
                <w:spacing w:val="35"/>
              </w:rPr>
              <w:t xml:space="preserve"> </w:t>
            </w:r>
            <w:r w:rsidRPr="005F5FFA">
              <w:rPr>
                <w:spacing w:val="-1"/>
              </w:rPr>
              <w:t>grąžą.</w:t>
            </w:r>
          </w:p>
          <w:p w:rsidR="00DD2D8E" w:rsidRPr="005F5FFA" w:rsidRDefault="00DD2D8E" w:rsidP="002876F8">
            <w:pPr>
              <w:rPr>
                <w:bCs/>
              </w:rPr>
            </w:pPr>
            <w:r w:rsidRPr="005F5FFA">
              <w:lastRenderedPageBreak/>
              <w:t xml:space="preserve">Apibūdinti </w:t>
            </w:r>
            <w:r w:rsidRPr="005F5FFA">
              <w:rPr>
                <w:spacing w:val="-1"/>
              </w:rPr>
              <w:t>bei</w:t>
            </w:r>
            <w:r w:rsidRPr="005F5FFA">
              <w:rPr>
                <w:spacing w:val="22"/>
              </w:rPr>
              <w:t xml:space="preserve"> </w:t>
            </w:r>
            <w:r w:rsidRPr="005F5FFA">
              <w:rPr>
                <w:spacing w:val="-1"/>
              </w:rPr>
              <w:t>sudaryti</w:t>
            </w:r>
            <w:r w:rsidRPr="005F5FFA">
              <w:rPr>
                <w:spacing w:val="46"/>
              </w:rPr>
              <w:t xml:space="preserve"> </w:t>
            </w:r>
            <w:r w:rsidRPr="005F5FFA">
              <w:t>vertybinių</w:t>
            </w:r>
            <w:r w:rsidRPr="005F5FFA">
              <w:rPr>
                <w:spacing w:val="23"/>
              </w:rPr>
              <w:t xml:space="preserve"> </w:t>
            </w:r>
            <w:r w:rsidRPr="005F5FFA">
              <w:rPr>
                <w:spacing w:val="-1"/>
              </w:rPr>
              <w:t>popierių</w:t>
            </w:r>
            <w:r w:rsidRPr="005F5FFA">
              <w:t xml:space="preserve"> </w:t>
            </w:r>
            <w:r w:rsidRPr="005F5FFA">
              <w:rPr>
                <w:spacing w:val="-1"/>
              </w:rPr>
              <w:t>sutartis.</w:t>
            </w:r>
          </w:p>
        </w:tc>
      </w:tr>
      <w:tr w:rsidR="00124796" w:rsidRPr="005F5FFA" w:rsidTr="00640F82">
        <w:trPr>
          <w:trHeight w:val="57"/>
          <w:jc w:val="center"/>
        </w:trPr>
        <w:tc>
          <w:tcPr>
            <w:tcW w:w="435" w:type="pct"/>
          </w:tcPr>
          <w:p w:rsidR="00DD2D8E" w:rsidRPr="005F5FFA" w:rsidRDefault="001909DC" w:rsidP="002876F8">
            <w:pPr>
              <w:jc w:val="center"/>
            </w:pPr>
            <w:r w:rsidRPr="005F5FFA">
              <w:lastRenderedPageBreak/>
              <w:t>4041221</w:t>
            </w:r>
          </w:p>
        </w:tc>
        <w:tc>
          <w:tcPr>
            <w:tcW w:w="692" w:type="pct"/>
          </w:tcPr>
          <w:p w:rsidR="00DD2D8E" w:rsidRPr="005F5FFA" w:rsidRDefault="00DD2D8E" w:rsidP="002876F8">
            <w:pPr>
              <w:rPr>
                <w:i/>
                <w:iCs/>
              </w:rPr>
            </w:pPr>
            <w:r w:rsidRPr="005F5FFA">
              <w:rPr>
                <w:spacing w:val="-1"/>
              </w:rPr>
              <w:t>Buhalterinės</w:t>
            </w:r>
            <w:r w:rsidRPr="005F5FFA">
              <w:t xml:space="preserve"> </w:t>
            </w:r>
            <w:r w:rsidRPr="005F5FFA">
              <w:rPr>
                <w:spacing w:val="-1"/>
              </w:rPr>
              <w:t>apskaitos</w:t>
            </w:r>
            <w:r w:rsidRPr="005F5FFA">
              <w:rPr>
                <w:spacing w:val="31"/>
              </w:rPr>
              <w:t xml:space="preserve"> </w:t>
            </w:r>
            <w:r w:rsidRPr="005F5FFA">
              <w:rPr>
                <w:spacing w:val="-1"/>
              </w:rPr>
              <w:t>pagrindai</w:t>
            </w:r>
          </w:p>
        </w:tc>
        <w:tc>
          <w:tcPr>
            <w:tcW w:w="273" w:type="pct"/>
          </w:tcPr>
          <w:p w:rsidR="00DD2D8E" w:rsidRPr="005F5FFA" w:rsidRDefault="00DD2D8E" w:rsidP="002876F8">
            <w:pPr>
              <w:jc w:val="center"/>
              <w:rPr>
                <w:rFonts w:ascii="Palemonas" w:eastAsia="MS Mincho" w:hAnsi="Palemonas"/>
              </w:rPr>
            </w:pPr>
            <w:r w:rsidRPr="005F5FFA">
              <w:rPr>
                <w:rFonts w:ascii="Palemonas" w:eastAsia="MS Mincho" w:hAnsi="Palemonas"/>
              </w:rPr>
              <w:t>IV</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Tvarkyti įmonės apskaitos dokumentus</w:t>
            </w:r>
          </w:p>
        </w:tc>
        <w:tc>
          <w:tcPr>
            <w:tcW w:w="2247" w:type="pct"/>
          </w:tcPr>
          <w:p w:rsidR="00DD2D8E" w:rsidRPr="005F5FFA" w:rsidRDefault="00DD2D8E" w:rsidP="002876F8">
            <w:pPr>
              <w:rPr>
                <w:spacing w:val="-1"/>
              </w:rPr>
            </w:pPr>
            <w:r w:rsidRPr="005F5FFA">
              <w:rPr>
                <w:spacing w:val="-1"/>
              </w:rPr>
              <w:t>Apibrėžti</w:t>
            </w:r>
            <w:r w:rsidRPr="005F5FFA">
              <w:rPr>
                <w:spacing w:val="28"/>
              </w:rPr>
              <w:t xml:space="preserve"> </w:t>
            </w:r>
            <w:r w:rsidRPr="005F5FFA">
              <w:rPr>
                <w:spacing w:val="-1"/>
              </w:rPr>
              <w:t>buhalterinės</w:t>
            </w:r>
            <w:r w:rsidRPr="005F5FFA">
              <w:rPr>
                <w:spacing w:val="28"/>
              </w:rPr>
              <w:t xml:space="preserve"> </w:t>
            </w:r>
            <w:r w:rsidRPr="005F5FFA">
              <w:rPr>
                <w:spacing w:val="-1"/>
              </w:rPr>
              <w:t>apskaitos</w:t>
            </w:r>
            <w:r w:rsidRPr="005F5FFA">
              <w:t xml:space="preserve"> </w:t>
            </w:r>
            <w:r w:rsidRPr="005F5FFA">
              <w:rPr>
                <w:spacing w:val="-1"/>
              </w:rPr>
              <w:t>esmę.</w:t>
            </w:r>
          </w:p>
          <w:p w:rsidR="00DD2D8E" w:rsidRPr="005F5FFA" w:rsidRDefault="00DD2D8E" w:rsidP="002876F8">
            <w:pPr>
              <w:rPr>
                <w:spacing w:val="-1"/>
              </w:rPr>
            </w:pPr>
            <w:r w:rsidRPr="005F5FFA">
              <w:rPr>
                <w:spacing w:val="-1"/>
              </w:rPr>
              <w:t>Išnagrinėti</w:t>
            </w:r>
            <w:r w:rsidRPr="005F5FFA">
              <w:rPr>
                <w:spacing w:val="27"/>
              </w:rPr>
              <w:t xml:space="preserve"> </w:t>
            </w:r>
            <w:r w:rsidRPr="005F5FFA">
              <w:t>turto</w:t>
            </w:r>
            <w:r w:rsidRPr="005F5FFA">
              <w:rPr>
                <w:spacing w:val="26"/>
              </w:rPr>
              <w:t xml:space="preserve"> </w:t>
            </w:r>
            <w:r w:rsidRPr="005F5FFA">
              <w:t>ir</w:t>
            </w:r>
            <w:r w:rsidRPr="005F5FFA">
              <w:rPr>
                <w:spacing w:val="23"/>
              </w:rPr>
              <w:t xml:space="preserve"> </w:t>
            </w:r>
            <w:r w:rsidRPr="005F5FFA">
              <w:rPr>
                <w:spacing w:val="-1"/>
              </w:rPr>
              <w:t>nuosavybės</w:t>
            </w:r>
            <w:r w:rsidRPr="005F5FFA">
              <w:rPr>
                <w:spacing w:val="33"/>
              </w:rPr>
              <w:t xml:space="preserve"> </w:t>
            </w:r>
            <w:r w:rsidRPr="005F5FFA">
              <w:rPr>
                <w:spacing w:val="-1"/>
              </w:rPr>
              <w:t>esmę</w:t>
            </w:r>
            <w:r w:rsidRPr="005F5FFA">
              <w:rPr>
                <w:spacing w:val="33"/>
              </w:rPr>
              <w:t xml:space="preserve"> </w:t>
            </w:r>
            <w:r w:rsidRPr="005F5FFA">
              <w:t>ir</w:t>
            </w:r>
            <w:r w:rsidRPr="005F5FFA">
              <w:rPr>
                <w:spacing w:val="30"/>
              </w:rPr>
              <w:t xml:space="preserve"> </w:t>
            </w:r>
            <w:r w:rsidRPr="005F5FFA">
              <w:rPr>
                <w:spacing w:val="-1"/>
              </w:rPr>
              <w:t>apskaitą.</w:t>
            </w:r>
          </w:p>
          <w:p w:rsidR="00DD2D8E" w:rsidRPr="005F5FFA" w:rsidRDefault="00DD2D8E" w:rsidP="002876F8">
            <w:pPr>
              <w:rPr>
                <w:spacing w:val="-1"/>
              </w:rPr>
            </w:pPr>
            <w:r w:rsidRPr="005F5FFA">
              <w:rPr>
                <w:spacing w:val="-1"/>
              </w:rPr>
              <w:t>Apibrėžti</w:t>
            </w:r>
            <w:r w:rsidRPr="005F5FFA">
              <w:rPr>
                <w:spacing w:val="28"/>
              </w:rPr>
              <w:t xml:space="preserve"> </w:t>
            </w:r>
            <w:r w:rsidRPr="005F5FFA">
              <w:rPr>
                <w:spacing w:val="-1"/>
              </w:rPr>
              <w:t>finansinės</w:t>
            </w:r>
            <w:r w:rsidRPr="005F5FFA">
              <w:rPr>
                <w:spacing w:val="28"/>
              </w:rPr>
              <w:t xml:space="preserve"> </w:t>
            </w:r>
            <w:r w:rsidRPr="005F5FFA">
              <w:rPr>
                <w:spacing w:val="-1"/>
              </w:rPr>
              <w:t>atskaitomybės</w:t>
            </w:r>
            <w:r w:rsidRPr="005F5FFA">
              <w:rPr>
                <w:spacing w:val="2"/>
              </w:rPr>
              <w:t xml:space="preserve"> </w:t>
            </w:r>
            <w:r w:rsidRPr="005F5FFA">
              <w:rPr>
                <w:spacing w:val="-1"/>
              </w:rPr>
              <w:t>esmę</w:t>
            </w:r>
            <w:r w:rsidRPr="005F5FFA">
              <w:rPr>
                <w:spacing w:val="22"/>
              </w:rPr>
              <w:t xml:space="preserve"> </w:t>
            </w:r>
            <w:r w:rsidRPr="005F5FFA">
              <w:t xml:space="preserve">ir </w:t>
            </w:r>
            <w:r w:rsidRPr="005F5FFA">
              <w:rPr>
                <w:spacing w:val="-1"/>
              </w:rPr>
              <w:t>reikšmę.</w:t>
            </w:r>
          </w:p>
          <w:p w:rsidR="00DD2D8E" w:rsidRPr="005F5FFA" w:rsidRDefault="00DD2D8E" w:rsidP="002876F8">
            <w:pPr>
              <w:rPr>
                <w:spacing w:val="-1"/>
              </w:rPr>
            </w:pPr>
            <w:r w:rsidRPr="005F5FFA">
              <w:rPr>
                <w:spacing w:val="-1"/>
              </w:rPr>
              <w:t>Iliustruoti</w:t>
            </w:r>
            <w:r w:rsidRPr="005F5FFA">
              <w:rPr>
                <w:spacing w:val="22"/>
              </w:rPr>
              <w:t xml:space="preserve"> </w:t>
            </w:r>
            <w:r w:rsidRPr="005F5FFA">
              <w:rPr>
                <w:spacing w:val="-1"/>
              </w:rPr>
              <w:t>kaip</w:t>
            </w:r>
            <w:r w:rsidRPr="005F5FFA">
              <w:rPr>
                <w:spacing w:val="21"/>
              </w:rPr>
              <w:t xml:space="preserve"> </w:t>
            </w:r>
            <w:r w:rsidRPr="005F5FFA">
              <w:rPr>
                <w:spacing w:val="-1"/>
              </w:rPr>
              <w:t>apskaitos</w:t>
            </w:r>
            <w:r w:rsidRPr="005F5FFA">
              <w:rPr>
                <w:spacing w:val="45"/>
              </w:rPr>
              <w:t xml:space="preserve"> </w:t>
            </w:r>
            <w:r w:rsidRPr="005F5FFA">
              <w:t>sistemos</w:t>
            </w:r>
            <w:r w:rsidRPr="005F5FFA">
              <w:rPr>
                <w:spacing w:val="28"/>
              </w:rPr>
              <w:t xml:space="preserve"> </w:t>
            </w:r>
            <w:r w:rsidRPr="005F5FFA">
              <w:t xml:space="preserve">taikomos </w:t>
            </w:r>
            <w:r w:rsidRPr="005F5FFA">
              <w:rPr>
                <w:spacing w:val="-1"/>
              </w:rPr>
              <w:t>praktikoje.</w:t>
            </w:r>
          </w:p>
          <w:p w:rsidR="00DD2D8E" w:rsidRPr="005F5FFA" w:rsidRDefault="00DD2D8E" w:rsidP="002876F8">
            <w:pPr>
              <w:rPr>
                <w:spacing w:val="-1"/>
              </w:rPr>
            </w:pPr>
            <w:r w:rsidRPr="005F5FFA">
              <w:rPr>
                <w:spacing w:val="-1"/>
              </w:rPr>
              <w:t>Pavaizduoti</w:t>
            </w:r>
            <w:r w:rsidRPr="005F5FFA">
              <w:rPr>
                <w:spacing w:val="20"/>
              </w:rPr>
              <w:t xml:space="preserve"> </w:t>
            </w:r>
            <w:r w:rsidRPr="005F5FFA">
              <w:t>ūkinių</w:t>
            </w:r>
            <w:r w:rsidRPr="005F5FFA">
              <w:rPr>
                <w:spacing w:val="52"/>
              </w:rPr>
              <w:t xml:space="preserve"> </w:t>
            </w:r>
            <w:r w:rsidRPr="005F5FFA">
              <w:rPr>
                <w:spacing w:val="-1"/>
              </w:rPr>
              <w:t>operacijų</w:t>
            </w:r>
            <w:r w:rsidRPr="005F5FFA">
              <w:rPr>
                <w:spacing w:val="52"/>
              </w:rPr>
              <w:t xml:space="preserve"> </w:t>
            </w:r>
            <w:r w:rsidRPr="005F5FFA">
              <w:t>ir</w:t>
            </w:r>
            <w:r w:rsidRPr="005F5FFA">
              <w:rPr>
                <w:spacing w:val="25"/>
              </w:rPr>
              <w:t xml:space="preserve"> </w:t>
            </w:r>
            <w:r w:rsidRPr="005F5FFA">
              <w:rPr>
                <w:spacing w:val="-1"/>
              </w:rPr>
              <w:t>įvykių</w:t>
            </w:r>
            <w:r w:rsidRPr="005F5FFA">
              <w:t xml:space="preserve"> </w:t>
            </w:r>
            <w:r w:rsidRPr="005F5FFA">
              <w:rPr>
                <w:spacing w:val="-1"/>
              </w:rPr>
              <w:t>pokyčius.</w:t>
            </w:r>
          </w:p>
          <w:p w:rsidR="00DD2D8E" w:rsidRPr="005F5FFA" w:rsidRDefault="00DD2D8E" w:rsidP="002876F8">
            <w:pPr>
              <w:rPr>
                <w:spacing w:val="-1"/>
              </w:rPr>
            </w:pPr>
            <w:r w:rsidRPr="005F5FFA">
              <w:rPr>
                <w:spacing w:val="-1"/>
              </w:rPr>
              <w:t>Sudaryti</w:t>
            </w:r>
            <w:r w:rsidRPr="005F5FFA">
              <w:rPr>
                <w:spacing w:val="22"/>
              </w:rPr>
              <w:t xml:space="preserve"> </w:t>
            </w:r>
            <w:r w:rsidRPr="005F5FFA">
              <w:t>darbinę</w:t>
            </w:r>
            <w:r w:rsidRPr="005F5FFA">
              <w:rPr>
                <w:spacing w:val="25"/>
              </w:rPr>
              <w:t xml:space="preserve"> </w:t>
            </w:r>
            <w:r w:rsidRPr="005F5FFA">
              <w:rPr>
                <w:spacing w:val="-1"/>
              </w:rPr>
              <w:t>atskaitomybės</w:t>
            </w:r>
            <w:r w:rsidRPr="005F5FFA">
              <w:rPr>
                <w:spacing w:val="28"/>
              </w:rPr>
              <w:t xml:space="preserve"> </w:t>
            </w:r>
            <w:r w:rsidRPr="005F5FFA">
              <w:rPr>
                <w:spacing w:val="-1"/>
              </w:rPr>
              <w:t>lentelę.</w:t>
            </w:r>
          </w:p>
          <w:p w:rsidR="00DD2D8E" w:rsidRPr="005F5FFA" w:rsidRDefault="00DD2D8E" w:rsidP="002876F8">
            <w:r w:rsidRPr="005F5FFA">
              <w:rPr>
                <w:spacing w:val="-1"/>
              </w:rPr>
              <w:t>Apskaičiuoti</w:t>
            </w:r>
            <w:r w:rsidRPr="005F5FFA">
              <w:rPr>
                <w:spacing w:val="29"/>
              </w:rPr>
              <w:t xml:space="preserve"> </w:t>
            </w:r>
            <w:r w:rsidRPr="005F5FFA">
              <w:rPr>
                <w:spacing w:val="-1"/>
              </w:rPr>
              <w:t>bendrojo</w:t>
            </w:r>
            <w:r w:rsidRPr="005F5FFA">
              <w:rPr>
                <w:spacing w:val="4"/>
              </w:rPr>
              <w:t xml:space="preserve"> </w:t>
            </w:r>
            <w:r w:rsidRPr="005F5FFA">
              <w:t>ir</w:t>
            </w:r>
            <w:r w:rsidRPr="005F5FFA">
              <w:rPr>
                <w:spacing w:val="6"/>
              </w:rPr>
              <w:t xml:space="preserve"> </w:t>
            </w:r>
            <w:r w:rsidRPr="005F5FFA">
              <w:rPr>
                <w:spacing w:val="-1"/>
              </w:rPr>
              <w:t>grynojo</w:t>
            </w:r>
            <w:r w:rsidRPr="005F5FFA">
              <w:rPr>
                <w:spacing w:val="24"/>
              </w:rPr>
              <w:t xml:space="preserve"> </w:t>
            </w:r>
            <w:r w:rsidRPr="005F5FFA">
              <w:rPr>
                <w:spacing w:val="-1"/>
              </w:rPr>
              <w:t>pelno</w:t>
            </w:r>
            <w:r w:rsidRPr="005F5FFA">
              <w:t xml:space="preserve"> rodiklį.</w:t>
            </w:r>
          </w:p>
          <w:p w:rsidR="00DD2D8E" w:rsidRPr="005F5FFA" w:rsidRDefault="00DD2D8E" w:rsidP="002876F8">
            <w:pPr>
              <w:rPr>
                <w:spacing w:val="-1"/>
              </w:rPr>
            </w:pPr>
            <w:r w:rsidRPr="005F5FFA">
              <w:rPr>
                <w:spacing w:val="-1"/>
              </w:rPr>
              <w:t>Tvarkyti</w:t>
            </w:r>
            <w:r w:rsidRPr="005F5FFA">
              <w:rPr>
                <w:spacing w:val="24"/>
              </w:rPr>
              <w:t xml:space="preserve"> </w:t>
            </w:r>
            <w:r w:rsidRPr="005F5FFA">
              <w:rPr>
                <w:spacing w:val="-1"/>
              </w:rPr>
              <w:t>ilgalaikio</w:t>
            </w:r>
            <w:r w:rsidRPr="005F5FFA">
              <w:rPr>
                <w:spacing w:val="38"/>
              </w:rPr>
              <w:t xml:space="preserve"> </w:t>
            </w:r>
            <w:r w:rsidRPr="005F5FFA">
              <w:t>turto,</w:t>
            </w:r>
            <w:r w:rsidRPr="005F5FFA">
              <w:rPr>
                <w:spacing w:val="26"/>
              </w:rPr>
              <w:t xml:space="preserve"> </w:t>
            </w:r>
            <w:r w:rsidRPr="005F5FFA">
              <w:rPr>
                <w:spacing w:val="-1"/>
              </w:rPr>
              <w:t>lizingo,</w:t>
            </w:r>
            <w:r w:rsidRPr="005F5FFA">
              <w:rPr>
                <w:spacing w:val="52"/>
              </w:rPr>
              <w:t xml:space="preserve"> </w:t>
            </w:r>
            <w:r w:rsidRPr="005F5FFA">
              <w:rPr>
                <w:spacing w:val="-1"/>
              </w:rPr>
              <w:t>vekselių</w:t>
            </w:r>
            <w:r w:rsidRPr="005F5FFA">
              <w:rPr>
                <w:spacing w:val="28"/>
              </w:rPr>
              <w:t xml:space="preserve"> </w:t>
            </w:r>
            <w:r w:rsidRPr="005F5FFA">
              <w:rPr>
                <w:spacing w:val="-1"/>
              </w:rPr>
              <w:t>apskaitą.</w:t>
            </w:r>
          </w:p>
          <w:p w:rsidR="00DD2D8E" w:rsidRPr="005F5FFA" w:rsidRDefault="00DD2D8E" w:rsidP="002876F8">
            <w:pPr>
              <w:rPr>
                <w:spacing w:val="-1"/>
              </w:rPr>
            </w:pPr>
            <w:r w:rsidRPr="005F5FFA">
              <w:rPr>
                <w:spacing w:val="-1"/>
              </w:rPr>
              <w:t>Tvarkyti</w:t>
            </w:r>
            <w:r w:rsidRPr="005F5FFA">
              <w:rPr>
                <w:spacing w:val="24"/>
              </w:rPr>
              <w:t xml:space="preserve"> </w:t>
            </w:r>
            <w:r w:rsidRPr="005F5FFA">
              <w:rPr>
                <w:spacing w:val="-1"/>
              </w:rPr>
              <w:t>atsiskaitomosios</w:t>
            </w:r>
            <w:r w:rsidRPr="005F5FFA">
              <w:rPr>
                <w:spacing w:val="30"/>
              </w:rPr>
              <w:t xml:space="preserve"> </w:t>
            </w:r>
            <w:r w:rsidRPr="005F5FFA">
              <w:rPr>
                <w:spacing w:val="-1"/>
              </w:rPr>
              <w:t>sąskaitos</w:t>
            </w:r>
            <w:r w:rsidRPr="005F5FFA">
              <w:t xml:space="preserve"> </w:t>
            </w:r>
            <w:r w:rsidRPr="005F5FFA">
              <w:rPr>
                <w:spacing w:val="-1"/>
              </w:rPr>
              <w:t>apskaitą.</w:t>
            </w:r>
          </w:p>
          <w:p w:rsidR="00DD2D8E" w:rsidRPr="005F5FFA" w:rsidRDefault="00DD2D8E" w:rsidP="002876F8">
            <w:pPr>
              <w:rPr>
                <w:bCs/>
              </w:rPr>
            </w:pPr>
            <w:r w:rsidRPr="005F5FFA">
              <w:rPr>
                <w:spacing w:val="-1"/>
              </w:rPr>
              <w:t>Apskaičiuoti</w:t>
            </w:r>
            <w:r w:rsidRPr="005F5FFA">
              <w:rPr>
                <w:spacing w:val="20"/>
              </w:rPr>
              <w:t xml:space="preserve"> </w:t>
            </w:r>
            <w:r w:rsidRPr="005F5FFA">
              <w:rPr>
                <w:spacing w:val="-1"/>
              </w:rPr>
              <w:t>darbo</w:t>
            </w:r>
            <w:r w:rsidRPr="005F5FFA">
              <w:t xml:space="preserve"> užmokestį.</w:t>
            </w:r>
          </w:p>
        </w:tc>
      </w:tr>
      <w:tr w:rsidR="00124796" w:rsidRPr="005F5FFA" w:rsidTr="00640F82">
        <w:trPr>
          <w:trHeight w:val="57"/>
          <w:jc w:val="center"/>
        </w:trPr>
        <w:tc>
          <w:tcPr>
            <w:tcW w:w="435" w:type="pct"/>
          </w:tcPr>
          <w:p w:rsidR="00DD2D8E" w:rsidRPr="005F5FFA" w:rsidRDefault="001909DC" w:rsidP="002876F8">
            <w:pPr>
              <w:jc w:val="center"/>
            </w:pPr>
            <w:r w:rsidRPr="005F5FFA">
              <w:t>3041208</w:t>
            </w:r>
          </w:p>
        </w:tc>
        <w:tc>
          <w:tcPr>
            <w:tcW w:w="692" w:type="pct"/>
          </w:tcPr>
          <w:p w:rsidR="00DD2D8E" w:rsidRPr="005F5FFA" w:rsidRDefault="00DD2D8E" w:rsidP="002876F8">
            <w:pPr>
              <w:rPr>
                <w:i/>
                <w:iCs/>
              </w:rPr>
            </w:pPr>
            <w:r w:rsidRPr="005F5FFA">
              <w:rPr>
                <w:spacing w:val="-1"/>
              </w:rPr>
              <w:t>Profesinės</w:t>
            </w:r>
            <w:r w:rsidRPr="005F5FFA">
              <w:t xml:space="preserve"> užsienio </w:t>
            </w:r>
            <w:r w:rsidRPr="005F5FFA">
              <w:rPr>
                <w:spacing w:val="-1"/>
              </w:rPr>
              <w:t>kalbos</w:t>
            </w:r>
            <w:r w:rsidRPr="005F5FFA">
              <w:rPr>
                <w:spacing w:val="27"/>
              </w:rPr>
              <w:t xml:space="preserve"> </w:t>
            </w:r>
            <w:r w:rsidRPr="005F5FFA">
              <w:rPr>
                <w:spacing w:val="-1"/>
              </w:rPr>
              <w:t>pagrindai</w:t>
            </w:r>
            <w:r w:rsidRPr="005F5FFA">
              <w:t xml:space="preserve"> 2</w:t>
            </w:r>
          </w:p>
        </w:tc>
        <w:tc>
          <w:tcPr>
            <w:tcW w:w="273" w:type="pct"/>
          </w:tcPr>
          <w:p w:rsidR="00DD2D8E" w:rsidRPr="005F5FFA" w:rsidRDefault="00DD2D8E" w:rsidP="002876F8">
            <w:pPr>
              <w:jc w:val="center"/>
              <w:rPr>
                <w:rFonts w:ascii="Palemonas" w:eastAsia="MS Mincho" w:hAnsi="Palemonas"/>
              </w:rPr>
            </w:pPr>
            <w:r w:rsidRPr="005F5FFA">
              <w:rPr>
                <w:rFonts w:ascii="Palemonas" w:eastAsia="MS Mincho" w:hAnsi="Palemonas"/>
              </w:rPr>
              <w:t>III</w:t>
            </w:r>
          </w:p>
        </w:tc>
        <w:tc>
          <w:tcPr>
            <w:tcW w:w="405" w:type="pct"/>
          </w:tcPr>
          <w:p w:rsidR="00DD2D8E" w:rsidRPr="005F5FFA" w:rsidRDefault="007C0BC3" w:rsidP="002876F8">
            <w:pPr>
              <w:jc w:val="center"/>
            </w:pPr>
            <w:r w:rsidRPr="005F5FFA">
              <w:t>5</w:t>
            </w:r>
          </w:p>
        </w:tc>
        <w:tc>
          <w:tcPr>
            <w:tcW w:w="948" w:type="pct"/>
          </w:tcPr>
          <w:p w:rsidR="00DD2D8E" w:rsidRPr="005F5FFA" w:rsidRDefault="00DD2D8E" w:rsidP="002876F8">
            <w:r w:rsidRPr="005F5FFA">
              <w:t>Bendrauti ir pildyti dokumentaciją užsienio kalba teikiant finansines paslaugas</w:t>
            </w:r>
          </w:p>
        </w:tc>
        <w:tc>
          <w:tcPr>
            <w:tcW w:w="2247" w:type="pct"/>
          </w:tcPr>
          <w:p w:rsidR="00DD2D8E" w:rsidRPr="005F5FFA" w:rsidRDefault="00DD2D8E" w:rsidP="002876F8">
            <w:pPr>
              <w:rPr>
                <w:spacing w:val="-1"/>
              </w:rPr>
            </w:pPr>
            <w:r w:rsidRPr="005F5FFA">
              <w:t>Suteikti</w:t>
            </w:r>
            <w:r w:rsidRPr="005F5FFA">
              <w:rPr>
                <w:spacing w:val="46"/>
              </w:rPr>
              <w:t xml:space="preserve"> </w:t>
            </w:r>
            <w:r w:rsidRPr="005F5FFA">
              <w:rPr>
                <w:spacing w:val="-1"/>
              </w:rPr>
              <w:t>informaciją</w:t>
            </w:r>
            <w:r w:rsidRPr="005F5FFA">
              <w:rPr>
                <w:spacing w:val="28"/>
              </w:rPr>
              <w:t xml:space="preserve"> </w:t>
            </w:r>
            <w:r w:rsidRPr="005F5FFA">
              <w:rPr>
                <w:spacing w:val="-1"/>
              </w:rPr>
              <w:t>bei pasiteirauti</w:t>
            </w:r>
            <w:r w:rsidRPr="005F5FFA">
              <w:rPr>
                <w:spacing w:val="21"/>
              </w:rPr>
              <w:t xml:space="preserve"> </w:t>
            </w:r>
            <w:r w:rsidRPr="005F5FFA">
              <w:rPr>
                <w:spacing w:val="-1"/>
              </w:rPr>
              <w:t>kasdienio</w:t>
            </w:r>
            <w:r w:rsidRPr="005F5FFA">
              <w:t xml:space="preserve"> </w:t>
            </w:r>
            <w:r w:rsidRPr="005F5FFA">
              <w:rPr>
                <w:spacing w:val="-1"/>
              </w:rPr>
              <w:t>bendravimo</w:t>
            </w:r>
            <w:r w:rsidRPr="005F5FFA">
              <w:rPr>
                <w:spacing w:val="31"/>
              </w:rPr>
              <w:t xml:space="preserve"> </w:t>
            </w:r>
            <w:r w:rsidRPr="005F5FFA">
              <w:rPr>
                <w:spacing w:val="-1"/>
              </w:rPr>
              <w:t>tematika.</w:t>
            </w:r>
          </w:p>
          <w:p w:rsidR="00DD2D8E" w:rsidRPr="005F5FFA" w:rsidRDefault="00DD2D8E" w:rsidP="002876F8">
            <w:pPr>
              <w:rPr>
                <w:spacing w:val="-1"/>
              </w:rPr>
            </w:pPr>
            <w:r w:rsidRPr="005F5FFA">
              <w:rPr>
                <w:bCs/>
              </w:rPr>
              <w:t>Suteikti informaciją apie bankinių produktų pardavimo ypatumus bendraujant su</w:t>
            </w:r>
            <w:r w:rsidRPr="005F5FFA">
              <w:rPr>
                <w:spacing w:val="-1"/>
              </w:rPr>
              <w:t xml:space="preserve"> klientais.</w:t>
            </w:r>
          </w:p>
          <w:p w:rsidR="00DD2D8E" w:rsidRPr="005F5FFA" w:rsidRDefault="00DD2D8E" w:rsidP="002876F8">
            <w:pPr>
              <w:pStyle w:val="TableParagraph"/>
              <w:rPr>
                <w:rFonts w:ascii="Times New Roman" w:eastAsia="Times New Roman" w:hAnsi="Times New Roman"/>
                <w:bCs/>
                <w:sz w:val="24"/>
                <w:szCs w:val="24"/>
                <w:lang w:val="lt-LT" w:eastAsia="lt-LT"/>
              </w:rPr>
            </w:pPr>
            <w:r w:rsidRPr="005F5FFA">
              <w:rPr>
                <w:rFonts w:ascii="Times New Roman" w:hAnsi="Times New Roman"/>
                <w:spacing w:val="-1"/>
                <w:sz w:val="24"/>
                <w:lang w:val="lt-LT"/>
              </w:rPr>
              <w:t>Pildyti banko</w:t>
            </w:r>
            <w:r w:rsidRPr="005F5FFA">
              <w:rPr>
                <w:rFonts w:ascii="Times New Roman" w:hAnsi="Times New Roman"/>
                <w:spacing w:val="25"/>
                <w:sz w:val="24"/>
                <w:lang w:val="lt-LT"/>
              </w:rPr>
              <w:t xml:space="preserve"> </w:t>
            </w:r>
            <w:r w:rsidRPr="005F5FFA">
              <w:rPr>
                <w:rFonts w:ascii="Times New Roman" w:hAnsi="Times New Roman"/>
                <w:spacing w:val="-1"/>
                <w:sz w:val="24"/>
                <w:lang w:val="lt-LT"/>
              </w:rPr>
              <w:t xml:space="preserve">dokumentaciją </w:t>
            </w:r>
            <w:r w:rsidRPr="005F5FFA">
              <w:rPr>
                <w:rFonts w:ascii="Times New Roman" w:hAnsi="Times New Roman"/>
                <w:sz w:val="24"/>
                <w:lang w:val="lt-LT"/>
              </w:rPr>
              <w:t xml:space="preserve">užsienio </w:t>
            </w:r>
            <w:r w:rsidRPr="005F5FFA">
              <w:rPr>
                <w:rFonts w:ascii="Times New Roman" w:hAnsi="Times New Roman"/>
                <w:spacing w:val="-1"/>
                <w:sz w:val="24"/>
                <w:lang w:val="lt-LT"/>
              </w:rPr>
              <w:t>kalba.</w:t>
            </w:r>
          </w:p>
        </w:tc>
      </w:tr>
      <w:tr w:rsidR="00124796" w:rsidRPr="005F5FFA" w:rsidTr="00640F82">
        <w:trPr>
          <w:trHeight w:val="57"/>
          <w:jc w:val="center"/>
        </w:trPr>
        <w:tc>
          <w:tcPr>
            <w:tcW w:w="435" w:type="pct"/>
          </w:tcPr>
          <w:p w:rsidR="00DD2D8E" w:rsidRPr="005F5FFA" w:rsidRDefault="00DD2D8E" w:rsidP="002876F8">
            <w:pPr>
              <w:rPr>
                <w:highlight w:val="yellow"/>
              </w:rPr>
            </w:pPr>
            <w:r w:rsidRPr="005F5FFA">
              <w:t>4041213</w:t>
            </w:r>
          </w:p>
        </w:tc>
        <w:tc>
          <w:tcPr>
            <w:tcW w:w="692" w:type="pct"/>
          </w:tcPr>
          <w:p w:rsidR="00DD2D8E" w:rsidRPr="005F5FFA" w:rsidRDefault="00DD2D8E" w:rsidP="002876F8">
            <w:pPr>
              <w:rPr>
                <w:spacing w:val="-1"/>
              </w:rPr>
            </w:pPr>
            <w:r w:rsidRPr="005F5FFA">
              <w:rPr>
                <w:spacing w:val="-1"/>
              </w:rPr>
              <w:t>Draudimo produktų pardavimas</w:t>
            </w:r>
          </w:p>
        </w:tc>
        <w:tc>
          <w:tcPr>
            <w:tcW w:w="273" w:type="pct"/>
          </w:tcPr>
          <w:p w:rsidR="00DD2D8E" w:rsidRPr="005F5FFA" w:rsidRDefault="00DD2D8E" w:rsidP="002876F8">
            <w:pPr>
              <w:jc w:val="center"/>
              <w:rPr>
                <w:rFonts w:ascii="Palemonas" w:eastAsia="MS Mincho" w:hAnsi="Palemonas"/>
              </w:rPr>
            </w:pPr>
            <w:r w:rsidRPr="005F5FFA">
              <w:rPr>
                <w:rFonts w:ascii="Palemonas" w:eastAsia="MS Mincho" w:hAnsi="Palemonas"/>
              </w:rPr>
              <w:t>IV</w:t>
            </w:r>
          </w:p>
        </w:tc>
        <w:tc>
          <w:tcPr>
            <w:tcW w:w="405" w:type="pct"/>
          </w:tcPr>
          <w:p w:rsidR="00DD2D8E" w:rsidRPr="005F5FFA" w:rsidRDefault="00DD2D8E" w:rsidP="002876F8">
            <w:pPr>
              <w:jc w:val="center"/>
            </w:pPr>
            <w:r w:rsidRPr="005F5FFA">
              <w:t>5</w:t>
            </w:r>
          </w:p>
        </w:tc>
        <w:tc>
          <w:tcPr>
            <w:tcW w:w="948" w:type="pct"/>
          </w:tcPr>
          <w:p w:rsidR="00DD2D8E" w:rsidRPr="005F5FFA" w:rsidRDefault="00DD2D8E" w:rsidP="002876F8">
            <w:r w:rsidRPr="005F5FFA">
              <w:t>Parduoti draudimo produktus</w:t>
            </w:r>
          </w:p>
        </w:tc>
        <w:tc>
          <w:tcPr>
            <w:tcW w:w="2247" w:type="pct"/>
          </w:tcPr>
          <w:p w:rsidR="00DD2D8E" w:rsidRPr="005F5FFA" w:rsidRDefault="00DD2D8E" w:rsidP="002876F8">
            <w:pPr>
              <w:rPr>
                <w:bCs/>
              </w:rPr>
            </w:pPr>
            <w:r w:rsidRPr="005F5FFA">
              <w:rPr>
                <w:bCs/>
              </w:rPr>
              <w:t>Išskirti svarbiausius draudimo produktų pardavimo veiklos etapus.</w:t>
            </w:r>
          </w:p>
          <w:p w:rsidR="00DD2D8E" w:rsidRPr="005F5FFA" w:rsidRDefault="00DD2D8E" w:rsidP="002876F8">
            <w:pPr>
              <w:rPr>
                <w:bCs/>
              </w:rPr>
            </w:pPr>
            <w:r w:rsidRPr="005F5FFA">
              <w:rPr>
                <w:bCs/>
              </w:rPr>
              <w:t>Atlikti išsamią draudimo įmonės veiklos analizę.</w:t>
            </w:r>
          </w:p>
          <w:p w:rsidR="00DD2D8E" w:rsidRPr="005F5FFA" w:rsidRDefault="00DD2D8E" w:rsidP="002876F8">
            <w:pPr>
              <w:rPr>
                <w:bCs/>
              </w:rPr>
            </w:pPr>
            <w:r w:rsidRPr="005F5FFA">
              <w:rPr>
                <w:bCs/>
              </w:rPr>
              <w:t>Sudaryti įvairių rūšių draudimo sutartis.</w:t>
            </w:r>
          </w:p>
          <w:p w:rsidR="00DD2D8E" w:rsidRPr="005F5FFA" w:rsidRDefault="00DD2D8E" w:rsidP="002876F8">
            <w:pPr>
              <w:rPr>
                <w:bCs/>
              </w:rPr>
            </w:pPr>
            <w:r w:rsidRPr="005F5FFA">
              <w:rPr>
                <w:bCs/>
              </w:rPr>
              <w:t>Parinkti asmens, turto ir civilinės atsakomybės rizikų valdymo priemones.</w:t>
            </w:r>
          </w:p>
          <w:p w:rsidR="00DD2D8E" w:rsidRPr="005F5FFA" w:rsidRDefault="00DD2D8E" w:rsidP="002876F8">
            <w:pPr>
              <w:rPr>
                <w:bCs/>
              </w:rPr>
            </w:pPr>
            <w:r w:rsidRPr="005F5FFA">
              <w:rPr>
                <w:bCs/>
              </w:rPr>
              <w:t>Naudoti įvairias draudimo produktų pardavimo technologijas.</w:t>
            </w:r>
          </w:p>
          <w:p w:rsidR="00DD2D8E" w:rsidRPr="005F5FFA" w:rsidRDefault="00DD2D8E" w:rsidP="002876F8">
            <w:pPr>
              <w:rPr>
                <w:bCs/>
              </w:rPr>
            </w:pPr>
            <w:r w:rsidRPr="005F5FFA">
              <w:rPr>
                <w:bCs/>
              </w:rPr>
              <w:t>Demonstruoti įgytus bendravimo su klientais ir jų aptarnavimo gebėjimus.</w:t>
            </w:r>
          </w:p>
          <w:p w:rsidR="00DD2D8E" w:rsidRPr="005F5FFA" w:rsidRDefault="00DD2D8E" w:rsidP="002876F8">
            <w:pPr>
              <w:rPr>
                <w:bCs/>
              </w:rPr>
            </w:pPr>
            <w:r w:rsidRPr="005F5FFA">
              <w:rPr>
                <w:bCs/>
              </w:rPr>
              <w:t>Administruoti žalas įvykus draudžiamajam įvykiui.</w:t>
            </w:r>
          </w:p>
        </w:tc>
      </w:tr>
      <w:tr w:rsidR="005F5FFA" w:rsidRPr="005F5FFA" w:rsidTr="00526E6E">
        <w:trPr>
          <w:trHeight w:val="57"/>
          <w:jc w:val="center"/>
        </w:trPr>
        <w:tc>
          <w:tcPr>
            <w:tcW w:w="5000" w:type="pct"/>
            <w:gridSpan w:val="6"/>
            <w:shd w:val="clear" w:color="auto" w:fill="F2F2F2"/>
          </w:tcPr>
          <w:p w:rsidR="00DD2D8E" w:rsidRPr="005F5FFA" w:rsidRDefault="00DD2D8E" w:rsidP="002876F8">
            <w:pPr>
              <w:pStyle w:val="NoSpacing"/>
              <w:rPr>
                <w:b/>
              </w:rPr>
            </w:pPr>
            <w:r w:rsidRPr="005F5FFA">
              <w:rPr>
                <w:b/>
              </w:rPr>
              <w:t>Baigiamasis modulis (iš viso 5 mokymosi kreditai)</w:t>
            </w:r>
          </w:p>
        </w:tc>
      </w:tr>
      <w:tr w:rsidR="00124796" w:rsidRPr="005F5FFA" w:rsidTr="00640F82">
        <w:trPr>
          <w:trHeight w:val="57"/>
          <w:jc w:val="center"/>
        </w:trPr>
        <w:tc>
          <w:tcPr>
            <w:tcW w:w="435" w:type="pct"/>
          </w:tcPr>
          <w:p w:rsidR="00DD2D8E" w:rsidRPr="005F5FFA" w:rsidRDefault="008E08F0" w:rsidP="002876F8">
            <w:pPr>
              <w:jc w:val="center"/>
            </w:pPr>
            <w:r w:rsidRPr="005F5FFA">
              <w:t>4000004</w:t>
            </w:r>
          </w:p>
        </w:tc>
        <w:tc>
          <w:tcPr>
            <w:tcW w:w="692" w:type="pct"/>
          </w:tcPr>
          <w:p w:rsidR="00DD2D8E" w:rsidRPr="005F5FFA" w:rsidRDefault="00DD2D8E" w:rsidP="002876F8">
            <w:pPr>
              <w:rPr>
                <w:iCs/>
              </w:rPr>
            </w:pPr>
            <w:r w:rsidRPr="005F5FFA">
              <w:rPr>
                <w:iCs/>
              </w:rPr>
              <w:t>Įvadas į darbo rinką</w:t>
            </w:r>
          </w:p>
        </w:tc>
        <w:tc>
          <w:tcPr>
            <w:tcW w:w="273" w:type="pct"/>
          </w:tcPr>
          <w:p w:rsidR="00DD2D8E" w:rsidRPr="005F5FFA" w:rsidRDefault="00DD2D8E" w:rsidP="002876F8">
            <w:pPr>
              <w:jc w:val="center"/>
            </w:pPr>
            <w:r w:rsidRPr="005F5FFA">
              <w:t>IV</w:t>
            </w:r>
          </w:p>
        </w:tc>
        <w:tc>
          <w:tcPr>
            <w:tcW w:w="405" w:type="pct"/>
          </w:tcPr>
          <w:p w:rsidR="00DD2D8E" w:rsidRPr="005F5FFA" w:rsidRDefault="00DD2D8E" w:rsidP="002876F8">
            <w:pPr>
              <w:jc w:val="center"/>
            </w:pPr>
            <w:r w:rsidRPr="005F5FFA">
              <w:t>5</w:t>
            </w:r>
          </w:p>
        </w:tc>
        <w:tc>
          <w:tcPr>
            <w:tcW w:w="948" w:type="pct"/>
          </w:tcPr>
          <w:p w:rsidR="00DD2D8E" w:rsidRPr="005F5FFA" w:rsidRDefault="00DD2D8E" w:rsidP="002876F8">
            <w:r w:rsidRPr="005F5FFA">
              <w:t>Formuoti darbinius įgūdžius realioje darbo vietoje.</w:t>
            </w:r>
          </w:p>
        </w:tc>
        <w:tc>
          <w:tcPr>
            <w:tcW w:w="2247" w:type="pct"/>
          </w:tcPr>
          <w:p w:rsidR="00DD2D8E" w:rsidRPr="005F5FFA" w:rsidRDefault="00DD2D8E" w:rsidP="002876F8">
            <w:pPr>
              <w:widowControl w:val="0"/>
              <w:rPr>
                <w:iCs/>
              </w:rPr>
            </w:pPr>
            <w:r w:rsidRPr="005F5FFA">
              <w:rPr>
                <w:iCs/>
              </w:rPr>
              <w:t>Įsivertinti ir realioje darbo vietoje demonstruoti įgytas kompetencijas.</w:t>
            </w:r>
          </w:p>
          <w:p w:rsidR="00DD2D8E" w:rsidRPr="005F5FFA" w:rsidRDefault="00DD2D8E" w:rsidP="002876F8">
            <w:pPr>
              <w:widowControl w:val="0"/>
              <w:rPr>
                <w:iCs/>
              </w:rPr>
            </w:pPr>
            <w:r w:rsidRPr="005F5FFA">
              <w:t xml:space="preserve">Susipažinti su būsimo darbo specifika ir </w:t>
            </w:r>
            <w:r w:rsidRPr="005F5FFA">
              <w:rPr>
                <w:iCs/>
              </w:rPr>
              <w:t>adaptuotis realioje darbo vietoje.</w:t>
            </w:r>
          </w:p>
          <w:p w:rsidR="00DD2D8E" w:rsidRPr="005F5FFA" w:rsidRDefault="00DD2D8E" w:rsidP="002876F8">
            <w:r w:rsidRPr="005F5FFA">
              <w:t>Įsivertinti asmenines integracijos į darbo rinką galimybes.</w:t>
            </w:r>
          </w:p>
        </w:tc>
      </w:tr>
    </w:tbl>
    <w:p w:rsidR="00124796" w:rsidRDefault="00124796" w:rsidP="00124796"/>
    <w:p w:rsidR="00124796" w:rsidRDefault="00F67E19" w:rsidP="00124796">
      <w:pPr>
        <w:sectPr w:rsidR="00124796" w:rsidSect="00640F82">
          <w:pgSz w:w="16839" w:h="11907" w:orient="landscape" w:code="9"/>
          <w:pgMar w:top="1418" w:right="567" w:bottom="851" w:left="567" w:header="284" w:footer="284" w:gutter="0"/>
          <w:cols w:space="1296"/>
          <w:docGrid w:linePitch="360"/>
        </w:sectPr>
      </w:pPr>
      <w:r w:rsidRPr="005F5FFA">
        <w:br w:type="page"/>
      </w:r>
    </w:p>
    <w:p w:rsidR="005B2359" w:rsidRPr="005F5FFA" w:rsidRDefault="00086D78" w:rsidP="004631D0">
      <w:pPr>
        <w:jc w:val="center"/>
        <w:rPr>
          <w:b/>
          <w:sz w:val="28"/>
          <w:szCs w:val="28"/>
        </w:rPr>
      </w:pPr>
      <w:r w:rsidRPr="005F5FFA">
        <w:rPr>
          <w:b/>
          <w:sz w:val="28"/>
          <w:szCs w:val="28"/>
        </w:rPr>
        <w:lastRenderedPageBreak/>
        <w:t>3. REKOMENDUOJAMA M</w:t>
      </w:r>
      <w:bookmarkStart w:id="1" w:name="_GoBack"/>
      <w:bookmarkEnd w:id="1"/>
      <w:r w:rsidRPr="005F5FFA">
        <w:rPr>
          <w:b/>
          <w:sz w:val="28"/>
          <w:szCs w:val="28"/>
        </w:rPr>
        <w:t>ODULIŲ SEKA</w:t>
      </w:r>
    </w:p>
    <w:p w:rsidR="00704C61" w:rsidRPr="005F5FFA" w:rsidRDefault="00704C61" w:rsidP="002876F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2603"/>
        <w:gridCol w:w="862"/>
        <w:gridCol w:w="1277"/>
        <w:gridCol w:w="3798"/>
      </w:tblGrid>
      <w:tr w:rsidR="005F5FFA" w:rsidRPr="005F5FFA" w:rsidTr="002876F8">
        <w:trPr>
          <w:trHeight w:val="57"/>
          <w:jc w:val="center"/>
        </w:trPr>
        <w:tc>
          <w:tcPr>
            <w:tcW w:w="692" w:type="pct"/>
          </w:tcPr>
          <w:p w:rsidR="00570F2C" w:rsidRPr="005F5FFA" w:rsidRDefault="00570F2C" w:rsidP="002876F8">
            <w:pPr>
              <w:jc w:val="center"/>
              <w:rPr>
                <w:b/>
              </w:rPr>
            </w:pPr>
            <w:r w:rsidRPr="005F5FFA">
              <w:rPr>
                <w:b/>
              </w:rPr>
              <w:t>Valstybinis kodas</w:t>
            </w:r>
          </w:p>
        </w:tc>
        <w:tc>
          <w:tcPr>
            <w:tcW w:w="1313" w:type="pct"/>
          </w:tcPr>
          <w:p w:rsidR="00570F2C" w:rsidRPr="005F5FFA" w:rsidRDefault="00570F2C" w:rsidP="002876F8">
            <w:pPr>
              <w:jc w:val="center"/>
              <w:rPr>
                <w:b/>
              </w:rPr>
            </w:pPr>
            <w:r w:rsidRPr="005F5FFA">
              <w:rPr>
                <w:b/>
              </w:rPr>
              <w:t>Modulio pavadinimas</w:t>
            </w:r>
          </w:p>
        </w:tc>
        <w:tc>
          <w:tcPr>
            <w:tcW w:w="435" w:type="pct"/>
          </w:tcPr>
          <w:p w:rsidR="00570F2C" w:rsidRPr="005F5FFA" w:rsidRDefault="00570F2C" w:rsidP="002876F8">
            <w:pPr>
              <w:jc w:val="center"/>
              <w:rPr>
                <w:b/>
              </w:rPr>
            </w:pPr>
            <w:r w:rsidRPr="005F5FFA">
              <w:rPr>
                <w:b/>
              </w:rPr>
              <w:t>LTKS lygis</w:t>
            </w:r>
          </w:p>
        </w:tc>
        <w:tc>
          <w:tcPr>
            <w:tcW w:w="644" w:type="pct"/>
          </w:tcPr>
          <w:p w:rsidR="00570F2C" w:rsidRPr="005F5FFA" w:rsidRDefault="00570F2C" w:rsidP="002876F8">
            <w:pPr>
              <w:jc w:val="center"/>
              <w:rPr>
                <w:b/>
              </w:rPr>
            </w:pPr>
            <w:r w:rsidRPr="005F5FFA">
              <w:rPr>
                <w:b/>
              </w:rPr>
              <w:t xml:space="preserve">Apimtis </w:t>
            </w:r>
            <w:r w:rsidR="00592AFC" w:rsidRPr="005F5FFA">
              <w:rPr>
                <w:b/>
              </w:rPr>
              <w:t xml:space="preserve">mokymosi </w:t>
            </w:r>
            <w:r w:rsidRPr="005F5FFA">
              <w:rPr>
                <w:b/>
              </w:rPr>
              <w:t>kreditais</w:t>
            </w:r>
          </w:p>
        </w:tc>
        <w:tc>
          <w:tcPr>
            <w:tcW w:w="1916" w:type="pct"/>
          </w:tcPr>
          <w:p w:rsidR="00570F2C" w:rsidRPr="005F5FFA" w:rsidRDefault="006B30BE" w:rsidP="002876F8">
            <w:pPr>
              <w:jc w:val="center"/>
              <w:rPr>
                <w:b/>
              </w:rPr>
            </w:pPr>
            <w:r w:rsidRPr="005F5FFA">
              <w:rPr>
                <w:b/>
              </w:rPr>
              <w:t>Asmens pasirengimo mokytis modulyje reikalavimai</w:t>
            </w:r>
            <w:r w:rsidR="00570F2C" w:rsidRPr="005F5FFA">
              <w:rPr>
                <w:b/>
              </w:rPr>
              <w:t xml:space="preserve"> (jei taikoma)</w:t>
            </w:r>
          </w:p>
        </w:tc>
      </w:tr>
      <w:tr w:rsidR="005F5FFA" w:rsidRPr="005F5FFA" w:rsidTr="002876F8">
        <w:trPr>
          <w:trHeight w:val="57"/>
          <w:jc w:val="center"/>
        </w:trPr>
        <w:tc>
          <w:tcPr>
            <w:tcW w:w="692" w:type="pct"/>
          </w:tcPr>
          <w:p w:rsidR="00664FDC" w:rsidRPr="005F5FFA" w:rsidRDefault="00743B6F" w:rsidP="002876F8">
            <w:pPr>
              <w:jc w:val="center"/>
            </w:pPr>
            <w:r w:rsidRPr="005F5FFA">
              <w:t>4000005</w:t>
            </w:r>
          </w:p>
        </w:tc>
        <w:tc>
          <w:tcPr>
            <w:tcW w:w="1313" w:type="pct"/>
          </w:tcPr>
          <w:p w:rsidR="00664FDC" w:rsidRPr="005F5FFA" w:rsidRDefault="00664FDC" w:rsidP="002876F8">
            <w:r w:rsidRPr="005F5FFA">
              <w:t>Įvadas į profesiją</w:t>
            </w:r>
          </w:p>
        </w:tc>
        <w:tc>
          <w:tcPr>
            <w:tcW w:w="435" w:type="pct"/>
          </w:tcPr>
          <w:p w:rsidR="00664FDC" w:rsidRPr="005F5FFA" w:rsidRDefault="00620030" w:rsidP="002876F8">
            <w:pPr>
              <w:jc w:val="center"/>
            </w:pPr>
            <w:r w:rsidRPr="005F5FFA">
              <w:t>IV</w:t>
            </w:r>
          </w:p>
        </w:tc>
        <w:tc>
          <w:tcPr>
            <w:tcW w:w="644" w:type="pct"/>
          </w:tcPr>
          <w:p w:rsidR="00664FDC" w:rsidRPr="005F5FFA" w:rsidRDefault="00664FDC" w:rsidP="002876F8">
            <w:pPr>
              <w:jc w:val="center"/>
            </w:pPr>
            <w:r w:rsidRPr="005F5FFA">
              <w:t>1</w:t>
            </w:r>
          </w:p>
        </w:tc>
        <w:tc>
          <w:tcPr>
            <w:tcW w:w="1916" w:type="pct"/>
          </w:tcPr>
          <w:p w:rsidR="00664FDC" w:rsidRPr="005F5FFA" w:rsidRDefault="00664FDC" w:rsidP="002876F8">
            <w:pPr>
              <w:widowControl w:val="0"/>
              <w:jc w:val="both"/>
            </w:pPr>
            <w:r w:rsidRPr="005F5FFA">
              <w:t>Netaikoma.</w:t>
            </w:r>
          </w:p>
        </w:tc>
      </w:tr>
      <w:tr w:rsidR="005F5FFA" w:rsidRPr="005F5FFA" w:rsidTr="002876F8">
        <w:trPr>
          <w:trHeight w:val="57"/>
          <w:jc w:val="center"/>
        </w:trPr>
        <w:tc>
          <w:tcPr>
            <w:tcW w:w="692" w:type="pct"/>
          </w:tcPr>
          <w:p w:rsidR="00664FDC" w:rsidRPr="005F5FFA" w:rsidRDefault="00743B6F" w:rsidP="002876F8">
            <w:pPr>
              <w:jc w:val="center"/>
            </w:pPr>
            <w:r w:rsidRPr="005F5FFA">
              <w:t>4102203</w:t>
            </w:r>
          </w:p>
        </w:tc>
        <w:tc>
          <w:tcPr>
            <w:tcW w:w="1313" w:type="pct"/>
          </w:tcPr>
          <w:p w:rsidR="00664FDC" w:rsidRPr="005F5FFA" w:rsidRDefault="00664FDC" w:rsidP="002876F8">
            <w:pPr>
              <w:rPr>
                <w:iCs/>
              </w:rPr>
            </w:pPr>
            <w:r w:rsidRPr="005F5FFA">
              <w:rPr>
                <w:iCs/>
              </w:rPr>
              <w:t>Darbuotojų sauga ir sveikata</w:t>
            </w:r>
          </w:p>
        </w:tc>
        <w:tc>
          <w:tcPr>
            <w:tcW w:w="435" w:type="pct"/>
          </w:tcPr>
          <w:p w:rsidR="00664FDC" w:rsidRPr="005F5FFA" w:rsidRDefault="00620030" w:rsidP="002876F8">
            <w:pPr>
              <w:jc w:val="center"/>
            </w:pPr>
            <w:r w:rsidRPr="005F5FFA">
              <w:t>IV</w:t>
            </w:r>
          </w:p>
        </w:tc>
        <w:tc>
          <w:tcPr>
            <w:tcW w:w="644" w:type="pct"/>
          </w:tcPr>
          <w:p w:rsidR="00664FDC" w:rsidRPr="005F5FFA" w:rsidRDefault="00664FDC" w:rsidP="002876F8">
            <w:pPr>
              <w:jc w:val="center"/>
            </w:pPr>
            <w:r w:rsidRPr="005F5FFA">
              <w:t>2</w:t>
            </w:r>
          </w:p>
        </w:tc>
        <w:tc>
          <w:tcPr>
            <w:tcW w:w="1916" w:type="pct"/>
          </w:tcPr>
          <w:p w:rsidR="00664FDC" w:rsidRPr="005F5FFA" w:rsidRDefault="00664FDC" w:rsidP="002876F8">
            <w:pPr>
              <w:widowControl w:val="0"/>
              <w:jc w:val="both"/>
            </w:pPr>
            <w:r w:rsidRPr="005F5FFA">
              <w:t>Netaikoma.</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3041205</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hAnsi="Times New Roman"/>
                <w:spacing w:val="-1"/>
                <w:sz w:val="24"/>
                <w:lang w:val="lt-LT"/>
              </w:rPr>
              <w:t>Informacinės</w:t>
            </w:r>
            <w:r w:rsidRPr="005F5FFA">
              <w:rPr>
                <w:rFonts w:ascii="Times New Roman" w:hAnsi="Times New Roman"/>
                <w:spacing w:val="27"/>
                <w:sz w:val="24"/>
                <w:lang w:val="lt-LT"/>
              </w:rPr>
              <w:t xml:space="preserve"> </w:t>
            </w:r>
            <w:r w:rsidRPr="005F5FFA">
              <w:rPr>
                <w:rFonts w:ascii="Times New Roman" w:hAnsi="Times New Roman"/>
                <w:spacing w:val="-1"/>
                <w:sz w:val="24"/>
                <w:lang w:val="lt-LT"/>
              </w:rPr>
              <w:t>komunikacinės</w:t>
            </w:r>
            <w:r w:rsidRPr="005F5FFA">
              <w:rPr>
                <w:rFonts w:ascii="Times New Roman" w:hAnsi="Times New Roman"/>
                <w:spacing w:val="22"/>
                <w:sz w:val="24"/>
                <w:lang w:val="lt-LT"/>
              </w:rPr>
              <w:t xml:space="preserve"> </w:t>
            </w:r>
            <w:r w:rsidRPr="005F5FFA">
              <w:rPr>
                <w:rFonts w:ascii="Times New Roman" w:hAnsi="Times New Roman"/>
                <w:spacing w:val="-1"/>
                <w:sz w:val="24"/>
                <w:lang w:val="lt-LT"/>
              </w:rPr>
              <w:t>technologijos</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1"/>
                <w:sz w:val="24"/>
                <w:lang w:val="lt-LT"/>
              </w:rPr>
              <w:t>III</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3041206</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hAnsi="Times New Roman"/>
                <w:spacing w:val="-1"/>
                <w:sz w:val="24"/>
                <w:lang w:val="lt-LT"/>
              </w:rPr>
              <w:t>Finansinės</w:t>
            </w:r>
            <w:r w:rsidRPr="005F5FFA">
              <w:rPr>
                <w:rFonts w:ascii="Times New Roman" w:hAnsi="Times New Roman"/>
                <w:sz w:val="24"/>
                <w:lang w:val="lt-LT"/>
              </w:rPr>
              <w:t xml:space="preserve"> </w:t>
            </w:r>
            <w:r w:rsidRPr="005F5FFA">
              <w:rPr>
                <w:rFonts w:ascii="Times New Roman" w:hAnsi="Times New Roman"/>
                <w:spacing w:val="-1"/>
                <w:sz w:val="24"/>
                <w:lang w:val="lt-LT"/>
              </w:rPr>
              <w:t>operacijos</w:t>
            </w:r>
            <w:r w:rsidRPr="005F5FFA">
              <w:rPr>
                <w:rFonts w:ascii="Times New Roman" w:hAnsi="Times New Roman"/>
                <w:spacing w:val="31"/>
                <w:sz w:val="24"/>
                <w:lang w:val="lt-LT"/>
              </w:rPr>
              <w:t xml:space="preserve"> </w:t>
            </w:r>
            <w:r w:rsidRPr="005F5FFA">
              <w:rPr>
                <w:rFonts w:ascii="Times New Roman" w:hAnsi="Times New Roman"/>
                <w:spacing w:val="-1"/>
                <w:sz w:val="24"/>
                <w:lang w:val="lt-LT"/>
              </w:rPr>
              <w:t>grynaisiais</w:t>
            </w:r>
            <w:r w:rsidRPr="005F5FFA">
              <w:rPr>
                <w:rFonts w:ascii="Times New Roman" w:hAnsi="Times New Roman"/>
                <w:spacing w:val="1"/>
                <w:sz w:val="24"/>
                <w:lang w:val="lt-LT"/>
              </w:rPr>
              <w:t xml:space="preserve"> </w:t>
            </w:r>
            <w:r w:rsidRPr="005F5FFA">
              <w:rPr>
                <w:rFonts w:ascii="Times New Roman" w:hAnsi="Times New Roman"/>
                <w:spacing w:val="-1"/>
                <w:sz w:val="24"/>
                <w:lang w:val="lt-LT"/>
              </w:rPr>
              <w:t>pinigais ir mokėjimai</w:t>
            </w:r>
            <w:r w:rsidRPr="005F5FFA">
              <w:rPr>
                <w:rFonts w:ascii="Times New Roman" w:hAnsi="Times New Roman"/>
                <w:sz w:val="24"/>
                <w:lang w:val="lt-LT"/>
              </w:rPr>
              <w:t xml:space="preserve"> </w:t>
            </w:r>
            <w:r w:rsidRPr="005F5FFA">
              <w:rPr>
                <w:rFonts w:ascii="Times New Roman" w:hAnsi="Times New Roman"/>
                <w:spacing w:val="-1"/>
                <w:sz w:val="24"/>
                <w:lang w:val="lt-LT"/>
              </w:rPr>
              <w:t>pavedimu</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1"/>
                <w:sz w:val="24"/>
                <w:lang w:val="lt-LT"/>
              </w:rPr>
              <w:t>III</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3041207</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hAnsi="Times New Roman"/>
                <w:spacing w:val="-1"/>
                <w:sz w:val="24"/>
                <w:lang w:val="lt-LT"/>
              </w:rPr>
              <w:t>Profesinės</w:t>
            </w:r>
            <w:r w:rsidRPr="005F5FFA">
              <w:rPr>
                <w:rFonts w:ascii="Times New Roman" w:hAnsi="Times New Roman"/>
                <w:sz w:val="24"/>
                <w:lang w:val="lt-LT"/>
              </w:rPr>
              <w:t xml:space="preserve"> užsienio</w:t>
            </w:r>
            <w:r w:rsidRPr="005F5FFA">
              <w:rPr>
                <w:rFonts w:ascii="Times New Roman" w:hAnsi="Times New Roman"/>
                <w:spacing w:val="28"/>
                <w:sz w:val="24"/>
                <w:lang w:val="lt-LT"/>
              </w:rPr>
              <w:t xml:space="preserve"> </w:t>
            </w:r>
            <w:r w:rsidRPr="005F5FFA">
              <w:rPr>
                <w:rFonts w:ascii="Times New Roman" w:hAnsi="Times New Roman"/>
                <w:spacing w:val="-1"/>
                <w:sz w:val="24"/>
                <w:lang w:val="lt-LT"/>
              </w:rPr>
              <w:t>kalbos</w:t>
            </w:r>
            <w:r w:rsidRPr="005F5FFA">
              <w:rPr>
                <w:rFonts w:ascii="Times New Roman" w:hAnsi="Times New Roman"/>
                <w:sz w:val="24"/>
                <w:lang w:val="lt-LT"/>
              </w:rPr>
              <w:t xml:space="preserve"> </w:t>
            </w:r>
            <w:r w:rsidRPr="005F5FFA">
              <w:rPr>
                <w:rFonts w:ascii="Times New Roman" w:hAnsi="Times New Roman"/>
                <w:spacing w:val="-1"/>
                <w:sz w:val="24"/>
                <w:lang w:val="lt-LT"/>
              </w:rPr>
              <w:t>pagrindai</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1"/>
                <w:sz w:val="24"/>
                <w:lang w:val="lt-LT"/>
              </w:rPr>
              <w:t>III</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4041214</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spacing w:val="-1"/>
                <w:sz w:val="24"/>
                <w:lang w:val="lt-LT"/>
              </w:rPr>
              <w:t>Darbas</w:t>
            </w:r>
            <w:r w:rsidRPr="005F5FFA">
              <w:rPr>
                <w:rFonts w:ascii="Times New Roman"/>
                <w:sz w:val="24"/>
                <w:lang w:val="lt-LT"/>
              </w:rPr>
              <w:t xml:space="preserve"> su </w:t>
            </w:r>
            <w:r w:rsidRPr="005F5FFA">
              <w:rPr>
                <w:rFonts w:ascii="Times New Roman"/>
                <w:spacing w:val="-1"/>
                <w:sz w:val="24"/>
                <w:lang w:val="lt-LT"/>
              </w:rPr>
              <w:t>klientais</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4"/>
                <w:sz w:val="24"/>
                <w:lang w:val="lt-LT"/>
              </w:rPr>
              <w:t>IV</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4041215</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hAnsi="Times New Roman"/>
                <w:spacing w:val="-1"/>
                <w:sz w:val="24"/>
                <w:lang w:val="lt-LT"/>
              </w:rPr>
              <w:t>Banko</w:t>
            </w:r>
            <w:r w:rsidRPr="005F5FFA">
              <w:rPr>
                <w:rFonts w:ascii="Times New Roman" w:hAnsi="Times New Roman"/>
                <w:sz w:val="24"/>
                <w:lang w:val="lt-LT"/>
              </w:rPr>
              <w:t xml:space="preserve"> sąskaitos ir</w:t>
            </w:r>
            <w:r w:rsidRPr="005F5FFA">
              <w:rPr>
                <w:rFonts w:ascii="Times New Roman" w:hAnsi="Times New Roman"/>
                <w:spacing w:val="22"/>
                <w:sz w:val="24"/>
                <w:lang w:val="lt-LT"/>
              </w:rPr>
              <w:t xml:space="preserve"> </w:t>
            </w:r>
            <w:r w:rsidRPr="005F5FFA">
              <w:rPr>
                <w:rFonts w:ascii="Times New Roman" w:hAnsi="Times New Roman"/>
                <w:sz w:val="24"/>
                <w:lang w:val="lt-LT"/>
              </w:rPr>
              <w:t xml:space="preserve">mokėjimų </w:t>
            </w:r>
            <w:r w:rsidRPr="005F5FFA">
              <w:rPr>
                <w:rFonts w:ascii="Times New Roman" w:hAnsi="Times New Roman"/>
                <w:spacing w:val="-1"/>
                <w:sz w:val="24"/>
                <w:lang w:val="lt-LT"/>
              </w:rPr>
              <w:t>kortelės</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4"/>
                <w:sz w:val="24"/>
                <w:lang w:val="lt-LT"/>
              </w:rPr>
              <w:t>IV</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DD2D8E" w:rsidRPr="005F5FFA" w:rsidRDefault="00743B6F"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4041216</w:t>
            </w:r>
          </w:p>
        </w:tc>
        <w:tc>
          <w:tcPr>
            <w:tcW w:w="1313" w:type="pct"/>
          </w:tcPr>
          <w:p w:rsidR="00DD2D8E" w:rsidRPr="005F5FFA" w:rsidRDefault="00DD2D8E" w:rsidP="002876F8">
            <w:pPr>
              <w:pStyle w:val="TableParagraph"/>
              <w:rPr>
                <w:rFonts w:ascii="Times New Roman" w:eastAsia="Times New Roman" w:hAnsi="Times New Roman"/>
                <w:sz w:val="24"/>
                <w:szCs w:val="24"/>
                <w:lang w:val="lt-LT"/>
              </w:rPr>
            </w:pPr>
            <w:r w:rsidRPr="005F5FFA">
              <w:rPr>
                <w:rFonts w:ascii="Times New Roman" w:hAnsi="Times New Roman"/>
                <w:spacing w:val="-1"/>
                <w:sz w:val="24"/>
                <w:lang w:val="lt-LT"/>
              </w:rPr>
              <w:t>Elektroninės</w:t>
            </w:r>
            <w:r w:rsidRPr="005F5FFA">
              <w:rPr>
                <w:rFonts w:ascii="Times New Roman" w:hAnsi="Times New Roman"/>
                <w:sz w:val="24"/>
                <w:lang w:val="lt-LT"/>
              </w:rPr>
              <w:t xml:space="preserve"> </w:t>
            </w:r>
            <w:r w:rsidRPr="005F5FFA">
              <w:rPr>
                <w:rFonts w:ascii="Times New Roman" w:hAnsi="Times New Roman"/>
                <w:spacing w:val="-1"/>
                <w:sz w:val="24"/>
                <w:lang w:val="lt-LT"/>
              </w:rPr>
              <w:t>paslaugos</w:t>
            </w:r>
          </w:p>
        </w:tc>
        <w:tc>
          <w:tcPr>
            <w:tcW w:w="435" w:type="pct"/>
          </w:tcPr>
          <w:p w:rsidR="00DD2D8E" w:rsidRPr="005F5FFA" w:rsidRDefault="00DD2D8E" w:rsidP="002876F8">
            <w:pPr>
              <w:pStyle w:val="TableParagraph"/>
              <w:jc w:val="center"/>
              <w:rPr>
                <w:rFonts w:ascii="Times New Roman" w:eastAsia="Times New Roman" w:hAnsi="Times New Roman"/>
                <w:sz w:val="24"/>
                <w:szCs w:val="24"/>
                <w:lang w:val="lt-LT"/>
              </w:rPr>
            </w:pPr>
            <w:r w:rsidRPr="005F5FFA">
              <w:rPr>
                <w:rFonts w:ascii="Times New Roman"/>
                <w:spacing w:val="-4"/>
                <w:sz w:val="24"/>
                <w:lang w:val="lt-LT"/>
              </w:rPr>
              <w:t>IV</w:t>
            </w:r>
          </w:p>
        </w:tc>
        <w:tc>
          <w:tcPr>
            <w:tcW w:w="644" w:type="pct"/>
          </w:tcPr>
          <w:p w:rsidR="00DD2D8E" w:rsidRPr="005F5FFA" w:rsidRDefault="005F10DE"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DD2D8E" w:rsidRPr="005F5FFA" w:rsidRDefault="00DD2D8E" w:rsidP="002876F8">
            <w:pPr>
              <w:rPr>
                <w:i/>
              </w:rPr>
            </w:pPr>
            <w:r w:rsidRPr="005F5FFA">
              <w:rPr>
                <w:i/>
              </w:rPr>
              <w:t>Baigtas šis modulis:</w:t>
            </w:r>
          </w:p>
          <w:p w:rsidR="00C76C7E" w:rsidRPr="005F5FFA" w:rsidRDefault="00C76C7E" w:rsidP="002876F8">
            <w:r w:rsidRPr="005F5FFA">
              <w:t>Informacinės komunikacinės technologijos</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4041217</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spacing w:val="-1"/>
                <w:sz w:val="24"/>
                <w:lang w:val="lt-LT"/>
              </w:rPr>
              <w:t>Taupymas</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4"/>
                <w:sz w:val="24"/>
                <w:lang w:val="lt-LT"/>
              </w:rPr>
              <w:t>IV</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4041218</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spacing w:val="-1"/>
                <w:sz w:val="24"/>
                <w:lang w:val="lt-LT"/>
              </w:rPr>
              <w:t>Kreditavimas</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4"/>
                <w:sz w:val="24"/>
                <w:lang w:val="lt-LT"/>
              </w:rPr>
              <w:t>IV</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EB559C" w:rsidRPr="005F5FFA" w:rsidRDefault="00EB559C" w:rsidP="002876F8">
            <w:pPr>
              <w:pStyle w:val="TableParagraph"/>
              <w:jc w:val="center"/>
              <w:rPr>
                <w:rFonts w:ascii="Times New Roman" w:eastAsia="Times New Roman" w:hAnsi="Times New Roman"/>
                <w:sz w:val="24"/>
                <w:szCs w:val="24"/>
                <w:highlight w:val="yellow"/>
                <w:lang w:val="lt-LT"/>
              </w:rPr>
            </w:pPr>
            <w:r w:rsidRPr="005F5FFA">
              <w:rPr>
                <w:rFonts w:ascii="Times New Roman" w:eastAsia="Times New Roman" w:hAnsi="Times New Roman"/>
                <w:sz w:val="24"/>
                <w:szCs w:val="24"/>
                <w:lang w:val="lt-LT"/>
              </w:rPr>
              <w:t>4041219</w:t>
            </w:r>
          </w:p>
        </w:tc>
        <w:tc>
          <w:tcPr>
            <w:tcW w:w="1313" w:type="pct"/>
          </w:tcPr>
          <w:p w:rsidR="00EB559C" w:rsidRPr="005F5FFA" w:rsidRDefault="00EB559C" w:rsidP="002876F8">
            <w:pPr>
              <w:pStyle w:val="TableParagraph"/>
              <w:rPr>
                <w:rFonts w:ascii="Times New Roman" w:eastAsia="Times New Roman" w:hAnsi="Times New Roman"/>
                <w:sz w:val="24"/>
                <w:szCs w:val="24"/>
                <w:lang w:val="lt-LT"/>
              </w:rPr>
            </w:pPr>
            <w:r w:rsidRPr="005F5FFA">
              <w:rPr>
                <w:rFonts w:ascii="Times New Roman"/>
                <w:spacing w:val="-1"/>
                <w:sz w:val="24"/>
                <w:lang w:val="lt-LT"/>
              </w:rPr>
              <w:t>Draudimas</w:t>
            </w:r>
          </w:p>
        </w:tc>
        <w:tc>
          <w:tcPr>
            <w:tcW w:w="435"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spacing w:val="-4"/>
                <w:sz w:val="24"/>
                <w:lang w:val="lt-LT"/>
              </w:rPr>
              <w:t>IV</w:t>
            </w:r>
          </w:p>
        </w:tc>
        <w:tc>
          <w:tcPr>
            <w:tcW w:w="644" w:type="pct"/>
          </w:tcPr>
          <w:p w:rsidR="00EB559C" w:rsidRPr="005F5FFA" w:rsidRDefault="00EB559C" w:rsidP="002876F8">
            <w:pPr>
              <w:pStyle w:val="TableParagraph"/>
              <w:jc w:val="center"/>
              <w:rPr>
                <w:rFonts w:ascii="Times New Roman" w:eastAsia="Times New Roman" w:hAnsi="Times New Roman"/>
                <w:sz w:val="24"/>
                <w:szCs w:val="24"/>
                <w:lang w:val="lt-LT"/>
              </w:rPr>
            </w:pPr>
            <w:r w:rsidRPr="005F5FFA">
              <w:rPr>
                <w:rFonts w:ascii="Times New Roman" w:eastAsia="Times New Roman" w:hAnsi="Times New Roman"/>
                <w:sz w:val="24"/>
                <w:szCs w:val="24"/>
                <w:lang w:val="lt-LT"/>
              </w:rPr>
              <w:t>5</w:t>
            </w:r>
          </w:p>
        </w:tc>
        <w:tc>
          <w:tcPr>
            <w:tcW w:w="1916" w:type="pct"/>
          </w:tcPr>
          <w:p w:rsidR="00EB559C" w:rsidRPr="005F5FFA" w:rsidRDefault="00EB559C" w:rsidP="002876F8">
            <w:r w:rsidRPr="005F5FFA">
              <w:t>Netaikoma.</w:t>
            </w:r>
          </w:p>
        </w:tc>
      </w:tr>
      <w:tr w:rsidR="005F5FFA" w:rsidRPr="005F5FFA" w:rsidTr="002876F8">
        <w:trPr>
          <w:trHeight w:val="57"/>
          <w:jc w:val="center"/>
        </w:trPr>
        <w:tc>
          <w:tcPr>
            <w:tcW w:w="692" w:type="pct"/>
          </w:tcPr>
          <w:p w:rsidR="00DD2D8E" w:rsidRPr="005F5FFA" w:rsidRDefault="00743B6F" w:rsidP="002876F8">
            <w:pPr>
              <w:jc w:val="center"/>
            </w:pPr>
            <w:r w:rsidRPr="005F5FFA">
              <w:t>4000004</w:t>
            </w:r>
          </w:p>
        </w:tc>
        <w:tc>
          <w:tcPr>
            <w:tcW w:w="1313" w:type="pct"/>
          </w:tcPr>
          <w:p w:rsidR="00DD2D8E" w:rsidRPr="005F5FFA" w:rsidRDefault="00DD2D8E" w:rsidP="002876F8">
            <w:pPr>
              <w:rPr>
                <w:iCs/>
              </w:rPr>
            </w:pPr>
            <w:r w:rsidRPr="005F5FFA">
              <w:rPr>
                <w:iCs/>
              </w:rPr>
              <w:t>Įvadas į darbo rinką</w:t>
            </w:r>
          </w:p>
        </w:tc>
        <w:tc>
          <w:tcPr>
            <w:tcW w:w="435" w:type="pct"/>
          </w:tcPr>
          <w:p w:rsidR="00DD2D8E" w:rsidRPr="005F5FFA" w:rsidRDefault="00306D13" w:rsidP="002876F8">
            <w:pPr>
              <w:jc w:val="center"/>
            </w:pPr>
            <w:r w:rsidRPr="005F5FFA">
              <w:t>IV</w:t>
            </w:r>
          </w:p>
        </w:tc>
        <w:tc>
          <w:tcPr>
            <w:tcW w:w="644" w:type="pct"/>
          </w:tcPr>
          <w:p w:rsidR="00DD2D8E" w:rsidRPr="005F5FFA" w:rsidRDefault="00DD2D8E" w:rsidP="002876F8">
            <w:pPr>
              <w:jc w:val="center"/>
            </w:pPr>
            <w:r w:rsidRPr="005F5FFA">
              <w:t>5</w:t>
            </w:r>
          </w:p>
        </w:tc>
        <w:tc>
          <w:tcPr>
            <w:tcW w:w="1916" w:type="pct"/>
          </w:tcPr>
          <w:p w:rsidR="00DD2D8E" w:rsidRPr="005F5FFA" w:rsidRDefault="00DD2D8E" w:rsidP="002876F8">
            <w:r w:rsidRPr="005F5FFA">
              <w:rPr>
                <w:i/>
              </w:rPr>
              <w:t>Baigti visi privalomieji finansinių paslaugų teikėjo kvalifikaciją sudarančioms kompetencijoms įgyti skirti moduliai.</w:t>
            </w:r>
          </w:p>
        </w:tc>
      </w:tr>
    </w:tbl>
    <w:p w:rsidR="00086D78" w:rsidRPr="005F5FFA" w:rsidRDefault="00086D78" w:rsidP="002876F8"/>
    <w:p w:rsidR="00526E6E" w:rsidRPr="005F5FFA" w:rsidRDefault="00086D78" w:rsidP="002876F8">
      <w:pPr>
        <w:pStyle w:val="Heading1"/>
        <w:spacing w:before="0" w:after="0"/>
        <w:jc w:val="center"/>
        <w:rPr>
          <w:rFonts w:ascii="Times New Roman" w:hAnsi="Times New Roman"/>
          <w:sz w:val="28"/>
          <w:szCs w:val="28"/>
        </w:rPr>
      </w:pPr>
      <w:r w:rsidRPr="005F5FFA">
        <w:br w:type="page"/>
      </w:r>
      <w:r w:rsidR="00281624" w:rsidRPr="005F5FFA">
        <w:rPr>
          <w:rFonts w:ascii="Times New Roman" w:hAnsi="Times New Roman"/>
          <w:sz w:val="28"/>
          <w:szCs w:val="28"/>
        </w:rPr>
        <w:lastRenderedPageBreak/>
        <w:t>4</w:t>
      </w:r>
      <w:r w:rsidR="00AE07B4" w:rsidRPr="005F5FFA">
        <w:rPr>
          <w:rFonts w:ascii="Times New Roman" w:hAnsi="Times New Roman"/>
          <w:sz w:val="28"/>
          <w:szCs w:val="28"/>
        </w:rPr>
        <w:t>. PROGRAMOS STRUKTŪRA</w:t>
      </w:r>
      <w:r w:rsidR="00592AFC" w:rsidRPr="005F5FFA">
        <w:rPr>
          <w:rFonts w:ascii="Times New Roman" w:hAnsi="Times New Roman"/>
          <w:sz w:val="28"/>
          <w:szCs w:val="28"/>
        </w:rPr>
        <w:t>, VYKDANT PIRMINĮ IR TĘSTINĮ</w:t>
      </w:r>
      <w:r w:rsidR="00AE07B4" w:rsidRPr="005F5FFA">
        <w:rPr>
          <w:rFonts w:ascii="Times New Roman" w:hAnsi="Times New Roman"/>
          <w:sz w:val="28"/>
          <w:szCs w:val="28"/>
        </w:rPr>
        <w:t xml:space="preserve"> PROF</w:t>
      </w:r>
      <w:r w:rsidR="00592AFC" w:rsidRPr="005F5FFA">
        <w:rPr>
          <w:rFonts w:ascii="Times New Roman" w:hAnsi="Times New Roman"/>
          <w:sz w:val="28"/>
          <w:szCs w:val="28"/>
        </w:rPr>
        <w:t>ES</w:t>
      </w:r>
      <w:r w:rsidR="00995866" w:rsidRPr="005F5FFA">
        <w:rPr>
          <w:rFonts w:ascii="Times New Roman" w:hAnsi="Times New Roman"/>
          <w:sz w:val="28"/>
          <w:szCs w:val="28"/>
        </w:rPr>
        <w:t>INĮ</w:t>
      </w:r>
      <w:r w:rsidR="00592AFC" w:rsidRPr="005F5FFA">
        <w:rPr>
          <w:rFonts w:ascii="Times New Roman" w:hAnsi="Times New Roman"/>
          <w:sz w:val="28"/>
          <w:szCs w:val="28"/>
        </w:rPr>
        <w:t xml:space="preserve"> MOKYMĄ</w:t>
      </w:r>
    </w:p>
    <w:p w:rsidR="00704C61" w:rsidRPr="005F5FFA" w:rsidRDefault="00704C61" w:rsidP="005F5F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5F5FFA" w:rsidRPr="005F5FFA" w:rsidTr="00281624">
        <w:tc>
          <w:tcPr>
            <w:tcW w:w="5000" w:type="pct"/>
            <w:gridSpan w:val="2"/>
            <w:shd w:val="clear" w:color="auto" w:fill="auto"/>
          </w:tcPr>
          <w:p w:rsidR="00AE07B4" w:rsidRPr="005F5FFA" w:rsidRDefault="00AE07B4" w:rsidP="002876F8">
            <w:pPr>
              <w:rPr>
                <w:b/>
              </w:rPr>
            </w:pPr>
            <w:r w:rsidRPr="005F5FFA">
              <w:rPr>
                <w:b/>
              </w:rPr>
              <w:t>Kvalifika</w:t>
            </w:r>
            <w:r w:rsidR="006402C2" w:rsidRPr="005F5FFA">
              <w:rPr>
                <w:b/>
              </w:rPr>
              <w:t xml:space="preserve">cija </w:t>
            </w:r>
            <w:r w:rsidR="007C247C" w:rsidRPr="005F5FFA">
              <w:rPr>
                <w:b/>
              </w:rPr>
              <w:t>–</w:t>
            </w:r>
            <w:r w:rsidRPr="005F5FFA">
              <w:rPr>
                <w:b/>
              </w:rPr>
              <w:t xml:space="preserve"> </w:t>
            </w:r>
            <w:r w:rsidR="00764DF9" w:rsidRPr="005F5FFA">
              <w:rPr>
                <w:b/>
              </w:rPr>
              <w:t>finansinių paslaugų teikėjas</w:t>
            </w:r>
            <w:r w:rsidR="006402C2" w:rsidRPr="005F5FFA">
              <w:rPr>
                <w:b/>
              </w:rPr>
              <w:t xml:space="preserve">, LTKS </w:t>
            </w:r>
            <w:r w:rsidR="007227EA" w:rsidRPr="005F5FFA">
              <w:rPr>
                <w:b/>
              </w:rPr>
              <w:t xml:space="preserve">lygis </w:t>
            </w:r>
            <w:r w:rsidR="00B92F74" w:rsidRPr="005F5FFA">
              <w:rPr>
                <w:b/>
              </w:rPr>
              <w:t>IV</w:t>
            </w:r>
          </w:p>
        </w:tc>
      </w:tr>
      <w:tr w:rsidR="005F5FFA" w:rsidRPr="005F5FFA" w:rsidTr="00281624">
        <w:tc>
          <w:tcPr>
            <w:tcW w:w="2500" w:type="pct"/>
            <w:shd w:val="clear" w:color="auto" w:fill="D9D9D9"/>
          </w:tcPr>
          <w:p w:rsidR="00AE07B4" w:rsidRPr="005F5FFA" w:rsidRDefault="00AE07B4" w:rsidP="002876F8">
            <w:pPr>
              <w:jc w:val="center"/>
              <w:rPr>
                <w:b/>
              </w:rPr>
            </w:pPr>
            <w:r w:rsidRPr="005F5FFA">
              <w:rPr>
                <w:b/>
              </w:rPr>
              <w:t>Programos, skirtos pirminiam profesiniam mokymui, struktūra</w:t>
            </w:r>
          </w:p>
        </w:tc>
        <w:tc>
          <w:tcPr>
            <w:tcW w:w="2500" w:type="pct"/>
            <w:shd w:val="clear" w:color="auto" w:fill="D9D9D9"/>
          </w:tcPr>
          <w:p w:rsidR="00AE07B4" w:rsidRPr="005F5FFA" w:rsidRDefault="00AE07B4" w:rsidP="002876F8">
            <w:pPr>
              <w:jc w:val="center"/>
              <w:rPr>
                <w:b/>
              </w:rPr>
            </w:pPr>
            <w:r w:rsidRPr="005F5FFA">
              <w:rPr>
                <w:b/>
              </w:rPr>
              <w:t>Programos, skirtos tęstiniam profesiniam mokymui</w:t>
            </w:r>
            <w:r w:rsidR="00704C61" w:rsidRPr="005F5FFA">
              <w:rPr>
                <w:b/>
              </w:rPr>
              <w:t>,</w:t>
            </w:r>
            <w:r w:rsidRPr="005F5FFA">
              <w:rPr>
                <w:b/>
              </w:rPr>
              <w:t xml:space="preserve"> struktūra</w:t>
            </w:r>
          </w:p>
        </w:tc>
      </w:tr>
      <w:tr w:rsidR="005F5FFA" w:rsidRPr="005F5FFA" w:rsidTr="00281624">
        <w:tc>
          <w:tcPr>
            <w:tcW w:w="2500" w:type="pct"/>
            <w:shd w:val="clear" w:color="auto" w:fill="auto"/>
          </w:tcPr>
          <w:p w:rsidR="00AE07B4" w:rsidRPr="005F5FFA" w:rsidRDefault="00AE07B4" w:rsidP="002876F8">
            <w:pPr>
              <w:rPr>
                <w:i/>
              </w:rPr>
            </w:pPr>
            <w:r w:rsidRPr="005F5FFA">
              <w:rPr>
                <w:i/>
              </w:rPr>
              <w:t>Įvadinis modulis (</w:t>
            </w:r>
            <w:r w:rsidR="0009216E" w:rsidRPr="005F5FFA">
              <w:rPr>
                <w:i/>
              </w:rPr>
              <w:t xml:space="preserve">iš viso </w:t>
            </w:r>
            <w:r w:rsidR="00A15DDF" w:rsidRPr="005F5FFA">
              <w:rPr>
                <w:i/>
              </w:rPr>
              <w:t>1</w:t>
            </w:r>
            <w:r w:rsidR="00592AFC" w:rsidRPr="005F5FFA">
              <w:rPr>
                <w:i/>
              </w:rPr>
              <w:t xml:space="preserve"> mokymosi</w:t>
            </w:r>
            <w:r w:rsidRPr="005F5FFA">
              <w:rPr>
                <w:i/>
              </w:rPr>
              <w:t xml:space="preserve"> kredita</w:t>
            </w:r>
            <w:r w:rsidR="00A15DDF" w:rsidRPr="005F5FFA">
              <w:rPr>
                <w:i/>
              </w:rPr>
              <w:t>s</w:t>
            </w:r>
            <w:r w:rsidRPr="005F5FFA">
              <w:rPr>
                <w:i/>
              </w:rPr>
              <w:t>)</w:t>
            </w:r>
          </w:p>
          <w:p w:rsidR="00AE07B4" w:rsidRPr="005F5FFA" w:rsidRDefault="00AE07B4" w:rsidP="002876F8">
            <w:pPr>
              <w:ind w:left="284"/>
            </w:pPr>
            <w:r w:rsidRPr="005F5FFA">
              <w:t xml:space="preserve">Įvadas į profesiją, </w:t>
            </w:r>
            <w:r w:rsidR="00A15DDF" w:rsidRPr="005F5FFA">
              <w:t>1</w:t>
            </w:r>
            <w:r w:rsidRPr="005F5FFA">
              <w:t xml:space="preserve"> </w:t>
            </w:r>
            <w:r w:rsidR="00334233" w:rsidRPr="005F5FFA">
              <w:t xml:space="preserve">mokymosi </w:t>
            </w:r>
            <w:r w:rsidRPr="005F5FFA">
              <w:t>kredita</w:t>
            </w:r>
            <w:r w:rsidR="00A15DDF" w:rsidRPr="005F5FFA">
              <w:t>s</w:t>
            </w:r>
            <w:r w:rsidRPr="005F5FFA">
              <w:t xml:space="preserve"> </w:t>
            </w:r>
          </w:p>
        </w:tc>
        <w:tc>
          <w:tcPr>
            <w:tcW w:w="2500" w:type="pct"/>
            <w:shd w:val="clear" w:color="auto" w:fill="auto"/>
          </w:tcPr>
          <w:p w:rsidR="00AE07B4" w:rsidRPr="005F5FFA" w:rsidRDefault="00AE07B4" w:rsidP="002876F8">
            <w:pPr>
              <w:rPr>
                <w:i/>
              </w:rPr>
            </w:pPr>
            <w:r w:rsidRPr="005F5FFA">
              <w:rPr>
                <w:i/>
              </w:rPr>
              <w:t xml:space="preserve">Įvadinis modulis (0 </w:t>
            </w:r>
            <w:r w:rsidR="00592AFC" w:rsidRPr="005F5FFA">
              <w:rPr>
                <w:i/>
              </w:rPr>
              <w:t xml:space="preserve">mokymosi </w:t>
            </w:r>
            <w:r w:rsidRPr="005F5FFA">
              <w:rPr>
                <w:i/>
              </w:rPr>
              <w:t>kreditų)</w:t>
            </w:r>
          </w:p>
          <w:p w:rsidR="00AE07B4" w:rsidRPr="005F5FFA" w:rsidRDefault="00AE07B4" w:rsidP="002876F8">
            <w:pPr>
              <w:ind w:left="284"/>
            </w:pPr>
            <w:r w:rsidRPr="005F5FFA">
              <w:t>–</w:t>
            </w:r>
          </w:p>
        </w:tc>
      </w:tr>
      <w:tr w:rsidR="005F5FFA" w:rsidRPr="005F5FFA" w:rsidTr="00281624">
        <w:tc>
          <w:tcPr>
            <w:tcW w:w="2500" w:type="pct"/>
            <w:shd w:val="clear" w:color="auto" w:fill="auto"/>
          </w:tcPr>
          <w:p w:rsidR="00AE07B4" w:rsidRPr="005F5FFA" w:rsidRDefault="00AE07B4" w:rsidP="002876F8">
            <w:pPr>
              <w:rPr>
                <w:i/>
              </w:rPr>
            </w:pPr>
            <w:r w:rsidRPr="005F5FFA">
              <w:rPr>
                <w:i/>
              </w:rPr>
              <w:t>Bendrieji moduliai (</w:t>
            </w:r>
            <w:r w:rsidR="0009216E" w:rsidRPr="005F5FFA">
              <w:rPr>
                <w:i/>
              </w:rPr>
              <w:t xml:space="preserve">iš viso </w:t>
            </w:r>
            <w:r w:rsidR="00A15DDF" w:rsidRPr="005F5FFA">
              <w:rPr>
                <w:i/>
              </w:rPr>
              <w:t>4</w:t>
            </w:r>
            <w:r w:rsidRPr="005F5FFA">
              <w:rPr>
                <w:i/>
              </w:rPr>
              <w:t xml:space="preserve"> </w:t>
            </w:r>
            <w:r w:rsidR="00F41950" w:rsidRPr="005F5FFA">
              <w:rPr>
                <w:i/>
              </w:rPr>
              <w:t xml:space="preserve">mokymosi </w:t>
            </w:r>
            <w:r w:rsidRPr="005F5FFA">
              <w:rPr>
                <w:i/>
              </w:rPr>
              <w:t>kreditai)</w:t>
            </w:r>
          </w:p>
          <w:p w:rsidR="00AE07B4" w:rsidRPr="005F5FFA" w:rsidRDefault="00AE07B4" w:rsidP="002876F8">
            <w:pPr>
              <w:ind w:left="284"/>
            </w:pPr>
            <w:r w:rsidRPr="005F5FFA">
              <w:t xml:space="preserve">Saugus elgesys ekstremaliose situacijose, </w:t>
            </w:r>
            <w:r w:rsidR="008237A4" w:rsidRPr="005F5FFA">
              <w:t>1</w:t>
            </w:r>
            <w:r w:rsidRPr="005F5FFA">
              <w:t xml:space="preserve"> </w:t>
            </w:r>
            <w:r w:rsidR="00592AFC" w:rsidRPr="005F5FFA">
              <w:t xml:space="preserve">mokymosi </w:t>
            </w:r>
            <w:r w:rsidRPr="005F5FFA">
              <w:t>kredita</w:t>
            </w:r>
            <w:r w:rsidR="008237A4" w:rsidRPr="005F5FFA">
              <w:t>s</w:t>
            </w:r>
          </w:p>
          <w:p w:rsidR="00AE07B4" w:rsidRPr="005F5FFA" w:rsidRDefault="00AE07B4" w:rsidP="002876F8">
            <w:pPr>
              <w:ind w:left="284"/>
            </w:pPr>
            <w:r w:rsidRPr="005F5FFA">
              <w:t xml:space="preserve">Sąmoningas fizinio aktyvumo reguliavimas, </w:t>
            </w:r>
            <w:r w:rsidR="008237A4" w:rsidRPr="005F5FFA">
              <w:t>1</w:t>
            </w:r>
            <w:r w:rsidRPr="005F5FFA">
              <w:t xml:space="preserve"> </w:t>
            </w:r>
            <w:r w:rsidR="00592AFC" w:rsidRPr="005F5FFA">
              <w:t xml:space="preserve">mokymosi </w:t>
            </w:r>
            <w:r w:rsidRPr="005F5FFA">
              <w:t>kredita</w:t>
            </w:r>
            <w:r w:rsidR="008237A4" w:rsidRPr="005F5FFA">
              <w:t>s</w:t>
            </w:r>
          </w:p>
          <w:p w:rsidR="00AE07B4" w:rsidRPr="005F5FFA" w:rsidRDefault="00AE07B4" w:rsidP="002876F8">
            <w:pPr>
              <w:ind w:left="284"/>
            </w:pPr>
            <w:r w:rsidRPr="005F5FFA">
              <w:t xml:space="preserve">Darbuotojų sauga ir sveikata, </w:t>
            </w:r>
            <w:r w:rsidR="008237A4" w:rsidRPr="005F5FFA">
              <w:t>2</w:t>
            </w:r>
            <w:r w:rsidRPr="005F5FFA">
              <w:t xml:space="preserve"> </w:t>
            </w:r>
            <w:r w:rsidR="00592AFC" w:rsidRPr="005F5FFA">
              <w:t xml:space="preserve">mokymosi </w:t>
            </w:r>
            <w:r w:rsidR="007256DF" w:rsidRPr="005F5FFA">
              <w:t>kreditai</w:t>
            </w:r>
          </w:p>
        </w:tc>
        <w:tc>
          <w:tcPr>
            <w:tcW w:w="2500" w:type="pct"/>
            <w:shd w:val="clear" w:color="auto" w:fill="auto"/>
          </w:tcPr>
          <w:p w:rsidR="00AE07B4" w:rsidRPr="005F5FFA" w:rsidRDefault="00AE07B4" w:rsidP="002876F8">
            <w:pPr>
              <w:rPr>
                <w:i/>
              </w:rPr>
            </w:pPr>
            <w:r w:rsidRPr="005F5FFA">
              <w:rPr>
                <w:i/>
              </w:rPr>
              <w:t>Bendrieji moduliai (</w:t>
            </w:r>
            <w:r w:rsidR="00646C02" w:rsidRPr="005F5FFA">
              <w:rPr>
                <w:i/>
              </w:rPr>
              <w:t>0 mokymosi kreditų</w:t>
            </w:r>
            <w:r w:rsidRPr="005F5FFA">
              <w:rPr>
                <w:i/>
              </w:rPr>
              <w:t>)</w:t>
            </w:r>
          </w:p>
          <w:p w:rsidR="00AE07B4" w:rsidRPr="005F5FFA" w:rsidRDefault="00646C02" w:rsidP="002876F8">
            <w:pPr>
              <w:ind w:left="284"/>
            </w:pPr>
            <w:r w:rsidRPr="005F5FFA">
              <w:t>–</w:t>
            </w:r>
          </w:p>
        </w:tc>
      </w:tr>
      <w:tr w:rsidR="005F5FFA" w:rsidRPr="005F5FFA" w:rsidTr="00281624">
        <w:tc>
          <w:tcPr>
            <w:tcW w:w="2500" w:type="pct"/>
            <w:shd w:val="clear" w:color="auto" w:fill="auto"/>
          </w:tcPr>
          <w:p w:rsidR="00AE07B4" w:rsidRPr="005F5FFA" w:rsidRDefault="00AE07B4" w:rsidP="002876F8">
            <w:pPr>
              <w:rPr>
                <w:i/>
              </w:rPr>
            </w:pPr>
            <w:r w:rsidRPr="005F5FFA">
              <w:rPr>
                <w:i/>
              </w:rPr>
              <w:t>Kvalifikaciją sudarančioms kompetencijoms įgyti skirti moduliai (</w:t>
            </w:r>
            <w:r w:rsidR="0009216E" w:rsidRPr="005F5FFA">
              <w:rPr>
                <w:i/>
              </w:rPr>
              <w:t xml:space="preserve">iš viso </w:t>
            </w:r>
            <w:r w:rsidR="00A15DDF" w:rsidRPr="005F5FFA">
              <w:rPr>
                <w:i/>
              </w:rPr>
              <w:t>45</w:t>
            </w:r>
            <w:r w:rsidR="00592AFC" w:rsidRPr="005F5FFA">
              <w:rPr>
                <w:i/>
              </w:rPr>
              <w:t xml:space="preserve"> mokymosi</w:t>
            </w:r>
            <w:r w:rsidRPr="005F5FFA">
              <w:rPr>
                <w:i/>
              </w:rPr>
              <w:t xml:space="preserve"> kreditai)</w:t>
            </w:r>
          </w:p>
          <w:p w:rsidR="00A15DDF" w:rsidRPr="005F5FFA" w:rsidRDefault="00C13F28" w:rsidP="002876F8">
            <w:pPr>
              <w:ind w:left="284"/>
            </w:pPr>
            <w:r w:rsidRPr="005F5FFA">
              <w:t>Informacinės komunikacinės technologijos</w:t>
            </w:r>
            <w:r w:rsidR="00A15DDF" w:rsidRPr="005F5FFA">
              <w:t>, 5 mokymosi kreditai</w:t>
            </w:r>
          </w:p>
          <w:p w:rsidR="00A15DDF" w:rsidRPr="005F5FFA" w:rsidRDefault="00C13F28" w:rsidP="002876F8">
            <w:pPr>
              <w:ind w:left="284"/>
            </w:pPr>
            <w:r w:rsidRPr="005F5FFA">
              <w:t>Finansinės operacijos grynaisiais pinigais ir mokėjimai pavedimu</w:t>
            </w:r>
            <w:r w:rsidR="00A15DDF" w:rsidRPr="005F5FFA">
              <w:t>, 5 mokymosi kreditai</w:t>
            </w:r>
          </w:p>
          <w:p w:rsidR="00A15DDF" w:rsidRPr="005F5FFA" w:rsidRDefault="00C13F28" w:rsidP="002876F8">
            <w:pPr>
              <w:ind w:left="284"/>
            </w:pPr>
            <w:r w:rsidRPr="005F5FFA">
              <w:t>Profesinės užsienio kalbos pagrindai</w:t>
            </w:r>
            <w:r w:rsidR="00A15DDF" w:rsidRPr="005F5FFA">
              <w:t>, 5 mokymosi kreditai</w:t>
            </w:r>
          </w:p>
          <w:p w:rsidR="00A15DDF" w:rsidRPr="005F5FFA" w:rsidRDefault="00C13F28" w:rsidP="002876F8">
            <w:pPr>
              <w:ind w:left="284"/>
            </w:pPr>
            <w:r w:rsidRPr="005F5FFA">
              <w:t>Darbas su klientais</w:t>
            </w:r>
            <w:r w:rsidR="00A15DDF" w:rsidRPr="005F5FFA">
              <w:t>, 5 mokymosi kreditai</w:t>
            </w:r>
          </w:p>
          <w:p w:rsidR="00E758AD" w:rsidRPr="005F5FFA" w:rsidRDefault="00E758AD" w:rsidP="002876F8">
            <w:pPr>
              <w:ind w:left="284"/>
            </w:pPr>
            <w:r w:rsidRPr="005F5FFA">
              <w:t>Banko sąskaitos ir mokėjimų kortelės</w:t>
            </w:r>
            <w:r w:rsidR="00C13F28" w:rsidRPr="005F5FFA">
              <w:t>, 5 mokymosi kreditai</w:t>
            </w:r>
          </w:p>
          <w:p w:rsidR="00E758AD" w:rsidRPr="005F5FFA" w:rsidRDefault="00E758AD" w:rsidP="002876F8">
            <w:pPr>
              <w:ind w:left="284"/>
            </w:pPr>
            <w:r w:rsidRPr="005F5FFA">
              <w:t>Elektroninės paslaugos</w:t>
            </w:r>
            <w:r w:rsidR="00C13F28" w:rsidRPr="005F5FFA">
              <w:t>, 5 mokymosi kreditai</w:t>
            </w:r>
          </w:p>
          <w:p w:rsidR="00E758AD" w:rsidRPr="005F5FFA" w:rsidRDefault="00E758AD" w:rsidP="002876F8">
            <w:pPr>
              <w:ind w:left="284"/>
            </w:pPr>
            <w:r w:rsidRPr="005F5FFA">
              <w:t>Taupymas</w:t>
            </w:r>
            <w:r w:rsidR="00C13F28" w:rsidRPr="005F5FFA">
              <w:t>, 5 mokymosi kreditai</w:t>
            </w:r>
          </w:p>
          <w:p w:rsidR="00E758AD" w:rsidRPr="005F5FFA" w:rsidRDefault="00E758AD" w:rsidP="002876F8">
            <w:pPr>
              <w:ind w:left="284"/>
            </w:pPr>
            <w:r w:rsidRPr="005F5FFA">
              <w:t>Kreditavimas</w:t>
            </w:r>
            <w:r w:rsidR="00C13F28" w:rsidRPr="005F5FFA">
              <w:t>, 5 mokymosi kreditai</w:t>
            </w:r>
          </w:p>
          <w:p w:rsidR="00133D2A" w:rsidRPr="005F5FFA" w:rsidRDefault="00E758AD" w:rsidP="002876F8">
            <w:pPr>
              <w:ind w:left="284"/>
              <w:rPr>
                <w:highlight w:val="yellow"/>
              </w:rPr>
            </w:pPr>
            <w:r w:rsidRPr="005F5FFA">
              <w:t>Draudimas</w:t>
            </w:r>
            <w:r w:rsidR="00C13F28" w:rsidRPr="005F5FFA">
              <w:t>, 5 mokymosi kreditai</w:t>
            </w:r>
          </w:p>
        </w:tc>
        <w:tc>
          <w:tcPr>
            <w:tcW w:w="2500" w:type="pct"/>
            <w:shd w:val="clear" w:color="auto" w:fill="auto"/>
          </w:tcPr>
          <w:p w:rsidR="00AE07B4" w:rsidRPr="005F5FFA" w:rsidRDefault="00AE07B4" w:rsidP="002876F8">
            <w:pPr>
              <w:rPr>
                <w:i/>
              </w:rPr>
            </w:pPr>
            <w:r w:rsidRPr="005F5FFA">
              <w:rPr>
                <w:i/>
              </w:rPr>
              <w:t>Kvalifikaciją sudarančioms kompetencijoms įgyti skirti moduliai (</w:t>
            </w:r>
            <w:r w:rsidR="0009216E" w:rsidRPr="005F5FFA">
              <w:rPr>
                <w:i/>
              </w:rPr>
              <w:t xml:space="preserve">iš viso </w:t>
            </w:r>
            <w:r w:rsidR="00A15DDF" w:rsidRPr="005F5FFA">
              <w:rPr>
                <w:i/>
              </w:rPr>
              <w:t>45</w:t>
            </w:r>
            <w:r w:rsidRPr="005F5FFA">
              <w:rPr>
                <w:i/>
              </w:rPr>
              <w:t xml:space="preserve"> </w:t>
            </w:r>
            <w:r w:rsidR="00592AFC" w:rsidRPr="005F5FFA">
              <w:rPr>
                <w:i/>
              </w:rPr>
              <w:t xml:space="preserve">mokymosi </w:t>
            </w:r>
            <w:r w:rsidRPr="005F5FFA">
              <w:rPr>
                <w:i/>
              </w:rPr>
              <w:t>kreditai)</w:t>
            </w:r>
          </w:p>
          <w:p w:rsidR="00133D2A" w:rsidRPr="005F5FFA" w:rsidRDefault="00133D2A" w:rsidP="002876F8">
            <w:pPr>
              <w:ind w:left="284"/>
            </w:pPr>
            <w:r w:rsidRPr="005F5FFA">
              <w:t>Informacinės komunikacinės technologijos, 5 mokymosi kreditai</w:t>
            </w:r>
          </w:p>
          <w:p w:rsidR="00133D2A" w:rsidRPr="005F5FFA" w:rsidRDefault="00133D2A" w:rsidP="002876F8">
            <w:pPr>
              <w:ind w:left="284"/>
            </w:pPr>
            <w:r w:rsidRPr="005F5FFA">
              <w:t>Finansinės operacijos grynaisiais pinigais ir mokėjimai pavedimu, 5 mokymosi kreditai</w:t>
            </w:r>
          </w:p>
          <w:p w:rsidR="00133D2A" w:rsidRPr="005F5FFA" w:rsidRDefault="00133D2A" w:rsidP="002876F8">
            <w:pPr>
              <w:ind w:left="284"/>
            </w:pPr>
            <w:r w:rsidRPr="005F5FFA">
              <w:t>Profesinės užsienio kalbos pagrindai, 5 mokymosi kreditai</w:t>
            </w:r>
          </w:p>
          <w:p w:rsidR="00133D2A" w:rsidRPr="005F5FFA" w:rsidRDefault="00133D2A" w:rsidP="002876F8">
            <w:pPr>
              <w:ind w:left="284"/>
            </w:pPr>
            <w:r w:rsidRPr="005F5FFA">
              <w:t>Darbas su klientais, 5 mokymosi kreditai</w:t>
            </w:r>
          </w:p>
          <w:p w:rsidR="00133D2A" w:rsidRPr="005F5FFA" w:rsidRDefault="00133D2A" w:rsidP="002876F8">
            <w:pPr>
              <w:ind w:left="284"/>
            </w:pPr>
            <w:r w:rsidRPr="005F5FFA">
              <w:t>Banko sąskaitos ir mokėjimų kortelės, 5 mokymosi kreditai</w:t>
            </w:r>
          </w:p>
          <w:p w:rsidR="00133D2A" w:rsidRPr="005F5FFA" w:rsidRDefault="00133D2A" w:rsidP="002876F8">
            <w:pPr>
              <w:ind w:left="284"/>
            </w:pPr>
            <w:r w:rsidRPr="005F5FFA">
              <w:t>Elektroninės paslaugos, 5 mokymosi kreditai</w:t>
            </w:r>
          </w:p>
          <w:p w:rsidR="00133D2A" w:rsidRPr="005F5FFA" w:rsidRDefault="00133D2A" w:rsidP="002876F8">
            <w:pPr>
              <w:ind w:left="284"/>
            </w:pPr>
            <w:r w:rsidRPr="005F5FFA">
              <w:t>Taupymas, 5 mokymosi kreditai</w:t>
            </w:r>
          </w:p>
          <w:p w:rsidR="00133D2A" w:rsidRPr="005F5FFA" w:rsidRDefault="00133D2A" w:rsidP="002876F8">
            <w:pPr>
              <w:ind w:left="284"/>
            </w:pPr>
            <w:r w:rsidRPr="005F5FFA">
              <w:t>Kreditavimas, 5 mokymosi kreditai</w:t>
            </w:r>
          </w:p>
          <w:p w:rsidR="00AE07B4" w:rsidRPr="005F5FFA" w:rsidRDefault="00133D2A" w:rsidP="002876F8">
            <w:pPr>
              <w:ind w:left="284"/>
            </w:pPr>
            <w:r w:rsidRPr="005F5FFA">
              <w:t>Draudimas, 5</w:t>
            </w:r>
            <w:r w:rsidR="00620030" w:rsidRPr="005F5FFA">
              <w:t xml:space="preserve"> mokymosi kreditai</w:t>
            </w:r>
          </w:p>
        </w:tc>
      </w:tr>
      <w:tr w:rsidR="005F5FFA" w:rsidRPr="005F5FFA" w:rsidTr="00281624">
        <w:tc>
          <w:tcPr>
            <w:tcW w:w="2500" w:type="pct"/>
            <w:shd w:val="clear" w:color="auto" w:fill="auto"/>
          </w:tcPr>
          <w:p w:rsidR="00AE07B4" w:rsidRPr="005F5FFA" w:rsidRDefault="00AE07B4" w:rsidP="002876F8">
            <w:pPr>
              <w:rPr>
                <w:i/>
                <w:iCs/>
              </w:rPr>
            </w:pPr>
            <w:r w:rsidRPr="005F5FFA">
              <w:rPr>
                <w:i/>
                <w:iCs/>
              </w:rPr>
              <w:t>Pasirenkamieji moduliai (</w:t>
            </w:r>
            <w:r w:rsidR="0009216E" w:rsidRPr="005F5FFA">
              <w:rPr>
                <w:i/>
              </w:rPr>
              <w:t xml:space="preserve">iš viso </w:t>
            </w:r>
            <w:r w:rsidR="00A15DDF" w:rsidRPr="005F5FFA">
              <w:rPr>
                <w:i/>
                <w:iCs/>
              </w:rPr>
              <w:t>5</w:t>
            </w:r>
            <w:r w:rsidRPr="005F5FFA">
              <w:rPr>
                <w:i/>
                <w:iCs/>
              </w:rPr>
              <w:t xml:space="preserve"> </w:t>
            </w:r>
            <w:r w:rsidR="00592AFC" w:rsidRPr="005F5FFA">
              <w:rPr>
                <w:i/>
                <w:iCs/>
              </w:rPr>
              <w:t xml:space="preserve">mokymosi </w:t>
            </w:r>
            <w:r w:rsidRPr="005F5FFA">
              <w:rPr>
                <w:i/>
                <w:iCs/>
              </w:rPr>
              <w:t>kreditai)</w:t>
            </w:r>
          </w:p>
          <w:p w:rsidR="00DE3868" w:rsidRPr="005F5FFA" w:rsidRDefault="00F455BF" w:rsidP="002876F8">
            <w:pPr>
              <w:ind w:left="284"/>
            </w:pPr>
            <w:r w:rsidRPr="005F5FFA">
              <w:t>Investavimo pagrindai</w:t>
            </w:r>
            <w:r w:rsidR="00DE3868" w:rsidRPr="005F5FFA">
              <w:t>, 5 mokymosi kreditai</w:t>
            </w:r>
          </w:p>
          <w:p w:rsidR="00F455BF" w:rsidRPr="005F5FFA" w:rsidRDefault="00F455BF" w:rsidP="002876F8">
            <w:pPr>
              <w:ind w:left="284"/>
            </w:pPr>
            <w:r w:rsidRPr="005F5FFA">
              <w:t>Buhalterinės apskaitos pagrindai, 5 mokymosi kreditai</w:t>
            </w:r>
          </w:p>
          <w:p w:rsidR="00F455BF" w:rsidRPr="005F5FFA" w:rsidRDefault="00F455BF" w:rsidP="002876F8">
            <w:pPr>
              <w:ind w:left="284"/>
            </w:pPr>
            <w:r w:rsidRPr="005F5FFA">
              <w:t>Profesinės užsienio kalbos pagrindai 2, 5 mokymosi kreditai</w:t>
            </w:r>
          </w:p>
          <w:p w:rsidR="00F455BF" w:rsidRPr="005F5FFA" w:rsidRDefault="00F455BF" w:rsidP="002876F8">
            <w:pPr>
              <w:ind w:left="284"/>
              <w:rPr>
                <w:highlight w:val="yellow"/>
              </w:rPr>
            </w:pPr>
            <w:r w:rsidRPr="005F5FFA">
              <w:t>Draudimo produktų pardavimas, 5 mokymosi kreditai</w:t>
            </w:r>
          </w:p>
        </w:tc>
        <w:tc>
          <w:tcPr>
            <w:tcW w:w="2500" w:type="pct"/>
            <w:shd w:val="clear" w:color="auto" w:fill="auto"/>
          </w:tcPr>
          <w:p w:rsidR="00AE07B4" w:rsidRPr="005F5FFA" w:rsidRDefault="00AE07B4" w:rsidP="002876F8">
            <w:pPr>
              <w:rPr>
                <w:i/>
                <w:iCs/>
              </w:rPr>
            </w:pPr>
            <w:r w:rsidRPr="005F5FFA">
              <w:rPr>
                <w:i/>
                <w:iCs/>
              </w:rPr>
              <w:t xml:space="preserve">Pasirenkamieji moduliai (0 </w:t>
            </w:r>
            <w:r w:rsidR="00592AFC" w:rsidRPr="005F5FFA">
              <w:rPr>
                <w:i/>
                <w:iCs/>
              </w:rPr>
              <w:t xml:space="preserve">mokymosi </w:t>
            </w:r>
            <w:r w:rsidRPr="005F5FFA">
              <w:rPr>
                <w:i/>
                <w:iCs/>
              </w:rPr>
              <w:t>kreditų)</w:t>
            </w:r>
          </w:p>
          <w:p w:rsidR="00AE07B4" w:rsidRPr="005F5FFA" w:rsidRDefault="00AE07B4" w:rsidP="002876F8">
            <w:pPr>
              <w:ind w:left="284"/>
            </w:pPr>
            <w:r w:rsidRPr="005F5FFA">
              <w:t>–</w:t>
            </w:r>
          </w:p>
        </w:tc>
      </w:tr>
      <w:tr w:rsidR="005F5FFA" w:rsidRPr="005F5FFA" w:rsidTr="00281624">
        <w:tc>
          <w:tcPr>
            <w:tcW w:w="2500" w:type="pct"/>
            <w:shd w:val="clear" w:color="auto" w:fill="auto"/>
          </w:tcPr>
          <w:p w:rsidR="00AE07B4" w:rsidRPr="005F5FFA" w:rsidRDefault="00AE07B4" w:rsidP="002876F8">
            <w:r w:rsidRPr="005F5FFA">
              <w:rPr>
                <w:i/>
              </w:rPr>
              <w:t>Baigiamasis modulis (</w:t>
            </w:r>
            <w:r w:rsidR="0009216E" w:rsidRPr="005F5FFA">
              <w:rPr>
                <w:i/>
              </w:rPr>
              <w:t>iš viso</w:t>
            </w:r>
            <w:r w:rsidR="00A15DDF" w:rsidRPr="005F5FFA">
              <w:rPr>
                <w:i/>
              </w:rPr>
              <w:t xml:space="preserve"> 5</w:t>
            </w:r>
            <w:r w:rsidRPr="005F5FFA">
              <w:rPr>
                <w:i/>
              </w:rPr>
              <w:t xml:space="preserve"> </w:t>
            </w:r>
            <w:r w:rsidR="00592AFC" w:rsidRPr="005F5FFA">
              <w:rPr>
                <w:i/>
              </w:rPr>
              <w:t xml:space="preserve">mokymosi </w:t>
            </w:r>
            <w:r w:rsidRPr="005F5FFA">
              <w:rPr>
                <w:i/>
              </w:rPr>
              <w:t>kreditai)</w:t>
            </w:r>
          </w:p>
          <w:p w:rsidR="00AE07B4" w:rsidRPr="005F5FFA" w:rsidRDefault="00AE07B4" w:rsidP="002876F8">
            <w:pPr>
              <w:ind w:left="284"/>
            </w:pPr>
            <w:r w:rsidRPr="005F5FFA">
              <w:t xml:space="preserve">Įvadas į darbo rinką, </w:t>
            </w:r>
            <w:r w:rsidR="00A15DDF" w:rsidRPr="005F5FFA">
              <w:t>5</w:t>
            </w:r>
            <w:r w:rsidR="00592AFC" w:rsidRPr="005F5FFA">
              <w:t xml:space="preserve"> mokymosi</w:t>
            </w:r>
            <w:r w:rsidR="007256DF" w:rsidRPr="005F5FFA">
              <w:t xml:space="preserve"> kreditai</w:t>
            </w:r>
          </w:p>
        </w:tc>
        <w:tc>
          <w:tcPr>
            <w:tcW w:w="2500" w:type="pct"/>
            <w:shd w:val="clear" w:color="auto" w:fill="auto"/>
          </w:tcPr>
          <w:p w:rsidR="00AE07B4" w:rsidRPr="005F5FFA" w:rsidRDefault="00AE07B4" w:rsidP="002876F8">
            <w:r w:rsidRPr="005F5FFA">
              <w:rPr>
                <w:i/>
              </w:rPr>
              <w:t>Baigiamasis modulis (</w:t>
            </w:r>
            <w:r w:rsidR="0009216E" w:rsidRPr="005F5FFA">
              <w:rPr>
                <w:i/>
              </w:rPr>
              <w:t xml:space="preserve">iš viso </w:t>
            </w:r>
            <w:r w:rsidR="00A15DDF" w:rsidRPr="005F5FFA">
              <w:rPr>
                <w:i/>
              </w:rPr>
              <w:t>5</w:t>
            </w:r>
            <w:r w:rsidR="00592AFC" w:rsidRPr="005F5FFA">
              <w:rPr>
                <w:i/>
              </w:rPr>
              <w:t xml:space="preserve"> mokymosi</w:t>
            </w:r>
            <w:r w:rsidRPr="005F5FFA">
              <w:rPr>
                <w:i/>
              </w:rPr>
              <w:t xml:space="preserve"> kreditai)</w:t>
            </w:r>
          </w:p>
          <w:p w:rsidR="00AE07B4" w:rsidRPr="005F5FFA" w:rsidRDefault="00AE07B4" w:rsidP="002876F8">
            <w:pPr>
              <w:ind w:left="284"/>
            </w:pPr>
            <w:r w:rsidRPr="005F5FFA">
              <w:t xml:space="preserve">Įvadas į darbo rinką, </w:t>
            </w:r>
            <w:r w:rsidR="00A15DDF" w:rsidRPr="005F5FFA">
              <w:t>5</w:t>
            </w:r>
            <w:r w:rsidRPr="005F5FFA">
              <w:t xml:space="preserve"> </w:t>
            </w:r>
            <w:r w:rsidR="00592AFC" w:rsidRPr="005F5FFA">
              <w:t xml:space="preserve">mokymosi </w:t>
            </w:r>
            <w:r w:rsidR="007256DF" w:rsidRPr="005F5FFA">
              <w:t>kreditai</w:t>
            </w:r>
          </w:p>
        </w:tc>
      </w:tr>
    </w:tbl>
    <w:p w:rsidR="00E758AD" w:rsidRPr="005F5FFA" w:rsidRDefault="00E758AD" w:rsidP="002876F8">
      <w:pPr>
        <w:jc w:val="both"/>
        <w:rPr>
          <w:bCs/>
        </w:rPr>
      </w:pPr>
    </w:p>
    <w:p w:rsidR="007256DF" w:rsidRPr="005F5FFA" w:rsidRDefault="007256DF" w:rsidP="002876F8">
      <w:pPr>
        <w:jc w:val="both"/>
        <w:rPr>
          <w:b/>
          <w:bCs/>
        </w:rPr>
      </w:pPr>
      <w:r w:rsidRPr="005F5FFA">
        <w:rPr>
          <w:b/>
          <w:bCs/>
        </w:rPr>
        <w:t>Pastabos</w:t>
      </w:r>
    </w:p>
    <w:p w:rsidR="007256DF" w:rsidRPr="005F5FFA" w:rsidRDefault="007256DF" w:rsidP="002876F8">
      <w:pPr>
        <w:numPr>
          <w:ilvl w:val="0"/>
          <w:numId w:val="1"/>
        </w:numPr>
        <w:ind w:left="0" w:firstLine="0"/>
        <w:jc w:val="both"/>
      </w:pPr>
      <w:r w:rsidRPr="005F5FFA">
        <w:t>Vykdant pirminį profesinį mokymą asmeniui turi būti sudaromos sąlygos mokytis pagal vidurinio ugdymo programą</w:t>
      </w:r>
      <w:r w:rsidR="00D11019" w:rsidRPr="005F5FFA">
        <w:t xml:space="preserve"> </w:t>
      </w:r>
      <w:r w:rsidR="00D11019" w:rsidRPr="005F5FFA">
        <w:rPr>
          <w:i/>
        </w:rPr>
        <w:t>(jei taikoma)</w:t>
      </w:r>
      <w:r w:rsidRPr="005F5FFA">
        <w:t>.</w:t>
      </w:r>
    </w:p>
    <w:p w:rsidR="007256DF" w:rsidRPr="005F5FFA" w:rsidRDefault="007256DF" w:rsidP="002876F8">
      <w:pPr>
        <w:numPr>
          <w:ilvl w:val="0"/>
          <w:numId w:val="1"/>
        </w:numPr>
        <w:ind w:left="0" w:firstLine="0"/>
        <w:jc w:val="both"/>
      </w:pPr>
      <w:r w:rsidRPr="005F5FFA">
        <w:t>Vykdant tęstinį profesinį mokymą asmens ankstesnio mokymosi pasiekimai įskaitomi švietimo ir mokslo ministro nustatyta tvarka.</w:t>
      </w:r>
    </w:p>
    <w:p w:rsidR="007256DF" w:rsidRPr="005F5FFA" w:rsidRDefault="007256DF" w:rsidP="002876F8">
      <w:pPr>
        <w:numPr>
          <w:ilvl w:val="0"/>
          <w:numId w:val="1"/>
        </w:numPr>
        <w:ind w:left="0" w:firstLine="0"/>
        <w:jc w:val="both"/>
      </w:pPr>
      <w:r w:rsidRPr="005F5FFA">
        <w:t xml:space="preserve">Tęstinio profesinio mokymo programos modulius gali vesti mokytojai, įgiję </w:t>
      </w:r>
      <w:proofErr w:type="spellStart"/>
      <w:r w:rsidRPr="005F5FFA">
        <w:t>andragogikos</w:t>
      </w:r>
      <w:proofErr w:type="spellEnd"/>
      <w:r w:rsidRPr="005F5FFA">
        <w:t xml:space="preserve"> žinių ir turintys tai pagrindžiantį dokumentą arba turintys neformaliojo suaugusiųjų švietimo patirties.</w:t>
      </w:r>
    </w:p>
    <w:p w:rsidR="007256DF" w:rsidRPr="005F5FFA" w:rsidRDefault="007256DF" w:rsidP="002876F8">
      <w:pPr>
        <w:numPr>
          <w:ilvl w:val="0"/>
          <w:numId w:val="1"/>
        </w:numPr>
        <w:ind w:left="0" w:firstLine="0"/>
        <w:jc w:val="both"/>
      </w:pPr>
      <w:r w:rsidRPr="005F5FF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16528" w:rsidRPr="005F5FFA" w:rsidRDefault="00A16528" w:rsidP="002876F8">
      <w:pPr>
        <w:numPr>
          <w:ilvl w:val="0"/>
          <w:numId w:val="1"/>
        </w:numPr>
        <w:ind w:left="0" w:firstLine="0"/>
        <w:jc w:val="both"/>
      </w:pPr>
      <w:r w:rsidRPr="005F5FFA">
        <w:lastRenderedPageBreak/>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5F5FFA" w:rsidRDefault="00C9211B" w:rsidP="002876F8">
      <w:pPr>
        <w:jc w:val="center"/>
      </w:pPr>
      <w:r w:rsidRPr="005F5FFA">
        <w:br w:type="page"/>
      </w:r>
      <w:r w:rsidR="00281624" w:rsidRPr="005F5FFA">
        <w:rPr>
          <w:b/>
          <w:sz w:val="28"/>
          <w:szCs w:val="28"/>
        </w:rPr>
        <w:lastRenderedPageBreak/>
        <w:t>5</w:t>
      </w:r>
      <w:r w:rsidR="00086D78" w:rsidRPr="005F5FFA">
        <w:rPr>
          <w:b/>
          <w:sz w:val="28"/>
          <w:szCs w:val="28"/>
        </w:rPr>
        <w:t>. PROGRAMOS MODULIŲ APRAŠAI</w:t>
      </w:r>
    </w:p>
    <w:p w:rsidR="00086D78" w:rsidRPr="005F5FFA" w:rsidRDefault="00086D78" w:rsidP="002876F8"/>
    <w:p w:rsidR="00086D78" w:rsidRPr="005F5FFA" w:rsidRDefault="00281624" w:rsidP="002876F8">
      <w:pPr>
        <w:jc w:val="center"/>
        <w:rPr>
          <w:b/>
        </w:rPr>
      </w:pPr>
      <w:r w:rsidRPr="005F5FFA">
        <w:rPr>
          <w:b/>
        </w:rPr>
        <w:t>5</w:t>
      </w:r>
      <w:r w:rsidR="00086D78" w:rsidRPr="005F5FFA">
        <w:rPr>
          <w:b/>
        </w:rPr>
        <w:t>.1.</w:t>
      </w:r>
      <w:r w:rsidR="00526E6E" w:rsidRPr="005F5FFA">
        <w:rPr>
          <w:b/>
        </w:rPr>
        <w:t xml:space="preserve"> </w:t>
      </w:r>
      <w:r w:rsidR="00086D78" w:rsidRPr="005F5FFA">
        <w:rPr>
          <w:b/>
        </w:rPr>
        <w:t>ĮVADINIS MODULIS</w:t>
      </w:r>
    </w:p>
    <w:p w:rsidR="00747DAF" w:rsidRPr="005F5FFA" w:rsidRDefault="00747DAF" w:rsidP="005F5FFA"/>
    <w:p w:rsidR="00622666" w:rsidRPr="005F5FFA" w:rsidRDefault="00622666" w:rsidP="002876F8">
      <w:pPr>
        <w:rPr>
          <w:rFonts w:eastAsia="Calibri"/>
          <w:iCs/>
          <w:lang w:eastAsia="en-US"/>
        </w:rPr>
      </w:pPr>
      <w:r w:rsidRPr="005F5FFA">
        <w:rPr>
          <w:rFonts w:eastAsia="Calibri"/>
          <w:b/>
          <w:noProof/>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276"/>
        <w:gridCol w:w="3443"/>
        <w:gridCol w:w="8"/>
      </w:tblGrid>
      <w:tr w:rsidR="005F5FFA" w:rsidRPr="005F5FFA" w:rsidTr="005F5FFA">
        <w:trPr>
          <w:trHeight w:val="57"/>
        </w:trPr>
        <w:tc>
          <w:tcPr>
            <w:tcW w:w="1102" w:type="pct"/>
            <w:tcBorders>
              <w:top w:val="single" w:sz="4" w:space="0" w:color="auto"/>
              <w:left w:val="single" w:sz="4" w:space="0" w:color="auto"/>
              <w:bottom w:val="single" w:sz="4" w:space="0" w:color="auto"/>
              <w:right w:val="single" w:sz="4" w:space="0" w:color="auto"/>
            </w:tcBorders>
          </w:tcPr>
          <w:p w:rsidR="00622666" w:rsidRPr="005F5FFA" w:rsidRDefault="00622666" w:rsidP="005F5FFA">
            <w:pPr>
              <w:rPr>
                <w:rFonts w:eastAsia="Calibri"/>
                <w:szCs w:val="22"/>
                <w:lang w:eastAsia="en-US"/>
              </w:rPr>
            </w:pPr>
            <w:r w:rsidRPr="005F5FFA">
              <w:rPr>
                <w:rFonts w:eastAsia="Calibri"/>
                <w:szCs w:val="22"/>
                <w:lang w:eastAsia="en-US"/>
              </w:rPr>
              <w:t>Valstybinis kodas</w:t>
            </w:r>
          </w:p>
        </w:tc>
        <w:tc>
          <w:tcPr>
            <w:tcW w:w="3898" w:type="pct"/>
            <w:gridSpan w:val="3"/>
            <w:tcBorders>
              <w:top w:val="single" w:sz="4" w:space="0" w:color="auto"/>
              <w:left w:val="single" w:sz="4" w:space="0" w:color="auto"/>
              <w:bottom w:val="single" w:sz="4" w:space="0" w:color="auto"/>
              <w:right w:val="single" w:sz="4" w:space="0" w:color="auto"/>
            </w:tcBorders>
          </w:tcPr>
          <w:p w:rsidR="00622666" w:rsidRPr="005F5FFA" w:rsidRDefault="00622666" w:rsidP="005F5FFA">
            <w:pPr>
              <w:rPr>
                <w:rFonts w:eastAsia="Calibri"/>
                <w:noProof/>
              </w:rPr>
            </w:pPr>
            <w:r w:rsidRPr="005F5FFA">
              <w:rPr>
                <w:rFonts w:eastAsia="Calibri"/>
                <w:noProof/>
              </w:rPr>
              <w:t>4000005</w:t>
            </w:r>
          </w:p>
        </w:tc>
      </w:tr>
      <w:tr w:rsidR="005F5FFA" w:rsidRPr="005F5FFA" w:rsidTr="005F5FFA">
        <w:trPr>
          <w:trHeight w:val="57"/>
        </w:trPr>
        <w:tc>
          <w:tcPr>
            <w:tcW w:w="1102" w:type="pct"/>
            <w:tcBorders>
              <w:top w:val="single" w:sz="4" w:space="0" w:color="auto"/>
              <w:left w:val="single" w:sz="4" w:space="0" w:color="auto"/>
              <w:bottom w:val="single" w:sz="4" w:space="0" w:color="auto"/>
              <w:right w:val="single" w:sz="4" w:space="0" w:color="auto"/>
            </w:tcBorders>
          </w:tcPr>
          <w:p w:rsidR="00622666" w:rsidRPr="005F5FFA" w:rsidRDefault="00622666" w:rsidP="005F5FFA">
            <w:pPr>
              <w:rPr>
                <w:rFonts w:eastAsia="Calibri"/>
                <w:szCs w:val="22"/>
                <w:lang w:eastAsia="en-US"/>
              </w:rPr>
            </w:pPr>
            <w:r w:rsidRPr="005F5FFA">
              <w:rPr>
                <w:rFonts w:eastAsia="Calibri"/>
                <w:szCs w:val="22"/>
                <w:lang w:eastAsia="en-US"/>
              </w:rPr>
              <w:t>Modulio LTKS lygis</w:t>
            </w:r>
          </w:p>
        </w:tc>
        <w:tc>
          <w:tcPr>
            <w:tcW w:w="3898" w:type="pct"/>
            <w:gridSpan w:val="3"/>
            <w:tcBorders>
              <w:top w:val="single" w:sz="4" w:space="0" w:color="auto"/>
              <w:left w:val="single" w:sz="4" w:space="0" w:color="auto"/>
              <w:bottom w:val="single" w:sz="4" w:space="0" w:color="auto"/>
              <w:right w:val="single" w:sz="4" w:space="0" w:color="auto"/>
            </w:tcBorders>
          </w:tcPr>
          <w:p w:rsidR="00622666" w:rsidRPr="005F5FFA" w:rsidRDefault="00622666" w:rsidP="005F5FFA">
            <w:pPr>
              <w:rPr>
                <w:rFonts w:eastAsia="Calibri"/>
                <w:noProof/>
              </w:rPr>
            </w:pPr>
            <w:r w:rsidRPr="005F5FFA">
              <w:rPr>
                <w:rFonts w:eastAsia="Calibri"/>
                <w:noProof/>
              </w:rPr>
              <w:t>IV</w:t>
            </w:r>
          </w:p>
        </w:tc>
      </w:tr>
      <w:tr w:rsidR="005F5FFA" w:rsidRPr="005F5FFA" w:rsidTr="005F5FFA">
        <w:trPr>
          <w:trHeight w:val="57"/>
        </w:trPr>
        <w:tc>
          <w:tcPr>
            <w:tcW w:w="1102" w:type="pct"/>
            <w:tcBorders>
              <w:top w:val="single" w:sz="4" w:space="0" w:color="auto"/>
              <w:left w:val="single" w:sz="4" w:space="0" w:color="auto"/>
              <w:bottom w:val="single" w:sz="4" w:space="0" w:color="auto"/>
              <w:right w:val="single" w:sz="4" w:space="0" w:color="auto"/>
            </w:tcBorders>
          </w:tcPr>
          <w:p w:rsidR="00622666" w:rsidRPr="005F5FFA" w:rsidRDefault="00622666" w:rsidP="005F5FFA">
            <w:pPr>
              <w:rPr>
                <w:rFonts w:eastAsia="Calibri"/>
                <w:szCs w:val="22"/>
                <w:lang w:eastAsia="en-US"/>
              </w:rPr>
            </w:pPr>
            <w:r w:rsidRPr="005F5FFA">
              <w:rPr>
                <w:rFonts w:eastAsia="Calibri"/>
                <w:szCs w:val="22"/>
                <w:lang w:eastAsia="en-US"/>
              </w:rPr>
              <w:t>Apimtis mokymosi kreditais</w:t>
            </w:r>
          </w:p>
        </w:tc>
        <w:tc>
          <w:tcPr>
            <w:tcW w:w="3898" w:type="pct"/>
            <w:gridSpan w:val="3"/>
            <w:tcBorders>
              <w:top w:val="single" w:sz="4" w:space="0" w:color="auto"/>
              <w:left w:val="single" w:sz="4" w:space="0" w:color="auto"/>
              <w:bottom w:val="single" w:sz="4" w:space="0" w:color="auto"/>
              <w:right w:val="single" w:sz="4" w:space="0" w:color="auto"/>
            </w:tcBorders>
          </w:tcPr>
          <w:p w:rsidR="00622666" w:rsidRPr="005F5FFA" w:rsidRDefault="00622666" w:rsidP="005F5FFA">
            <w:pPr>
              <w:rPr>
                <w:rFonts w:eastAsia="Calibri"/>
                <w:noProof/>
              </w:rPr>
            </w:pPr>
            <w:r w:rsidRPr="005F5FFA">
              <w:rPr>
                <w:rFonts w:eastAsia="Calibri"/>
                <w:noProof/>
              </w:rPr>
              <w:t>1</w:t>
            </w:r>
          </w:p>
        </w:tc>
      </w:tr>
      <w:tr w:rsidR="005F5FFA" w:rsidRPr="005F5FFA" w:rsidTr="005F5FFA">
        <w:trPr>
          <w:trHeight w:val="57"/>
        </w:trPr>
        <w:tc>
          <w:tcPr>
            <w:tcW w:w="1102" w:type="pct"/>
            <w:tcBorders>
              <w:top w:val="single" w:sz="4" w:space="0" w:color="auto"/>
              <w:left w:val="single" w:sz="4" w:space="0" w:color="auto"/>
              <w:bottom w:val="single" w:sz="4" w:space="0" w:color="auto"/>
              <w:right w:val="single" w:sz="4" w:space="0" w:color="auto"/>
            </w:tcBorders>
          </w:tcPr>
          <w:p w:rsidR="00622666" w:rsidRPr="005F5FFA" w:rsidRDefault="00622666" w:rsidP="005F5FFA">
            <w:pPr>
              <w:rPr>
                <w:rFonts w:eastAsia="Calibri"/>
                <w:szCs w:val="22"/>
                <w:lang w:eastAsia="en-US"/>
              </w:rPr>
            </w:pPr>
            <w:r w:rsidRPr="005F5FFA">
              <w:rPr>
                <w:rFonts w:eastAsia="Calibri"/>
                <w:szCs w:val="22"/>
                <w:lang w:eastAsia="en-US"/>
              </w:rPr>
              <w:t>Kompetencijos</w:t>
            </w:r>
          </w:p>
        </w:tc>
        <w:tc>
          <w:tcPr>
            <w:tcW w:w="3898" w:type="pct"/>
            <w:gridSpan w:val="3"/>
            <w:tcBorders>
              <w:top w:val="single" w:sz="4" w:space="0" w:color="auto"/>
              <w:left w:val="single" w:sz="4" w:space="0" w:color="auto"/>
              <w:bottom w:val="single" w:sz="4" w:space="0" w:color="auto"/>
              <w:right w:val="single" w:sz="4" w:space="0" w:color="auto"/>
            </w:tcBorders>
          </w:tcPr>
          <w:p w:rsidR="00622666" w:rsidRPr="005F5FFA" w:rsidRDefault="00622666" w:rsidP="005F5FFA">
            <w:r w:rsidRPr="005F5FFA">
              <w:t>Pažinti profesiją.</w:t>
            </w:r>
          </w:p>
        </w:tc>
      </w:tr>
      <w:tr w:rsidR="005F5FFA" w:rsidRPr="005F5FFA" w:rsidTr="005F5FFA">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622666" w:rsidRPr="005F5FFA" w:rsidRDefault="005F5FFA" w:rsidP="005F5FFA">
            <w:pPr>
              <w:rPr>
                <w:rFonts w:eastAsia="Calibri"/>
                <w:lang w:eastAsia="en-US"/>
              </w:rPr>
            </w:pPr>
            <w:r w:rsidRPr="005F5FFA">
              <w:rPr>
                <w:rFonts w:eastAsia="Calibri"/>
                <w:lang w:eastAsia="en-US"/>
              </w:rPr>
              <w:t>Modulio mokymosi rezultatai</w:t>
            </w:r>
          </w:p>
        </w:tc>
        <w:tc>
          <w:tcPr>
            <w:tcW w:w="2157" w:type="pct"/>
            <w:tcBorders>
              <w:top w:val="single" w:sz="4" w:space="0" w:color="auto"/>
              <w:left w:val="single" w:sz="4" w:space="0" w:color="auto"/>
              <w:bottom w:val="single" w:sz="4" w:space="0" w:color="auto"/>
              <w:right w:val="single" w:sz="4" w:space="0" w:color="auto"/>
            </w:tcBorders>
            <w:shd w:val="clear" w:color="auto" w:fill="D9D9D9"/>
          </w:tcPr>
          <w:p w:rsidR="00622666" w:rsidRPr="005F5FFA" w:rsidRDefault="00622666" w:rsidP="005F5FFA">
            <w:pPr>
              <w:rPr>
                <w:rFonts w:eastAsia="Calibri"/>
                <w:lang w:eastAsia="en-US"/>
              </w:rPr>
            </w:pPr>
            <w:r w:rsidRPr="005F5FFA">
              <w:rPr>
                <w:rFonts w:eastAsia="Calibri"/>
                <w:lang w:eastAsia="en-US"/>
              </w:rPr>
              <w:t>Rekomenduojamas turinys, reikalingas rezultatams pasiekti</w:t>
            </w:r>
          </w:p>
        </w:tc>
        <w:tc>
          <w:tcPr>
            <w:tcW w:w="1741" w:type="pct"/>
            <w:gridSpan w:val="2"/>
            <w:tcBorders>
              <w:top w:val="single" w:sz="4" w:space="0" w:color="auto"/>
              <w:left w:val="single" w:sz="4" w:space="0" w:color="auto"/>
              <w:bottom w:val="single" w:sz="4" w:space="0" w:color="auto"/>
              <w:right w:val="single" w:sz="4" w:space="0" w:color="auto"/>
            </w:tcBorders>
            <w:shd w:val="clear" w:color="auto" w:fill="D9D9D9"/>
          </w:tcPr>
          <w:p w:rsidR="00622666" w:rsidRPr="005F5FFA" w:rsidRDefault="00622666" w:rsidP="005F5FFA">
            <w:pPr>
              <w:rPr>
                <w:rFonts w:eastAsia="Calibri"/>
                <w:lang w:eastAsia="en-US"/>
              </w:rPr>
            </w:pPr>
            <w:r w:rsidRPr="005F5FFA">
              <w:rPr>
                <w:rFonts w:eastAsia="Calibri"/>
                <w:lang w:eastAsia="en-US"/>
              </w:rPr>
              <w:t xml:space="preserve">Mokymosi pasiekimų įvertinimo kriterijai </w:t>
            </w:r>
          </w:p>
        </w:tc>
      </w:tr>
      <w:tr w:rsidR="005F5FFA" w:rsidRPr="005F5FFA" w:rsidTr="005F5FFA">
        <w:trPr>
          <w:trHeight w:val="5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rsidR="00622666" w:rsidRPr="005F5FFA" w:rsidRDefault="00622666" w:rsidP="005F5FFA">
            <w:pPr>
              <w:rPr>
                <w:rFonts w:eastAsia="Calibri"/>
                <w:lang w:eastAsia="en-US"/>
              </w:rPr>
            </w:pPr>
            <w:r w:rsidRPr="005F5FFA">
              <w:rPr>
                <w:rFonts w:eastAsia="Calibri"/>
                <w:lang w:eastAsia="en-US"/>
              </w:rPr>
              <w:t>Kognityviniai mokymosi rezultatai</w:t>
            </w:r>
          </w:p>
        </w:tc>
      </w:tr>
      <w:tr w:rsidR="005F5FFA" w:rsidRPr="005F5FFA" w:rsidTr="005F5FFA">
        <w:trPr>
          <w:gridAfter w:val="1"/>
          <w:wAfter w:w="4" w:type="pct"/>
          <w:trHeight w:val="57"/>
        </w:trPr>
        <w:tc>
          <w:tcPr>
            <w:tcW w:w="1102" w:type="pct"/>
          </w:tcPr>
          <w:p w:rsidR="00ED4890" w:rsidRPr="005F5FFA" w:rsidRDefault="00ED4890" w:rsidP="005F5FFA">
            <w:r w:rsidRPr="005F5FFA">
              <w:t xml:space="preserve">1. </w:t>
            </w:r>
            <w:r w:rsidR="00562EDC" w:rsidRPr="005F5FFA">
              <w:t>Išmanyti finansinių paslaugų teikėjo profesiją ir jos teikiamas galimybes darbo rinkoje.</w:t>
            </w:r>
          </w:p>
        </w:tc>
        <w:tc>
          <w:tcPr>
            <w:tcW w:w="2157" w:type="pct"/>
          </w:tcPr>
          <w:p w:rsidR="00ED4890" w:rsidRPr="005F5FFA" w:rsidRDefault="00ED4890" w:rsidP="005F5FFA">
            <w:r w:rsidRPr="005F5FFA">
              <w:rPr>
                <w:b/>
                <w:bCs/>
              </w:rPr>
              <w:t>1.1.Tema</w:t>
            </w:r>
            <w:r w:rsidRPr="005F5FFA">
              <w:t>. Finansinių paslaugų teikėjo profesija, jos specifika ir galimybės darbo rinkoje.</w:t>
            </w:r>
          </w:p>
          <w:p w:rsidR="00ED4890" w:rsidRPr="005F5FFA" w:rsidRDefault="00ED4890" w:rsidP="005F5FFA">
            <w:pPr>
              <w:rPr>
                <w:b/>
                <w:bCs/>
              </w:rPr>
            </w:pPr>
            <w:r w:rsidRPr="005F5FFA">
              <w:rPr>
                <w:b/>
                <w:bCs/>
              </w:rPr>
              <w:t>1.1.1.Užduotis (-</w:t>
            </w:r>
            <w:proofErr w:type="spellStart"/>
            <w:r w:rsidRPr="005F5FFA">
              <w:rPr>
                <w:b/>
                <w:bCs/>
              </w:rPr>
              <w:t>ys</w:t>
            </w:r>
            <w:proofErr w:type="spellEnd"/>
            <w:r w:rsidRPr="005F5FFA">
              <w:rPr>
                <w:b/>
                <w:bCs/>
              </w:rPr>
              <w:t>):</w:t>
            </w:r>
          </w:p>
          <w:p w:rsidR="00526E6E" w:rsidRPr="005F5FFA" w:rsidRDefault="00ED4890" w:rsidP="005F5FFA">
            <w:r w:rsidRPr="005F5FFA">
              <w:t>Po apsilankymo finansines paslaugas teikiančioje organizacijoje parašyti refleksiją, kurioje būtų apibūdinta:</w:t>
            </w:r>
          </w:p>
          <w:p w:rsidR="00ED4890" w:rsidRPr="005F5FFA" w:rsidRDefault="00ED4890" w:rsidP="005F5FFA">
            <w:pPr>
              <w:numPr>
                <w:ilvl w:val="0"/>
                <w:numId w:val="3"/>
              </w:numPr>
              <w:ind w:left="0" w:firstLine="0"/>
            </w:pPr>
            <w:r w:rsidRPr="005F5FFA">
              <w:t>finansinių paslaugų teikėjo darbo specifika šioje organizacijoje;</w:t>
            </w:r>
          </w:p>
          <w:p w:rsidR="00ED4890" w:rsidRPr="005F5FFA" w:rsidRDefault="00ED4890" w:rsidP="005F5FFA">
            <w:pPr>
              <w:numPr>
                <w:ilvl w:val="0"/>
                <w:numId w:val="3"/>
              </w:numPr>
              <w:ind w:left="0" w:firstLine="0"/>
            </w:pPr>
            <w:r w:rsidRPr="005F5FFA">
              <w:t>finansinių paslaugų teikėjo profesijos samprata;</w:t>
            </w:r>
          </w:p>
          <w:p w:rsidR="00ED4890" w:rsidRPr="005F5FFA" w:rsidRDefault="00ED4890" w:rsidP="005F5FFA">
            <w:pPr>
              <w:numPr>
                <w:ilvl w:val="0"/>
                <w:numId w:val="3"/>
              </w:numPr>
              <w:ind w:left="0" w:firstLine="0"/>
            </w:pPr>
            <w:r w:rsidRPr="005F5FFA">
              <w:t>finansinių paslaugų teikėjui reikalingos asmeninės savybės.</w:t>
            </w:r>
          </w:p>
        </w:tc>
        <w:tc>
          <w:tcPr>
            <w:tcW w:w="1737" w:type="pct"/>
          </w:tcPr>
          <w:p w:rsidR="00ED4890" w:rsidRPr="005F5FFA" w:rsidRDefault="00ED4890" w:rsidP="005F5FFA">
            <w:r w:rsidRPr="005F5FFA">
              <w:t>Apibūdinta finansinių paslaugų teikėjo profesija, įvardintos ir paaiškintos galimybės darbo pasaulyje.</w:t>
            </w:r>
          </w:p>
        </w:tc>
      </w:tr>
      <w:tr w:rsidR="005F5FFA" w:rsidRPr="005F5FFA" w:rsidTr="005F5FFA">
        <w:trPr>
          <w:gridAfter w:val="1"/>
          <w:wAfter w:w="4" w:type="pct"/>
          <w:trHeight w:val="57"/>
        </w:trPr>
        <w:tc>
          <w:tcPr>
            <w:tcW w:w="1102" w:type="pct"/>
          </w:tcPr>
          <w:p w:rsidR="00ED4890" w:rsidRPr="005F5FFA" w:rsidRDefault="00ED4890" w:rsidP="005F5FFA">
            <w:r w:rsidRPr="005F5FFA">
              <w:t xml:space="preserve">2. </w:t>
            </w:r>
            <w:r w:rsidR="0062597A" w:rsidRPr="005F5FFA">
              <w:t>Suprasti finansinių paslaugų teikėjo profesinę veiklą, veiklos procesus, funkcijas ir uždavinius.</w:t>
            </w:r>
          </w:p>
        </w:tc>
        <w:tc>
          <w:tcPr>
            <w:tcW w:w="2157" w:type="pct"/>
          </w:tcPr>
          <w:p w:rsidR="00ED4890" w:rsidRPr="005F5FFA" w:rsidRDefault="00ED4890" w:rsidP="005F5FFA">
            <w:r w:rsidRPr="005F5FFA">
              <w:rPr>
                <w:b/>
                <w:bCs/>
              </w:rPr>
              <w:t xml:space="preserve">2.1. Tema. </w:t>
            </w:r>
            <w:r w:rsidRPr="005F5FFA">
              <w:t>Finansinių paslaugų teikėjo profesinės veiklos procesai ir funkcijos / uždaviniai.</w:t>
            </w:r>
          </w:p>
          <w:p w:rsidR="00ED4890" w:rsidRPr="005F5FFA" w:rsidRDefault="00ED4890" w:rsidP="005F5FFA">
            <w:pPr>
              <w:rPr>
                <w:b/>
                <w:bCs/>
              </w:rPr>
            </w:pPr>
            <w:r w:rsidRPr="005F5FFA">
              <w:rPr>
                <w:b/>
                <w:bCs/>
              </w:rPr>
              <w:t>2.1.1. Užduotis:</w:t>
            </w:r>
          </w:p>
          <w:p w:rsidR="00ED4890" w:rsidRPr="005F5FFA" w:rsidRDefault="00ED4890" w:rsidP="005F5FFA">
            <w:r w:rsidRPr="005F5FFA">
              <w:t>Aprašyti atskirus finansinių paslaugų teikėjo veiklos procesus ir funkcijas / uždavinius, kuriuos finansinių paslaugų teikėjas atlieka skirtingose darbo vietose.</w:t>
            </w:r>
          </w:p>
        </w:tc>
        <w:tc>
          <w:tcPr>
            <w:tcW w:w="1737" w:type="pct"/>
          </w:tcPr>
          <w:p w:rsidR="00ED4890" w:rsidRPr="005F5FFA" w:rsidRDefault="00ED4890" w:rsidP="005F5FFA">
            <w:r w:rsidRPr="005F5FFA">
              <w:t>Apibūdinta finansinių paslaugų teikėjo veikla, išskirti veiklos procesai, įvardintos finansinių paslaugų teikėjo funkcijos.</w:t>
            </w:r>
          </w:p>
        </w:tc>
      </w:tr>
      <w:tr w:rsidR="005F5FFA" w:rsidRPr="005F5FFA" w:rsidTr="005F5FFA">
        <w:trPr>
          <w:gridAfter w:val="1"/>
          <w:wAfter w:w="4" w:type="pct"/>
          <w:trHeight w:val="57"/>
        </w:trPr>
        <w:tc>
          <w:tcPr>
            <w:tcW w:w="4996" w:type="pct"/>
            <w:gridSpan w:val="3"/>
            <w:shd w:val="clear" w:color="auto" w:fill="F2F2F2"/>
          </w:tcPr>
          <w:p w:rsidR="00777389" w:rsidRPr="005F5FFA" w:rsidRDefault="00777389" w:rsidP="005F5FFA">
            <w:pPr>
              <w:rPr>
                <w:bCs/>
              </w:rPr>
            </w:pPr>
            <w:proofErr w:type="spellStart"/>
            <w:r w:rsidRPr="005F5FFA">
              <w:rPr>
                <w:bCs/>
              </w:rPr>
              <w:t>Psichomotoriniai</w:t>
            </w:r>
            <w:proofErr w:type="spellEnd"/>
            <w:r w:rsidRPr="005F5FFA">
              <w:rPr>
                <w:bCs/>
              </w:rPr>
              <w:t xml:space="preserve"> mokymosi rezultatai</w:t>
            </w:r>
          </w:p>
        </w:tc>
      </w:tr>
      <w:tr w:rsidR="005F5FFA" w:rsidRPr="005F5FFA" w:rsidTr="005F5FFA">
        <w:trPr>
          <w:gridAfter w:val="1"/>
          <w:wAfter w:w="4" w:type="pct"/>
          <w:trHeight w:val="57"/>
        </w:trPr>
        <w:tc>
          <w:tcPr>
            <w:tcW w:w="1102" w:type="pct"/>
            <w:tcBorders>
              <w:top w:val="nil"/>
            </w:tcBorders>
          </w:tcPr>
          <w:p w:rsidR="00ED4890" w:rsidRPr="005F5FFA" w:rsidRDefault="00ED4890" w:rsidP="005F5FFA">
            <w:r w:rsidRPr="005F5FFA">
              <w:t xml:space="preserve">1. </w:t>
            </w:r>
            <w:r w:rsidR="0062597A" w:rsidRPr="005F5FFA">
              <w:t>Demonstruoti jau turimus, neformaliuoju ir / ar savaiminiu būdu įgytus finansinių paslaugų teikėjo kvalifikacijai būdingus gebėjimus.</w:t>
            </w:r>
          </w:p>
        </w:tc>
        <w:tc>
          <w:tcPr>
            <w:tcW w:w="2157" w:type="pct"/>
          </w:tcPr>
          <w:p w:rsidR="00526E6E" w:rsidRPr="005F5FFA" w:rsidRDefault="00ED4890" w:rsidP="005F5FFA">
            <w:pPr>
              <w:rPr>
                <w:b/>
                <w:bCs/>
              </w:rPr>
            </w:pPr>
            <w:r w:rsidRPr="005F5FFA">
              <w:rPr>
                <w:b/>
                <w:bCs/>
              </w:rPr>
              <w:t>Temos</w:t>
            </w:r>
          </w:p>
          <w:p w:rsidR="00ED4890" w:rsidRPr="005F5FFA" w:rsidRDefault="00ED4890" w:rsidP="005F5FFA">
            <w:pPr>
              <w:numPr>
                <w:ilvl w:val="0"/>
                <w:numId w:val="4"/>
              </w:numPr>
              <w:ind w:left="0" w:firstLine="0"/>
            </w:pPr>
            <w:r w:rsidRPr="005F5FFA">
              <w:t>Finansinės operacijos grynaisiais pinigais.</w:t>
            </w:r>
          </w:p>
          <w:p w:rsidR="00ED4890" w:rsidRPr="005F5FFA" w:rsidRDefault="00ED4890" w:rsidP="005F5FFA">
            <w:pPr>
              <w:numPr>
                <w:ilvl w:val="0"/>
                <w:numId w:val="4"/>
              </w:numPr>
              <w:ind w:left="0" w:firstLine="0"/>
            </w:pPr>
            <w:r w:rsidRPr="005F5FFA">
              <w:t>Mokėjimai pavedimu.</w:t>
            </w:r>
          </w:p>
          <w:p w:rsidR="00ED4890" w:rsidRPr="005F5FFA" w:rsidRDefault="00ED4890" w:rsidP="005F5FFA">
            <w:pPr>
              <w:numPr>
                <w:ilvl w:val="0"/>
                <w:numId w:val="4"/>
              </w:numPr>
              <w:ind w:left="0" w:firstLine="0"/>
            </w:pPr>
            <w:r w:rsidRPr="005F5FFA">
              <w:t>Informacinės komunikacinės technologijos ir biuro technika.</w:t>
            </w:r>
          </w:p>
          <w:p w:rsidR="00ED4890" w:rsidRPr="005F5FFA" w:rsidRDefault="00ED4890" w:rsidP="005F5FFA">
            <w:pPr>
              <w:numPr>
                <w:ilvl w:val="0"/>
                <w:numId w:val="4"/>
              </w:numPr>
              <w:ind w:left="0" w:firstLine="0"/>
            </w:pPr>
            <w:r w:rsidRPr="005F5FFA">
              <w:t>Asmeninis pardavimas. Klientų aptarnavimas.</w:t>
            </w:r>
          </w:p>
          <w:p w:rsidR="00ED4890" w:rsidRPr="005F5FFA" w:rsidRDefault="00ED4890" w:rsidP="005F5FFA">
            <w:pPr>
              <w:numPr>
                <w:ilvl w:val="0"/>
                <w:numId w:val="4"/>
              </w:numPr>
              <w:ind w:left="0" w:firstLine="0"/>
            </w:pPr>
            <w:r w:rsidRPr="005F5FFA">
              <w:t>Banko sąskaitos ir mokėjimų kortelės.</w:t>
            </w:r>
          </w:p>
          <w:p w:rsidR="00ED4890" w:rsidRPr="005F5FFA" w:rsidRDefault="00ED4890" w:rsidP="005F5FFA">
            <w:pPr>
              <w:numPr>
                <w:ilvl w:val="0"/>
                <w:numId w:val="4"/>
              </w:numPr>
              <w:ind w:left="0" w:firstLine="0"/>
            </w:pPr>
            <w:r w:rsidRPr="005F5FFA">
              <w:t>Taupymas.</w:t>
            </w:r>
          </w:p>
          <w:p w:rsidR="00ED4890" w:rsidRPr="005F5FFA" w:rsidRDefault="00ED4890" w:rsidP="005F5FFA">
            <w:pPr>
              <w:numPr>
                <w:ilvl w:val="0"/>
                <w:numId w:val="4"/>
              </w:numPr>
              <w:ind w:left="0" w:firstLine="0"/>
            </w:pPr>
            <w:r w:rsidRPr="005F5FFA">
              <w:t>Kreditavimas.</w:t>
            </w:r>
          </w:p>
          <w:p w:rsidR="00ED4890" w:rsidRPr="005F5FFA" w:rsidRDefault="00ED4890" w:rsidP="005F5FFA">
            <w:pPr>
              <w:numPr>
                <w:ilvl w:val="0"/>
                <w:numId w:val="4"/>
              </w:numPr>
              <w:ind w:left="0" w:firstLine="0"/>
            </w:pPr>
            <w:r w:rsidRPr="005F5FFA">
              <w:t>Draudimas.</w:t>
            </w:r>
          </w:p>
          <w:p w:rsidR="00ED4890" w:rsidRPr="005F5FFA" w:rsidRDefault="00ED4890" w:rsidP="005F5FFA">
            <w:pPr>
              <w:numPr>
                <w:ilvl w:val="0"/>
                <w:numId w:val="4"/>
              </w:numPr>
              <w:ind w:left="0" w:firstLine="0"/>
            </w:pPr>
            <w:r w:rsidRPr="005F5FFA">
              <w:t>Elektroninės paslaugos.</w:t>
            </w:r>
          </w:p>
          <w:p w:rsidR="00ED4890" w:rsidRPr="005F5FFA" w:rsidRDefault="00ED4890" w:rsidP="005F5FFA">
            <w:pPr>
              <w:numPr>
                <w:ilvl w:val="0"/>
                <w:numId w:val="4"/>
              </w:numPr>
              <w:ind w:left="0" w:firstLine="0"/>
            </w:pPr>
            <w:r w:rsidRPr="005F5FFA">
              <w:t>Finansų ir apskaitos tvarkymo pradmenys.</w:t>
            </w:r>
          </w:p>
          <w:p w:rsidR="00ED4890" w:rsidRPr="005F5FFA" w:rsidRDefault="00ED4890" w:rsidP="005F5FFA">
            <w:pPr>
              <w:rPr>
                <w:b/>
                <w:bCs/>
              </w:rPr>
            </w:pPr>
            <w:r w:rsidRPr="005F5FFA">
              <w:rPr>
                <w:b/>
                <w:bCs/>
              </w:rPr>
              <w:t>Užduotis (-</w:t>
            </w:r>
            <w:proofErr w:type="spellStart"/>
            <w:r w:rsidRPr="005F5FFA">
              <w:rPr>
                <w:b/>
                <w:bCs/>
              </w:rPr>
              <w:t>ys</w:t>
            </w:r>
            <w:proofErr w:type="spellEnd"/>
            <w:r w:rsidRPr="005F5FFA">
              <w:rPr>
                <w:b/>
                <w:bCs/>
              </w:rPr>
              <w:t>):</w:t>
            </w:r>
          </w:p>
          <w:p w:rsidR="00ED4890" w:rsidRPr="005F5FFA" w:rsidRDefault="00ED4890" w:rsidP="005F5FFA">
            <w:pPr>
              <w:numPr>
                <w:ilvl w:val="0"/>
                <w:numId w:val="5"/>
              </w:numPr>
              <w:ind w:left="0" w:firstLine="0"/>
            </w:pPr>
            <w:r w:rsidRPr="005F5FFA">
              <w:t>Nustatyti pinigų tikrumą (pasinaudojant spec. aparatūra);</w:t>
            </w:r>
          </w:p>
          <w:p w:rsidR="00ED4890" w:rsidRPr="005F5FFA" w:rsidRDefault="00ED4890" w:rsidP="005F5FFA">
            <w:pPr>
              <w:numPr>
                <w:ilvl w:val="0"/>
                <w:numId w:val="5"/>
              </w:numPr>
              <w:ind w:left="0" w:firstLine="0"/>
            </w:pPr>
            <w:r w:rsidRPr="005F5FFA">
              <w:t>Atpažinti skirtingų šalių valiutas;</w:t>
            </w:r>
          </w:p>
          <w:p w:rsidR="00ED4890" w:rsidRPr="005F5FFA" w:rsidRDefault="00ED4890" w:rsidP="005F5FFA">
            <w:pPr>
              <w:numPr>
                <w:ilvl w:val="0"/>
                <w:numId w:val="5"/>
              </w:numPr>
              <w:ind w:left="0" w:firstLine="0"/>
            </w:pPr>
            <w:r w:rsidRPr="005F5FFA">
              <w:lastRenderedPageBreak/>
              <w:t>Atlikti valiutos pirkimo / pardavimo grynaisiais pinigais operaciją;</w:t>
            </w:r>
          </w:p>
          <w:p w:rsidR="00ED4890" w:rsidRPr="005F5FFA" w:rsidRDefault="00ED4890" w:rsidP="005F5FFA">
            <w:pPr>
              <w:numPr>
                <w:ilvl w:val="0"/>
                <w:numId w:val="5"/>
              </w:numPr>
              <w:ind w:left="0" w:firstLine="0"/>
            </w:pPr>
            <w:r w:rsidRPr="005F5FFA">
              <w:t>Priimti įmokas grynaisiais pinigais banko padaliniuose;</w:t>
            </w:r>
          </w:p>
          <w:p w:rsidR="00ED4890" w:rsidRPr="005F5FFA" w:rsidRDefault="00ED4890" w:rsidP="005F5FFA">
            <w:pPr>
              <w:numPr>
                <w:ilvl w:val="0"/>
                <w:numId w:val="5"/>
              </w:numPr>
              <w:ind w:left="0" w:firstLine="0"/>
            </w:pPr>
            <w:r w:rsidRPr="005F5FFA">
              <w:t>Atlikti grynųjų pinigų išmokėjimą iš sąskaitos banko padalinyje;</w:t>
            </w:r>
          </w:p>
          <w:p w:rsidR="00ED4890" w:rsidRPr="005F5FFA" w:rsidRDefault="00ED4890" w:rsidP="005F5FFA">
            <w:pPr>
              <w:numPr>
                <w:ilvl w:val="0"/>
                <w:numId w:val="5"/>
              </w:numPr>
              <w:ind w:left="0" w:firstLine="0"/>
            </w:pPr>
            <w:r w:rsidRPr="005F5FFA">
              <w:t>Pademonstruoti darbo įgūdžius kasos aparatu;</w:t>
            </w:r>
          </w:p>
          <w:p w:rsidR="00ED4890" w:rsidRPr="005F5FFA" w:rsidRDefault="00ED4890" w:rsidP="005F5FFA">
            <w:pPr>
              <w:numPr>
                <w:ilvl w:val="0"/>
                <w:numId w:val="5"/>
              </w:numPr>
              <w:ind w:left="0" w:firstLine="0"/>
            </w:pPr>
            <w:r w:rsidRPr="005F5FFA">
              <w:t>Atlikti operacijas čekiais;</w:t>
            </w:r>
          </w:p>
          <w:p w:rsidR="00ED4890" w:rsidRPr="005F5FFA" w:rsidRDefault="00ED4890" w:rsidP="005F5FFA">
            <w:pPr>
              <w:numPr>
                <w:ilvl w:val="0"/>
                <w:numId w:val="5"/>
              </w:numPr>
              <w:ind w:left="0" w:firstLine="0"/>
            </w:pPr>
            <w:r w:rsidRPr="005F5FFA">
              <w:t>Užpildyti vietinį mokėjimo nurodymą;</w:t>
            </w:r>
          </w:p>
          <w:p w:rsidR="00ED4890" w:rsidRPr="005F5FFA" w:rsidRDefault="00ED4890" w:rsidP="005F5FFA">
            <w:pPr>
              <w:numPr>
                <w:ilvl w:val="0"/>
                <w:numId w:val="5"/>
              </w:numPr>
              <w:ind w:left="0" w:firstLine="0"/>
            </w:pPr>
            <w:r w:rsidRPr="005F5FFA">
              <w:t>Užpildyti tarptautinį mokėjimo pervedimą;</w:t>
            </w:r>
          </w:p>
          <w:p w:rsidR="00ED4890" w:rsidRPr="005F5FFA" w:rsidRDefault="00ED4890" w:rsidP="005F5FFA">
            <w:pPr>
              <w:numPr>
                <w:ilvl w:val="0"/>
                <w:numId w:val="5"/>
              </w:numPr>
              <w:ind w:left="0" w:firstLine="0"/>
            </w:pPr>
            <w:r w:rsidRPr="005F5FFA">
              <w:t>Užpildyti tiesioginio debeto sutikimą;</w:t>
            </w:r>
          </w:p>
          <w:p w:rsidR="00ED4890" w:rsidRPr="005F5FFA" w:rsidRDefault="00ED4890" w:rsidP="005F5FFA">
            <w:pPr>
              <w:numPr>
                <w:ilvl w:val="0"/>
                <w:numId w:val="5"/>
              </w:numPr>
              <w:ind w:left="0" w:firstLine="0"/>
            </w:pPr>
            <w:r w:rsidRPr="005F5FFA">
              <w:t>Pademonstruoti skubų grynųjų pinigų siuntimą;</w:t>
            </w:r>
          </w:p>
          <w:p w:rsidR="00ED4890" w:rsidRPr="005F5FFA" w:rsidRDefault="00ED4890" w:rsidP="005F5FFA">
            <w:pPr>
              <w:numPr>
                <w:ilvl w:val="0"/>
                <w:numId w:val="5"/>
              </w:numPr>
              <w:ind w:left="0" w:firstLine="0"/>
            </w:pPr>
            <w:r w:rsidRPr="005F5FFA">
              <w:t>Pildyti kompiuteriu dokumentaciją pagal dokumentų rengimo taisykles;</w:t>
            </w:r>
          </w:p>
          <w:p w:rsidR="00ED4890" w:rsidRPr="005F5FFA" w:rsidRDefault="00ED4890" w:rsidP="005F5FFA">
            <w:pPr>
              <w:numPr>
                <w:ilvl w:val="0"/>
                <w:numId w:val="5"/>
              </w:numPr>
              <w:ind w:left="0" w:firstLine="0"/>
            </w:pPr>
            <w:r w:rsidRPr="005F5FFA">
              <w:t>Ieškoti informacijos internete;</w:t>
            </w:r>
          </w:p>
          <w:p w:rsidR="00ED4890" w:rsidRPr="005F5FFA" w:rsidRDefault="00ED4890" w:rsidP="005F5FFA">
            <w:pPr>
              <w:numPr>
                <w:ilvl w:val="0"/>
                <w:numId w:val="5"/>
              </w:numPr>
              <w:ind w:left="0" w:firstLine="0"/>
            </w:pPr>
            <w:r w:rsidRPr="005F5FFA">
              <w:t>Naudotis ryšio priemonėmis;</w:t>
            </w:r>
          </w:p>
          <w:p w:rsidR="00ED4890" w:rsidRPr="005F5FFA" w:rsidRDefault="00ED4890" w:rsidP="005F5FFA">
            <w:pPr>
              <w:numPr>
                <w:ilvl w:val="0"/>
                <w:numId w:val="5"/>
              </w:numPr>
              <w:ind w:left="0" w:firstLine="0"/>
            </w:pPr>
            <w:r w:rsidRPr="005F5FFA">
              <w:t>Naudotis biuro technika;</w:t>
            </w:r>
          </w:p>
          <w:p w:rsidR="00ED4890" w:rsidRPr="005F5FFA" w:rsidRDefault="00ED4890" w:rsidP="005F5FFA">
            <w:pPr>
              <w:numPr>
                <w:ilvl w:val="0"/>
                <w:numId w:val="5"/>
              </w:numPr>
              <w:ind w:left="0" w:firstLine="0"/>
            </w:pPr>
            <w:r w:rsidRPr="005F5FFA">
              <w:t>Naudotis šiuolaikinėmis komunikacijos priemonėmis;</w:t>
            </w:r>
          </w:p>
          <w:p w:rsidR="00ED4890" w:rsidRPr="005F5FFA" w:rsidRDefault="00ED4890" w:rsidP="005F5FFA">
            <w:pPr>
              <w:numPr>
                <w:ilvl w:val="0"/>
                <w:numId w:val="5"/>
              </w:numPr>
              <w:ind w:left="0" w:firstLine="0"/>
            </w:pPr>
            <w:r w:rsidRPr="005F5FFA">
              <w:t>Pristatyti siūlomas paslaugas valstybine ir užsienio kalba;</w:t>
            </w:r>
          </w:p>
          <w:p w:rsidR="00ED4890" w:rsidRPr="005F5FFA" w:rsidRDefault="00ED4890" w:rsidP="005F5FFA">
            <w:pPr>
              <w:numPr>
                <w:ilvl w:val="0"/>
                <w:numId w:val="5"/>
              </w:numPr>
              <w:ind w:left="0" w:firstLine="0"/>
            </w:pPr>
            <w:r w:rsidRPr="005F5FFA">
              <w:t>Pademonstruoti banko sąskaitų atidarymą;</w:t>
            </w:r>
          </w:p>
          <w:p w:rsidR="00ED4890" w:rsidRPr="005F5FFA" w:rsidRDefault="00ED4890" w:rsidP="005F5FFA">
            <w:pPr>
              <w:numPr>
                <w:ilvl w:val="0"/>
                <w:numId w:val="5"/>
              </w:numPr>
              <w:ind w:left="0" w:firstLine="0"/>
            </w:pPr>
            <w:r w:rsidRPr="005F5FFA">
              <w:t>Užpildyti mokėjimo kortelių išdavimo prašymą;</w:t>
            </w:r>
          </w:p>
          <w:p w:rsidR="00ED4890" w:rsidRPr="005F5FFA" w:rsidRDefault="00ED4890" w:rsidP="005F5FFA">
            <w:pPr>
              <w:numPr>
                <w:ilvl w:val="0"/>
                <w:numId w:val="5"/>
              </w:numPr>
              <w:ind w:left="0" w:firstLine="0"/>
            </w:pPr>
            <w:r w:rsidRPr="005F5FFA">
              <w:t>Pademonstruoti mokėjimo kortelių sąskaitos uždarymą ir išdavimą, paaiškinant sąlygų tvarką;</w:t>
            </w:r>
          </w:p>
          <w:p w:rsidR="00ED4890" w:rsidRPr="005F5FFA" w:rsidRDefault="00ED4890" w:rsidP="005F5FFA">
            <w:pPr>
              <w:numPr>
                <w:ilvl w:val="0"/>
                <w:numId w:val="5"/>
              </w:numPr>
              <w:ind w:left="0" w:firstLine="0"/>
            </w:pPr>
            <w:r w:rsidRPr="005F5FFA">
              <w:t>Apskaičiuoti indėlio palūkanas, investicinę grąžą;</w:t>
            </w:r>
          </w:p>
          <w:p w:rsidR="00ED4890" w:rsidRPr="005F5FFA" w:rsidRDefault="00ED4890" w:rsidP="005F5FFA">
            <w:pPr>
              <w:numPr>
                <w:ilvl w:val="0"/>
                <w:numId w:val="5"/>
              </w:numPr>
              <w:ind w:left="0" w:firstLine="0"/>
            </w:pPr>
            <w:r w:rsidRPr="005F5FFA">
              <w:t>Paaiškinti bei sudaryti vertybinių popierių sutartis, taupymo priemonių sutartis;</w:t>
            </w:r>
          </w:p>
          <w:p w:rsidR="00ED4890" w:rsidRPr="005F5FFA" w:rsidRDefault="00ED4890" w:rsidP="005F5FFA">
            <w:pPr>
              <w:numPr>
                <w:ilvl w:val="0"/>
                <w:numId w:val="5"/>
              </w:numPr>
              <w:ind w:left="0" w:firstLine="0"/>
            </w:pPr>
            <w:r w:rsidRPr="005F5FFA">
              <w:t>Apskaičiuoti kredito palūkanas, sudaryti kredito grąžinimo planą;</w:t>
            </w:r>
          </w:p>
          <w:p w:rsidR="00526E6E" w:rsidRPr="005F5FFA" w:rsidRDefault="00ED4890" w:rsidP="005F5FFA">
            <w:pPr>
              <w:numPr>
                <w:ilvl w:val="0"/>
                <w:numId w:val="5"/>
              </w:numPr>
              <w:ind w:left="0" w:firstLine="0"/>
            </w:pPr>
            <w:r w:rsidRPr="005F5FFA">
              <w:t>Paaiškinti ir užpildyti įvairius paskolų dokumentus;</w:t>
            </w:r>
          </w:p>
          <w:p w:rsidR="00ED4890" w:rsidRPr="005F5FFA" w:rsidRDefault="00ED4890" w:rsidP="005F5FFA">
            <w:pPr>
              <w:numPr>
                <w:ilvl w:val="0"/>
                <w:numId w:val="5"/>
              </w:numPr>
              <w:ind w:left="0" w:firstLine="0"/>
            </w:pPr>
            <w:r w:rsidRPr="005F5FFA">
              <w:t>Sudaryti kliento kredito bylą;</w:t>
            </w:r>
          </w:p>
          <w:p w:rsidR="00ED4890" w:rsidRPr="005F5FFA" w:rsidRDefault="00ED4890" w:rsidP="005F5FFA">
            <w:pPr>
              <w:numPr>
                <w:ilvl w:val="0"/>
                <w:numId w:val="5"/>
              </w:numPr>
              <w:ind w:left="0" w:firstLine="0"/>
            </w:pPr>
            <w:r w:rsidRPr="005F5FFA">
              <w:t>Sudaryti pensijų kaupimo sutartį;</w:t>
            </w:r>
          </w:p>
          <w:p w:rsidR="00ED4890" w:rsidRPr="005F5FFA" w:rsidRDefault="00ED4890" w:rsidP="005F5FFA">
            <w:pPr>
              <w:numPr>
                <w:ilvl w:val="0"/>
                <w:numId w:val="5"/>
              </w:numPr>
              <w:ind w:left="0" w:firstLine="0"/>
            </w:pPr>
            <w:r w:rsidRPr="005F5FFA">
              <w:t>Pademonstruoti pensijų fondo keitimą ir sutarties nutraukimą;</w:t>
            </w:r>
          </w:p>
          <w:p w:rsidR="00ED4890" w:rsidRPr="005F5FFA" w:rsidRDefault="00ED4890" w:rsidP="005F5FFA">
            <w:pPr>
              <w:numPr>
                <w:ilvl w:val="0"/>
                <w:numId w:val="5"/>
              </w:numPr>
              <w:ind w:left="0" w:firstLine="0"/>
            </w:pPr>
            <w:r w:rsidRPr="005F5FFA">
              <w:t>Palyginti kelių bankų teikiamus gyvybės draudimo produktus, išskirti pagrindinius skirtumus;</w:t>
            </w:r>
          </w:p>
          <w:p w:rsidR="00ED4890" w:rsidRPr="005F5FFA" w:rsidRDefault="00ED4890" w:rsidP="005F5FFA">
            <w:pPr>
              <w:numPr>
                <w:ilvl w:val="0"/>
                <w:numId w:val="5"/>
              </w:numPr>
              <w:ind w:left="0" w:firstLine="0"/>
            </w:pPr>
            <w:r w:rsidRPr="005F5FFA">
              <w:t>Palyginti kelių bankų ne gyvybės draudimo produktus, išskirti pagrindinius skirtumus;</w:t>
            </w:r>
          </w:p>
          <w:p w:rsidR="00ED4890" w:rsidRPr="005F5FFA" w:rsidRDefault="00ED4890" w:rsidP="005F5FFA">
            <w:pPr>
              <w:numPr>
                <w:ilvl w:val="0"/>
                <w:numId w:val="5"/>
              </w:numPr>
              <w:ind w:left="0" w:firstLine="0"/>
            </w:pPr>
            <w:r w:rsidRPr="005F5FFA">
              <w:t>Suklasifikuoti elektronines paslaugas;</w:t>
            </w:r>
          </w:p>
          <w:p w:rsidR="00ED4890" w:rsidRPr="005F5FFA" w:rsidRDefault="00ED4890" w:rsidP="005F5FFA">
            <w:pPr>
              <w:numPr>
                <w:ilvl w:val="0"/>
                <w:numId w:val="5"/>
              </w:numPr>
              <w:ind w:left="0" w:firstLine="0"/>
            </w:pPr>
            <w:r w:rsidRPr="005F5FFA">
              <w:t>Įvardinti elektroninių paslaugų privalumus;</w:t>
            </w:r>
          </w:p>
          <w:p w:rsidR="00ED4890" w:rsidRPr="005F5FFA" w:rsidRDefault="00ED4890" w:rsidP="005F5FFA">
            <w:pPr>
              <w:numPr>
                <w:ilvl w:val="0"/>
                <w:numId w:val="5"/>
              </w:numPr>
              <w:ind w:left="0" w:firstLine="0"/>
            </w:pPr>
            <w:r w:rsidRPr="005F5FFA">
              <w:lastRenderedPageBreak/>
              <w:t>Išanalizuoti elektroninės bankininkystės pagrindines rizikos rūšis;</w:t>
            </w:r>
          </w:p>
          <w:p w:rsidR="00ED4890" w:rsidRPr="005F5FFA" w:rsidRDefault="00ED4890" w:rsidP="005F5FFA">
            <w:pPr>
              <w:numPr>
                <w:ilvl w:val="0"/>
                <w:numId w:val="5"/>
              </w:numPr>
              <w:ind w:left="0" w:firstLine="0"/>
            </w:pPr>
            <w:r w:rsidRPr="005F5FFA">
              <w:t>Parinkti internetinės bankininkystės atpažinimo priemones;</w:t>
            </w:r>
          </w:p>
          <w:p w:rsidR="00ED4890" w:rsidRPr="005F5FFA" w:rsidRDefault="00ED4890" w:rsidP="005F5FFA">
            <w:pPr>
              <w:numPr>
                <w:ilvl w:val="0"/>
                <w:numId w:val="5"/>
              </w:numPr>
              <w:ind w:left="0" w:firstLine="0"/>
            </w:pPr>
            <w:r w:rsidRPr="005F5FFA">
              <w:t>Pademonstruoti, kaip naudotis atpažinimo priemonėmis;</w:t>
            </w:r>
          </w:p>
          <w:p w:rsidR="00ED4890" w:rsidRPr="005F5FFA" w:rsidRDefault="00ED4890" w:rsidP="005F5FFA">
            <w:pPr>
              <w:numPr>
                <w:ilvl w:val="0"/>
                <w:numId w:val="5"/>
              </w:numPr>
              <w:ind w:left="0" w:firstLine="0"/>
            </w:pPr>
            <w:r w:rsidRPr="005F5FFA">
              <w:t>Sudaryti elektroninių paslaugų teikimo sutartį.</w:t>
            </w:r>
          </w:p>
        </w:tc>
        <w:tc>
          <w:tcPr>
            <w:tcW w:w="1737" w:type="pct"/>
          </w:tcPr>
          <w:p w:rsidR="00ED4890" w:rsidRPr="005F5FFA" w:rsidRDefault="00ED4890" w:rsidP="005F5FFA">
            <w:r w:rsidRPr="005F5FFA">
              <w:lastRenderedPageBreak/>
              <w:t>Pademonstruoti jau turimi, neformaliu ir / ar savaiminiu būdu įgyti finansinių paslaugų teikėjo kvalifikacijai būdingi gebėjimai.</w:t>
            </w:r>
          </w:p>
        </w:tc>
      </w:tr>
      <w:tr w:rsidR="005F5FFA" w:rsidRPr="005F5FFA" w:rsidTr="005F5FFA">
        <w:trPr>
          <w:gridAfter w:val="1"/>
          <w:wAfter w:w="4" w:type="pct"/>
          <w:trHeight w:val="57"/>
        </w:trPr>
        <w:tc>
          <w:tcPr>
            <w:tcW w:w="1102" w:type="pct"/>
            <w:tcBorders>
              <w:top w:val="single" w:sz="4" w:space="0" w:color="auto"/>
              <w:left w:val="single" w:sz="4" w:space="0" w:color="auto"/>
              <w:right w:val="single" w:sz="4" w:space="0" w:color="auto"/>
            </w:tcBorders>
          </w:tcPr>
          <w:p w:rsidR="00541C22" w:rsidRPr="005F5FFA" w:rsidRDefault="00541C22" w:rsidP="005F5FFA">
            <w:pPr>
              <w:rPr>
                <w:rFonts w:eastAsia="Calibri"/>
                <w:b/>
                <w:lang w:eastAsia="en-US"/>
              </w:rPr>
            </w:pPr>
            <w:r w:rsidRPr="005F5FFA">
              <w:rPr>
                <w:rFonts w:ascii="Palemonas" w:eastAsia="MS Mincho" w:hAnsi="Palemonas"/>
                <w:szCs w:val="22"/>
                <w:lang w:eastAsia="en-US"/>
              </w:rPr>
              <w:lastRenderedPageBreak/>
              <w:t>Mokymosi pasiekimų vertinimo kriterijai</w:t>
            </w:r>
          </w:p>
        </w:tc>
        <w:tc>
          <w:tcPr>
            <w:tcW w:w="3894" w:type="pct"/>
            <w:gridSpan w:val="2"/>
            <w:tcBorders>
              <w:top w:val="single" w:sz="4" w:space="0" w:color="auto"/>
              <w:left w:val="single" w:sz="4" w:space="0" w:color="auto"/>
              <w:right w:val="single" w:sz="4" w:space="0" w:color="auto"/>
            </w:tcBorders>
          </w:tcPr>
          <w:p w:rsidR="00541C22" w:rsidRPr="005F5FFA" w:rsidRDefault="00541C22" w:rsidP="005F5FFA">
            <w:pPr>
              <w:rPr>
                <w:rFonts w:eastAsia="MS Mincho"/>
                <w:lang w:eastAsia="en-US"/>
              </w:rPr>
            </w:pPr>
            <w:r w:rsidRPr="005F5FFA">
              <w:rPr>
                <w:rFonts w:eastAsia="Calibri"/>
                <w:lang w:eastAsia="en-US"/>
              </w:rPr>
              <w:t>Siūlomas įvadinio modulio įvertinimas –</w:t>
            </w:r>
            <w:r w:rsidRPr="005F5FFA">
              <w:rPr>
                <w:rFonts w:eastAsia="Calibri"/>
                <w:i/>
                <w:lang w:eastAsia="en-US"/>
              </w:rPr>
              <w:t xml:space="preserve"> </w:t>
            </w:r>
            <w:r w:rsidRPr="005F5FFA">
              <w:rPr>
                <w:rFonts w:ascii="Palemonas" w:eastAsia="Calibri" w:hAnsi="Palemonas"/>
                <w:i/>
                <w:szCs w:val="22"/>
                <w:lang w:eastAsia="en-US"/>
              </w:rPr>
              <w:t>išklausyta / neišklausyta.</w:t>
            </w:r>
          </w:p>
        </w:tc>
      </w:tr>
      <w:tr w:rsidR="005F5FFA" w:rsidRPr="005F5FFA" w:rsidTr="005F5FFA">
        <w:trPr>
          <w:gridAfter w:val="1"/>
          <w:wAfter w:w="4" w:type="pct"/>
          <w:trHeight w:val="57"/>
        </w:trPr>
        <w:tc>
          <w:tcPr>
            <w:tcW w:w="1102" w:type="pct"/>
            <w:tcBorders>
              <w:top w:val="single" w:sz="4" w:space="0" w:color="auto"/>
              <w:left w:val="single" w:sz="4" w:space="0" w:color="auto"/>
              <w:right w:val="single" w:sz="4" w:space="0" w:color="auto"/>
            </w:tcBorders>
          </w:tcPr>
          <w:p w:rsidR="00541C22" w:rsidRPr="005F5FFA" w:rsidRDefault="00541C22" w:rsidP="005F5FFA">
            <w:r w:rsidRPr="005F5FFA">
              <w:t>Reikalavimai mokymui skirtiems metodiniams ir materialiesiems ištekliams</w:t>
            </w:r>
          </w:p>
        </w:tc>
        <w:tc>
          <w:tcPr>
            <w:tcW w:w="3894" w:type="pct"/>
            <w:gridSpan w:val="2"/>
            <w:tcBorders>
              <w:top w:val="single" w:sz="4" w:space="0" w:color="auto"/>
              <w:left w:val="single" w:sz="4" w:space="0" w:color="auto"/>
              <w:right w:val="single" w:sz="4" w:space="0" w:color="auto"/>
            </w:tcBorders>
          </w:tcPr>
          <w:p w:rsidR="00541C22" w:rsidRPr="005F5FFA" w:rsidRDefault="00541C22" w:rsidP="005F5FFA">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526E6E" w:rsidRPr="005F5FFA" w:rsidRDefault="00C90F34" w:rsidP="005F5FFA">
            <w:pPr>
              <w:numPr>
                <w:ilvl w:val="0"/>
                <w:numId w:val="2"/>
              </w:numPr>
              <w:ind w:left="0" w:firstLine="0"/>
              <w:rPr>
                <w:rFonts w:eastAsia="MS Mincho"/>
                <w:lang w:eastAsia="en-US"/>
              </w:rPr>
            </w:pPr>
            <w:r w:rsidRPr="005F5FFA">
              <w:t xml:space="preserve">Finansinių paslaugų teikėjo </w:t>
            </w:r>
            <w:r w:rsidR="00541C22" w:rsidRPr="005F5FFA">
              <w:rPr>
                <w:rFonts w:eastAsia="MS Mincho"/>
                <w:lang w:eastAsia="en-US"/>
              </w:rPr>
              <w:t>modulinė profesinio mokymo programa</w:t>
            </w:r>
          </w:p>
          <w:p w:rsidR="00541C22" w:rsidRPr="005F5FFA" w:rsidRDefault="00A16402" w:rsidP="005F5FFA">
            <w:pPr>
              <w:numPr>
                <w:ilvl w:val="0"/>
                <w:numId w:val="2"/>
              </w:numPr>
              <w:ind w:left="0" w:firstLine="0"/>
              <w:rPr>
                <w:rFonts w:eastAsia="MS Mincho"/>
                <w:lang w:eastAsia="en-US"/>
              </w:rPr>
            </w:pPr>
            <w:r w:rsidRPr="005F5FFA">
              <w:rPr>
                <w:rFonts w:eastAsia="MS Mincho"/>
                <w:lang w:eastAsia="en-US"/>
              </w:rPr>
              <w:t>Testas turimiems gebėjimams vertinti</w:t>
            </w:r>
          </w:p>
          <w:p w:rsidR="00541C22" w:rsidRPr="005F5FFA" w:rsidRDefault="00541C22" w:rsidP="005F5FFA">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541C22" w:rsidRPr="005F5FFA" w:rsidRDefault="00541C22" w:rsidP="005F5FFA">
            <w:pPr>
              <w:numPr>
                <w:ilvl w:val="0"/>
                <w:numId w:val="123"/>
              </w:numPr>
              <w:ind w:left="0" w:firstLine="0"/>
              <w:rPr>
                <w:rFonts w:eastAsia="Calibri"/>
                <w:lang w:eastAsia="en-US"/>
              </w:rPr>
            </w:pPr>
            <w:r w:rsidRPr="005F5FFA">
              <w:rPr>
                <w:rFonts w:eastAsia="MS Mincho"/>
                <w:lang w:eastAsia="en-US"/>
              </w:rPr>
              <w:t>Techninės priemonės mokymo(</w:t>
            </w:r>
            <w:proofErr w:type="spellStart"/>
            <w:r w:rsidRPr="005F5FFA">
              <w:rPr>
                <w:rFonts w:eastAsia="MS Mincho"/>
                <w:lang w:eastAsia="en-US"/>
              </w:rPr>
              <w:t>si</w:t>
            </w:r>
            <w:proofErr w:type="spellEnd"/>
            <w:r w:rsidRPr="005F5FFA">
              <w:rPr>
                <w:rFonts w:eastAsia="MS Mincho"/>
                <w:lang w:eastAsia="en-US"/>
              </w:rPr>
              <w:t>) medžiagai iliustruoti, vizualizuoti, pristatyti.</w:t>
            </w:r>
          </w:p>
        </w:tc>
      </w:tr>
      <w:tr w:rsidR="005F5FFA" w:rsidRPr="005F5FFA" w:rsidTr="005F5FFA">
        <w:trPr>
          <w:gridAfter w:val="1"/>
          <w:wAfter w:w="4" w:type="pct"/>
          <w:trHeight w:val="57"/>
        </w:trPr>
        <w:tc>
          <w:tcPr>
            <w:tcW w:w="1102" w:type="pct"/>
            <w:tcBorders>
              <w:top w:val="single" w:sz="4" w:space="0" w:color="auto"/>
              <w:left w:val="single" w:sz="4" w:space="0" w:color="auto"/>
              <w:right w:val="single" w:sz="4" w:space="0" w:color="auto"/>
            </w:tcBorders>
          </w:tcPr>
          <w:p w:rsidR="00541C22" w:rsidRPr="005F5FFA" w:rsidRDefault="00541C22" w:rsidP="005F5FFA">
            <w:r w:rsidRPr="005F5FFA">
              <w:t>Reikalavimai teorinio ir praktinio mokymo vietai</w:t>
            </w:r>
          </w:p>
        </w:tc>
        <w:tc>
          <w:tcPr>
            <w:tcW w:w="3894" w:type="pct"/>
            <w:gridSpan w:val="2"/>
            <w:tcBorders>
              <w:top w:val="single" w:sz="4" w:space="0" w:color="auto"/>
              <w:left w:val="single" w:sz="4" w:space="0" w:color="auto"/>
              <w:right w:val="single" w:sz="4" w:space="0" w:color="auto"/>
            </w:tcBorders>
          </w:tcPr>
          <w:p w:rsidR="00526E6E" w:rsidRPr="005F5FFA" w:rsidRDefault="00541C22" w:rsidP="005F5FFA">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541C22" w:rsidRPr="005F5FFA" w:rsidRDefault="00541C22" w:rsidP="005F5FFA">
            <w:pPr>
              <w:rPr>
                <w:rFonts w:eastAsia="MS Mincho"/>
                <w:strike/>
                <w:lang w:eastAsia="en-US"/>
              </w:rPr>
            </w:pPr>
            <w:r w:rsidRPr="005F5FFA">
              <w:rPr>
                <w:rFonts w:eastAsia="Calibri"/>
                <w:lang w:eastAsia="en-US"/>
              </w:rPr>
              <w:t>Praktinio mokymo klasė (patalpa), aprūpinta kompiuteriais.</w:t>
            </w:r>
          </w:p>
        </w:tc>
      </w:tr>
      <w:tr w:rsidR="005F5FFA" w:rsidRPr="005F5FFA" w:rsidTr="005F5FFA">
        <w:trPr>
          <w:gridAfter w:val="1"/>
          <w:wAfter w:w="4" w:type="pct"/>
          <w:trHeight w:val="57"/>
        </w:trPr>
        <w:tc>
          <w:tcPr>
            <w:tcW w:w="1102" w:type="pct"/>
            <w:tcBorders>
              <w:top w:val="single" w:sz="4" w:space="0" w:color="auto"/>
              <w:left w:val="single" w:sz="4" w:space="0" w:color="auto"/>
              <w:right w:val="single" w:sz="4" w:space="0" w:color="auto"/>
            </w:tcBorders>
          </w:tcPr>
          <w:p w:rsidR="00541C22" w:rsidRPr="005F5FFA" w:rsidRDefault="00541C22" w:rsidP="005F5FFA">
            <w:r w:rsidRPr="005F5FFA">
              <w:t>Reikalavimai mokytojo dalykiniam pasirengimui (dalykinei kvalifikacijai)</w:t>
            </w:r>
          </w:p>
        </w:tc>
        <w:tc>
          <w:tcPr>
            <w:tcW w:w="3894" w:type="pct"/>
            <w:gridSpan w:val="2"/>
            <w:tcBorders>
              <w:top w:val="single" w:sz="4" w:space="0" w:color="auto"/>
              <w:left w:val="single" w:sz="4" w:space="0" w:color="auto"/>
              <w:right w:val="single" w:sz="4" w:space="0" w:color="auto"/>
            </w:tcBorders>
          </w:tcPr>
          <w:p w:rsidR="00541C22" w:rsidRPr="005F5FFA" w:rsidRDefault="00541C22" w:rsidP="005F5FFA">
            <w:pPr>
              <w:rPr>
                <w:rFonts w:eastAsia="MS Mincho"/>
                <w:lang w:eastAsia="en-US"/>
              </w:rPr>
            </w:pPr>
            <w:r w:rsidRPr="005F5FFA">
              <w:rPr>
                <w:rFonts w:eastAsia="MS Mincho"/>
                <w:lang w:eastAsia="en-US"/>
              </w:rPr>
              <w:t>Modulį gali vesti mokytojas, turintis:</w:t>
            </w:r>
          </w:p>
          <w:p w:rsidR="00541C22" w:rsidRPr="005F5FFA" w:rsidRDefault="00541C22" w:rsidP="005F5FFA">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416D8" w:rsidRPr="005F5FFA" w:rsidRDefault="00541C22" w:rsidP="005F5FFA">
            <w:pPr>
              <w:rPr>
                <w:rFonts w:eastAsia="MS Mincho"/>
                <w:lang w:eastAsia="en-US"/>
              </w:rPr>
            </w:pPr>
            <w:r w:rsidRPr="005F5FFA">
              <w:rPr>
                <w:rFonts w:eastAsia="MS Mincho"/>
                <w:lang w:eastAsia="en-US"/>
              </w:rPr>
              <w:t xml:space="preserve">2) </w:t>
            </w:r>
            <w:r w:rsidR="00BE3B1D"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0156F3" w:rsidRPr="005F5FFA" w:rsidRDefault="000156F3" w:rsidP="005F5FFA"/>
    <w:p w:rsidR="007018FB" w:rsidRPr="005F5FFA" w:rsidRDefault="000156F3" w:rsidP="002876F8">
      <w:pPr>
        <w:jc w:val="center"/>
        <w:rPr>
          <w:b/>
        </w:rPr>
      </w:pPr>
      <w:r w:rsidRPr="005F5FFA">
        <w:rPr>
          <w:b/>
        </w:rPr>
        <w:br w:type="page"/>
      </w:r>
      <w:r w:rsidR="006703A2" w:rsidRPr="005F5FFA">
        <w:rPr>
          <w:b/>
        </w:rPr>
        <w:lastRenderedPageBreak/>
        <w:t>5</w:t>
      </w:r>
      <w:r w:rsidR="00E84E0B" w:rsidRPr="005F5FFA">
        <w:rPr>
          <w:b/>
        </w:rPr>
        <w:t xml:space="preserve">.2. </w:t>
      </w:r>
      <w:r w:rsidR="007018FB" w:rsidRPr="005F5FFA">
        <w:rPr>
          <w:b/>
        </w:rPr>
        <w:t>KVALIFIKACIJĄ SUDARANČIOMS KOMPETENCIJOMS ĮGYTI SKIRTI MODULIAI</w:t>
      </w:r>
    </w:p>
    <w:p w:rsidR="007018FB" w:rsidRPr="000D675C" w:rsidRDefault="007018FB" w:rsidP="000D675C"/>
    <w:p w:rsidR="007018FB" w:rsidRPr="005F5FFA" w:rsidRDefault="00C65D85" w:rsidP="002876F8">
      <w:pPr>
        <w:jc w:val="center"/>
        <w:rPr>
          <w:b/>
        </w:rPr>
      </w:pPr>
      <w:r w:rsidRPr="005F5FFA">
        <w:rPr>
          <w:b/>
        </w:rPr>
        <w:t>5</w:t>
      </w:r>
      <w:r w:rsidR="007018FB" w:rsidRPr="005F5FFA">
        <w:rPr>
          <w:b/>
        </w:rPr>
        <w:t>.2.1. Privalomieji moduliai</w:t>
      </w:r>
    </w:p>
    <w:p w:rsidR="00512771" w:rsidRPr="000D675C" w:rsidRDefault="00512771" w:rsidP="000D675C"/>
    <w:p w:rsidR="00512771" w:rsidRPr="005F5FFA" w:rsidRDefault="00512771" w:rsidP="002876F8">
      <w:pPr>
        <w:rPr>
          <w:rFonts w:eastAsia="Calibri"/>
          <w:iCs/>
          <w:lang w:eastAsia="en-US"/>
        </w:rPr>
      </w:pPr>
      <w:r w:rsidRPr="005F5FFA">
        <w:rPr>
          <w:rFonts w:eastAsia="Calibri"/>
          <w:b/>
          <w:noProof/>
        </w:rPr>
        <w:t xml:space="preserve">Modulio pavadinimas - Informacinės komunikacinės technologijos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157"/>
        <w:gridCol w:w="3570"/>
      </w:tblGrid>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512771" w:rsidRPr="005F5FFA" w:rsidRDefault="00512771" w:rsidP="00EA3206">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512771" w:rsidRPr="005F5FFA" w:rsidRDefault="004E6468" w:rsidP="002876F8">
            <w:pPr>
              <w:jc w:val="both"/>
              <w:rPr>
                <w:rFonts w:eastAsia="Calibri"/>
                <w:noProof/>
              </w:rPr>
            </w:pPr>
            <w:r w:rsidRPr="005F5FFA">
              <w:rPr>
                <w:rFonts w:eastAsia="Calibri"/>
                <w:noProof/>
              </w:rPr>
              <w:t>3041205</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512771" w:rsidRPr="005F5FFA" w:rsidRDefault="00512771" w:rsidP="00EA3206">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512771" w:rsidRPr="005F5FFA" w:rsidRDefault="00512771" w:rsidP="002876F8">
            <w:pPr>
              <w:jc w:val="both"/>
              <w:rPr>
                <w:rFonts w:eastAsia="Calibri"/>
                <w:noProof/>
              </w:rPr>
            </w:pPr>
            <w:r w:rsidRPr="005F5FFA">
              <w:rPr>
                <w:rFonts w:eastAsia="Calibri"/>
                <w:noProof/>
              </w:rPr>
              <w:t>III</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512771" w:rsidRPr="005F5FFA" w:rsidRDefault="00512771" w:rsidP="00EA3206">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512771" w:rsidRPr="005F5FFA" w:rsidRDefault="00512771" w:rsidP="002876F8">
            <w:pPr>
              <w:jc w:val="both"/>
              <w:rPr>
                <w:rFonts w:eastAsia="Calibri"/>
                <w:noProof/>
              </w:rPr>
            </w:pPr>
            <w:r w:rsidRPr="005F5FFA">
              <w:rPr>
                <w:rFonts w:eastAsia="Calibri"/>
                <w:noProof/>
              </w:rPr>
              <w:t>5</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512771" w:rsidRPr="005F5FFA" w:rsidRDefault="00512771" w:rsidP="00EA3206">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512771" w:rsidRPr="005F5FFA" w:rsidRDefault="004E6468" w:rsidP="002876F8">
            <w:r w:rsidRPr="005F5FFA">
              <w:t>Naudotis informacinėmis komunikacinėmis technologijomis teikiant finansines paslaugas.</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512771" w:rsidRPr="005F5FFA" w:rsidRDefault="005F5FFA" w:rsidP="00EA3206">
            <w:pPr>
              <w:rPr>
                <w:rFonts w:eastAsia="Calibri"/>
                <w:lang w:eastAsia="en-US"/>
              </w:rPr>
            </w:pPr>
            <w:r w:rsidRPr="005F5FFA">
              <w:rPr>
                <w:rFonts w:eastAsia="Calibri"/>
                <w:lang w:eastAsia="en-US"/>
              </w:rPr>
              <w:t>Modulio mokymosi rezultatai</w:t>
            </w:r>
          </w:p>
        </w:tc>
        <w:tc>
          <w:tcPr>
            <w:tcW w:w="2097" w:type="pct"/>
            <w:tcBorders>
              <w:top w:val="single" w:sz="4" w:space="0" w:color="auto"/>
              <w:left w:val="single" w:sz="4" w:space="0" w:color="auto"/>
              <w:bottom w:val="single" w:sz="4" w:space="0" w:color="auto"/>
              <w:right w:val="single" w:sz="4" w:space="0" w:color="auto"/>
            </w:tcBorders>
            <w:shd w:val="clear" w:color="auto" w:fill="D9D9D9"/>
          </w:tcPr>
          <w:p w:rsidR="00512771" w:rsidRPr="005F5FFA" w:rsidRDefault="00512771" w:rsidP="002876F8">
            <w:pPr>
              <w:rPr>
                <w:rFonts w:eastAsia="Calibri"/>
                <w:lang w:eastAsia="en-US"/>
              </w:rPr>
            </w:pPr>
            <w:r w:rsidRPr="005F5FFA">
              <w:rPr>
                <w:rFonts w:eastAsia="Calibri"/>
                <w:lang w:eastAsia="en-US"/>
              </w:rPr>
              <w:t>Rekomenduojamas turinys, reikalingas rezultatams pasiekti</w:t>
            </w:r>
          </w:p>
        </w:tc>
        <w:tc>
          <w:tcPr>
            <w:tcW w:w="1801" w:type="pct"/>
            <w:tcBorders>
              <w:top w:val="single" w:sz="4" w:space="0" w:color="auto"/>
              <w:left w:val="single" w:sz="4" w:space="0" w:color="auto"/>
              <w:bottom w:val="single" w:sz="4" w:space="0" w:color="auto"/>
              <w:right w:val="single" w:sz="4" w:space="0" w:color="auto"/>
            </w:tcBorders>
            <w:shd w:val="clear" w:color="auto" w:fill="D9D9D9"/>
          </w:tcPr>
          <w:p w:rsidR="00512771" w:rsidRPr="005F5FFA" w:rsidRDefault="00512771" w:rsidP="002876F8">
            <w:pPr>
              <w:rPr>
                <w:rFonts w:eastAsia="Calibri"/>
                <w:lang w:eastAsia="en-US"/>
              </w:rPr>
            </w:pPr>
            <w:r w:rsidRPr="005F5FFA">
              <w:rPr>
                <w:rFonts w:eastAsia="Calibri"/>
                <w:lang w:eastAsia="en-US"/>
              </w:rPr>
              <w:t xml:space="preserve">Mokymosi pasiekimų įvertinimo kriterijai </w:t>
            </w:r>
          </w:p>
        </w:tc>
      </w:tr>
      <w:tr w:rsidR="00EA3206" w:rsidRPr="005F5FFA" w:rsidTr="00EA320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512771" w:rsidRPr="005F5FFA" w:rsidRDefault="00512771" w:rsidP="00EA3206">
            <w:pPr>
              <w:rPr>
                <w:rFonts w:eastAsia="Calibri"/>
                <w:lang w:eastAsia="en-US"/>
              </w:rPr>
            </w:pPr>
            <w:r w:rsidRPr="005F5FFA">
              <w:rPr>
                <w:rFonts w:eastAsia="Calibri"/>
                <w:lang w:eastAsia="en-US"/>
              </w:rPr>
              <w:t>Kognityviniai mokymosi rezultatai</w:t>
            </w:r>
          </w:p>
        </w:tc>
      </w:tr>
      <w:tr w:rsidR="00EA3206" w:rsidRPr="005F5FFA" w:rsidTr="00EA3206">
        <w:trPr>
          <w:trHeight w:val="57"/>
        </w:trPr>
        <w:tc>
          <w:tcPr>
            <w:tcW w:w="1102" w:type="pct"/>
          </w:tcPr>
          <w:p w:rsidR="00CC7D81" w:rsidRPr="005F5FFA" w:rsidRDefault="00CC7D81" w:rsidP="00EA3206">
            <w:pPr>
              <w:rPr>
                <w:lang w:eastAsia="en-US"/>
              </w:rPr>
            </w:pPr>
            <w:r w:rsidRPr="005F5FFA">
              <w:rPr>
                <w:lang w:eastAsia="en-US"/>
              </w:rPr>
              <w:t>1. Įvertinti darbų saugos reikalavimus dirbant kompiuteriu.</w:t>
            </w:r>
          </w:p>
        </w:tc>
        <w:tc>
          <w:tcPr>
            <w:tcW w:w="2097" w:type="pct"/>
          </w:tcPr>
          <w:p w:rsidR="00CC7D81" w:rsidRPr="005F5FFA" w:rsidRDefault="00CC7D81" w:rsidP="002876F8">
            <w:pPr>
              <w:rPr>
                <w:b/>
                <w:bCs/>
                <w:lang w:eastAsia="en-US"/>
              </w:rPr>
            </w:pPr>
            <w:r w:rsidRPr="005F5FFA">
              <w:rPr>
                <w:b/>
                <w:bCs/>
                <w:lang w:eastAsia="en-US"/>
              </w:rPr>
              <w:t>Temos:</w:t>
            </w:r>
          </w:p>
          <w:p w:rsidR="00CC7D81" w:rsidRPr="005F5FFA" w:rsidRDefault="00CC7D81" w:rsidP="002876F8">
            <w:pPr>
              <w:numPr>
                <w:ilvl w:val="0"/>
                <w:numId w:val="9"/>
              </w:numPr>
              <w:ind w:left="0" w:firstLine="0"/>
              <w:rPr>
                <w:lang w:eastAsia="en-US"/>
              </w:rPr>
            </w:pPr>
            <w:r w:rsidRPr="005F5FFA">
              <w:rPr>
                <w:lang w:eastAsia="en-US"/>
              </w:rPr>
              <w:t>Ergonomika.</w:t>
            </w:r>
          </w:p>
          <w:p w:rsidR="00CC7D81" w:rsidRPr="005F5FFA" w:rsidRDefault="00CC7D81" w:rsidP="002876F8">
            <w:pPr>
              <w:numPr>
                <w:ilvl w:val="0"/>
                <w:numId w:val="9"/>
              </w:numPr>
              <w:ind w:left="0" w:firstLine="0"/>
              <w:rPr>
                <w:lang w:eastAsia="en-US"/>
              </w:rPr>
            </w:pPr>
            <w:r w:rsidRPr="005F5FFA">
              <w:rPr>
                <w:lang w:eastAsia="en-US"/>
              </w:rPr>
              <w:t>Darbo aplinka.</w:t>
            </w:r>
          </w:p>
          <w:p w:rsidR="00CC7D81" w:rsidRPr="005F5FFA" w:rsidRDefault="00CC7D81" w:rsidP="002876F8">
            <w:pPr>
              <w:numPr>
                <w:ilvl w:val="0"/>
                <w:numId w:val="9"/>
              </w:numPr>
              <w:ind w:left="0" w:firstLine="0"/>
              <w:rPr>
                <w:lang w:eastAsia="en-US"/>
              </w:rPr>
            </w:pPr>
            <w:r w:rsidRPr="005F5FFA">
              <w:rPr>
                <w:lang w:eastAsia="en-US"/>
              </w:rPr>
              <w:t>Darbo aplinkos paruošimas.</w:t>
            </w:r>
          </w:p>
          <w:p w:rsidR="00CC7D81" w:rsidRPr="005F5FFA" w:rsidRDefault="00CC7D81" w:rsidP="002876F8">
            <w:pPr>
              <w:numPr>
                <w:ilvl w:val="0"/>
                <w:numId w:val="9"/>
              </w:numPr>
              <w:ind w:left="0" w:firstLine="0"/>
              <w:rPr>
                <w:lang w:eastAsia="en-US"/>
              </w:rPr>
            </w:pPr>
            <w:r w:rsidRPr="005F5FFA">
              <w:rPr>
                <w:lang w:eastAsia="en-US"/>
              </w:rPr>
              <w:t>Sveikatos sutrikimai.</w:t>
            </w:r>
          </w:p>
          <w:p w:rsidR="00CC7D81" w:rsidRPr="005F5FFA" w:rsidRDefault="00CC7D81" w:rsidP="002876F8">
            <w:pPr>
              <w:numPr>
                <w:ilvl w:val="0"/>
                <w:numId w:val="9"/>
              </w:numPr>
              <w:ind w:left="0" w:firstLine="0"/>
              <w:rPr>
                <w:lang w:eastAsia="en-US"/>
              </w:rPr>
            </w:pPr>
            <w:r w:rsidRPr="005F5FFA">
              <w:rPr>
                <w:lang w:eastAsia="en-US"/>
              </w:rPr>
              <w:t>Darbo poza.</w:t>
            </w:r>
          </w:p>
          <w:p w:rsidR="00CC7D81" w:rsidRPr="005F5FFA" w:rsidRDefault="00CC7D81" w:rsidP="002876F8">
            <w:pPr>
              <w:numPr>
                <w:ilvl w:val="0"/>
                <w:numId w:val="9"/>
              </w:numPr>
              <w:ind w:left="0" w:firstLine="0"/>
              <w:rPr>
                <w:lang w:eastAsia="en-US"/>
              </w:rPr>
            </w:pPr>
            <w:r w:rsidRPr="005F5FFA">
              <w:rPr>
                <w:lang w:eastAsia="en-US"/>
              </w:rPr>
              <w:t>Darbo ir poilsio režimas.</w:t>
            </w:r>
          </w:p>
          <w:p w:rsidR="00CC7D81" w:rsidRPr="005F5FFA" w:rsidRDefault="00CC7D81" w:rsidP="002876F8">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CC7D81" w:rsidRPr="005F5FFA" w:rsidRDefault="00CC7D81" w:rsidP="002876F8">
            <w:pPr>
              <w:numPr>
                <w:ilvl w:val="0"/>
                <w:numId w:val="17"/>
              </w:numPr>
              <w:ind w:left="0" w:firstLine="0"/>
              <w:rPr>
                <w:lang w:eastAsia="en-US"/>
              </w:rPr>
            </w:pPr>
            <w:r w:rsidRPr="005F5FFA">
              <w:rPr>
                <w:lang w:eastAsia="en-US"/>
              </w:rPr>
              <w:t>Darbo vietos paruošimas darbui.</w:t>
            </w:r>
          </w:p>
        </w:tc>
        <w:tc>
          <w:tcPr>
            <w:tcW w:w="1801" w:type="pct"/>
          </w:tcPr>
          <w:p w:rsidR="00CC7D81" w:rsidRPr="005F5FFA" w:rsidRDefault="00CC7D81" w:rsidP="002876F8">
            <w:pPr>
              <w:autoSpaceDE w:val="0"/>
              <w:autoSpaceDN w:val="0"/>
              <w:adjustRightInd w:val="0"/>
              <w:rPr>
                <w:b/>
                <w:bCs/>
                <w:lang w:eastAsia="en-US"/>
              </w:rPr>
            </w:pPr>
            <w:r w:rsidRPr="005F5FFA">
              <w:rPr>
                <w:b/>
                <w:bCs/>
                <w:lang w:eastAsia="en-US"/>
              </w:rPr>
              <w:t>Patenkinamai:</w:t>
            </w:r>
          </w:p>
          <w:p w:rsidR="00CC7D81" w:rsidRPr="005F5FFA" w:rsidRDefault="00CC7D81" w:rsidP="002876F8">
            <w:pPr>
              <w:autoSpaceDE w:val="0"/>
              <w:autoSpaceDN w:val="0"/>
              <w:adjustRightInd w:val="0"/>
              <w:rPr>
                <w:lang w:eastAsia="en-US"/>
              </w:rPr>
            </w:pPr>
            <w:r w:rsidRPr="005F5FFA">
              <w:rPr>
                <w:lang w:eastAsia="en-US"/>
              </w:rPr>
              <w:t>Įvertintas darbo aplinkos poveikis saugiam darbui.</w:t>
            </w:r>
          </w:p>
          <w:p w:rsidR="00CC7D81" w:rsidRPr="005F5FFA" w:rsidRDefault="00CC7D81" w:rsidP="002876F8">
            <w:pPr>
              <w:autoSpaceDE w:val="0"/>
              <w:autoSpaceDN w:val="0"/>
              <w:adjustRightInd w:val="0"/>
              <w:rPr>
                <w:b/>
                <w:bCs/>
                <w:lang w:eastAsia="en-US"/>
              </w:rPr>
            </w:pPr>
            <w:r w:rsidRPr="005F5FFA">
              <w:rPr>
                <w:b/>
                <w:bCs/>
                <w:lang w:eastAsia="en-US"/>
              </w:rPr>
              <w:t>Gerai:</w:t>
            </w:r>
          </w:p>
          <w:p w:rsidR="00CC7D81" w:rsidRPr="005F5FFA" w:rsidRDefault="00CC7D81" w:rsidP="002876F8">
            <w:pPr>
              <w:autoSpaceDE w:val="0"/>
              <w:autoSpaceDN w:val="0"/>
              <w:adjustRightInd w:val="0"/>
              <w:rPr>
                <w:lang w:eastAsia="en-US"/>
              </w:rPr>
            </w:pPr>
            <w:r w:rsidRPr="005F5FFA">
              <w:rPr>
                <w:lang w:eastAsia="en-US"/>
              </w:rPr>
              <w:t>Įvertintas darbo aplinkos poveikis saugiam darbui, aplinkos paruošimo kriterijai.</w:t>
            </w:r>
          </w:p>
          <w:p w:rsidR="00CC7D81" w:rsidRPr="005F5FFA" w:rsidRDefault="00CC7D81" w:rsidP="002876F8">
            <w:pPr>
              <w:rPr>
                <w:b/>
                <w:bCs/>
                <w:lang w:eastAsia="en-US"/>
              </w:rPr>
            </w:pPr>
            <w:r w:rsidRPr="005F5FFA">
              <w:rPr>
                <w:b/>
                <w:bCs/>
                <w:lang w:eastAsia="en-US"/>
              </w:rPr>
              <w:t>Puikiai:</w:t>
            </w:r>
          </w:p>
          <w:p w:rsidR="00CC7D81" w:rsidRPr="005F5FFA" w:rsidRDefault="00CC7D81" w:rsidP="002876F8">
            <w:pPr>
              <w:autoSpaceDE w:val="0"/>
              <w:autoSpaceDN w:val="0"/>
              <w:adjustRightInd w:val="0"/>
              <w:rPr>
                <w:b/>
                <w:bCs/>
                <w:lang w:eastAsia="en-US"/>
              </w:rPr>
            </w:pPr>
            <w:r w:rsidRPr="005F5FFA">
              <w:rPr>
                <w:lang w:eastAsia="en-US"/>
              </w:rPr>
              <w:t>Įvertintas darbo aplinkos poveikis saugiam darbui, aplinkos paruošimo kriterijai bei darbo ir poilsio režimas.</w:t>
            </w:r>
          </w:p>
        </w:tc>
      </w:tr>
      <w:tr w:rsidR="00EA3206" w:rsidRPr="005F5FFA" w:rsidTr="00EA3206">
        <w:trPr>
          <w:trHeight w:val="57"/>
        </w:trPr>
        <w:tc>
          <w:tcPr>
            <w:tcW w:w="5000" w:type="pct"/>
            <w:gridSpan w:val="3"/>
            <w:shd w:val="clear" w:color="auto" w:fill="F2F2F2"/>
          </w:tcPr>
          <w:p w:rsidR="000156F3" w:rsidRPr="005F5FFA" w:rsidRDefault="000156F3" w:rsidP="00EA3206">
            <w:pPr>
              <w:autoSpaceDE w:val="0"/>
              <w:autoSpaceDN w:val="0"/>
              <w:adjustRightInd w:val="0"/>
              <w:rPr>
                <w:bCs/>
                <w:lang w:eastAsia="en-US"/>
              </w:rPr>
            </w:pPr>
            <w:proofErr w:type="spellStart"/>
            <w:r w:rsidRPr="005F5FFA">
              <w:rPr>
                <w:bCs/>
                <w:iCs/>
                <w:lang w:eastAsia="en-US"/>
              </w:rPr>
              <w:t>Psichomotoriniai</w:t>
            </w:r>
            <w:proofErr w:type="spellEnd"/>
            <w:r w:rsidRPr="005F5FFA">
              <w:rPr>
                <w:bCs/>
                <w:iCs/>
                <w:lang w:eastAsia="en-US"/>
              </w:rPr>
              <w:t xml:space="preserve"> mokymosi rezultatai </w:t>
            </w:r>
          </w:p>
        </w:tc>
      </w:tr>
      <w:tr w:rsidR="00EA3206" w:rsidRPr="005F5FFA" w:rsidTr="00EA3206">
        <w:trPr>
          <w:trHeight w:val="57"/>
        </w:trPr>
        <w:tc>
          <w:tcPr>
            <w:tcW w:w="1102" w:type="pct"/>
          </w:tcPr>
          <w:p w:rsidR="00CC7D81" w:rsidRPr="005F5FFA" w:rsidRDefault="00CC7D81" w:rsidP="00EA3206">
            <w:pPr>
              <w:rPr>
                <w:lang w:eastAsia="en-US"/>
              </w:rPr>
            </w:pPr>
            <w:r w:rsidRPr="005F5FFA">
              <w:rPr>
                <w:lang w:eastAsia="en-US"/>
              </w:rPr>
              <w:t>1. Pildyti kompiuteriu dokumentaciją pagal dokumentų rengimo taisykles.</w:t>
            </w:r>
          </w:p>
        </w:tc>
        <w:tc>
          <w:tcPr>
            <w:tcW w:w="2097" w:type="pct"/>
          </w:tcPr>
          <w:p w:rsidR="00CC7D81" w:rsidRPr="005F5FFA" w:rsidRDefault="00CC7D81" w:rsidP="002876F8">
            <w:pPr>
              <w:rPr>
                <w:b/>
                <w:bCs/>
                <w:lang w:eastAsia="en-US"/>
              </w:rPr>
            </w:pPr>
            <w:r w:rsidRPr="005F5FFA">
              <w:rPr>
                <w:b/>
                <w:bCs/>
                <w:lang w:eastAsia="en-US"/>
              </w:rPr>
              <w:t>Temos:</w:t>
            </w:r>
          </w:p>
          <w:p w:rsidR="00CC7D81" w:rsidRPr="005F5FFA" w:rsidRDefault="00CC7D81" w:rsidP="002876F8">
            <w:pPr>
              <w:numPr>
                <w:ilvl w:val="0"/>
                <w:numId w:val="42"/>
              </w:numPr>
              <w:ind w:left="0" w:firstLine="0"/>
              <w:rPr>
                <w:lang w:eastAsia="en-US"/>
              </w:rPr>
            </w:pPr>
            <w:r w:rsidRPr="005F5FFA">
              <w:rPr>
                <w:lang w:eastAsia="en-US"/>
              </w:rPr>
              <w:t>Dokumentų ir teksto apdorojimo programinė įranga.</w:t>
            </w:r>
          </w:p>
          <w:p w:rsidR="00CC7D81" w:rsidRPr="005F5FFA" w:rsidRDefault="00CC7D81" w:rsidP="002876F8">
            <w:pPr>
              <w:numPr>
                <w:ilvl w:val="0"/>
                <w:numId w:val="42"/>
              </w:numPr>
              <w:ind w:left="0" w:firstLine="0"/>
              <w:rPr>
                <w:lang w:eastAsia="en-US"/>
              </w:rPr>
            </w:pPr>
            <w:r w:rsidRPr="005F5FFA">
              <w:rPr>
                <w:lang w:eastAsia="en-US"/>
              </w:rPr>
              <w:t>Dokumentų rengimo taisyklės.</w:t>
            </w:r>
          </w:p>
          <w:p w:rsidR="00CC7D81" w:rsidRPr="005F5FFA" w:rsidRDefault="00CC7D81" w:rsidP="002876F8">
            <w:pPr>
              <w:numPr>
                <w:ilvl w:val="0"/>
                <w:numId w:val="42"/>
              </w:numPr>
              <w:ind w:left="0" w:firstLine="0"/>
              <w:rPr>
                <w:lang w:eastAsia="en-US"/>
              </w:rPr>
            </w:pPr>
            <w:r w:rsidRPr="005F5FFA">
              <w:rPr>
                <w:lang w:eastAsia="en-US"/>
              </w:rPr>
              <w:t>Pateikčių rengimo programos.</w:t>
            </w:r>
          </w:p>
          <w:p w:rsidR="00CC7D81" w:rsidRPr="005F5FFA" w:rsidRDefault="00CC7D81" w:rsidP="002876F8">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CC7D81" w:rsidRPr="005F5FFA" w:rsidRDefault="00CC7D81" w:rsidP="002876F8">
            <w:pPr>
              <w:numPr>
                <w:ilvl w:val="0"/>
                <w:numId w:val="46"/>
              </w:numPr>
              <w:ind w:left="0" w:firstLine="0"/>
              <w:rPr>
                <w:lang w:eastAsia="en-US"/>
              </w:rPr>
            </w:pPr>
            <w:r w:rsidRPr="005F5FFA">
              <w:rPr>
                <w:lang w:eastAsia="en-US"/>
              </w:rPr>
              <w:t>Dokumentų pildymas kompiuteriu;</w:t>
            </w:r>
          </w:p>
          <w:p w:rsidR="00CC7D81" w:rsidRPr="005F5FFA" w:rsidRDefault="00CC7D81" w:rsidP="002876F8">
            <w:pPr>
              <w:numPr>
                <w:ilvl w:val="0"/>
                <w:numId w:val="46"/>
              </w:numPr>
              <w:ind w:left="0" w:firstLine="0"/>
              <w:rPr>
                <w:lang w:eastAsia="en-US"/>
              </w:rPr>
            </w:pPr>
            <w:r w:rsidRPr="005F5FFA">
              <w:rPr>
                <w:lang w:eastAsia="en-US"/>
              </w:rPr>
              <w:t>Parengta pateiktis.</w:t>
            </w:r>
          </w:p>
        </w:tc>
        <w:tc>
          <w:tcPr>
            <w:tcW w:w="1801" w:type="pct"/>
          </w:tcPr>
          <w:p w:rsidR="00CC7D81" w:rsidRPr="005F5FFA" w:rsidRDefault="00CC7D81" w:rsidP="002876F8">
            <w:pPr>
              <w:autoSpaceDE w:val="0"/>
              <w:autoSpaceDN w:val="0"/>
              <w:adjustRightInd w:val="0"/>
              <w:rPr>
                <w:b/>
                <w:bCs/>
                <w:lang w:eastAsia="en-US"/>
              </w:rPr>
            </w:pPr>
            <w:r w:rsidRPr="005F5FFA">
              <w:rPr>
                <w:b/>
                <w:bCs/>
                <w:lang w:eastAsia="en-US"/>
              </w:rPr>
              <w:t>Patenkinamai:</w:t>
            </w:r>
          </w:p>
          <w:p w:rsidR="00CC7D81" w:rsidRPr="005F5FFA" w:rsidRDefault="00CC7D81" w:rsidP="002876F8">
            <w:pPr>
              <w:autoSpaceDE w:val="0"/>
              <w:autoSpaceDN w:val="0"/>
              <w:adjustRightInd w:val="0"/>
              <w:rPr>
                <w:lang w:eastAsia="en-US"/>
              </w:rPr>
            </w:pPr>
            <w:r w:rsidRPr="005F5FFA">
              <w:rPr>
                <w:lang w:eastAsia="en-US"/>
              </w:rPr>
              <w:t>Pagal pateiktą pavyzdį kompiuteriu parengti dokumentai.</w:t>
            </w:r>
          </w:p>
          <w:p w:rsidR="00CC7D81" w:rsidRPr="005F5FFA" w:rsidRDefault="00CC7D81" w:rsidP="002876F8">
            <w:pPr>
              <w:autoSpaceDE w:val="0"/>
              <w:autoSpaceDN w:val="0"/>
              <w:adjustRightInd w:val="0"/>
              <w:rPr>
                <w:b/>
                <w:bCs/>
                <w:lang w:eastAsia="en-US"/>
              </w:rPr>
            </w:pPr>
            <w:r w:rsidRPr="005F5FFA">
              <w:rPr>
                <w:b/>
                <w:bCs/>
                <w:lang w:eastAsia="en-US"/>
              </w:rPr>
              <w:t>Gerai:</w:t>
            </w:r>
          </w:p>
          <w:p w:rsidR="00526E6E" w:rsidRPr="005F5FFA" w:rsidRDefault="00CC7D81" w:rsidP="002876F8">
            <w:pPr>
              <w:rPr>
                <w:lang w:eastAsia="en-US"/>
              </w:rPr>
            </w:pPr>
            <w:r w:rsidRPr="005F5FFA">
              <w:rPr>
                <w:lang w:eastAsia="en-US"/>
              </w:rPr>
              <w:t>Savarankiškai pagal dokumentų rengimo taisykles kompiuteriu užpildyti dokumentai.</w:t>
            </w:r>
          </w:p>
          <w:p w:rsidR="00CC7D81" w:rsidRPr="005F5FFA" w:rsidRDefault="00CC7D81" w:rsidP="002876F8">
            <w:pPr>
              <w:rPr>
                <w:b/>
                <w:bCs/>
                <w:lang w:eastAsia="en-US"/>
              </w:rPr>
            </w:pPr>
            <w:r w:rsidRPr="005F5FFA">
              <w:rPr>
                <w:b/>
                <w:bCs/>
                <w:lang w:eastAsia="en-US"/>
              </w:rPr>
              <w:t>Puikiai:</w:t>
            </w:r>
          </w:p>
          <w:p w:rsidR="00CC7D81" w:rsidRPr="005F5FFA" w:rsidRDefault="00CC7D81" w:rsidP="002876F8">
            <w:pPr>
              <w:rPr>
                <w:b/>
                <w:bCs/>
                <w:lang w:eastAsia="en-US"/>
              </w:rPr>
            </w:pPr>
            <w:r w:rsidRPr="005F5FFA">
              <w:rPr>
                <w:lang w:eastAsia="en-US"/>
              </w:rPr>
              <w:t>Savarankiškai pagal dokumentų rengimo taisykles kompiuteriu užpildyti dokumentai, paaiškinti dokumentų rekvizitai.</w:t>
            </w:r>
          </w:p>
        </w:tc>
      </w:tr>
      <w:tr w:rsidR="00EA3206" w:rsidRPr="005F5FFA" w:rsidTr="00EA3206">
        <w:trPr>
          <w:trHeight w:val="57"/>
        </w:trPr>
        <w:tc>
          <w:tcPr>
            <w:tcW w:w="1102" w:type="pct"/>
          </w:tcPr>
          <w:p w:rsidR="00CC7D81" w:rsidRPr="005F5FFA" w:rsidRDefault="00CC7D81" w:rsidP="00EA3206">
            <w:pPr>
              <w:rPr>
                <w:lang w:eastAsia="en-US"/>
              </w:rPr>
            </w:pPr>
            <w:r w:rsidRPr="005F5FFA">
              <w:rPr>
                <w:lang w:eastAsia="en-US"/>
              </w:rPr>
              <w:t>2. Ieškoti informacijos internete.</w:t>
            </w:r>
          </w:p>
        </w:tc>
        <w:tc>
          <w:tcPr>
            <w:tcW w:w="2097" w:type="pct"/>
          </w:tcPr>
          <w:p w:rsidR="00CC7D81" w:rsidRPr="005F5FFA" w:rsidRDefault="00CC7D81" w:rsidP="002876F8">
            <w:pPr>
              <w:rPr>
                <w:b/>
                <w:bCs/>
                <w:lang w:eastAsia="en-US"/>
              </w:rPr>
            </w:pPr>
            <w:r w:rsidRPr="005F5FFA">
              <w:rPr>
                <w:b/>
                <w:bCs/>
                <w:lang w:eastAsia="en-US"/>
              </w:rPr>
              <w:t>Temos</w:t>
            </w:r>
            <w:r w:rsidR="00B76E37" w:rsidRPr="005F5FFA">
              <w:rPr>
                <w:b/>
                <w:bCs/>
                <w:lang w:eastAsia="en-US"/>
              </w:rPr>
              <w:t>:</w:t>
            </w:r>
          </w:p>
          <w:p w:rsidR="00CC7D81" w:rsidRPr="005F5FFA" w:rsidRDefault="00CC7D81" w:rsidP="002876F8">
            <w:pPr>
              <w:numPr>
                <w:ilvl w:val="0"/>
                <w:numId w:val="18"/>
              </w:numPr>
              <w:ind w:left="0" w:firstLine="0"/>
              <w:rPr>
                <w:lang w:eastAsia="en-US"/>
              </w:rPr>
            </w:pPr>
            <w:r w:rsidRPr="005F5FFA">
              <w:rPr>
                <w:lang w:eastAsia="en-US"/>
              </w:rPr>
              <w:t>Interneto naršyklės.</w:t>
            </w:r>
          </w:p>
          <w:p w:rsidR="00CC7D81" w:rsidRPr="005F5FFA" w:rsidRDefault="00CC7D81" w:rsidP="002876F8">
            <w:pPr>
              <w:numPr>
                <w:ilvl w:val="0"/>
                <w:numId w:val="18"/>
              </w:numPr>
              <w:ind w:left="0" w:firstLine="0"/>
              <w:rPr>
                <w:lang w:eastAsia="en-US"/>
              </w:rPr>
            </w:pPr>
            <w:r w:rsidRPr="005F5FFA">
              <w:rPr>
                <w:lang w:eastAsia="en-US"/>
              </w:rPr>
              <w:t>Paieškos sistemos.</w:t>
            </w:r>
          </w:p>
          <w:p w:rsidR="00CC7D81" w:rsidRPr="005F5FFA" w:rsidRDefault="00CC7D81" w:rsidP="002876F8">
            <w:pPr>
              <w:numPr>
                <w:ilvl w:val="0"/>
                <w:numId w:val="18"/>
              </w:numPr>
              <w:ind w:left="0" w:firstLine="0"/>
              <w:rPr>
                <w:lang w:eastAsia="en-US"/>
              </w:rPr>
            </w:pPr>
            <w:r w:rsidRPr="005F5FFA">
              <w:rPr>
                <w:lang w:eastAsia="en-US"/>
              </w:rPr>
              <w:t>Duomenų bazės.</w:t>
            </w:r>
          </w:p>
          <w:p w:rsidR="00CC7D81" w:rsidRPr="005F5FFA" w:rsidRDefault="00CC7D81" w:rsidP="002876F8">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CC7D81" w:rsidRPr="005F5FFA" w:rsidRDefault="00CC7D81" w:rsidP="002876F8">
            <w:pPr>
              <w:rPr>
                <w:lang w:eastAsia="en-US"/>
              </w:rPr>
            </w:pPr>
            <w:r w:rsidRPr="005F5FFA">
              <w:rPr>
                <w:lang w:eastAsia="en-US"/>
              </w:rPr>
              <w:t>1. Naudojimasis interneto naršyklėmis;</w:t>
            </w:r>
          </w:p>
          <w:p w:rsidR="00CC7D81" w:rsidRPr="005F5FFA" w:rsidRDefault="00CC7D81" w:rsidP="002876F8">
            <w:pPr>
              <w:rPr>
                <w:lang w:eastAsia="en-US"/>
              </w:rPr>
            </w:pPr>
            <w:r w:rsidRPr="005F5FFA">
              <w:rPr>
                <w:lang w:eastAsia="en-US"/>
              </w:rPr>
              <w:t>2. Ieškoti informacijos internete naudojantis paieškos sistemomis;</w:t>
            </w:r>
          </w:p>
          <w:p w:rsidR="00CC7D81" w:rsidRPr="005F5FFA" w:rsidRDefault="00CC7D81" w:rsidP="002876F8">
            <w:pPr>
              <w:rPr>
                <w:b/>
                <w:bCs/>
                <w:lang w:eastAsia="en-US"/>
              </w:rPr>
            </w:pPr>
            <w:r w:rsidRPr="005F5FFA">
              <w:rPr>
                <w:lang w:eastAsia="en-US"/>
              </w:rPr>
              <w:t>3. Ieškoti informacijos viešose duomenų bazėse.</w:t>
            </w:r>
          </w:p>
        </w:tc>
        <w:tc>
          <w:tcPr>
            <w:tcW w:w="1801" w:type="pct"/>
          </w:tcPr>
          <w:p w:rsidR="00CC7D81" w:rsidRPr="005F5FFA" w:rsidRDefault="00CC7D81" w:rsidP="002876F8">
            <w:pPr>
              <w:autoSpaceDE w:val="0"/>
              <w:autoSpaceDN w:val="0"/>
              <w:adjustRightInd w:val="0"/>
              <w:rPr>
                <w:b/>
                <w:bCs/>
                <w:lang w:eastAsia="en-US"/>
              </w:rPr>
            </w:pPr>
            <w:r w:rsidRPr="005F5FFA">
              <w:rPr>
                <w:b/>
                <w:bCs/>
                <w:lang w:eastAsia="en-US"/>
              </w:rPr>
              <w:t>Patenkinamai:</w:t>
            </w:r>
          </w:p>
          <w:p w:rsidR="00CC7D81" w:rsidRPr="005F5FFA" w:rsidRDefault="00CC7D81" w:rsidP="002876F8">
            <w:pPr>
              <w:autoSpaceDE w:val="0"/>
              <w:autoSpaceDN w:val="0"/>
              <w:adjustRightInd w:val="0"/>
              <w:rPr>
                <w:lang w:eastAsia="en-US"/>
              </w:rPr>
            </w:pPr>
            <w:r w:rsidRPr="005F5FFA">
              <w:rPr>
                <w:lang w:eastAsia="en-US"/>
              </w:rPr>
              <w:t>Surasta reikiama informacija internete.</w:t>
            </w:r>
          </w:p>
          <w:p w:rsidR="00CC7D81" w:rsidRPr="005F5FFA" w:rsidRDefault="00CC7D81" w:rsidP="002876F8">
            <w:pPr>
              <w:autoSpaceDE w:val="0"/>
              <w:autoSpaceDN w:val="0"/>
              <w:adjustRightInd w:val="0"/>
              <w:rPr>
                <w:b/>
                <w:bCs/>
                <w:lang w:eastAsia="en-US"/>
              </w:rPr>
            </w:pPr>
            <w:r w:rsidRPr="005F5FFA">
              <w:rPr>
                <w:b/>
                <w:bCs/>
                <w:lang w:eastAsia="en-US"/>
              </w:rPr>
              <w:t>Gerai:</w:t>
            </w:r>
          </w:p>
          <w:p w:rsidR="00CC7D81" w:rsidRPr="005F5FFA" w:rsidRDefault="00CC7D81" w:rsidP="002876F8">
            <w:pPr>
              <w:rPr>
                <w:lang w:eastAsia="en-US"/>
              </w:rPr>
            </w:pPr>
            <w:r w:rsidRPr="005F5FFA">
              <w:rPr>
                <w:lang w:eastAsia="en-US"/>
              </w:rPr>
              <w:t>Surasta reikiama informacija internete, įvardintos interneto naršyklės, paieškos sistemos.</w:t>
            </w:r>
          </w:p>
          <w:p w:rsidR="00CC7D81" w:rsidRPr="005F5FFA" w:rsidRDefault="00CC7D81" w:rsidP="002876F8">
            <w:pPr>
              <w:rPr>
                <w:b/>
                <w:bCs/>
                <w:lang w:eastAsia="en-US"/>
              </w:rPr>
            </w:pPr>
            <w:r w:rsidRPr="005F5FFA">
              <w:rPr>
                <w:b/>
                <w:bCs/>
                <w:lang w:eastAsia="en-US"/>
              </w:rPr>
              <w:t>Puikiai:</w:t>
            </w:r>
          </w:p>
          <w:p w:rsidR="00CC7D81" w:rsidRPr="005F5FFA" w:rsidRDefault="00CC7D81" w:rsidP="002876F8">
            <w:pPr>
              <w:rPr>
                <w:lang w:eastAsia="en-US"/>
              </w:rPr>
            </w:pPr>
            <w:r w:rsidRPr="005F5FFA">
              <w:rPr>
                <w:lang w:eastAsia="en-US"/>
              </w:rPr>
              <w:t>Surasta reikiama informacija internete, įvardintos interneto naršyklės, paieškos sistemos ir duomenų bazės.</w:t>
            </w:r>
          </w:p>
        </w:tc>
      </w:tr>
      <w:tr w:rsidR="00EA3206" w:rsidRPr="005F5FFA" w:rsidTr="00EA3206">
        <w:trPr>
          <w:trHeight w:val="57"/>
        </w:trPr>
        <w:tc>
          <w:tcPr>
            <w:tcW w:w="1102" w:type="pct"/>
          </w:tcPr>
          <w:p w:rsidR="00CC7D81" w:rsidRPr="005F5FFA" w:rsidRDefault="00CC7D81" w:rsidP="00EA3206">
            <w:pPr>
              <w:rPr>
                <w:lang w:eastAsia="en-US"/>
              </w:rPr>
            </w:pPr>
            <w:r w:rsidRPr="005F5FFA">
              <w:rPr>
                <w:lang w:eastAsia="en-US"/>
              </w:rPr>
              <w:t>3. Naudotis ryšio priemonėmis.</w:t>
            </w:r>
          </w:p>
        </w:tc>
        <w:tc>
          <w:tcPr>
            <w:tcW w:w="2097" w:type="pct"/>
          </w:tcPr>
          <w:p w:rsidR="00CC7D81" w:rsidRPr="005F5FFA" w:rsidRDefault="00CC7D81" w:rsidP="002876F8">
            <w:pPr>
              <w:rPr>
                <w:b/>
                <w:bCs/>
                <w:lang w:eastAsia="en-US"/>
              </w:rPr>
            </w:pPr>
            <w:r w:rsidRPr="005F5FFA">
              <w:rPr>
                <w:b/>
                <w:bCs/>
                <w:lang w:eastAsia="en-US"/>
              </w:rPr>
              <w:t>Temos</w:t>
            </w:r>
            <w:r w:rsidR="00B76E37" w:rsidRPr="005F5FFA">
              <w:rPr>
                <w:b/>
                <w:bCs/>
                <w:lang w:eastAsia="en-US"/>
              </w:rPr>
              <w:t>:</w:t>
            </w:r>
          </w:p>
          <w:p w:rsidR="00CC7D81" w:rsidRPr="005F5FFA" w:rsidRDefault="00CC7D81" w:rsidP="002876F8">
            <w:pPr>
              <w:numPr>
                <w:ilvl w:val="0"/>
                <w:numId w:val="19"/>
              </w:numPr>
              <w:ind w:left="0" w:firstLine="0"/>
              <w:rPr>
                <w:lang w:eastAsia="en-US"/>
              </w:rPr>
            </w:pPr>
            <w:r w:rsidRPr="005F5FFA">
              <w:rPr>
                <w:lang w:eastAsia="en-US"/>
              </w:rPr>
              <w:t>Fiksuoto ryšio telefonai.</w:t>
            </w:r>
          </w:p>
          <w:p w:rsidR="00CC7D81" w:rsidRPr="005F5FFA" w:rsidRDefault="00CC7D81" w:rsidP="002876F8">
            <w:pPr>
              <w:numPr>
                <w:ilvl w:val="0"/>
                <w:numId w:val="19"/>
              </w:numPr>
              <w:ind w:left="0" w:firstLine="0"/>
              <w:rPr>
                <w:lang w:eastAsia="en-US"/>
              </w:rPr>
            </w:pPr>
            <w:r w:rsidRPr="005F5FFA">
              <w:rPr>
                <w:lang w:eastAsia="en-US"/>
              </w:rPr>
              <w:t>Mobilieji telefonai.</w:t>
            </w:r>
          </w:p>
          <w:p w:rsidR="00CC7D81" w:rsidRPr="005F5FFA" w:rsidRDefault="00CC7D81" w:rsidP="002876F8">
            <w:pPr>
              <w:numPr>
                <w:ilvl w:val="0"/>
                <w:numId w:val="19"/>
              </w:numPr>
              <w:ind w:left="0" w:firstLine="0"/>
              <w:rPr>
                <w:lang w:eastAsia="en-US"/>
              </w:rPr>
            </w:pPr>
            <w:r w:rsidRPr="005F5FFA">
              <w:rPr>
                <w:lang w:eastAsia="en-US"/>
              </w:rPr>
              <w:lastRenderedPageBreak/>
              <w:t>Išmanieji telefonai.</w:t>
            </w:r>
          </w:p>
          <w:p w:rsidR="00CC7D81" w:rsidRPr="005F5FFA" w:rsidRDefault="00CC7D81" w:rsidP="002876F8">
            <w:pPr>
              <w:rPr>
                <w:b/>
                <w:bCs/>
                <w:lang w:eastAsia="en-US"/>
              </w:rPr>
            </w:pPr>
            <w:r w:rsidRPr="005F5FFA">
              <w:rPr>
                <w:b/>
                <w:bCs/>
                <w:lang w:eastAsia="en-US"/>
              </w:rPr>
              <w:t>Užduotis:</w:t>
            </w:r>
          </w:p>
          <w:p w:rsidR="00CC7D81" w:rsidRPr="00EA3206" w:rsidRDefault="00CC7D81" w:rsidP="002876F8">
            <w:pPr>
              <w:rPr>
                <w:lang w:eastAsia="en-US"/>
              </w:rPr>
            </w:pPr>
            <w:r w:rsidRPr="005F5FFA">
              <w:rPr>
                <w:lang w:eastAsia="en-US"/>
              </w:rPr>
              <w:t>1. Ryšio priemonių naudojimas.</w:t>
            </w:r>
          </w:p>
        </w:tc>
        <w:tc>
          <w:tcPr>
            <w:tcW w:w="1801" w:type="pct"/>
          </w:tcPr>
          <w:p w:rsidR="00CC7D81" w:rsidRPr="005F5FFA" w:rsidRDefault="00CC7D81" w:rsidP="002876F8">
            <w:pPr>
              <w:autoSpaceDE w:val="0"/>
              <w:autoSpaceDN w:val="0"/>
              <w:adjustRightInd w:val="0"/>
              <w:rPr>
                <w:b/>
                <w:bCs/>
                <w:lang w:eastAsia="en-US"/>
              </w:rPr>
            </w:pPr>
            <w:r w:rsidRPr="005F5FFA">
              <w:rPr>
                <w:b/>
                <w:bCs/>
                <w:lang w:eastAsia="en-US"/>
              </w:rPr>
              <w:lastRenderedPageBreak/>
              <w:t>Patenkinamai:</w:t>
            </w:r>
          </w:p>
          <w:p w:rsidR="00CC7D81" w:rsidRPr="005F5FFA" w:rsidRDefault="00CC7D81" w:rsidP="002876F8">
            <w:pPr>
              <w:autoSpaceDE w:val="0"/>
              <w:autoSpaceDN w:val="0"/>
              <w:adjustRightInd w:val="0"/>
              <w:rPr>
                <w:lang w:eastAsia="en-US"/>
              </w:rPr>
            </w:pPr>
            <w:r w:rsidRPr="005F5FFA">
              <w:rPr>
                <w:lang w:eastAsia="en-US"/>
              </w:rPr>
              <w:t>Pasinaudota ryšio priemonėmis.</w:t>
            </w:r>
          </w:p>
          <w:p w:rsidR="00CC7D81" w:rsidRPr="005F5FFA" w:rsidRDefault="00CC7D81" w:rsidP="002876F8">
            <w:pPr>
              <w:autoSpaceDE w:val="0"/>
              <w:autoSpaceDN w:val="0"/>
              <w:adjustRightInd w:val="0"/>
              <w:rPr>
                <w:b/>
                <w:bCs/>
                <w:lang w:eastAsia="en-US"/>
              </w:rPr>
            </w:pPr>
            <w:r w:rsidRPr="005F5FFA">
              <w:rPr>
                <w:b/>
                <w:bCs/>
                <w:lang w:eastAsia="en-US"/>
              </w:rPr>
              <w:t>Gerai:</w:t>
            </w:r>
          </w:p>
          <w:p w:rsidR="00CC7D81" w:rsidRPr="005F5FFA" w:rsidRDefault="00CC7D81" w:rsidP="002876F8">
            <w:pPr>
              <w:autoSpaceDE w:val="0"/>
              <w:autoSpaceDN w:val="0"/>
              <w:adjustRightInd w:val="0"/>
              <w:rPr>
                <w:lang w:eastAsia="en-US"/>
              </w:rPr>
            </w:pPr>
            <w:r w:rsidRPr="005F5FFA">
              <w:rPr>
                <w:lang w:eastAsia="en-US"/>
              </w:rPr>
              <w:lastRenderedPageBreak/>
              <w:t>Pasinaudota ryšio priemonėmis, paaiškinti ryšio priemonių naudojimosi ypatumai.</w:t>
            </w:r>
          </w:p>
          <w:p w:rsidR="00CC7D81" w:rsidRPr="005F5FFA" w:rsidRDefault="00CC7D81" w:rsidP="002876F8">
            <w:pPr>
              <w:rPr>
                <w:b/>
                <w:bCs/>
                <w:lang w:eastAsia="en-US"/>
              </w:rPr>
            </w:pPr>
            <w:r w:rsidRPr="005F5FFA">
              <w:rPr>
                <w:b/>
                <w:bCs/>
                <w:lang w:eastAsia="en-US"/>
              </w:rPr>
              <w:t>Puikiai:</w:t>
            </w:r>
          </w:p>
          <w:p w:rsidR="00CC7D81" w:rsidRPr="005F5FFA" w:rsidRDefault="00CC7D81" w:rsidP="002876F8">
            <w:pPr>
              <w:autoSpaceDE w:val="0"/>
              <w:autoSpaceDN w:val="0"/>
              <w:adjustRightInd w:val="0"/>
              <w:rPr>
                <w:b/>
                <w:bCs/>
                <w:lang w:eastAsia="en-US"/>
              </w:rPr>
            </w:pPr>
            <w:r w:rsidRPr="005F5FFA">
              <w:rPr>
                <w:lang w:eastAsia="en-US"/>
              </w:rPr>
              <w:t>Pasinaudota ryšio priemonėmis, paaiškintos išmaniųjų telefonų galimybės.</w:t>
            </w:r>
          </w:p>
        </w:tc>
      </w:tr>
      <w:tr w:rsidR="00EA3206" w:rsidRPr="005F5FFA" w:rsidTr="00EA3206">
        <w:trPr>
          <w:trHeight w:val="57"/>
        </w:trPr>
        <w:tc>
          <w:tcPr>
            <w:tcW w:w="1102" w:type="pct"/>
          </w:tcPr>
          <w:p w:rsidR="00CC7D81" w:rsidRPr="005F5FFA" w:rsidRDefault="00CC7D81" w:rsidP="00EA3206">
            <w:pPr>
              <w:rPr>
                <w:lang w:eastAsia="en-US"/>
              </w:rPr>
            </w:pPr>
            <w:r w:rsidRPr="005F5FFA">
              <w:rPr>
                <w:lang w:eastAsia="en-US"/>
              </w:rPr>
              <w:t>4. Naudotis biuro technika.</w:t>
            </w:r>
          </w:p>
        </w:tc>
        <w:tc>
          <w:tcPr>
            <w:tcW w:w="2097" w:type="pct"/>
          </w:tcPr>
          <w:p w:rsidR="00CC7D81" w:rsidRPr="005F5FFA" w:rsidRDefault="00CC7D81" w:rsidP="002876F8">
            <w:pPr>
              <w:rPr>
                <w:b/>
                <w:bCs/>
                <w:lang w:eastAsia="en-US"/>
              </w:rPr>
            </w:pPr>
            <w:r w:rsidRPr="005F5FFA">
              <w:rPr>
                <w:b/>
                <w:bCs/>
                <w:lang w:eastAsia="en-US"/>
              </w:rPr>
              <w:t>Temos</w:t>
            </w:r>
            <w:r w:rsidR="00B76E37" w:rsidRPr="005F5FFA">
              <w:rPr>
                <w:b/>
                <w:bCs/>
                <w:lang w:eastAsia="en-US"/>
              </w:rPr>
              <w:t>:</w:t>
            </w:r>
          </w:p>
          <w:p w:rsidR="00CC7D81" w:rsidRPr="005F5FFA" w:rsidRDefault="00CC7D81" w:rsidP="002876F8">
            <w:pPr>
              <w:numPr>
                <w:ilvl w:val="0"/>
                <w:numId w:val="20"/>
              </w:numPr>
              <w:ind w:left="0" w:firstLine="0"/>
              <w:rPr>
                <w:lang w:eastAsia="en-US"/>
              </w:rPr>
            </w:pPr>
            <w:r w:rsidRPr="005F5FFA">
              <w:rPr>
                <w:lang w:eastAsia="en-US"/>
              </w:rPr>
              <w:t>Spausdintuvai.</w:t>
            </w:r>
          </w:p>
          <w:p w:rsidR="00CC7D81" w:rsidRPr="005F5FFA" w:rsidRDefault="00CC7D81" w:rsidP="002876F8">
            <w:pPr>
              <w:numPr>
                <w:ilvl w:val="0"/>
                <w:numId w:val="20"/>
              </w:numPr>
              <w:ind w:left="0" w:firstLine="0"/>
              <w:rPr>
                <w:lang w:eastAsia="en-US"/>
              </w:rPr>
            </w:pPr>
            <w:r w:rsidRPr="005F5FFA">
              <w:rPr>
                <w:lang w:eastAsia="en-US"/>
              </w:rPr>
              <w:t>Skaitytuvai.</w:t>
            </w:r>
          </w:p>
          <w:p w:rsidR="00CC7D81" w:rsidRPr="005F5FFA" w:rsidRDefault="00CC7D81" w:rsidP="002876F8">
            <w:pPr>
              <w:numPr>
                <w:ilvl w:val="0"/>
                <w:numId w:val="20"/>
              </w:numPr>
              <w:ind w:left="0" w:firstLine="0"/>
              <w:rPr>
                <w:lang w:eastAsia="en-US"/>
              </w:rPr>
            </w:pPr>
            <w:r w:rsidRPr="005F5FFA">
              <w:rPr>
                <w:lang w:eastAsia="en-US"/>
              </w:rPr>
              <w:t>Fakso aparatai.</w:t>
            </w:r>
          </w:p>
          <w:p w:rsidR="00CC7D81" w:rsidRPr="005F5FFA" w:rsidRDefault="00CC7D81" w:rsidP="002876F8">
            <w:pPr>
              <w:numPr>
                <w:ilvl w:val="0"/>
                <w:numId w:val="20"/>
              </w:numPr>
              <w:ind w:left="0" w:firstLine="0"/>
              <w:rPr>
                <w:lang w:eastAsia="en-US"/>
              </w:rPr>
            </w:pPr>
            <w:r w:rsidRPr="005F5FFA">
              <w:rPr>
                <w:lang w:eastAsia="en-US"/>
              </w:rPr>
              <w:t>Kopijavimo aparatai.</w:t>
            </w:r>
          </w:p>
          <w:p w:rsidR="00CC7D81" w:rsidRPr="005F5FFA" w:rsidRDefault="00CC7D81" w:rsidP="002876F8">
            <w:pPr>
              <w:numPr>
                <w:ilvl w:val="0"/>
                <w:numId w:val="20"/>
              </w:numPr>
              <w:ind w:left="0" w:firstLine="0"/>
              <w:rPr>
                <w:lang w:eastAsia="en-US"/>
              </w:rPr>
            </w:pPr>
            <w:r w:rsidRPr="005F5FFA">
              <w:rPr>
                <w:lang w:eastAsia="en-US"/>
              </w:rPr>
              <w:t>Daugiafunkciai įrenginiai.</w:t>
            </w:r>
          </w:p>
          <w:p w:rsidR="00CC7D81" w:rsidRPr="005F5FFA" w:rsidRDefault="00CC7D81" w:rsidP="002876F8">
            <w:pPr>
              <w:numPr>
                <w:ilvl w:val="0"/>
                <w:numId w:val="20"/>
              </w:numPr>
              <w:ind w:left="0" w:firstLine="0"/>
              <w:rPr>
                <w:lang w:eastAsia="en-US"/>
              </w:rPr>
            </w:pPr>
            <w:r w:rsidRPr="005F5FFA">
              <w:rPr>
                <w:lang w:eastAsia="en-US"/>
              </w:rPr>
              <w:t>Dokumentų naikinimo įrenginiai.</w:t>
            </w:r>
          </w:p>
          <w:p w:rsidR="00CC7D81" w:rsidRPr="005F5FFA" w:rsidRDefault="00CC7D81" w:rsidP="002876F8">
            <w:pPr>
              <w:numPr>
                <w:ilvl w:val="0"/>
                <w:numId w:val="20"/>
              </w:numPr>
              <w:ind w:left="0" w:firstLine="0"/>
              <w:rPr>
                <w:lang w:eastAsia="en-US"/>
              </w:rPr>
            </w:pPr>
            <w:r w:rsidRPr="005F5FFA">
              <w:rPr>
                <w:lang w:eastAsia="en-US"/>
              </w:rPr>
              <w:t>Multimedijos. projektoriai.</w:t>
            </w:r>
          </w:p>
          <w:p w:rsidR="00CC7D81" w:rsidRPr="005F5FFA" w:rsidRDefault="00CC7D81" w:rsidP="002876F8">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CC7D81" w:rsidRPr="005F5FFA" w:rsidRDefault="00CC7D81" w:rsidP="002876F8">
            <w:pPr>
              <w:rPr>
                <w:lang w:eastAsia="en-US"/>
              </w:rPr>
            </w:pPr>
            <w:r w:rsidRPr="005F5FFA">
              <w:rPr>
                <w:lang w:eastAsia="en-US"/>
              </w:rPr>
              <w:t>1. Dokumentų spausdinimas;</w:t>
            </w:r>
          </w:p>
          <w:p w:rsidR="00CC7D81" w:rsidRPr="005F5FFA" w:rsidRDefault="00CC7D81" w:rsidP="002876F8">
            <w:pPr>
              <w:rPr>
                <w:lang w:eastAsia="en-US"/>
              </w:rPr>
            </w:pPr>
            <w:r w:rsidRPr="005F5FFA">
              <w:rPr>
                <w:lang w:eastAsia="en-US"/>
              </w:rPr>
              <w:t>2. Dokumentų nuskaitymas;</w:t>
            </w:r>
          </w:p>
          <w:p w:rsidR="00CC7D81" w:rsidRPr="005F5FFA" w:rsidRDefault="00CC7D81" w:rsidP="002876F8">
            <w:pPr>
              <w:rPr>
                <w:lang w:eastAsia="en-US"/>
              </w:rPr>
            </w:pPr>
            <w:r w:rsidRPr="005F5FFA">
              <w:rPr>
                <w:lang w:eastAsia="en-US"/>
              </w:rPr>
              <w:t>3. Dokumentų perdavimas faksimiliniu ryšiu;</w:t>
            </w:r>
          </w:p>
          <w:p w:rsidR="00CC7D81" w:rsidRPr="005F5FFA" w:rsidRDefault="00CC7D81" w:rsidP="002876F8">
            <w:pPr>
              <w:rPr>
                <w:lang w:eastAsia="en-US"/>
              </w:rPr>
            </w:pPr>
            <w:r w:rsidRPr="005F5FFA">
              <w:rPr>
                <w:lang w:eastAsia="en-US"/>
              </w:rPr>
              <w:t>4. Dokumentų kopijavimas;</w:t>
            </w:r>
          </w:p>
          <w:p w:rsidR="00CC7D81" w:rsidRPr="005F5FFA" w:rsidRDefault="00CC7D81" w:rsidP="002876F8">
            <w:pPr>
              <w:rPr>
                <w:lang w:eastAsia="en-US"/>
              </w:rPr>
            </w:pPr>
            <w:r w:rsidRPr="005F5FFA">
              <w:rPr>
                <w:lang w:eastAsia="en-US"/>
              </w:rPr>
              <w:t>5. Multimedijos projektoriaus naudojimas.</w:t>
            </w:r>
          </w:p>
        </w:tc>
        <w:tc>
          <w:tcPr>
            <w:tcW w:w="1801" w:type="pct"/>
          </w:tcPr>
          <w:p w:rsidR="00CC7D81" w:rsidRPr="005F5FFA" w:rsidRDefault="00CC7D81" w:rsidP="002876F8">
            <w:pPr>
              <w:autoSpaceDE w:val="0"/>
              <w:autoSpaceDN w:val="0"/>
              <w:adjustRightInd w:val="0"/>
              <w:rPr>
                <w:b/>
                <w:bCs/>
                <w:lang w:eastAsia="en-US"/>
              </w:rPr>
            </w:pPr>
            <w:r w:rsidRPr="005F5FFA">
              <w:rPr>
                <w:b/>
                <w:bCs/>
                <w:lang w:eastAsia="en-US"/>
              </w:rPr>
              <w:t>Patenkinamai:</w:t>
            </w:r>
          </w:p>
          <w:p w:rsidR="00CC7D81" w:rsidRPr="005F5FFA" w:rsidRDefault="00CC7D81" w:rsidP="002876F8">
            <w:pPr>
              <w:autoSpaceDE w:val="0"/>
              <w:autoSpaceDN w:val="0"/>
              <w:adjustRightInd w:val="0"/>
              <w:rPr>
                <w:lang w:eastAsia="en-US"/>
              </w:rPr>
            </w:pPr>
            <w:r w:rsidRPr="005F5FFA">
              <w:rPr>
                <w:lang w:eastAsia="en-US"/>
              </w:rPr>
              <w:t>Atspausdintas dokumentas, pasinaudota kopijavimo aparatu.</w:t>
            </w:r>
          </w:p>
          <w:p w:rsidR="00CC7D81" w:rsidRPr="005F5FFA" w:rsidRDefault="00CC7D81" w:rsidP="002876F8">
            <w:pPr>
              <w:autoSpaceDE w:val="0"/>
              <w:autoSpaceDN w:val="0"/>
              <w:adjustRightInd w:val="0"/>
              <w:rPr>
                <w:b/>
                <w:bCs/>
                <w:lang w:eastAsia="en-US"/>
              </w:rPr>
            </w:pPr>
            <w:r w:rsidRPr="005F5FFA">
              <w:rPr>
                <w:b/>
                <w:bCs/>
                <w:lang w:eastAsia="en-US"/>
              </w:rPr>
              <w:t>Gerai:</w:t>
            </w:r>
          </w:p>
          <w:p w:rsidR="00CC7D81" w:rsidRPr="005F5FFA" w:rsidRDefault="00CC7D81" w:rsidP="002876F8">
            <w:pPr>
              <w:rPr>
                <w:lang w:eastAsia="en-US"/>
              </w:rPr>
            </w:pPr>
            <w:r w:rsidRPr="005F5FFA">
              <w:rPr>
                <w:lang w:eastAsia="en-US"/>
              </w:rPr>
              <w:t>Atspausdintas dokumentas, pasinaudota kopijavimo aparatu, skaitytuvu.</w:t>
            </w:r>
          </w:p>
          <w:p w:rsidR="00CC7D81" w:rsidRPr="005F5FFA" w:rsidRDefault="00CC7D81" w:rsidP="002876F8">
            <w:pPr>
              <w:rPr>
                <w:b/>
                <w:bCs/>
                <w:lang w:eastAsia="en-US"/>
              </w:rPr>
            </w:pPr>
            <w:r w:rsidRPr="005F5FFA">
              <w:rPr>
                <w:b/>
                <w:bCs/>
                <w:lang w:eastAsia="en-US"/>
              </w:rPr>
              <w:t>Puikiai:</w:t>
            </w:r>
          </w:p>
          <w:p w:rsidR="00CC7D81" w:rsidRPr="00EA3206" w:rsidRDefault="00CC7D81" w:rsidP="00EA3206">
            <w:pPr>
              <w:rPr>
                <w:lang w:eastAsia="en-US"/>
              </w:rPr>
            </w:pPr>
            <w:r w:rsidRPr="005F5FFA">
              <w:rPr>
                <w:lang w:eastAsia="en-US"/>
              </w:rPr>
              <w:t xml:space="preserve">Atspausdintas dokumentas, pasinaudota kopijavimo aparatu, skaitytuvu </w:t>
            </w:r>
            <w:r w:rsidR="00EA3206">
              <w:rPr>
                <w:lang w:eastAsia="en-US"/>
              </w:rPr>
              <w:t>bei multimedijos projektoriumi.</w:t>
            </w:r>
          </w:p>
        </w:tc>
      </w:tr>
      <w:tr w:rsidR="00EA3206" w:rsidRPr="005F5FFA" w:rsidTr="00EA3206">
        <w:trPr>
          <w:trHeight w:val="57"/>
        </w:trPr>
        <w:tc>
          <w:tcPr>
            <w:tcW w:w="1102" w:type="pct"/>
          </w:tcPr>
          <w:p w:rsidR="00CC7D81" w:rsidRPr="005F5FFA" w:rsidRDefault="00CC7D81" w:rsidP="00EA3206">
            <w:pPr>
              <w:rPr>
                <w:lang w:eastAsia="en-US"/>
              </w:rPr>
            </w:pPr>
            <w:r w:rsidRPr="005F5FFA">
              <w:rPr>
                <w:lang w:eastAsia="en-US"/>
              </w:rPr>
              <w:t>5. Naudotis šiuolaikinėmis komunikacijos priemonėmis.</w:t>
            </w:r>
          </w:p>
        </w:tc>
        <w:tc>
          <w:tcPr>
            <w:tcW w:w="2097" w:type="pct"/>
          </w:tcPr>
          <w:p w:rsidR="00CC7D81" w:rsidRPr="005F5FFA" w:rsidRDefault="00CC7D81" w:rsidP="002876F8">
            <w:pPr>
              <w:rPr>
                <w:b/>
                <w:bCs/>
                <w:lang w:eastAsia="en-US"/>
              </w:rPr>
            </w:pPr>
            <w:r w:rsidRPr="005F5FFA">
              <w:rPr>
                <w:b/>
                <w:bCs/>
                <w:lang w:eastAsia="en-US"/>
              </w:rPr>
              <w:t>Temos</w:t>
            </w:r>
            <w:r w:rsidR="00B76E37" w:rsidRPr="005F5FFA">
              <w:rPr>
                <w:b/>
                <w:bCs/>
                <w:lang w:eastAsia="en-US"/>
              </w:rPr>
              <w:t>:</w:t>
            </w:r>
          </w:p>
          <w:p w:rsidR="00CC7D81" w:rsidRPr="005F5FFA" w:rsidRDefault="00CC7D81" w:rsidP="002876F8">
            <w:pPr>
              <w:numPr>
                <w:ilvl w:val="0"/>
                <w:numId w:val="21"/>
              </w:numPr>
              <w:ind w:left="0" w:firstLine="0"/>
              <w:rPr>
                <w:lang w:eastAsia="en-US"/>
              </w:rPr>
            </w:pPr>
            <w:r w:rsidRPr="005F5FFA">
              <w:rPr>
                <w:lang w:eastAsia="en-US"/>
              </w:rPr>
              <w:t>Elektroninis paštas.</w:t>
            </w:r>
          </w:p>
          <w:p w:rsidR="00CC7D81" w:rsidRPr="005F5FFA" w:rsidRDefault="00CC7D81" w:rsidP="002876F8">
            <w:pPr>
              <w:numPr>
                <w:ilvl w:val="0"/>
                <w:numId w:val="21"/>
              </w:numPr>
              <w:ind w:left="0" w:firstLine="0"/>
              <w:rPr>
                <w:i/>
                <w:lang w:eastAsia="en-US"/>
              </w:rPr>
            </w:pPr>
            <w:r w:rsidRPr="005F5FFA">
              <w:rPr>
                <w:i/>
                <w:lang w:eastAsia="en-US"/>
              </w:rPr>
              <w:t>Skype.</w:t>
            </w:r>
          </w:p>
          <w:p w:rsidR="00CC7D81" w:rsidRPr="005F5FFA" w:rsidRDefault="00CC7D81" w:rsidP="002876F8">
            <w:pPr>
              <w:numPr>
                <w:ilvl w:val="0"/>
                <w:numId w:val="21"/>
              </w:numPr>
              <w:ind w:left="0" w:firstLine="0"/>
              <w:rPr>
                <w:i/>
                <w:lang w:eastAsia="en-US"/>
              </w:rPr>
            </w:pPr>
            <w:r w:rsidRPr="005F5FFA">
              <w:rPr>
                <w:i/>
                <w:lang w:eastAsia="en-US"/>
              </w:rPr>
              <w:t>ICQ.</w:t>
            </w:r>
          </w:p>
          <w:p w:rsidR="00CC7D81" w:rsidRPr="005F5FFA" w:rsidRDefault="00CC7D81" w:rsidP="002876F8">
            <w:pPr>
              <w:numPr>
                <w:ilvl w:val="0"/>
                <w:numId w:val="21"/>
              </w:numPr>
              <w:ind w:left="0" w:firstLine="0"/>
              <w:rPr>
                <w:lang w:eastAsia="en-US"/>
              </w:rPr>
            </w:pPr>
            <w:r w:rsidRPr="005F5FFA">
              <w:rPr>
                <w:lang w:eastAsia="en-US"/>
              </w:rPr>
              <w:t>Socialiniai tinklai.</w:t>
            </w:r>
          </w:p>
          <w:p w:rsidR="00CC7D81" w:rsidRPr="005F5FFA" w:rsidRDefault="00CC7D81" w:rsidP="002876F8">
            <w:pPr>
              <w:numPr>
                <w:ilvl w:val="0"/>
                <w:numId w:val="21"/>
              </w:numPr>
              <w:ind w:left="0" w:firstLine="0"/>
              <w:rPr>
                <w:lang w:eastAsia="en-US"/>
              </w:rPr>
            </w:pPr>
            <w:r w:rsidRPr="005F5FFA">
              <w:rPr>
                <w:i/>
                <w:lang w:eastAsia="en-US"/>
              </w:rPr>
              <w:t>Debesų</w:t>
            </w:r>
            <w:r w:rsidRPr="005F5FFA">
              <w:rPr>
                <w:lang w:eastAsia="en-US"/>
              </w:rPr>
              <w:t xml:space="preserve"> kompiuteriai – duomenų saugojimo ir sinchronizavimo tarnybos.</w:t>
            </w:r>
          </w:p>
          <w:p w:rsidR="00CC7D81" w:rsidRPr="005F5FFA" w:rsidRDefault="00CC7D81" w:rsidP="002876F8">
            <w:pPr>
              <w:numPr>
                <w:ilvl w:val="0"/>
                <w:numId w:val="21"/>
              </w:numPr>
              <w:ind w:left="0" w:firstLine="0"/>
              <w:rPr>
                <w:lang w:eastAsia="en-US"/>
              </w:rPr>
            </w:pPr>
            <w:r w:rsidRPr="005F5FFA">
              <w:rPr>
                <w:lang w:eastAsia="en-US"/>
              </w:rPr>
              <w:t>Komunikavimo etika.</w:t>
            </w:r>
          </w:p>
          <w:p w:rsidR="00CC7D81" w:rsidRPr="005F5FFA" w:rsidRDefault="00CC7D81" w:rsidP="002876F8">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CC7D81" w:rsidRPr="005F5FFA" w:rsidRDefault="00CC7D81" w:rsidP="002876F8">
            <w:pPr>
              <w:numPr>
                <w:ilvl w:val="0"/>
                <w:numId w:val="22"/>
              </w:numPr>
              <w:ind w:left="0" w:firstLine="0"/>
              <w:rPr>
                <w:lang w:eastAsia="en-US"/>
              </w:rPr>
            </w:pPr>
            <w:r w:rsidRPr="005F5FFA">
              <w:rPr>
                <w:lang w:eastAsia="en-US"/>
              </w:rPr>
              <w:t>Elektroninių laiškų siuntimas;</w:t>
            </w:r>
          </w:p>
          <w:p w:rsidR="00CC7D81" w:rsidRPr="005F5FFA" w:rsidRDefault="00CC7D81" w:rsidP="002876F8">
            <w:pPr>
              <w:numPr>
                <w:ilvl w:val="0"/>
                <w:numId w:val="22"/>
              </w:numPr>
              <w:ind w:left="0" w:firstLine="0"/>
              <w:rPr>
                <w:lang w:eastAsia="en-US"/>
              </w:rPr>
            </w:pPr>
            <w:r w:rsidRPr="005F5FFA">
              <w:rPr>
                <w:lang w:eastAsia="en-US"/>
              </w:rPr>
              <w:t xml:space="preserve">Bendravimas </w:t>
            </w:r>
            <w:r w:rsidRPr="005F5FFA">
              <w:rPr>
                <w:i/>
                <w:lang w:eastAsia="en-US"/>
              </w:rPr>
              <w:t xml:space="preserve">Skype ir ICQ </w:t>
            </w:r>
            <w:r w:rsidRPr="005F5FFA">
              <w:rPr>
                <w:lang w:eastAsia="en-US"/>
              </w:rPr>
              <w:t>programomis;</w:t>
            </w:r>
          </w:p>
          <w:p w:rsidR="00CC7D81" w:rsidRPr="005F5FFA" w:rsidRDefault="00CC7D81" w:rsidP="002876F8">
            <w:pPr>
              <w:numPr>
                <w:ilvl w:val="0"/>
                <w:numId w:val="22"/>
              </w:numPr>
              <w:ind w:left="0" w:firstLine="0"/>
              <w:rPr>
                <w:lang w:eastAsia="en-US"/>
              </w:rPr>
            </w:pPr>
            <w:r w:rsidRPr="005F5FFA">
              <w:rPr>
                <w:lang w:eastAsia="en-US"/>
              </w:rPr>
              <w:t>Komunikacija socialiniuose tinkluose;</w:t>
            </w:r>
          </w:p>
          <w:p w:rsidR="00CC7D81" w:rsidRPr="005F5FFA" w:rsidRDefault="00CC7D81" w:rsidP="002876F8">
            <w:pPr>
              <w:numPr>
                <w:ilvl w:val="0"/>
                <w:numId w:val="22"/>
              </w:numPr>
              <w:ind w:left="0" w:firstLine="0"/>
              <w:rPr>
                <w:lang w:eastAsia="en-US"/>
              </w:rPr>
            </w:pPr>
            <w:r w:rsidRPr="005F5FFA">
              <w:rPr>
                <w:lang w:eastAsia="en-US"/>
              </w:rPr>
              <w:t>Duomenų saugojimas, bendrinimas debesų kompiuteriuose.</w:t>
            </w:r>
          </w:p>
        </w:tc>
        <w:tc>
          <w:tcPr>
            <w:tcW w:w="1801" w:type="pct"/>
          </w:tcPr>
          <w:p w:rsidR="00CC7D81" w:rsidRPr="005F5FFA" w:rsidRDefault="00CC7D81" w:rsidP="002876F8">
            <w:pPr>
              <w:autoSpaceDE w:val="0"/>
              <w:autoSpaceDN w:val="0"/>
              <w:adjustRightInd w:val="0"/>
              <w:rPr>
                <w:b/>
                <w:bCs/>
                <w:lang w:eastAsia="en-US"/>
              </w:rPr>
            </w:pPr>
            <w:r w:rsidRPr="005F5FFA">
              <w:rPr>
                <w:b/>
                <w:bCs/>
                <w:lang w:eastAsia="en-US"/>
              </w:rPr>
              <w:t>Patenkinamai:</w:t>
            </w:r>
          </w:p>
          <w:p w:rsidR="00CC7D81" w:rsidRPr="005F5FFA" w:rsidRDefault="00CC7D81" w:rsidP="002876F8">
            <w:pPr>
              <w:autoSpaceDE w:val="0"/>
              <w:autoSpaceDN w:val="0"/>
              <w:adjustRightInd w:val="0"/>
              <w:rPr>
                <w:lang w:eastAsia="en-US"/>
              </w:rPr>
            </w:pPr>
            <w:r w:rsidRPr="005F5FFA">
              <w:rPr>
                <w:lang w:eastAsia="en-US"/>
              </w:rPr>
              <w:t xml:space="preserve">Išsiųstas elektroninis laiškas, pasinaudota </w:t>
            </w:r>
            <w:r w:rsidRPr="005F5FFA">
              <w:rPr>
                <w:i/>
                <w:lang w:eastAsia="en-US"/>
              </w:rPr>
              <w:t>Skype / ICQ</w:t>
            </w:r>
            <w:r w:rsidRPr="005F5FFA">
              <w:rPr>
                <w:lang w:eastAsia="en-US"/>
              </w:rPr>
              <w:t xml:space="preserve"> programa.</w:t>
            </w:r>
          </w:p>
          <w:p w:rsidR="00CC7D81" w:rsidRPr="005F5FFA" w:rsidRDefault="00CC7D81" w:rsidP="002876F8">
            <w:pPr>
              <w:autoSpaceDE w:val="0"/>
              <w:autoSpaceDN w:val="0"/>
              <w:adjustRightInd w:val="0"/>
              <w:rPr>
                <w:b/>
                <w:bCs/>
                <w:lang w:eastAsia="en-US"/>
              </w:rPr>
            </w:pPr>
            <w:r w:rsidRPr="005F5FFA">
              <w:rPr>
                <w:b/>
                <w:bCs/>
                <w:lang w:eastAsia="en-US"/>
              </w:rPr>
              <w:t>Gerai:</w:t>
            </w:r>
          </w:p>
          <w:p w:rsidR="00CC7D81" w:rsidRPr="005F5FFA" w:rsidRDefault="00CC7D81" w:rsidP="002876F8">
            <w:pPr>
              <w:rPr>
                <w:lang w:eastAsia="en-US"/>
              </w:rPr>
            </w:pPr>
            <w:r w:rsidRPr="005F5FFA">
              <w:rPr>
                <w:lang w:eastAsia="en-US"/>
              </w:rPr>
              <w:t xml:space="preserve">Išsiųstas elektroninis laiškas, pasinaudota </w:t>
            </w:r>
            <w:r w:rsidRPr="005F5FFA">
              <w:rPr>
                <w:i/>
                <w:lang w:eastAsia="en-US"/>
              </w:rPr>
              <w:t>Skype / ICQ</w:t>
            </w:r>
            <w:r w:rsidRPr="005F5FFA">
              <w:rPr>
                <w:lang w:eastAsia="en-US"/>
              </w:rPr>
              <w:t xml:space="preserve"> programa, socialiniais tinklais.</w:t>
            </w:r>
          </w:p>
          <w:p w:rsidR="00CC7D81" w:rsidRPr="005F5FFA" w:rsidRDefault="00CC7D81" w:rsidP="002876F8">
            <w:pPr>
              <w:rPr>
                <w:b/>
                <w:bCs/>
                <w:lang w:eastAsia="en-US"/>
              </w:rPr>
            </w:pPr>
            <w:r w:rsidRPr="005F5FFA">
              <w:rPr>
                <w:b/>
                <w:bCs/>
                <w:lang w:eastAsia="en-US"/>
              </w:rPr>
              <w:t>Puikiai:</w:t>
            </w:r>
          </w:p>
          <w:p w:rsidR="00CC7D81" w:rsidRPr="005F5FFA" w:rsidRDefault="00CC7D81" w:rsidP="002876F8">
            <w:pPr>
              <w:rPr>
                <w:b/>
                <w:bCs/>
                <w:lang w:eastAsia="en-US"/>
              </w:rPr>
            </w:pPr>
            <w:r w:rsidRPr="005F5FFA">
              <w:rPr>
                <w:lang w:eastAsia="en-US"/>
              </w:rPr>
              <w:t xml:space="preserve">Išsiųstas elektroninis laiškas, pasinaudota </w:t>
            </w:r>
            <w:r w:rsidRPr="005F5FFA">
              <w:rPr>
                <w:i/>
                <w:lang w:eastAsia="en-US"/>
              </w:rPr>
              <w:t>Skype / ICQ</w:t>
            </w:r>
            <w:r w:rsidRPr="005F5FFA">
              <w:rPr>
                <w:lang w:eastAsia="en-US"/>
              </w:rPr>
              <w:t xml:space="preserve"> programa, socialiniais tinklais, išsaugoti, bendrinami dokumentai debesų kompiuteriuose.</w:t>
            </w:r>
          </w:p>
        </w:tc>
      </w:tr>
      <w:tr w:rsidR="00EA3206" w:rsidRPr="005F5FFA" w:rsidTr="00EA3206">
        <w:trPr>
          <w:trHeight w:val="57"/>
        </w:trPr>
        <w:tc>
          <w:tcPr>
            <w:tcW w:w="1102" w:type="pct"/>
          </w:tcPr>
          <w:p w:rsidR="00CC7D81" w:rsidRPr="005F5FFA" w:rsidRDefault="00CC7D81" w:rsidP="00EA3206">
            <w:pPr>
              <w:rPr>
                <w:lang w:eastAsia="en-US"/>
              </w:rPr>
            </w:pPr>
            <w:r w:rsidRPr="005F5FFA">
              <w:rPr>
                <w:lang w:eastAsia="en-US"/>
              </w:rPr>
              <w:t>6. Demonstruoti elektroninės bankininkystės paslaugas.</w:t>
            </w:r>
          </w:p>
        </w:tc>
        <w:tc>
          <w:tcPr>
            <w:tcW w:w="2097" w:type="pct"/>
          </w:tcPr>
          <w:p w:rsidR="00CC7D81" w:rsidRPr="005F5FFA" w:rsidRDefault="00CC7D81" w:rsidP="002876F8">
            <w:pPr>
              <w:rPr>
                <w:b/>
                <w:bCs/>
                <w:lang w:eastAsia="en-US"/>
              </w:rPr>
            </w:pPr>
            <w:r w:rsidRPr="005F5FFA">
              <w:rPr>
                <w:b/>
                <w:bCs/>
                <w:lang w:eastAsia="en-US"/>
              </w:rPr>
              <w:t>Temos</w:t>
            </w:r>
            <w:r w:rsidR="00B76E37" w:rsidRPr="005F5FFA">
              <w:rPr>
                <w:b/>
                <w:bCs/>
                <w:lang w:eastAsia="en-US"/>
              </w:rPr>
              <w:t>:</w:t>
            </w:r>
          </w:p>
          <w:p w:rsidR="00CC7D81" w:rsidRPr="005F5FFA" w:rsidRDefault="00CC7D81" w:rsidP="002876F8">
            <w:pPr>
              <w:numPr>
                <w:ilvl w:val="0"/>
                <w:numId w:val="40"/>
              </w:numPr>
              <w:ind w:left="0" w:firstLine="0"/>
              <w:rPr>
                <w:lang w:eastAsia="en-US"/>
              </w:rPr>
            </w:pPr>
            <w:r w:rsidRPr="005F5FFA">
              <w:rPr>
                <w:lang w:eastAsia="en-US"/>
              </w:rPr>
              <w:t>Interneto bankas.</w:t>
            </w:r>
          </w:p>
          <w:p w:rsidR="00CC7D81" w:rsidRPr="005F5FFA" w:rsidRDefault="00CC7D81" w:rsidP="002876F8">
            <w:pPr>
              <w:numPr>
                <w:ilvl w:val="0"/>
                <w:numId w:val="40"/>
              </w:numPr>
              <w:ind w:left="0" w:firstLine="0"/>
              <w:rPr>
                <w:lang w:eastAsia="en-US"/>
              </w:rPr>
            </w:pPr>
            <w:r w:rsidRPr="005F5FFA">
              <w:rPr>
                <w:lang w:eastAsia="en-US"/>
              </w:rPr>
              <w:t>Banko programėlės išmaniesiems telefonams.</w:t>
            </w:r>
          </w:p>
          <w:p w:rsidR="00CC7D81" w:rsidRPr="005F5FFA" w:rsidRDefault="00CC7D81" w:rsidP="002876F8">
            <w:pPr>
              <w:numPr>
                <w:ilvl w:val="0"/>
                <w:numId w:val="40"/>
              </w:numPr>
              <w:ind w:left="0" w:firstLine="0"/>
              <w:rPr>
                <w:lang w:eastAsia="en-US"/>
              </w:rPr>
            </w:pPr>
            <w:r w:rsidRPr="005F5FFA">
              <w:rPr>
                <w:lang w:eastAsia="en-US"/>
              </w:rPr>
              <w:t>Sąskaitos likutis telefonu.</w:t>
            </w:r>
          </w:p>
          <w:p w:rsidR="00CC7D81" w:rsidRPr="005F5FFA" w:rsidRDefault="00CC7D81" w:rsidP="002876F8">
            <w:pPr>
              <w:numPr>
                <w:ilvl w:val="0"/>
                <w:numId w:val="40"/>
              </w:numPr>
              <w:ind w:left="0" w:firstLine="0"/>
              <w:rPr>
                <w:lang w:eastAsia="en-US"/>
              </w:rPr>
            </w:pPr>
            <w:r w:rsidRPr="005F5FFA">
              <w:rPr>
                <w:lang w:eastAsia="en-US"/>
              </w:rPr>
              <w:t>Bankas telefonu.</w:t>
            </w:r>
          </w:p>
          <w:p w:rsidR="00CC7D81" w:rsidRPr="005F5FFA" w:rsidRDefault="00CC7D81" w:rsidP="002876F8">
            <w:pPr>
              <w:numPr>
                <w:ilvl w:val="0"/>
                <w:numId w:val="40"/>
              </w:numPr>
              <w:ind w:left="0" w:firstLine="0"/>
              <w:rPr>
                <w:lang w:eastAsia="en-US"/>
              </w:rPr>
            </w:pPr>
            <w:r w:rsidRPr="005F5FFA">
              <w:rPr>
                <w:lang w:eastAsia="en-US"/>
              </w:rPr>
              <w:t>Mobilusis bankas.</w:t>
            </w:r>
          </w:p>
          <w:p w:rsidR="00CC7D81" w:rsidRPr="005F5FFA" w:rsidRDefault="00CC7D81" w:rsidP="002876F8">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CC7D81" w:rsidRPr="005F5FFA" w:rsidRDefault="00CC7D81" w:rsidP="002876F8">
            <w:pPr>
              <w:numPr>
                <w:ilvl w:val="0"/>
                <w:numId w:val="41"/>
              </w:numPr>
              <w:ind w:left="0" w:firstLine="0"/>
              <w:rPr>
                <w:lang w:eastAsia="en-US"/>
              </w:rPr>
            </w:pPr>
            <w:r w:rsidRPr="005F5FFA">
              <w:rPr>
                <w:lang w:eastAsia="en-US"/>
              </w:rPr>
              <w:t>Pasinaudoti interneto banku;</w:t>
            </w:r>
          </w:p>
          <w:p w:rsidR="00CC7D81" w:rsidRPr="005F5FFA" w:rsidRDefault="00CC7D81" w:rsidP="002876F8">
            <w:pPr>
              <w:numPr>
                <w:ilvl w:val="0"/>
                <w:numId w:val="41"/>
              </w:numPr>
              <w:ind w:left="0" w:firstLine="0"/>
              <w:rPr>
                <w:lang w:eastAsia="en-US"/>
              </w:rPr>
            </w:pPr>
            <w:r w:rsidRPr="005F5FFA">
              <w:rPr>
                <w:lang w:eastAsia="en-US"/>
              </w:rPr>
              <w:t>Pasinaudoti banko programėlėmis išmaniesiems telefonams.</w:t>
            </w:r>
          </w:p>
        </w:tc>
        <w:tc>
          <w:tcPr>
            <w:tcW w:w="1801" w:type="pct"/>
          </w:tcPr>
          <w:p w:rsidR="00CC7D81" w:rsidRPr="005F5FFA" w:rsidRDefault="00CC7D81" w:rsidP="002876F8">
            <w:pPr>
              <w:autoSpaceDE w:val="0"/>
              <w:autoSpaceDN w:val="0"/>
              <w:adjustRightInd w:val="0"/>
              <w:rPr>
                <w:b/>
                <w:bCs/>
                <w:lang w:eastAsia="en-US"/>
              </w:rPr>
            </w:pPr>
            <w:r w:rsidRPr="005F5FFA">
              <w:rPr>
                <w:b/>
                <w:bCs/>
                <w:lang w:eastAsia="en-US"/>
              </w:rPr>
              <w:t>Patenkinamai:</w:t>
            </w:r>
          </w:p>
          <w:p w:rsidR="00CC7D81" w:rsidRPr="005F5FFA" w:rsidRDefault="00CC7D81" w:rsidP="002876F8">
            <w:pPr>
              <w:autoSpaceDE w:val="0"/>
              <w:autoSpaceDN w:val="0"/>
              <w:adjustRightInd w:val="0"/>
              <w:rPr>
                <w:lang w:eastAsia="en-US"/>
              </w:rPr>
            </w:pPr>
            <w:r w:rsidRPr="005F5FFA">
              <w:rPr>
                <w:lang w:eastAsia="en-US"/>
              </w:rPr>
              <w:t>Pademonstruotos interneto banko paslaugos.</w:t>
            </w:r>
          </w:p>
          <w:p w:rsidR="00CC7D81" w:rsidRPr="005F5FFA" w:rsidRDefault="00CC7D81" w:rsidP="002876F8">
            <w:pPr>
              <w:autoSpaceDE w:val="0"/>
              <w:autoSpaceDN w:val="0"/>
              <w:adjustRightInd w:val="0"/>
              <w:rPr>
                <w:b/>
                <w:bCs/>
                <w:lang w:eastAsia="en-US"/>
              </w:rPr>
            </w:pPr>
            <w:r w:rsidRPr="005F5FFA">
              <w:rPr>
                <w:b/>
                <w:bCs/>
                <w:lang w:eastAsia="en-US"/>
              </w:rPr>
              <w:t>Gerai:</w:t>
            </w:r>
          </w:p>
          <w:p w:rsidR="00CC7D81" w:rsidRPr="005F5FFA" w:rsidRDefault="00CC7D81" w:rsidP="002876F8">
            <w:pPr>
              <w:autoSpaceDE w:val="0"/>
              <w:autoSpaceDN w:val="0"/>
              <w:adjustRightInd w:val="0"/>
              <w:rPr>
                <w:lang w:eastAsia="en-US"/>
              </w:rPr>
            </w:pPr>
            <w:r w:rsidRPr="005F5FFA">
              <w:rPr>
                <w:lang w:eastAsia="en-US"/>
              </w:rPr>
              <w:t>Pademonstruotos interneto banko bei banko programėlių išmaniesiems telefonams paslaugos.</w:t>
            </w:r>
          </w:p>
          <w:p w:rsidR="00CC7D81" w:rsidRPr="005F5FFA" w:rsidRDefault="00CC7D81" w:rsidP="002876F8">
            <w:pPr>
              <w:rPr>
                <w:b/>
                <w:bCs/>
                <w:lang w:eastAsia="en-US"/>
              </w:rPr>
            </w:pPr>
            <w:r w:rsidRPr="005F5FFA">
              <w:rPr>
                <w:b/>
                <w:bCs/>
                <w:lang w:eastAsia="en-US"/>
              </w:rPr>
              <w:t>Puikiai:</w:t>
            </w:r>
          </w:p>
          <w:p w:rsidR="00CC7D81" w:rsidRPr="005F5FFA" w:rsidRDefault="00CC7D81" w:rsidP="002876F8">
            <w:pPr>
              <w:autoSpaceDE w:val="0"/>
              <w:autoSpaceDN w:val="0"/>
              <w:adjustRightInd w:val="0"/>
              <w:rPr>
                <w:lang w:eastAsia="en-US"/>
              </w:rPr>
            </w:pPr>
            <w:r w:rsidRPr="005F5FFA">
              <w:rPr>
                <w:lang w:eastAsia="en-US"/>
              </w:rPr>
              <w:t>Pademonstruotos interneto banko bei banko programėlių išmaniesiems telefonams paslaugos, paaiškintos sąskaitos likučio telefonu, banko telefo</w:t>
            </w:r>
            <w:r w:rsidR="00B83429" w:rsidRPr="005F5FFA">
              <w:rPr>
                <w:lang w:eastAsia="en-US"/>
              </w:rPr>
              <w:t>nu ir mobilaus banko paslaugos.</w:t>
            </w:r>
          </w:p>
        </w:tc>
      </w:tr>
      <w:tr w:rsidR="00EA3206" w:rsidRPr="005F5FFA" w:rsidTr="00EA3206">
        <w:trPr>
          <w:trHeight w:val="57"/>
        </w:trPr>
        <w:tc>
          <w:tcPr>
            <w:tcW w:w="1102" w:type="pct"/>
            <w:tcBorders>
              <w:top w:val="single" w:sz="4" w:space="0" w:color="auto"/>
              <w:left w:val="single" w:sz="4" w:space="0" w:color="auto"/>
              <w:right w:val="single" w:sz="4" w:space="0" w:color="auto"/>
            </w:tcBorders>
          </w:tcPr>
          <w:p w:rsidR="00B76E37" w:rsidRPr="005F5FFA" w:rsidRDefault="00B76E37" w:rsidP="00EA3206">
            <w:r w:rsidRPr="005F5FFA">
              <w:lastRenderedPageBreak/>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B76E37" w:rsidRPr="005F5FFA" w:rsidRDefault="00B76E37" w:rsidP="002876F8">
            <w:pPr>
              <w:jc w:val="both"/>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B76E37" w:rsidRPr="005F5FFA" w:rsidRDefault="00B76E37" w:rsidP="002876F8">
            <w:pPr>
              <w:numPr>
                <w:ilvl w:val="0"/>
                <w:numId w:val="2"/>
              </w:numPr>
              <w:autoSpaceDE w:val="0"/>
              <w:autoSpaceDN w:val="0"/>
              <w:adjustRightInd w:val="0"/>
              <w:ind w:left="0" w:firstLine="0"/>
              <w:jc w:val="both"/>
              <w:rPr>
                <w:rFonts w:eastAsia="MS Mincho"/>
                <w:lang w:eastAsia="en-US"/>
              </w:rPr>
            </w:pPr>
            <w:r w:rsidRPr="005F5FFA">
              <w:t xml:space="preserve">Finansinių paslaugų teikėjo </w:t>
            </w:r>
            <w:r w:rsidRPr="005F5FFA">
              <w:rPr>
                <w:rFonts w:eastAsia="MS Mincho"/>
                <w:lang w:eastAsia="en-US"/>
              </w:rPr>
              <w:t>modulinė profesinio mokymo programa</w:t>
            </w:r>
          </w:p>
          <w:p w:rsidR="00B76E37" w:rsidRPr="005F5FFA" w:rsidRDefault="00B76E37" w:rsidP="002876F8">
            <w:pPr>
              <w:numPr>
                <w:ilvl w:val="0"/>
                <w:numId w:val="2"/>
              </w:numPr>
              <w:ind w:left="0" w:firstLine="0"/>
              <w:jc w:val="both"/>
              <w:rPr>
                <w:rFonts w:eastAsia="Calibri"/>
                <w:lang w:eastAsia="en-US"/>
              </w:rPr>
            </w:pPr>
            <w:r w:rsidRPr="005F5FFA">
              <w:rPr>
                <w:rFonts w:eastAsia="MS Mincho"/>
                <w:lang w:eastAsia="en-US"/>
              </w:rPr>
              <w:t>Testai ir užduotys turimiems gebėjimas vertinti</w:t>
            </w:r>
          </w:p>
          <w:p w:rsidR="00B76E37" w:rsidRPr="005F5FFA" w:rsidRDefault="00B76E37" w:rsidP="002876F8">
            <w:pPr>
              <w:numPr>
                <w:ilvl w:val="0"/>
                <w:numId w:val="2"/>
              </w:numPr>
              <w:ind w:left="0" w:firstLine="0"/>
              <w:jc w:val="both"/>
              <w:rPr>
                <w:rFonts w:eastAsia="Calibri"/>
                <w:lang w:eastAsia="en-US"/>
              </w:rPr>
            </w:pPr>
            <w:r w:rsidRPr="005F5FFA">
              <w:rPr>
                <w:rFonts w:eastAsia="Calibri"/>
                <w:lang w:eastAsia="en-US"/>
              </w:rPr>
              <w:t>Vadovėliai, teisės aktai ir kita mokomoji medžiaga</w:t>
            </w:r>
          </w:p>
          <w:p w:rsidR="00B76E37" w:rsidRPr="005F5FFA" w:rsidRDefault="00B76E37" w:rsidP="002876F8">
            <w:pPr>
              <w:jc w:val="both"/>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B76E37" w:rsidRPr="005F5FFA" w:rsidRDefault="00B76E37" w:rsidP="002876F8">
            <w:pPr>
              <w:numPr>
                <w:ilvl w:val="0"/>
                <w:numId w:val="2"/>
              </w:numPr>
              <w:ind w:left="0" w:firstLine="0"/>
              <w:jc w:val="both"/>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EA3206" w:rsidRPr="005F5FFA" w:rsidTr="00EA3206">
        <w:trPr>
          <w:trHeight w:val="57"/>
        </w:trPr>
        <w:tc>
          <w:tcPr>
            <w:tcW w:w="1102" w:type="pct"/>
            <w:tcBorders>
              <w:top w:val="single" w:sz="4" w:space="0" w:color="auto"/>
              <w:left w:val="single" w:sz="4" w:space="0" w:color="auto"/>
              <w:right w:val="single" w:sz="4" w:space="0" w:color="auto"/>
            </w:tcBorders>
          </w:tcPr>
          <w:p w:rsidR="00B76E37" w:rsidRPr="005F5FFA" w:rsidRDefault="00B76E37" w:rsidP="00EA3206">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B76E37" w:rsidP="002876F8">
            <w:pPr>
              <w:jc w:val="both"/>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B76E37" w:rsidRPr="005F5FFA" w:rsidRDefault="00B76E37" w:rsidP="002876F8">
            <w:pPr>
              <w:jc w:val="both"/>
              <w:rPr>
                <w:rFonts w:eastAsia="MS Mincho"/>
                <w:strike/>
                <w:lang w:eastAsia="en-US"/>
              </w:rPr>
            </w:pPr>
            <w:r w:rsidRPr="005F5FFA">
              <w:rPr>
                <w:rFonts w:eastAsia="Calibri"/>
                <w:lang w:eastAsia="en-US"/>
              </w:rPr>
              <w:t>Praktinio mokymo klasė (patalpa), aprūpinta kompiuteriais</w:t>
            </w:r>
            <w:r w:rsidR="00F60ECB" w:rsidRPr="005F5FFA">
              <w:rPr>
                <w:rFonts w:eastAsia="Calibri"/>
                <w:lang w:eastAsia="en-US"/>
              </w:rPr>
              <w:t xml:space="preserve"> </w:t>
            </w:r>
            <w:r w:rsidR="004B5322" w:rsidRPr="005F5FFA">
              <w:rPr>
                <w:rFonts w:eastAsia="Calibri"/>
                <w:lang w:eastAsia="en-US"/>
              </w:rPr>
              <w:t>ir</w:t>
            </w:r>
            <w:r w:rsidR="00F60ECB" w:rsidRPr="005F5FFA">
              <w:rPr>
                <w:rFonts w:eastAsia="Calibri"/>
                <w:lang w:eastAsia="en-US"/>
              </w:rPr>
              <w:t xml:space="preserve"> interneto prieiga</w:t>
            </w:r>
            <w:r w:rsidR="0053094C" w:rsidRPr="005F5FFA">
              <w:rPr>
                <w:rFonts w:eastAsia="Calibri"/>
                <w:lang w:eastAsia="en-US"/>
              </w:rPr>
              <w:t xml:space="preserve">, spausdintuvu, skaitytuvu, fakso aparatu, kopijavimo aparatu, multimedijos projektoriumi, </w:t>
            </w:r>
            <w:r w:rsidR="00B83429" w:rsidRPr="005F5FFA">
              <w:rPr>
                <w:lang w:eastAsia="en-US"/>
              </w:rPr>
              <w:t>navigacinėmis/palydovinėmis sistemomis,</w:t>
            </w:r>
            <w:r w:rsidR="00B83429" w:rsidRPr="005F5FFA">
              <w:rPr>
                <w:rFonts w:eastAsia="Calibri"/>
                <w:lang w:eastAsia="en-US"/>
              </w:rPr>
              <w:t xml:space="preserve"> </w:t>
            </w:r>
            <w:r w:rsidR="0053094C" w:rsidRPr="005F5FFA">
              <w:rPr>
                <w:rFonts w:eastAsia="Calibri"/>
                <w:lang w:eastAsia="en-US"/>
              </w:rPr>
              <w:t>telefonais (fiksuoto ryšio, mobiliais</w:t>
            </w:r>
            <w:r w:rsidR="004B5322" w:rsidRPr="005F5FFA">
              <w:rPr>
                <w:rFonts w:eastAsia="Calibri"/>
                <w:lang w:eastAsia="en-US"/>
              </w:rPr>
              <w:t>iais</w:t>
            </w:r>
            <w:r w:rsidR="0053094C" w:rsidRPr="005F5FFA">
              <w:rPr>
                <w:rFonts w:eastAsia="Calibri"/>
                <w:lang w:eastAsia="en-US"/>
              </w:rPr>
              <w:t>, išmaniais</w:t>
            </w:r>
            <w:r w:rsidR="004B5322" w:rsidRPr="005F5FFA">
              <w:rPr>
                <w:rFonts w:eastAsia="Calibri"/>
                <w:lang w:eastAsia="en-US"/>
              </w:rPr>
              <w:t>iais</w:t>
            </w:r>
            <w:r w:rsidR="0053094C" w:rsidRPr="005F5FFA">
              <w:rPr>
                <w:rFonts w:eastAsia="Calibri"/>
                <w:lang w:eastAsia="en-US"/>
              </w:rPr>
              <w:t>).</w:t>
            </w:r>
          </w:p>
        </w:tc>
      </w:tr>
      <w:tr w:rsidR="00EA3206" w:rsidRPr="005F5FFA" w:rsidTr="00EA3206">
        <w:trPr>
          <w:trHeight w:val="57"/>
        </w:trPr>
        <w:tc>
          <w:tcPr>
            <w:tcW w:w="1102" w:type="pct"/>
            <w:tcBorders>
              <w:top w:val="single" w:sz="4" w:space="0" w:color="auto"/>
              <w:left w:val="single" w:sz="4" w:space="0" w:color="auto"/>
              <w:right w:val="single" w:sz="4" w:space="0" w:color="auto"/>
            </w:tcBorders>
          </w:tcPr>
          <w:p w:rsidR="00B76E37" w:rsidRPr="005F5FFA" w:rsidRDefault="00B76E37" w:rsidP="00EA3206">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B76E37" w:rsidRPr="005F5FFA" w:rsidRDefault="00B76E37" w:rsidP="002876F8">
            <w:pPr>
              <w:jc w:val="both"/>
              <w:rPr>
                <w:rFonts w:eastAsia="MS Mincho"/>
                <w:lang w:eastAsia="en-US"/>
              </w:rPr>
            </w:pPr>
            <w:r w:rsidRPr="005F5FFA">
              <w:rPr>
                <w:rFonts w:eastAsia="MS Mincho"/>
                <w:lang w:eastAsia="en-US"/>
              </w:rPr>
              <w:t>Modulį gali vesti mokytojas, turintis:</w:t>
            </w:r>
          </w:p>
          <w:p w:rsidR="00B76E37" w:rsidRPr="005F5FFA" w:rsidRDefault="00B76E37" w:rsidP="002876F8">
            <w:pPr>
              <w:jc w:val="both"/>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76E37" w:rsidRPr="005F5FFA" w:rsidRDefault="00B76E37" w:rsidP="002876F8">
            <w:pPr>
              <w:jc w:val="both"/>
              <w:rPr>
                <w:rFonts w:eastAsia="MS Mincho"/>
                <w:lang w:eastAsia="en-US"/>
              </w:rPr>
            </w:pPr>
            <w:r w:rsidRPr="005F5FFA">
              <w:rPr>
                <w:rFonts w:eastAsia="MS Mincho"/>
                <w:lang w:eastAsia="en-US"/>
              </w:rPr>
              <w:t xml:space="preserve">2) </w:t>
            </w:r>
            <w:r w:rsidR="004B5322" w:rsidRPr="005F5FFA">
              <w:t xml:space="preserve">aukštąjį (aukštesnįjį, įgytą iki 2009 metų ar specialųjį vidurinį, įgytą iki 1995 metų) išsilavinimą pagal šios mokymo programos turinį ir turintis pedagoginį išsilavinimą arba </w:t>
            </w:r>
            <w:r w:rsidR="00506E8A" w:rsidRPr="005F5FFA">
              <w:t>š</w:t>
            </w:r>
            <w:r w:rsidR="004B5322" w:rsidRPr="005F5FFA">
              <w:t>vietimo ir mokslo ministro nustatyta tvarka išklausytų pedagoginių ir psichologinių žinių kursų pažymėjimą.</w:t>
            </w:r>
          </w:p>
        </w:tc>
      </w:tr>
    </w:tbl>
    <w:p w:rsidR="000156F3" w:rsidRDefault="000156F3" w:rsidP="002876F8">
      <w:pPr>
        <w:rPr>
          <w:lang w:eastAsia="en-US"/>
        </w:rPr>
      </w:pPr>
    </w:p>
    <w:p w:rsidR="00EA3206" w:rsidRPr="005F5FFA" w:rsidRDefault="00EA3206" w:rsidP="002876F8">
      <w:pPr>
        <w:rPr>
          <w:lang w:eastAsia="en-US"/>
        </w:rPr>
      </w:pPr>
    </w:p>
    <w:p w:rsidR="00B83429" w:rsidRPr="005F5FFA" w:rsidRDefault="00B83429" w:rsidP="002876F8">
      <w:pPr>
        <w:rPr>
          <w:rFonts w:eastAsia="Calibri"/>
          <w:iCs/>
          <w:lang w:eastAsia="en-US"/>
        </w:rPr>
      </w:pPr>
      <w:r w:rsidRPr="005F5FFA">
        <w:rPr>
          <w:rFonts w:eastAsia="Calibri"/>
          <w:b/>
          <w:noProof/>
        </w:rPr>
        <w:t xml:space="preserve">Modulio pavadinimas - </w:t>
      </w:r>
      <w:r w:rsidR="00FF500C" w:rsidRPr="005F5FFA">
        <w:rPr>
          <w:rFonts w:eastAsia="Calibri"/>
          <w:b/>
          <w:noProof/>
        </w:rPr>
        <w:t>Finansinės operacijos grynaisiais pinigais ir mokėjimai pavedimu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46"/>
        <w:gridCol w:w="3681"/>
      </w:tblGrid>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B83429" w:rsidRPr="005F5FFA" w:rsidRDefault="00B83429" w:rsidP="00EA3206">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B83429" w:rsidRPr="005F5FFA" w:rsidRDefault="00FF500C" w:rsidP="00EA3206">
            <w:pPr>
              <w:rPr>
                <w:rFonts w:eastAsia="Calibri"/>
                <w:noProof/>
              </w:rPr>
            </w:pPr>
            <w:r w:rsidRPr="005F5FFA">
              <w:t>3041206</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B83429" w:rsidRPr="005F5FFA" w:rsidRDefault="00B83429" w:rsidP="00EA3206">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B83429" w:rsidRPr="005F5FFA" w:rsidRDefault="00B83429" w:rsidP="00EA3206">
            <w:pPr>
              <w:rPr>
                <w:rFonts w:eastAsia="Calibri"/>
                <w:noProof/>
              </w:rPr>
            </w:pPr>
            <w:r w:rsidRPr="005F5FFA">
              <w:rPr>
                <w:rFonts w:eastAsia="Calibri"/>
                <w:noProof/>
              </w:rPr>
              <w:t>III</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B83429" w:rsidRPr="005F5FFA" w:rsidRDefault="00B83429" w:rsidP="00EA3206">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B83429" w:rsidRPr="005F5FFA" w:rsidRDefault="00B83429" w:rsidP="00EA3206">
            <w:pPr>
              <w:rPr>
                <w:rFonts w:eastAsia="Calibri"/>
                <w:noProof/>
              </w:rPr>
            </w:pPr>
            <w:r w:rsidRPr="005F5FFA">
              <w:rPr>
                <w:rFonts w:eastAsia="Calibri"/>
                <w:noProof/>
              </w:rPr>
              <w:t>5</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tcPr>
          <w:p w:rsidR="00B83429" w:rsidRPr="005F5FFA" w:rsidRDefault="00B83429" w:rsidP="00EA3206">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420C51" w:rsidRPr="005F5FFA" w:rsidRDefault="00420C51" w:rsidP="00EA3206">
            <w:r w:rsidRPr="005F5FFA">
              <w:t>Atlikti finansines operacijas grynaisiais pinigais. Atlikti kliento pateiktus mokėjimo nurodymus pavedimu.</w:t>
            </w:r>
          </w:p>
        </w:tc>
      </w:tr>
      <w:tr w:rsidR="00EA3206" w:rsidRPr="005F5FFA" w:rsidTr="00EA3206">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B83429" w:rsidRPr="005F5FFA" w:rsidRDefault="005F5FFA" w:rsidP="00EA3206">
            <w:pPr>
              <w:rPr>
                <w:rFonts w:eastAsia="Calibri"/>
                <w:lang w:eastAsia="en-US"/>
              </w:rPr>
            </w:pPr>
            <w:r w:rsidRPr="005F5FFA">
              <w:rPr>
                <w:rFonts w:eastAsia="Calibri"/>
                <w:lang w:eastAsia="en-US"/>
              </w:rPr>
              <w:t>Modulio mokymosi rezultatai</w:t>
            </w:r>
          </w:p>
        </w:tc>
        <w:tc>
          <w:tcPr>
            <w:tcW w:w="2041" w:type="pct"/>
            <w:tcBorders>
              <w:top w:val="single" w:sz="4" w:space="0" w:color="auto"/>
              <w:left w:val="single" w:sz="4" w:space="0" w:color="auto"/>
              <w:bottom w:val="single" w:sz="4" w:space="0" w:color="auto"/>
              <w:right w:val="single" w:sz="4" w:space="0" w:color="auto"/>
            </w:tcBorders>
            <w:shd w:val="clear" w:color="auto" w:fill="D9D9D9"/>
          </w:tcPr>
          <w:p w:rsidR="00B83429" w:rsidRPr="005F5FFA" w:rsidRDefault="00B83429" w:rsidP="00EA3206">
            <w:pPr>
              <w:rPr>
                <w:rFonts w:eastAsia="Calibri"/>
                <w:lang w:eastAsia="en-US"/>
              </w:rPr>
            </w:pPr>
            <w:r w:rsidRPr="005F5FFA">
              <w:rPr>
                <w:rFonts w:eastAsia="Calibri"/>
                <w:lang w:eastAsia="en-US"/>
              </w:rPr>
              <w:t>Rekomenduojamas turinys, reikalingas rezultatams pasiekti</w:t>
            </w:r>
          </w:p>
        </w:tc>
        <w:tc>
          <w:tcPr>
            <w:tcW w:w="1857" w:type="pct"/>
            <w:tcBorders>
              <w:top w:val="single" w:sz="4" w:space="0" w:color="auto"/>
              <w:left w:val="single" w:sz="4" w:space="0" w:color="auto"/>
              <w:bottom w:val="single" w:sz="4" w:space="0" w:color="auto"/>
              <w:right w:val="single" w:sz="4" w:space="0" w:color="auto"/>
            </w:tcBorders>
            <w:shd w:val="clear" w:color="auto" w:fill="D9D9D9"/>
          </w:tcPr>
          <w:p w:rsidR="00B83429" w:rsidRPr="005F5FFA" w:rsidRDefault="00B83429" w:rsidP="00EA3206">
            <w:pPr>
              <w:rPr>
                <w:rFonts w:eastAsia="Calibri"/>
                <w:lang w:eastAsia="en-US"/>
              </w:rPr>
            </w:pPr>
            <w:r w:rsidRPr="005F5FFA">
              <w:rPr>
                <w:rFonts w:eastAsia="Calibri"/>
                <w:lang w:eastAsia="en-US"/>
              </w:rPr>
              <w:t xml:space="preserve">Mokymosi pasiekimų įvertinimo kriterijai </w:t>
            </w:r>
          </w:p>
        </w:tc>
      </w:tr>
      <w:tr w:rsidR="00EA3206" w:rsidRPr="005F5FFA" w:rsidTr="00EA320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B83429" w:rsidRPr="005F5FFA" w:rsidRDefault="00B83429" w:rsidP="00EA3206">
            <w:pPr>
              <w:rPr>
                <w:rFonts w:eastAsia="Calibri"/>
                <w:lang w:eastAsia="en-US"/>
              </w:rPr>
            </w:pPr>
            <w:r w:rsidRPr="005F5FFA">
              <w:rPr>
                <w:rFonts w:eastAsia="Calibri"/>
                <w:lang w:eastAsia="en-US"/>
              </w:rPr>
              <w:t>Kognityviniai mokymosi rezultatai</w:t>
            </w:r>
          </w:p>
        </w:tc>
      </w:tr>
      <w:tr w:rsidR="00EA3206" w:rsidRPr="005F5FFA" w:rsidTr="00EA3206">
        <w:trPr>
          <w:trHeight w:val="57"/>
        </w:trPr>
        <w:tc>
          <w:tcPr>
            <w:tcW w:w="1102" w:type="pct"/>
          </w:tcPr>
          <w:p w:rsidR="00697222" w:rsidRPr="005F5FFA" w:rsidRDefault="00697222" w:rsidP="00EA3206">
            <w:r w:rsidRPr="005F5FFA">
              <w:t>1. Apibendrinti pinigų sąvok</w:t>
            </w:r>
            <w:r w:rsidR="00EA3206">
              <w:t>ą, pinigų savybes ir funkcijas.</w:t>
            </w:r>
          </w:p>
        </w:tc>
        <w:tc>
          <w:tcPr>
            <w:tcW w:w="2041" w:type="pct"/>
          </w:tcPr>
          <w:p w:rsidR="00697222" w:rsidRPr="005F5FFA" w:rsidRDefault="00697222" w:rsidP="00EA3206">
            <w:pPr>
              <w:rPr>
                <w:b/>
                <w:bCs/>
              </w:rPr>
            </w:pPr>
            <w:r w:rsidRPr="005F5FFA">
              <w:rPr>
                <w:b/>
                <w:bCs/>
              </w:rPr>
              <w:t>Temos</w:t>
            </w:r>
            <w:r w:rsidR="005E5EC1" w:rsidRPr="005F5FFA">
              <w:rPr>
                <w:b/>
                <w:bCs/>
              </w:rPr>
              <w:t>:</w:t>
            </w:r>
          </w:p>
          <w:p w:rsidR="00697222" w:rsidRPr="005F5FFA" w:rsidRDefault="00697222" w:rsidP="00EA3206">
            <w:r w:rsidRPr="005F5FFA">
              <w:t>1. Pinigai. Kas yra pinigai?</w:t>
            </w:r>
          </w:p>
          <w:p w:rsidR="00697222" w:rsidRPr="005F5FFA" w:rsidRDefault="00697222" w:rsidP="00EA3206">
            <w:r w:rsidRPr="005F5FFA">
              <w:t>2. Pinigų istorinė raida.</w:t>
            </w:r>
          </w:p>
          <w:p w:rsidR="00697222" w:rsidRPr="005F5FFA" w:rsidRDefault="00697222" w:rsidP="00EA3206">
            <w:r w:rsidRPr="005F5FFA">
              <w:t>3. Kokie turi būti pinigai?</w:t>
            </w:r>
          </w:p>
          <w:p w:rsidR="00697222" w:rsidRPr="005F5FFA" w:rsidRDefault="00697222" w:rsidP="00EA3206">
            <w:r w:rsidRPr="005F5FFA">
              <w:t>4. Pagrindinės pinigų funkcijos.</w:t>
            </w:r>
          </w:p>
          <w:p w:rsidR="00697222" w:rsidRPr="005F5FFA" w:rsidRDefault="00697222" w:rsidP="00EA3206">
            <w:r w:rsidRPr="005F5FFA">
              <w:t>5. Pinigų vertė.</w:t>
            </w:r>
          </w:p>
          <w:p w:rsidR="00697222" w:rsidRPr="005F5FFA" w:rsidRDefault="00697222" w:rsidP="00EA3206">
            <w:r w:rsidRPr="005F5FFA">
              <w:t>6. Bankų pinigai.</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526E6E" w:rsidRPr="005F5FFA" w:rsidRDefault="00697222" w:rsidP="00EA3206">
            <w:r w:rsidRPr="005F5FFA">
              <w:t>Atsakyti į klausimus: 1. Kas yra pinigai ir kodėl jie atsirado?</w:t>
            </w:r>
          </w:p>
          <w:p w:rsidR="00697222" w:rsidRPr="005F5FFA" w:rsidRDefault="00697222" w:rsidP="00EA3206">
            <w:r w:rsidRPr="005F5FFA">
              <w:t>2. Kokie turi būti pinigai ir kokios pagrindinės jų funkcijos?</w:t>
            </w:r>
          </w:p>
          <w:p w:rsidR="00697222" w:rsidRPr="005F5FFA" w:rsidRDefault="00697222" w:rsidP="00EA3206">
            <w:r w:rsidRPr="005F5FFA">
              <w:t>3. Pinigų pagrindinės funkcijos: mato, vertės ir kaupimo. Kuri iš jų svarbiausia?</w:t>
            </w:r>
          </w:p>
          <w:p w:rsidR="00697222" w:rsidRPr="005F5FFA" w:rsidRDefault="00697222" w:rsidP="00EA3206">
            <w:r w:rsidRPr="005F5FFA">
              <w:t>4. Pinigai turi turėti šias savybes: patvarūs, stabilūs ir dalūs. Kokios savybės nepaminėtos?</w:t>
            </w:r>
          </w:p>
        </w:tc>
        <w:tc>
          <w:tcPr>
            <w:tcW w:w="1857" w:type="pct"/>
          </w:tcPr>
          <w:p w:rsidR="00697222" w:rsidRPr="005F5FFA" w:rsidRDefault="00697222" w:rsidP="00EA3206">
            <w:pPr>
              <w:rPr>
                <w:b/>
                <w:bCs/>
              </w:rPr>
            </w:pPr>
            <w:r w:rsidRPr="005F5FFA">
              <w:rPr>
                <w:b/>
                <w:bCs/>
              </w:rPr>
              <w:t>Patenkinamai:</w:t>
            </w:r>
          </w:p>
          <w:p w:rsidR="00697222" w:rsidRPr="005F5FFA" w:rsidRDefault="00697222" w:rsidP="00EA3206">
            <w:r w:rsidRPr="005F5FFA">
              <w:t>Apibūdinta pinigų sąvoka, įvardintos pinigų savybės ir funkcijos.</w:t>
            </w:r>
          </w:p>
          <w:p w:rsidR="00697222" w:rsidRPr="005F5FFA" w:rsidRDefault="00697222" w:rsidP="00EA3206">
            <w:pPr>
              <w:rPr>
                <w:b/>
                <w:bCs/>
              </w:rPr>
            </w:pPr>
            <w:r w:rsidRPr="005F5FFA">
              <w:rPr>
                <w:b/>
                <w:bCs/>
              </w:rPr>
              <w:t>Gerai:</w:t>
            </w:r>
          </w:p>
          <w:p w:rsidR="00697222" w:rsidRPr="005F5FFA" w:rsidRDefault="00697222" w:rsidP="00EA3206">
            <w:r w:rsidRPr="005F5FFA">
              <w:t>Išnagrinėta pinigų sąvoka, pinigų savybės ir funkcijos.</w:t>
            </w:r>
          </w:p>
          <w:p w:rsidR="00697222" w:rsidRPr="005F5FFA" w:rsidRDefault="00697222" w:rsidP="00EA3206">
            <w:pPr>
              <w:rPr>
                <w:b/>
                <w:bCs/>
              </w:rPr>
            </w:pPr>
            <w:r w:rsidRPr="005F5FFA">
              <w:rPr>
                <w:b/>
                <w:bCs/>
              </w:rPr>
              <w:t>Puikiai:</w:t>
            </w:r>
          </w:p>
          <w:p w:rsidR="00697222" w:rsidRPr="00EA3206" w:rsidRDefault="00697222" w:rsidP="00EA3206">
            <w:r w:rsidRPr="005F5FFA">
              <w:t>Apibendrinta pinigų sąvoka, įvardintos ir apibūdintos pinigų savybės ir funkcij</w:t>
            </w:r>
            <w:r w:rsidR="00EA3206">
              <w:t>os, pinigų atsiradimo istorija.</w:t>
            </w:r>
          </w:p>
        </w:tc>
      </w:tr>
      <w:tr w:rsidR="00EA3206" w:rsidRPr="005F5FFA" w:rsidTr="00EA3206">
        <w:trPr>
          <w:trHeight w:val="57"/>
        </w:trPr>
        <w:tc>
          <w:tcPr>
            <w:tcW w:w="1102" w:type="pct"/>
          </w:tcPr>
          <w:p w:rsidR="005E5EC1" w:rsidRPr="005F5FFA" w:rsidRDefault="005E5EC1" w:rsidP="00EA3206">
            <w:r w:rsidRPr="005F5FFA">
              <w:lastRenderedPageBreak/>
              <w:t>2. Apibendrinti mokėjimo nurodymų pagrindinius rekvizitus, jų paskirtį ir privalumus.</w:t>
            </w:r>
          </w:p>
        </w:tc>
        <w:tc>
          <w:tcPr>
            <w:tcW w:w="2041" w:type="pct"/>
          </w:tcPr>
          <w:p w:rsidR="005E5EC1" w:rsidRPr="005F5FFA" w:rsidRDefault="005E5EC1" w:rsidP="00EA3206">
            <w:pPr>
              <w:rPr>
                <w:b/>
                <w:bCs/>
              </w:rPr>
            </w:pPr>
            <w:r w:rsidRPr="005F5FFA">
              <w:rPr>
                <w:b/>
                <w:bCs/>
              </w:rPr>
              <w:t>Temos:</w:t>
            </w:r>
          </w:p>
          <w:p w:rsidR="005E5EC1" w:rsidRPr="005F5FFA" w:rsidRDefault="005E5EC1" w:rsidP="00EA3206">
            <w:pPr>
              <w:numPr>
                <w:ilvl w:val="0"/>
                <w:numId w:val="33"/>
              </w:numPr>
              <w:ind w:left="0" w:firstLine="0"/>
            </w:pPr>
            <w:r w:rsidRPr="005F5FFA">
              <w:t>Mokėjimo nurodymas.</w:t>
            </w:r>
          </w:p>
          <w:p w:rsidR="005E5EC1" w:rsidRPr="005F5FFA" w:rsidRDefault="005E5EC1" w:rsidP="00EA3206">
            <w:pPr>
              <w:numPr>
                <w:ilvl w:val="0"/>
                <w:numId w:val="33"/>
              </w:numPr>
              <w:ind w:left="0" w:firstLine="0"/>
            </w:pPr>
            <w:r w:rsidRPr="005F5FFA">
              <w:t>Mokėjimo nurodymo rūšys.</w:t>
            </w:r>
          </w:p>
          <w:p w:rsidR="005E5EC1" w:rsidRPr="005F5FFA" w:rsidRDefault="005E5EC1" w:rsidP="00EA3206">
            <w:pPr>
              <w:numPr>
                <w:ilvl w:val="0"/>
                <w:numId w:val="33"/>
              </w:numPr>
              <w:ind w:left="0" w:firstLine="0"/>
            </w:pPr>
            <w:r w:rsidRPr="005F5FFA">
              <w:t>Mokėjimo nurodymų naudojimas. Mokėjimo nurodymai, pateikti banke ir internetu.</w:t>
            </w:r>
          </w:p>
          <w:p w:rsidR="005E5EC1" w:rsidRPr="005F5FFA" w:rsidRDefault="005E5EC1" w:rsidP="00EA3206">
            <w:pPr>
              <w:numPr>
                <w:ilvl w:val="0"/>
                <w:numId w:val="33"/>
              </w:numPr>
              <w:ind w:left="0" w:firstLine="0"/>
            </w:pPr>
            <w:r w:rsidRPr="005F5FFA">
              <w:t>Mokėjimo nurodymų svarbiausi rekvizitai.</w:t>
            </w:r>
          </w:p>
          <w:p w:rsidR="005E5EC1" w:rsidRPr="005F5FFA" w:rsidRDefault="005E5EC1" w:rsidP="00EA3206">
            <w:pPr>
              <w:numPr>
                <w:ilvl w:val="0"/>
                <w:numId w:val="33"/>
              </w:numPr>
              <w:ind w:left="0" w:firstLine="0"/>
            </w:pPr>
            <w:r w:rsidRPr="005F5FFA">
              <w:t>Periodiniai mokėjimai. Jų paskirtis.</w:t>
            </w:r>
          </w:p>
          <w:p w:rsidR="005E5EC1" w:rsidRPr="005F5FFA" w:rsidRDefault="005E5EC1" w:rsidP="00EA3206">
            <w:pPr>
              <w:numPr>
                <w:ilvl w:val="0"/>
                <w:numId w:val="33"/>
              </w:numPr>
              <w:ind w:left="0" w:firstLine="0"/>
            </w:pPr>
            <w:r w:rsidRPr="005F5FFA">
              <w:t>Periodinių mokėjimų galimybės ir privalumai.</w:t>
            </w:r>
          </w:p>
          <w:p w:rsidR="005E5EC1" w:rsidRPr="005F5FFA" w:rsidRDefault="005E5EC1" w:rsidP="00EA3206">
            <w:pPr>
              <w:numPr>
                <w:ilvl w:val="0"/>
                <w:numId w:val="33"/>
              </w:numPr>
              <w:ind w:left="0" w:firstLine="0"/>
            </w:pPr>
            <w:r w:rsidRPr="005F5FFA">
              <w:t>Periodinių mokėjimų atlikimo tvarka.</w:t>
            </w:r>
          </w:p>
          <w:p w:rsidR="005E5EC1" w:rsidRPr="005F5FFA" w:rsidRDefault="005E5EC1" w:rsidP="00EA3206">
            <w:pPr>
              <w:numPr>
                <w:ilvl w:val="0"/>
                <w:numId w:val="33"/>
              </w:numPr>
              <w:ind w:left="0" w:firstLine="0"/>
            </w:pPr>
            <w:r w:rsidRPr="005F5FFA">
              <w:t>Periodinio mokėjimo sutartis. Pagrindiniai rekvizitai.</w:t>
            </w:r>
          </w:p>
          <w:p w:rsidR="005E5EC1" w:rsidRPr="005F5FFA" w:rsidRDefault="005E5EC1" w:rsidP="00EA3206">
            <w:pPr>
              <w:rPr>
                <w:b/>
                <w:bCs/>
              </w:rPr>
            </w:pPr>
            <w:r w:rsidRPr="005F5FFA">
              <w:rPr>
                <w:b/>
                <w:bCs/>
              </w:rPr>
              <w:t>Užduotis:</w:t>
            </w:r>
          </w:p>
          <w:p w:rsidR="005E5EC1" w:rsidRPr="005F5FFA" w:rsidRDefault="005E5EC1" w:rsidP="00EA3206">
            <w:r w:rsidRPr="005F5FFA">
              <w:t>Diskusija „Kada paranku naudotis periodinio mokėjimo pavedimu?“</w:t>
            </w:r>
          </w:p>
        </w:tc>
        <w:tc>
          <w:tcPr>
            <w:tcW w:w="1857" w:type="pct"/>
          </w:tcPr>
          <w:p w:rsidR="005E5EC1" w:rsidRPr="005F5FFA" w:rsidRDefault="005E5EC1" w:rsidP="00EA3206">
            <w:pPr>
              <w:autoSpaceDE w:val="0"/>
              <w:autoSpaceDN w:val="0"/>
              <w:adjustRightInd w:val="0"/>
              <w:rPr>
                <w:b/>
                <w:bCs/>
              </w:rPr>
            </w:pPr>
            <w:r w:rsidRPr="005F5FFA">
              <w:rPr>
                <w:b/>
                <w:bCs/>
              </w:rPr>
              <w:t>Patenkinamai:</w:t>
            </w:r>
          </w:p>
          <w:p w:rsidR="005E5EC1" w:rsidRPr="005F5FFA" w:rsidRDefault="005E5EC1" w:rsidP="00EA3206">
            <w:pPr>
              <w:autoSpaceDE w:val="0"/>
              <w:autoSpaceDN w:val="0"/>
              <w:adjustRightInd w:val="0"/>
            </w:pPr>
            <w:r w:rsidRPr="005F5FFA">
              <w:t>Paaiškinta mokėjimo nurodymo esmė.</w:t>
            </w:r>
          </w:p>
          <w:p w:rsidR="00526E6E" w:rsidRPr="005F5FFA" w:rsidRDefault="005E5EC1" w:rsidP="00EA3206">
            <w:pPr>
              <w:autoSpaceDE w:val="0"/>
              <w:autoSpaceDN w:val="0"/>
              <w:adjustRightInd w:val="0"/>
              <w:rPr>
                <w:b/>
                <w:bCs/>
              </w:rPr>
            </w:pPr>
            <w:r w:rsidRPr="005F5FFA">
              <w:rPr>
                <w:b/>
                <w:bCs/>
              </w:rPr>
              <w:t>Gerai:</w:t>
            </w:r>
          </w:p>
          <w:p w:rsidR="005E5EC1" w:rsidRPr="005F5FFA" w:rsidRDefault="005E5EC1" w:rsidP="00EA3206">
            <w:r w:rsidRPr="005F5FFA">
              <w:t>Išnagrinėti mokėjimo nurodymų pagrindiniai rekvizitai bei atlikimo tvarka.</w:t>
            </w:r>
          </w:p>
          <w:p w:rsidR="00526E6E" w:rsidRPr="005F5FFA" w:rsidRDefault="005E5EC1" w:rsidP="00EA3206">
            <w:pPr>
              <w:rPr>
                <w:b/>
                <w:bCs/>
              </w:rPr>
            </w:pPr>
            <w:r w:rsidRPr="005F5FFA">
              <w:rPr>
                <w:b/>
                <w:bCs/>
              </w:rPr>
              <w:t>Puikiai:</w:t>
            </w:r>
          </w:p>
          <w:p w:rsidR="005E5EC1" w:rsidRPr="005F5FFA" w:rsidRDefault="005E5EC1" w:rsidP="00EA3206">
            <w:r w:rsidRPr="005F5FFA">
              <w:t>Apibendrinti ir užpildyti mokėjimo nurodymo pagrindiniai rekvizitai. Apibrėžta ir užpildyta periodinio mokėjimo sutarties pildymo eiga.</w:t>
            </w:r>
          </w:p>
        </w:tc>
      </w:tr>
      <w:tr w:rsidR="00EA3206" w:rsidRPr="005F5FFA" w:rsidTr="00EA3206">
        <w:trPr>
          <w:trHeight w:val="57"/>
        </w:trPr>
        <w:tc>
          <w:tcPr>
            <w:tcW w:w="5000" w:type="pct"/>
            <w:gridSpan w:val="3"/>
            <w:shd w:val="clear" w:color="auto" w:fill="F2F2F2"/>
          </w:tcPr>
          <w:p w:rsidR="000156F3" w:rsidRPr="005F5FFA" w:rsidRDefault="000156F3" w:rsidP="00EA3206">
            <w:pPr>
              <w:rPr>
                <w:bCs/>
              </w:rPr>
            </w:pPr>
            <w:proofErr w:type="spellStart"/>
            <w:r w:rsidRPr="005F5FFA">
              <w:rPr>
                <w:bCs/>
                <w:iCs/>
              </w:rPr>
              <w:t>Psichomotoriniai</w:t>
            </w:r>
            <w:proofErr w:type="spellEnd"/>
            <w:r w:rsidRPr="005F5FFA">
              <w:rPr>
                <w:bCs/>
                <w:iCs/>
              </w:rPr>
              <w:t xml:space="preserve"> mokymosi rezultatai</w:t>
            </w:r>
          </w:p>
        </w:tc>
      </w:tr>
      <w:tr w:rsidR="00EA3206" w:rsidRPr="005F5FFA" w:rsidTr="00EA3206">
        <w:trPr>
          <w:trHeight w:val="57"/>
        </w:trPr>
        <w:tc>
          <w:tcPr>
            <w:tcW w:w="1102" w:type="pct"/>
          </w:tcPr>
          <w:p w:rsidR="00697222" w:rsidRPr="005F5FFA" w:rsidRDefault="00697222" w:rsidP="00EA3206">
            <w:r w:rsidRPr="005F5FFA">
              <w:t>1. Nustatyti pinigų tikrumą.</w:t>
            </w:r>
          </w:p>
        </w:tc>
        <w:tc>
          <w:tcPr>
            <w:tcW w:w="2041" w:type="pct"/>
          </w:tcPr>
          <w:p w:rsidR="00697222" w:rsidRPr="005F5FFA" w:rsidRDefault="00697222" w:rsidP="00EA3206">
            <w:pPr>
              <w:rPr>
                <w:b/>
                <w:bCs/>
              </w:rPr>
            </w:pPr>
            <w:r w:rsidRPr="005F5FFA">
              <w:rPr>
                <w:b/>
                <w:bCs/>
              </w:rPr>
              <w:t>Temos</w:t>
            </w:r>
            <w:r w:rsidR="005E5EC1" w:rsidRPr="005F5FFA">
              <w:rPr>
                <w:b/>
                <w:bCs/>
              </w:rPr>
              <w:t>:</w:t>
            </w:r>
          </w:p>
          <w:p w:rsidR="00697222" w:rsidRPr="005F5FFA" w:rsidRDefault="00697222" w:rsidP="00EA3206">
            <w:pPr>
              <w:numPr>
                <w:ilvl w:val="0"/>
                <w:numId w:val="26"/>
              </w:numPr>
              <w:ind w:left="0" w:firstLine="0"/>
            </w:pPr>
            <w:r w:rsidRPr="005F5FFA">
              <w:t>Banknotai ir monetos.</w:t>
            </w:r>
          </w:p>
          <w:p w:rsidR="00697222" w:rsidRPr="005F5FFA" w:rsidRDefault="00697222" w:rsidP="00EA3206">
            <w:pPr>
              <w:numPr>
                <w:ilvl w:val="0"/>
                <w:numId w:val="26"/>
              </w:numPr>
              <w:ind w:left="0" w:firstLine="0"/>
            </w:pPr>
            <w:r w:rsidRPr="005F5FFA">
              <w:t>Banknotų apsaugos požymiai.</w:t>
            </w:r>
          </w:p>
          <w:p w:rsidR="00697222" w:rsidRPr="005F5FFA" w:rsidRDefault="00697222" w:rsidP="00EA3206">
            <w:pPr>
              <w:numPr>
                <w:ilvl w:val="0"/>
                <w:numId w:val="26"/>
              </w:numPr>
              <w:ind w:left="0" w:firstLine="0"/>
            </w:pPr>
            <w:r w:rsidRPr="005F5FFA">
              <w:t>Banknotų ir monetų atvaizdų naudojimas.</w:t>
            </w:r>
          </w:p>
          <w:p w:rsidR="00697222" w:rsidRPr="005F5FFA" w:rsidRDefault="00697222" w:rsidP="00EA3206">
            <w:pPr>
              <w:numPr>
                <w:ilvl w:val="0"/>
                <w:numId w:val="26"/>
              </w:numPr>
              <w:ind w:left="0" w:firstLine="0"/>
            </w:pPr>
            <w:r w:rsidRPr="005F5FFA">
              <w:t>Išimti iš apyvartos pinigai ir jų keitimas.</w:t>
            </w:r>
          </w:p>
          <w:p w:rsidR="00697222" w:rsidRPr="005F5FFA" w:rsidRDefault="00697222" w:rsidP="00EA3206">
            <w:pPr>
              <w:numPr>
                <w:ilvl w:val="0"/>
                <w:numId w:val="26"/>
              </w:numPr>
              <w:ind w:left="0" w:firstLine="0"/>
            </w:pPr>
            <w:r w:rsidRPr="005F5FFA">
              <w:t>Susidėvėję ir sugadinti pinigai.</w:t>
            </w:r>
          </w:p>
          <w:p w:rsidR="00697222" w:rsidRPr="005F5FFA" w:rsidRDefault="00697222" w:rsidP="00EA3206">
            <w:pPr>
              <w:numPr>
                <w:ilvl w:val="0"/>
                <w:numId w:val="26"/>
              </w:numPr>
              <w:ind w:left="0" w:firstLine="0"/>
            </w:pPr>
            <w:r w:rsidRPr="005F5FFA">
              <w:t>Banknotai, sutepti specialiais dažais.</w:t>
            </w:r>
          </w:p>
          <w:p w:rsidR="00697222" w:rsidRPr="005F5FFA" w:rsidRDefault="00697222" w:rsidP="00EA3206">
            <w:pPr>
              <w:numPr>
                <w:ilvl w:val="0"/>
                <w:numId w:val="26"/>
              </w:numPr>
              <w:ind w:left="0" w:firstLine="0"/>
            </w:pPr>
            <w:r w:rsidRPr="005F5FFA">
              <w:t>LR pinigų mokumo požymių nustatymo ir susidėvėjusių bei sugadintų pinigų keitimo taisyklės.</w:t>
            </w:r>
          </w:p>
          <w:p w:rsidR="00697222" w:rsidRPr="005F5FFA" w:rsidRDefault="00697222" w:rsidP="00EA3206">
            <w:pPr>
              <w:numPr>
                <w:ilvl w:val="0"/>
                <w:numId w:val="26"/>
              </w:numPr>
              <w:ind w:left="0" w:firstLine="0"/>
            </w:pPr>
            <w:r w:rsidRPr="005F5FFA">
              <w:t>Darbas pinigų tikrinimo aparatais, tikrinant šiais metodais: ultravioletinių, magnetinių, banknotų dydžio, SPEC ir banknotų tankio.</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1. Nustatyti pinigų tikrumą su spec. įranga;</w:t>
            </w:r>
          </w:p>
          <w:p w:rsidR="00697222" w:rsidRPr="005F5FFA" w:rsidRDefault="00697222" w:rsidP="00EA3206">
            <w:r w:rsidRPr="005F5FFA">
              <w:t>2. Atsakyti į klausimą „Kaip Jūs atskirsite netikras monetas ir banknotus nuo tikrų?“ Paaiškinti, į ką reikia atkreipti dėmesį.</w:t>
            </w:r>
          </w:p>
        </w:tc>
        <w:tc>
          <w:tcPr>
            <w:tcW w:w="1857" w:type="pct"/>
          </w:tcPr>
          <w:p w:rsidR="00697222" w:rsidRPr="005F5FFA" w:rsidRDefault="00697222" w:rsidP="00EA3206">
            <w:pPr>
              <w:rPr>
                <w:b/>
                <w:bCs/>
              </w:rPr>
            </w:pPr>
            <w:r w:rsidRPr="005F5FFA">
              <w:rPr>
                <w:b/>
                <w:bCs/>
              </w:rPr>
              <w:t>Patenkinamai:</w:t>
            </w:r>
          </w:p>
          <w:p w:rsidR="00697222" w:rsidRPr="005F5FFA" w:rsidRDefault="00697222" w:rsidP="00EA3206">
            <w:r w:rsidRPr="005F5FFA">
              <w:t>Įvardinti pinigų apsaugos požymiai.</w:t>
            </w:r>
          </w:p>
          <w:p w:rsidR="00697222" w:rsidRPr="005F5FFA" w:rsidRDefault="00697222" w:rsidP="00EA3206">
            <w:pPr>
              <w:rPr>
                <w:b/>
                <w:bCs/>
              </w:rPr>
            </w:pPr>
            <w:r w:rsidRPr="005F5FFA">
              <w:rPr>
                <w:b/>
                <w:bCs/>
              </w:rPr>
              <w:t>Gerai:</w:t>
            </w:r>
          </w:p>
          <w:p w:rsidR="00697222" w:rsidRPr="005F5FFA" w:rsidRDefault="00697222" w:rsidP="00EA3206">
            <w:r w:rsidRPr="005F5FFA">
              <w:t>Nustatytas pinigų tikrumas pagal apsaugos ženklus.</w:t>
            </w:r>
          </w:p>
          <w:p w:rsidR="00526E6E" w:rsidRPr="005F5FFA" w:rsidRDefault="00697222" w:rsidP="00EA3206">
            <w:pPr>
              <w:rPr>
                <w:b/>
                <w:bCs/>
              </w:rPr>
            </w:pPr>
            <w:r w:rsidRPr="005F5FFA">
              <w:rPr>
                <w:b/>
                <w:bCs/>
              </w:rPr>
              <w:t>Puikiai:</w:t>
            </w:r>
          </w:p>
          <w:p w:rsidR="00697222" w:rsidRPr="005F5FFA" w:rsidRDefault="00697222" w:rsidP="00EA3206">
            <w:r w:rsidRPr="005F5FFA">
              <w:t>Nustatytas pinigų tikrumas, pinigų mokumo požymiai pagal LR pinigų mokumo požymių nustatymo ir susidėvėjusių bei sugadintų pinigų keitimo taisykles bei pasinaudota pinigų tikrumą nustatančia įranga.</w:t>
            </w:r>
          </w:p>
        </w:tc>
      </w:tr>
      <w:tr w:rsidR="00EA3206" w:rsidRPr="005F5FFA" w:rsidTr="00EA3206">
        <w:trPr>
          <w:trHeight w:val="57"/>
        </w:trPr>
        <w:tc>
          <w:tcPr>
            <w:tcW w:w="1102" w:type="pct"/>
          </w:tcPr>
          <w:p w:rsidR="00697222" w:rsidRPr="005F5FFA" w:rsidRDefault="00697222" w:rsidP="00EA3206">
            <w:r w:rsidRPr="005F5FFA">
              <w:t>2. Atpa</w:t>
            </w:r>
            <w:r w:rsidR="00EA3206">
              <w:t>žinti skirtingų šalių valiutas.</w:t>
            </w:r>
          </w:p>
        </w:tc>
        <w:tc>
          <w:tcPr>
            <w:tcW w:w="2041" w:type="pct"/>
          </w:tcPr>
          <w:p w:rsidR="00697222" w:rsidRPr="005F5FFA" w:rsidRDefault="005E5EC1" w:rsidP="00EA3206">
            <w:pPr>
              <w:rPr>
                <w:b/>
                <w:bCs/>
              </w:rPr>
            </w:pPr>
            <w:r w:rsidRPr="005F5FFA">
              <w:rPr>
                <w:b/>
                <w:bCs/>
              </w:rPr>
              <w:t>Temos:</w:t>
            </w:r>
          </w:p>
          <w:p w:rsidR="00697222" w:rsidRPr="005F5FFA" w:rsidRDefault="00697222" w:rsidP="00EA3206">
            <w:pPr>
              <w:numPr>
                <w:ilvl w:val="0"/>
                <w:numId w:val="27"/>
              </w:numPr>
              <w:ind w:left="0" w:firstLine="0"/>
            </w:pPr>
            <w:r w:rsidRPr="005F5FFA">
              <w:t>Valiuta. Sąvokos.</w:t>
            </w:r>
          </w:p>
          <w:p w:rsidR="00697222" w:rsidRPr="005F5FFA" w:rsidRDefault="00697222" w:rsidP="00EA3206">
            <w:pPr>
              <w:numPr>
                <w:ilvl w:val="0"/>
                <w:numId w:val="27"/>
              </w:numPr>
              <w:ind w:left="0" w:firstLine="0"/>
            </w:pPr>
            <w:r w:rsidRPr="005F5FFA">
              <w:t>Valiutos kursas.</w:t>
            </w:r>
          </w:p>
          <w:p w:rsidR="00697222" w:rsidRPr="005F5FFA" w:rsidRDefault="00697222" w:rsidP="00EA3206">
            <w:pPr>
              <w:numPr>
                <w:ilvl w:val="0"/>
                <w:numId w:val="27"/>
              </w:numPr>
              <w:ind w:left="0" w:firstLine="0"/>
            </w:pPr>
            <w:r w:rsidRPr="005F5FFA">
              <w:t>Įvairių šalių valiutos tikrumo atpažinimo ir apsaugos požymiai.</w:t>
            </w:r>
          </w:p>
          <w:p w:rsidR="00697222" w:rsidRPr="005F5FFA" w:rsidRDefault="00697222" w:rsidP="00EA3206">
            <w:pPr>
              <w:numPr>
                <w:ilvl w:val="0"/>
                <w:numId w:val="27"/>
              </w:numPr>
              <w:ind w:left="0" w:firstLine="0"/>
            </w:pPr>
            <w:r w:rsidRPr="005F5FFA">
              <w:t>Šiuolaikinės valiutos kursų rūšys</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1. Atpažinti skirtingų šalių valiutas;</w:t>
            </w:r>
          </w:p>
          <w:p w:rsidR="00697222" w:rsidRPr="005F5FFA" w:rsidRDefault="00697222" w:rsidP="00EA3206">
            <w:r w:rsidRPr="005F5FFA">
              <w:t>2.Eurų perskaičiavimas į skirtingas valiutas pagal galiojantį valiutos kursą.</w:t>
            </w:r>
          </w:p>
        </w:tc>
        <w:tc>
          <w:tcPr>
            <w:tcW w:w="1857" w:type="pct"/>
          </w:tcPr>
          <w:p w:rsidR="00526E6E" w:rsidRPr="005F5FFA" w:rsidRDefault="00697222" w:rsidP="00EA3206">
            <w:pPr>
              <w:rPr>
                <w:b/>
                <w:bCs/>
              </w:rPr>
            </w:pPr>
            <w:r w:rsidRPr="005F5FFA">
              <w:rPr>
                <w:b/>
                <w:bCs/>
              </w:rPr>
              <w:t>Patenkinamai:</w:t>
            </w:r>
          </w:p>
          <w:p w:rsidR="00526E6E" w:rsidRPr="005F5FFA" w:rsidRDefault="00697222" w:rsidP="00EA3206">
            <w:r w:rsidRPr="005F5FFA">
              <w:t>Įvardintos skirtingų šalių valiutos.</w:t>
            </w:r>
          </w:p>
          <w:p w:rsidR="00526E6E" w:rsidRPr="005F5FFA" w:rsidRDefault="00697222" w:rsidP="00EA3206">
            <w:pPr>
              <w:rPr>
                <w:b/>
                <w:bCs/>
              </w:rPr>
            </w:pPr>
            <w:r w:rsidRPr="005F5FFA">
              <w:rPr>
                <w:b/>
                <w:bCs/>
              </w:rPr>
              <w:t>Gerai:</w:t>
            </w:r>
          </w:p>
          <w:p w:rsidR="00697222" w:rsidRPr="005F5FFA" w:rsidRDefault="00697222" w:rsidP="00EA3206">
            <w:r w:rsidRPr="005F5FFA">
              <w:t>Atpažintos skirtingų šalių valiutos.</w:t>
            </w:r>
          </w:p>
          <w:p w:rsidR="00526E6E" w:rsidRPr="005F5FFA" w:rsidRDefault="00697222" w:rsidP="00EA3206">
            <w:pPr>
              <w:rPr>
                <w:b/>
                <w:bCs/>
              </w:rPr>
            </w:pPr>
            <w:r w:rsidRPr="005F5FFA">
              <w:rPr>
                <w:b/>
                <w:bCs/>
              </w:rPr>
              <w:t>Puikiai:</w:t>
            </w:r>
          </w:p>
          <w:p w:rsidR="00697222" w:rsidRPr="005F5FFA" w:rsidRDefault="00697222" w:rsidP="00EA3206">
            <w:r w:rsidRPr="005F5FFA">
              <w:t>Savarankiškai atpažintos skirtingų šalių valiutos, perskaičiuoti eurai (ir kitos valiutos) į įvairią valiutą pagal oficialų valiutos kursą.</w:t>
            </w:r>
          </w:p>
        </w:tc>
      </w:tr>
      <w:tr w:rsidR="00EA3206" w:rsidRPr="005F5FFA" w:rsidTr="00EA3206">
        <w:trPr>
          <w:trHeight w:val="57"/>
        </w:trPr>
        <w:tc>
          <w:tcPr>
            <w:tcW w:w="1102" w:type="pct"/>
          </w:tcPr>
          <w:p w:rsidR="00697222" w:rsidRPr="005F5FFA" w:rsidRDefault="00697222" w:rsidP="00EA3206">
            <w:r w:rsidRPr="005F5FFA">
              <w:t xml:space="preserve">3. Atlikti valiutos pirkimo / pardavimo </w:t>
            </w:r>
            <w:r w:rsidRPr="005F5FFA">
              <w:lastRenderedPageBreak/>
              <w:t>grynaisiais pinigais operaciją.</w:t>
            </w:r>
          </w:p>
        </w:tc>
        <w:tc>
          <w:tcPr>
            <w:tcW w:w="2041" w:type="pct"/>
          </w:tcPr>
          <w:p w:rsidR="00697222" w:rsidRPr="005F5FFA" w:rsidRDefault="00697222" w:rsidP="00EA3206">
            <w:pPr>
              <w:rPr>
                <w:b/>
                <w:bCs/>
              </w:rPr>
            </w:pPr>
            <w:r w:rsidRPr="005F5FFA">
              <w:rPr>
                <w:b/>
                <w:bCs/>
              </w:rPr>
              <w:lastRenderedPageBreak/>
              <w:t>Temos</w:t>
            </w:r>
            <w:r w:rsidR="005E5EC1" w:rsidRPr="005F5FFA">
              <w:rPr>
                <w:b/>
                <w:bCs/>
              </w:rPr>
              <w:t>:</w:t>
            </w:r>
          </w:p>
          <w:p w:rsidR="00697222" w:rsidRPr="005F5FFA" w:rsidRDefault="00697222" w:rsidP="00EA3206">
            <w:pPr>
              <w:numPr>
                <w:ilvl w:val="0"/>
                <w:numId w:val="28"/>
              </w:numPr>
              <w:ind w:left="0" w:firstLine="0"/>
            </w:pPr>
            <w:r w:rsidRPr="005F5FFA">
              <w:t>Valiutos pirkimas.</w:t>
            </w:r>
          </w:p>
          <w:p w:rsidR="00697222" w:rsidRPr="005F5FFA" w:rsidRDefault="00697222" w:rsidP="00EA3206">
            <w:pPr>
              <w:numPr>
                <w:ilvl w:val="0"/>
                <w:numId w:val="28"/>
              </w:numPr>
              <w:ind w:left="0" w:firstLine="0"/>
            </w:pPr>
            <w:r w:rsidRPr="005F5FFA">
              <w:t>Valiutos pardavimas.</w:t>
            </w:r>
          </w:p>
          <w:p w:rsidR="00697222" w:rsidRPr="005F5FFA" w:rsidRDefault="00697222" w:rsidP="00EA3206">
            <w:pPr>
              <w:numPr>
                <w:ilvl w:val="0"/>
                <w:numId w:val="28"/>
              </w:numPr>
              <w:ind w:left="0" w:firstLine="0"/>
            </w:pPr>
            <w:r w:rsidRPr="005F5FFA">
              <w:lastRenderedPageBreak/>
              <w:t>Duomenų fiksavimas informacinėje sistemoje.</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Užfiksuoti valiutos pirkimo / pardavimo grynaisiais pinigais operaciją.</w:t>
            </w:r>
          </w:p>
        </w:tc>
        <w:tc>
          <w:tcPr>
            <w:tcW w:w="1857" w:type="pct"/>
          </w:tcPr>
          <w:p w:rsidR="00526E6E" w:rsidRPr="005F5FFA" w:rsidRDefault="00697222" w:rsidP="00EA3206">
            <w:pPr>
              <w:rPr>
                <w:b/>
                <w:bCs/>
              </w:rPr>
            </w:pPr>
            <w:r w:rsidRPr="005F5FFA">
              <w:rPr>
                <w:b/>
                <w:bCs/>
              </w:rPr>
              <w:lastRenderedPageBreak/>
              <w:t>Patenkinamai:</w:t>
            </w:r>
          </w:p>
          <w:p w:rsidR="00697222" w:rsidRPr="005F5FFA" w:rsidRDefault="00697222" w:rsidP="00EA3206">
            <w:r w:rsidRPr="005F5FFA">
              <w:lastRenderedPageBreak/>
              <w:t>Paaiškinta valiutos pirkimo / pardavimo grynaisiais pinigais operacijos esmė.</w:t>
            </w:r>
          </w:p>
          <w:p w:rsidR="00697222" w:rsidRPr="005F5FFA" w:rsidRDefault="00697222" w:rsidP="00EA3206">
            <w:pPr>
              <w:rPr>
                <w:b/>
                <w:bCs/>
              </w:rPr>
            </w:pPr>
            <w:r w:rsidRPr="005F5FFA">
              <w:rPr>
                <w:b/>
                <w:bCs/>
              </w:rPr>
              <w:t>Gerai:</w:t>
            </w:r>
          </w:p>
          <w:p w:rsidR="00697222" w:rsidRPr="005F5FFA" w:rsidRDefault="00697222" w:rsidP="00EA3206">
            <w:r w:rsidRPr="005F5FFA">
              <w:t>Atlikta valiutos pirkimo / pardavimo grynaisiais pinigais operacija.</w:t>
            </w:r>
          </w:p>
          <w:p w:rsidR="00526E6E" w:rsidRPr="005F5FFA" w:rsidRDefault="00697222" w:rsidP="00EA3206">
            <w:pPr>
              <w:rPr>
                <w:b/>
                <w:bCs/>
              </w:rPr>
            </w:pPr>
            <w:r w:rsidRPr="005F5FFA">
              <w:rPr>
                <w:b/>
                <w:bCs/>
              </w:rPr>
              <w:t>Puikiai:</w:t>
            </w:r>
          </w:p>
          <w:p w:rsidR="00697222" w:rsidRPr="005F5FFA" w:rsidRDefault="00697222" w:rsidP="00EA3206">
            <w:r w:rsidRPr="005F5FFA">
              <w:t xml:space="preserve">Savarankiškai atlikta ir užfiksuota informacinėje sistemoje valiutos pirkimo / pardavimo grynaisiais pinigais operacija. </w:t>
            </w:r>
          </w:p>
        </w:tc>
      </w:tr>
      <w:tr w:rsidR="00EA3206" w:rsidRPr="005F5FFA" w:rsidTr="00EA3206">
        <w:trPr>
          <w:trHeight w:val="57"/>
        </w:trPr>
        <w:tc>
          <w:tcPr>
            <w:tcW w:w="1102" w:type="pct"/>
          </w:tcPr>
          <w:p w:rsidR="00697222" w:rsidRPr="00EA3206" w:rsidRDefault="00697222" w:rsidP="00EA3206">
            <w:pPr>
              <w:rPr>
                <w:b/>
                <w:bCs/>
              </w:rPr>
            </w:pPr>
            <w:r w:rsidRPr="005F5FFA">
              <w:t>4. Priimti įmokas grynaisiais pinigais.</w:t>
            </w:r>
          </w:p>
        </w:tc>
        <w:tc>
          <w:tcPr>
            <w:tcW w:w="2041" w:type="pct"/>
          </w:tcPr>
          <w:p w:rsidR="00697222" w:rsidRPr="005F5FFA" w:rsidRDefault="00697222" w:rsidP="00EA3206">
            <w:pPr>
              <w:rPr>
                <w:b/>
                <w:bCs/>
              </w:rPr>
            </w:pPr>
            <w:r w:rsidRPr="005F5FFA">
              <w:rPr>
                <w:b/>
                <w:bCs/>
              </w:rPr>
              <w:t>Temos</w:t>
            </w:r>
            <w:r w:rsidR="005E5EC1" w:rsidRPr="005F5FFA">
              <w:rPr>
                <w:b/>
                <w:bCs/>
              </w:rPr>
              <w:t>:</w:t>
            </w:r>
          </w:p>
          <w:p w:rsidR="00697222" w:rsidRPr="005F5FFA" w:rsidRDefault="00697222" w:rsidP="00EA3206">
            <w:pPr>
              <w:numPr>
                <w:ilvl w:val="0"/>
                <w:numId w:val="29"/>
              </w:numPr>
              <w:ind w:left="0" w:firstLine="0"/>
            </w:pPr>
            <w:r w:rsidRPr="005F5FFA">
              <w:t>Įmokų už komunalines ir kitas teikiamas paslaugas priėmimas.</w:t>
            </w:r>
          </w:p>
          <w:p w:rsidR="00697222" w:rsidRPr="005F5FFA" w:rsidRDefault="00697222" w:rsidP="00EA3206">
            <w:pPr>
              <w:numPr>
                <w:ilvl w:val="0"/>
                <w:numId w:val="29"/>
              </w:numPr>
              <w:ind w:left="0" w:firstLine="0"/>
            </w:pPr>
            <w:r w:rsidRPr="005F5FFA">
              <w:t>Kitos įmokos.</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Užpildyti mokesčių ir įmokų priėmimo operaciją informacinėje sistemoje.</w:t>
            </w:r>
          </w:p>
        </w:tc>
        <w:tc>
          <w:tcPr>
            <w:tcW w:w="1857" w:type="pct"/>
          </w:tcPr>
          <w:p w:rsidR="00697222" w:rsidRPr="005F5FFA" w:rsidRDefault="00697222" w:rsidP="00EA3206">
            <w:pPr>
              <w:rPr>
                <w:b/>
                <w:bCs/>
              </w:rPr>
            </w:pPr>
            <w:r w:rsidRPr="005F5FFA">
              <w:rPr>
                <w:b/>
                <w:bCs/>
              </w:rPr>
              <w:t>Patenkinamai:</w:t>
            </w:r>
          </w:p>
          <w:p w:rsidR="00697222" w:rsidRPr="005F5FFA" w:rsidRDefault="00697222" w:rsidP="00EA3206">
            <w:r w:rsidRPr="005F5FFA">
              <w:t>Įvardinti mokesčių ir įmokų priėmimo grynaisiais pinigais operacijos pagrindiniai rekvizitai.</w:t>
            </w:r>
          </w:p>
          <w:p w:rsidR="00526E6E" w:rsidRPr="005F5FFA" w:rsidRDefault="00697222" w:rsidP="00EA3206">
            <w:pPr>
              <w:rPr>
                <w:b/>
                <w:bCs/>
              </w:rPr>
            </w:pPr>
            <w:r w:rsidRPr="005F5FFA">
              <w:rPr>
                <w:b/>
                <w:bCs/>
              </w:rPr>
              <w:t>Gerai:</w:t>
            </w:r>
          </w:p>
          <w:p w:rsidR="00697222" w:rsidRPr="005F5FFA" w:rsidRDefault="00697222" w:rsidP="00EA3206">
            <w:r w:rsidRPr="005F5FFA">
              <w:t>Užpildyta įmokų priėmimo grynaisiais pinigais operacija informacinėje sistemoje.</w:t>
            </w:r>
          </w:p>
          <w:p w:rsidR="00526E6E" w:rsidRPr="005F5FFA" w:rsidRDefault="00697222" w:rsidP="00EA3206">
            <w:pPr>
              <w:rPr>
                <w:b/>
                <w:bCs/>
              </w:rPr>
            </w:pPr>
            <w:r w:rsidRPr="005F5FFA">
              <w:rPr>
                <w:b/>
                <w:bCs/>
              </w:rPr>
              <w:t>Puikiai:</w:t>
            </w:r>
          </w:p>
          <w:p w:rsidR="00697222" w:rsidRPr="005F5FFA" w:rsidRDefault="00697222" w:rsidP="00EA3206">
            <w:r w:rsidRPr="005F5FFA">
              <w:t>Savarankiškai užpildyta įmokų priėmimo grynaisiais pinigais operacija informacinėje sistemoje.</w:t>
            </w:r>
          </w:p>
        </w:tc>
      </w:tr>
      <w:tr w:rsidR="00EA3206" w:rsidRPr="005F5FFA" w:rsidTr="00EA3206">
        <w:trPr>
          <w:trHeight w:val="57"/>
        </w:trPr>
        <w:tc>
          <w:tcPr>
            <w:tcW w:w="1102" w:type="pct"/>
          </w:tcPr>
          <w:p w:rsidR="00697222" w:rsidRPr="005F5FFA" w:rsidRDefault="00697222" w:rsidP="00EA3206">
            <w:r w:rsidRPr="005F5FFA">
              <w:t>5. Įvykdyti nurodymą pervesti įmokamus grynuosius pinigus.</w:t>
            </w:r>
          </w:p>
        </w:tc>
        <w:tc>
          <w:tcPr>
            <w:tcW w:w="2041" w:type="pct"/>
          </w:tcPr>
          <w:p w:rsidR="00697222" w:rsidRPr="005F5FFA" w:rsidRDefault="005E5EC1" w:rsidP="00EA3206">
            <w:pPr>
              <w:rPr>
                <w:b/>
                <w:bCs/>
              </w:rPr>
            </w:pPr>
            <w:r w:rsidRPr="005F5FFA">
              <w:rPr>
                <w:b/>
                <w:bCs/>
              </w:rPr>
              <w:t>Temos:</w:t>
            </w:r>
          </w:p>
          <w:p w:rsidR="00697222" w:rsidRPr="005F5FFA" w:rsidRDefault="00697222" w:rsidP="00EA3206">
            <w:pPr>
              <w:numPr>
                <w:ilvl w:val="0"/>
                <w:numId w:val="30"/>
              </w:numPr>
              <w:ind w:left="0" w:firstLine="0"/>
            </w:pPr>
            <w:r w:rsidRPr="005F5FFA">
              <w:t>Nurodymas pervesti įmokamus grynuosius pinigus banknotais į savo sąskaitą.</w:t>
            </w:r>
          </w:p>
          <w:p w:rsidR="00697222" w:rsidRPr="005F5FFA" w:rsidRDefault="00697222" w:rsidP="00EA3206">
            <w:pPr>
              <w:numPr>
                <w:ilvl w:val="0"/>
                <w:numId w:val="30"/>
              </w:numPr>
              <w:ind w:left="0" w:firstLine="0"/>
            </w:pPr>
            <w:r w:rsidRPr="005F5FFA">
              <w:t>Nurodymas pervesti grynuosius pinigus eurais ir kitų užsienio šalių banknotais į kito kliento sąskaitą.</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Užfiksuoti nurodymą pervesti įmokamus grynuosius pinigais informacinėje sistemoje.</w:t>
            </w:r>
          </w:p>
        </w:tc>
        <w:tc>
          <w:tcPr>
            <w:tcW w:w="1857" w:type="pct"/>
          </w:tcPr>
          <w:p w:rsidR="00526E6E" w:rsidRPr="005F5FFA" w:rsidRDefault="00697222" w:rsidP="00EA3206">
            <w:pPr>
              <w:rPr>
                <w:b/>
                <w:bCs/>
              </w:rPr>
            </w:pPr>
            <w:r w:rsidRPr="005F5FFA">
              <w:rPr>
                <w:b/>
                <w:bCs/>
              </w:rPr>
              <w:t>Patenkinamai</w:t>
            </w:r>
          </w:p>
          <w:p w:rsidR="00697222" w:rsidRPr="005F5FFA" w:rsidRDefault="00697222" w:rsidP="00EA3206">
            <w:r w:rsidRPr="005F5FFA">
              <w:t>Įvardinti pagrindiniai grynųjų pinigų pervedimo aspektai.</w:t>
            </w:r>
          </w:p>
          <w:p w:rsidR="00526E6E" w:rsidRPr="005F5FFA" w:rsidRDefault="00697222" w:rsidP="00EA3206">
            <w:pPr>
              <w:rPr>
                <w:b/>
                <w:bCs/>
              </w:rPr>
            </w:pPr>
            <w:r w:rsidRPr="005F5FFA">
              <w:rPr>
                <w:b/>
                <w:bCs/>
              </w:rPr>
              <w:t>Gerai:</w:t>
            </w:r>
          </w:p>
          <w:p w:rsidR="00697222" w:rsidRPr="005F5FFA" w:rsidRDefault="00697222" w:rsidP="00EA3206">
            <w:r w:rsidRPr="005F5FFA">
              <w:t>Įvykdyti nurodymai pervesti įmokamus grynuosius pinigus į savo sąskaitą.</w:t>
            </w:r>
          </w:p>
          <w:p w:rsidR="00526E6E" w:rsidRPr="005F5FFA" w:rsidRDefault="00697222" w:rsidP="00EA3206">
            <w:pPr>
              <w:rPr>
                <w:b/>
                <w:bCs/>
              </w:rPr>
            </w:pPr>
            <w:r w:rsidRPr="005F5FFA">
              <w:rPr>
                <w:b/>
                <w:bCs/>
              </w:rPr>
              <w:t>Puikiai:</w:t>
            </w:r>
          </w:p>
          <w:p w:rsidR="00697222" w:rsidRPr="005F5FFA" w:rsidRDefault="00697222" w:rsidP="00EA3206">
            <w:pPr>
              <w:rPr>
                <w:b/>
                <w:bCs/>
              </w:rPr>
            </w:pPr>
            <w:r w:rsidRPr="005F5FFA">
              <w:t>Įvykdytas nurodymas pervesti įmokamus grynuosius pinigus eurais ir kitų užsienio šalių banknotais į savo sąskaitą bei į kitą nurodytą sąskaitą, užfiksuota operacija informacinėje sistemoje.</w:t>
            </w:r>
          </w:p>
        </w:tc>
      </w:tr>
      <w:tr w:rsidR="00EA3206" w:rsidRPr="005F5FFA" w:rsidTr="00EA3206">
        <w:trPr>
          <w:trHeight w:val="57"/>
        </w:trPr>
        <w:tc>
          <w:tcPr>
            <w:tcW w:w="1102" w:type="pct"/>
          </w:tcPr>
          <w:p w:rsidR="00697222" w:rsidRPr="005F5FFA" w:rsidRDefault="00697222" w:rsidP="00EA3206">
            <w:r w:rsidRPr="005F5FFA">
              <w:t>6. Atlikti grynųjų pinigų išmokėjimą iš sąskaitos.</w:t>
            </w:r>
          </w:p>
        </w:tc>
        <w:tc>
          <w:tcPr>
            <w:tcW w:w="2041" w:type="pct"/>
          </w:tcPr>
          <w:p w:rsidR="00526E6E" w:rsidRPr="005F5FFA" w:rsidRDefault="00697222" w:rsidP="00EA3206">
            <w:pPr>
              <w:rPr>
                <w:b/>
                <w:bCs/>
              </w:rPr>
            </w:pPr>
            <w:r w:rsidRPr="005F5FFA">
              <w:rPr>
                <w:b/>
                <w:bCs/>
              </w:rPr>
              <w:t>Temos</w:t>
            </w:r>
            <w:r w:rsidR="005E5EC1" w:rsidRPr="005F5FFA">
              <w:rPr>
                <w:b/>
                <w:bCs/>
              </w:rPr>
              <w:t>:</w:t>
            </w:r>
          </w:p>
          <w:p w:rsidR="00697222" w:rsidRPr="005F5FFA" w:rsidRDefault="00697222" w:rsidP="00EA3206">
            <w:pPr>
              <w:numPr>
                <w:ilvl w:val="0"/>
                <w:numId w:val="31"/>
              </w:numPr>
              <w:ind w:left="0" w:firstLine="0"/>
            </w:pPr>
            <w:r w:rsidRPr="005F5FFA">
              <w:t>Grynųjų pinigų išmokėjimas iš fizinių / juridinių asmenų banko sąskaitos.</w:t>
            </w:r>
          </w:p>
          <w:p w:rsidR="00697222" w:rsidRPr="005F5FFA" w:rsidRDefault="00697222" w:rsidP="00EA3206">
            <w:pPr>
              <w:numPr>
                <w:ilvl w:val="0"/>
                <w:numId w:val="31"/>
              </w:numPr>
              <w:ind w:left="0" w:firstLine="0"/>
            </w:pPr>
            <w:r w:rsidRPr="005F5FFA">
              <w:t>Kiti mokėjimai ir kitomis valiutomis.</w:t>
            </w:r>
          </w:p>
          <w:p w:rsidR="00697222" w:rsidRPr="005F5FFA" w:rsidRDefault="00697222" w:rsidP="00EA3206">
            <w:pPr>
              <w:numPr>
                <w:ilvl w:val="0"/>
                <w:numId w:val="31"/>
              </w:numPr>
              <w:ind w:left="0" w:firstLine="0"/>
            </w:pPr>
            <w:r w:rsidRPr="005F5FFA">
              <w:t>Ūkio subjekto banko sąskaitoje esančių lėšų disponavimo taisyklės.</w:t>
            </w:r>
          </w:p>
          <w:p w:rsidR="00697222" w:rsidRPr="005F5FFA" w:rsidRDefault="00697222" w:rsidP="00EA3206">
            <w:pPr>
              <w:numPr>
                <w:ilvl w:val="0"/>
                <w:numId w:val="31"/>
              </w:numPr>
              <w:ind w:left="0" w:firstLine="0"/>
            </w:pPr>
            <w:r w:rsidRPr="005F5FFA">
              <w:t>Reikalavimai grynųjų pinigų išmokėjimui.</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Atlikti išmokas iš sąskaitos.</w:t>
            </w:r>
          </w:p>
        </w:tc>
        <w:tc>
          <w:tcPr>
            <w:tcW w:w="1857" w:type="pct"/>
          </w:tcPr>
          <w:p w:rsidR="00526E6E" w:rsidRPr="005F5FFA" w:rsidRDefault="00697222" w:rsidP="00EA3206">
            <w:pPr>
              <w:rPr>
                <w:b/>
                <w:bCs/>
              </w:rPr>
            </w:pPr>
            <w:r w:rsidRPr="005F5FFA">
              <w:rPr>
                <w:b/>
                <w:bCs/>
              </w:rPr>
              <w:t>Patenkinamai:</w:t>
            </w:r>
          </w:p>
          <w:p w:rsidR="00697222" w:rsidRPr="005F5FFA" w:rsidRDefault="00697222" w:rsidP="00EA3206">
            <w:r w:rsidRPr="005F5FFA">
              <w:t>Paaiškinta grynųjų pinigų išmokėjimo iš sąskaitos darbo tvarka.</w:t>
            </w:r>
          </w:p>
          <w:p w:rsidR="00526E6E" w:rsidRPr="005F5FFA" w:rsidRDefault="00697222" w:rsidP="00EA3206">
            <w:pPr>
              <w:rPr>
                <w:b/>
                <w:bCs/>
              </w:rPr>
            </w:pPr>
            <w:r w:rsidRPr="005F5FFA">
              <w:rPr>
                <w:b/>
                <w:bCs/>
              </w:rPr>
              <w:t>Gerai:</w:t>
            </w:r>
          </w:p>
          <w:p w:rsidR="00697222" w:rsidRPr="005F5FFA" w:rsidRDefault="00697222" w:rsidP="00EA3206">
            <w:r w:rsidRPr="005F5FFA">
              <w:t>Atliktas grynųjų pinigų išmokėjimas iš sąskaitos.</w:t>
            </w:r>
          </w:p>
          <w:p w:rsidR="00526E6E" w:rsidRPr="005F5FFA" w:rsidRDefault="00697222" w:rsidP="00EA3206">
            <w:pPr>
              <w:rPr>
                <w:b/>
                <w:bCs/>
              </w:rPr>
            </w:pPr>
            <w:r w:rsidRPr="005F5FFA">
              <w:rPr>
                <w:b/>
                <w:bCs/>
              </w:rPr>
              <w:t>Puikiai:</w:t>
            </w:r>
          </w:p>
          <w:p w:rsidR="00697222" w:rsidRPr="005F5FFA" w:rsidRDefault="00697222" w:rsidP="00EA3206">
            <w:r w:rsidRPr="005F5FFA">
              <w:t>Savarankiškai užfiksuota išmokų mokėjimo eurais bei kitomis valiutomis operacija informacinėje sistemoje.</w:t>
            </w:r>
          </w:p>
        </w:tc>
      </w:tr>
      <w:tr w:rsidR="00EA3206" w:rsidRPr="005F5FFA" w:rsidTr="00EA3206">
        <w:trPr>
          <w:trHeight w:val="57"/>
        </w:trPr>
        <w:tc>
          <w:tcPr>
            <w:tcW w:w="1102" w:type="pct"/>
          </w:tcPr>
          <w:p w:rsidR="00697222" w:rsidRPr="005F5FFA" w:rsidRDefault="00697222" w:rsidP="00EA3206">
            <w:r w:rsidRPr="005F5FFA">
              <w:t>7. Atlikti operacijas su čekiais.</w:t>
            </w:r>
          </w:p>
        </w:tc>
        <w:tc>
          <w:tcPr>
            <w:tcW w:w="2041" w:type="pct"/>
          </w:tcPr>
          <w:p w:rsidR="00697222" w:rsidRPr="005F5FFA" w:rsidRDefault="005E5EC1" w:rsidP="00EA3206">
            <w:pPr>
              <w:rPr>
                <w:b/>
                <w:bCs/>
              </w:rPr>
            </w:pPr>
            <w:r w:rsidRPr="005F5FFA">
              <w:rPr>
                <w:b/>
                <w:bCs/>
              </w:rPr>
              <w:t>Temos:</w:t>
            </w:r>
          </w:p>
          <w:p w:rsidR="00697222" w:rsidRPr="005F5FFA" w:rsidRDefault="00697222" w:rsidP="00EA3206">
            <w:pPr>
              <w:numPr>
                <w:ilvl w:val="0"/>
                <w:numId w:val="32"/>
              </w:numPr>
              <w:ind w:left="0" w:firstLine="0"/>
            </w:pPr>
            <w:r w:rsidRPr="005F5FFA">
              <w:t>Banko čekis. Reikalavimai.</w:t>
            </w:r>
          </w:p>
          <w:p w:rsidR="00697222" w:rsidRPr="005F5FFA" w:rsidRDefault="00697222" w:rsidP="00EA3206">
            <w:pPr>
              <w:numPr>
                <w:ilvl w:val="0"/>
                <w:numId w:val="32"/>
              </w:numPr>
              <w:ind w:left="0" w:firstLine="0"/>
            </w:pPr>
            <w:r w:rsidRPr="005F5FFA">
              <w:t>Kelionės čekių supirkimas.</w:t>
            </w:r>
          </w:p>
          <w:p w:rsidR="00697222" w:rsidRPr="005F5FFA" w:rsidRDefault="00697222" w:rsidP="00EA3206">
            <w:pPr>
              <w:numPr>
                <w:ilvl w:val="0"/>
                <w:numId w:val="32"/>
              </w:numPr>
              <w:ind w:left="0" w:firstLine="0"/>
            </w:pPr>
            <w:r w:rsidRPr="005F5FFA">
              <w:t>Banko vardiniai čekiai.</w:t>
            </w:r>
          </w:p>
          <w:p w:rsidR="00697222" w:rsidRPr="005F5FFA" w:rsidRDefault="00697222" w:rsidP="00EA3206">
            <w:pPr>
              <w:numPr>
                <w:ilvl w:val="0"/>
                <w:numId w:val="32"/>
              </w:numPr>
              <w:ind w:left="0" w:firstLine="0"/>
            </w:pPr>
            <w:r w:rsidRPr="005F5FFA">
              <w:t>Čekių pardavimas.</w:t>
            </w:r>
          </w:p>
          <w:p w:rsidR="00697222" w:rsidRPr="005F5FFA" w:rsidRDefault="00697222" w:rsidP="00EA3206">
            <w:pPr>
              <w:numPr>
                <w:ilvl w:val="0"/>
                <w:numId w:val="32"/>
              </w:numPr>
              <w:ind w:left="0" w:firstLine="0"/>
            </w:pPr>
            <w:r w:rsidRPr="005F5FFA">
              <w:lastRenderedPageBreak/>
              <w:t>Čekio apmokėjimo sustabdymas.</w:t>
            </w:r>
          </w:p>
          <w:p w:rsidR="00697222" w:rsidRPr="005F5FFA" w:rsidRDefault="00697222" w:rsidP="00EA3206">
            <w:pPr>
              <w:numPr>
                <w:ilvl w:val="0"/>
                <w:numId w:val="32"/>
              </w:numPr>
              <w:ind w:left="0" w:firstLine="0"/>
            </w:pPr>
            <w:r w:rsidRPr="005F5FFA">
              <w:t>Nepanaudotų čekių apmokėjimas.</w:t>
            </w:r>
          </w:p>
          <w:p w:rsidR="00697222" w:rsidRPr="005F5FFA" w:rsidRDefault="00697222" w:rsidP="00EA3206">
            <w:pPr>
              <w:numPr>
                <w:ilvl w:val="0"/>
                <w:numId w:val="32"/>
              </w:numPr>
              <w:ind w:left="0" w:firstLine="0"/>
            </w:pPr>
            <w:r w:rsidRPr="005F5FFA">
              <w:t>Čekių inkasavimas.</w:t>
            </w:r>
          </w:p>
          <w:p w:rsidR="00697222" w:rsidRPr="005F5FFA" w:rsidRDefault="00697222" w:rsidP="00EA3206">
            <w:pPr>
              <w:numPr>
                <w:ilvl w:val="0"/>
                <w:numId w:val="32"/>
              </w:numPr>
              <w:ind w:left="0" w:firstLine="0"/>
            </w:pPr>
            <w:r w:rsidRPr="005F5FFA">
              <w:t>Pensinių ir alimentų čekių inkasavimas.</w:t>
            </w:r>
          </w:p>
          <w:p w:rsidR="00697222" w:rsidRPr="005F5FFA" w:rsidRDefault="00697222" w:rsidP="00EA3206">
            <w:pPr>
              <w:numPr>
                <w:ilvl w:val="0"/>
                <w:numId w:val="32"/>
              </w:numPr>
              <w:ind w:left="0" w:firstLine="0"/>
            </w:pPr>
            <w:r w:rsidRPr="005F5FFA">
              <w:t>Kitų čekių inkasavimas.</w:t>
            </w:r>
          </w:p>
          <w:p w:rsidR="00697222" w:rsidRPr="005F5FFA" w:rsidRDefault="00697222" w:rsidP="00EA3206">
            <w:pPr>
              <w:numPr>
                <w:ilvl w:val="0"/>
                <w:numId w:val="32"/>
              </w:numPr>
              <w:ind w:left="0" w:firstLine="0"/>
            </w:pPr>
            <w:r w:rsidRPr="005F5FFA">
              <w:t>Neapmokėto čekio grąžinimas.</w:t>
            </w:r>
          </w:p>
          <w:p w:rsidR="00697222" w:rsidRPr="005F5FFA" w:rsidRDefault="00697222" w:rsidP="00EA3206">
            <w:pPr>
              <w:numPr>
                <w:ilvl w:val="0"/>
                <w:numId w:val="32"/>
              </w:numPr>
              <w:ind w:left="0" w:firstLine="0"/>
            </w:pPr>
            <w:r w:rsidRPr="005F5FFA">
              <w:t>Atšaukiamo čekio grąžinimas klientui, jei čekis neišsiųstas į užsienio banką.</w:t>
            </w:r>
          </w:p>
          <w:p w:rsidR="00697222" w:rsidRPr="005F5FFA" w:rsidRDefault="00697222" w:rsidP="00EA3206">
            <w:pPr>
              <w:numPr>
                <w:ilvl w:val="0"/>
                <w:numId w:val="32"/>
              </w:numPr>
              <w:ind w:left="0" w:firstLine="0"/>
            </w:pPr>
            <w:r w:rsidRPr="005F5FFA">
              <w:t>Kitų Lietuvoje registruotų bankų atsiskaitomųjų čekių priėmimas banko padalinyje ir išsiuntimas.</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1. Prašymo inkasuoti čekį pildymas;</w:t>
            </w:r>
          </w:p>
          <w:p w:rsidR="00697222" w:rsidRPr="005F5FFA" w:rsidRDefault="00697222" w:rsidP="00EA3206">
            <w:pPr>
              <w:rPr>
                <w:b/>
                <w:bCs/>
              </w:rPr>
            </w:pPr>
            <w:r w:rsidRPr="005F5FFA">
              <w:t>2. Prašymo parduoti čekį pildymas;</w:t>
            </w:r>
          </w:p>
          <w:p w:rsidR="00697222" w:rsidRPr="005F5FFA" w:rsidRDefault="00697222" w:rsidP="00EA3206">
            <w:r w:rsidRPr="005F5FFA">
              <w:t>3. Banko čekio pildymas.</w:t>
            </w:r>
          </w:p>
        </w:tc>
        <w:tc>
          <w:tcPr>
            <w:tcW w:w="1857" w:type="pct"/>
          </w:tcPr>
          <w:p w:rsidR="00526E6E" w:rsidRPr="005F5FFA" w:rsidRDefault="00697222" w:rsidP="00EA3206">
            <w:pPr>
              <w:rPr>
                <w:b/>
                <w:bCs/>
              </w:rPr>
            </w:pPr>
            <w:r w:rsidRPr="005F5FFA">
              <w:rPr>
                <w:b/>
                <w:bCs/>
              </w:rPr>
              <w:lastRenderedPageBreak/>
              <w:t>Patenkinamai:</w:t>
            </w:r>
          </w:p>
          <w:p w:rsidR="00697222" w:rsidRPr="005F5FFA" w:rsidRDefault="00697222" w:rsidP="00EA3206">
            <w:r w:rsidRPr="005F5FFA">
              <w:t>Įvardintos čekių rūšys bei jų taikymo galimybės.</w:t>
            </w:r>
          </w:p>
          <w:p w:rsidR="00526E6E" w:rsidRPr="005F5FFA" w:rsidRDefault="00697222" w:rsidP="00EA3206">
            <w:pPr>
              <w:rPr>
                <w:b/>
                <w:bCs/>
              </w:rPr>
            </w:pPr>
            <w:r w:rsidRPr="005F5FFA">
              <w:rPr>
                <w:b/>
                <w:bCs/>
              </w:rPr>
              <w:t>Gerai:</w:t>
            </w:r>
          </w:p>
          <w:p w:rsidR="00697222" w:rsidRPr="005F5FFA" w:rsidRDefault="00697222" w:rsidP="00EA3206">
            <w:r w:rsidRPr="005F5FFA">
              <w:lastRenderedPageBreak/>
              <w:t>Atliktos operacijos su čekiais: pardavimas, inkasavimas (išgryninimas).</w:t>
            </w:r>
          </w:p>
          <w:p w:rsidR="00526E6E" w:rsidRPr="005F5FFA" w:rsidRDefault="00697222" w:rsidP="00EA3206">
            <w:pPr>
              <w:rPr>
                <w:b/>
                <w:bCs/>
              </w:rPr>
            </w:pPr>
            <w:r w:rsidRPr="005F5FFA">
              <w:rPr>
                <w:b/>
                <w:bCs/>
              </w:rPr>
              <w:t>Puikiai:</w:t>
            </w:r>
          </w:p>
          <w:p w:rsidR="00697222" w:rsidRPr="005F5FFA" w:rsidRDefault="00697222" w:rsidP="00EA3206">
            <w:r w:rsidRPr="005F5FFA">
              <w:t>Savarankiškai atlikta operacija su čekiais: pardavimo (klientų konsultavimas), inkasavimo (pinigų išdavimas).</w:t>
            </w:r>
          </w:p>
        </w:tc>
      </w:tr>
      <w:tr w:rsidR="00EA3206" w:rsidRPr="005F5FFA" w:rsidTr="00EA3206">
        <w:trPr>
          <w:trHeight w:val="57"/>
        </w:trPr>
        <w:tc>
          <w:tcPr>
            <w:tcW w:w="1102" w:type="pct"/>
          </w:tcPr>
          <w:p w:rsidR="00697222" w:rsidRPr="005F5FFA" w:rsidRDefault="00697222" w:rsidP="00EA3206">
            <w:r w:rsidRPr="005F5FFA">
              <w:t>8. Atlikti grynųjų pinigų pri</w:t>
            </w:r>
            <w:r w:rsidR="00EA3206">
              <w:t>ėmimą, naudojant kasos aparatą.</w:t>
            </w:r>
          </w:p>
        </w:tc>
        <w:tc>
          <w:tcPr>
            <w:tcW w:w="2041" w:type="pct"/>
          </w:tcPr>
          <w:p w:rsidR="00697222" w:rsidRPr="005F5FFA" w:rsidRDefault="00697222" w:rsidP="00EA3206">
            <w:pPr>
              <w:rPr>
                <w:b/>
                <w:bCs/>
              </w:rPr>
            </w:pPr>
            <w:r w:rsidRPr="005F5FFA">
              <w:rPr>
                <w:b/>
                <w:bCs/>
              </w:rPr>
              <w:t>Temos</w:t>
            </w:r>
            <w:r w:rsidR="005E5EC1" w:rsidRPr="005F5FFA">
              <w:rPr>
                <w:b/>
                <w:bCs/>
              </w:rPr>
              <w:t>:</w:t>
            </w:r>
          </w:p>
          <w:p w:rsidR="00697222" w:rsidRPr="005F5FFA" w:rsidRDefault="00697222" w:rsidP="00EA3206">
            <w:r w:rsidRPr="005F5FFA">
              <w:t>1. Pinigų priėmimo (kasos pajamų orderis) ir išmokėjimo kvitai (išlaidų orderis).</w:t>
            </w:r>
          </w:p>
          <w:p w:rsidR="00697222" w:rsidRPr="005F5FFA" w:rsidRDefault="00697222" w:rsidP="00EA3206">
            <w:r w:rsidRPr="005F5FFA">
              <w:t>2. Kasos aparatai.</w:t>
            </w:r>
          </w:p>
          <w:p w:rsidR="00697222" w:rsidRPr="005F5FFA" w:rsidRDefault="00697222" w:rsidP="00EA3206">
            <w:r w:rsidRPr="005F5FFA">
              <w:t xml:space="preserve">3. </w:t>
            </w:r>
            <w:bookmarkStart w:id="2" w:name="tree_reference"/>
            <w:r w:rsidRPr="005F5FFA">
              <w:fldChar w:fldCharType="begin"/>
            </w:r>
            <w:r w:rsidRPr="005F5FFA">
              <w:instrText xml:space="preserve"> HYPERLINK "http://mic.vmi.lt/documentspublic.do?&amp;id=1000007339" \l "tr1000007339" \o "Kasos aparatų įrengimas ir naudojimas" </w:instrText>
            </w:r>
            <w:r w:rsidRPr="005F5FFA">
              <w:fldChar w:fldCharType="separate"/>
            </w:r>
            <w:r w:rsidRPr="005F5FFA">
              <w:t>Kasos aparatų įrengimas ir naudojimas</w:t>
            </w:r>
            <w:bookmarkEnd w:id="2"/>
            <w:r w:rsidRPr="005F5FFA">
              <w:fldChar w:fldCharType="end"/>
            </w:r>
            <w:r w:rsidRPr="005F5FFA">
              <w:t>.</w:t>
            </w:r>
          </w:p>
          <w:p w:rsidR="00697222" w:rsidRPr="005F5FFA" w:rsidRDefault="00697222" w:rsidP="00EA3206">
            <w:r w:rsidRPr="005F5FFA">
              <w:t>4. Visiškos materialinės atsakomybės sutartis.</w:t>
            </w:r>
          </w:p>
          <w:p w:rsidR="00697222" w:rsidRPr="005F5FFA" w:rsidRDefault="00697222" w:rsidP="00EA3206">
            <w:r w:rsidRPr="005F5FFA">
              <w:t xml:space="preserve">5. </w:t>
            </w:r>
            <w:hyperlink r:id="rId9" w:anchor="tr1000007340" w:tooltip="Kasos aparatų eksploatavimas" w:history="1">
              <w:r w:rsidRPr="005F5FFA">
                <w:t>Kasos aparatų eksploatavimas</w:t>
              </w:r>
            </w:hyperlink>
            <w:r w:rsidRPr="005F5FFA">
              <w:t>.</w:t>
            </w:r>
          </w:p>
          <w:p w:rsidR="00697222" w:rsidRPr="005F5FFA" w:rsidRDefault="00697222" w:rsidP="00EA3206">
            <w:r w:rsidRPr="005F5FFA">
              <w:t>6. Kasos aparatų techninė priežiūra.</w:t>
            </w:r>
          </w:p>
          <w:p w:rsidR="00697222" w:rsidRPr="005F5FFA" w:rsidRDefault="00697222" w:rsidP="00EA3206">
            <w:r w:rsidRPr="005F5FFA">
              <w:t xml:space="preserve">7. </w:t>
            </w:r>
            <w:hyperlink r:id="rId10" w:anchor="tr1000007343" w:history="1">
              <w:r w:rsidRPr="005F5FFA">
                <w:t>Kasos aparato kontrolinė juosta ir kvitai</w:t>
              </w:r>
            </w:hyperlink>
            <w:r w:rsidRPr="005F5FFA">
              <w:t>.</w:t>
            </w:r>
          </w:p>
          <w:p w:rsidR="00697222" w:rsidRPr="005F5FFA" w:rsidRDefault="00697222" w:rsidP="00EA3206">
            <w:r w:rsidRPr="005F5FFA">
              <w:t>8. Kasos operacijų žurnalo pildymo tvarka.</w:t>
            </w:r>
          </w:p>
          <w:p w:rsidR="00697222" w:rsidRPr="005F5FFA" w:rsidRDefault="00697222" w:rsidP="00EA3206">
            <w:r w:rsidRPr="005F5FFA">
              <w:t>9. Pinigų inkasavimas iš kasos aparato.</w:t>
            </w:r>
          </w:p>
          <w:p w:rsidR="00697222" w:rsidRPr="005F5FFA" w:rsidRDefault="00697222" w:rsidP="00EA3206">
            <w:r w:rsidRPr="005F5FFA">
              <w:t>10. Pinigų inkasavimo pirminių apskaitos dokumentų pildymas.</w:t>
            </w:r>
          </w:p>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1. Pademonstruoti darbo su kasos aparatu įgūdžius;</w:t>
            </w:r>
          </w:p>
          <w:p w:rsidR="00697222" w:rsidRPr="005F5FFA" w:rsidRDefault="00697222" w:rsidP="00EA3206">
            <w:r w:rsidRPr="005F5FFA">
              <w:t>2. Paaiškinti kasos aparato aptarnavimo taisykles;</w:t>
            </w:r>
          </w:p>
          <w:p w:rsidR="00697222" w:rsidRPr="005F5FFA" w:rsidRDefault="00697222" w:rsidP="00EA3206">
            <w:r w:rsidRPr="005F5FFA">
              <w:t>3. Pademonstruoti kasos knygos pildymo taisykles;</w:t>
            </w:r>
          </w:p>
          <w:p w:rsidR="00697222" w:rsidRPr="005F5FFA" w:rsidRDefault="00697222" w:rsidP="00EA3206">
            <w:r w:rsidRPr="005F5FFA">
              <w:t>4. Paaiškinti pinigų inkasavimo iš kasos aparato eigą;</w:t>
            </w:r>
          </w:p>
          <w:p w:rsidR="00697222" w:rsidRPr="005F5FFA" w:rsidRDefault="00697222" w:rsidP="00EA3206">
            <w:r w:rsidRPr="005F5FFA">
              <w:t>5. Pademonstruoti pinigų inkasavimo pirminių apskaitos dokumentų pildymą.</w:t>
            </w:r>
          </w:p>
        </w:tc>
        <w:tc>
          <w:tcPr>
            <w:tcW w:w="1857" w:type="pct"/>
          </w:tcPr>
          <w:p w:rsidR="00526E6E" w:rsidRPr="005F5FFA" w:rsidRDefault="00697222" w:rsidP="00EA3206">
            <w:pPr>
              <w:rPr>
                <w:b/>
                <w:bCs/>
              </w:rPr>
            </w:pPr>
            <w:r w:rsidRPr="005F5FFA">
              <w:rPr>
                <w:b/>
                <w:bCs/>
              </w:rPr>
              <w:t>Patenkinamai:</w:t>
            </w:r>
          </w:p>
          <w:p w:rsidR="00697222" w:rsidRPr="005F5FFA" w:rsidRDefault="00697222" w:rsidP="00EA3206">
            <w:pPr>
              <w:rPr>
                <w:b/>
                <w:bCs/>
              </w:rPr>
            </w:pPr>
            <w:r w:rsidRPr="005F5FFA">
              <w:t>Paaiškinta grynųjų pinigų priėmimo / išdavimo kasos aparatu tvarka.</w:t>
            </w:r>
          </w:p>
          <w:p w:rsidR="00526E6E" w:rsidRPr="005F5FFA" w:rsidRDefault="00697222" w:rsidP="00EA3206">
            <w:pPr>
              <w:rPr>
                <w:b/>
                <w:bCs/>
              </w:rPr>
            </w:pPr>
            <w:r w:rsidRPr="005F5FFA">
              <w:rPr>
                <w:b/>
                <w:bCs/>
              </w:rPr>
              <w:t>Gerai:</w:t>
            </w:r>
          </w:p>
          <w:p w:rsidR="00697222" w:rsidRPr="005F5FFA" w:rsidRDefault="00697222" w:rsidP="00EA3206">
            <w:pPr>
              <w:rPr>
                <w:b/>
                <w:bCs/>
              </w:rPr>
            </w:pPr>
            <w:r w:rsidRPr="005F5FFA">
              <w:t>Atliktas grynųjų pinigų priėmimas / išdavimas</w:t>
            </w:r>
            <w:r w:rsidR="00526E6E" w:rsidRPr="005F5FFA">
              <w:t xml:space="preserve"> </w:t>
            </w:r>
            <w:r w:rsidRPr="005F5FFA">
              <w:t>kasos aparatu, pasirengta inkasavimui ir užpildyti lydintieji dokumentai.</w:t>
            </w:r>
          </w:p>
          <w:p w:rsidR="00526E6E" w:rsidRPr="005F5FFA" w:rsidRDefault="00697222" w:rsidP="00EA3206">
            <w:pPr>
              <w:rPr>
                <w:b/>
                <w:bCs/>
              </w:rPr>
            </w:pPr>
            <w:r w:rsidRPr="005F5FFA">
              <w:rPr>
                <w:b/>
                <w:bCs/>
              </w:rPr>
              <w:t>Puikiai:</w:t>
            </w:r>
          </w:p>
          <w:p w:rsidR="00697222" w:rsidRPr="005F5FFA" w:rsidRDefault="00697222" w:rsidP="00EA3206">
            <w:pPr>
              <w:rPr>
                <w:b/>
                <w:bCs/>
              </w:rPr>
            </w:pPr>
            <w:r w:rsidRPr="005F5FFA">
              <w:t>Savarankiškai atliktas</w:t>
            </w:r>
            <w:r w:rsidRPr="005F5FFA">
              <w:rPr>
                <w:b/>
                <w:bCs/>
              </w:rPr>
              <w:t xml:space="preserve"> </w:t>
            </w:r>
            <w:r w:rsidRPr="005F5FFA">
              <w:t>grynųjų pinigų priėmimas / išdavimas, naudojant kasos aparatą, pasirengta inkasavimui ir užpildyti pirminiai apskaitos dokumentai.</w:t>
            </w:r>
          </w:p>
        </w:tc>
      </w:tr>
      <w:tr w:rsidR="00EA3206" w:rsidRPr="005F5FFA" w:rsidTr="00EA3206">
        <w:trPr>
          <w:trHeight w:val="57"/>
        </w:trPr>
        <w:tc>
          <w:tcPr>
            <w:tcW w:w="1102" w:type="pct"/>
          </w:tcPr>
          <w:p w:rsidR="00697222" w:rsidRPr="005F5FFA" w:rsidRDefault="00697222" w:rsidP="00EA3206">
            <w:r w:rsidRPr="005F5FFA">
              <w:t>9. Atlikti pasirengimą inkasuoti grynuosius pinigus ir užpildyti lydinčiuosius dokumentus.</w:t>
            </w:r>
          </w:p>
        </w:tc>
        <w:tc>
          <w:tcPr>
            <w:tcW w:w="2041" w:type="pct"/>
          </w:tcPr>
          <w:p w:rsidR="00697222" w:rsidRPr="005F5FFA" w:rsidRDefault="00697222" w:rsidP="00EA3206">
            <w:pPr>
              <w:rPr>
                <w:b/>
                <w:bCs/>
              </w:rPr>
            </w:pPr>
            <w:r w:rsidRPr="005F5FFA">
              <w:rPr>
                <w:b/>
                <w:bCs/>
              </w:rPr>
              <w:t>Temos</w:t>
            </w:r>
            <w:r w:rsidR="005E5EC1" w:rsidRPr="005F5FFA">
              <w:rPr>
                <w:b/>
                <w:bCs/>
              </w:rPr>
              <w:t>:</w:t>
            </w:r>
          </w:p>
          <w:p w:rsidR="00697222" w:rsidRPr="005F5FFA" w:rsidRDefault="00697222" w:rsidP="00EA3206">
            <w:r w:rsidRPr="005F5FFA">
              <w:t>1. Inkasavimo esmė.</w:t>
            </w:r>
          </w:p>
          <w:p w:rsidR="00697222" w:rsidRPr="005F5FFA" w:rsidRDefault="00697222" w:rsidP="00EA3206">
            <w:r w:rsidRPr="005F5FFA">
              <w:t>2. Pagrindiniai reikalavimai pinigų inkasavimo procesui.</w:t>
            </w:r>
          </w:p>
          <w:p w:rsidR="00697222" w:rsidRPr="005F5FFA" w:rsidRDefault="00697222" w:rsidP="00EA3206">
            <w:r w:rsidRPr="005F5FFA">
              <w:t>3. Inkasavimo pirminiai apskaitos dokumentai.</w:t>
            </w:r>
          </w:p>
          <w:p w:rsidR="00697222" w:rsidRPr="005F5FFA" w:rsidRDefault="00697222" w:rsidP="00EA3206">
            <w:r w:rsidRPr="005F5FFA">
              <w:t>4. Inkasavimo proceso stebėjimas finansinėje įmonėje.</w:t>
            </w:r>
          </w:p>
          <w:p w:rsidR="00697222" w:rsidRPr="005F5FFA" w:rsidRDefault="00697222" w:rsidP="00EA3206">
            <w:r w:rsidRPr="005F5FFA">
              <w:lastRenderedPageBreak/>
              <w:t>5. Inkasavimo proceso imitavimas, dokumentų pildymas.</w:t>
            </w:r>
          </w:p>
          <w:p w:rsidR="00697222" w:rsidRPr="005F5FFA" w:rsidRDefault="00697222" w:rsidP="00EA3206"/>
          <w:p w:rsidR="00697222" w:rsidRPr="005F5FFA" w:rsidRDefault="00697222" w:rsidP="00EA3206">
            <w:pPr>
              <w:rPr>
                <w:b/>
                <w:bCs/>
              </w:rPr>
            </w:pPr>
            <w:r w:rsidRPr="005F5FFA">
              <w:rPr>
                <w:b/>
                <w:bCs/>
              </w:rPr>
              <w:t>Užduotis (-</w:t>
            </w:r>
            <w:proofErr w:type="spellStart"/>
            <w:r w:rsidRPr="005F5FFA">
              <w:rPr>
                <w:b/>
                <w:bCs/>
              </w:rPr>
              <w:t>ys</w:t>
            </w:r>
            <w:proofErr w:type="spellEnd"/>
            <w:r w:rsidRPr="005F5FFA">
              <w:rPr>
                <w:b/>
                <w:bCs/>
              </w:rPr>
              <w:t>):</w:t>
            </w:r>
          </w:p>
          <w:p w:rsidR="00697222" w:rsidRPr="005F5FFA" w:rsidRDefault="00697222" w:rsidP="00EA3206">
            <w:r w:rsidRPr="005F5FFA">
              <w:t>1. Suformuoti priimtus grynuosius pinigus banknotais ir monetomis į pakelius pagal turimus banknotų ir monetų nominalus;</w:t>
            </w:r>
          </w:p>
          <w:p w:rsidR="00697222" w:rsidRPr="005F5FFA" w:rsidRDefault="00697222" w:rsidP="00EA3206">
            <w:r w:rsidRPr="005F5FFA">
              <w:t>2. Paruošti grynuosius pinigus inkasavimui;</w:t>
            </w:r>
          </w:p>
          <w:p w:rsidR="00697222" w:rsidRPr="005F5FFA" w:rsidRDefault="00697222" w:rsidP="00EA3206">
            <w:r w:rsidRPr="005F5FFA">
              <w:t>3. Užpildyti inkasavimui būtinus pirminius apskaitos dokumentus.</w:t>
            </w:r>
          </w:p>
        </w:tc>
        <w:tc>
          <w:tcPr>
            <w:tcW w:w="1857" w:type="pct"/>
          </w:tcPr>
          <w:p w:rsidR="00526E6E" w:rsidRPr="005F5FFA" w:rsidRDefault="00697222" w:rsidP="00EA3206">
            <w:pPr>
              <w:rPr>
                <w:b/>
                <w:bCs/>
              </w:rPr>
            </w:pPr>
            <w:r w:rsidRPr="005F5FFA">
              <w:rPr>
                <w:b/>
                <w:bCs/>
              </w:rPr>
              <w:lastRenderedPageBreak/>
              <w:t>Patenkinamai:</w:t>
            </w:r>
          </w:p>
          <w:p w:rsidR="00697222" w:rsidRPr="005F5FFA" w:rsidRDefault="00697222" w:rsidP="00EA3206">
            <w:pPr>
              <w:rPr>
                <w:b/>
                <w:bCs/>
              </w:rPr>
            </w:pPr>
            <w:r w:rsidRPr="005F5FFA">
              <w:t>Paaiškinta pasirengimo inkasuoti grynuosius pinigus eiga.</w:t>
            </w:r>
          </w:p>
          <w:p w:rsidR="00526E6E" w:rsidRPr="005F5FFA" w:rsidRDefault="00697222" w:rsidP="00EA3206">
            <w:pPr>
              <w:rPr>
                <w:b/>
                <w:bCs/>
              </w:rPr>
            </w:pPr>
            <w:r w:rsidRPr="005F5FFA">
              <w:rPr>
                <w:b/>
                <w:bCs/>
              </w:rPr>
              <w:t>Gerai:</w:t>
            </w:r>
          </w:p>
          <w:p w:rsidR="00697222" w:rsidRPr="005F5FFA" w:rsidRDefault="00697222" w:rsidP="00EA3206">
            <w:pPr>
              <w:rPr>
                <w:b/>
                <w:bCs/>
              </w:rPr>
            </w:pPr>
            <w:r w:rsidRPr="005F5FFA">
              <w:t>Atliktas pasirengimas</w:t>
            </w:r>
            <w:r w:rsidR="00526E6E" w:rsidRPr="005F5FFA">
              <w:t xml:space="preserve"> </w:t>
            </w:r>
            <w:r w:rsidRPr="005F5FFA">
              <w:t>inkasuoti grynuosius pinigus ir užpildyti lydinčiuosius dokumentus.</w:t>
            </w:r>
          </w:p>
          <w:p w:rsidR="00697222" w:rsidRPr="005F5FFA" w:rsidRDefault="00697222" w:rsidP="00EA3206">
            <w:pPr>
              <w:rPr>
                <w:b/>
                <w:bCs/>
              </w:rPr>
            </w:pPr>
            <w:r w:rsidRPr="005F5FFA">
              <w:rPr>
                <w:b/>
                <w:bCs/>
              </w:rPr>
              <w:t>Puikiai:</w:t>
            </w:r>
          </w:p>
          <w:p w:rsidR="00697222" w:rsidRPr="005F5FFA" w:rsidRDefault="00697222" w:rsidP="00EA3206">
            <w:pPr>
              <w:rPr>
                <w:b/>
                <w:bCs/>
              </w:rPr>
            </w:pPr>
            <w:r w:rsidRPr="005F5FFA">
              <w:lastRenderedPageBreak/>
              <w:t>Savarankiškai atliktas</w:t>
            </w:r>
            <w:r w:rsidRPr="005F5FFA">
              <w:rPr>
                <w:b/>
                <w:bCs/>
              </w:rPr>
              <w:t xml:space="preserve"> </w:t>
            </w:r>
            <w:r w:rsidRPr="005F5FFA">
              <w:rPr>
                <w:bCs/>
              </w:rPr>
              <w:t>pasiregimas</w:t>
            </w:r>
            <w:r w:rsidRPr="005F5FFA">
              <w:rPr>
                <w:b/>
                <w:bCs/>
              </w:rPr>
              <w:t xml:space="preserve"> </w:t>
            </w:r>
            <w:r w:rsidRPr="005F5FFA">
              <w:t>inkasuoti grynuosius pinigus ir užpildyti pirminiai apskaitos dokumentai.</w:t>
            </w:r>
          </w:p>
        </w:tc>
      </w:tr>
      <w:tr w:rsidR="00EA3206" w:rsidRPr="005F5FFA" w:rsidTr="00EA3206">
        <w:trPr>
          <w:trHeight w:val="57"/>
        </w:trPr>
        <w:tc>
          <w:tcPr>
            <w:tcW w:w="1102" w:type="pct"/>
          </w:tcPr>
          <w:p w:rsidR="005E5EC1" w:rsidRPr="005F5FFA" w:rsidRDefault="005E5EC1" w:rsidP="00EA3206">
            <w:r w:rsidRPr="005F5FFA">
              <w:t>10. Užpildyti vietinį mokėjimo pervedimą.</w:t>
            </w:r>
          </w:p>
        </w:tc>
        <w:tc>
          <w:tcPr>
            <w:tcW w:w="2041" w:type="pct"/>
          </w:tcPr>
          <w:p w:rsidR="005E5EC1" w:rsidRPr="005F5FFA" w:rsidRDefault="005E5EC1" w:rsidP="00EA3206">
            <w:pPr>
              <w:rPr>
                <w:b/>
                <w:bCs/>
              </w:rPr>
            </w:pPr>
            <w:r w:rsidRPr="005F5FFA">
              <w:rPr>
                <w:b/>
                <w:bCs/>
              </w:rPr>
              <w:t>Temos:</w:t>
            </w:r>
          </w:p>
          <w:p w:rsidR="005E5EC1" w:rsidRPr="005F5FFA" w:rsidRDefault="005E5EC1" w:rsidP="00EA3206">
            <w:pPr>
              <w:numPr>
                <w:ilvl w:val="0"/>
                <w:numId w:val="34"/>
              </w:numPr>
              <w:ind w:left="0" w:firstLine="0"/>
            </w:pPr>
            <w:r w:rsidRPr="005F5FFA">
              <w:t>Privalomi mokėjimo atlikimo dokumento rekvizitai.</w:t>
            </w:r>
          </w:p>
          <w:p w:rsidR="005E5EC1" w:rsidRPr="005F5FFA" w:rsidRDefault="005E5EC1" w:rsidP="00EA3206">
            <w:pPr>
              <w:numPr>
                <w:ilvl w:val="0"/>
                <w:numId w:val="34"/>
              </w:numPr>
              <w:ind w:left="0" w:firstLine="0"/>
            </w:pPr>
            <w:r w:rsidRPr="005F5FFA">
              <w:t>Vietinis mokėjimo pervedimas.</w:t>
            </w:r>
          </w:p>
          <w:p w:rsidR="005E5EC1" w:rsidRPr="005F5FFA" w:rsidRDefault="005E5EC1" w:rsidP="00EA3206">
            <w:pPr>
              <w:numPr>
                <w:ilvl w:val="0"/>
                <w:numId w:val="34"/>
              </w:numPr>
              <w:ind w:left="0" w:firstLine="0"/>
            </w:pPr>
            <w:r w:rsidRPr="005F5FFA">
              <w:t>Paprastas mokėjimo pervedimas.</w:t>
            </w:r>
          </w:p>
          <w:p w:rsidR="005E5EC1" w:rsidRPr="005F5FFA" w:rsidRDefault="005E5EC1" w:rsidP="00EA3206">
            <w:pPr>
              <w:numPr>
                <w:ilvl w:val="0"/>
                <w:numId w:val="34"/>
              </w:numPr>
              <w:ind w:left="0" w:firstLine="0"/>
            </w:pPr>
            <w:r w:rsidRPr="005F5FFA">
              <w:t>Skubus mokėjimo pervedimas.</w:t>
            </w:r>
          </w:p>
          <w:p w:rsidR="005E5EC1" w:rsidRPr="005F5FFA" w:rsidRDefault="005E5EC1" w:rsidP="00EA3206">
            <w:pPr>
              <w:rPr>
                <w:b/>
                <w:bCs/>
              </w:rPr>
            </w:pPr>
            <w:r w:rsidRPr="005F5FFA">
              <w:rPr>
                <w:b/>
                <w:bCs/>
              </w:rPr>
              <w:t>Užduotis (-</w:t>
            </w:r>
            <w:proofErr w:type="spellStart"/>
            <w:r w:rsidRPr="005F5FFA">
              <w:rPr>
                <w:b/>
                <w:bCs/>
              </w:rPr>
              <w:t>ys</w:t>
            </w:r>
            <w:proofErr w:type="spellEnd"/>
            <w:r w:rsidRPr="005F5FFA">
              <w:rPr>
                <w:b/>
                <w:bCs/>
              </w:rPr>
              <w:t>):</w:t>
            </w:r>
          </w:p>
          <w:p w:rsidR="005E5EC1" w:rsidRPr="005F5FFA" w:rsidRDefault="005E5EC1" w:rsidP="00EA3206">
            <w:r w:rsidRPr="005F5FFA">
              <w:t>1. Užpildyti vietinį mokėjimo pavedimą;</w:t>
            </w:r>
          </w:p>
          <w:p w:rsidR="005E5EC1" w:rsidRPr="005F5FFA" w:rsidRDefault="005E5EC1" w:rsidP="00EA3206">
            <w:r w:rsidRPr="005F5FFA">
              <w:t>2. Banko demonstracinėje aplinkoje užpildyti vietinį mokėjimo pavedimą.</w:t>
            </w:r>
          </w:p>
        </w:tc>
        <w:tc>
          <w:tcPr>
            <w:tcW w:w="1857" w:type="pct"/>
          </w:tcPr>
          <w:p w:rsidR="00526E6E" w:rsidRPr="005F5FFA" w:rsidRDefault="005E5EC1" w:rsidP="00EA3206">
            <w:pPr>
              <w:autoSpaceDE w:val="0"/>
              <w:autoSpaceDN w:val="0"/>
              <w:adjustRightInd w:val="0"/>
              <w:rPr>
                <w:b/>
                <w:bCs/>
              </w:rPr>
            </w:pPr>
            <w:r w:rsidRPr="005F5FFA">
              <w:rPr>
                <w:b/>
                <w:bCs/>
              </w:rPr>
              <w:t>Patenkinamai:</w:t>
            </w:r>
          </w:p>
          <w:p w:rsidR="005E5EC1" w:rsidRPr="005F5FFA" w:rsidRDefault="005E5EC1" w:rsidP="00EA3206">
            <w:pPr>
              <w:autoSpaceDE w:val="0"/>
              <w:autoSpaceDN w:val="0"/>
              <w:adjustRightInd w:val="0"/>
            </w:pPr>
            <w:r w:rsidRPr="005F5FFA">
              <w:t>Įvardinti pagrindiniai vietinio mokėjimo pavedimo rekvizitai.</w:t>
            </w:r>
          </w:p>
          <w:p w:rsidR="00526E6E" w:rsidRPr="005F5FFA" w:rsidRDefault="005E5EC1" w:rsidP="00EA3206">
            <w:pPr>
              <w:autoSpaceDE w:val="0"/>
              <w:autoSpaceDN w:val="0"/>
              <w:adjustRightInd w:val="0"/>
              <w:rPr>
                <w:b/>
                <w:bCs/>
              </w:rPr>
            </w:pPr>
            <w:r w:rsidRPr="005F5FFA">
              <w:rPr>
                <w:b/>
                <w:bCs/>
              </w:rPr>
              <w:t>Gerai:</w:t>
            </w:r>
          </w:p>
          <w:p w:rsidR="005E5EC1" w:rsidRPr="005F5FFA" w:rsidRDefault="005E5EC1" w:rsidP="00EA3206">
            <w:r w:rsidRPr="005F5FFA">
              <w:t>Užpildytas vietinio mokėjimo pavedimas.</w:t>
            </w:r>
          </w:p>
          <w:p w:rsidR="00526E6E" w:rsidRPr="005F5FFA" w:rsidRDefault="005E5EC1" w:rsidP="00EA3206">
            <w:pPr>
              <w:rPr>
                <w:b/>
                <w:bCs/>
              </w:rPr>
            </w:pPr>
            <w:r w:rsidRPr="005F5FFA">
              <w:rPr>
                <w:b/>
                <w:bCs/>
              </w:rPr>
              <w:t>Puikiai:</w:t>
            </w:r>
          </w:p>
          <w:p w:rsidR="005E5EC1" w:rsidRPr="005F5FFA" w:rsidRDefault="005E5EC1" w:rsidP="00EA3206">
            <w:r w:rsidRPr="005F5FFA">
              <w:t>Savarankiškai elektroniniu būdu užpildytas vietinio mokėjimo pavedimas demonstracinėje banko aplinkoje.</w:t>
            </w:r>
          </w:p>
        </w:tc>
      </w:tr>
      <w:tr w:rsidR="00EA3206" w:rsidRPr="005F5FFA" w:rsidTr="00EA3206">
        <w:trPr>
          <w:trHeight w:val="57"/>
        </w:trPr>
        <w:tc>
          <w:tcPr>
            <w:tcW w:w="1102" w:type="pct"/>
          </w:tcPr>
          <w:p w:rsidR="005E5EC1" w:rsidRPr="005F5FFA" w:rsidRDefault="005E5EC1" w:rsidP="00EA3206">
            <w:r w:rsidRPr="005F5FFA">
              <w:t>11. Užpildyti tarptautinį mokėjimo pavedimą.</w:t>
            </w:r>
          </w:p>
        </w:tc>
        <w:tc>
          <w:tcPr>
            <w:tcW w:w="2041" w:type="pct"/>
          </w:tcPr>
          <w:p w:rsidR="005E5EC1" w:rsidRPr="005F5FFA" w:rsidRDefault="005E5EC1" w:rsidP="00EA3206">
            <w:pPr>
              <w:rPr>
                <w:b/>
                <w:bCs/>
              </w:rPr>
            </w:pPr>
            <w:r w:rsidRPr="005F5FFA">
              <w:rPr>
                <w:b/>
                <w:bCs/>
              </w:rPr>
              <w:t>Temos:</w:t>
            </w:r>
          </w:p>
          <w:p w:rsidR="005E5EC1" w:rsidRPr="005F5FFA" w:rsidRDefault="005E5EC1" w:rsidP="00EA3206">
            <w:pPr>
              <w:numPr>
                <w:ilvl w:val="0"/>
                <w:numId w:val="35"/>
              </w:numPr>
              <w:ind w:left="0" w:firstLine="0"/>
            </w:pPr>
            <w:r w:rsidRPr="005F5FFA">
              <w:t>Tarptautinis mokėjimo pervedimas.</w:t>
            </w:r>
          </w:p>
          <w:p w:rsidR="005E5EC1" w:rsidRPr="005F5FFA" w:rsidRDefault="005E5EC1" w:rsidP="00EA3206">
            <w:pPr>
              <w:numPr>
                <w:ilvl w:val="0"/>
                <w:numId w:val="35"/>
              </w:numPr>
              <w:ind w:left="0" w:firstLine="0"/>
            </w:pPr>
            <w:r w:rsidRPr="005F5FFA">
              <w:t>Tarptautinių mokėjimų atlikimo mechanizmas (bankai korespondentai, jų funkcijos).</w:t>
            </w:r>
          </w:p>
          <w:p w:rsidR="005E5EC1" w:rsidRPr="005F5FFA" w:rsidRDefault="005E5EC1" w:rsidP="00EA3206">
            <w:pPr>
              <w:numPr>
                <w:ilvl w:val="0"/>
                <w:numId w:val="35"/>
              </w:numPr>
              <w:ind w:left="0" w:firstLine="0"/>
            </w:pPr>
            <w:r w:rsidRPr="005F5FFA">
              <w:t>Paprastas tarptautinis mokėjimo pervedimas.</w:t>
            </w:r>
          </w:p>
          <w:p w:rsidR="005E5EC1" w:rsidRPr="005F5FFA" w:rsidRDefault="005E5EC1" w:rsidP="00EA3206">
            <w:pPr>
              <w:numPr>
                <w:ilvl w:val="0"/>
                <w:numId w:val="35"/>
              </w:numPr>
              <w:ind w:left="0" w:firstLine="0"/>
            </w:pPr>
            <w:r w:rsidRPr="005F5FFA">
              <w:t>Skubus tarptautinis mokėjimo pervedimas EUR ir USD.</w:t>
            </w:r>
          </w:p>
          <w:p w:rsidR="005E5EC1" w:rsidRPr="005F5FFA" w:rsidRDefault="005E5EC1" w:rsidP="00EA3206">
            <w:pPr>
              <w:numPr>
                <w:ilvl w:val="0"/>
                <w:numId w:val="35"/>
              </w:numPr>
              <w:ind w:left="0" w:firstLine="0"/>
            </w:pPr>
            <w:r w:rsidRPr="005F5FFA">
              <w:t>Labai skubus tarptautinis mokėjimo EUR ir USD pervedimas.</w:t>
            </w:r>
          </w:p>
          <w:p w:rsidR="005E5EC1" w:rsidRPr="005F5FFA" w:rsidRDefault="005E5EC1" w:rsidP="00EA3206">
            <w:pPr>
              <w:numPr>
                <w:ilvl w:val="0"/>
                <w:numId w:val="35"/>
              </w:numPr>
              <w:ind w:left="0" w:firstLine="0"/>
            </w:pPr>
            <w:r w:rsidRPr="005F5FFA">
              <w:t>Mokėjimo pervedimas į EUR, USD, SEK, NOK, DKK banko grupės bankus.</w:t>
            </w:r>
          </w:p>
          <w:p w:rsidR="005E5EC1" w:rsidRPr="005F5FFA" w:rsidRDefault="005E5EC1" w:rsidP="00EA3206">
            <w:pPr>
              <w:numPr>
                <w:ilvl w:val="0"/>
                <w:numId w:val="35"/>
              </w:numPr>
              <w:ind w:left="0" w:firstLine="0"/>
            </w:pPr>
            <w:r w:rsidRPr="005F5FFA">
              <w:t>SWIFT kodai.</w:t>
            </w:r>
          </w:p>
          <w:p w:rsidR="005E5EC1" w:rsidRPr="005F5FFA" w:rsidRDefault="005E5EC1" w:rsidP="00EA3206">
            <w:pPr>
              <w:numPr>
                <w:ilvl w:val="0"/>
                <w:numId w:val="35"/>
              </w:numPr>
              <w:ind w:left="0" w:firstLine="0"/>
            </w:pPr>
            <w:r w:rsidRPr="005F5FFA">
              <w:t>Tarptautinio mokėjimo pavedimo atšaukimas.</w:t>
            </w:r>
          </w:p>
          <w:p w:rsidR="005E5EC1" w:rsidRPr="005F5FFA" w:rsidRDefault="005E5EC1" w:rsidP="00EA3206">
            <w:pPr>
              <w:numPr>
                <w:ilvl w:val="0"/>
                <w:numId w:val="35"/>
              </w:numPr>
              <w:ind w:left="0" w:firstLine="0"/>
            </w:pPr>
            <w:r w:rsidRPr="005F5FFA">
              <w:t>Europinis mokėjimas (SEPA mokėjimo pavedimai).</w:t>
            </w:r>
          </w:p>
          <w:p w:rsidR="005E5EC1" w:rsidRPr="005F5FFA" w:rsidRDefault="005E5EC1" w:rsidP="00EA3206">
            <w:pPr>
              <w:numPr>
                <w:ilvl w:val="0"/>
                <w:numId w:val="35"/>
              </w:numPr>
              <w:ind w:left="0" w:firstLine="0"/>
            </w:pPr>
            <w:r w:rsidRPr="005F5FFA">
              <w:t>Mokėjimo pervedimas į Rusiją, Baltarusiją, Ukrainą.</w:t>
            </w:r>
          </w:p>
          <w:p w:rsidR="005E5EC1" w:rsidRPr="005F5FFA" w:rsidRDefault="005E5EC1" w:rsidP="00EA3206">
            <w:pPr>
              <w:rPr>
                <w:b/>
                <w:bCs/>
              </w:rPr>
            </w:pPr>
            <w:r w:rsidRPr="005F5FFA">
              <w:rPr>
                <w:b/>
                <w:bCs/>
              </w:rPr>
              <w:t>Užduotis (-</w:t>
            </w:r>
            <w:proofErr w:type="spellStart"/>
            <w:r w:rsidRPr="005F5FFA">
              <w:rPr>
                <w:b/>
                <w:bCs/>
              </w:rPr>
              <w:t>ys</w:t>
            </w:r>
            <w:proofErr w:type="spellEnd"/>
            <w:r w:rsidRPr="005F5FFA">
              <w:rPr>
                <w:b/>
                <w:bCs/>
              </w:rPr>
              <w:t>):</w:t>
            </w:r>
          </w:p>
          <w:p w:rsidR="005E5EC1" w:rsidRPr="005F5FFA" w:rsidRDefault="005E5EC1" w:rsidP="00EA3206">
            <w:pPr>
              <w:numPr>
                <w:ilvl w:val="0"/>
                <w:numId w:val="36"/>
              </w:numPr>
              <w:ind w:left="0" w:firstLine="0"/>
            </w:pPr>
            <w:r w:rsidRPr="005F5FFA">
              <w:t>Tarptautinio mokėjimo pavedimo pildymas;</w:t>
            </w:r>
          </w:p>
          <w:p w:rsidR="005E5EC1" w:rsidRPr="005F5FFA" w:rsidRDefault="005E5EC1" w:rsidP="00EA3206">
            <w:pPr>
              <w:numPr>
                <w:ilvl w:val="0"/>
                <w:numId w:val="36"/>
              </w:numPr>
              <w:ind w:left="0" w:firstLine="0"/>
            </w:pPr>
            <w:r w:rsidRPr="005F5FFA">
              <w:t>Banko demonstracinėje aplinkoje užpildyti tarptautinį mokėjimo pavedimą.</w:t>
            </w:r>
          </w:p>
        </w:tc>
        <w:tc>
          <w:tcPr>
            <w:tcW w:w="1857" w:type="pct"/>
          </w:tcPr>
          <w:p w:rsidR="00526E6E" w:rsidRPr="005F5FFA" w:rsidRDefault="005E5EC1" w:rsidP="00EA3206">
            <w:pPr>
              <w:autoSpaceDE w:val="0"/>
              <w:autoSpaceDN w:val="0"/>
              <w:adjustRightInd w:val="0"/>
              <w:rPr>
                <w:b/>
                <w:bCs/>
              </w:rPr>
            </w:pPr>
            <w:r w:rsidRPr="005F5FFA">
              <w:rPr>
                <w:b/>
                <w:bCs/>
              </w:rPr>
              <w:t>Patenkinamai:</w:t>
            </w:r>
          </w:p>
          <w:p w:rsidR="005E5EC1" w:rsidRPr="005F5FFA" w:rsidRDefault="005E5EC1" w:rsidP="00EA3206">
            <w:pPr>
              <w:autoSpaceDE w:val="0"/>
              <w:autoSpaceDN w:val="0"/>
              <w:adjustRightInd w:val="0"/>
            </w:pPr>
            <w:r w:rsidRPr="005F5FFA">
              <w:t>Paaiškinta tarptautinio mokėjimo pavedimo esmė.</w:t>
            </w:r>
          </w:p>
          <w:p w:rsidR="00526E6E" w:rsidRPr="005F5FFA" w:rsidRDefault="005E5EC1" w:rsidP="00EA3206">
            <w:pPr>
              <w:autoSpaceDE w:val="0"/>
              <w:autoSpaceDN w:val="0"/>
              <w:adjustRightInd w:val="0"/>
              <w:rPr>
                <w:b/>
                <w:bCs/>
              </w:rPr>
            </w:pPr>
            <w:r w:rsidRPr="005F5FFA">
              <w:rPr>
                <w:b/>
                <w:bCs/>
              </w:rPr>
              <w:t>Gerai:</w:t>
            </w:r>
          </w:p>
          <w:p w:rsidR="005E5EC1" w:rsidRPr="005F5FFA" w:rsidRDefault="005E5EC1" w:rsidP="00EA3206">
            <w:r w:rsidRPr="005F5FFA">
              <w:t>Užpildytas tarptautinio mokėjimo pavedimas.</w:t>
            </w:r>
          </w:p>
          <w:p w:rsidR="005E5EC1" w:rsidRPr="005F5FFA" w:rsidRDefault="005E5EC1" w:rsidP="00EA3206">
            <w:pPr>
              <w:rPr>
                <w:b/>
                <w:bCs/>
              </w:rPr>
            </w:pPr>
            <w:r w:rsidRPr="005F5FFA">
              <w:rPr>
                <w:b/>
                <w:bCs/>
              </w:rPr>
              <w:t>Puikiai:</w:t>
            </w:r>
          </w:p>
          <w:p w:rsidR="005E5EC1" w:rsidRPr="005F5FFA" w:rsidRDefault="005E5EC1" w:rsidP="00EA3206">
            <w:r w:rsidRPr="005F5FFA">
              <w:t>Savarankiškai elektroniniu būdu užpildytas tarptautinio mokėjimo pavedimas.</w:t>
            </w:r>
          </w:p>
        </w:tc>
      </w:tr>
      <w:tr w:rsidR="00EA3206" w:rsidRPr="005F5FFA" w:rsidTr="00EA3206">
        <w:trPr>
          <w:trHeight w:val="57"/>
        </w:trPr>
        <w:tc>
          <w:tcPr>
            <w:tcW w:w="1102" w:type="pct"/>
          </w:tcPr>
          <w:p w:rsidR="005E5EC1" w:rsidRPr="005F5FFA" w:rsidRDefault="005E5EC1" w:rsidP="00EA3206">
            <w:r w:rsidRPr="005F5FFA">
              <w:t>12. Užpildyti tiesioginio debeto sutikimą.</w:t>
            </w:r>
          </w:p>
        </w:tc>
        <w:tc>
          <w:tcPr>
            <w:tcW w:w="2041" w:type="pct"/>
          </w:tcPr>
          <w:p w:rsidR="005E5EC1" w:rsidRPr="005F5FFA" w:rsidRDefault="005E5EC1" w:rsidP="00EA3206">
            <w:pPr>
              <w:rPr>
                <w:b/>
                <w:bCs/>
              </w:rPr>
            </w:pPr>
            <w:r w:rsidRPr="005F5FFA">
              <w:rPr>
                <w:b/>
                <w:bCs/>
              </w:rPr>
              <w:t>Temos:</w:t>
            </w:r>
          </w:p>
          <w:p w:rsidR="005E5EC1" w:rsidRPr="005F5FFA" w:rsidRDefault="005E5EC1" w:rsidP="00EA3206">
            <w:pPr>
              <w:numPr>
                <w:ilvl w:val="0"/>
                <w:numId w:val="37"/>
              </w:numPr>
              <w:ind w:left="0" w:firstLine="0"/>
            </w:pPr>
            <w:r w:rsidRPr="005F5FFA">
              <w:t>Tiesioginio debeto paslaugos esmė.</w:t>
            </w:r>
          </w:p>
          <w:p w:rsidR="005E5EC1" w:rsidRPr="005F5FFA" w:rsidRDefault="005E5EC1" w:rsidP="00EA3206">
            <w:pPr>
              <w:numPr>
                <w:ilvl w:val="0"/>
                <w:numId w:val="37"/>
              </w:numPr>
              <w:ind w:left="0" w:firstLine="0"/>
            </w:pPr>
            <w:r w:rsidRPr="005F5FFA">
              <w:t>Tiesioginio debeto sutikimas.</w:t>
            </w:r>
          </w:p>
          <w:p w:rsidR="005E5EC1" w:rsidRPr="005F5FFA" w:rsidRDefault="005E5EC1" w:rsidP="00EA3206">
            <w:pPr>
              <w:numPr>
                <w:ilvl w:val="0"/>
                <w:numId w:val="37"/>
              </w:numPr>
              <w:ind w:left="0" w:firstLine="0"/>
            </w:pPr>
            <w:r w:rsidRPr="005F5FFA">
              <w:t>Tiesioginio debeto sutikimas. Jo privalumas.</w:t>
            </w:r>
          </w:p>
          <w:p w:rsidR="005E5EC1" w:rsidRPr="005F5FFA" w:rsidRDefault="005E5EC1" w:rsidP="00EA3206">
            <w:pPr>
              <w:numPr>
                <w:ilvl w:val="0"/>
                <w:numId w:val="37"/>
              </w:numPr>
              <w:ind w:left="0" w:firstLine="0"/>
            </w:pPr>
            <w:r w:rsidRPr="005F5FFA">
              <w:lastRenderedPageBreak/>
              <w:t>Tiesioginio debeto paskirtis.</w:t>
            </w:r>
          </w:p>
          <w:p w:rsidR="005E5EC1" w:rsidRPr="005F5FFA" w:rsidRDefault="005E5EC1" w:rsidP="00EA3206">
            <w:pPr>
              <w:numPr>
                <w:ilvl w:val="0"/>
                <w:numId w:val="37"/>
              </w:numPr>
              <w:ind w:left="0" w:firstLine="0"/>
            </w:pPr>
            <w:r w:rsidRPr="005F5FFA">
              <w:t>Tiesioginio debeto paslaugos teikimo sąlygos.</w:t>
            </w:r>
          </w:p>
          <w:p w:rsidR="005E5EC1" w:rsidRPr="005F5FFA" w:rsidRDefault="005E5EC1" w:rsidP="00EA3206">
            <w:pPr>
              <w:numPr>
                <w:ilvl w:val="0"/>
                <w:numId w:val="37"/>
              </w:numPr>
              <w:ind w:left="0" w:firstLine="0"/>
            </w:pPr>
            <w:r w:rsidRPr="005F5FFA">
              <w:t>Tiesioginio debeto sutarties sudarymas naudojantis elektroniniu banku.</w:t>
            </w:r>
          </w:p>
          <w:p w:rsidR="005E5EC1" w:rsidRPr="005F5FFA" w:rsidRDefault="005E5EC1" w:rsidP="00EA3206">
            <w:pPr>
              <w:rPr>
                <w:b/>
                <w:bCs/>
              </w:rPr>
            </w:pPr>
            <w:r w:rsidRPr="005F5FFA">
              <w:rPr>
                <w:b/>
                <w:bCs/>
              </w:rPr>
              <w:t>Užduotis (-</w:t>
            </w:r>
            <w:proofErr w:type="spellStart"/>
            <w:r w:rsidRPr="005F5FFA">
              <w:rPr>
                <w:b/>
                <w:bCs/>
              </w:rPr>
              <w:t>ys</w:t>
            </w:r>
            <w:proofErr w:type="spellEnd"/>
            <w:r w:rsidRPr="005F5FFA">
              <w:rPr>
                <w:b/>
                <w:bCs/>
              </w:rPr>
              <w:t>):</w:t>
            </w:r>
          </w:p>
          <w:p w:rsidR="005E5EC1" w:rsidRPr="005F5FFA" w:rsidRDefault="005E5EC1" w:rsidP="00EA3206">
            <w:r w:rsidRPr="005F5FFA">
              <w:t>1. Diskusija: „Kodėl verta naudotis tiesioginiu debetu?“;</w:t>
            </w:r>
          </w:p>
          <w:p w:rsidR="005E5EC1" w:rsidRPr="005F5FFA" w:rsidRDefault="005E5EC1" w:rsidP="00EA3206">
            <w:r w:rsidRPr="005F5FFA">
              <w:t>2. Užpildyti tiesioginio debeto sutikimą.</w:t>
            </w:r>
          </w:p>
        </w:tc>
        <w:tc>
          <w:tcPr>
            <w:tcW w:w="1857" w:type="pct"/>
          </w:tcPr>
          <w:p w:rsidR="00526E6E" w:rsidRPr="005F5FFA" w:rsidRDefault="005E5EC1" w:rsidP="00EA3206">
            <w:pPr>
              <w:autoSpaceDE w:val="0"/>
              <w:autoSpaceDN w:val="0"/>
              <w:adjustRightInd w:val="0"/>
              <w:rPr>
                <w:b/>
                <w:bCs/>
              </w:rPr>
            </w:pPr>
            <w:r w:rsidRPr="005F5FFA">
              <w:rPr>
                <w:b/>
                <w:bCs/>
              </w:rPr>
              <w:lastRenderedPageBreak/>
              <w:t>Patenkinamai:</w:t>
            </w:r>
          </w:p>
          <w:p w:rsidR="005E5EC1" w:rsidRPr="005F5FFA" w:rsidRDefault="005E5EC1" w:rsidP="00EA3206">
            <w:pPr>
              <w:autoSpaceDE w:val="0"/>
              <w:autoSpaceDN w:val="0"/>
              <w:adjustRightInd w:val="0"/>
            </w:pPr>
            <w:r w:rsidRPr="005F5FFA">
              <w:t>Apibrėžta tiesioginio debeto sutartis.</w:t>
            </w:r>
          </w:p>
          <w:p w:rsidR="00526E6E" w:rsidRPr="005F5FFA" w:rsidRDefault="005E5EC1" w:rsidP="00EA3206">
            <w:pPr>
              <w:autoSpaceDE w:val="0"/>
              <w:autoSpaceDN w:val="0"/>
              <w:adjustRightInd w:val="0"/>
              <w:rPr>
                <w:b/>
                <w:bCs/>
              </w:rPr>
            </w:pPr>
            <w:r w:rsidRPr="005F5FFA">
              <w:rPr>
                <w:b/>
                <w:bCs/>
              </w:rPr>
              <w:t>Gerai:</w:t>
            </w:r>
          </w:p>
          <w:p w:rsidR="005E5EC1" w:rsidRPr="005F5FFA" w:rsidRDefault="005E5EC1" w:rsidP="00EA3206">
            <w:r w:rsidRPr="005F5FFA">
              <w:lastRenderedPageBreak/>
              <w:t>Įvardinti tiesioginio debeto sutarties privalumai bei trūkumai.</w:t>
            </w:r>
          </w:p>
          <w:p w:rsidR="00526E6E" w:rsidRPr="005F5FFA" w:rsidRDefault="005E5EC1" w:rsidP="00EA3206">
            <w:pPr>
              <w:rPr>
                <w:b/>
                <w:bCs/>
              </w:rPr>
            </w:pPr>
            <w:r w:rsidRPr="005F5FFA">
              <w:rPr>
                <w:b/>
                <w:bCs/>
              </w:rPr>
              <w:t>Puikiai:</w:t>
            </w:r>
          </w:p>
          <w:p w:rsidR="005E5EC1" w:rsidRPr="005F5FFA" w:rsidRDefault="005E5EC1" w:rsidP="00EA3206">
            <w:r w:rsidRPr="005F5FFA">
              <w:t>Užpildytas tiesioginio debeto sutikimas, paaiškinus jo naudą klientui.</w:t>
            </w:r>
          </w:p>
        </w:tc>
      </w:tr>
      <w:tr w:rsidR="00EA3206" w:rsidRPr="005F5FFA" w:rsidTr="00EA3206">
        <w:trPr>
          <w:trHeight w:val="57"/>
        </w:trPr>
        <w:tc>
          <w:tcPr>
            <w:tcW w:w="1102" w:type="pct"/>
          </w:tcPr>
          <w:p w:rsidR="005E5EC1" w:rsidRPr="005F5FFA" w:rsidRDefault="005E5EC1" w:rsidP="00EA3206">
            <w:r w:rsidRPr="005F5FFA">
              <w:t>13. Pademonstruoti skubų grynųjų pinigų siuntimą.</w:t>
            </w:r>
          </w:p>
        </w:tc>
        <w:tc>
          <w:tcPr>
            <w:tcW w:w="2041" w:type="pct"/>
          </w:tcPr>
          <w:p w:rsidR="005E5EC1" w:rsidRPr="005F5FFA" w:rsidRDefault="005E5EC1" w:rsidP="00EA3206">
            <w:pPr>
              <w:rPr>
                <w:b/>
                <w:bCs/>
              </w:rPr>
            </w:pPr>
            <w:r w:rsidRPr="005F5FFA">
              <w:rPr>
                <w:b/>
                <w:bCs/>
              </w:rPr>
              <w:t>Temos:</w:t>
            </w:r>
          </w:p>
          <w:p w:rsidR="005E5EC1" w:rsidRPr="005F5FFA" w:rsidRDefault="005E5EC1" w:rsidP="00EA3206">
            <w:pPr>
              <w:numPr>
                <w:ilvl w:val="0"/>
                <w:numId w:val="38"/>
              </w:numPr>
              <w:ind w:left="0" w:firstLine="0"/>
            </w:pPr>
            <w:r w:rsidRPr="005F5FFA">
              <w:t>Grynųjų pinigų perlaidų rūšys (</w:t>
            </w:r>
            <w:proofErr w:type="spellStart"/>
            <w:r w:rsidRPr="005F5FFA">
              <w:rPr>
                <w:i/>
              </w:rPr>
              <w:t>Wester</w:t>
            </w:r>
            <w:proofErr w:type="spellEnd"/>
            <w:r w:rsidRPr="005F5FFA">
              <w:rPr>
                <w:i/>
              </w:rPr>
              <w:t xml:space="preserve"> </w:t>
            </w:r>
            <w:proofErr w:type="spellStart"/>
            <w:r w:rsidRPr="005F5FFA">
              <w:rPr>
                <w:i/>
              </w:rPr>
              <w:t>Union</w:t>
            </w:r>
            <w:proofErr w:type="spellEnd"/>
            <w:r w:rsidRPr="005F5FFA">
              <w:t xml:space="preserve">, </w:t>
            </w:r>
            <w:proofErr w:type="spellStart"/>
            <w:r w:rsidRPr="005F5FFA">
              <w:rPr>
                <w:i/>
              </w:rPr>
              <w:t>MoneyGram</w:t>
            </w:r>
            <w:proofErr w:type="spellEnd"/>
            <w:r w:rsidRPr="005F5FFA">
              <w:rPr>
                <w:i/>
              </w:rPr>
              <w:t>).</w:t>
            </w:r>
          </w:p>
          <w:p w:rsidR="005E5EC1" w:rsidRPr="005F5FFA" w:rsidRDefault="005E5EC1" w:rsidP="00EA3206">
            <w:pPr>
              <w:numPr>
                <w:ilvl w:val="0"/>
                <w:numId w:val="38"/>
              </w:numPr>
              <w:ind w:left="0" w:firstLine="0"/>
            </w:pPr>
            <w:r w:rsidRPr="005F5FFA">
              <w:t>Perlaidos siuntimas. Blanko pildymas.</w:t>
            </w:r>
          </w:p>
          <w:p w:rsidR="005E5EC1" w:rsidRPr="005F5FFA" w:rsidRDefault="005E5EC1" w:rsidP="00EA3206">
            <w:pPr>
              <w:numPr>
                <w:ilvl w:val="0"/>
                <w:numId w:val="38"/>
              </w:numPr>
              <w:ind w:left="0" w:firstLine="0"/>
            </w:pPr>
            <w:r w:rsidRPr="005F5FFA">
              <w:t>Perlaidos gavimas. Blanko pildymas.</w:t>
            </w:r>
          </w:p>
          <w:p w:rsidR="005E5EC1" w:rsidRPr="005F5FFA" w:rsidRDefault="005E5EC1" w:rsidP="00EA3206">
            <w:pPr>
              <w:numPr>
                <w:ilvl w:val="0"/>
                <w:numId w:val="38"/>
              </w:numPr>
              <w:ind w:left="0" w:firstLine="0"/>
            </w:pPr>
            <w:r w:rsidRPr="005F5FFA">
              <w:t>Pinigų perlaidų paslaugų teikimo sąlygos.</w:t>
            </w:r>
          </w:p>
          <w:p w:rsidR="005E5EC1" w:rsidRPr="005F5FFA" w:rsidRDefault="005E5EC1" w:rsidP="00EA3206">
            <w:pPr>
              <w:numPr>
                <w:ilvl w:val="0"/>
                <w:numId w:val="38"/>
              </w:numPr>
              <w:ind w:left="0" w:firstLine="0"/>
            </w:pPr>
            <w:r w:rsidRPr="005F5FFA">
              <w:t>Mokėjimo paslaugų blanko pildymas.</w:t>
            </w:r>
          </w:p>
          <w:p w:rsidR="005E5EC1" w:rsidRPr="005F5FFA" w:rsidRDefault="005E5EC1" w:rsidP="00EA3206">
            <w:pPr>
              <w:numPr>
                <w:ilvl w:val="0"/>
                <w:numId w:val="38"/>
              </w:numPr>
              <w:ind w:left="0" w:firstLine="0"/>
            </w:pPr>
            <w:r w:rsidRPr="005F5FFA">
              <w:t xml:space="preserve">Reikalavimai skubių grynųjų pinigų </w:t>
            </w:r>
            <w:proofErr w:type="spellStart"/>
            <w:r w:rsidRPr="005F5FFA">
              <w:t>pervedimams</w:t>
            </w:r>
            <w:proofErr w:type="spellEnd"/>
            <w:r w:rsidRPr="005F5FFA">
              <w:t>, vykdant Pinigų plovimo ir teroristų finansavimo prevencijos įstatymo reikalavimus.</w:t>
            </w:r>
          </w:p>
          <w:p w:rsidR="005E5EC1" w:rsidRPr="005F5FFA" w:rsidRDefault="005E5EC1" w:rsidP="00EA3206">
            <w:pPr>
              <w:rPr>
                <w:b/>
                <w:bCs/>
              </w:rPr>
            </w:pPr>
            <w:r w:rsidRPr="005F5FFA">
              <w:rPr>
                <w:b/>
                <w:bCs/>
              </w:rPr>
              <w:t>Užduotis (-</w:t>
            </w:r>
            <w:proofErr w:type="spellStart"/>
            <w:r w:rsidRPr="005F5FFA">
              <w:rPr>
                <w:b/>
                <w:bCs/>
              </w:rPr>
              <w:t>ys</w:t>
            </w:r>
            <w:proofErr w:type="spellEnd"/>
            <w:r w:rsidRPr="005F5FFA">
              <w:rPr>
                <w:b/>
                <w:bCs/>
              </w:rPr>
              <w:t>):</w:t>
            </w:r>
          </w:p>
          <w:p w:rsidR="005E5EC1" w:rsidRPr="005F5FFA" w:rsidRDefault="005E5EC1" w:rsidP="00EA3206">
            <w:pPr>
              <w:numPr>
                <w:ilvl w:val="0"/>
                <w:numId w:val="39"/>
              </w:numPr>
              <w:ind w:left="0" w:firstLine="0"/>
            </w:pPr>
            <w:r w:rsidRPr="005F5FFA">
              <w:t>Diskusija: „Kada ir kodėl verta naudotis grynųjų pinigų perlaidomis?“;</w:t>
            </w:r>
          </w:p>
          <w:p w:rsidR="005E5EC1" w:rsidRPr="005F5FFA" w:rsidRDefault="005E5EC1" w:rsidP="00EA3206">
            <w:pPr>
              <w:numPr>
                <w:ilvl w:val="0"/>
                <w:numId w:val="39"/>
              </w:numPr>
              <w:ind w:left="0" w:firstLine="0"/>
            </w:pPr>
            <w:r w:rsidRPr="005F5FFA">
              <w:t>Užpildyti perlaidų siuntimo / gavimo blankus.</w:t>
            </w:r>
          </w:p>
        </w:tc>
        <w:tc>
          <w:tcPr>
            <w:tcW w:w="1857" w:type="pct"/>
          </w:tcPr>
          <w:p w:rsidR="00526E6E" w:rsidRPr="005F5FFA" w:rsidRDefault="005E5EC1" w:rsidP="00EA3206">
            <w:pPr>
              <w:autoSpaceDE w:val="0"/>
              <w:autoSpaceDN w:val="0"/>
              <w:adjustRightInd w:val="0"/>
              <w:rPr>
                <w:b/>
                <w:bCs/>
              </w:rPr>
            </w:pPr>
            <w:r w:rsidRPr="005F5FFA">
              <w:rPr>
                <w:b/>
                <w:bCs/>
              </w:rPr>
              <w:t>Patenkinamai:</w:t>
            </w:r>
          </w:p>
          <w:p w:rsidR="005E5EC1" w:rsidRPr="005F5FFA" w:rsidRDefault="005E5EC1" w:rsidP="00EA3206">
            <w:pPr>
              <w:autoSpaceDE w:val="0"/>
              <w:autoSpaceDN w:val="0"/>
              <w:adjustRightInd w:val="0"/>
            </w:pPr>
            <w:r w:rsidRPr="005F5FFA">
              <w:t xml:space="preserve">Įvardinti grynųjų pinigų siuntimo / gavimo variantai. Įvardinti reikalavimai grynųjų pinigų </w:t>
            </w:r>
            <w:proofErr w:type="spellStart"/>
            <w:r w:rsidRPr="005F5FFA">
              <w:t>pervedimams</w:t>
            </w:r>
            <w:proofErr w:type="spellEnd"/>
            <w:r w:rsidRPr="005F5FFA">
              <w:t>.</w:t>
            </w:r>
          </w:p>
          <w:p w:rsidR="005E5EC1" w:rsidRPr="005F5FFA" w:rsidRDefault="005E5EC1" w:rsidP="00EA3206">
            <w:pPr>
              <w:autoSpaceDE w:val="0"/>
              <w:autoSpaceDN w:val="0"/>
              <w:adjustRightInd w:val="0"/>
              <w:rPr>
                <w:b/>
                <w:bCs/>
              </w:rPr>
            </w:pPr>
            <w:r w:rsidRPr="005F5FFA">
              <w:rPr>
                <w:b/>
                <w:bCs/>
              </w:rPr>
              <w:t>Gerai:</w:t>
            </w:r>
          </w:p>
          <w:p w:rsidR="005E5EC1" w:rsidRPr="005F5FFA" w:rsidRDefault="005E5EC1" w:rsidP="00EA3206">
            <w:r w:rsidRPr="005F5FFA">
              <w:t>Pademonstruotas skubus grynųjų pinigų siuntimas.</w:t>
            </w:r>
          </w:p>
          <w:p w:rsidR="00526E6E" w:rsidRPr="005F5FFA" w:rsidRDefault="005E5EC1" w:rsidP="00EA3206">
            <w:pPr>
              <w:rPr>
                <w:b/>
                <w:bCs/>
              </w:rPr>
            </w:pPr>
            <w:r w:rsidRPr="005F5FFA">
              <w:rPr>
                <w:b/>
                <w:bCs/>
              </w:rPr>
              <w:t>Puikiai:</w:t>
            </w:r>
          </w:p>
          <w:p w:rsidR="005E5EC1" w:rsidRPr="005F5FFA" w:rsidRDefault="005E5EC1" w:rsidP="00EA3206">
            <w:pPr>
              <w:autoSpaceDE w:val="0"/>
              <w:autoSpaceDN w:val="0"/>
              <w:adjustRightInd w:val="0"/>
            </w:pPr>
            <w:r w:rsidRPr="005F5FFA">
              <w:t>Savarankiškai užpildyti grynųjų pinigų siuntimo / gavimo blankai. Paaiškinti skubių grynųjų pinigų pervedimų, vykdant Pinigų plovimo ir teroristų finansavimo prevencijos įstatymo reikalavimus.</w:t>
            </w:r>
          </w:p>
        </w:tc>
      </w:tr>
      <w:tr w:rsidR="00EA3206" w:rsidRPr="005F5FFA" w:rsidTr="00EA3206">
        <w:trPr>
          <w:trHeight w:val="57"/>
        </w:trPr>
        <w:tc>
          <w:tcPr>
            <w:tcW w:w="1102" w:type="pct"/>
            <w:tcBorders>
              <w:top w:val="single" w:sz="4" w:space="0" w:color="auto"/>
              <w:left w:val="single" w:sz="4" w:space="0" w:color="auto"/>
              <w:right w:val="single" w:sz="4" w:space="0" w:color="auto"/>
            </w:tcBorders>
          </w:tcPr>
          <w:p w:rsidR="007000F1" w:rsidRPr="005F5FFA" w:rsidRDefault="007000F1" w:rsidP="00EA3206">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7000F1" w:rsidRPr="005F5FFA" w:rsidRDefault="007000F1" w:rsidP="00EA3206">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7000F1" w:rsidRPr="005F5FFA" w:rsidRDefault="007000F1" w:rsidP="00EA3206">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7000F1" w:rsidRPr="005F5FFA" w:rsidRDefault="007000F1" w:rsidP="00EA3206">
            <w:pPr>
              <w:numPr>
                <w:ilvl w:val="0"/>
                <w:numId w:val="2"/>
              </w:numPr>
              <w:ind w:left="0" w:firstLine="0"/>
              <w:rPr>
                <w:rFonts w:eastAsia="Calibri"/>
                <w:lang w:eastAsia="en-US"/>
              </w:rPr>
            </w:pPr>
            <w:r w:rsidRPr="005F5FFA">
              <w:rPr>
                <w:rFonts w:eastAsia="MS Mincho"/>
                <w:lang w:eastAsia="en-US"/>
              </w:rPr>
              <w:t>Testai ir užduotys turimiems gebėjimas vertinti</w:t>
            </w:r>
          </w:p>
          <w:p w:rsidR="007000F1" w:rsidRPr="005F5FFA" w:rsidRDefault="007000F1" w:rsidP="00EA3206">
            <w:pPr>
              <w:numPr>
                <w:ilvl w:val="0"/>
                <w:numId w:val="2"/>
              </w:numPr>
              <w:ind w:left="0" w:firstLine="0"/>
              <w:rPr>
                <w:rFonts w:eastAsia="Calibri"/>
                <w:lang w:eastAsia="en-US"/>
              </w:rPr>
            </w:pPr>
            <w:r w:rsidRPr="005F5FFA">
              <w:rPr>
                <w:rFonts w:eastAsia="Calibri"/>
                <w:lang w:eastAsia="en-US"/>
              </w:rPr>
              <w:t xml:space="preserve">Vadovėliai, teisės aktai, </w:t>
            </w:r>
            <w:r w:rsidR="00986C33" w:rsidRPr="005F5FFA">
              <w:t>kasos aparatų naudojimo taisyklės,</w:t>
            </w:r>
            <w:r w:rsidR="00986C33" w:rsidRPr="005F5FFA">
              <w:rPr>
                <w:rFonts w:eastAsia="Calibri"/>
                <w:lang w:eastAsia="en-US"/>
              </w:rPr>
              <w:t xml:space="preserve"> </w:t>
            </w:r>
            <w:r w:rsidR="002A6692" w:rsidRPr="005F5FFA">
              <w:rPr>
                <w:rFonts w:eastAsia="Calibri"/>
                <w:lang w:eastAsia="en-US"/>
              </w:rPr>
              <w:t xml:space="preserve">kasos knyga, </w:t>
            </w:r>
            <w:r w:rsidRPr="005F5FFA">
              <w:rPr>
                <w:rFonts w:eastAsia="Calibri"/>
                <w:lang w:eastAsia="en-US"/>
              </w:rPr>
              <w:t>blankų pavyzdžiai ir kita mokomoji medžiaga</w:t>
            </w:r>
          </w:p>
          <w:p w:rsidR="007000F1" w:rsidRPr="005F5FFA" w:rsidRDefault="007000F1" w:rsidP="00EA3206">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7000F1" w:rsidRPr="005F5FFA" w:rsidRDefault="007000F1" w:rsidP="00EA3206">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EA3206" w:rsidRPr="005F5FFA" w:rsidTr="00EA3206">
        <w:trPr>
          <w:trHeight w:val="57"/>
        </w:trPr>
        <w:tc>
          <w:tcPr>
            <w:tcW w:w="1102" w:type="pct"/>
            <w:tcBorders>
              <w:top w:val="single" w:sz="4" w:space="0" w:color="auto"/>
              <w:left w:val="single" w:sz="4" w:space="0" w:color="auto"/>
              <w:right w:val="single" w:sz="4" w:space="0" w:color="auto"/>
            </w:tcBorders>
          </w:tcPr>
          <w:p w:rsidR="007000F1" w:rsidRPr="005F5FFA" w:rsidRDefault="007000F1" w:rsidP="00EA3206">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7000F1" w:rsidP="00EA3206">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7000F1" w:rsidRPr="005F5FFA" w:rsidRDefault="007000F1" w:rsidP="00EA3206">
            <w:pPr>
              <w:rPr>
                <w:rFonts w:eastAsia="MS Mincho"/>
                <w:strike/>
                <w:lang w:eastAsia="en-US"/>
              </w:rPr>
            </w:pPr>
            <w:r w:rsidRPr="005F5FFA">
              <w:rPr>
                <w:rFonts w:eastAsia="Calibri"/>
                <w:lang w:eastAsia="en-US"/>
              </w:rPr>
              <w:t xml:space="preserve">Praktinio mokymo klasė (patalpa), aprūpinta kompiuteriais </w:t>
            </w:r>
            <w:r w:rsidR="002A6692" w:rsidRPr="005F5FFA">
              <w:rPr>
                <w:rFonts w:eastAsia="Calibri"/>
                <w:lang w:eastAsia="en-US"/>
              </w:rPr>
              <w:t>ir</w:t>
            </w:r>
            <w:r w:rsidRPr="005F5FFA">
              <w:t xml:space="preserve"> interneto prieiga</w:t>
            </w:r>
            <w:r w:rsidRPr="005F5FFA">
              <w:rPr>
                <w:rFonts w:eastAsia="Calibri"/>
                <w:lang w:eastAsia="en-US"/>
              </w:rPr>
              <w:t>, v</w:t>
            </w:r>
            <w:r w:rsidR="00770619" w:rsidRPr="005F5FFA">
              <w:t xml:space="preserve">aizdo įrašymo / </w:t>
            </w:r>
            <w:r w:rsidRPr="005F5FFA">
              <w:t>atkūrimo įranga, multimedijos projektoriu</w:t>
            </w:r>
            <w:r w:rsidR="007E0900" w:rsidRPr="005F5FFA">
              <w:t>mi</w:t>
            </w:r>
            <w:r w:rsidRPr="005F5FFA">
              <w:t>, pinigų tikrinimo aparatai</w:t>
            </w:r>
            <w:r w:rsidR="007E0900" w:rsidRPr="005F5FFA">
              <w:t>s</w:t>
            </w:r>
            <w:r w:rsidR="00147320" w:rsidRPr="005F5FFA">
              <w:t>, kasos aparatu</w:t>
            </w:r>
            <w:r w:rsidRPr="005F5FFA">
              <w:t>.</w:t>
            </w:r>
          </w:p>
        </w:tc>
      </w:tr>
      <w:tr w:rsidR="00EA3206" w:rsidRPr="005F5FFA" w:rsidTr="00EA3206">
        <w:trPr>
          <w:trHeight w:val="57"/>
        </w:trPr>
        <w:tc>
          <w:tcPr>
            <w:tcW w:w="1102" w:type="pct"/>
            <w:tcBorders>
              <w:top w:val="single" w:sz="4" w:space="0" w:color="auto"/>
              <w:left w:val="single" w:sz="4" w:space="0" w:color="auto"/>
              <w:right w:val="single" w:sz="4" w:space="0" w:color="auto"/>
            </w:tcBorders>
          </w:tcPr>
          <w:p w:rsidR="007000F1" w:rsidRPr="005F5FFA" w:rsidRDefault="007000F1" w:rsidP="00EA3206">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7000F1" w:rsidRPr="005F5FFA" w:rsidRDefault="007000F1" w:rsidP="00EA3206">
            <w:pPr>
              <w:rPr>
                <w:rFonts w:eastAsia="MS Mincho"/>
                <w:lang w:eastAsia="en-US"/>
              </w:rPr>
            </w:pPr>
            <w:r w:rsidRPr="005F5FFA">
              <w:rPr>
                <w:rFonts w:eastAsia="MS Mincho"/>
                <w:lang w:eastAsia="en-US"/>
              </w:rPr>
              <w:t>Modulį gali vesti mokytojas, turintis:</w:t>
            </w:r>
          </w:p>
          <w:p w:rsidR="007000F1" w:rsidRPr="005F5FFA" w:rsidRDefault="007000F1" w:rsidP="00EA3206">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00F1" w:rsidRPr="005F5FFA" w:rsidRDefault="007000F1" w:rsidP="00EA3206">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8F26C4" w:rsidRDefault="008F26C4" w:rsidP="002876F8">
      <w:pPr>
        <w:rPr>
          <w:lang w:eastAsia="en-US"/>
        </w:rPr>
      </w:pPr>
    </w:p>
    <w:p w:rsidR="00EA3206" w:rsidRPr="005F5FFA" w:rsidRDefault="00EA3206" w:rsidP="002876F8">
      <w:pPr>
        <w:rPr>
          <w:lang w:eastAsia="en-US"/>
        </w:rPr>
      </w:pPr>
    </w:p>
    <w:p w:rsidR="008F26C4" w:rsidRPr="005F5FFA" w:rsidRDefault="008F26C4" w:rsidP="002876F8">
      <w:pPr>
        <w:rPr>
          <w:rFonts w:eastAsia="Calibri"/>
          <w:iCs/>
          <w:lang w:eastAsia="en-US"/>
        </w:rPr>
      </w:pPr>
      <w:r w:rsidRPr="005F5FFA">
        <w:rPr>
          <w:rFonts w:eastAsia="Calibri"/>
          <w:b/>
          <w:noProof/>
        </w:rPr>
        <w:t>Modulio pavadinimas - Profesinės užsienio kalbos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46"/>
        <w:gridCol w:w="3681"/>
      </w:tblGrid>
      <w:tr w:rsidR="00EA3206"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8F26C4" w:rsidRPr="005F5FFA" w:rsidRDefault="008F26C4" w:rsidP="00EA3206">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8F26C4" w:rsidRPr="005F5FFA" w:rsidRDefault="008F26C4" w:rsidP="00EA3206">
            <w:pPr>
              <w:rPr>
                <w:rFonts w:eastAsia="Calibri"/>
                <w:noProof/>
              </w:rPr>
            </w:pPr>
            <w:r w:rsidRPr="005F5FFA">
              <w:rPr>
                <w:rFonts w:eastAsia="Calibri"/>
                <w:noProof/>
              </w:rPr>
              <w:t>3041207</w:t>
            </w:r>
          </w:p>
        </w:tc>
      </w:tr>
      <w:tr w:rsidR="00EA3206"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8F26C4" w:rsidRPr="005F5FFA" w:rsidRDefault="008F26C4" w:rsidP="00EA3206">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8F26C4" w:rsidRPr="005F5FFA" w:rsidRDefault="008F26C4" w:rsidP="00EA3206">
            <w:pPr>
              <w:rPr>
                <w:rFonts w:eastAsia="Calibri"/>
                <w:noProof/>
              </w:rPr>
            </w:pPr>
            <w:r w:rsidRPr="005F5FFA">
              <w:rPr>
                <w:rFonts w:eastAsia="Calibri"/>
                <w:noProof/>
              </w:rPr>
              <w:t>III</w:t>
            </w:r>
          </w:p>
        </w:tc>
      </w:tr>
      <w:tr w:rsidR="00EA3206"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8F26C4" w:rsidRPr="005F5FFA" w:rsidRDefault="008F26C4" w:rsidP="00EA3206">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8F26C4" w:rsidRPr="005F5FFA" w:rsidRDefault="008F26C4" w:rsidP="00EA3206">
            <w:pPr>
              <w:rPr>
                <w:rFonts w:eastAsia="Calibri"/>
                <w:noProof/>
              </w:rPr>
            </w:pPr>
            <w:r w:rsidRPr="005F5FFA">
              <w:rPr>
                <w:rFonts w:eastAsia="Calibri"/>
                <w:noProof/>
              </w:rPr>
              <w:t>5</w:t>
            </w:r>
          </w:p>
        </w:tc>
      </w:tr>
      <w:tr w:rsidR="00EA3206"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8F26C4" w:rsidRPr="005F5FFA" w:rsidRDefault="008F26C4" w:rsidP="00EA3206">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8F26C4" w:rsidRPr="005F5FFA" w:rsidRDefault="008F26C4" w:rsidP="00EA3206">
            <w:r w:rsidRPr="005F5FFA">
              <w:t>Bendrauti ir pildyti dokumentaciją užsienio kalba teikiant finansines paslaugas.</w:t>
            </w:r>
          </w:p>
        </w:tc>
      </w:tr>
      <w:tr w:rsidR="00EA3206"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26C4" w:rsidRPr="005F5FFA" w:rsidRDefault="005F5FFA" w:rsidP="00EA3206">
            <w:pPr>
              <w:rPr>
                <w:rFonts w:eastAsia="Calibri"/>
                <w:lang w:eastAsia="en-US"/>
              </w:rPr>
            </w:pPr>
            <w:r w:rsidRPr="005F5FFA">
              <w:rPr>
                <w:rFonts w:eastAsia="Calibri"/>
                <w:lang w:eastAsia="en-US"/>
              </w:rPr>
              <w:t>Modulio mokymosi rezultatai</w:t>
            </w:r>
          </w:p>
        </w:tc>
        <w:tc>
          <w:tcPr>
            <w:tcW w:w="2041" w:type="pct"/>
            <w:tcBorders>
              <w:top w:val="single" w:sz="4" w:space="0" w:color="auto"/>
              <w:left w:val="single" w:sz="4" w:space="0" w:color="auto"/>
              <w:bottom w:val="single" w:sz="4" w:space="0" w:color="auto"/>
              <w:right w:val="single" w:sz="4" w:space="0" w:color="auto"/>
            </w:tcBorders>
            <w:shd w:val="clear" w:color="auto" w:fill="D9D9D9"/>
          </w:tcPr>
          <w:p w:rsidR="008F26C4" w:rsidRPr="005F5FFA" w:rsidRDefault="008F26C4" w:rsidP="00EA3206">
            <w:pPr>
              <w:rPr>
                <w:rFonts w:eastAsia="Calibri"/>
                <w:lang w:eastAsia="en-US"/>
              </w:rPr>
            </w:pPr>
            <w:r w:rsidRPr="005F5FFA">
              <w:rPr>
                <w:rFonts w:eastAsia="Calibri"/>
                <w:lang w:eastAsia="en-US"/>
              </w:rPr>
              <w:t>Rekomenduojamas turinys, reikalingas rezultatams pasiekti</w:t>
            </w:r>
          </w:p>
        </w:tc>
        <w:tc>
          <w:tcPr>
            <w:tcW w:w="1857" w:type="pct"/>
            <w:tcBorders>
              <w:top w:val="single" w:sz="4" w:space="0" w:color="auto"/>
              <w:left w:val="single" w:sz="4" w:space="0" w:color="auto"/>
              <w:bottom w:val="single" w:sz="4" w:space="0" w:color="auto"/>
              <w:right w:val="single" w:sz="4" w:space="0" w:color="auto"/>
            </w:tcBorders>
            <w:shd w:val="clear" w:color="auto" w:fill="D9D9D9"/>
          </w:tcPr>
          <w:p w:rsidR="008F26C4" w:rsidRPr="005F5FFA" w:rsidRDefault="008F26C4" w:rsidP="00EA3206">
            <w:pPr>
              <w:rPr>
                <w:rFonts w:eastAsia="Calibri"/>
                <w:lang w:eastAsia="en-US"/>
              </w:rPr>
            </w:pPr>
            <w:r w:rsidRPr="005F5FFA">
              <w:rPr>
                <w:rFonts w:eastAsia="Calibri"/>
                <w:lang w:eastAsia="en-US"/>
              </w:rPr>
              <w:t xml:space="preserve">Mokymosi pasiekimų įvertinimo kriterijai </w:t>
            </w:r>
          </w:p>
        </w:tc>
      </w:tr>
      <w:tr w:rsidR="00EA3206" w:rsidRPr="005F5FFA" w:rsidTr="00C056DE">
        <w:trPr>
          <w:trHeight w:val="57"/>
        </w:trPr>
        <w:tc>
          <w:tcPr>
            <w:tcW w:w="1102" w:type="pct"/>
          </w:tcPr>
          <w:p w:rsidR="004B0096" w:rsidRPr="005F5FFA" w:rsidRDefault="004B0096" w:rsidP="00EA3206">
            <w:r w:rsidRPr="005F5FFA">
              <w:t>1. Suteikti informaciją bei pasiteirauti kasdienio bendravimo tematika.</w:t>
            </w:r>
          </w:p>
        </w:tc>
        <w:tc>
          <w:tcPr>
            <w:tcW w:w="2041" w:type="pct"/>
          </w:tcPr>
          <w:p w:rsidR="004B0096" w:rsidRPr="005F5FFA" w:rsidRDefault="004B0096" w:rsidP="00EA3206">
            <w:pPr>
              <w:rPr>
                <w:b/>
                <w:bCs/>
              </w:rPr>
            </w:pPr>
            <w:r w:rsidRPr="005F5FFA">
              <w:rPr>
                <w:b/>
                <w:bCs/>
              </w:rPr>
              <w:t>Temos:</w:t>
            </w:r>
          </w:p>
          <w:p w:rsidR="004B0096" w:rsidRPr="005F5FFA" w:rsidRDefault="004B0096" w:rsidP="00EA3206">
            <w:pPr>
              <w:numPr>
                <w:ilvl w:val="0"/>
                <w:numId w:val="64"/>
              </w:numPr>
              <w:ind w:left="0" w:firstLine="0"/>
            </w:pPr>
            <w:r w:rsidRPr="005F5FFA">
              <w:t>Kasdienis bendravimas: prisistatymas, pasisveikinimas, atsisveikinimas, padėka, apgailestavimas ir atsiprašymas.</w:t>
            </w:r>
          </w:p>
          <w:p w:rsidR="004B0096" w:rsidRPr="005F5FFA" w:rsidRDefault="004B0096" w:rsidP="00EA3206">
            <w:pPr>
              <w:numPr>
                <w:ilvl w:val="0"/>
                <w:numId w:val="64"/>
              </w:numPr>
              <w:ind w:left="0" w:firstLine="0"/>
            </w:pPr>
            <w:r w:rsidRPr="005F5FFA">
              <w:t>Bendravimas konferencijoje.</w:t>
            </w:r>
          </w:p>
          <w:p w:rsidR="004B0096" w:rsidRPr="005F5FFA" w:rsidRDefault="004B0096" w:rsidP="00EA3206">
            <w:pPr>
              <w:numPr>
                <w:ilvl w:val="0"/>
                <w:numId w:val="64"/>
              </w:numPr>
              <w:ind w:left="0" w:firstLine="0"/>
            </w:pPr>
            <w:r w:rsidRPr="005F5FFA">
              <w:t>Bendravimas viešbutyje.</w:t>
            </w:r>
          </w:p>
          <w:p w:rsidR="004B0096" w:rsidRPr="005F5FFA" w:rsidRDefault="004B0096" w:rsidP="00EA3206">
            <w:pPr>
              <w:numPr>
                <w:ilvl w:val="0"/>
                <w:numId w:val="64"/>
              </w:numPr>
              <w:ind w:left="0" w:firstLine="0"/>
            </w:pPr>
            <w:r w:rsidRPr="005F5FFA">
              <w:t>Bendravimas restorane.</w:t>
            </w:r>
          </w:p>
          <w:p w:rsidR="004B0096" w:rsidRPr="005F5FFA" w:rsidRDefault="004B0096" w:rsidP="00EA3206">
            <w:pPr>
              <w:numPr>
                <w:ilvl w:val="0"/>
                <w:numId w:val="64"/>
              </w:numPr>
              <w:ind w:left="0" w:firstLine="0"/>
            </w:pPr>
            <w:r w:rsidRPr="005F5FFA">
              <w:t>Vizitas pas gydytoją.</w:t>
            </w:r>
          </w:p>
          <w:p w:rsidR="004B0096" w:rsidRPr="005F5FFA" w:rsidRDefault="004B0096" w:rsidP="00EA3206">
            <w:pPr>
              <w:numPr>
                <w:ilvl w:val="0"/>
                <w:numId w:val="64"/>
              </w:numPr>
              <w:ind w:left="0" w:firstLine="0"/>
            </w:pPr>
            <w:r w:rsidRPr="005F5FFA">
              <w:t>Skubios pagalbos iškvietimas.</w:t>
            </w:r>
          </w:p>
          <w:p w:rsidR="004B0096" w:rsidRPr="005F5FFA" w:rsidRDefault="004B0096" w:rsidP="00EA3206">
            <w:pPr>
              <w:rPr>
                <w:b/>
                <w:bCs/>
              </w:rPr>
            </w:pPr>
            <w:r w:rsidRPr="005F5FFA">
              <w:rPr>
                <w:b/>
                <w:bCs/>
              </w:rPr>
              <w:t>Užduotis (-</w:t>
            </w:r>
            <w:proofErr w:type="spellStart"/>
            <w:r w:rsidRPr="005F5FFA">
              <w:rPr>
                <w:b/>
                <w:bCs/>
              </w:rPr>
              <w:t>ys</w:t>
            </w:r>
            <w:proofErr w:type="spellEnd"/>
            <w:r w:rsidRPr="005F5FFA">
              <w:rPr>
                <w:b/>
                <w:bCs/>
              </w:rPr>
              <w:t>):</w:t>
            </w:r>
          </w:p>
          <w:p w:rsidR="004B0096" w:rsidRPr="005F5FFA" w:rsidRDefault="004B0096" w:rsidP="00EA3206">
            <w:r w:rsidRPr="005F5FFA">
              <w:t>1. Situacijų imitavimas;</w:t>
            </w:r>
          </w:p>
          <w:p w:rsidR="004B0096" w:rsidRPr="005F5FFA" w:rsidRDefault="004B0096" w:rsidP="00EA3206">
            <w:r w:rsidRPr="005F5FFA">
              <w:t>2. Dialogų kūrimas.</w:t>
            </w:r>
          </w:p>
        </w:tc>
        <w:tc>
          <w:tcPr>
            <w:tcW w:w="1857" w:type="pct"/>
          </w:tcPr>
          <w:p w:rsidR="00526E6E" w:rsidRPr="005F5FFA" w:rsidRDefault="004B0096" w:rsidP="00EA3206">
            <w:pPr>
              <w:rPr>
                <w:b/>
                <w:bCs/>
              </w:rPr>
            </w:pPr>
            <w:r w:rsidRPr="005F5FFA">
              <w:rPr>
                <w:b/>
                <w:bCs/>
              </w:rPr>
              <w:t>Patenkinamai:</w:t>
            </w:r>
          </w:p>
          <w:p w:rsidR="004B0096" w:rsidRPr="005F5FFA" w:rsidRDefault="004B0096" w:rsidP="00EA3206">
            <w:r w:rsidRPr="005F5FFA">
              <w:t>Suprasta pokalbio, vykstančio šalia, tema. (Jei pokalbis lėtas ir aiškus).</w:t>
            </w:r>
          </w:p>
          <w:p w:rsidR="00526E6E" w:rsidRPr="005F5FFA" w:rsidRDefault="004B0096" w:rsidP="00EA3206">
            <w:pPr>
              <w:rPr>
                <w:b/>
                <w:bCs/>
              </w:rPr>
            </w:pPr>
            <w:r w:rsidRPr="005F5FFA">
              <w:rPr>
                <w:b/>
                <w:bCs/>
              </w:rPr>
              <w:t>Gerai:</w:t>
            </w:r>
          </w:p>
          <w:p w:rsidR="004B0096" w:rsidRPr="005F5FFA" w:rsidRDefault="004B0096" w:rsidP="00EA3206">
            <w:r w:rsidRPr="005F5FFA">
              <w:t>Supranta pokalbio faktinę informaciją įprastomis gyvenimo ar su darbu susijusiomis temomis. Supranta esmę ir konkrečias detales, jei kalbama aiškiai, bendrine tartimi. Bando atsakyti į pateiktus klausimus.</w:t>
            </w:r>
          </w:p>
          <w:p w:rsidR="00526E6E" w:rsidRPr="005F5FFA" w:rsidRDefault="004B0096" w:rsidP="00EA3206">
            <w:pPr>
              <w:rPr>
                <w:b/>
                <w:bCs/>
              </w:rPr>
            </w:pPr>
            <w:r w:rsidRPr="005F5FFA">
              <w:rPr>
                <w:b/>
                <w:bCs/>
              </w:rPr>
              <w:t>Puikiai:</w:t>
            </w:r>
          </w:p>
          <w:p w:rsidR="004B0096" w:rsidRPr="005F5FFA" w:rsidRDefault="004B0096" w:rsidP="00EA3206">
            <w:r w:rsidRPr="005F5FFA">
              <w:t>Supranta pokalbio faktinę informaciją ir palaiko pokalbį įprastomis gyvenimo bei su darbu susijusiomis temomis.</w:t>
            </w:r>
          </w:p>
        </w:tc>
      </w:tr>
      <w:tr w:rsidR="00EA3206" w:rsidRPr="005F5FFA" w:rsidTr="00C056DE">
        <w:trPr>
          <w:trHeight w:val="57"/>
        </w:trPr>
        <w:tc>
          <w:tcPr>
            <w:tcW w:w="1102" w:type="pct"/>
          </w:tcPr>
          <w:p w:rsidR="00FB2185" w:rsidRPr="005F5FFA" w:rsidRDefault="00FB2185" w:rsidP="00EA3206">
            <w:r w:rsidRPr="005F5FFA">
              <w:t>2. Suteikti informaciją apie finansinių įstaigų produktų pardavimo ypatumus bendraujant su klientais.</w:t>
            </w:r>
          </w:p>
        </w:tc>
        <w:tc>
          <w:tcPr>
            <w:tcW w:w="2041" w:type="pct"/>
          </w:tcPr>
          <w:p w:rsidR="00FB2185" w:rsidRPr="005F5FFA" w:rsidRDefault="00FB2185" w:rsidP="00EA3206">
            <w:pPr>
              <w:rPr>
                <w:b/>
                <w:bCs/>
              </w:rPr>
            </w:pPr>
            <w:r w:rsidRPr="005F5FFA">
              <w:rPr>
                <w:b/>
                <w:bCs/>
              </w:rPr>
              <w:t>Temos</w:t>
            </w:r>
            <w:r w:rsidR="004B0096" w:rsidRPr="005F5FFA">
              <w:rPr>
                <w:b/>
                <w:bCs/>
              </w:rPr>
              <w:t>:</w:t>
            </w:r>
          </w:p>
          <w:p w:rsidR="00FB2185" w:rsidRPr="005F5FFA" w:rsidRDefault="00FB2185" w:rsidP="00EA3206">
            <w:r w:rsidRPr="005F5FFA">
              <w:t>1. Pinigai.</w:t>
            </w:r>
          </w:p>
          <w:p w:rsidR="00FB2185" w:rsidRPr="005F5FFA" w:rsidRDefault="00FB2185" w:rsidP="00EA3206">
            <w:r w:rsidRPr="005F5FFA">
              <w:t>2. Skirtingų šalių valiutos. Jų žymėjimo ženklai.</w:t>
            </w:r>
          </w:p>
          <w:p w:rsidR="00FB2185" w:rsidRPr="005F5FFA" w:rsidRDefault="00FB2185" w:rsidP="00EA3206">
            <w:r w:rsidRPr="005F5FFA">
              <w:t>3. Situacijų imitavimas. Pinigų tikrumo nustatymas.</w:t>
            </w:r>
          </w:p>
          <w:p w:rsidR="00FB2185" w:rsidRPr="005F5FFA" w:rsidRDefault="00FB2185" w:rsidP="00EA3206">
            <w:r w:rsidRPr="005F5FFA">
              <w:t>4. Valiutos pirkimo / pardavimo dialogų kūrimas.</w:t>
            </w:r>
          </w:p>
          <w:p w:rsidR="00FB2185" w:rsidRPr="005F5FFA" w:rsidRDefault="00FB2185" w:rsidP="00EA3206">
            <w:r w:rsidRPr="005F5FFA">
              <w:t>5. Įmokų už komunalines paslaugas priėmimas užsienio kalba.</w:t>
            </w:r>
          </w:p>
          <w:p w:rsidR="00FB2185" w:rsidRPr="005F5FFA" w:rsidRDefault="00FB2185" w:rsidP="00EA3206">
            <w:r w:rsidRPr="005F5FFA">
              <w:t>6. Operacijų su čekiais atlikimas. Dialogų kūrimas.</w:t>
            </w:r>
          </w:p>
          <w:p w:rsidR="00FB2185" w:rsidRPr="005F5FFA" w:rsidRDefault="00FB2185" w:rsidP="00EA3206">
            <w:r w:rsidRPr="005F5FFA">
              <w:t>7. Periodiniai bei tarptautiniai pavedimai.</w:t>
            </w:r>
          </w:p>
          <w:p w:rsidR="00FB2185" w:rsidRPr="005F5FFA" w:rsidRDefault="00FB2185" w:rsidP="00EA3206">
            <w:r w:rsidRPr="005F5FFA">
              <w:t>8. Banko produktų asmeninis pardavimas.</w:t>
            </w:r>
          </w:p>
          <w:p w:rsidR="00FB2185" w:rsidRPr="005F5FFA" w:rsidRDefault="00FB2185" w:rsidP="00EA3206">
            <w:r w:rsidRPr="005F5FFA">
              <w:t>9. Banko produktų pardavimas bendraujant telefonu.</w:t>
            </w:r>
          </w:p>
          <w:p w:rsidR="00FB2185" w:rsidRPr="005F5FFA" w:rsidRDefault="00FB2185" w:rsidP="00EA3206">
            <w:r w:rsidRPr="005F5FFA">
              <w:t>10. Sandorio dėl banko paslaugų teikimo sudarymas. Derybos.</w:t>
            </w:r>
          </w:p>
          <w:p w:rsidR="00FB2185" w:rsidRPr="005F5FFA" w:rsidRDefault="00FB2185" w:rsidP="00EA3206">
            <w:r w:rsidRPr="005F5FFA">
              <w:t>11. Banko sąskaitos atidarymas.</w:t>
            </w:r>
          </w:p>
          <w:p w:rsidR="00FB2185" w:rsidRPr="005F5FFA" w:rsidRDefault="00FB2185" w:rsidP="00EA3206">
            <w:r w:rsidRPr="005F5FFA">
              <w:t>12. Vertybiniai popieriai. Sąvokos.</w:t>
            </w:r>
          </w:p>
          <w:p w:rsidR="00FB2185" w:rsidRPr="005F5FFA" w:rsidRDefault="00FB2185" w:rsidP="00EA3206">
            <w:r w:rsidRPr="005F5FFA">
              <w:t>13. Draudimas. Pensijų draudimas.</w:t>
            </w:r>
          </w:p>
          <w:p w:rsidR="00FB2185" w:rsidRPr="005F5FFA" w:rsidRDefault="00FB2185" w:rsidP="00EA3206">
            <w:r w:rsidRPr="005F5FFA">
              <w:t>14. Klientų konsultavimas taupymo klausimais.</w:t>
            </w:r>
          </w:p>
          <w:p w:rsidR="00FB2185" w:rsidRPr="005F5FFA" w:rsidRDefault="00FB2185" w:rsidP="00EA3206">
            <w:pPr>
              <w:rPr>
                <w:b/>
                <w:bCs/>
              </w:rPr>
            </w:pPr>
            <w:r w:rsidRPr="005F5FFA">
              <w:rPr>
                <w:b/>
                <w:bCs/>
              </w:rPr>
              <w:t>Užduotis (-</w:t>
            </w:r>
            <w:proofErr w:type="spellStart"/>
            <w:r w:rsidRPr="005F5FFA">
              <w:rPr>
                <w:b/>
                <w:bCs/>
              </w:rPr>
              <w:t>ys</w:t>
            </w:r>
            <w:proofErr w:type="spellEnd"/>
            <w:r w:rsidRPr="005F5FFA">
              <w:rPr>
                <w:b/>
                <w:bCs/>
              </w:rPr>
              <w:t>):</w:t>
            </w:r>
          </w:p>
          <w:p w:rsidR="00FB2185" w:rsidRPr="005F5FFA" w:rsidRDefault="00FB2185" w:rsidP="00EA3206">
            <w:pPr>
              <w:numPr>
                <w:ilvl w:val="0"/>
                <w:numId w:val="65"/>
              </w:numPr>
              <w:ind w:left="0" w:firstLine="0"/>
            </w:pPr>
            <w:r w:rsidRPr="005F5FFA">
              <w:t>Situacijų imitavimas;</w:t>
            </w:r>
          </w:p>
          <w:p w:rsidR="00FB2185" w:rsidRPr="005F5FFA" w:rsidRDefault="00FB2185" w:rsidP="00EA3206">
            <w:pPr>
              <w:numPr>
                <w:ilvl w:val="0"/>
                <w:numId w:val="65"/>
              </w:numPr>
              <w:ind w:left="0" w:firstLine="0"/>
            </w:pPr>
            <w:r w:rsidRPr="005F5FFA">
              <w:t>Dialogų kūrimas;</w:t>
            </w:r>
          </w:p>
          <w:p w:rsidR="00FB2185" w:rsidRPr="005F5FFA" w:rsidRDefault="00FB2185" w:rsidP="00EA3206">
            <w:pPr>
              <w:numPr>
                <w:ilvl w:val="0"/>
                <w:numId w:val="65"/>
              </w:numPr>
              <w:ind w:left="0" w:firstLine="0"/>
            </w:pPr>
            <w:r w:rsidRPr="005F5FFA">
              <w:lastRenderedPageBreak/>
              <w:t>Dokumentų pildymas.</w:t>
            </w:r>
          </w:p>
        </w:tc>
        <w:tc>
          <w:tcPr>
            <w:tcW w:w="1857" w:type="pct"/>
          </w:tcPr>
          <w:p w:rsidR="00526E6E" w:rsidRPr="005F5FFA" w:rsidRDefault="00FB2185" w:rsidP="00EA3206">
            <w:pPr>
              <w:rPr>
                <w:b/>
                <w:bCs/>
              </w:rPr>
            </w:pPr>
            <w:r w:rsidRPr="005F5FFA">
              <w:rPr>
                <w:b/>
                <w:bCs/>
              </w:rPr>
              <w:lastRenderedPageBreak/>
              <w:t>Patenkinamai:</w:t>
            </w:r>
          </w:p>
          <w:p w:rsidR="00FB2185" w:rsidRPr="005F5FFA" w:rsidRDefault="00FB2185" w:rsidP="00EA3206">
            <w:r w:rsidRPr="005F5FFA">
              <w:t>Suprasta pokalbio, vykstančio šalia, tema. (Jei pokalbis lėtas ir aiškus).</w:t>
            </w:r>
          </w:p>
          <w:p w:rsidR="00526E6E" w:rsidRPr="005F5FFA" w:rsidRDefault="00FB2185" w:rsidP="00EA3206">
            <w:pPr>
              <w:rPr>
                <w:b/>
                <w:bCs/>
              </w:rPr>
            </w:pPr>
            <w:r w:rsidRPr="005F5FFA">
              <w:rPr>
                <w:b/>
                <w:bCs/>
              </w:rPr>
              <w:t>Gerai:</w:t>
            </w:r>
          </w:p>
          <w:p w:rsidR="00FB2185" w:rsidRPr="005F5FFA" w:rsidRDefault="00FB2185" w:rsidP="00EA3206">
            <w:r w:rsidRPr="005F5FFA">
              <w:t>Supranta pokalbio faktinę informaciją su bankinėmis operacijomis, grynaisiais pinigais susijusiomis temomis. Supranta esmę ir konkrečias detales, jei kalbama aiškiai, bendrine tartimi. Bando atsakyti į pateiktus klausimus.</w:t>
            </w:r>
          </w:p>
          <w:p w:rsidR="00526E6E" w:rsidRPr="005F5FFA" w:rsidRDefault="00FB2185" w:rsidP="00EA3206">
            <w:pPr>
              <w:rPr>
                <w:b/>
                <w:bCs/>
              </w:rPr>
            </w:pPr>
            <w:r w:rsidRPr="005F5FFA">
              <w:rPr>
                <w:b/>
                <w:bCs/>
              </w:rPr>
              <w:t>Puikiai:</w:t>
            </w:r>
          </w:p>
          <w:p w:rsidR="00FB2185" w:rsidRPr="005F5FFA" w:rsidRDefault="00FB2185" w:rsidP="00EA3206">
            <w:pPr>
              <w:rPr>
                <w:b/>
                <w:bCs/>
              </w:rPr>
            </w:pPr>
            <w:r w:rsidRPr="005F5FFA">
              <w:t>Supranta pokalbio faktinę informaciją ir palaiko pokalbį su bankinių operacijų grynaisiais pinigais susijusiomis temomis.</w:t>
            </w:r>
          </w:p>
        </w:tc>
      </w:tr>
      <w:tr w:rsidR="00EA3206" w:rsidRPr="005F5FFA" w:rsidTr="00C056DE">
        <w:trPr>
          <w:trHeight w:val="57"/>
        </w:trPr>
        <w:tc>
          <w:tcPr>
            <w:tcW w:w="1102" w:type="pct"/>
          </w:tcPr>
          <w:p w:rsidR="00FB2185" w:rsidRPr="005F5FFA" w:rsidRDefault="00FB2185" w:rsidP="00EA3206">
            <w:r w:rsidRPr="005F5FFA">
              <w:t>3. Pildyti finansinių įstaigų dokumentaciją užsienio kalba.</w:t>
            </w:r>
          </w:p>
        </w:tc>
        <w:tc>
          <w:tcPr>
            <w:tcW w:w="2041" w:type="pct"/>
          </w:tcPr>
          <w:p w:rsidR="00FB2185" w:rsidRPr="005F5FFA" w:rsidRDefault="00FB2185" w:rsidP="00EA3206">
            <w:pPr>
              <w:rPr>
                <w:b/>
                <w:bCs/>
              </w:rPr>
            </w:pPr>
            <w:r w:rsidRPr="005F5FFA">
              <w:rPr>
                <w:b/>
                <w:bCs/>
              </w:rPr>
              <w:t>Temos</w:t>
            </w:r>
            <w:r w:rsidR="004B0096" w:rsidRPr="005F5FFA">
              <w:rPr>
                <w:b/>
                <w:bCs/>
              </w:rPr>
              <w:t>:</w:t>
            </w:r>
          </w:p>
          <w:p w:rsidR="00FB2185" w:rsidRPr="005F5FFA" w:rsidRDefault="00FB2185" w:rsidP="00EA3206">
            <w:pPr>
              <w:numPr>
                <w:ilvl w:val="0"/>
                <w:numId w:val="66"/>
              </w:numPr>
              <w:ind w:left="0" w:firstLine="0"/>
            </w:pPr>
            <w:r w:rsidRPr="005F5FFA">
              <w:t>Valiutos pirkimas / pardavimas.</w:t>
            </w:r>
          </w:p>
          <w:p w:rsidR="00FB2185" w:rsidRPr="005F5FFA" w:rsidRDefault="00FB2185" w:rsidP="00EA3206">
            <w:pPr>
              <w:numPr>
                <w:ilvl w:val="0"/>
                <w:numId w:val="66"/>
              </w:numPr>
              <w:ind w:left="0" w:firstLine="0"/>
            </w:pPr>
            <w:r w:rsidRPr="005F5FFA">
              <w:t>Įmokos už komunalines paslaugas.</w:t>
            </w:r>
          </w:p>
          <w:p w:rsidR="00FB2185" w:rsidRPr="005F5FFA" w:rsidRDefault="00FB2185" w:rsidP="00EA3206">
            <w:pPr>
              <w:numPr>
                <w:ilvl w:val="0"/>
                <w:numId w:val="66"/>
              </w:numPr>
              <w:ind w:left="0" w:firstLine="0"/>
            </w:pPr>
            <w:r w:rsidRPr="005F5FFA">
              <w:t>Pensijų ir pašalpų išmokėjimas.</w:t>
            </w:r>
          </w:p>
          <w:p w:rsidR="00FB2185" w:rsidRPr="005F5FFA" w:rsidRDefault="00FB2185" w:rsidP="00EA3206">
            <w:pPr>
              <w:numPr>
                <w:ilvl w:val="0"/>
                <w:numId w:val="66"/>
              </w:numPr>
              <w:ind w:left="0" w:firstLine="0"/>
            </w:pPr>
            <w:r w:rsidRPr="005F5FFA">
              <w:t>Banko čekio pildymas.</w:t>
            </w:r>
          </w:p>
          <w:p w:rsidR="00FB2185" w:rsidRPr="005F5FFA" w:rsidRDefault="00FB2185" w:rsidP="00EA3206">
            <w:pPr>
              <w:numPr>
                <w:ilvl w:val="0"/>
                <w:numId w:val="66"/>
              </w:numPr>
              <w:ind w:left="0" w:firstLine="0"/>
            </w:pPr>
            <w:r w:rsidRPr="005F5FFA">
              <w:t>Vietiniai ir tarptautiniai mokėjimai.</w:t>
            </w:r>
          </w:p>
          <w:p w:rsidR="00FB2185" w:rsidRPr="005F5FFA" w:rsidRDefault="00FB2185" w:rsidP="00EA3206">
            <w:pPr>
              <w:numPr>
                <w:ilvl w:val="0"/>
                <w:numId w:val="66"/>
              </w:numPr>
              <w:ind w:left="0" w:firstLine="0"/>
            </w:pPr>
            <w:r w:rsidRPr="005F5FFA">
              <w:t>Banko sąskaitos atidarymo dokumentų pildymas.</w:t>
            </w:r>
          </w:p>
          <w:p w:rsidR="00FB2185" w:rsidRPr="005F5FFA" w:rsidRDefault="00FB2185" w:rsidP="00EA3206">
            <w:pPr>
              <w:numPr>
                <w:ilvl w:val="0"/>
                <w:numId w:val="66"/>
              </w:numPr>
              <w:ind w:left="0" w:firstLine="0"/>
            </w:pPr>
            <w:r w:rsidRPr="005F5FFA">
              <w:t>Mokėjimo kortelių išdavimo prašymo pildymas.</w:t>
            </w:r>
          </w:p>
          <w:p w:rsidR="00FB2185" w:rsidRPr="005F5FFA" w:rsidRDefault="00FB2185" w:rsidP="00EA3206">
            <w:pPr>
              <w:numPr>
                <w:ilvl w:val="0"/>
                <w:numId w:val="66"/>
              </w:numPr>
              <w:ind w:left="0" w:firstLine="0"/>
            </w:pPr>
            <w:r w:rsidRPr="005F5FFA">
              <w:t>Užpildyti įvairius paskolų dokumentus.</w:t>
            </w:r>
          </w:p>
          <w:p w:rsidR="00FB2185" w:rsidRPr="005F5FFA" w:rsidRDefault="00FB2185" w:rsidP="00EA3206">
            <w:pPr>
              <w:numPr>
                <w:ilvl w:val="0"/>
                <w:numId w:val="66"/>
              </w:numPr>
              <w:ind w:left="0" w:firstLine="0"/>
            </w:pPr>
            <w:r w:rsidRPr="005F5FFA">
              <w:t>Sudaryti pensijų kaupimo sutartį.</w:t>
            </w:r>
          </w:p>
        </w:tc>
        <w:tc>
          <w:tcPr>
            <w:tcW w:w="1857" w:type="pct"/>
          </w:tcPr>
          <w:p w:rsidR="00526E6E" w:rsidRPr="005F5FFA" w:rsidRDefault="00FB2185" w:rsidP="00EA3206">
            <w:pPr>
              <w:rPr>
                <w:b/>
                <w:bCs/>
              </w:rPr>
            </w:pPr>
            <w:r w:rsidRPr="005F5FFA">
              <w:rPr>
                <w:b/>
                <w:bCs/>
              </w:rPr>
              <w:t>Patenkinamai:</w:t>
            </w:r>
          </w:p>
          <w:p w:rsidR="00FB2185" w:rsidRPr="005F5FFA" w:rsidRDefault="00FB2185" w:rsidP="00EA3206">
            <w:r w:rsidRPr="005F5FFA">
              <w:t>Užpildo pagrindinių dokumentų blankus pagal pateiktą pavyzdį.</w:t>
            </w:r>
          </w:p>
          <w:p w:rsidR="00526E6E" w:rsidRPr="005F5FFA" w:rsidRDefault="00FB2185" w:rsidP="00EA3206">
            <w:pPr>
              <w:rPr>
                <w:b/>
                <w:bCs/>
              </w:rPr>
            </w:pPr>
            <w:r w:rsidRPr="005F5FFA">
              <w:rPr>
                <w:b/>
                <w:bCs/>
              </w:rPr>
              <w:t>Gerai:</w:t>
            </w:r>
          </w:p>
          <w:p w:rsidR="00FB2185" w:rsidRPr="005F5FFA" w:rsidRDefault="00FB2185" w:rsidP="00EA3206">
            <w:r w:rsidRPr="005F5FFA">
              <w:t>Savarankiškai užpildo dokumentus užsienio kalba.</w:t>
            </w:r>
          </w:p>
          <w:p w:rsidR="00526E6E" w:rsidRPr="005F5FFA" w:rsidRDefault="00FB2185" w:rsidP="00EA3206">
            <w:pPr>
              <w:rPr>
                <w:b/>
                <w:bCs/>
              </w:rPr>
            </w:pPr>
            <w:r w:rsidRPr="005F5FFA">
              <w:rPr>
                <w:b/>
                <w:bCs/>
              </w:rPr>
              <w:t>Puikiai:</w:t>
            </w:r>
          </w:p>
          <w:p w:rsidR="00FB2185" w:rsidRPr="00C056DE" w:rsidRDefault="00FB2185" w:rsidP="00EA3206">
            <w:r w:rsidRPr="005F5FFA">
              <w:t>Savarankiškai užpildo dokumentus užsienio kalba. Gali paaiškinti užsieni</w:t>
            </w:r>
            <w:r w:rsidR="00C056DE">
              <w:t>o kalba dokumento pildymo eigą.</w:t>
            </w:r>
          </w:p>
        </w:tc>
      </w:tr>
      <w:tr w:rsidR="00EA3206" w:rsidRPr="005F5FFA" w:rsidTr="00C056DE">
        <w:trPr>
          <w:trHeight w:val="57"/>
        </w:trPr>
        <w:tc>
          <w:tcPr>
            <w:tcW w:w="1102" w:type="pct"/>
            <w:tcBorders>
              <w:top w:val="single" w:sz="4" w:space="0" w:color="auto"/>
              <w:left w:val="single" w:sz="4" w:space="0" w:color="auto"/>
              <w:right w:val="single" w:sz="4" w:space="0" w:color="auto"/>
            </w:tcBorders>
          </w:tcPr>
          <w:p w:rsidR="00CB0BAE" w:rsidRPr="005F5FFA" w:rsidRDefault="00CB0BAE" w:rsidP="00EA3206">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CB0BAE" w:rsidRPr="005F5FFA" w:rsidRDefault="00CB0BAE" w:rsidP="00EA3206">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CB0BAE" w:rsidRPr="005F5FFA" w:rsidRDefault="00CB0BAE" w:rsidP="00EA3206">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CB0BAE" w:rsidRPr="005F5FFA" w:rsidRDefault="00CB0BAE" w:rsidP="00EA3206">
            <w:pPr>
              <w:numPr>
                <w:ilvl w:val="0"/>
                <w:numId w:val="2"/>
              </w:numPr>
              <w:ind w:left="0" w:firstLine="0"/>
              <w:rPr>
                <w:rFonts w:eastAsia="Calibri"/>
                <w:lang w:eastAsia="en-US"/>
              </w:rPr>
            </w:pPr>
            <w:r w:rsidRPr="005F5FFA">
              <w:rPr>
                <w:rFonts w:eastAsia="MS Mincho"/>
                <w:lang w:eastAsia="en-US"/>
              </w:rPr>
              <w:t>Testai ir užduotys turimiems gebėjimas vertinti</w:t>
            </w:r>
          </w:p>
          <w:p w:rsidR="00CB0BAE" w:rsidRPr="005F5FFA" w:rsidRDefault="00CB0BAE" w:rsidP="00EA3206">
            <w:pPr>
              <w:numPr>
                <w:ilvl w:val="0"/>
                <w:numId w:val="2"/>
              </w:numPr>
              <w:ind w:left="0" w:firstLine="0"/>
              <w:rPr>
                <w:rFonts w:eastAsia="Calibri"/>
                <w:lang w:eastAsia="en-US"/>
              </w:rPr>
            </w:pPr>
            <w:r w:rsidRPr="005F5FFA">
              <w:rPr>
                <w:rFonts w:eastAsia="Calibri"/>
                <w:lang w:eastAsia="en-US"/>
              </w:rPr>
              <w:t>Vadovėliai, kita mokomoji medžiaga</w:t>
            </w:r>
          </w:p>
          <w:p w:rsidR="00CB0BAE" w:rsidRPr="005F5FFA" w:rsidRDefault="00CB0BAE" w:rsidP="00EA3206">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CB0BAE" w:rsidRPr="005F5FFA" w:rsidRDefault="00CB0BAE" w:rsidP="00EA3206">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EA3206" w:rsidRPr="005F5FFA" w:rsidTr="00C056DE">
        <w:trPr>
          <w:trHeight w:val="57"/>
        </w:trPr>
        <w:tc>
          <w:tcPr>
            <w:tcW w:w="1102" w:type="pct"/>
            <w:tcBorders>
              <w:top w:val="single" w:sz="4" w:space="0" w:color="auto"/>
              <w:left w:val="single" w:sz="4" w:space="0" w:color="auto"/>
              <w:right w:val="single" w:sz="4" w:space="0" w:color="auto"/>
            </w:tcBorders>
          </w:tcPr>
          <w:p w:rsidR="00CB0BAE" w:rsidRPr="005F5FFA" w:rsidRDefault="00CB0BAE" w:rsidP="00EA3206">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CB0BAE" w:rsidP="00EA3206">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CB0BAE" w:rsidRPr="005F5FFA" w:rsidRDefault="00CB0BAE" w:rsidP="00EA3206">
            <w:pPr>
              <w:rPr>
                <w:rFonts w:eastAsia="MS Mincho"/>
                <w:strike/>
                <w:lang w:eastAsia="en-US"/>
              </w:rPr>
            </w:pPr>
            <w:r w:rsidRPr="005F5FFA">
              <w:rPr>
                <w:rFonts w:eastAsia="Calibri"/>
                <w:lang w:eastAsia="en-US"/>
              </w:rPr>
              <w:t>Praktinio mokymo klasė (patalpa), aprūp</w:t>
            </w:r>
            <w:r w:rsidR="00E87A06" w:rsidRPr="005F5FFA">
              <w:rPr>
                <w:rFonts w:eastAsia="Calibri"/>
                <w:lang w:eastAsia="en-US"/>
              </w:rPr>
              <w:t>inta kompiuteriais ir</w:t>
            </w:r>
            <w:r w:rsidRPr="005F5FFA">
              <w:t xml:space="preserve"> interneto prieiga</w:t>
            </w:r>
            <w:r w:rsidRPr="005F5FFA">
              <w:rPr>
                <w:rFonts w:eastAsia="Calibri"/>
                <w:lang w:eastAsia="en-US"/>
              </w:rPr>
              <w:t>, v</w:t>
            </w:r>
            <w:r w:rsidRPr="005F5FFA">
              <w:t>aizdo įrašymo / atkūrimo įranga, multimedijos projektoriu</w:t>
            </w:r>
            <w:r w:rsidR="00AF1E39" w:rsidRPr="005F5FFA">
              <w:t>mi</w:t>
            </w:r>
            <w:r w:rsidRPr="005F5FFA">
              <w:t>.</w:t>
            </w:r>
          </w:p>
        </w:tc>
      </w:tr>
      <w:tr w:rsidR="00EA3206" w:rsidRPr="005F5FFA" w:rsidTr="00C056DE">
        <w:trPr>
          <w:trHeight w:val="57"/>
        </w:trPr>
        <w:tc>
          <w:tcPr>
            <w:tcW w:w="1102" w:type="pct"/>
            <w:tcBorders>
              <w:top w:val="single" w:sz="4" w:space="0" w:color="auto"/>
              <w:left w:val="single" w:sz="4" w:space="0" w:color="auto"/>
              <w:right w:val="single" w:sz="4" w:space="0" w:color="auto"/>
            </w:tcBorders>
          </w:tcPr>
          <w:p w:rsidR="00CB0BAE" w:rsidRPr="005F5FFA" w:rsidRDefault="00CB0BAE" w:rsidP="00EA3206">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CB0BAE" w:rsidRPr="005F5FFA" w:rsidRDefault="00CB0BAE" w:rsidP="00EA3206">
            <w:pPr>
              <w:rPr>
                <w:rFonts w:eastAsia="MS Mincho"/>
                <w:lang w:eastAsia="en-US"/>
              </w:rPr>
            </w:pPr>
            <w:r w:rsidRPr="005F5FFA">
              <w:rPr>
                <w:rFonts w:eastAsia="MS Mincho"/>
                <w:lang w:eastAsia="en-US"/>
              </w:rPr>
              <w:t>Modulį gali vesti mokytojas, turintis:</w:t>
            </w:r>
          </w:p>
          <w:p w:rsidR="00CB0BAE" w:rsidRPr="005F5FFA" w:rsidRDefault="00CB0BAE" w:rsidP="00EA3206">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B0BAE" w:rsidRPr="005F5FFA" w:rsidRDefault="00CB0BAE" w:rsidP="00EA3206">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C47335" w:rsidRDefault="00C47335" w:rsidP="002876F8">
      <w:pPr>
        <w:rPr>
          <w:lang w:eastAsia="en-US"/>
        </w:rPr>
      </w:pPr>
    </w:p>
    <w:p w:rsidR="00EA3206" w:rsidRPr="005F5FFA" w:rsidRDefault="00EA3206" w:rsidP="002876F8">
      <w:pPr>
        <w:rPr>
          <w:lang w:eastAsia="en-US"/>
        </w:rPr>
      </w:pPr>
    </w:p>
    <w:p w:rsidR="00C47335" w:rsidRPr="005F5FFA" w:rsidRDefault="00C47335" w:rsidP="002876F8">
      <w:pPr>
        <w:rPr>
          <w:rFonts w:eastAsia="Calibri"/>
          <w:iCs/>
          <w:lang w:eastAsia="en-US"/>
        </w:rPr>
      </w:pPr>
      <w:r w:rsidRPr="005F5FFA">
        <w:rPr>
          <w:rFonts w:eastAsia="Calibri"/>
          <w:b/>
          <w:noProof/>
        </w:rPr>
        <w:t>Modulio pavadinimas - Darbas su klientais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46"/>
        <w:gridCol w:w="3681"/>
      </w:tblGrid>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47335" w:rsidRPr="005F5FFA" w:rsidRDefault="00C47335" w:rsidP="00C056DE">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C47335" w:rsidRPr="005F5FFA" w:rsidRDefault="00C47335" w:rsidP="00C056DE">
            <w:pPr>
              <w:rPr>
                <w:rFonts w:eastAsia="Calibri"/>
                <w:noProof/>
              </w:rPr>
            </w:pPr>
            <w:r w:rsidRPr="005F5FFA">
              <w:rPr>
                <w:rFonts w:eastAsia="Calibri"/>
                <w:noProof/>
              </w:rPr>
              <w:t>4041214</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47335" w:rsidRPr="005F5FFA" w:rsidRDefault="00C47335" w:rsidP="00C056DE">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C47335" w:rsidRPr="005F5FFA" w:rsidRDefault="00C47335" w:rsidP="00C056DE">
            <w:pPr>
              <w:rPr>
                <w:rFonts w:eastAsia="Calibri"/>
                <w:noProof/>
              </w:rPr>
            </w:pPr>
            <w:r w:rsidRPr="005F5FFA">
              <w:rPr>
                <w:rFonts w:eastAsia="Calibri"/>
                <w:noProof/>
              </w:rPr>
              <w:t>IV</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47335" w:rsidRPr="005F5FFA" w:rsidRDefault="00C47335" w:rsidP="00C056DE">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C47335" w:rsidRPr="005F5FFA" w:rsidRDefault="00C47335" w:rsidP="00C056DE">
            <w:pPr>
              <w:rPr>
                <w:rFonts w:eastAsia="Calibri"/>
                <w:noProof/>
              </w:rPr>
            </w:pPr>
            <w:r w:rsidRPr="005F5FFA">
              <w:rPr>
                <w:rFonts w:eastAsia="Calibri"/>
                <w:noProof/>
              </w:rPr>
              <w:t>5</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47335" w:rsidRPr="005F5FFA" w:rsidRDefault="00C47335" w:rsidP="00C056DE">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C47335" w:rsidRPr="005F5FFA" w:rsidRDefault="00C47335" w:rsidP="00C056DE">
            <w:r w:rsidRPr="005F5FFA">
              <w:t>Dirbti su klientais.</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C47335" w:rsidRPr="005F5FFA" w:rsidRDefault="005F5FFA" w:rsidP="00C056DE">
            <w:pPr>
              <w:rPr>
                <w:rFonts w:eastAsia="Calibri"/>
                <w:lang w:eastAsia="en-US"/>
              </w:rPr>
            </w:pPr>
            <w:r w:rsidRPr="005F5FFA">
              <w:rPr>
                <w:rFonts w:eastAsia="Calibri"/>
                <w:lang w:eastAsia="en-US"/>
              </w:rPr>
              <w:t>Modulio mokymosi rezultatai</w:t>
            </w:r>
          </w:p>
        </w:tc>
        <w:tc>
          <w:tcPr>
            <w:tcW w:w="2041" w:type="pct"/>
            <w:tcBorders>
              <w:top w:val="single" w:sz="4" w:space="0" w:color="auto"/>
              <w:left w:val="single" w:sz="4" w:space="0" w:color="auto"/>
              <w:bottom w:val="single" w:sz="4" w:space="0" w:color="auto"/>
              <w:right w:val="single" w:sz="4" w:space="0" w:color="auto"/>
            </w:tcBorders>
            <w:shd w:val="clear" w:color="auto" w:fill="D9D9D9"/>
          </w:tcPr>
          <w:p w:rsidR="00C47335" w:rsidRPr="005F5FFA" w:rsidRDefault="00C47335" w:rsidP="00C056DE">
            <w:pPr>
              <w:rPr>
                <w:rFonts w:eastAsia="Calibri"/>
                <w:lang w:eastAsia="en-US"/>
              </w:rPr>
            </w:pPr>
            <w:r w:rsidRPr="005F5FFA">
              <w:rPr>
                <w:rFonts w:eastAsia="Calibri"/>
                <w:lang w:eastAsia="en-US"/>
              </w:rPr>
              <w:t>Rekomenduojamas turinys, reikalingas rezultatams pasiekti</w:t>
            </w:r>
          </w:p>
        </w:tc>
        <w:tc>
          <w:tcPr>
            <w:tcW w:w="1857" w:type="pct"/>
            <w:tcBorders>
              <w:top w:val="single" w:sz="4" w:space="0" w:color="auto"/>
              <w:left w:val="single" w:sz="4" w:space="0" w:color="auto"/>
              <w:bottom w:val="single" w:sz="4" w:space="0" w:color="auto"/>
              <w:right w:val="single" w:sz="4" w:space="0" w:color="auto"/>
            </w:tcBorders>
            <w:shd w:val="clear" w:color="auto" w:fill="D9D9D9"/>
          </w:tcPr>
          <w:p w:rsidR="00C47335" w:rsidRPr="005F5FFA" w:rsidRDefault="00C47335" w:rsidP="00C056DE">
            <w:pPr>
              <w:rPr>
                <w:rFonts w:eastAsia="Calibri"/>
                <w:lang w:eastAsia="en-US"/>
              </w:rPr>
            </w:pPr>
            <w:r w:rsidRPr="005F5FFA">
              <w:rPr>
                <w:rFonts w:eastAsia="Calibri"/>
                <w:lang w:eastAsia="en-US"/>
              </w:rPr>
              <w:t xml:space="preserve">Mokymosi pasiekimų įvertinimo kriterijai </w:t>
            </w:r>
          </w:p>
        </w:tc>
      </w:tr>
      <w:tr w:rsidR="00C056DE" w:rsidRPr="005F5FFA" w:rsidTr="00C056DE">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C47335" w:rsidRPr="005F5FFA" w:rsidRDefault="00C47335" w:rsidP="00C056DE">
            <w:pPr>
              <w:rPr>
                <w:rFonts w:eastAsia="Calibri"/>
                <w:lang w:eastAsia="en-US"/>
              </w:rPr>
            </w:pPr>
            <w:r w:rsidRPr="005F5FFA">
              <w:rPr>
                <w:rFonts w:eastAsia="Calibri"/>
                <w:lang w:eastAsia="en-US"/>
              </w:rPr>
              <w:t>Kognityviniai mokymosi rezultatai</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t>1. Apibrėžti potencialių klientų paieškos ir kontakto užmezgimo ypatumus.</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6"/>
              </w:numPr>
              <w:ind w:left="0" w:firstLine="0"/>
              <w:rPr>
                <w:lang w:eastAsia="en-US"/>
              </w:rPr>
            </w:pPr>
            <w:r w:rsidRPr="005F5FFA">
              <w:rPr>
                <w:lang w:eastAsia="en-US"/>
              </w:rPr>
              <w:t>Marketingo komunikacinis (rėmimo) kompleksas.</w:t>
            </w:r>
          </w:p>
          <w:p w:rsidR="00620FFA" w:rsidRPr="005F5FFA" w:rsidRDefault="00620FFA" w:rsidP="00C056DE">
            <w:pPr>
              <w:numPr>
                <w:ilvl w:val="0"/>
                <w:numId w:val="6"/>
              </w:numPr>
              <w:ind w:left="0" w:firstLine="0"/>
              <w:rPr>
                <w:lang w:eastAsia="en-US"/>
              </w:rPr>
            </w:pPr>
            <w:r w:rsidRPr="005F5FFA">
              <w:rPr>
                <w:lang w:eastAsia="en-US"/>
              </w:rPr>
              <w:t>Asmeninis pardavimas.</w:t>
            </w:r>
          </w:p>
          <w:p w:rsidR="00620FFA" w:rsidRPr="005F5FFA" w:rsidRDefault="00620FFA" w:rsidP="00C056DE">
            <w:pPr>
              <w:numPr>
                <w:ilvl w:val="0"/>
                <w:numId w:val="6"/>
              </w:numPr>
              <w:ind w:left="0" w:firstLine="0"/>
              <w:rPr>
                <w:lang w:eastAsia="en-US"/>
              </w:rPr>
            </w:pPr>
            <w:r w:rsidRPr="005F5FFA">
              <w:rPr>
                <w:lang w:eastAsia="en-US"/>
              </w:rPr>
              <w:t>Aktyvūs pardavimai.</w:t>
            </w:r>
          </w:p>
          <w:p w:rsidR="00620FFA" w:rsidRPr="005F5FFA" w:rsidRDefault="00620FFA" w:rsidP="00C056DE">
            <w:pPr>
              <w:numPr>
                <w:ilvl w:val="0"/>
                <w:numId w:val="6"/>
              </w:numPr>
              <w:ind w:left="0" w:firstLine="0"/>
              <w:rPr>
                <w:lang w:eastAsia="en-US"/>
              </w:rPr>
            </w:pPr>
            <w:r w:rsidRPr="005F5FFA">
              <w:rPr>
                <w:lang w:eastAsia="en-US"/>
              </w:rPr>
              <w:t>Potencialūs pirkėjai.</w:t>
            </w:r>
          </w:p>
          <w:p w:rsidR="00620FFA" w:rsidRPr="005F5FFA" w:rsidRDefault="00620FFA" w:rsidP="00C056DE">
            <w:pPr>
              <w:numPr>
                <w:ilvl w:val="0"/>
                <w:numId w:val="6"/>
              </w:numPr>
              <w:ind w:left="0" w:firstLine="0"/>
              <w:rPr>
                <w:lang w:eastAsia="en-US"/>
              </w:rPr>
            </w:pPr>
            <w:r w:rsidRPr="005F5FFA">
              <w:rPr>
                <w:lang w:eastAsia="en-US"/>
              </w:rPr>
              <w:t>Telefono naudojimas pardavime.</w:t>
            </w:r>
          </w:p>
          <w:p w:rsidR="00620FFA" w:rsidRPr="005F5FFA" w:rsidRDefault="00620FFA" w:rsidP="00C056DE">
            <w:pPr>
              <w:numPr>
                <w:ilvl w:val="0"/>
                <w:numId w:val="6"/>
              </w:numPr>
              <w:ind w:left="0" w:firstLine="0"/>
              <w:rPr>
                <w:lang w:eastAsia="en-US"/>
              </w:rPr>
            </w:pPr>
            <w:r w:rsidRPr="005F5FFA">
              <w:rPr>
                <w:lang w:eastAsia="en-US"/>
              </w:rPr>
              <w:lastRenderedPageBreak/>
              <w:t>Pirmojo įspūdžio komponentai ir jo sudarymas.</w:t>
            </w:r>
          </w:p>
          <w:p w:rsidR="00620FFA" w:rsidRPr="005F5FFA" w:rsidRDefault="00620FFA" w:rsidP="00C056DE">
            <w:pPr>
              <w:numPr>
                <w:ilvl w:val="0"/>
                <w:numId w:val="6"/>
              </w:numPr>
              <w:ind w:left="0" w:firstLine="0"/>
              <w:rPr>
                <w:lang w:eastAsia="en-US"/>
              </w:rPr>
            </w:pPr>
            <w:r w:rsidRPr="005F5FFA">
              <w:rPr>
                <w:lang w:eastAsia="en-US"/>
              </w:rPr>
              <w:t>Kūno kalba ir jos įtaka pardavimo procese.</w:t>
            </w:r>
          </w:p>
          <w:p w:rsidR="00620FFA" w:rsidRPr="005F5FFA" w:rsidRDefault="00620FFA" w:rsidP="00C056DE">
            <w:pPr>
              <w:numPr>
                <w:ilvl w:val="0"/>
                <w:numId w:val="6"/>
              </w:numPr>
              <w:ind w:left="0" w:firstLine="0"/>
              <w:rPr>
                <w:lang w:eastAsia="en-US"/>
              </w:rPr>
            </w:pPr>
            <w:r w:rsidRPr="005F5FFA">
              <w:rPr>
                <w:lang w:eastAsia="en-US"/>
              </w:rPr>
              <w:t>Klientų grupės, tipai.</w:t>
            </w:r>
          </w:p>
          <w:p w:rsidR="00620FFA" w:rsidRPr="005F5FFA" w:rsidRDefault="00620FFA" w:rsidP="00C056DE">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620FFA" w:rsidRPr="005F5FFA" w:rsidRDefault="00620FFA" w:rsidP="00C056DE">
            <w:pPr>
              <w:numPr>
                <w:ilvl w:val="0"/>
                <w:numId w:val="10"/>
              </w:numPr>
              <w:ind w:left="0" w:firstLine="0"/>
              <w:rPr>
                <w:lang w:eastAsia="en-US"/>
              </w:rPr>
            </w:pPr>
            <w:r w:rsidRPr="005F5FFA">
              <w:rPr>
                <w:lang w:eastAsia="en-US"/>
              </w:rPr>
              <w:t>Telefoninio pokalbio imitavimas.</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lastRenderedPageBreak/>
              <w:t>Patenkinamai:</w:t>
            </w:r>
          </w:p>
          <w:p w:rsidR="00620FFA" w:rsidRPr="005F5FFA" w:rsidRDefault="00620FFA" w:rsidP="00C056DE">
            <w:pPr>
              <w:autoSpaceDE w:val="0"/>
              <w:autoSpaceDN w:val="0"/>
              <w:adjustRightInd w:val="0"/>
              <w:rPr>
                <w:lang w:eastAsia="en-US"/>
              </w:rPr>
            </w:pPr>
            <w:r w:rsidRPr="005F5FFA">
              <w:rPr>
                <w:lang w:eastAsia="en-US"/>
              </w:rPr>
              <w:t>Įvardinti pagrindiniai potencialių klientų paieškos būdai.</w:t>
            </w: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rPr>
                <w:lang w:eastAsia="en-US"/>
              </w:rPr>
            </w:pPr>
            <w:r w:rsidRPr="005F5FFA">
              <w:rPr>
                <w:lang w:eastAsia="en-US"/>
              </w:rPr>
              <w:t>Paaiškinti potencialių klientų paieškos ir kontakto užmezgimo ypatumai.</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rPr>
                <w:lang w:eastAsia="en-US"/>
              </w:rPr>
            </w:pPr>
            <w:r w:rsidRPr="005F5FFA">
              <w:rPr>
                <w:lang w:eastAsia="en-US"/>
              </w:rPr>
              <w:lastRenderedPageBreak/>
              <w:t>Apibrėžti potencialių klientų paieškos ir kontakto užmezgimo ypatumai, pirmojo įspūdžio komponentai ir kūno kalbos įtaka pardavimo procese.</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t>2. Įvertinti kliento poreikių nustatymo svarbą.</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8"/>
              </w:numPr>
              <w:ind w:left="0" w:firstLine="0"/>
              <w:rPr>
                <w:lang w:eastAsia="en-US"/>
              </w:rPr>
            </w:pPr>
            <w:r w:rsidRPr="005F5FFA">
              <w:rPr>
                <w:lang w:eastAsia="en-US"/>
              </w:rPr>
              <w:t>Klausinėjimo technikos ir jų naudojimas.</w:t>
            </w:r>
          </w:p>
          <w:p w:rsidR="00620FFA" w:rsidRPr="005F5FFA" w:rsidRDefault="00620FFA" w:rsidP="00C056DE">
            <w:pPr>
              <w:numPr>
                <w:ilvl w:val="0"/>
                <w:numId w:val="8"/>
              </w:numPr>
              <w:ind w:left="0" w:firstLine="0"/>
              <w:rPr>
                <w:lang w:eastAsia="en-US"/>
              </w:rPr>
            </w:pPr>
            <w:r w:rsidRPr="005F5FFA">
              <w:rPr>
                <w:lang w:eastAsia="en-US"/>
              </w:rPr>
              <w:t>Klausinėjimo ciklas ir pauzių efektas.</w:t>
            </w:r>
          </w:p>
          <w:p w:rsidR="00620FFA" w:rsidRPr="005F5FFA" w:rsidRDefault="00620FFA" w:rsidP="00C056DE">
            <w:pPr>
              <w:numPr>
                <w:ilvl w:val="0"/>
                <w:numId w:val="8"/>
              </w:numPr>
              <w:ind w:left="0" w:firstLine="0"/>
              <w:rPr>
                <w:lang w:eastAsia="en-US"/>
              </w:rPr>
            </w:pPr>
            <w:r w:rsidRPr="005F5FFA">
              <w:rPr>
                <w:lang w:eastAsia="en-US"/>
              </w:rPr>
              <w:t>Atviri / uždari / situaciniai klausimai.</w:t>
            </w:r>
          </w:p>
          <w:p w:rsidR="00526E6E" w:rsidRPr="005F5FFA" w:rsidRDefault="00620FFA" w:rsidP="00C056DE">
            <w:pPr>
              <w:numPr>
                <w:ilvl w:val="0"/>
                <w:numId w:val="8"/>
              </w:numPr>
              <w:ind w:left="0" w:firstLine="0"/>
              <w:rPr>
                <w:lang w:eastAsia="en-US"/>
              </w:rPr>
            </w:pPr>
            <w:r w:rsidRPr="005F5FFA">
              <w:rPr>
                <w:lang w:eastAsia="en-US"/>
              </w:rPr>
              <w:t>Aktyvaus klausymosi metodai.</w:t>
            </w:r>
          </w:p>
          <w:p w:rsidR="00620FFA" w:rsidRPr="005F5FFA" w:rsidRDefault="00620FFA" w:rsidP="00C056DE">
            <w:pPr>
              <w:rPr>
                <w:b/>
                <w:bCs/>
                <w:lang w:eastAsia="en-US"/>
              </w:rPr>
            </w:pPr>
            <w:r w:rsidRPr="005F5FFA">
              <w:rPr>
                <w:b/>
                <w:bCs/>
                <w:lang w:eastAsia="en-US"/>
              </w:rPr>
              <w:t>Užduotis:</w:t>
            </w:r>
          </w:p>
          <w:p w:rsidR="00620FFA" w:rsidRPr="005F5FFA" w:rsidRDefault="00620FFA" w:rsidP="00C056DE">
            <w:pPr>
              <w:numPr>
                <w:ilvl w:val="0"/>
                <w:numId w:val="13"/>
              </w:numPr>
              <w:ind w:left="0" w:firstLine="0"/>
              <w:rPr>
                <w:lang w:eastAsia="en-US"/>
              </w:rPr>
            </w:pPr>
            <w:r w:rsidRPr="005F5FFA">
              <w:rPr>
                <w:lang w:eastAsia="en-US"/>
              </w:rPr>
              <w:t>Klausimų formulavimas.</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t>Patenkinamai:</w:t>
            </w:r>
          </w:p>
          <w:p w:rsidR="00620FFA" w:rsidRPr="005F5FFA" w:rsidRDefault="00620FFA" w:rsidP="00C056DE">
            <w:pPr>
              <w:autoSpaceDE w:val="0"/>
              <w:autoSpaceDN w:val="0"/>
              <w:adjustRightInd w:val="0"/>
              <w:rPr>
                <w:lang w:eastAsia="en-US"/>
              </w:rPr>
            </w:pPr>
            <w:r w:rsidRPr="005F5FFA">
              <w:rPr>
                <w:lang w:eastAsia="en-US"/>
              </w:rPr>
              <w:t>Įvardinti kliento poreikių nustatymo būdai.</w:t>
            </w: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rPr>
                <w:lang w:eastAsia="en-US"/>
              </w:rPr>
            </w:pPr>
            <w:r w:rsidRPr="005F5FFA">
              <w:rPr>
                <w:lang w:eastAsia="en-US"/>
              </w:rPr>
              <w:t>Paaiškinta kliento poreikių nustatymo svarba.</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rPr>
                <w:lang w:eastAsia="en-US"/>
              </w:rPr>
            </w:pPr>
            <w:r w:rsidRPr="005F5FFA">
              <w:rPr>
                <w:lang w:eastAsia="en-US"/>
              </w:rPr>
              <w:t>Įvertinta kliento poreikių nustatymo svarba, aktyvaus klausymosi metodai.</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t>3</w:t>
            </w:r>
            <w:r w:rsidR="00AD721F" w:rsidRPr="005F5FFA">
              <w:rPr>
                <w:lang w:eastAsia="en-US"/>
              </w:rPr>
              <w:t>.</w:t>
            </w:r>
            <w:r w:rsidRPr="005F5FFA">
              <w:rPr>
                <w:lang w:eastAsia="en-US"/>
              </w:rPr>
              <w:t xml:space="preserve"> Pagrįsti prieštaravimų įveikimo esmę.</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11"/>
              </w:numPr>
              <w:ind w:left="0" w:firstLine="0"/>
              <w:rPr>
                <w:lang w:eastAsia="en-US"/>
              </w:rPr>
            </w:pPr>
            <w:r w:rsidRPr="005F5FFA">
              <w:rPr>
                <w:lang w:eastAsia="en-US"/>
              </w:rPr>
              <w:t>Prieštaravimų klasifikavimas.</w:t>
            </w:r>
          </w:p>
          <w:p w:rsidR="00620FFA" w:rsidRPr="005F5FFA" w:rsidRDefault="00620FFA" w:rsidP="00C056DE">
            <w:pPr>
              <w:numPr>
                <w:ilvl w:val="0"/>
                <w:numId w:val="11"/>
              </w:numPr>
              <w:ind w:left="0" w:firstLine="0"/>
              <w:rPr>
                <w:lang w:eastAsia="en-US"/>
              </w:rPr>
            </w:pPr>
            <w:r w:rsidRPr="005F5FFA">
              <w:rPr>
                <w:lang w:eastAsia="en-US"/>
              </w:rPr>
              <w:t>Prieštaravimų įveikimo algoritmas.</w:t>
            </w:r>
          </w:p>
          <w:p w:rsidR="00620FFA" w:rsidRPr="005F5FFA" w:rsidRDefault="00620FFA" w:rsidP="00C056DE">
            <w:pPr>
              <w:numPr>
                <w:ilvl w:val="0"/>
                <w:numId w:val="11"/>
              </w:numPr>
              <w:ind w:left="0" w:firstLine="0"/>
              <w:rPr>
                <w:lang w:eastAsia="en-US"/>
              </w:rPr>
            </w:pPr>
            <w:r w:rsidRPr="005F5FFA">
              <w:rPr>
                <w:lang w:eastAsia="en-US"/>
              </w:rPr>
              <w:t>Prieštaravimų įveikimo metodai.</w:t>
            </w:r>
          </w:p>
          <w:p w:rsidR="00620FFA" w:rsidRPr="005F5FFA" w:rsidRDefault="00620FFA" w:rsidP="00C056DE">
            <w:pPr>
              <w:numPr>
                <w:ilvl w:val="0"/>
                <w:numId w:val="11"/>
              </w:numPr>
              <w:ind w:left="0" w:firstLine="0"/>
              <w:rPr>
                <w:lang w:eastAsia="en-US"/>
              </w:rPr>
            </w:pPr>
            <w:r w:rsidRPr="005F5FFA">
              <w:rPr>
                <w:lang w:eastAsia="en-US"/>
              </w:rPr>
              <w:t>Emocijos ir jų valdymo ypatumai.</w:t>
            </w:r>
          </w:p>
          <w:p w:rsidR="00620FFA" w:rsidRPr="005F5FFA" w:rsidRDefault="00620FFA" w:rsidP="00C056DE">
            <w:pPr>
              <w:numPr>
                <w:ilvl w:val="0"/>
                <w:numId w:val="11"/>
              </w:numPr>
              <w:ind w:left="0" w:firstLine="0"/>
              <w:rPr>
                <w:lang w:eastAsia="en-US"/>
              </w:rPr>
            </w:pPr>
            <w:r w:rsidRPr="005F5FFA">
              <w:rPr>
                <w:lang w:eastAsia="en-US"/>
              </w:rPr>
              <w:t>Kritinės situacijos ir jų valdymo technika.</w:t>
            </w:r>
          </w:p>
          <w:p w:rsidR="00620FFA" w:rsidRPr="005F5FFA" w:rsidRDefault="00620FFA" w:rsidP="00C056DE">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620FFA" w:rsidRPr="005F5FFA" w:rsidRDefault="00620FFA" w:rsidP="00C056DE">
            <w:pPr>
              <w:numPr>
                <w:ilvl w:val="0"/>
                <w:numId w:val="14"/>
              </w:numPr>
              <w:ind w:left="0" w:firstLine="0"/>
              <w:rPr>
                <w:lang w:eastAsia="en-US"/>
              </w:rPr>
            </w:pPr>
            <w:r w:rsidRPr="005F5FFA">
              <w:rPr>
                <w:lang w:eastAsia="en-US"/>
              </w:rPr>
              <w:t xml:space="preserve">Prieštaravimų įveikimo </w:t>
            </w:r>
            <w:proofErr w:type="spellStart"/>
            <w:r w:rsidRPr="005F5FFA">
              <w:rPr>
                <w:lang w:eastAsia="en-US"/>
              </w:rPr>
              <w:t>simuliacinis</w:t>
            </w:r>
            <w:proofErr w:type="spellEnd"/>
            <w:r w:rsidRPr="005F5FFA">
              <w:rPr>
                <w:lang w:eastAsia="en-US"/>
              </w:rPr>
              <w:t xml:space="preserve"> žaidimas.</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t>Patenkinamai:</w:t>
            </w:r>
          </w:p>
          <w:p w:rsidR="00620FFA" w:rsidRPr="005F5FFA" w:rsidRDefault="00620FFA" w:rsidP="00C056DE">
            <w:pPr>
              <w:autoSpaceDE w:val="0"/>
              <w:autoSpaceDN w:val="0"/>
              <w:adjustRightInd w:val="0"/>
              <w:rPr>
                <w:lang w:eastAsia="en-US"/>
              </w:rPr>
            </w:pPr>
            <w:r w:rsidRPr="005F5FFA">
              <w:rPr>
                <w:lang w:eastAsia="en-US"/>
              </w:rPr>
              <w:t>Atpasakota prieštaravimų įveikimo esmė.</w:t>
            </w:r>
          </w:p>
          <w:p w:rsidR="00620FFA" w:rsidRPr="005F5FFA" w:rsidRDefault="00620FFA" w:rsidP="00C056DE">
            <w:pPr>
              <w:autoSpaceDE w:val="0"/>
              <w:autoSpaceDN w:val="0"/>
              <w:adjustRightInd w:val="0"/>
              <w:rPr>
                <w:lang w:eastAsia="en-US"/>
              </w:rPr>
            </w:pP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rPr>
                <w:lang w:eastAsia="en-US"/>
              </w:rPr>
            </w:pPr>
            <w:r w:rsidRPr="005F5FFA">
              <w:rPr>
                <w:lang w:eastAsia="en-US"/>
              </w:rPr>
              <w:t>Paaiškinta prieštaravimų įveikimo esmė, jų įveikimo algoritmas.</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rPr>
                <w:lang w:eastAsia="en-US"/>
              </w:rPr>
            </w:pPr>
            <w:r w:rsidRPr="005F5FFA">
              <w:rPr>
                <w:lang w:eastAsia="en-US"/>
              </w:rPr>
              <w:t>Pagrįsta prieštaravimų įveikimo esmė, jų įveikimo algoritmas, pateikti prieštaravimų įveikimo pavyzdžiai.</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t>4. Apibrėžti sandorio užbaigimo būdus.</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7"/>
              </w:numPr>
              <w:ind w:left="0" w:firstLine="0"/>
              <w:rPr>
                <w:lang w:eastAsia="en-US"/>
              </w:rPr>
            </w:pPr>
            <w:r w:rsidRPr="005F5FFA">
              <w:rPr>
                <w:lang w:eastAsia="en-US"/>
              </w:rPr>
              <w:t>Derybos.</w:t>
            </w:r>
          </w:p>
          <w:p w:rsidR="00620FFA" w:rsidRPr="005F5FFA" w:rsidRDefault="00620FFA" w:rsidP="00C056DE">
            <w:pPr>
              <w:numPr>
                <w:ilvl w:val="0"/>
                <w:numId w:val="7"/>
              </w:numPr>
              <w:ind w:left="0" w:firstLine="0"/>
              <w:rPr>
                <w:lang w:eastAsia="en-US"/>
              </w:rPr>
            </w:pPr>
            <w:r w:rsidRPr="005F5FFA">
              <w:rPr>
                <w:lang w:eastAsia="en-US"/>
              </w:rPr>
              <w:t>Sandorio užbaigimo būdai.</w:t>
            </w:r>
          </w:p>
          <w:p w:rsidR="00620FFA" w:rsidRPr="005F5FFA" w:rsidRDefault="00620FFA" w:rsidP="00C056DE">
            <w:pPr>
              <w:rPr>
                <w:b/>
                <w:bCs/>
                <w:lang w:eastAsia="en-US"/>
              </w:rPr>
            </w:pPr>
            <w:r w:rsidRPr="005F5FFA">
              <w:rPr>
                <w:b/>
                <w:bCs/>
                <w:lang w:eastAsia="en-US"/>
              </w:rPr>
              <w:t>Užduotis:</w:t>
            </w:r>
          </w:p>
          <w:p w:rsidR="00620FFA" w:rsidRPr="005F5FFA" w:rsidRDefault="00620FFA" w:rsidP="00C056DE">
            <w:pPr>
              <w:numPr>
                <w:ilvl w:val="0"/>
                <w:numId w:val="15"/>
              </w:numPr>
              <w:ind w:left="0" w:firstLine="0"/>
              <w:rPr>
                <w:lang w:eastAsia="en-US"/>
              </w:rPr>
            </w:pPr>
            <w:r w:rsidRPr="005F5FFA">
              <w:rPr>
                <w:lang w:eastAsia="en-US"/>
              </w:rPr>
              <w:t>Derybų vedimo praktinė užduotis.</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t>Patenkinamai:</w:t>
            </w:r>
          </w:p>
          <w:p w:rsidR="00620FFA" w:rsidRPr="005F5FFA" w:rsidRDefault="00620FFA" w:rsidP="00C056DE">
            <w:pPr>
              <w:autoSpaceDE w:val="0"/>
              <w:autoSpaceDN w:val="0"/>
              <w:adjustRightInd w:val="0"/>
              <w:rPr>
                <w:lang w:eastAsia="en-US"/>
              </w:rPr>
            </w:pPr>
            <w:r w:rsidRPr="005F5FFA">
              <w:rPr>
                <w:lang w:eastAsia="en-US"/>
              </w:rPr>
              <w:t>Apibūdinta sandorio užbaigimo esmė.</w:t>
            </w: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rPr>
                <w:lang w:eastAsia="en-US"/>
              </w:rPr>
            </w:pPr>
            <w:r w:rsidRPr="005F5FFA">
              <w:rPr>
                <w:lang w:eastAsia="en-US"/>
              </w:rPr>
              <w:t>Apibūdinta sandorio užbaigimo esmė, palyginti sandorio užbaigimo būdai.</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rPr>
                <w:lang w:eastAsia="en-US"/>
              </w:rPr>
            </w:pPr>
            <w:r w:rsidRPr="005F5FFA">
              <w:rPr>
                <w:lang w:eastAsia="en-US"/>
              </w:rPr>
              <w:t>Apibūdinta sandorio užbaigimo esmė, palyginti sandorio užbaigimo būdai, derybų etapai.</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t>5. Apžvelgti klientų aptarnavimą po pardavimo.</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12"/>
              </w:numPr>
              <w:ind w:left="0" w:firstLine="0"/>
              <w:rPr>
                <w:lang w:eastAsia="en-US"/>
              </w:rPr>
            </w:pPr>
            <w:r w:rsidRPr="005F5FFA">
              <w:rPr>
                <w:lang w:eastAsia="en-US"/>
              </w:rPr>
              <w:t>Lojalūs klientai.</w:t>
            </w:r>
          </w:p>
          <w:p w:rsidR="00620FFA" w:rsidRPr="005F5FFA" w:rsidRDefault="00620FFA" w:rsidP="00C056DE">
            <w:pPr>
              <w:numPr>
                <w:ilvl w:val="0"/>
                <w:numId w:val="12"/>
              </w:numPr>
              <w:ind w:left="0" w:firstLine="0"/>
              <w:rPr>
                <w:lang w:eastAsia="en-US"/>
              </w:rPr>
            </w:pPr>
            <w:r w:rsidRPr="005F5FFA">
              <w:rPr>
                <w:lang w:eastAsia="en-US"/>
              </w:rPr>
              <w:t>Ryšių su klientais valdymo sistema (angl. CRM).</w:t>
            </w:r>
          </w:p>
          <w:p w:rsidR="00620FFA" w:rsidRPr="005F5FFA" w:rsidRDefault="00620FFA" w:rsidP="00C056DE">
            <w:pPr>
              <w:numPr>
                <w:ilvl w:val="0"/>
                <w:numId w:val="12"/>
              </w:numPr>
              <w:ind w:left="0" w:firstLine="0"/>
              <w:rPr>
                <w:lang w:eastAsia="en-US"/>
              </w:rPr>
            </w:pPr>
            <w:r w:rsidRPr="005F5FFA">
              <w:rPr>
                <w:lang w:eastAsia="en-US"/>
              </w:rPr>
              <w:t>Klientų pasitenkinimo rodiklis.</w:t>
            </w:r>
          </w:p>
          <w:p w:rsidR="00620FFA" w:rsidRPr="005F5FFA" w:rsidRDefault="00620FFA" w:rsidP="00C056DE">
            <w:pPr>
              <w:numPr>
                <w:ilvl w:val="0"/>
                <w:numId w:val="12"/>
              </w:numPr>
              <w:ind w:left="0" w:firstLine="0"/>
              <w:rPr>
                <w:lang w:eastAsia="en-US"/>
              </w:rPr>
            </w:pPr>
            <w:r w:rsidRPr="005F5FFA">
              <w:rPr>
                <w:lang w:eastAsia="en-US"/>
              </w:rPr>
              <w:t>Klientų pretenzijų ir skundų nagrinėjimo tvarka.</w:t>
            </w:r>
          </w:p>
          <w:p w:rsidR="00620FFA" w:rsidRPr="005F5FFA" w:rsidRDefault="00620FFA" w:rsidP="00C056DE">
            <w:pPr>
              <w:rPr>
                <w:b/>
                <w:bCs/>
                <w:lang w:eastAsia="en-US"/>
              </w:rPr>
            </w:pPr>
            <w:r w:rsidRPr="005F5FFA">
              <w:rPr>
                <w:b/>
                <w:bCs/>
                <w:lang w:eastAsia="en-US"/>
              </w:rPr>
              <w:t>Užduotis:</w:t>
            </w:r>
          </w:p>
          <w:p w:rsidR="00620FFA" w:rsidRPr="005F5FFA" w:rsidRDefault="00620FFA" w:rsidP="00C056DE">
            <w:pPr>
              <w:numPr>
                <w:ilvl w:val="0"/>
                <w:numId w:val="16"/>
              </w:numPr>
              <w:ind w:left="0" w:firstLine="0"/>
              <w:rPr>
                <w:lang w:eastAsia="en-US"/>
              </w:rPr>
            </w:pPr>
            <w:r w:rsidRPr="005F5FFA">
              <w:rPr>
                <w:lang w:eastAsia="en-US"/>
              </w:rPr>
              <w:t>Klientų pasitenkinimo nustatymas.</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t>Patenkinamai:</w:t>
            </w:r>
          </w:p>
          <w:p w:rsidR="00620FFA" w:rsidRPr="005F5FFA" w:rsidRDefault="00620FFA" w:rsidP="00C056DE">
            <w:pPr>
              <w:autoSpaceDE w:val="0"/>
              <w:autoSpaceDN w:val="0"/>
              <w:adjustRightInd w:val="0"/>
              <w:rPr>
                <w:lang w:eastAsia="en-US"/>
              </w:rPr>
            </w:pPr>
            <w:r w:rsidRPr="005F5FFA">
              <w:rPr>
                <w:lang w:eastAsia="en-US"/>
              </w:rPr>
              <w:t>Apibūdinta klientų aptarnavimo po pardavimo esmė.</w:t>
            </w: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rPr>
                <w:lang w:eastAsia="en-US"/>
              </w:rPr>
            </w:pPr>
            <w:r w:rsidRPr="005F5FFA">
              <w:rPr>
                <w:lang w:eastAsia="en-US"/>
              </w:rPr>
              <w:t>Apžvelgtas klientų aptarnavimas po pardavimo, apibūdintas lojalių klientų formavimas.</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rPr>
                <w:lang w:eastAsia="en-US"/>
              </w:rPr>
            </w:pPr>
            <w:r w:rsidRPr="005F5FFA">
              <w:rPr>
                <w:lang w:eastAsia="en-US"/>
              </w:rPr>
              <w:t>Apžvelgtas klientų aptarnavimas po pardavimo, apibūdintas lojalių klientų formavimas, įvertintas klientų pasitenkinimas, paaiškinta klientų pretenzijų ir skundų nagrinėjimo tvarka.</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lastRenderedPageBreak/>
              <w:t>6. Išnagrinėti klientų aptarnavimo etikos ir socialinės atsakomybės finansų sektoriaus sampratą.</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45"/>
              </w:numPr>
              <w:ind w:left="0" w:firstLine="0"/>
              <w:rPr>
                <w:lang w:eastAsia="en-US"/>
              </w:rPr>
            </w:pPr>
            <w:r w:rsidRPr="005F5FFA">
              <w:rPr>
                <w:lang w:eastAsia="en-US"/>
              </w:rPr>
              <w:t>Profesinės etikos samprata.</w:t>
            </w:r>
          </w:p>
          <w:p w:rsidR="00620FFA" w:rsidRPr="005F5FFA" w:rsidRDefault="00620FFA" w:rsidP="00C056DE">
            <w:pPr>
              <w:numPr>
                <w:ilvl w:val="0"/>
                <w:numId w:val="45"/>
              </w:numPr>
              <w:ind w:left="0" w:firstLine="0"/>
              <w:rPr>
                <w:lang w:eastAsia="en-US"/>
              </w:rPr>
            </w:pPr>
            <w:r w:rsidRPr="005F5FFA">
              <w:rPr>
                <w:lang w:eastAsia="en-US"/>
              </w:rPr>
              <w:t>Verslo, finansų, bankininkystės etikos pagrindai.</w:t>
            </w:r>
          </w:p>
          <w:p w:rsidR="00620FFA" w:rsidRPr="005F5FFA" w:rsidRDefault="00620FFA" w:rsidP="00C056DE">
            <w:pPr>
              <w:numPr>
                <w:ilvl w:val="0"/>
                <w:numId w:val="45"/>
              </w:numPr>
              <w:ind w:left="0" w:firstLine="0"/>
              <w:rPr>
                <w:lang w:eastAsia="en-US"/>
              </w:rPr>
            </w:pPr>
            <w:r w:rsidRPr="005F5FFA">
              <w:rPr>
                <w:lang w:eastAsia="en-US"/>
              </w:rPr>
              <w:t>Bankų etikos principai.</w:t>
            </w:r>
          </w:p>
          <w:p w:rsidR="00620FFA" w:rsidRPr="005F5FFA" w:rsidRDefault="00620FFA" w:rsidP="00C056DE">
            <w:pPr>
              <w:numPr>
                <w:ilvl w:val="0"/>
                <w:numId w:val="45"/>
              </w:numPr>
              <w:ind w:left="0" w:firstLine="0"/>
              <w:rPr>
                <w:lang w:eastAsia="en-US"/>
              </w:rPr>
            </w:pPr>
            <w:r w:rsidRPr="005F5FFA">
              <w:rPr>
                <w:lang w:eastAsia="en-US"/>
              </w:rPr>
              <w:t>Kitų finansų įstaigų etikos principai.</w:t>
            </w:r>
          </w:p>
          <w:p w:rsidR="00620FFA" w:rsidRPr="005F5FFA" w:rsidRDefault="00620FFA" w:rsidP="00C056DE">
            <w:pPr>
              <w:numPr>
                <w:ilvl w:val="0"/>
                <w:numId w:val="45"/>
              </w:numPr>
              <w:ind w:left="0" w:firstLine="0"/>
              <w:rPr>
                <w:lang w:eastAsia="en-US"/>
              </w:rPr>
            </w:pPr>
            <w:r w:rsidRPr="005F5FFA">
              <w:rPr>
                <w:lang w:eastAsia="en-US"/>
              </w:rPr>
              <w:t>Verslo moralinė ir socialinė atsakomybė.</w:t>
            </w:r>
          </w:p>
          <w:p w:rsidR="00620FFA" w:rsidRPr="005F5FFA" w:rsidRDefault="00620FFA" w:rsidP="00C056DE">
            <w:pPr>
              <w:numPr>
                <w:ilvl w:val="0"/>
                <w:numId w:val="45"/>
              </w:numPr>
              <w:ind w:left="0" w:firstLine="0"/>
              <w:rPr>
                <w:lang w:eastAsia="en-US"/>
              </w:rPr>
            </w:pPr>
            <w:r w:rsidRPr="005F5FFA">
              <w:rPr>
                <w:lang w:eastAsia="en-US"/>
              </w:rPr>
              <w:t>Konfidencialios informacijos samprata.</w:t>
            </w:r>
          </w:p>
          <w:p w:rsidR="00620FFA" w:rsidRPr="005F5FFA" w:rsidRDefault="00620FFA" w:rsidP="00C056DE">
            <w:pPr>
              <w:rPr>
                <w:b/>
                <w:bCs/>
                <w:lang w:eastAsia="en-US"/>
              </w:rPr>
            </w:pPr>
            <w:r w:rsidRPr="005F5FFA">
              <w:rPr>
                <w:b/>
                <w:bCs/>
                <w:lang w:eastAsia="en-US"/>
              </w:rPr>
              <w:t>Užduotis:</w:t>
            </w:r>
          </w:p>
          <w:p w:rsidR="00620FFA" w:rsidRPr="005F5FFA" w:rsidRDefault="00620FFA" w:rsidP="00C056DE">
            <w:pPr>
              <w:rPr>
                <w:lang w:eastAsia="en-US"/>
              </w:rPr>
            </w:pPr>
            <w:r w:rsidRPr="005F5FFA">
              <w:rPr>
                <w:lang w:eastAsia="en-US"/>
              </w:rPr>
              <w:t>1. Pristatyti finansų įstaigų etikos principus ir socialinę atsakomybę.</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t>Patenkinamai:</w:t>
            </w:r>
          </w:p>
          <w:p w:rsidR="00620FFA" w:rsidRPr="005F5FFA" w:rsidRDefault="00620FFA" w:rsidP="00C056DE">
            <w:pPr>
              <w:autoSpaceDE w:val="0"/>
              <w:autoSpaceDN w:val="0"/>
              <w:adjustRightInd w:val="0"/>
              <w:rPr>
                <w:lang w:eastAsia="en-US"/>
              </w:rPr>
            </w:pPr>
            <w:r w:rsidRPr="005F5FFA">
              <w:rPr>
                <w:lang w:eastAsia="en-US"/>
              </w:rPr>
              <w:t>Paaiškinta profesinės etikos samprata.</w:t>
            </w: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autoSpaceDE w:val="0"/>
              <w:autoSpaceDN w:val="0"/>
              <w:adjustRightInd w:val="0"/>
              <w:rPr>
                <w:lang w:eastAsia="en-US"/>
              </w:rPr>
            </w:pPr>
            <w:r w:rsidRPr="005F5FFA">
              <w:rPr>
                <w:lang w:eastAsia="en-US"/>
              </w:rPr>
              <w:t>Paaiškinta profesinės etikos samprata, iliustruoti finansų įstaigų etikos principai.</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autoSpaceDE w:val="0"/>
              <w:autoSpaceDN w:val="0"/>
              <w:adjustRightInd w:val="0"/>
              <w:rPr>
                <w:lang w:eastAsia="en-US"/>
              </w:rPr>
            </w:pPr>
            <w:r w:rsidRPr="005F5FFA">
              <w:rPr>
                <w:lang w:eastAsia="en-US"/>
              </w:rPr>
              <w:t>Išnagrinėta profesinės etikos samprata, iliustruoti finansų įstaigų etikos principai ir socialinė atsakomybė.</w:t>
            </w:r>
          </w:p>
        </w:tc>
      </w:tr>
      <w:tr w:rsidR="00C056DE" w:rsidRPr="005F5FFA" w:rsidTr="00C056DE">
        <w:trPr>
          <w:trHeight w:val="57"/>
        </w:trPr>
        <w:tc>
          <w:tcPr>
            <w:tcW w:w="5000" w:type="pct"/>
            <w:gridSpan w:val="3"/>
            <w:shd w:val="clear" w:color="auto" w:fill="F2F2F2"/>
          </w:tcPr>
          <w:p w:rsidR="000156F3" w:rsidRPr="005F5FFA" w:rsidRDefault="000156F3" w:rsidP="00C056DE">
            <w:pPr>
              <w:autoSpaceDE w:val="0"/>
              <w:autoSpaceDN w:val="0"/>
              <w:adjustRightInd w:val="0"/>
              <w:rPr>
                <w:bCs/>
                <w:lang w:eastAsia="en-US"/>
              </w:rPr>
            </w:pPr>
            <w:proofErr w:type="spellStart"/>
            <w:r w:rsidRPr="005F5FFA">
              <w:rPr>
                <w:bCs/>
                <w:iCs/>
                <w:lang w:eastAsia="en-US"/>
              </w:rPr>
              <w:t>Psichomotoriniai</w:t>
            </w:r>
            <w:proofErr w:type="spellEnd"/>
            <w:r w:rsidRPr="005F5FFA">
              <w:rPr>
                <w:bCs/>
                <w:iCs/>
                <w:lang w:eastAsia="en-US"/>
              </w:rPr>
              <w:t xml:space="preserve"> mokymosi rezultatai</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t>1. Pristatyti siūlomas paslaugas.</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44"/>
              </w:numPr>
              <w:ind w:left="0" w:firstLine="0"/>
              <w:rPr>
                <w:lang w:eastAsia="en-US"/>
              </w:rPr>
            </w:pPr>
            <w:r w:rsidRPr="005F5FFA">
              <w:rPr>
                <w:lang w:eastAsia="en-US"/>
              </w:rPr>
              <w:t>Komunikacija.</w:t>
            </w:r>
          </w:p>
          <w:p w:rsidR="00620FFA" w:rsidRPr="005F5FFA" w:rsidRDefault="00620FFA" w:rsidP="00C056DE">
            <w:pPr>
              <w:numPr>
                <w:ilvl w:val="0"/>
                <w:numId w:val="44"/>
              </w:numPr>
              <w:ind w:left="0" w:firstLine="0"/>
              <w:rPr>
                <w:lang w:eastAsia="en-US"/>
              </w:rPr>
            </w:pPr>
            <w:r w:rsidRPr="005F5FFA">
              <w:rPr>
                <w:lang w:eastAsia="en-US"/>
              </w:rPr>
              <w:t>Viešasis kalbėjimas.</w:t>
            </w:r>
          </w:p>
          <w:p w:rsidR="00620FFA" w:rsidRPr="005F5FFA" w:rsidRDefault="00620FFA" w:rsidP="00C056DE">
            <w:pPr>
              <w:numPr>
                <w:ilvl w:val="0"/>
                <w:numId w:val="44"/>
              </w:numPr>
              <w:ind w:left="0" w:firstLine="0"/>
              <w:rPr>
                <w:lang w:eastAsia="en-US"/>
              </w:rPr>
            </w:pPr>
            <w:r w:rsidRPr="005F5FFA">
              <w:rPr>
                <w:lang w:eastAsia="en-US"/>
              </w:rPr>
              <w:t>Motyvai, skatinantys pirkti.</w:t>
            </w:r>
          </w:p>
          <w:p w:rsidR="00620FFA" w:rsidRPr="005F5FFA" w:rsidRDefault="00620FFA" w:rsidP="00C056DE">
            <w:pPr>
              <w:numPr>
                <w:ilvl w:val="0"/>
                <w:numId w:val="44"/>
              </w:numPr>
              <w:ind w:left="0" w:firstLine="0"/>
              <w:rPr>
                <w:lang w:eastAsia="en-US"/>
              </w:rPr>
            </w:pPr>
            <w:r w:rsidRPr="005F5FFA">
              <w:rPr>
                <w:lang w:eastAsia="en-US"/>
              </w:rPr>
              <w:t>Pristatymo struktūra. Pateikčių rengimas.</w:t>
            </w:r>
          </w:p>
          <w:p w:rsidR="00620FFA" w:rsidRPr="005F5FFA" w:rsidRDefault="00620FFA" w:rsidP="00C056DE">
            <w:pPr>
              <w:numPr>
                <w:ilvl w:val="0"/>
                <w:numId w:val="44"/>
              </w:numPr>
              <w:ind w:left="0" w:firstLine="0"/>
              <w:rPr>
                <w:lang w:eastAsia="en-US"/>
              </w:rPr>
            </w:pPr>
            <w:r w:rsidRPr="005F5FFA">
              <w:rPr>
                <w:lang w:eastAsia="en-US"/>
              </w:rPr>
              <w:t>Įtikinimo strategijos asmeniniame pardavime.</w:t>
            </w:r>
          </w:p>
          <w:p w:rsidR="00620FFA" w:rsidRPr="005F5FFA" w:rsidRDefault="00620FFA" w:rsidP="00C056DE">
            <w:pPr>
              <w:rPr>
                <w:b/>
                <w:bCs/>
                <w:lang w:eastAsia="en-US"/>
              </w:rPr>
            </w:pPr>
            <w:r w:rsidRPr="005F5FFA">
              <w:rPr>
                <w:b/>
                <w:bCs/>
                <w:lang w:eastAsia="en-US"/>
              </w:rPr>
              <w:t>Užduotis:</w:t>
            </w:r>
          </w:p>
          <w:p w:rsidR="00620FFA" w:rsidRPr="005F5FFA" w:rsidRDefault="00620FFA" w:rsidP="00C056DE">
            <w:pPr>
              <w:rPr>
                <w:lang w:eastAsia="en-US"/>
              </w:rPr>
            </w:pPr>
            <w:r w:rsidRPr="005F5FFA">
              <w:rPr>
                <w:lang w:eastAsia="en-US"/>
              </w:rPr>
              <w:t>1. Praktinė užduotis: paslaugų pristatymas (</w:t>
            </w:r>
            <w:proofErr w:type="spellStart"/>
            <w:r w:rsidRPr="005F5FFA">
              <w:rPr>
                <w:lang w:eastAsia="en-US"/>
              </w:rPr>
              <w:t>videotreniruotė</w:t>
            </w:r>
            <w:proofErr w:type="spellEnd"/>
            <w:r w:rsidRPr="005F5FFA">
              <w:rPr>
                <w:lang w:eastAsia="en-US"/>
              </w:rPr>
              <w:t>).</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t>Patenkinamai:</w:t>
            </w:r>
          </w:p>
          <w:p w:rsidR="00620FFA" w:rsidRPr="005F5FFA" w:rsidRDefault="00620FFA" w:rsidP="00C056DE">
            <w:pPr>
              <w:autoSpaceDE w:val="0"/>
              <w:autoSpaceDN w:val="0"/>
              <w:adjustRightInd w:val="0"/>
              <w:rPr>
                <w:lang w:eastAsia="en-US"/>
              </w:rPr>
            </w:pPr>
            <w:r w:rsidRPr="005F5FFA">
              <w:rPr>
                <w:lang w:eastAsia="en-US"/>
              </w:rPr>
              <w:t>Pristatytos siūlomos paslaugos.</w:t>
            </w: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rPr>
                <w:lang w:eastAsia="en-US"/>
              </w:rPr>
            </w:pPr>
            <w:r w:rsidRPr="005F5FFA">
              <w:rPr>
                <w:lang w:eastAsia="en-US"/>
              </w:rPr>
              <w:t>Pristatytos siūlomos paslaugos, įvardinti motyvai, skatinantys pirkti.</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rPr>
                <w:lang w:eastAsia="en-US"/>
              </w:rPr>
            </w:pPr>
            <w:r w:rsidRPr="005F5FFA">
              <w:rPr>
                <w:lang w:eastAsia="en-US"/>
              </w:rPr>
              <w:t>Pristatytos siūlomos paslaugos, įvardinti motyvai, skatinantys pirkti, paaiškintos įtikinimo strategijos asmeniniame pardavime.</w:t>
            </w:r>
          </w:p>
        </w:tc>
      </w:tr>
      <w:tr w:rsidR="00C056DE" w:rsidRPr="005F5FFA" w:rsidTr="00C056DE">
        <w:trPr>
          <w:trHeight w:val="57"/>
        </w:trPr>
        <w:tc>
          <w:tcPr>
            <w:tcW w:w="1102" w:type="pct"/>
          </w:tcPr>
          <w:p w:rsidR="00620FFA" w:rsidRPr="005F5FFA" w:rsidRDefault="00620FFA" w:rsidP="00C056DE">
            <w:pPr>
              <w:rPr>
                <w:lang w:eastAsia="en-US"/>
              </w:rPr>
            </w:pPr>
            <w:r w:rsidRPr="005F5FFA">
              <w:rPr>
                <w:lang w:eastAsia="en-US"/>
              </w:rPr>
              <w:t>2. Atlikti išsamią klientų poreikių analizę ir remiantis ja pasiūlyti adekvačias paslaugas.</w:t>
            </w:r>
          </w:p>
        </w:tc>
        <w:tc>
          <w:tcPr>
            <w:tcW w:w="2041" w:type="pct"/>
          </w:tcPr>
          <w:p w:rsidR="00620FFA" w:rsidRPr="005F5FFA" w:rsidRDefault="00620FFA" w:rsidP="00C056DE">
            <w:pPr>
              <w:rPr>
                <w:b/>
                <w:bCs/>
                <w:lang w:eastAsia="en-US"/>
              </w:rPr>
            </w:pPr>
            <w:r w:rsidRPr="005F5FFA">
              <w:rPr>
                <w:b/>
                <w:bCs/>
                <w:lang w:eastAsia="en-US"/>
              </w:rPr>
              <w:t>Temos</w:t>
            </w:r>
            <w:r w:rsidR="006558C6" w:rsidRPr="005F5FFA">
              <w:rPr>
                <w:b/>
                <w:bCs/>
                <w:lang w:eastAsia="en-US"/>
              </w:rPr>
              <w:t>:</w:t>
            </w:r>
          </w:p>
          <w:p w:rsidR="00620FFA" w:rsidRPr="005F5FFA" w:rsidRDefault="00620FFA" w:rsidP="00C056DE">
            <w:pPr>
              <w:numPr>
                <w:ilvl w:val="0"/>
                <w:numId w:val="43"/>
              </w:numPr>
              <w:ind w:left="0" w:firstLine="0"/>
              <w:rPr>
                <w:lang w:eastAsia="en-US"/>
              </w:rPr>
            </w:pPr>
            <w:r w:rsidRPr="005F5FFA">
              <w:rPr>
                <w:lang w:eastAsia="en-US"/>
              </w:rPr>
              <w:t>Klientų poreikių nustatymas.</w:t>
            </w:r>
          </w:p>
          <w:p w:rsidR="00620FFA" w:rsidRPr="005F5FFA" w:rsidRDefault="00620FFA" w:rsidP="00C056DE">
            <w:pPr>
              <w:numPr>
                <w:ilvl w:val="0"/>
                <w:numId w:val="43"/>
              </w:numPr>
              <w:ind w:left="0" w:firstLine="0"/>
              <w:rPr>
                <w:lang w:eastAsia="en-US"/>
              </w:rPr>
            </w:pPr>
            <w:r w:rsidRPr="005F5FFA">
              <w:rPr>
                <w:lang w:eastAsia="en-US"/>
              </w:rPr>
              <w:t>Pasiūlymo pateikimas.</w:t>
            </w:r>
          </w:p>
          <w:p w:rsidR="00620FFA" w:rsidRPr="005F5FFA" w:rsidRDefault="00620FFA" w:rsidP="00C056DE">
            <w:pPr>
              <w:rPr>
                <w:b/>
                <w:bCs/>
                <w:lang w:eastAsia="en-US"/>
              </w:rPr>
            </w:pPr>
            <w:r w:rsidRPr="005F5FFA">
              <w:rPr>
                <w:b/>
                <w:bCs/>
                <w:lang w:eastAsia="en-US"/>
              </w:rPr>
              <w:t>Užduotis (-</w:t>
            </w:r>
            <w:proofErr w:type="spellStart"/>
            <w:r w:rsidRPr="005F5FFA">
              <w:rPr>
                <w:b/>
                <w:bCs/>
                <w:lang w:eastAsia="en-US"/>
              </w:rPr>
              <w:t>ys</w:t>
            </w:r>
            <w:proofErr w:type="spellEnd"/>
            <w:r w:rsidRPr="005F5FFA">
              <w:rPr>
                <w:b/>
                <w:bCs/>
                <w:lang w:eastAsia="en-US"/>
              </w:rPr>
              <w:t>):</w:t>
            </w:r>
          </w:p>
          <w:p w:rsidR="00620FFA" w:rsidRPr="005F5FFA" w:rsidRDefault="00620FFA" w:rsidP="00C056DE">
            <w:pPr>
              <w:rPr>
                <w:lang w:eastAsia="en-US"/>
              </w:rPr>
            </w:pPr>
            <w:r w:rsidRPr="005F5FFA">
              <w:rPr>
                <w:lang w:eastAsia="en-US"/>
              </w:rPr>
              <w:t>1. Praktinė užduotis: klientų poreikių nustatymas, pasiūlymų pateikimas.</w:t>
            </w:r>
          </w:p>
        </w:tc>
        <w:tc>
          <w:tcPr>
            <w:tcW w:w="1857" w:type="pct"/>
          </w:tcPr>
          <w:p w:rsidR="00620FFA" w:rsidRPr="005F5FFA" w:rsidRDefault="00620FFA" w:rsidP="00C056DE">
            <w:pPr>
              <w:autoSpaceDE w:val="0"/>
              <w:autoSpaceDN w:val="0"/>
              <w:adjustRightInd w:val="0"/>
              <w:rPr>
                <w:b/>
                <w:bCs/>
                <w:lang w:eastAsia="en-US"/>
              </w:rPr>
            </w:pPr>
            <w:r w:rsidRPr="005F5FFA">
              <w:rPr>
                <w:b/>
                <w:bCs/>
                <w:lang w:eastAsia="en-US"/>
              </w:rPr>
              <w:t>Patenkinamai:</w:t>
            </w:r>
          </w:p>
          <w:p w:rsidR="00620FFA" w:rsidRPr="005F5FFA" w:rsidRDefault="00620FFA" w:rsidP="00C056DE">
            <w:pPr>
              <w:autoSpaceDE w:val="0"/>
              <w:autoSpaceDN w:val="0"/>
              <w:adjustRightInd w:val="0"/>
              <w:rPr>
                <w:lang w:eastAsia="en-US"/>
              </w:rPr>
            </w:pPr>
            <w:r w:rsidRPr="005F5FFA">
              <w:rPr>
                <w:lang w:eastAsia="en-US"/>
              </w:rPr>
              <w:t>Atlikta išsami klientų poreikių analizė.</w:t>
            </w:r>
          </w:p>
          <w:p w:rsidR="00620FFA" w:rsidRPr="005F5FFA" w:rsidRDefault="00620FFA" w:rsidP="00C056DE">
            <w:pPr>
              <w:autoSpaceDE w:val="0"/>
              <w:autoSpaceDN w:val="0"/>
              <w:adjustRightInd w:val="0"/>
              <w:rPr>
                <w:b/>
                <w:bCs/>
                <w:lang w:eastAsia="en-US"/>
              </w:rPr>
            </w:pPr>
            <w:r w:rsidRPr="005F5FFA">
              <w:rPr>
                <w:b/>
                <w:bCs/>
                <w:lang w:eastAsia="en-US"/>
              </w:rPr>
              <w:t>Gerai:</w:t>
            </w:r>
          </w:p>
          <w:p w:rsidR="00620FFA" w:rsidRPr="005F5FFA" w:rsidRDefault="00620FFA" w:rsidP="00C056DE">
            <w:pPr>
              <w:rPr>
                <w:lang w:eastAsia="en-US"/>
              </w:rPr>
            </w:pPr>
            <w:r w:rsidRPr="005F5FFA">
              <w:rPr>
                <w:lang w:eastAsia="en-US"/>
              </w:rPr>
              <w:t>Atlikta išsami klientų poreikių analizė ir pasiūlytos atitinkamos paslaugos, tačiau atsižvelgta ne į visus kliento poreikius.</w:t>
            </w:r>
          </w:p>
          <w:p w:rsidR="00620FFA" w:rsidRPr="005F5FFA" w:rsidRDefault="00620FFA" w:rsidP="00C056DE">
            <w:pPr>
              <w:rPr>
                <w:b/>
                <w:bCs/>
                <w:lang w:eastAsia="en-US"/>
              </w:rPr>
            </w:pPr>
            <w:r w:rsidRPr="005F5FFA">
              <w:rPr>
                <w:b/>
                <w:bCs/>
                <w:lang w:eastAsia="en-US"/>
              </w:rPr>
              <w:t>Puikiai:</w:t>
            </w:r>
          </w:p>
          <w:p w:rsidR="00620FFA" w:rsidRPr="005F5FFA" w:rsidRDefault="00620FFA" w:rsidP="00C056DE">
            <w:pPr>
              <w:rPr>
                <w:lang w:eastAsia="en-US"/>
              </w:rPr>
            </w:pPr>
            <w:r w:rsidRPr="005F5FFA">
              <w:rPr>
                <w:lang w:eastAsia="en-US"/>
              </w:rPr>
              <w:t>Atlikta išsami klientų poreikių analizė ir pasiūlytos atitinkamos paslaugos, atsižvelgiant į visus kliento poreikius.</w:t>
            </w:r>
          </w:p>
        </w:tc>
      </w:tr>
      <w:tr w:rsidR="00C056DE" w:rsidRPr="005F5FFA" w:rsidTr="00C056DE">
        <w:trPr>
          <w:trHeight w:val="57"/>
        </w:trPr>
        <w:tc>
          <w:tcPr>
            <w:tcW w:w="1102" w:type="pct"/>
            <w:tcBorders>
              <w:top w:val="single" w:sz="4" w:space="0" w:color="auto"/>
              <w:left w:val="single" w:sz="4" w:space="0" w:color="auto"/>
              <w:right w:val="single" w:sz="4" w:space="0" w:color="auto"/>
            </w:tcBorders>
          </w:tcPr>
          <w:p w:rsidR="009E4495" w:rsidRPr="005F5FFA" w:rsidRDefault="009E4495" w:rsidP="00C056DE">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9E4495" w:rsidRPr="005F5FFA" w:rsidRDefault="009E4495" w:rsidP="00C056DE">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9E4495" w:rsidRPr="005F5FFA" w:rsidRDefault="009E4495" w:rsidP="00C056DE">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9E4495" w:rsidRPr="005F5FFA" w:rsidRDefault="009E4495" w:rsidP="00C056DE">
            <w:pPr>
              <w:numPr>
                <w:ilvl w:val="0"/>
                <w:numId w:val="2"/>
              </w:numPr>
              <w:ind w:left="0" w:firstLine="0"/>
              <w:rPr>
                <w:rFonts w:eastAsia="Calibri"/>
                <w:lang w:eastAsia="en-US"/>
              </w:rPr>
            </w:pPr>
            <w:r w:rsidRPr="005F5FFA">
              <w:rPr>
                <w:rFonts w:eastAsia="MS Mincho"/>
                <w:lang w:eastAsia="en-US"/>
              </w:rPr>
              <w:t>Testai ir užduotys turimiems gebėjimas vertinti</w:t>
            </w:r>
          </w:p>
          <w:p w:rsidR="009E4495" w:rsidRPr="005F5FFA" w:rsidRDefault="009E4495" w:rsidP="00C056DE">
            <w:pPr>
              <w:numPr>
                <w:ilvl w:val="0"/>
                <w:numId w:val="2"/>
              </w:numPr>
              <w:ind w:left="0" w:firstLine="0"/>
              <w:rPr>
                <w:rFonts w:eastAsia="Calibri"/>
                <w:lang w:eastAsia="en-US"/>
              </w:rPr>
            </w:pPr>
            <w:r w:rsidRPr="005F5FFA">
              <w:rPr>
                <w:rFonts w:eastAsia="Calibri"/>
                <w:lang w:eastAsia="en-US"/>
              </w:rPr>
              <w:t>Vadovėliai, teisės aktai ir kita mokomoji medžiaga</w:t>
            </w:r>
          </w:p>
          <w:p w:rsidR="009E4495" w:rsidRPr="005F5FFA" w:rsidRDefault="009E4495" w:rsidP="00C056DE">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9E4495" w:rsidRPr="005F5FFA" w:rsidRDefault="009E4495" w:rsidP="00C056DE">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C056DE" w:rsidRPr="005F5FFA" w:rsidTr="00C056DE">
        <w:trPr>
          <w:trHeight w:val="57"/>
        </w:trPr>
        <w:tc>
          <w:tcPr>
            <w:tcW w:w="1102" w:type="pct"/>
            <w:tcBorders>
              <w:top w:val="single" w:sz="4" w:space="0" w:color="auto"/>
              <w:left w:val="single" w:sz="4" w:space="0" w:color="auto"/>
              <w:right w:val="single" w:sz="4" w:space="0" w:color="auto"/>
            </w:tcBorders>
          </w:tcPr>
          <w:p w:rsidR="009E4495" w:rsidRPr="005F5FFA" w:rsidRDefault="009E4495" w:rsidP="00C056DE">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9E4495" w:rsidP="00C056DE">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9E4495" w:rsidRPr="005F5FFA" w:rsidRDefault="009E4495" w:rsidP="00C056DE">
            <w:pPr>
              <w:rPr>
                <w:rFonts w:eastAsia="MS Mincho"/>
                <w:strike/>
                <w:lang w:eastAsia="en-US"/>
              </w:rPr>
            </w:pPr>
            <w:r w:rsidRPr="005F5FFA">
              <w:rPr>
                <w:rFonts w:eastAsia="Calibri"/>
                <w:lang w:eastAsia="en-US"/>
              </w:rPr>
              <w:t>Praktinio mokymo klasė (patalpa), aprūpinta kompiuteriais</w:t>
            </w:r>
            <w:r w:rsidR="00FF751E" w:rsidRPr="005F5FFA">
              <w:rPr>
                <w:rFonts w:eastAsia="Calibri"/>
                <w:lang w:eastAsia="en-US"/>
              </w:rPr>
              <w:t>,</w:t>
            </w:r>
            <w:r w:rsidRPr="005F5FFA">
              <w:rPr>
                <w:rFonts w:eastAsia="Calibri"/>
                <w:lang w:eastAsia="en-US"/>
              </w:rPr>
              <w:t xml:space="preserve"> v</w:t>
            </w:r>
            <w:r w:rsidRPr="005F5FFA">
              <w:t>aizdo įrašymo / atkūrimo įranga, multimedijos projektoriu</w:t>
            </w:r>
            <w:r w:rsidR="004862DF" w:rsidRPr="005F5FFA">
              <w:t>mi</w:t>
            </w:r>
            <w:r w:rsidRPr="005F5FFA">
              <w:t>.</w:t>
            </w:r>
          </w:p>
        </w:tc>
      </w:tr>
      <w:tr w:rsidR="00C056DE" w:rsidRPr="005F5FFA" w:rsidTr="00C056DE">
        <w:trPr>
          <w:trHeight w:val="57"/>
        </w:trPr>
        <w:tc>
          <w:tcPr>
            <w:tcW w:w="1102" w:type="pct"/>
            <w:tcBorders>
              <w:top w:val="single" w:sz="4" w:space="0" w:color="auto"/>
              <w:left w:val="single" w:sz="4" w:space="0" w:color="auto"/>
              <w:right w:val="single" w:sz="4" w:space="0" w:color="auto"/>
            </w:tcBorders>
          </w:tcPr>
          <w:p w:rsidR="009E4495" w:rsidRPr="005F5FFA" w:rsidRDefault="009E4495" w:rsidP="00C056DE">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9E4495" w:rsidRPr="005F5FFA" w:rsidRDefault="009E4495" w:rsidP="00C056DE">
            <w:pPr>
              <w:rPr>
                <w:rFonts w:eastAsia="MS Mincho"/>
                <w:lang w:eastAsia="en-US"/>
              </w:rPr>
            </w:pPr>
            <w:r w:rsidRPr="005F5FFA">
              <w:rPr>
                <w:rFonts w:eastAsia="MS Mincho"/>
                <w:lang w:eastAsia="en-US"/>
              </w:rPr>
              <w:t>Modulį gali vesti mokytojas, turintis:</w:t>
            </w:r>
          </w:p>
          <w:p w:rsidR="009E4495" w:rsidRPr="005F5FFA" w:rsidRDefault="009E4495" w:rsidP="00C056DE">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E4495" w:rsidRPr="005F5FFA" w:rsidRDefault="009E4495" w:rsidP="00C056DE">
            <w:pPr>
              <w:rPr>
                <w:rFonts w:eastAsia="MS Mincho"/>
                <w:lang w:eastAsia="en-US"/>
              </w:rPr>
            </w:pPr>
            <w:r w:rsidRPr="005F5FFA">
              <w:rPr>
                <w:rFonts w:eastAsia="MS Mincho"/>
                <w:lang w:eastAsia="en-US"/>
              </w:rPr>
              <w:lastRenderedPageBreak/>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620FFA" w:rsidRDefault="00620FFA" w:rsidP="002876F8"/>
    <w:p w:rsidR="00C056DE" w:rsidRPr="005F5FFA" w:rsidRDefault="00C056DE" w:rsidP="002876F8"/>
    <w:p w:rsidR="00C56A18" w:rsidRPr="005F5FFA" w:rsidRDefault="00C56A18" w:rsidP="002876F8">
      <w:pPr>
        <w:rPr>
          <w:rFonts w:eastAsia="Calibri"/>
          <w:iCs/>
          <w:lang w:eastAsia="en-US"/>
        </w:rPr>
      </w:pPr>
      <w:r w:rsidRPr="005F5FFA">
        <w:rPr>
          <w:rFonts w:eastAsia="Calibri"/>
          <w:b/>
          <w:noProof/>
        </w:rPr>
        <w:t>Modulio pavadinimas - Banko sąskaitos ir mokėjimų kortelės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20"/>
        <w:gridCol w:w="3707"/>
      </w:tblGrid>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56A18" w:rsidRPr="005F5FFA" w:rsidRDefault="00C56A18" w:rsidP="00C056DE">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C56A18" w:rsidRPr="005F5FFA" w:rsidRDefault="00C56A18" w:rsidP="00C056DE">
            <w:pPr>
              <w:rPr>
                <w:rFonts w:eastAsia="Calibri"/>
                <w:noProof/>
              </w:rPr>
            </w:pPr>
            <w:r w:rsidRPr="005F5FFA">
              <w:rPr>
                <w:rFonts w:eastAsia="Calibri"/>
                <w:noProof/>
              </w:rPr>
              <w:t>4041215</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56A18" w:rsidRPr="005F5FFA" w:rsidRDefault="00C56A18" w:rsidP="00C056DE">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C56A18" w:rsidRPr="005F5FFA" w:rsidRDefault="00C56A18" w:rsidP="00C056DE">
            <w:pPr>
              <w:rPr>
                <w:rFonts w:eastAsia="Calibri"/>
                <w:noProof/>
              </w:rPr>
            </w:pPr>
            <w:r w:rsidRPr="005F5FFA">
              <w:rPr>
                <w:rFonts w:eastAsia="Calibri"/>
                <w:noProof/>
              </w:rPr>
              <w:t>IV</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56A18" w:rsidRPr="005F5FFA" w:rsidRDefault="00C56A18" w:rsidP="00C056DE">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C56A18" w:rsidRPr="005F5FFA" w:rsidRDefault="00C56A18" w:rsidP="00C056DE">
            <w:pPr>
              <w:rPr>
                <w:rFonts w:eastAsia="Calibri"/>
                <w:noProof/>
              </w:rPr>
            </w:pPr>
            <w:r w:rsidRPr="005F5FFA">
              <w:rPr>
                <w:rFonts w:eastAsia="Calibri"/>
                <w:noProof/>
              </w:rPr>
              <w:t>5</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tcPr>
          <w:p w:rsidR="00C56A18" w:rsidRPr="005F5FFA" w:rsidRDefault="00C56A18" w:rsidP="00C056DE">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C56A18" w:rsidRPr="005F5FFA" w:rsidRDefault="00C56A18" w:rsidP="00C056DE">
            <w:r w:rsidRPr="005F5FFA">
              <w:t>Tvarkyti banko sąskaitas ir mokėjimų korteles.</w:t>
            </w:r>
          </w:p>
        </w:tc>
      </w:tr>
      <w:tr w:rsidR="00C056DE" w:rsidRPr="005F5FFA" w:rsidTr="00C056DE">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C56A18" w:rsidRPr="005F5FFA" w:rsidRDefault="005F5FFA" w:rsidP="00C056DE">
            <w:pPr>
              <w:rPr>
                <w:rFonts w:eastAsia="Calibri"/>
                <w:lang w:eastAsia="en-US"/>
              </w:rPr>
            </w:pPr>
            <w:r w:rsidRPr="005F5FFA">
              <w:rPr>
                <w:rFonts w:eastAsia="Calibri"/>
                <w:lang w:eastAsia="en-US"/>
              </w:rPr>
              <w:t>Modulio mokymosi rezultatai</w:t>
            </w:r>
          </w:p>
        </w:tc>
        <w:tc>
          <w:tcPr>
            <w:tcW w:w="2028" w:type="pct"/>
            <w:tcBorders>
              <w:top w:val="single" w:sz="4" w:space="0" w:color="auto"/>
              <w:left w:val="single" w:sz="4" w:space="0" w:color="auto"/>
              <w:bottom w:val="single" w:sz="4" w:space="0" w:color="auto"/>
              <w:right w:val="single" w:sz="4" w:space="0" w:color="auto"/>
            </w:tcBorders>
            <w:shd w:val="clear" w:color="auto" w:fill="D9D9D9"/>
          </w:tcPr>
          <w:p w:rsidR="00C56A18" w:rsidRPr="005F5FFA" w:rsidRDefault="00C56A18" w:rsidP="00C056DE">
            <w:pPr>
              <w:rPr>
                <w:rFonts w:eastAsia="Calibri"/>
                <w:lang w:eastAsia="en-US"/>
              </w:rPr>
            </w:pPr>
            <w:r w:rsidRPr="005F5FFA">
              <w:rPr>
                <w:rFonts w:eastAsia="Calibri"/>
                <w:lang w:eastAsia="en-US"/>
              </w:rPr>
              <w:t>Rekomenduojamas turinys, reikalingas rezultatams pasiekti</w:t>
            </w:r>
          </w:p>
        </w:tc>
        <w:tc>
          <w:tcPr>
            <w:tcW w:w="1870" w:type="pct"/>
            <w:tcBorders>
              <w:top w:val="single" w:sz="4" w:space="0" w:color="auto"/>
              <w:left w:val="single" w:sz="4" w:space="0" w:color="auto"/>
              <w:bottom w:val="single" w:sz="4" w:space="0" w:color="auto"/>
              <w:right w:val="single" w:sz="4" w:space="0" w:color="auto"/>
            </w:tcBorders>
            <w:shd w:val="clear" w:color="auto" w:fill="D9D9D9"/>
          </w:tcPr>
          <w:p w:rsidR="00C56A18" w:rsidRPr="005F5FFA" w:rsidRDefault="00C56A18" w:rsidP="00C056DE">
            <w:pPr>
              <w:rPr>
                <w:rFonts w:eastAsia="Calibri"/>
                <w:lang w:eastAsia="en-US"/>
              </w:rPr>
            </w:pPr>
            <w:r w:rsidRPr="005F5FFA">
              <w:rPr>
                <w:rFonts w:eastAsia="Calibri"/>
                <w:lang w:eastAsia="en-US"/>
              </w:rPr>
              <w:t xml:space="preserve">Mokymosi pasiekimų įvertinimo kriterijai </w:t>
            </w:r>
          </w:p>
        </w:tc>
      </w:tr>
      <w:tr w:rsidR="00C056DE" w:rsidRPr="005F5FFA" w:rsidTr="00C056DE">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C56A18" w:rsidRPr="005F5FFA" w:rsidRDefault="00C56A18" w:rsidP="00C056DE">
            <w:pPr>
              <w:rPr>
                <w:rFonts w:eastAsia="Calibri"/>
                <w:lang w:eastAsia="en-US"/>
              </w:rPr>
            </w:pPr>
            <w:r w:rsidRPr="005F5FFA">
              <w:rPr>
                <w:rFonts w:eastAsia="Calibri"/>
                <w:lang w:eastAsia="en-US"/>
              </w:rPr>
              <w:t>Kognityviniai mokymosi rezultatai</w:t>
            </w:r>
          </w:p>
        </w:tc>
      </w:tr>
      <w:tr w:rsidR="00C056DE" w:rsidRPr="005F5FFA" w:rsidTr="00C056DE">
        <w:trPr>
          <w:trHeight w:val="57"/>
        </w:trPr>
        <w:tc>
          <w:tcPr>
            <w:tcW w:w="1102" w:type="pct"/>
          </w:tcPr>
          <w:p w:rsidR="00A600AE" w:rsidRPr="005F5FFA" w:rsidRDefault="00A600AE" w:rsidP="00C056DE">
            <w:r w:rsidRPr="005F5FFA">
              <w:t>1. Išnagrinėti banko sąskaitų rūšis.</w:t>
            </w:r>
          </w:p>
        </w:tc>
        <w:tc>
          <w:tcPr>
            <w:tcW w:w="2028" w:type="pct"/>
          </w:tcPr>
          <w:p w:rsidR="00A600AE" w:rsidRPr="005F5FFA" w:rsidRDefault="00A600AE" w:rsidP="00C056DE">
            <w:pPr>
              <w:rPr>
                <w:b/>
                <w:bCs/>
              </w:rPr>
            </w:pPr>
            <w:r w:rsidRPr="005F5FFA">
              <w:rPr>
                <w:b/>
                <w:bCs/>
              </w:rPr>
              <w:t>Temos:</w:t>
            </w:r>
          </w:p>
          <w:p w:rsidR="00A600AE" w:rsidRPr="005F5FFA" w:rsidRDefault="00A600AE" w:rsidP="00C056DE">
            <w:pPr>
              <w:numPr>
                <w:ilvl w:val="0"/>
                <w:numId w:val="47"/>
              </w:numPr>
              <w:ind w:left="0" w:firstLine="0"/>
            </w:pPr>
            <w:r w:rsidRPr="005F5FFA">
              <w:t>Banko sąskaitų rūšys.</w:t>
            </w:r>
          </w:p>
          <w:p w:rsidR="00A600AE" w:rsidRPr="005F5FFA" w:rsidRDefault="00A600AE" w:rsidP="00C056DE">
            <w:pPr>
              <w:numPr>
                <w:ilvl w:val="0"/>
                <w:numId w:val="47"/>
              </w:numPr>
              <w:ind w:left="0" w:firstLine="0"/>
            </w:pPr>
            <w:r w:rsidRPr="005F5FFA">
              <w:t>Sąskaitų disponavimas.</w:t>
            </w:r>
          </w:p>
          <w:p w:rsidR="00A600AE" w:rsidRPr="005F5FFA" w:rsidRDefault="00A600AE" w:rsidP="00C056DE">
            <w:pPr>
              <w:numPr>
                <w:ilvl w:val="0"/>
                <w:numId w:val="47"/>
              </w:numPr>
              <w:ind w:left="0" w:firstLine="0"/>
            </w:pPr>
            <w:r w:rsidRPr="005F5FFA">
              <w:t>Sąskaitų atidarymas ir uždarymas.</w:t>
            </w:r>
          </w:p>
          <w:p w:rsidR="00A600AE" w:rsidRPr="005F5FFA" w:rsidRDefault="00A600AE" w:rsidP="00C056DE">
            <w:pPr>
              <w:rPr>
                <w:b/>
                <w:bCs/>
              </w:rPr>
            </w:pPr>
            <w:r w:rsidRPr="005F5FFA">
              <w:rPr>
                <w:b/>
                <w:bCs/>
              </w:rPr>
              <w:t>Užduotis (-</w:t>
            </w:r>
            <w:proofErr w:type="spellStart"/>
            <w:r w:rsidRPr="005F5FFA">
              <w:rPr>
                <w:b/>
                <w:bCs/>
              </w:rPr>
              <w:t>ys</w:t>
            </w:r>
            <w:proofErr w:type="spellEnd"/>
            <w:r w:rsidRPr="005F5FFA">
              <w:rPr>
                <w:b/>
                <w:bCs/>
              </w:rPr>
              <w:t>):</w:t>
            </w:r>
          </w:p>
          <w:p w:rsidR="00A600AE" w:rsidRPr="005F5FFA" w:rsidRDefault="00A600AE" w:rsidP="00C056DE">
            <w:pPr>
              <w:numPr>
                <w:ilvl w:val="0"/>
                <w:numId w:val="23"/>
              </w:numPr>
              <w:ind w:left="0" w:firstLine="0"/>
            </w:pPr>
            <w:r w:rsidRPr="005F5FFA">
              <w:t>Įvardinti banko sąskaitų rūšis;</w:t>
            </w:r>
          </w:p>
          <w:p w:rsidR="00A600AE" w:rsidRPr="005F5FFA" w:rsidRDefault="00A600AE" w:rsidP="00C056DE">
            <w:pPr>
              <w:numPr>
                <w:ilvl w:val="0"/>
                <w:numId w:val="23"/>
              </w:numPr>
              <w:ind w:left="0" w:firstLine="0"/>
            </w:pPr>
            <w:r w:rsidRPr="005F5FFA">
              <w:t>Diskusija „Kas gali disponuoti nepilnamečio sąskaita?“;</w:t>
            </w:r>
          </w:p>
          <w:p w:rsidR="00A600AE" w:rsidRPr="005F5FFA" w:rsidRDefault="00A600AE" w:rsidP="00C056DE">
            <w:pPr>
              <w:numPr>
                <w:ilvl w:val="0"/>
                <w:numId w:val="23"/>
              </w:numPr>
              <w:ind w:left="0" w:firstLine="0"/>
            </w:pPr>
            <w:r w:rsidRPr="005F5FFA">
              <w:t>Paaiškinti, kam ir kokiems tikslams yra skirtos ir atidaromos atitinkamos banko sąskaitos;</w:t>
            </w:r>
          </w:p>
          <w:p w:rsidR="00A600AE" w:rsidRPr="005F5FFA" w:rsidRDefault="00A600AE" w:rsidP="00C056DE">
            <w:pPr>
              <w:numPr>
                <w:ilvl w:val="0"/>
                <w:numId w:val="23"/>
              </w:numPr>
              <w:ind w:left="0" w:firstLine="0"/>
            </w:pPr>
            <w:r w:rsidRPr="005F5FFA">
              <w:t>Užpildyti sąskaitos uždarymo prašymą.</w:t>
            </w:r>
          </w:p>
        </w:tc>
        <w:tc>
          <w:tcPr>
            <w:tcW w:w="1870" w:type="pct"/>
          </w:tcPr>
          <w:p w:rsidR="00526E6E" w:rsidRPr="005F5FFA" w:rsidRDefault="00A600AE" w:rsidP="00C056DE">
            <w:pPr>
              <w:autoSpaceDE w:val="0"/>
              <w:autoSpaceDN w:val="0"/>
              <w:adjustRightInd w:val="0"/>
              <w:rPr>
                <w:b/>
                <w:bCs/>
              </w:rPr>
            </w:pPr>
            <w:r w:rsidRPr="005F5FFA">
              <w:rPr>
                <w:b/>
                <w:bCs/>
              </w:rPr>
              <w:t>Patenkinamai:</w:t>
            </w:r>
          </w:p>
          <w:p w:rsidR="00A600AE" w:rsidRPr="005F5FFA" w:rsidRDefault="00A600AE" w:rsidP="00C056DE">
            <w:pPr>
              <w:autoSpaceDE w:val="0"/>
              <w:autoSpaceDN w:val="0"/>
              <w:adjustRightInd w:val="0"/>
            </w:pPr>
            <w:r w:rsidRPr="005F5FFA">
              <w:t>Įvardintos banko sąskaitų rūšys.</w:t>
            </w:r>
          </w:p>
          <w:p w:rsidR="00A600AE" w:rsidRPr="005F5FFA" w:rsidRDefault="00A600AE" w:rsidP="00C056DE">
            <w:pPr>
              <w:autoSpaceDE w:val="0"/>
              <w:autoSpaceDN w:val="0"/>
              <w:adjustRightInd w:val="0"/>
              <w:rPr>
                <w:b/>
                <w:bCs/>
              </w:rPr>
            </w:pPr>
            <w:r w:rsidRPr="005F5FFA">
              <w:rPr>
                <w:b/>
                <w:bCs/>
              </w:rPr>
              <w:t>Gerai:</w:t>
            </w:r>
          </w:p>
          <w:p w:rsidR="00A600AE" w:rsidRPr="005F5FFA" w:rsidRDefault="00A600AE" w:rsidP="00C056DE">
            <w:pPr>
              <w:autoSpaceDE w:val="0"/>
              <w:autoSpaceDN w:val="0"/>
              <w:adjustRightInd w:val="0"/>
              <w:rPr>
                <w:i/>
                <w:iCs/>
              </w:rPr>
            </w:pPr>
            <w:r w:rsidRPr="005F5FFA">
              <w:t>Įvardintos banko sąskaitų rūšys ir paaiškinta banko sąskaitų atidarymo paskirtis.</w:t>
            </w:r>
          </w:p>
          <w:p w:rsidR="00A600AE" w:rsidRPr="005F5FFA" w:rsidRDefault="00A600AE" w:rsidP="00C056DE">
            <w:pPr>
              <w:rPr>
                <w:b/>
                <w:bCs/>
              </w:rPr>
            </w:pPr>
            <w:r w:rsidRPr="005F5FFA">
              <w:rPr>
                <w:b/>
                <w:bCs/>
              </w:rPr>
              <w:t>Puikiai:</w:t>
            </w:r>
          </w:p>
          <w:p w:rsidR="00A600AE" w:rsidRPr="005F5FFA" w:rsidRDefault="00A600AE" w:rsidP="00C056DE">
            <w:r w:rsidRPr="005F5FFA">
              <w:t>Įvardintos banko sąskaitų rūšys, paaiškinta banko sąskaitų atidarymo paskirtis ir užpildytas sąskaitos uždarymo prašymas.</w:t>
            </w:r>
          </w:p>
        </w:tc>
      </w:tr>
      <w:tr w:rsidR="00C056DE" w:rsidRPr="005F5FFA" w:rsidTr="00C056DE">
        <w:trPr>
          <w:trHeight w:val="57"/>
        </w:trPr>
        <w:tc>
          <w:tcPr>
            <w:tcW w:w="1102" w:type="pct"/>
          </w:tcPr>
          <w:p w:rsidR="00A600AE" w:rsidRPr="005F5FFA" w:rsidRDefault="00A600AE" w:rsidP="00C056DE">
            <w:r w:rsidRPr="005F5FFA">
              <w:t>2. Įvardinti dokumentus, kurių reikia atidarant banko sąskaitas fiziniams asmenims.</w:t>
            </w:r>
          </w:p>
        </w:tc>
        <w:tc>
          <w:tcPr>
            <w:tcW w:w="2028" w:type="pct"/>
          </w:tcPr>
          <w:p w:rsidR="00A600AE" w:rsidRPr="005F5FFA" w:rsidRDefault="00A600AE" w:rsidP="00C056DE">
            <w:pPr>
              <w:rPr>
                <w:b/>
                <w:bCs/>
              </w:rPr>
            </w:pPr>
            <w:r w:rsidRPr="005F5FFA">
              <w:rPr>
                <w:b/>
                <w:bCs/>
              </w:rPr>
              <w:t>Temos:</w:t>
            </w:r>
          </w:p>
          <w:p w:rsidR="00A600AE" w:rsidRPr="005F5FFA" w:rsidRDefault="00A600AE" w:rsidP="00C056DE">
            <w:r w:rsidRPr="005F5FFA">
              <w:t>1. Fizinių asmenų banko sąskaitų valdymo tvarka.</w:t>
            </w:r>
          </w:p>
          <w:p w:rsidR="00A600AE" w:rsidRPr="005F5FFA" w:rsidRDefault="00A600AE" w:rsidP="00C056DE">
            <w:r w:rsidRPr="005F5FFA">
              <w:t>2. Sąskaitos atidarymas Lietuvos Respublikos piliečiui.</w:t>
            </w:r>
          </w:p>
          <w:p w:rsidR="00A600AE" w:rsidRPr="005F5FFA" w:rsidRDefault="00A600AE" w:rsidP="00C056DE">
            <w:r w:rsidRPr="005F5FFA">
              <w:t>3. Sąskaitos atidarymas užsienio piliečiui.</w:t>
            </w:r>
          </w:p>
          <w:p w:rsidR="00A600AE" w:rsidRPr="005F5FFA" w:rsidRDefault="00A600AE" w:rsidP="00C056DE">
            <w:r w:rsidRPr="005F5FFA">
              <w:t>4. Nepilnamečio sąskaitos atidarymo tvarka.</w:t>
            </w:r>
          </w:p>
          <w:p w:rsidR="00A600AE" w:rsidRPr="005F5FFA" w:rsidRDefault="00A600AE" w:rsidP="00C056DE">
            <w:r w:rsidRPr="005F5FFA">
              <w:t>5. Banko sąskaitų valdymas per trečiuosius asmenis.</w:t>
            </w:r>
          </w:p>
          <w:p w:rsidR="00A600AE" w:rsidRPr="005F5FFA" w:rsidRDefault="00A600AE" w:rsidP="00C056DE">
            <w:r w:rsidRPr="005F5FFA">
              <w:t>6. Kliento teisės ir pareigos.</w:t>
            </w:r>
          </w:p>
          <w:p w:rsidR="00A600AE" w:rsidRPr="005F5FFA" w:rsidRDefault="00A600AE" w:rsidP="00C056DE">
            <w:r w:rsidRPr="005F5FFA">
              <w:t>7. Sąskaitos atidarymas juridiniams asmenims.</w:t>
            </w:r>
          </w:p>
          <w:p w:rsidR="00A600AE" w:rsidRPr="005F5FFA" w:rsidRDefault="00A600AE" w:rsidP="00C056DE">
            <w:r w:rsidRPr="005F5FFA">
              <w:t>8. Pinigų plovimo prevencijos įstatymas.</w:t>
            </w:r>
          </w:p>
          <w:p w:rsidR="00A600AE" w:rsidRPr="005F5FFA" w:rsidRDefault="00A600AE" w:rsidP="00C056DE">
            <w:pPr>
              <w:rPr>
                <w:b/>
                <w:bCs/>
              </w:rPr>
            </w:pPr>
            <w:r w:rsidRPr="005F5FFA">
              <w:rPr>
                <w:b/>
                <w:bCs/>
              </w:rPr>
              <w:t>Užduotis (-</w:t>
            </w:r>
            <w:proofErr w:type="spellStart"/>
            <w:r w:rsidRPr="005F5FFA">
              <w:rPr>
                <w:b/>
                <w:bCs/>
              </w:rPr>
              <w:t>ys</w:t>
            </w:r>
            <w:proofErr w:type="spellEnd"/>
            <w:r w:rsidRPr="005F5FFA">
              <w:rPr>
                <w:b/>
                <w:bCs/>
              </w:rPr>
              <w:t>):</w:t>
            </w:r>
          </w:p>
          <w:p w:rsidR="00A600AE" w:rsidRPr="005F5FFA" w:rsidRDefault="00A600AE" w:rsidP="00C056DE">
            <w:pPr>
              <w:numPr>
                <w:ilvl w:val="0"/>
                <w:numId w:val="24"/>
              </w:numPr>
              <w:ind w:left="0" w:firstLine="0"/>
            </w:pPr>
            <w:r w:rsidRPr="005F5FFA">
              <w:t>Įvardinti dokumentus, reikalingus Lietuvos Respublikos piliečiui atidaryti banko sąskaitai;</w:t>
            </w:r>
          </w:p>
          <w:p w:rsidR="00A600AE" w:rsidRPr="005F5FFA" w:rsidRDefault="00A600AE" w:rsidP="00C056DE">
            <w:pPr>
              <w:numPr>
                <w:ilvl w:val="0"/>
                <w:numId w:val="24"/>
              </w:numPr>
              <w:ind w:left="0" w:firstLine="0"/>
            </w:pPr>
            <w:r w:rsidRPr="005F5FFA">
              <w:t>Įvardinti dokumentus, reikalingus užsienio piliečiui banko sąskaitai atidaryti;</w:t>
            </w:r>
          </w:p>
          <w:p w:rsidR="00A600AE" w:rsidRPr="005F5FFA" w:rsidRDefault="00A600AE" w:rsidP="00C056DE">
            <w:pPr>
              <w:numPr>
                <w:ilvl w:val="0"/>
                <w:numId w:val="24"/>
              </w:numPr>
              <w:ind w:left="0" w:firstLine="0"/>
            </w:pPr>
            <w:r w:rsidRPr="005F5FFA">
              <w:t xml:space="preserve">Paaiškinti nepilnamečio sąskaitos atidarymo tvarką ir įvardinti </w:t>
            </w:r>
            <w:r w:rsidRPr="005F5FFA">
              <w:lastRenderedPageBreak/>
              <w:t>dokumentus, reikalingus nepilnamečio banko sąskaitai atidaryti;</w:t>
            </w:r>
          </w:p>
          <w:p w:rsidR="00A600AE" w:rsidRPr="005F5FFA" w:rsidRDefault="00A600AE" w:rsidP="00C056DE">
            <w:pPr>
              <w:numPr>
                <w:ilvl w:val="0"/>
                <w:numId w:val="24"/>
              </w:numPr>
              <w:ind w:left="0" w:firstLine="0"/>
            </w:pPr>
            <w:r w:rsidRPr="005F5FFA">
              <w:t>Paaiškinti banko sąskaitos atidarymo tvarką, kai banko sąskaitą pageidauja atidaryti</w:t>
            </w:r>
            <w:r w:rsidR="00526E6E" w:rsidRPr="005F5FFA">
              <w:t xml:space="preserve"> </w:t>
            </w:r>
            <w:r w:rsidRPr="005F5FFA">
              <w:t>ar disponuoti ja kitas asmuo.</w:t>
            </w:r>
          </w:p>
        </w:tc>
        <w:tc>
          <w:tcPr>
            <w:tcW w:w="1870" w:type="pct"/>
          </w:tcPr>
          <w:p w:rsidR="00A600AE" w:rsidRPr="005F5FFA" w:rsidRDefault="00A600AE" w:rsidP="00C056DE">
            <w:pPr>
              <w:autoSpaceDE w:val="0"/>
              <w:autoSpaceDN w:val="0"/>
              <w:adjustRightInd w:val="0"/>
              <w:rPr>
                <w:b/>
                <w:bCs/>
              </w:rPr>
            </w:pPr>
            <w:r w:rsidRPr="005F5FFA">
              <w:rPr>
                <w:b/>
                <w:bCs/>
              </w:rPr>
              <w:lastRenderedPageBreak/>
              <w:t>Patenkinamai:</w:t>
            </w:r>
          </w:p>
          <w:p w:rsidR="00A600AE" w:rsidRPr="005F5FFA" w:rsidRDefault="00A600AE" w:rsidP="00C056DE">
            <w:r w:rsidRPr="005F5FFA">
              <w:t>Įvardinti dokumentai, reikalingi banko sąskaitai atidaryti, Lietuvos Respublikos piliečiui.</w:t>
            </w:r>
          </w:p>
          <w:p w:rsidR="00526E6E" w:rsidRPr="005F5FFA" w:rsidRDefault="00A600AE" w:rsidP="00C056DE">
            <w:pPr>
              <w:autoSpaceDE w:val="0"/>
              <w:autoSpaceDN w:val="0"/>
              <w:adjustRightInd w:val="0"/>
              <w:rPr>
                <w:b/>
                <w:bCs/>
              </w:rPr>
            </w:pPr>
            <w:r w:rsidRPr="005F5FFA">
              <w:rPr>
                <w:b/>
                <w:bCs/>
              </w:rPr>
              <w:t>Gerai:</w:t>
            </w:r>
          </w:p>
          <w:p w:rsidR="00A600AE" w:rsidRPr="005F5FFA" w:rsidRDefault="00A600AE" w:rsidP="00C056DE">
            <w:r w:rsidRPr="005F5FFA">
              <w:t>Įvardinti dokumentai, reikalingi banko sąskaitai atidaryti, Lietuvos Respublikos piliečiui ir užsienio šalių piliečiams. Paaiškinta nepilnamečio sąskaitos atidarymo tvarka.</w:t>
            </w:r>
          </w:p>
          <w:p w:rsidR="00A600AE" w:rsidRPr="005F5FFA" w:rsidRDefault="00A600AE" w:rsidP="00C056DE">
            <w:pPr>
              <w:autoSpaceDE w:val="0"/>
              <w:autoSpaceDN w:val="0"/>
              <w:adjustRightInd w:val="0"/>
              <w:rPr>
                <w:b/>
                <w:bCs/>
              </w:rPr>
            </w:pPr>
            <w:r w:rsidRPr="005F5FFA">
              <w:rPr>
                <w:b/>
                <w:bCs/>
              </w:rPr>
              <w:t>Puikiai:</w:t>
            </w:r>
          </w:p>
          <w:p w:rsidR="00A600AE" w:rsidRPr="005F5FFA" w:rsidRDefault="00A600AE" w:rsidP="00C056DE">
            <w:pPr>
              <w:rPr>
                <w:i/>
                <w:iCs/>
              </w:rPr>
            </w:pPr>
            <w:r w:rsidRPr="005F5FFA">
              <w:t>Įvardinti dokumentai, reikalingi banko sąskaitai atidaryti Lietuvos Respublikos piliečiui ir užsienio šalių piliečiams. Paaiškinta nepilnamečio sąskaitos atidarymo tvarka. Paaiškinta banko sąskaitos atidarymo tvarka, kai banko sąskaitą pageidauja atidaryti</w:t>
            </w:r>
            <w:r w:rsidR="00526E6E" w:rsidRPr="005F5FFA">
              <w:t xml:space="preserve"> </w:t>
            </w:r>
            <w:r w:rsidRPr="005F5FFA">
              <w:t>ar disponuoti ja kitas asmuo.</w:t>
            </w:r>
          </w:p>
        </w:tc>
      </w:tr>
      <w:tr w:rsidR="00C056DE" w:rsidRPr="005F5FFA" w:rsidTr="00C056DE">
        <w:trPr>
          <w:trHeight w:val="57"/>
        </w:trPr>
        <w:tc>
          <w:tcPr>
            <w:tcW w:w="1102" w:type="pct"/>
          </w:tcPr>
          <w:p w:rsidR="00A600AE" w:rsidRPr="005F5FFA" w:rsidRDefault="00A600AE" w:rsidP="00C056DE">
            <w:r w:rsidRPr="005F5FFA">
              <w:t>3. Palyginti mokėjimų kortelių rūšis.</w:t>
            </w:r>
          </w:p>
        </w:tc>
        <w:tc>
          <w:tcPr>
            <w:tcW w:w="2028" w:type="pct"/>
          </w:tcPr>
          <w:p w:rsidR="00A600AE" w:rsidRPr="005F5FFA" w:rsidRDefault="00A600AE" w:rsidP="00C056DE">
            <w:pPr>
              <w:rPr>
                <w:b/>
                <w:bCs/>
              </w:rPr>
            </w:pPr>
            <w:r w:rsidRPr="005F5FFA">
              <w:rPr>
                <w:b/>
                <w:bCs/>
              </w:rPr>
              <w:t>Temos:</w:t>
            </w:r>
          </w:p>
          <w:p w:rsidR="00A600AE" w:rsidRPr="005F5FFA" w:rsidRDefault="00A600AE" w:rsidP="00C056DE">
            <w:pPr>
              <w:numPr>
                <w:ilvl w:val="0"/>
                <w:numId w:val="125"/>
              </w:numPr>
              <w:ind w:left="0" w:firstLine="0"/>
            </w:pPr>
            <w:r w:rsidRPr="005F5FFA">
              <w:t>Mokėjimo kortelių rūšys.</w:t>
            </w:r>
          </w:p>
          <w:p w:rsidR="008B0798" w:rsidRPr="005F5FFA" w:rsidRDefault="00A600AE" w:rsidP="00C056DE">
            <w:pPr>
              <w:numPr>
                <w:ilvl w:val="0"/>
                <w:numId w:val="125"/>
              </w:numPr>
              <w:ind w:left="0" w:firstLine="0"/>
            </w:pPr>
            <w:r w:rsidRPr="005F5FFA">
              <w:t>Debetinių mokėjimo kortelių išdavimo sąlygos ir jų galimybės.</w:t>
            </w:r>
          </w:p>
          <w:p w:rsidR="008B0798" w:rsidRPr="005F5FFA" w:rsidRDefault="00A600AE" w:rsidP="00C056DE">
            <w:pPr>
              <w:numPr>
                <w:ilvl w:val="0"/>
                <w:numId w:val="125"/>
              </w:numPr>
              <w:ind w:left="0" w:firstLine="0"/>
            </w:pPr>
            <w:r w:rsidRPr="005F5FFA">
              <w:t>Kreditinių mokėjimo kortelių išdavimo sąlygos ir jų galimybės.</w:t>
            </w:r>
          </w:p>
          <w:p w:rsidR="00A600AE" w:rsidRPr="005F5FFA" w:rsidRDefault="00A600AE" w:rsidP="00C056DE">
            <w:pPr>
              <w:numPr>
                <w:ilvl w:val="0"/>
                <w:numId w:val="125"/>
              </w:numPr>
              <w:ind w:left="0" w:firstLine="0"/>
            </w:pPr>
            <w:r w:rsidRPr="005F5FFA">
              <w:t>Lėšų išgryninimas iš sąskaitos mokėjimo kortelėmis.</w:t>
            </w:r>
          </w:p>
          <w:p w:rsidR="00A600AE" w:rsidRPr="005F5FFA" w:rsidRDefault="00A600AE" w:rsidP="00C056DE">
            <w:pPr>
              <w:rPr>
                <w:b/>
                <w:bCs/>
              </w:rPr>
            </w:pPr>
            <w:r w:rsidRPr="005F5FFA">
              <w:rPr>
                <w:b/>
                <w:bCs/>
              </w:rPr>
              <w:t>Užduotis:</w:t>
            </w:r>
          </w:p>
          <w:p w:rsidR="00A600AE" w:rsidRPr="005F5FFA" w:rsidRDefault="00A600AE" w:rsidP="00C056DE">
            <w:pPr>
              <w:numPr>
                <w:ilvl w:val="0"/>
                <w:numId w:val="48"/>
              </w:numPr>
              <w:ind w:left="0" w:firstLine="0"/>
            </w:pPr>
            <w:r w:rsidRPr="005F5FFA">
              <w:t>Diskusija „Mokėjimo kortelių naudojimosi privalumai ir trūkumai“.</w:t>
            </w:r>
          </w:p>
        </w:tc>
        <w:tc>
          <w:tcPr>
            <w:tcW w:w="1870" w:type="pct"/>
          </w:tcPr>
          <w:p w:rsidR="00A600AE" w:rsidRPr="005F5FFA" w:rsidRDefault="00A600AE" w:rsidP="00C056DE">
            <w:pPr>
              <w:autoSpaceDE w:val="0"/>
              <w:autoSpaceDN w:val="0"/>
              <w:adjustRightInd w:val="0"/>
              <w:rPr>
                <w:b/>
                <w:bCs/>
              </w:rPr>
            </w:pPr>
            <w:r w:rsidRPr="005F5FFA">
              <w:rPr>
                <w:b/>
                <w:bCs/>
              </w:rPr>
              <w:t>Patenkinamai:</w:t>
            </w:r>
          </w:p>
          <w:p w:rsidR="00A600AE" w:rsidRPr="005F5FFA" w:rsidRDefault="00A600AE" w:rsidP="00C056DE">
            <w:pPr>
              <w:autoSpaceDE w:val="0"/>
              <w:autoSpaceDN w:val="0"/>
              <w:adjustRightInd w:val="0"/>
              <w:rPr>
                <w:b/>
                <w:bCs/>
              </w:rPr>
            </w:pPr>
            <w:r w:rsidRPr="005F5FFA">
              <w:t>Įvardintos mokėjimo kortelių rūšys.</w:t>
            </w:r>
          </w:p>
          <w:p w:rsidR="00526E6E" w:rsidRPr="005F5FFA" w:rsidRDefault="00A600AE" w:rsidP="00C056DE">
            <w:pPr>
              <w:autoSpaceDE w:val="0"/>
              <w:autoSpaceDN w:val="0"/>
              <w:adjustRightInd w:val="0"/>
              <w:rPr>
                <w:b/>
                <w:bCs/>
              </w:rPr>
            </w:pPr>
            <w:r w:rsidRPr="005F5FFA">
              <w:rPr>
                <w:b/>
                <w:bCs/>
              </w:rPr>
              <w:t>Gerai:</w:t>
            </w:r>
          </w:p>
          <w:p w:rsidR="00A600AE" w:rsidRPr="005F5FFA" w:rsidRDefault="00A600AE" w:rsidP="00C056DE">
            <w:pPr>
              <w:autoSpaceDE w:val="0"/>
              <w:autoSpaceDN w:val="0"/>
              <w:adjustRightInd w:val="0"/>
              <w:rPr>
                <w:b/>
                <w:bCs/>
              </w:rPr>
            </w:pPr>
            <w:r w:rsidRPr="005F5FFA">
              <w:t>Įvardintos mokėjimo kortelių rūšys ir</w:t>
            </w:r>
            <w:r w:rsidR="008B0798" w:rsidRPr="005F5FFA">
              <w:t xml:space="preserve"> </w:t>
            </w:r>
            <w:r w:rsidRPr="005F5FFA">
              <w:t>paaiškinti mokėjimų kortelių skirtumai.</w:t>
            </w:r>
          </w:p>
          <w:p w:rsidR="00A600AE" w:rsidRPr="005F5FFA" w:rsidRDefault="00A600AE" w:rsidP="00C056DE">
            <w:pPr>
              <w:autoSpaceDE w:val="0"/>
              <w:autoSpaceDN w:val="0"/>
              <w:adjustRightInd w:val="0"/>
              <w:rPr>
                <w:b/>
                <w:bCs/>
              </w:rPr>
            </w:pPr>
            <w:r w:rsidRPr="005F5FFA">
              <w:rPr>
                <w:b/>
                <w:bCs/>
              </w:rPr>
              <w:t>Puikiai:</w:t>
            </w:r>
          </w:p>
          <w:p w:rsidR="00A600AE" w:rsidRPr="005F5FFA" w:rsidRDefault="00A600AE" w:rsidP="00C056DE">
            <w:pPr>
              <w:autoSpaceDE w:val="0"/>
              <w:autoSpaceDN w:val="0"/>
              <w:adjustRightInd w:val="0"/>
              <w:rPr>
                <w:b/>
                <w:bCs/>
                <w:i/>
                <w:iCs/>
              </w:rPr>
            </w:pPr>
            <w:r w:rsidRPr="005F5FFA">
              <w:t>Įvardintos mokėjimo kortelių rūšys ir</w:t>
            </w:r>
            <w:r w:rsidR="008B0798" w:rsidRPr="005F5FFA">
              <w:t xml:space="preserve"> </w:t>
            </w:r>
            <w:r w:rsidRPr="005F5FFA">
              <w:t>paaiškinti debetinių bei kreditinių kortelių privalumai ir trūkumai.</w:t>
            </w:r>
          </w:p>
        </w:tc>
      </w:tr>
      <w:tr w:rsidR="00C056DE" w:rsidRPr="005F5FFA" w:rsidTr="00C056DE">
        <w:trPr>
          <w:trHeight w:val="57"/>
        </w:trPr>
        <w:tc>
          <w:tcPr>
            <w:tcW w:w="1102" w:type="pct"/>
          </w:tcPr>
          <w:p w:rsidR="00A600AE" w:rsidRPr="005F5FFA" w:rsidRDefault="00A600AE" w:rsidP="00C056DE">
            <w:r w:rsidRPr="005F5FFA">
              <w:t>4. Apžvelgti banke nuomojamų seifų nuomos procesą.</w:t>
            </w:r>
          </w:p>
        </w:tc>
        <w:tc>
          <w:tcPr>
            <w:tcW w:w="2028" w:type="pct"/>
          </w:tcPr>
          <w:p w:rsidR="00A600AE" w:rsidRPr="005F5FFA" w:rsidRDefault="00A600AE" w:rsidP="00C056DE">
            <w:pPr>
              <w:rPr>
                <w:b/>
                <w:bCs/>
              </w:rPr>
            </w:pPr>
            <w:r w:rsidRPr="005F5FFA">
              <w:rPr>
                <w:b/>
                <w:bCs/>
              </w:rPr>
              <w:t>Temos:</w:t>
            </w:r>
          </w:p>
          <w:p w:rsidR="00A600AE" w:rsidRPr="005F5FFA" w:rsidRDefault="00A600AE" w:rsidP="00C056DE">
            <w:pPr>
              <w:numPr>
                <w:ilvl w:val="0"/>
                <w:numId w:val="49"/>
              </w:numPr>
              <w:ind w:left="0" w:firstLine="0"/>
            </w:pPr>
            <w:r w:rsidRPr="005F5FFA">
              <w:t>Seifų rūšys.</w:t>
            </w:r>
          </w:p>
          <w:p w:rsidR="00A600AE" w:rsidRPr="005F5FFA" w:rsidRDefault="00A600AE" w:rsidP="00C056DE">
            <w:pPr>
              <w:numPr>
                <w:ilvl w:val="0"/>
                <w:numId w:val="49"/>
              </w:numPr>
              <w:ind w:left="0" w:firstLine="0"/>
            </w:pPr>
            <w:r w:rsidRPr="005F5FFA">
              <w:t>Seifų nuomos sutarties sąlygos.</w:t>
            </w:r>
          </w:p>
          <w:p w:rsidR="00A600AE" w:rsidRPr="005F5FFA" w:rsidRDefault="00A600AE" w:rsidP="00C056DE">
            <w:pPr>
              <w:numPr>
                <w:ilvl w:val="0"/>
                <w:numId w:val="49"/>
              </w:numPr>
              <w:ind w:left="0" w:firstLine="0"/>
            </w:pPr>
            <w:r w:rsidRPr="005F5FFA">
              <w:t>Apmokėjimas už nuomojamą seifą.</w:t>
            </w:r>
          </w:p>
          <w:p w:rsidR="00A600AE" w:rsidRPr="005F5FFA" w:rsidRDefault="00A600AE" w:rsidP="00C056DE">
            <w:pPr>
              <w:numPr>
                <w:ilvl w:val="0"/>
                <w:numId w:val="49"/>
              </w:numPr>
              <w:ind w:left="0" w:firstLine="0"/>
            </w:pPr>
            <w:r w:rsidRPr="005F5FFA">
              <w:t>Darbo su seifais atmintinė.</w:t>
            </w:r>
          </w:p>
          <w:p w:rsidR="00A600AE" w:rsidRPr="005F5FFA" w:rsidRDefault="00A600AE" w:rsidP="00C056DE">
            <w:pPr>
              <w:rPr>
                <w:b/>
                <w:bCs/>
              </w:rPr>
            </w:pPr>
            <w:r w:rsidRPr="005F5FFA">
              <w:rPr>
                <w:b/>
                <w:bCs/>
              </w:rPr>
              <w:t>Užduotis (-</w:t>
            </w:r>
            <w:proofErr w:type="spellStart"/>
            <w:r w:rsidRPr="005F5FFA">
              <w:rPr>
                <w:b/>
                <w:bCs/>
              </w:rPr>
              <w:t>ys</w:t>
            </w:r>
            <w:proofErr w:type="spellEnd"/>
            <w:r w:rsidRPr="005F5FFA">
              <w:rPr>
                <w:b/>
                <w:bCs/>
              </w:rPr>
              <w:t>):</w:t>
            </w:r>
          </w:p>
          <w:p w:rsidR="00A600AE" w:rsidRPr="005F5FFA" w:rsidRDefault="00A600AE" w:rsidP="00C056DE">
            <w:pPr>
              <w:numPr>
                <w:ilvl w:val="0"/>
                <w:numId w:val="50"/>
              </w:numPr>
              <w:ind w:left="0" w:firstLine="0"/>
            </w:pPr>
            <w:r w:rsidRPr="005F5FFA">
              <w:t>Įvardinti seifo nuomos rūšis;</w:t>
            </w:r>
          </w:p>
          <w:p w:rsidR="00A600AE" w:rsidRPr="005F5FFA" w:rsidRDefault="00A600AE" w:rsidP="00C056DE">
            <w:pPr>
              <w:numPr>
                <w:ilvl w:val="0"/>
                <w:numId w:val="50"/>
              </w:numPr>
              <w:ind w:left="0" w:firstLine="0"/>
            </w:pPr>
            <w:r w:rsidRPr="005F5FFA">
              <w:t>Pademonstruoti seifo nuomos sutarties sudarymą, pratęsimą ir uždarymą;</w:t>
            </w:r>
          </w:p>
          <w:p w:rsidR="00A600AE" w:rsidRPr="005F5FFA" w:rsidRDefault="00A600AE" w:rsidP="00C056DE">
            <w:pPr>
              <w:numPr>
                <w:ilvl w:val="0"/>
                <w:numId w:val="50"/>
              </w:numPr>
              <w:ind w:left="0" w:firstLine="0"/>
            </w:pPr>
            <w:r w:rsidRPr="005F5FFA">
              <w:t>Parengti darbo su seifais atmintinę.</w:t>
            </w:r>
          </w:p>
        </w:tc>
        <w:tc>
          <w:tcPr>
            <w:tcW w:w="1870" w:type="pct"/>
          </w:tcPr>
          <w:p w:rsidR="00A600AE" w:rsidRPr="005F5FFA" w:rsidRDefault="00A600AE" w:rsidP="00C056DE">
            <w:pPr>
              <w:autoSpaceDE w:val="0"/>
              <w:autoSpaceDN w:val="0"/>
              <w:adjustRightInd w:val="0"/>
              <w:rPr>
                <w:b/>
                <w:bCs/>
              </w:rPr>
            </w:pPr>
            <w:r w:rsidRPr="005F5FFA">
              <w:rPr>
                <w:b/>
                <w:bCs/>
              </w:rPr>
              <w:t>Patenkinamai:</w:t>
            </w:r>
          </w:p>
          <w:p w:rsidR="00A600AE" w:rsidRPr="005F5FFA" w:rsidRDefault="00A600AE" w:rsidP="00C056DE">
            <w:r w:rsidRPr="005F5FFA">
              <w:t>Įvardintos seifo nuomos rūšys.</w:t>
            </w:r>
          </w:p>
          <w:p w:rsidR="00526E6E" w:rsidRPr="005F5FFA" w:rsidRDefault="00A600AE" w:rsidP="00C056DE">
            <w:pPr>
              <w:autoSpaceDE w:val="0"/>
              <w:autoSpaceDN w:val="0"/>
              <w:adjustRightInd w:val="0"/>
              <w:rPr>
                <w:b/>
                <w:bCs/>
              </w:rPr>
            </w:pPr>
            <w:r w:rsidRPr="005F5FFA">
              <w:rPr>
                <w:b/>
                <w:bCs/>
              </w:rPr>
              <w:t>Gerai:</w:t>
            </w:r>
          </w:p>
          <w:p w:rsidR="00A600AE" w:rsidRPr="005F5FFA" w:rsidRDefault="00A600AE" w:rsidP="00C056DE">
            <w:r w:rsidRPr="005F5FFA">
              <w:t>Įvardintos seifo nuomos rūšys. Pademonstruotas seifo nuomos sutarties sudarymas, pratęsimas ir uždarymas.</w:t>
            </w:r>
          </w:p>
          <w:p w:rsidR="00A600AE" w:rsidRPr="005F5FFA" w:rsidRDefault="00A600AE" w:rsidP="00C056DE">
            <w:pPr>
              <w:autoSpaceDE w:val="0"/>
              <w:autoSpaceDN w:val="0"/>
              <w:adjustRightInd w:val="0"/>
              <w:rPr>
                <w:b/>
                <w:bCs/>
              </w:rPr>
            </w:pPr>
            <w:r w:rsidRPr="005F5FFA">
              <w:rPr>
                <w:b/>
                <w:bCs/>
              </w:rPr>
              <w:t>Puikiai:</w:t>
            </w:r>
          </w:p>
          <w:p w:rsidR="00A600AE" w:rsidRPr="005F5FFA" w:rsidRDefault="00A600AE" w:rsidP="00C056DE">
            <w:pPr>
              <w:rPr>
                <w:b/>
                <w:bCs/>
                <w:i/>
                <w:iCs/>
              </w:rPr>
            </w:pPr>
            <w:r w:rsidRPr="005F5FFA">
              <w:t>Įvardintos seifo nuomos rūšys. Pademonstruotas seifo nuomos sutarties sudarymas, pratęsimas ir uždarymas. Parengta darbo su seifais atmintinė.</w:t>
            </w:r>
          </w:p>
        </w:tc>
      </w:tr>
      <w:tr w:rsidR="00C056DE" w:rsidRPr="005F5FFA" w:rsidTr="00C056DE">
        <w:trPr>
          <w:trHeight w:val="57"/>
        </w:trPr>
        <w:tc>
          <w:tcPr>
            <w:tcW w:w="5000" w:type="pct"/>
            <w:gridSpan w:val="3"/>
            <w:shd w:val="clear" w:color="auto" w:fill="F2F2F2"/>
          </w:tcPr>
          <w:p w:rsidR="000156F3" w:rsidRPr="005F5FFA" w:rsidRDefault="000156F3" w:rsidP="00C056DE">
            <w:pPr>
              <w:autoSpaceDE w:val="0"/>
              <w:autoSpaceDN w:val="0"/>
              <w:adjustRightInd w:val="0"/>
              <w:rPr>
                <w:bCs/>
              </w:rPr>
            </w:pPr>
            <w:proofErr w:type="spellStart"/>
            <w:r w:rsidRPr="005F5FFA">
              <w:rPr>
                <w:bCs/>
                <w:iCs/>
              </w:rPr>
              <w:t>Psichomotoriniai</w:t>
            </w:r>
            <w:proofErr w:type="spellEnd"/>
            <w:r w:rsidRPr="005F5FFA">
              <w:rPr>
                <w:bCs/>
                <w:iCs/>
              </w:rPr>
              <w:t xml:space="preserve"> mokymosi rezultatai</w:t>
            </w:r>
          </w:p>
        </w:tc>
      </w:tr>
      <w:tr w:rsidR="00C056DE" w:rsidRPr="005F5FFA" w:rsidTr="00C056DE">
        <w:trPr>
          <w:trHeight w:val="57"/>
        </w:trPr>
        <w:tc>
          <w:tcPr>
            <w:tcW w:w="1102" w:type="pct"/>
          </w:tcPr>
          <w:p w:rsidR="00A600AE" w:rsidRPr="005F5FFA" w:rsidRDefault="00A600AE" w:rsidP="00C056DE">
            <w:r w:rsidRPr="005F5FFA">
              <w:t>1. Pademonstruoti banko sąskaitų atidarymą ir uždarymą.</w:t>
            </w:r>
          </w:p>
        </w:tc>
        <w:tc>
          <w:tcPr>
            <w:tcW w:w="2028" w:type="pct"/>
          </w:tcPr>
          <w:p w:rsidR="00A600AE" w:rsidRPr="005F5FFA" w:rsidRDefault="00A600AE" w:rsidP="00C056DE">
            <w:r w:rsidRPr="005F5FFA">
              <w:rPr>
                <w:b/>
                <w:bCs/>
              </w:rPr>
              <w:t>Temos:</w:t>
            </w:r>
          </w:p>
          <w:p w:rsidR="00A600AE" w:rsidRPr="005F5FFA" w:rsidRDefault="00A600AE" w:rsidP="00C056DE">
            <w:pPr>
              <w:numPr>
                <w:ilvl w:val="0"/>
                <w:numId w:val="82"/>
              </w:numPr>
              <w:ind w:left="0" w:firstLine="0"/>
            </w:pPr>
            <w:r w:rsidRPr="005F5FFA">
              <w:t>Banko sąskaitos programos.</w:t>
            </w:r>
          </w:p>
          <w:p w:rsidR="00A600AE" w:rsidRPr="005F5FFA" w:rsidRDefault="00A600AE" w:rsidP="00C056DE">
            <w:pPr>
              <w:numPr>
                <w:ilvl w:val="0"/>
                <w:numId w:val="82"/>
              </w:numPr>
              <w:ind w:left="0" w:firstLine="0"/>
            </w:pPr>
            <w:r w:rsidRPr="005F5FFA">
              <w:t>Banko sąskaitos sutartis ir jos sudarymas.</w:t>
            </w:r>
          </w:p>
          <w:p w:rsidR="00A600AE" w:rsidRPr="005F5FFA" w:rsidRDefault="00A600AE" w:rsidP="00C056DE">
            <w:pPr>
              <w:numPr>
                <w:ilvl w:val="0"/>
                <w:numId w:val="82"/>
              </w:numPr>
              <w:ind w:left="0" w:firstLine="0"/>
            </w:pPr>
            <w:r w:rsidRPr="005F5FFA">
              <w:t>Banko sąskaitos sutarties nutraukimas.</w:t>
            </w:r>
          </w:p>
          <w:p w:rsidR="00A600AE" w:rsidRPr="005F5FFA" w:rsidRDefault="00A600AE" w:rsidP="00C056DE">
            <w:pPr>
              <w:rPr>
                <w:b/>
                <w:bCs/>
              </w:rPr>
            </w:pPr>
            <w:r w:rsidRPr="005F5FFA">
              <w:rPr>
                <w:b/>
                <w:bCs/>
              </w:rPr>
              <w:t>Užduotis (-</w:t>
            </w:r>
            <w:proofErr w:type="spellStart"/>
            <w:r w:rsidRPr="005F5FFA">
              <w:rPr>
                <w:b/>
                <w:bCs/>
              </w:rPr>
              <w:t>ys</w:t>
            </w:r>
            <w:proofErr w:type="spellEnd"/>
            <w:r w:rsidRPr="005F5FFA">
              <w:rPr>
                <w:b/>
                <w:bCs/>
              </w:rPr>
              <w:t>):</w:t>
            </w:r>
          </w:p>
          <w:p w:rsidR="00A600AE" w:rsidRPr="005F5FFA" w:rsidRDefault="00A600AE" w:rsidP="00C056DE">
            <w:pPr>
              <w:numPr>
                <w:ilvl w:val="0"/>
                <w:numId w:val="25"/>
              </w:numPr>
              <w:tabs>
                <w:tab w:val="clear" w:pos="720"/>
              </w:tabs>
              <w:ind w:left="0" w:firstLine="0"/>
            </w:pPr>
            <w:r w:rsidRPr="005F5FFA">
              <w:t>Užpildyti banko sąskaitos atidarymo dokumentus Lietuvos Respublikos piliečiui;</w:t>
            </w:r>
          </w:p>
          <w:p w:rsidR="00A600AE" w:rsidRPr="005F5FFA" w:rsidRDefault="00A600AE" w:rsidP="00C056DE">
            <w:pPr>
              <w:numPr>
                <w:ilvl w:val="0"/>
                <w:numId w:val="25"/>
              </w:numPr>
              <w:tabs>
                <w:tab w:val="clear" w:pos="720"/>
              </w:tabs>
              <w:ind w:left="0" w:firstLine="0"/>
            </w:pPr>
            <w:r w:rsidRPr="005F5FFA">
              <w:t>Užpildyti banko sąskaitos atidarymo dokumentus užsienio šalies piliečiui;</w:t>
            </w:r>
          </w:p>
          <w:p w:rsidR="00A600AE" w:rsidRPr="005F5FFA" w:rsidRDefault="00A600AE" w:rsidP="00C056DE">
            <w:pPr>
              <w:numPr>
                <w:ilvl w:val="0"/>
                <w:numId w:val="25"/>
              </w:numPr>
              <w:tabs>
                <w:tab w:val="clear" w:pos="720"/>
              </w:tabs>
              <w:ind w:left="0" w:firstLine="0"/>
            </w:pPr>
            <w:r w:rsidRPr="005F5FFA">
              <w:t>Užpildyti nepilnamečio asmens iki 14 metų / neveiksnaus asmens banko sąskaitos atidarymo dokumentus;</w:t>
            </w:r>
          </w:p>
          <w:p w:rsidR="00A600AE" w:rsidRPr="005F5FFA" w:rsidRDefault="00A600AE" w:rsidP="00C056DE">
            <w:pPr>
              <w:numPr>
                <w:ilvl w:val="0"/>
                <w:numId w:val="25"/>
              </w:numPr>
              <w:tabs>
                <w:tab w:val="clear" w:pos="720"/>
              </w:tabs>
              <w:ind w:left="0" w:firstLine="0"/>
            </w:pPr>
            <w:r w:rsidRPr="005F5FFA">
              <w:t>Užpildyti nepilnamečio asmens nuo 14 iki 18 metų / ribotai veiksnaus asmens banko sąskaitos atidarymo dokumentus;</w:t>
            </w:r>
          </w:p>
          <w:p w:rsidR="00A600AE" w:rsidRPr="005F5FFA" w:rsidRDefault="00A600AE" w:rsidP="00C056DE">
            <w:pPr>
              <w:numPr>
                <w:ilvl w:val="0"/>
                <w:numId w:val="25"/>
              </w:numPr>
              <w:tabs>
                <w:tab w:val="clear" w:pos="720"/>
              </w:tabs>
              <w:ind w:left="0" w:firstLine="0"/>
            </w:pPr>
            <w:r w:rsidRPr="005F5FFA">
              <w:t>Užpildyti banko sąskaitos atidarymo dokumentus, kai banko sąskaitą pageidauja atidaryti ar disponuoti ja kitas asmuo;</w:t>
            </w:r>
          </w:p>
          <w:p w:rsidR="00A600AE" w:rsidRPr="005F5FFA" w:rsidRDefault="00A600AE" w:rsidP="00C056DE">
            <w:pPr>
              <w:numPr>
                <w:ilvl w:val="0"/>
                <w:numId w:val="25"/>
              </w:numPr>
              <w:tabs>
                <w:tab w:val="clear" w:pos="720"/>
              </w:tabs>
              <w:ind w:left="0" w:firstLine="0"/>
            </w:pPr>
            <w:r w:rsidRPr="005F5FFA">
              <w:lastRenderedPageBreak/>
              <w:t>Užpildyti prašymą uždaryti banko sąskaitą.</w:t>
            </w:r>
          </w:p>
        </w:tc>
        <w:tc>
          <w:tcPr>
            <w:tcW w:w="1870" w:type="pct"/>
          </w:tcPr>
          <w:p w:rsidR="00A600AE" w:rsidRPr="005F5FFA" w:rsidRDefault="00A600AE" w:rsidP="00C056DE">
            <w:pPr>
              <w:autoSpaceDE w:val="0"/>
              <w:autoSpaceDN w:val="0"/>
              <w:adjustRightInd w:val="0"/>
              <w:rPr>
                <w:b/>
                <w:bCs/>
              </w:rPr>
            </w:pPr>
            <w:r w:rsidRPr="005F5FFA">
              <w:rPr>
                <w:b/>
                <w:bCs/>
              </w:rPr>
              <w:lastRenderedPageBreak/>
              <w:t>Patenkinamai:</w:t>
            </w:r>
          </w:p>
          <w:p w:rsidR="00A600AE" w:rsidRPr="005F5FFA" w:rsidRDefault="00A600AE" w:rsidP="00C056DE">
            <w:r w:rsidRPr="005F5FFA">
              <w:t>Užpildyti banko sąskaitos atidarymo dokumentai Lietuvos Respublikos piliečiui.</w:t>
            </w:r>
          </w:p>
          <w:p w:rsidR="00A600AE" w:rsidRPr="005F5FFA" w:rsidRDefault="00A600AE" w:rsidP="00C056DE">
            <w:pPr>
              <w:autoSpaceDE w:val="0"/>
              <w:autoSpaceDN w:val="0"/>
              <w:adjustRightInd w:val="0"/>
              <w:rPr>
                <w:b/>
                <w:bCs/>
              </w:rPr>
            </w:pPr>
            <w:r w:rsidRPr="005F5FFA">
              <w:rPr>
                <w:b/>
                <w:bCs/>
              </w:rPr>
              <w:t>Gerai:</w:t>
            </w:r>
          </w:p>
          <w:p w:rsidR="00A600AE" w:rsidRPr="005F5FFA" w:rsidRDefault="00A600AE" w:rsidP="00C056DE">
            <w:r w:rsidRPr="005F5FFA">
              <w:t>Užpildyti banko sąskaitos atidarymo dokumentai Lietuvos Respublikos ir užsienio šalies piliečiui. Užpildytas prašymas uždaryti banko sąskaitą.</w:t>
            </w:r>
          </w:p>
          <w:p w:rsidR="00526E6E" w:rsidRPr="005F5FFA" w:rsidRDefault="00A600AE" w:rsidP="00C056DE">
            <w:pPr>
              <w:rPr>
                <w:b/>
                <w:bCs/>
              </w:rPr>
            </w:pPr>
            <w:r w:rsidRPr="005F5FFA">
              <w:rPr>
                <w:b/>
                <w:bCs/>
              </w:rPr>
              <w:t>Puikiai:</w:t>
            </w:r>
          </w:p>
          <w:p w:rsidR="00A600AE" w:rsidRPr="005F5FFA" w:rsidRDefault="00A600AE" w:rsidP="00C056DE">
            <w:r w:rsidRPr="005F5FFA">
              <w:t>Užpildyti banko sąskaitos atidarymo dokumentai Lietuvos Respublikos ir užsienio šalies piliečiui, nepilnamečio asmens iki 14 metų / neveiksnaus asmens, nepilnamečio asmens nuo 14 iki 18 metų / ribotai veiksnaus asmens. Užpildyti banko sąskaitos atidarymo dokumentai, kai banko sąskaitą pageidauja atidaryti</w:t>
            </w:r>
            <w:r w:rsidR="00526E6E" w:rsidRPr="005F5FFA">
              <w:t xml:space="preserve"> </w:t>
            </w:r>
            <w:r w:rsidRPr="005F5FFA">
              <w:t>ar disponuoti ja kitas asmuo. Užpildytas prašymas uždaryti banko sąskaitą.</w:t>
            </w:r>
          </w:p>
        </w:tc>
      </w:tr>
      <w:tr w:rsidR="00C056DE" w:rsidRPr="005F5FFA" w:rsidTr="00C056DE">
        <w:trPr>
          <w:trHeight w:val="57"/>
        </w:trPr>
        <w:tc>
          <w:tcPr>
            <w:tcW w:w="1102" w:type="pct"/>
          </w:tcPr>
          <w:p w:rsidR="00A600AE" w:rsidRPr="005F5FFA" w:rsidRDefault="00A600AE" w:rsidP="00C056DE">
            <w:r w:rsidRPr="005F5FFA">
              <w:t>2. Pildyti mokėjimo kortelių prašymus.</w:t>
            </w:r>
          </w:p>
        </w:tc>
        <w:tc>
          <w:tcPr>
            <w:tcW w:w="2028" w:type="pct"/>
          </w:tcPr>
          <w:p w:rsidR="00A600AE" w:rsidRPr="005F5FFA" w:rsidRDefault="00A600AE" w:rsidP="00C056DE">
            <w:pPr>
              <w:rPr>
                <w:b/>
                <w:bCs/>
              </w:rPr>
            </w:pPr>
            <w:r w:rsidRPr="005F5FFA">
              <w:rPr>
                <w:b/>
                <w:bCs/>
              </w:rPr>
              <w:t>Temos:</w:t>
            </w:r>
          </w:p>
          <w:p w:rsidR="00A600AE" w:rsidRPr="005F5FFA" w:rsidRDefault="00A600AE" w:rsidP="00C056DE">
            <w:pPr>
              <w:numPr>
                <w:ilvl w:val="0"/>
                <w:numId w:val="51"/>
              </w:numPr>
              <w:ind w:left="0" w:firstLine="0"/>
            </w:pPr>
            <w:r w:rsidRPr="005F5FFA">
              <w:t>Debetinių mokėjimo kortelių prašymai: išdavimas, blokavimas, pakeitimas, atnaujinimas, atblokavimas, banko sąskaitos pakeitimas, susiejimas su mokėjimo kortele, uždarymas.</w:t>
            </w:r>
          </w:p>
          <w:p w:rsidR="00A600AE" w:rsidRPr="005F5FFA" w:rsidRDefault="00A600AE" w:rsidP="00C056DE">
            <w:pPr>
              <w:numPr>
                <w:ilvl w:val="0"/>
                <w:numId w:val="51"/>
              </w:numPr>
              <w:ind w:left="0" w:firstLine="0"/>
            </w:pPr>
            <w:r w:rsidRPr="005F5FFA">
              <w:t>Kreditinių mokėjimo kortelių prašymai: išdavimas, blokavimas, pakeitimas, atnaujinimas, atblokavimas, uždarymas.</w:t>
            </w:r>
          </w:p>
          <w:p w:rsidR="00A600AE" w:rsidRPr="005F5FFA" w:rsidRDefault="00A600AE" w:rsidP="00C056DE">
            <w:pPr>
              <w:numPr>
                <w:ilvl w:val="0"/>
                <w:numId w:val="51"/>
              </w:numPr>
              <w:ind w:left="0" w:firstLine="0"/>
            </w:pPr>
            <w:r w:rsidRPr="005F5FFA">
              <w:t>Debetinių ir kreditinių mokėjimo kortelių bendrųjų operacijų limitų, su sąskaita susietų mokėjimo kortelių skaičiaus, kortelės funkcionalumo pakeitimo tvarka.</w:t>
            </w:r>
          </w:p>
          <w:p w:rsidR="00A600AE" w:rsidRPr="005F5FFA" w:rsidRDefault="00A600AE" w:rsidP="00C056DE">
            <w:pPr>
              <w:rPr>
                <w:b/>
                <w:bCs/>
              </w:rPr>
            </w:pPr>
            <w:r w:rsidRPr="005F5FFA">
              <w:rPr>
                <w:b/>
                <w:bCs/>
              </w:rPr>
              <w:t>Užduotis (-</w:t>
            </w:r>
            <w:proofErr w:type="spellStart"/>
            <w:r w:rsidRPr="005F5FFA">
              <w:rPr>
                <w:b/>
                <w:bCs/>
              </w:rPr>
              <w:t>ys</w:t>
            </w:r>
            <w:proofErr w:type="spellEnd"/>
            <w:r w:rsidRPr="005F5FFA">
              <w:rPr>
                <w:b/>
                <w:bCs/>
              </w:rPr>
              <w:t>):</w:t>
            </w:r>
          </w:p>
          <w:p w:rsidR="00A600AE" w:rsidRPr="005F5FFA" w:rsidRDefault="00A600AE" w:rsidP="00C056DE">
            <w:r w:rsidRPr="005F5FFA">
              <w:t>1. Užpildyti debetinės mokėjimo</w:t>
            </w:r>
            <w:r w:rsidR="00526E6E" w:rsidRPr="005F5FFA">
              <w:t xml:space="preserve"> </w:t>
            </w:r>
            <w:r w:rsidRPr="005F5FFA">
              <w:t>kortelės išdavimo prašymą;</w:t>
            </w:r>
          </w:p>
          <w:p w:rsidR="00A600AE" w:rsidRPr="005F5FFA" w:rsidRDefault="00A600AE" w:rsidP="00C056DE">
            <w:r w:rsidRPr="005F5FFA">
              <w:t>2. Užpildyti kreditinės mokėjimo</w:t>
            </w:r>
            <w:r w:rsidR="00526E6E" w:rsidRPr="005F5FFA">
              <w:t xml:space="preserve"> </w:t>
            </w:r>
            <w:r w:rsidRPr="005F5FFA">
              <w:t>kortelės išdavimo prašymą;</w:t>
            </w:r>
          </w:p>
          <w:p w:rsidR="00A600AE" w:rsidRPr="005F5FFA" w:rsidRDefault="00A600AE" w:rsidP="00C056DE">
            <w:r w:rsidRPr="005F5FFA">
              <w:t>3. Užpildyti debetinės mokėjimo kortelės prašymą blokuoti prarastą kortelę;</w:t>
            </w:r>
          </w:p>
          <w:p w:rsidR="00A600AE" w:rsidRPr="005F5FFA" w:rsidRDefault="00A600AE" w:rsidP="00C056DE">
            <w:r w:rsidRPr="005F5FFA">
              <w:t>4. Užpildyti kreditinės mokėjimo kortelės prašymą blokuoti prarastą kortelę;</w:t>
            </w:r>
          </w:p>
          <w:p w:rsidR="00A600AE" w:rsidRPr="005F5FFA" w:rsidRDefault="00A600AE" w:rsidP="00C056DE">
            <w:r w:rsidRPr="005F5FFA">
              <w:t>5. Užpildyti debetinės mokėjimo kortelės pakeitimo prašymą;</w:t>
            </w:r>
          </w:p>
          <w:p w:rsidR="00A600AE" w:rsidRPr="005F5FFA" w:rsidRDefault="00A600AE" w:rsidP="00C056DE">
            <w:r w:rsidRPr="005F5FFA">
              <w:t>6. Užpildyti debetinės mokėjimo kortelės atnaujinimo prašymą;</w:t>
            </w:r>
          </w:p>
          <w:p w:rsidR="00A600AE" w:rsidRPr="005F5FFA" w:rsidRDefault="00A600AE" w:rsidP="00C056DE">
            <w:r w:rsidRPr="005F5FFA">
              <w:t>7. Užpildyti kreditinės mokėjimo kortelės atnaujinimo prašymą;</w:t>
            </w:r>
          </w:p>
          <w:p w:rsidR="00A600AE" w:rsidRPr="005F5FFA" w:rsidRDefault="00A600AE" w:rsidP="00C056DE">
            <w:r w:rsidRPr="005F5FFA">
              <w:t>8. Užpildyti debetinės ir kreditinės mokėjimo kortelės atblokavimo prašymą;</w:t>
            </w:r>
          </w:p>
          <w:p w:rsidR="00A600AE" w:rsidRPr="005F5FFA" w:rsidRDefault="00A600AE" w:rsidP="00C056DE">
            <w:r w:rsidRPr="005F5FFA">
              <w:t>9. Užpildyti prašymą pakeisti banko sąskaitą, susietą su mokėjimo debetine kortele;</w:t>
            </w:r>
          </w:p>
          <w:p w:rsidR="00A600AE" w:rsidRPr="005F5FFA" w:rsidRDefault="00A600AE" w:rsidP="00C056DE">
            <w:r w:rsidRPr="005F5FFA">
              <w:t>10. Užpildyti prašymą pakeisti banko nustatytus mokėjimo kortelės bendruosius dienos operacijų limitus.</w:t>
            </w:r>
          </w:p>
        </w:tc>
        <w:tc>
          <w:tcPr>
            <w:tcW w:w="1870" w:type="pct"/>
          </w:tcPr>
          <w:p w:rsidR="00A600AE" w:rsidRPr="005F5FFA" w:rsidRDefault="00A600AE" w:rsidP="00C056DE">
            <w:pPr>
              <w:autoSpaceDE w:val="0"/>
              <w:autoSpaceDN w:val="0"/>
              <w:adjustRightInd w:val="0"/>
              <w:rPr>
                <w:b/>
                <w:bCs/>
              </w:rPr>
            </w:pPr>
            <w:r w:rsidRPr="005F5FFA">
              <w:rPr>
                <w:b/>
                <w:bCs/>
              </w:rPr>
              <w:t>Patenkinamai:</w:t>
            </w:r>
          </w:p>
          <w:p w:rsidR="00A600AE" w:rsidRPr="005F5FFA" w:rsidRDefault="00A600AE" w:rsidP="00C056DE">
            <w:r w:rsidRPr="005F5FFA">
              <w:t>Užpildyti mokėjimo kortelės išdavimo, pakeitimo, atnaujinimo, atblokavimo, uždarymo prašymai. Pakeista banko sąskaita, susieta su mokėjimo kortele. Pakeisti banko nustatyti mokėjimo kortelės bendrieji dienos operacijų limitai. Blokuota prarasta kortelė.</w:t>
            </w:r>
          </w:p>
          <w:p w:rsidR="00A600AE" w:rsidRPr="005F5FFA" w:rsidRDefault="00A600AE" w:rsidP="00C056DE">
            <w:pPr>
              <w:autoSpaceDE w:val="0"/>
              <w:autoSpaceDN w:val="0"/>
              <w:adjustRightInd w:val="0"/>
              <w:rPr>
                <w:b/>
                <w:bCs/>
              </w:rPr>
            </w:pPr>
            <w:r w:rsidRPr="005F5FFA">
              <w:rPr>
                <w:b/>
                <w:bCs/>
              </w:rPr>
              <w:t>Gerai:</w:t>
            </w:r>
          </w:p>
          <w:p w:rsidR="00A600AE" w:rsidRPr="005F5FFA" w:rsidRDefault="00A600AE" w:rsidP="00C056DE">
            <w:r w:rsidRPr="005F5FFA">
              <w:t>Užpildyti debetinės ir kreditinės mokėjimo kortelės išdavimo, prarastos mokėjimo kortelės pakeitimo, atnaujinimo, atblokavimo, uždarymo prašymai. Pakeista banko sąskaita, susieta su mokėjimo kortele. Pakeisti banko nustatyti mokėjimo kortelės bendrieji dienos operacijų limitai.</w:t>
            </w:r>
          </w:p>
          <w:p w:rsidR="00A600AE" w:rsidRPr="005F5FFA" w:rsidRDefault="00A600AE" w:rsidP="00C056DE">
            <w:pPr>
              <w:rPr>
                <w:b/>
                <w:bCs/>
              </w:rPr>
            </w:pPr>
            <w:r w:rsidRPr="005F5FFA">
              <w:rPr>
                <w:b/>
                <w:bCs/>
              </w:rPr>
              <w:t>Puikiai:</w:t>
            </w:r>
          </w:p>
          <w:p w:rsidR="00A600AE" w:rsidRPr="005F5FFA" w:rsidRDefault="00A600AE" w:rsidP="00C056DE">
            <w:r w:rsidRPr="005F5FFA">
              <w:t>Paaiškinta debetinių ir kreditinių mokėjimo kortelių bendrųjų operacijų limitų, su sąskaita susietų mokėjimo kortelių skaičiaus, kortelės funkcionalumo pakeitimo tvarka. Užpildyti debetinės ir kreditinės mokėjimo kortelės išdavimo, prarastos, mokėjimo kortelės pakeitimo, atnaujinimo, atblokavimo, uždarymo prašymai. Pakeista banko sąskaita, susieta su mokėjimo kortele. Pakeisti banko nustatyti mokėjimo kortelės bendrieji dienos operacijų limitai.</w:t>
            </w:r>
          </w:p>
        </w:tc>
      </w:tr>
      <w:tr w:rsidR="00C056DE" w:rsidRPr="005F5FFA" w:rsidTr="00C056DE">
        <w:trPr>
          <w:trHeight w:val="57"/>
        </w:trPr>
        <w:tc>
          <w:tcPr>
            <w:tcW w:w="1102" w:type="pct"/>
          </w:tcPr>
          <w:p w:rsidR="005D697E" w:rsidRPr="005F5FFA" w:rsidRDefault="005D697E" w:rsidP="00C056DE">
            <w:r w:rsidRPr="005F5FFA">
              <w:t>Reikalavimai mokymui skirtiems metodiniams ir materialiesiems ištekliams</w:t>
            </w:r>
          </w:p>
        </w:tc>
        <w:tc>
          <w:tcPr>
            <w:tcW w:w="3898" w:type="pct"/>
            <w:gridSpan w:val="2"/>
          </w:tcPr>
          <w:p w:rsidR="005D697E" w:rsidRPr="005F5FFA" w:rsidRDefault="005D697E" w:rsidP="00C056DE">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5D697E" w:rsidRPr="005F5FFA" w:rsidRDefault="005D697E" w:rsidP="00C056DE">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5D697E" w:rsidRPr="005F5FFA" w:rsidRDefault="005D697E" w:rsidP="00C056DE">
            <w:pPr>
              <w:numPr>
                <w:ilvl w:val="0"/>
                <w:numId w:val="2"/>
              </w:numPr>
              <w:ind w:left="0" w:firstLine="0"/>
              <w:rPr>
                <w:rFonts w:eastAsia="Calibri"/>
                <w:lang w:eastAsia="en-US"/>
              </w:rPr>
            </w:pPr>
            <w:r w:rsidRPr="005F5FFA">
              <w:rPr>
                <w:rFonts w:eastAsia="MS Mincho"/>
                <w:lang w:eastAsia="en-US"/>
              </w:rPr>
              <w:t>Testai ir užduotys turimiems gebėjimas vertinti</w:t>
            </w:r>
          </w:p>
          <w:p w:rsidR="005D697E" w:rsidRPr="005F5FFA" w:rsidRDefault="005D697E" w:rsidP="00C056DE">
            <w:pPr>
              <w:numPr>
                <w:ilvl w:val="0"/>
                <w:numId w:val="2"/>
              </w:numPr>
              <w:ind w:left="0" w:firstLine="0"/>
              <w:rPr>
                <w:rFonts w:eastAsia="Calibri"/>
                <w:lang w:eastAsia="en-US"/>
              </w:rPr>
            </w:pPr>
            <w:r w:rsidRPr="005F5FFA">
              <w:rPr>
                <w:rFonts w:eastAsia="Calibri"/>
                <w:lang w:eastAsia="en-US"/>
              </w:rPr>
              <w:t>Vadovėliai, teisės aktai ir kita mokomoji medžiaga</w:t>
            </w:r>
          </w:p>
          <w:p w:rsidR="005D697E" w:rsidRPr="005F5FFA" w:rsidRDefault="005D697E" w:rsidP="00C056DE">
            <w:pPr>
              <w:numPr>
                <w:ilvl w:val="0"/>
                <w:numId w:val="2"/>
              </w:numPr>
              <w:ind w:left="0" w:firstLine="0"/>
              <w:rPr>
                <w:rFonts w:eastAsia="Calibri"/>
                <w:lang w:eastAsia="en-US"/>
              </w:rPr>
            </w:pPr>
            <w:r w:rsidRPr="005F5FFA">
              <w:t xml:space="preserve">Bankų siūlomos </w:t>
            </w:r>
            <w:proofErr w:type="spellStart"/>
            <w:r w:rsidRPr="005F5FFA">
              <w:t>demo</w:t>
            </w:r>
            <w:proofErr w:type="spellEnd"/>
            <w:r w:rsidRPr="005F5FFA">
              <w:t xml:space="preserve"> versijos</w:t>
            </w:r>
          </w:p>
          <w:p w:rsidR="005D697E" w:rsidRPr="005F5FFA" w:rsidRDefault="005D697E" w:rsidP="00C056DE">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5D697E" w:rsidRPr="005F5FFA" w:rsidRDefault="005D697E" w:rsidP="00C056DE">
            <w:pPr>
              <w:numPr>
                <w:ilvl w:val="0"/>
                <w:numId w:val="124"/>
              </w:numPr>
              <w:autoSpaceDE w:val="0"/>
              <w:autoSpaceDN w:val="0"/>
              <w:adjustRightInd w:val="0"/>
              <w:ind w:left="0" w:firstLine="0"/>
              <w:rPr>
                <w:b/>
                <w:bC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C056DE" w:rsidRPr="005F5FFA" w:rsidTr="00C056DE">
        <w:trPr>
          <w:trHeight w:val="57"/>
        </w:trPr>
        <w:tc>
          <w:tcPr>
            <w:tcW w:w="1102" w:type="pct"/>
          </w:tcPr>
          <w:p w:rsidR="005D697E" w:rsidRPr="005F5FFA" w:rsidRDefault="005D697E" w:rsidP="00C056DE">
            <w:r w:rsidRPr="005F5FFA">
              <w:t>Reikalavimai teorinio ir praktinio mokymo vietai</w:t>
            </w:r>
          </w:p>
        </w:tc>
        <w:tc>
          <w:tcPr>
            <w:tcW w:w="3898" w:type="pct"/>
            <w:gridSpan w:val="2"/>
          </w:tcPr>
          <w:p w:rsidR="00526E6E" w:rsidRPr="005F5FFA" w:rsidRDefault="005D697E" w:rsidP="00C056DE">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5D697E" w:rsidRPr="005F5FFA" w:rsidRDefault="005D697E" w:rsidP="00C056DE">
            <w:pPr>
              <w:autoSpaceDE w:val="0"/>
              <w:autoSpaceDN w:val="0"/>
              <w:adjustRightInd w:val="0"/>
              <w:rPr>
                <w:b/>
                <w:bCs/>
              </w:rPr>
            </w:pPr>
            <w:r w:rsidRPr="005F5FFA">
              <w:rPr>
                <w:rFonts w:eastAsia="Calibri"/>
                <w:lang w:eastAsia="en-US"/>
              </w:rPr>
              <w:lastRenderedPageBreak/>
              <w:t xml:space="preserve">Praktinio mokymo klasė (patalpa), aprūpinta kompiuteriais </w:t>
            </w:r>
            <w:r w:rsidR="00C4187A" w:rsidRPr="005F5FFA">
              <w:rPr>
                <w:rFonts w:eastAsia="Calibri"/>
                <w:lang w:eastAsia="en-US"/>
              </w:rPr>
              <w:t>ir</w:t>
            </w:r>
            <w:r w:rsidRPr="005F5FFA">
              <w:rPr>
                <w:rFonts w:eastAsia="Calibri"/>
                <w:lang w:eastAsia="en-US"/>
              </w:rPr>
              <w:t xml:space="preserve"> interneto prieiga, v</w:t>
            </w:r>
            <w:r w:rsidRPr="005F5FFA">
              <w:t>aizdo įrašymo / atkūrimo įranga, multimedijos projektoriumi.</w:t>
            </w:r>
          </w:p>
        </w:tc>
      </w:tr>
      <w:tr w:rsidR="00C056DE" w:rsidRPr="005F5FFA" w:rsidTr="00C056DE">
        <w:trPr>
          <w:trHeight w:val="57"/>
        </w:trPr>
        <w:tc>
          <w:tcPr>
            <w:tcW w:w="1102" w:type="pct"/>
          </w:tcPr>
          <w:p w:rsidR="005D697E" w:rsidRPr="005F5FFA" w:rsidRDefault="005D697E" w:rsidP="00C056DE">
            <w:r w:rsidRPr="005F5FFA">
              <w:t>Reikalavimai mokytojo dalykiniam pasirengimui (dalykinei kvalifikacijai)</w:t>
            </w:r>
          </w:p>
        </w:tc>
        <w:tc>
          <w:tcPr>
            <w:tcW w:w="3898" w:type="pct"/>
            <w:gridSpan w:val="2"/>
          </w:tcPr>
          <w:p w:rsidR="005D697E" w:rsidRPr="005F5FFA" w:rsidRDefault="005D697E" w:rsidP="00C056DE">
            <w:pPr>
              <w:rPr>
                <w:rFonts w:eastAsia="MS Mincho"/>
                <w:lang w:eastAsia="en-US"/>
              </w:rPr>
            </w:pPr>
            <w:r w:rsidRPr="005F5FFA">
              <w:rPr>
                <w:rFonts w:eastAsia="MS Mincho"/>
                <w:lang w:eastAsia="en-US"/>
              </w:rPr>
              <w:t>Modulį gali vesti mokytojas, turintis:</w:t>
            </w:r>
          </w:p>
          <w:p w:rsidR="005D697E" w:rsidRPr="005F5FFA" w:rsidRDefault="005D697E" w:rsidP="00C056DE">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D697E" w:rsidRPr="005F5FFA" w:rsidRDefault="005D697E" w:rsidP="00C056DE">
            <w:pPr>
              <w:autoSpaceDE w:val="0"/>
              <w:autoSpaceDN w:val="0"/>
              <w:adjustRightInd w:val="0"/>
              <w:rPr>
                <w:b/>
                <w:bC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5D697E" w:rsidRDefault="005D697E" w:rsidP="002876F8"/>
    <w:p w:rsidR="00C056DE" w:rsidRPr="005F5FFA" w:rsidRDefault="00C056DE" w:rsidP="002876F8"/>
    <w:p w:rsidR="008F37DB" w:rsidRPr="005F5FFA" w:rsidRDefault="008F37DB" w:rsidP="002876F8">
      <w:pPr>
        <w:rPr>
          <w:rFonts w:eastAsia="Calibri"/>
          <w:iCs/>
          <w:lang w:eastAsia="en-US"/>
        </w:rPr>
      </w:pPr>
      <w:r w:rsidRPr="005F5FFA">
        <w:rPr>
          <w:rFonts w:eastAsia="Calibri"/>
          <w:b/>
          <w:noProof/>
        </w:rPr>
        <w:t>Modulio pavadinimas - Elektroninės paslaugos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4020"/>
        <w:gridCol w:w="3656"/>
        <w:gridCol w:w="52"/>
      </w:tblGrid>
      <w:tr w:rsidR="00532520" w:rsidRPr="005F5FFA" w:rsidTr="00532520">
        <w:trPr>
          <w:gridAfter w:val="1"/>
          <w:wAfter w:w="27" w:type="pct"/>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532520">
            <w:pPr>
              <w:rPr>
                <w:rFonts w:eastAsia="Calibri"/>
                <w:szCs w:val="22"/>
                <w:lang w:eastAsia="en-US"/>
              </w:rPr>
            </w:pPr>
            <w:r w:rsidRPr="005F5FFA">
              <w:rPr>
                <w:rFonts w:eastAsia="Calibri"/>
                <w:szCs w:val="22"/>
                <w:lang w:eastAsia="en-US"/>
              </w:rPr>
              <w:t>Valstybinis kodas</w:t>
            </w:r>
          </w:p>
        </w:tc>
        <w:tc>
          <w:tcPr>
            <w:tcW w:w="3871" w:type="pct"/>
            <w:gridSpan w:val="2"/>
            <w:tcBorders>
              <w:top w:val="single" w:sz="4" w:space="0" w:color="auto"/>
              <w:left w:val="single" w:sz="4" w:space="0" w:color="auto"/>
              <w:bottom w:val="single" w:sz="4" w:space="0" w:color="auto"/>
              <w:right w:val="single" w:sz="4" w:space="0" w:color="auto"/>
            </w:tcBorders>
          </w:tcPr>
          <w:p w:rsidR="008F37DB" w:rsidRPr="005F5FFA" w:rsidRDefault="0027021E" w:rsidP="001A0A52">
            <w:pPr>
              <w:rPr>
                <w:rFonts w:eastAsia="Calibri"/>
                <w:noProof/>
              </w:rPr>
            </w:pPr>
            <w:r w:rsidRPr="005F5FFA">
              <w:rPr>
                <w:rFonts w:eastAsia="Calibri"/>
                <w:noProof/>
              </w:rPr>
              <w:t>4041216</w:t>
            </w:r>
          </w:p>
        </w:tc>
      </w:tr>
      <w:tr w:rsidR="00532520" w:rsidRPr="005F5FFA" w:rsidTr="00532520">
        <w:trPr>
          <w:gridAfter w:val="1"/>
          <w:wAfter w:w="27" w:type="pct"/>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532520">
            <w:pPr>
              <w:rPr>
                <w:rFonts w:eastAsia="Calibri"/>
                <w:szCs w:val="22"/>
                <w:lang w:eastAsia="en-US"/>
              </w:rPr>
            </w:pPr>
            <w:r w:rsidRPr="005F5FFA">
              <w:rPr>
                <w:rFonts w:eastAsia="Calibri"/>
                <w:szCs w:val="22"/>
                <w:lang w:eastAsia="en-US"/>
              </w:rPr>
              <w:t>Modulio LTKS lygis</w:t>
            </w:r>
          </w:p>
        </w:tc>
        <w:tc>
          <w:tcPr>
            <w:tcW w:w="3871"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IV</w:t>
            </w:r>
          </w:p>
        </w:tc>
      </w:tr>
      <w:tr w:rsidR="00532520" w:rsidRPr="005F5FFA" w:rsidTr="00532520">
        <w:trPr>
          <w:gridAfter w:val="1"/>
          <w:wAfter w:w="27" w:type="pct"/>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532520">
            <w:pPr>
              <w:rPr>
                <w:rFonts w:eastAsia="Calibri"/>
                <w:szCs w:val="22"/>
                <w:lang w:eastAsia="en-US"/>
              </w:rPr>
            </w:pPr>
            <w:r w:rsidRPr="005F5FFA">
              <w:rPr>
                <w:rFonts w:eastAsia="Calibri"/>
                <w:szCs w:val="22"/>
                <w:lang w:eastAsia="en-US"/>
              </w:rPr>
              <w:t>Apimtis mokymosi kreditais</w:t>
            </w:r>
          </w:p>
        </w:tc>
        <w:tc>
          <w:tcPr>
            <w:tcW w:w="3871"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5</w:t>
            </w:r>
          </w:p>
        </w:tc>
      </w:tr>
      <w:tr w:rsidR="00532520" w:rsidRPr="005F5FFA" w:rsidTr="00532520">
        <w:trPr>
          <w:gridAfter w:val="1"/>
          <w:wAfter w:w="27" w:type="pct"/>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532520">
            <w:pPr>
              <w:rPr>
                <w:rFonts w:eastAsia="Calibri"/>
                <w:szCs w:val="22"/>
                <w:lang w:eastAsia="en-US"/>
              </w:rPr>
            </w:pPr>
            <w:r w:rsidRPr="005F5FFA">
              <w:rPr>
                <w:rFonts w:eastAsia="Calibri"/>
                <w:szCs w:val="22"/>
                <w:lang w:eastAsia="en-US"/>
              </w:rPr>
              <w:t>Kompetencijos</w:t>
            </w:r>
          </w:p>
        </w:tc>
        <w:tc>
          <w:tcPr>
            <w:tcW w:w="3871" w:type="pct"/>
            <w:gridSpan w:val="2"/>
            <w:tcBorders>
              <w:top w:val="single" w:sz="4" w:space="0" w:color="auto"/>
              <w:left w:val="single" w:sz="4" w:space="0" w:color="auto"/>
              <w:bottom w:val="single" w:sz="4" w:space="0" w:color="auto"/>
              <w:right w:val="single" w:sz="4" w:space="0" w:color="auto"/>
            </w:tcBorders>
          </w:tcPr>
          <w:p w:rsidR="008F37DB" w:rsidRPr="005F5FFA" w:rsidRDefault="0027021E" w:rsidP="001A0A52">
            <w:r w:rsidRPr="005F5FFA">
              <w:t>Teikti elektronines paslaugas.</w:t>
            </w:r>
          </w:p>
        </w:tc>
      </w:tr>
      <w:tr w:rsidR="00532520" w:rsidRPr="005F5FFA" w:rsidTr="00532520">
        <w:trPr>
          <w:gridAfter w:val="1"/>
          <w:wAfter w:w="27" w:type="pct"/>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5F5FFA" w:rsidP="00532520">
            <w:pPr>
              <w:rPr>
                <w:rFonts w:eastAsia="Calibri"/>
                <w:lang w:eastAsia="en-US"/>
              </w:rPr>
            </w:pPr>
            <w:r w:rsidRPr="005F5FFA">
              <w:rPr>
                <w:rFonts w:eastAsia="Calibri"/>
                <w:lang w:eastAsia="en-US"/>
              </w:rPr>
              <w:t>Modulio mokymosi rezultatai</w:t>
            </w:r>
          </w:p>
        </w:tc>
        <w:tc>
          <w:tcPr>
            <w:tcW w:w="2028"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Rekomenduojamas turinys, reikalingas rezultatams pasiekti</w:t>
            </w:r>
          </w:p>
        </w:tc>
        <w:tc>
          <w:tcPr>
            <w:tcW w:w="1844"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 xml:space="preserve">Mokymosi pasiekimų įvertinimo kriterijai </w:t>
            </w:r>
          </w:p>
        </w:tc>
      </w:tr>
      <w:tr w:rsidR="00532520" w:rsidRPr="005F5FFA" w:rsidTr="00532520">
        <w:trPr>
          <w:gridAfter w:val="1"/>
          <w:wAfter w:w="27" w:type="pct"/>
          <w:trHeight w:val="57"/>
        </w:trPr>
        <w:tc>
          <w:tcPr>
            <w:tcW w:w="4973" w:type="pct"/>
            <w:gridSpan w:val="3"/>
            <w:tcBorders>
              <w:top w:val="single" w:sz="4" w:space="0" w:color="auto"/>
              <w:left w:val="single" w:sz="4" w:space="0" w:color="auto"/>
              <w:bottom w:val="single" w:sz="4" w:space="0" w:color="auto"/>
              <w:right w:val="single" w:sz="4" w:space="0" w:color="auto"/>
            </w:tcBorders>
            <w:shd w:val="clear" w:color="auto" w:fill="F3F3F3"/>
          </w:tcPr>
          <w:p w:rsidR="008F37DB" w:rsidRPr="005F5FFA" w:rsidRDefault="008F37DB" w:rsidP="001A0A52">
            <w:pPr>
              <w:rPr>
                <w:rFonts w:eastAsia="Calibri"/>
                <w:lang w:eastAsia="en-US"/>
              </w:rPr>
            </w:pPr>
            <w:r w:rsidRPr="005F5FFA">
              <w:rPr>
                <w:rFonts w:eastAsia="Calibri"/>
                <w:lang w:eastAsia="en-US"/>
              </w:rPr>
              <w:t>Kognityviniai mokymosi rezultatai</w:t>
            </w:r>
          </w:p>
        </w:tc>
      </w:tr>
      <w:tr w:rsidR="00532520" w:rsidRPr="005F5FFA" w:rsidTr="00532520">
        <w:trPr>
          <w:trHeight w:val="57"/>
        </w:trPr>
        <w:tc>
          <w:tcPr>
            <w:tcW w:w="1102" w:type="pct"/>
          </w:tcPr>
          <w:p w:rsidR="00F429AD" w:rsidRPr="005F5FFA" w:rsidRDefault="00F429AD" w:rsidP="00532520">
            <w:r w:rsidRPr="005F5FFA">
              <w:t>1. Apibendrinti elektroninės bankininkystės rūšis.</w:t>
            </w:r>
          </w:p>
        </w:tc>
        <w:tc>
          <w:tcPr>
            <w:tcW w:w="2028" w:type="pct"/>
          </w:tcPr>
          <w:p w:rsidR="00F429AD" w:rsidRPr="005F5FFA" w:rsidRDefault="00F429AD" w:rsidP="001A0A52">
            <w:pPr>
              <w:rPr>
                <w:b/>
                <w:bCs/>
              </w:rPr>
            </w:pPr>
            <w:r w:rsidRPr="005F5FFA">
              <w:rPr>
                <w:b/>
                <w:bCs/>
              </w:rPr>
              <w:t>Temos:</w:t>
            </w:r>
          </w:p>
          <w:p w:rsidR="00F429AD" w:rsidRPr="005F5FFA" w:rsidRDefault="00F429AD" w:rsidP="001A0A52">
            <w:pPr>
              <w:numPr>
                <w:ilvl w:val="0"/>
                <w:numId w:val="52"/>
              </w:numPr>
              <w:ind w:left="0" w:firstLine="0"/>
            </w:pPr>
            <w:r w:rsidRPr="005F5FFA">
              <w:t>Elektroninės bankininkystės rūšys.</w:t>
            </w:r>
          </w:p>
          <w:p w:rsidR="00F429AD" w:rsidRPr="005F5FFA" w:rsidRDefault="00F429AD" w:rsidP="001A0A52">
            <w:pPr>
              <w:numPr>
                <w:ilvl w:val="0"/>
                <w:numId w:val="52"/>
              </w:numPr>
              <w:ind w:left="0" w:firstLine="0"/>
            </w:pPr>
            <w:r w:rsidRPr="005F5FFA">
              <w:t>Internetinė bankininkystė.</w:t>
            </w:r>
          </w:p>
          <w:p w:rsidR="00F429AD" w:rsidRPr="005F5FFA" w:rsidRDefault="00F429AD" w:rsidP="001A0A52">
            <w:pPr>
              <w:numPr>
                <w:ilvl w:val="0"/>
                <w:numId w:val="52"/>
              </w:numPr>
              <w:ind w:left="0" w:firstLine="0"/>
            </w:pPr>
            <w:r w:rsidRPr="005F5FFA">
              <w:t>Mobilioji bankininkystė.</w:t>
            </w:r>
          </w:p>
          <w:p w:rsidR="00F429AD" w:rsidRPr="005F5FFA" w:rsidRDefault="00F429AD" w:rsidP="001A0A52">
            <w:pPr>
              <w:numPr>
                <w:ilvl w:val="0"/>
                <w:numId w:val="52"/>
              </w:numPr>
              <w:ind w:left="0" w:firstLine="0"/>
            </w:pPr>
            <w:r w:rsidRPr="005F5FFA">
              <w:t>Telefoninė bankininkystė.</w:t>
            </w:r>
          </w:p>
          <w:p w:rsidR="00F429AD" w:rsidRPr="005F5FFA" w:rsidRDefault="00F429AD" w:rsidP="001A0A52">
            <w:pPr>
              <w:numPr>
                <w:ilvl w:val="0"/>
                <w:numId w:val="52"/>
              </w:numPr>
              <w:ind w:left="0" w:firstLine="0"/>
            </w:pPr>
            <w:r w:rsidRPr="005F5FFA">
              <w:t>Bankomatai.</w:t>
            </w:r>
          </w:p>
          <w:p w:rsidR="00F429AD" w:rsidRPr="005F5FFA" w:rsidRDefault="00F429AD" w:rsidP="001A0A52">
            <w:pPr>
              <w:rPr>
                <w:b/>
                <w:bCs/>
              </w:rPr>
            </w:pPr>
            <w:r w:rsidRPr="005F5FFA">
              <w:rPr>
                <w:b/>
                <w:bCs/>
              </w:rPr>
              <w:t>Užduotis (-</w:t>
            </w:r>
            <w:proofErr w:type="spellStart"/>
            <w:r w:rsidRPr="005F5FFA">
              <w:rPr>
                <w:b/>
                <w:bCs/>
              </w:rPr>
              <w:t>ys</w:t>
            </w:r>
            <w:proofErr w:type="spellEnd"/>
            <w:r w:rsidRPr="005F5FFA">
              <w:rPr>
                <w:b/>
                <w:bCs/>
              </w:rPr>
              <w:t>):</w:t>
            </w:r>
          </w:p>
          <w:p w:rsidR="00F429AD" w:rsidRPr="005F5FFA" w:rsidRDefault="00F429AD" w:rsidP="001A0A52">
            <w:pPr>
              <w:numPr>
                <w:ilvl w:val="0"/>
                <w:numId w:val="80"/>
              </w:numPr>
              <w:ind w:left="0" w:firstLine="0"/>
            </w:pPr>
            <w:r w:rsidRPr="005F5FFA">
              <w:t>Įvardinti elektroninės bankininkystės rūšis;</w:t>
            </w:r>
          </w:p>
          <w:p w:rsidR="00F429AD" w:rsidRPr="005F5FFA" w:rsidRDefault="00F429AD" w:rsidP="001A0A52">
            <w:pPr>
              <w:numPr>
                <w:ilvl w:val="0"/>
                <w:numId w:val="80"/>
              </w:numPr>
              <w:ind w:left="0" w:firstLine="0"/>
            </w:pPr>
            <w:r w:rsidRPr="005F5FFA">
              <w:t>Apibūdinti internetinės bankininkystės privalumus;</w:t>
            </w:r>
          </w:p>
          <w:p w:rsidR="00F429AD" w:rsidRPr="005F5FFA" w:rsidRDefault="00F429AD" w:rsidP="001A0A52">
            <w:pPr>
              <w:numPr>
                <w:ilvl w:val="0"/>
                <w:numId w:val="80"/>
              </w:numPr>
              <w:ind w:left="0" w:firstLine="0"/>
            </w:pPr>
            <w:r w:rsidRPr="005F5FFA">
              <w:t>Apibūdinti mobiliosios bankininkystės privalumus;</w:t>
            </w:r>
          </w:p>
          <w:p w:rsidR="00F429AD" w:rsidRPr="005F5FFA" w:rsidRDefault="00F429AD" w:rsidP="001A0A52">
            <w:pPr>
              <w:numPr>
                <w:ilvl w:val="0"/>
                <w:numId w:val="80"/>
              </w:numPr>
              <w:ind w:left="0" w:firstLine="0"/>
            </w:pPr>
            <w:r w:rsidRPr="005F5FFA">
              <w:t>Apibūdinti telefoninės bankininkystės privalumus;</w:t>
            </w:r>
          </w:p>
          <w:p w:rsidR="00F429AD" w:rsidRPr="005F5FFA" w:rsidRDefault="00F429AD" w:rsidP="001A0A52">
            <w:pPr>
              <w:numPr>
                <w:ilvl w:val="0"/>
                <w:numId w:val="80"/>
              </w:numPr>
              <w:ind w:left="0" w:firstLine="0"/>
            </w:pPr>
            <w:r w:rsidRPr="005F5FFA">
              <w:t>Diskusija „Elektroninis bankas – ateities bankas“;</w:t>
            </w:r>
          </w:p>
          <w:p w:rsidR="00F429AD" w:rsidRPr="005F5FFA" w:rsidRDefault="00F429AD" w:rsidP="001A0A52">
            <w:pPr>
              <w:numPr>
                <w:ilvl w:val="0"/>
                <w:numId w:val="80"/>
              </w:numPr>
              <w:ind w:left="0" w:firstLine="0"/>
            </w:pPr>
            <w:r w:rsidRPr="005F5FFA">
              <w:t xml:space="preserve">Palyginti dviejų pasirinktų finansinių institucijų elektronines paslaugas, nustatyti jų </w:t>
            </w:r>
            <w:proofErr w:type="spellStart"/>
            <w:r w:rsidRPr="005F5FFA">
              <w:t>pranašumus</w:t>
            </w:r>
            <w:proofErr w:type="spellEnd"/>
            <w:r w:rsidRPr="005F5FFA">
              <w:t xml:space="preserve"> ir trūkumus.</w:t>
            </w:r>
          </w:p>
        </w:tc>
        <w:tc>
          <w:tcPr>
            <w:tcW w:w="1871" w:type="pct"/>
            <w:gridSpan w:val="2"/>
          </w:tcPr>
          <w:p w:rsidR="00F429AD" w:rsidRPr="005F5FFA" w:rsidRDefault="00F429AD" w:rsidP="001A0A52">
            <w:pPr>
              <w:autoSpaceDE w:val="0"/>
              <w:autoSpaceDN w:val="0"/>
              <w:adjustRightInd w:val="0"/>
            </w:pPr>
            <w:r w:rsidRPr="005F5FFA">
              <w:rPr>
                <w:b/>
                <w:bCs/>
              </w:rPr>
              <w:t>Patenkinamai:</w:t>
            </w:r>
          </w:p>
          <w:p w:rsidR="00526E6E" w:rsidRPr="005F5FFA" w:rsidRDefault="00F429AD" w:rsidP="001A0A52">
            <w:pPr>
              <w:autoSpaceDE w:val="0"/>
              <w:autoSpaceDN w:val="0"/>
              <w:adjustRightInd w:val="0"/>
            </w:pPr>
            <w:r w:rsidRPr="005F5FFA">
              <w:t>Įvardintos elektroninės bankininkystės rūšys.</w:t>
            </w:r>
          </w:p>
          <w:p w:rsidR="00F429AD" w:rsidRPr="005F5FFA" w:rsidRDefault="00F429AD" w:rsidP="001A0A52">
            <w:r w:rsidRPr="005F5FFA">
              <w:t>Apibūdinti internetinės bankininkystės privalumai.</w:t>
            </w:r>
          </w:p>
          <w:p w:rsidR="00F429AD" w:rsidRPr="005F5FFA" w:rsidRDefault="00F429AD" w:rsidP="001A0A52">
            <w:pPr>
              <w:autoSpaceDE w:val="0"/>
              <w:autoSpaceDN w:val="0"/>
              <w:adjustRightInd w:val="0"/>
            </w:pPr>
            <w:r w:rsidRPr="005F5FFA">
              <w:rPr>
                <w:b/>
                <w:bCs/>
              </w:rPr>
              <w:t>Gerai:</w:t>
            </w:r>
          </w:p>
          <w:p w:rsidR="00526E6E" w:rsidRPr="005F5FFA" w:rsidRDefault="00F429AD" w:rsidP="001A0A52">
            <w:pPr>
              <w:autoSpaceDE w:val="0"/>
              <w:autoSpaceDN w:val="0"/>
              <w:adjustRightInd w:val="0"/>
            </w:pPr>
            <w:r w:rsidRPr="005F5FFA">
              <w:t>Įvardintos elektroninės bankininkystės rūšys.</w:t>
            </w:r>
          </w:p>
          <w:p w:rsidR="00F429AD" w:rsidRPr="005F5FFA" w:rsidRDefault="00F429AD" w:rsidP="001A0A52">
            <w:r w:rsidRPr="005F5FFA">
              <w:t>Apibūdinti internetinės, mobiliosios, telefoninės bankininkystės privalumai. Paaiškinta finansinių reikalų tvarkymo savitarnos erdvėse nauda.</w:t>
            </w:r>
          </w:p>
          <w:p w:rsidR="00F429AD" w:rsidRPr="005F5FFA" w:rsidRDefault="00F429AD" w:rsidP="001A0A52">
            <w:r w:rsidRPr="005F5FFA">
              <w:rPr>
                <w:b/>
                <w:bCs/>
              </w:rPr>
              <w:t>Puikiai:</w:t>
            </w:r>
          </w:p>
          <w:p w:rsidR="00526E6E" w:rsidRPr="005F5FFA" w:rsidRDefault="00F429AD" w:rsidP="001A0A52">
            <w:pPr>
              <w:autoSpaceDE w:val="0"/>
              <w:autoSpaceDN w:val="0"/>
              <w:adjustRightInd w:val="0"/>
            </w:pPr>
            <w:r w:rsidRPr="005F5FFA">
              <w:t>Įvardintos elektroninės bankininkystės rūšys.</w:t>
            </w:r>
          </w:p>
          <w:p w:rsidR="00F429AD" w:rsidRPr="005F5FFA" w:rsidRDefault="00F429AD" w:rsidP="001A0A52">
            <w:r w:rsidRPr="005F5FFA">
              <w:t>Apibūdinti internetinės, mobiliosios, telefoninės bankininkystės privalumai. Paaiškinta finansinių reikalų tvarkymo savitarnos erdvėse nauda.</w:t>
            </w:r>
          </w:p>
          <w:p w:rsidR="00F429AD" w:rsidRPr="005F5FFA" w:rsidRDefault="00F429AD" w:rsidP="001A0A52">
            <w:r w:rsidRPr="005F5FFA">
              <w:t xml:space="preserve">Palyginta dviejų pasirinktų finansinių institucijų elektroninės paslaugos, nustatyti jų </w:t>
            </w:r>
            <w:proofErr w:type="spellStart"/>
            <w:r w:rsidRPr="005F5FFA">
              <w:t>pranašumai</w:t>
            </w:r>
            <w:proofErr w:type="spellEnd"/>
            <w:r w:rsidRPr="005F5FFA">
              <w:t xml:space="preserve"> ir trūkumai.</w:t>
            </w:r>
          </w:p>
        </w:tc>
      </w:tr>
      <w:tr w:rsidR="00532520" w:rsidRPr="005F5FFA" w:rsidTr="00532520">
        <w:trPr>
          <w:trHeight w:val="57"/>
        </w:trPr>
        <w:tc>
          <w:tcPr>
            <w:tcW w:w="1102" w:type="pct"/>
          </w:tcPr>
          <w:p w:rsidR="00F429AD" w:rsidRPr="005F5FFA" w:rsidRDefault="00F429AD" w:rsidP="00532520">
            <w:pPr>
              <w:autoSpaceDE w:val="0"/>
              <w:autoSpaceDN w:val="0"/>
              <w:adjustRightInd w:val="0"/>
              <w:rPr>
                <w:rFonts w:ascii="TimesNewRoman" w:hAnsi="TimesNewRoman" w:cs="TimesNewRoman"/>
              </w:rPr>
            </w:pPr>
            <w:r w:rsidRPr="005F5FFA">
              <w:t>2.</w:t>
            </w:r>
            <w:r w:rsidRPr="005F5FFA">
              <w:rPr>
                <w:rFonts w:ascii="TimesNewRoman" w:hAnsi="TimesNewRoman" w:cs="TimesNewRoman"/>
              </w:rPr>
              <w:t xml:space="preserve"> Išnagrinėti atpažinimo priemonių</w:t>
            </w:r>
          </w:p>
          <w:p w:rsidR="00F429AD" w:rsidRPr="005F5FFA" w:rsidRDefault="00F429AD" w:rsidP="00532520">
            <w:r w:rsidRPr="005F5FFA">
              <w:rPr>
                <w:rFonts w:ascii="TimesNewRoman" w:hAnsi="TimesNewRoman" w:cs="TimesNewRoman"/>
              </w:rPr>
              <w:t>išdavimo tvarką.</w:t>
            </w:r>
          </w:p>
        </w:tc>
        <w:tc>
          <w:tcPr>
            <w:tcW w:w="2028" w:type="pct"/>
          </w:tcPr>
          <w:p w:rsidR="00F429AD" w:rsidRPr="005F5FFA" w:rsidRDefault="00F429AD" w:rsidP="001A0A52">
            <w:pPr>
              <w:rPr>
                <w:b/>
                <w:bCs/>
              </w:rPr>
            </w:pPr>
            <w:r w:rsidRPr="005F5FFA">
              <w:rPr>
                <w:b/>
                <w:bCs/>
              </w:rPr>
              <w:t>Temos:</w:t>
            </w:r>
          </w:p>
          <w:p w:rsidR="00F429AD" w:rsidRPr="005F5FFA" w:rsidRDefault="00F429AD" w:rsidP="001A0A52">
            <w:pPr>
              <w:numPr>
                <w:ilvl w:val="0"/>
                <w:numId w:val="53"/>
              </w:numPr>
              <w:ind w:left="0" w:firstLine="0"/>
            </w:pPr>
            <w:r w:rsidRPr="005F5FFA">
              <w:t>Atpažinimo priemonių rūšys.</w:t>
            </w:r>
          </w:p>
          <w:p w:rsidR="00F429AD" w:rsidRPr="005F5FFA" w:rsidRDefault="00F429AD" w:rsidP="001A0A52">
            <w:pPr>
              <w:numPr>
                <w:ilvl w:val="0"/>
                <w:numId w:val="53"/>
              </w:numPr>
              <w:ind w:left="0" w:firstLine="0"/>
            </w:pPr>
            <w:r w:rsidRPr="005F5FFA">
              <w:t>Atpažinimo priemonių išdavimo tvarka.</w:t>
            </w:r>
          </w:p>
          <w:p w:rsidR="00F429AD" w:rsidRPr="005F5FFA" w:rsidRDefault="00F429AD" w:rsidP="001A0A52">
            <w:pPr>
              <w:numPr>
                <w:ilvl w:val="0"/>
                <w:numId w:val="53"/>
              </w:numPr>
              <w:ind w:left="0" w:firstLine="0"/>
            </w:pPr>
            <w:r w:rsidRPr="005F5FFA">
              <w:t>Mobilusis parašas.</w:t>
            </w:r>
          </w:p>
          <w:p w:rsidR="00F429AD" w:rsidRPr="005F5FFA" w:rsidRDefault="00F429AD" w:rsidP="001A0A52">
            <w:pPr>
              <w:numPr>
                <w:ilvl w:val="0"/>
                <w:numId w:val="53"/>
              </w:numPr>
              <w:ind w:left="0" w:firstLine="0"/>
            </w:pPr>
            <w:r w:rsidRPr="005F5FFA">
              <w:t>Slaptažodžių kortelės.</w:t>
            </w:r>
          </w:p>
          <w:p w:rsidR="00F429AD" w:rsidRPr="005F5FFA" w:rsidRDefault="00F429AD" w:rsidP="001A0A52">
            <w:pPr>
              <w:numPr>
                <w:ilvl w:val="0"/>
                <w:numId w:val="53"/>
              </w:numPr>
              <w:ind w:left="0" w:firstLine="0"/>
            </w:pPr>
            <w:r w:rsidRPr="005F5FFA">
              <w:lastRenderedPageBreak/>
              <w:t>PIN kodų generatorius.</w:t>
            </w:r>
          </w:p>
          <w:p w:rsidR="00F429AD" w:rsidRPr="005F5FFA" w:rsidRDefault="00F429AD" w:rsidP="001A0A52">
            <w:pPr>
              <w:numPr>
                <w:ilvl w:val="0"/>
                <w:numId w:val="53"/>
              </w:numPr>
              <w:ind w:left="0" w:firstLine="0"/>
            </w:pPr>
            <w:r w:rsidRPr="005F5FFA">
              <w:t>Banko išduotų atpažinimo priemonių pakeitimas, jas pametus ar sugadinus.</w:t>
            </w:r>
          </w:p>
          <w:p w:rsidR="00F429AD" w:rsidRPr="005F5FFA" w:rsidRDefault="00F429AD" w:rsidP="001A0A52">
            <w:pPr>
              <w:numPr>
                <w:ilvl w:val="0"/>
                <w:numId w:val="53"/>
              </w:numPr>
              <w:ind w:left="0" w:firstLine="0"/>
            </w:pPr>
            <w:r w:rsidRPr="005F5FFA">
              <w:t>Saugus naudojimasis elektroninėmis paslaugomis.</w:t>
            </w:r>
          </w:p>
          <w:p w:rsidR="00F429AD" w:rsidRPr="005F5FFA" w:rsidRDefault="00F429AD" w:rsidP="001A0A52">
            <w:pPr>
              <w:rPr>
                <w:b/>
                <w:bCs/>
              </w:rPr>
            </w:pPr>
            <w:r w:rsidRPr="005F5FFA">
              <w:rPr>
                <w:b/>
                <w:bCs/>
              </w:rPr>
              <w:t>Užduotis (-</w:t>
            </w:r>
            <w:proofErr w:type="spellStart"/>
            <w:r w:rsidRPr="005F5FFA">
              <w:rPr>
                <w:b/>
                <w:bCs/>
              </w:rPr>
              <w:t>ys</w:t>
            </w:r>
            <w:proofErr w:type="spellEnd"/>
            <w:r w:rsidRPr="005F5FFA">
              <w:rPr>
                <w:b/>
                <w:bCs/>
              </w:rPr>
              <w:t>):</w:t>
            </w:r>
          </w:p>
          <w:p w:rsidR="00F429AD" w:rsidRPr="005F5FFA" w:rsidRDefault="00F429AD" w:rsidP="001A0A52">
            <w:pPr>
              <w:numPr>
                <w:ilvl w:val="0"/>
                <w:numId w:val="54"/>
              </w:numPr>
              <w:ind w:left="0" w:firstLine="0"/>
            </w:pPr>
            <w:r w:rsidRPr="005F5FFA">
              <w:t>Įvardinti atpažinimo priemonių rūšis;</w:t>
            </w:r>
          </w:p>
          <w:p w:rsidR="00F429AD" w:rsidRPr="005F5FFA" w:rsidRDefault="00F429AD" w:rsidP="001A0A52">
            <w:pPr>
              <w:numPr>
                <w:ilvl w:val="0"/>
                <w:numId w:val="54"/>
              </w:numPr>
              <w:ind w:left="0" w:firstLine="0"/>
            </w:pPr>
            <w:r w:rsidRPr="005F5FFA">
              <w:t>Paaiškinti atpažinimo priemonių išdavimo tvarką;</w:t>
            </w:r>
          </w:p>
          <w:p w:rsidR="00F429AD" w:rsidRPr="005F5FFA" w:rsidRDefault="00F429AD" w:rsidP="001A0A52">
            <w:pPr>
              <w:numPr>
                <w:ilvl w:val="0"/>
                <w:numId w:val="54"/>
              </w:numPr>
              <w:ind w:left="0" w:firstLine="0"/>
            </w:pPr>
            <w:r w:rsidRPr="005F5FFA">
              <w:t>Paaiškinti mobilaus parašo išdavimo tvarką;</w:t>
            </w:r>
          </w:p>
          <w:p w:rsidR="00F429AD" w:rsidRPr="005F5FFA" w:rsidRDefault="00F429AD" w:rsidP="001A0A52">
            <w:pPr>
              <w:numPr>
                <w:ilvl w:val="0"/>
                <w:numId w:val="54"/>
              </w:numPr>
              <w:ind w:left="0" w:firstLine="0"/>
            </w:pPr>
            <w:r w:rsidRPr="005F5FFA">
              <w:t>Paaiškinti slaptažodžių kortelių išdavimo tvarką;</w:t>
            </w:r>
          </w:p>
          <w:p w:rsidR="00F429AD" w:rsidRPr="005F5FFA" w:rsidRDefault="00F429AD" w:rsidP="001A0A52">
            <w:pPr>
              <w:numPr>
                <w:ilvl w:val="0"/>
                <w:numId w:val="54"/>
              </w:numPr>
              <w:ind w:left="0" w:firstLine="0"/>
            </w:pPr>
            <w:r w:rsidRPr="005F5FFA">
              <w:t>Paaiškinti PIN kodų generatoriaus išdavimo tvarką;</w:t>
            </w:r>
          </w:p>
          <w:p w:rsidR="00F429AD" w:rsidRPr="005F5FFA" w:rsidRDefault="00F429AD" w:rsidP="001A0A52">
            <w:pPr>
              <w:numPr>
                <w:ilvl w:val="0"/>
                <w:numId w:val="54"/>
              </w:numPr>
              <w:ind w:left="0" w:firstLine="0"/>
            </w:pPr>
            <w:r w:rsidRPr="005F5FFA">
              <w:t>Paaiškinti banko išduotų atpažinimo priemonių pakeitimo tvarką;</w:t>
            </w:r>
          </w:p>
          <w:p w:rsidR="00F429AD" w:rsidRPr="005F5FFA" w:rsidRDefault="00F429AD" w:rsidP="001A0A52">
            <w:pPr>
              <w:numPr>
                <w:ilvl w:val="0"/>
                <w:numId w:val="54"/>
              </w:numPr>
              <w:ind w:left="0" w:firstLine="0"/>
            </w:pPr>
            <w:r w:rsidRPr="005F5FFA">
              <w:t>Parengti saugaus naudojimosi interneto banku atmintinę.</w:t>
            </w:r>
          </w:p>
        </w:tc>
        <w:tc>
          <w:tcPr>
            <w:tcW w:w="1871" w:type="pct"/>
            <w:gridSpan w:val="2"/>
          </w:tcPr>
          <w:p w:rsidR="00F429AD" w:rsidRPr="005F5FFA" w:rsidRDefault="00F429AD" w:rsidP="001A0A52">
            <w:pPr>
              <w:autoSpaceDE w:val="0"/>
              <w:autoSpaceDN w:val="0"/>
              <w:adjustRightInd w:val="0"/>
            </w:pPr>
            <w:r w:rsidRPr="005F5FFA">
              <w:rPr>
                <w:b/>
                <w:bCs/>
              </w:rPr>
              <w:lastRenderedPageBreak/>
              <w:t>Patenkinamai:</w:t>
            </w:r>
          </w:p>
          <w:p w:rsidR="00526E6E" w:rsidRPr="005F5FFA" w:rsidRDefault="00F429AD" w:rsidP="001A0A52">
            <w:r w:rsidRPr="005F5FFA">
              <w:t>Įvardintos atpažinimo priemonių rūšys ir</w:t>
            </w:r>
          </w:p>
          <w:p w:rsidR="00F429AD" w:rsidRPr="005F5FFA" w:rsidRDefault="00F429AD" w:rsidP="001A0A52">
            <w:pPr>
              <w:autoSpaceDE w:val="0"/>
              <w:autoSpaceDN w:val="0"/>
              <w:adjustRightInd w:val="0"/>
            </w:pPr>
            <w:r w:rsidRPr="005F5FFA">
              <w:t>paaiškinta atpažinimo priemonių išdavimo tvarka.</w:t>
            </w:r>
          </w:p>
          <w:p w:rsidR="00F429AD" w:rsidRPr="005F5FFA" w:rsidRDefault="00F429AD" w:rsidP="001A0A52">
            <w:pPr>
              <w:autoSpaceDE w:val="0"/>
              <w:autoSpaceDN w:val="0"/>
              <w:adjustRightInd w:val="0"/>
            </w:pPr>
            <w:r w:rsidRPr="005F5FFA">
              <w:rPr>
                <w:b/>
                <w:bCs/>
              </w:rPr>
              <w:t>Gerai:</w:t>
            </w:r>
          </w:p>
          <w:p w:rsidR="00526E6E" w:rsidRPr="005F5FFA" w:rsidRDefault="00F429AD" w:rsidP="001A0A52">
            <w:r w:rsidRPr="005F5FFA">
              <w:lastRenderedPageBreak/>
              <w:t>Įvardintos atpažinimo priemonių rūšys ir</w:t>
            </w:r>
          </w:p>
          <w:p w:rsidR="00526E6E" w:rsidRPr="005F5FFA" w:rsidRDefault="00F429AD" w:rsidP="001A0A52">
            <w:pPr>
              <w:autoSpaceDE w:val="0"/>
              <w:autoSpaceDN w:val="0"/>
              <w:adjustRightInd w:val="0"/>
            </w:pPr>
            <w:r w:rsidRPr="005F5FFA">
              <w:t>paaiškinta atpažinimo priemonių išdavimo tvarka. Paaiškinta mobilaus parašo, slaptažodžių kortelių,</w:t>
            </w:r>
          </w:p>
          <w:p w:rsidR="00F429AD" w:rsidRPr="005F5FFA" w:rsidRDefault="00F429AD" w:rsidP="001A0A52">
            <w:r w:rsidRPr="005F5FFA">
              <w:t>PIN kodų generatoriaus išdavimo, banko išduotų atpažinimo priemonių pakeitimo tvarka.</w:t>
            </w:r>
          </w:p>
          <w:p w:rsidR="00F429AD" w:rsidRPr="005F5FFA" w:rsidRDefault="00F429AD" w:rsidP="001A0A52">
            <w:pPr>
              <w:autoSpaceDE w:val="0"/>
              <w:autoSpaceDN w:val="0"/>
              <w:adjustRightInd w:val="0"/>
            </w:pPr>
            <w:r w:rsidRPr="005F5FFA">
              <w:rPr>
                <w:b/>
                <w:bCs/>
              </w:rPr>
              <w:t>Puikiai:</w:t>
            </w:r>
          </w:p>
          <w:p w:rsidR="00526E6E" w:rsidRPr="005F5FFA" w:rsidRDefault="00F429AD" w:rsidP="001A0A52">
            <w:r w:rsidRPr="005F5FFA">
              <w:t>Įvardintos atpažinimo priemonių rūšys ir</w:t>
            </w:r>
          </w:p>
          <w:p w:rsidR="00526E6E" w:rsidRPr="005F5FFA" w:rsidRDefault="00F429AD" w:rsidP="001A0A52">
            <w:pPr>
              <w:autoSpaceDE w:val="0"/>
              <w:autoSpaceDN w:val="0"/>
              <w:adjustRightInd w:val="0"/>
            </w:pPr>
            <w:r w:rsidRPr="005F5FFA">
              <w:t>paaiškinta atpažinimo priemonių išdavimo tvarka. Paaiškinta mobilaus parašo, slaptažodžių kortelių,</w:t>
            </w:r>
          </w:p>
          <w:p w:rsidR="00F429AD" w:rsidRPr="005F5FFA" w:rsidRDefault="00F429AD" w:rsidP="001A0A52">
            <w:r w:rsidRPr="005F5FFA">
              <w:t>PIN kodų generatoriaus išdavimo, banko išduotų atpažinimo priemonių pakeitimo tvarka. Parengta saugaus naudojimosi internetine bankininkyste atmintinė.</w:t>
            </w:r>
          </w:p>
        </w:tc>
      </w:tr>
      <w:tr w:rsidR="00532520" w:rsidRPr="005F5FFA" w:rsidTr="00532520">
        <w:trPr>
          <w:trHeight w:val="57"/>
        </w:trPr>
        <w:tc>
          <w:tcPr>
            <w:tcW w:w="5000" w:type="pct"/>
            <w:gridSpan w:val="4"/>
            <w:shd w:val="clear" w:color="auto" w:fill="F2F2F2"/>
          </w:tcPr>
          <w:p w:rsidR="000156F3" w:rsidRPr="005F5FFA" w:rsidRDefault="000156F3" w:rsidP="001A0A52">
            <w:pPr>
              <w:autoSpaceDE w:val="0"/>
              <w:autoSpaceDN w:val="0"/>
              <w:adjustRightInd w:val="0"/>
              <w:rPr>
                <w:bCs/>
              </w:rPr>
            </w:pPr>
            <w:proofErr w:type="spellStart"/>
            <w:r w:rsidRPr="005F5FFA">
              <w:rPr>
                <w:bCs/>
                <w:iCs/>
              </w:rPr>
              <w:t>Psichomotoriniai</w:t>
            </w:r>
            <w:proofErr w:type="spellEnd"/>
            <w:r w:rsidRPr="005F5FFA">
              <w:rPr>
                <w:bCs/>
                <w:iCs/>
              </w:rPr>
              <w:t xml:space="preserve"> mokymosi rezultatai</w:t>
            </w:r>
          </w:p>
        </w:tc>
      </w:tr>
      <w:tr w:rsidR="00532520" w:rsidRPr="005F5FFA" w:rsidTr="00532520">
        <w:trPr>
          <w:trHeight w:val="57"/>
        </w:trPr>
        <w:tc>
          <w:tcPr>
            <w:tcW w:w="1102" w:type="pct"/>
          </w:tcPr>
          <w:p w:rsidR="00F429AD" w:rsidRPr="005F5FFA" w:rsidRDefault="00F429AD" w:rsidP="00532520">
            <w:r w:rsidRPr="005F5FFA">
              <w:t>1. Parinkti internetinės bankininkystės atpažinimo priemones.</w:t>
            </w:r>
          </w:p>
        </w:tc>
        <w:tc>
          <w:tcPr>
            <w:tcW w:w="2028" w:type="pct"/>
          </w:tcPr>
          <w:p w:rsidR="00F429AD" w:rsidRPr="005F5FFA" w:rsidRDefault="00F429AD" w:rsidP="001A0A52">
            <w:r w:rsidRPr="005F5FFA">
              <w:rPr>
                <w:b/>
                <w:bCs/>
              </w:rPr>
              <w:t>Temos:</w:t>
            </w:r>
          </w:p>
          <w:p w:rsidR="00F429AD" w:rsidRPr="005F5FFA" w:rsidRDefault="00F429AD" w:rsidP="001A0A52">
            <w:pPr>
              <w:numPr>
                <w:ilvl w:val="0"/>
                <w:numId w:val="77"/>
              </w:numPr>
              <w:ind w:left="0" w:firstLine="0"/>
            </w:pPr>
            <w:r w:rsidRPr="005F5FFA">
              <w:t>Klientų aptarnavimo elektroniniai kanalai.</w:t>
            </w:r>
          </w:p>
          <w:p w:rsidR="00F429AD" w:rsidRPr="005F5FFA" w:rsidRDefault="00F429AD" w:rsidP="001A0A52">
            <w:pPr>
              <w:numPr>
                <w:ilvl w:val="0"/>
                <w:numId w:val="77"/>
              </w:numPr>
              <w:ind w:left="0" w:firstLine="0"/>
            </w:pPr>
            <w:r w:rsidRPr="005F5FFA">
              <w:t>Programėlė išmaniesiems telefonams (APP).</w:t>
            </w:r>
          </w:p>
          <w:p w:rsidR="00F429AD" w:rsidRPr="005F5FFA" w:rsidRDefault="00F429AD" w:rsidP="001A0A52">
            <w:r w:rsidRPr="005F5FFA">
              <w:rPr>
                <w:b/>
                <w:bCs/>
              </w:rPr>
              <w:t>Užduotis (-</w:t>
            </w:r>
            <w:proofErr w:type="spellStart"/>
            <w:r w:rsidRPr="005F5FFA">
              <w:rPr>
                <w:b/>
                <w:bCs/>
              </w:rPr>
              <w:t>ys</w:t>
            </w:r>
            <w:proofErr w:type="spellEnd"/>
            <w:r w:rsidRPr="005F5FFA">
              <w:rPr>
                <w:b/>
                <w:bCs/>
              </w:rPr>
              <w:t>)</w:t>
            </w:r>
            <w:r w:rsidRPr="005F5FFA">
              <w:t>:</w:t>
            </w:r>
          </w:p>
          <w:p w:rsidR="00F429AD" w:rsidRPr="005F5FFA" w:rsidRDefault="00F429AD" w:rsidP="001A0A52">
            <w:pPr>
              <w:numPr>
                <w:ilvl w:val="0"/>
                <w:numId w:val="55"/>
              </w:numPr>
              <w:ind w:left="0" w:firstLine="0"/>
            </w:pPr>
            <w:r w:rsidRPr="005F5FFA">
              <w:t>Parinkti internetinės bankininkystės atpažinimo priemones, kuriomis galima naudotis kompiuteriu;</w:t>
            </w:r>
          </w:p>
          <w:p w:rsidR="00F429AD" w:rsidRPr="005F5FFA" w:rsidRDefault="00F429AD" w:rsidP="001A0A52">
            <w:pPr>
              <w:numPr>
                <w:ilvl w:val="0"/>
                <w:numId w:val="55"/>
              </w:numPr>
              <w:ind w:left="0" w:firstLine="0"/>
            </w:pPr>
            <w:r w:rsidRPr="005F5FFA">
              <w:t>Parinkti atpažinimo priemones, kuriomis galima naudotis telefonu;</w:t>
            </w:r>
          </w:p>
          <w:p w:rsidR="00F429AD" w:rsidRPr="005F5FFA" w:rsidRDefault="00F429AD" w:rsidP="001A0A52">
            <w:pPr>
              <w:numPr>
                <w:ilvl w:val="0"/>
                <w:numId w:val="55"/>
              </w:numPr>
              <w:ind w:left="0" w:firstLine="0"/>
            </w:pPr>
            <w:r w:rsidRPr="005F5FFA">
              <w:t>Pademonstruoti banko išmaniosios programėlės atsisiuntimą;</w:t>
            </w:r>
          </w:p>
          <w:p w:rsidR="00F429AD" w:rsidRPr="005F5FFA" w:rsidRDefault="00F429AD" w:rsidP="001A0A52">
            <w:pPr>
              <w:numPr>
                <w:ilvl w:val="0"/>
                <w:numId w:val="55"/>
              </w:numPr>
              <w:ind w:left="0" w:firstLine="0"/>
            </w:pPr>
            <w:r w:rsidRPr="005F5FFA">
              <w:t xml:space="preserve">Diskusija „Kodėl verta naudotis banko išmaniąja programėle?“. </w:t>
            </w:r>
          </w:p>
        </w:tc>
        <w:tc>
          <w:tcPr>
            <w:tcW w:w="1871" w:type="pct"/>
            <w:gridSpan w:val="2"/>
          </w:tcPr>
          <w:p w:rsidR="00F429AD" w:rsidRPr="005F5FFA" w:rsidRDefault="00F429AD" w:rsidP="001A0A52">
            <w:pPr>
              <w:autoSpaceDE w:val="0"/>
              <w:autoSpaceDN w:val="0"/>
              <w:adjustRightInd w:val="0"/>
            </w:pPr>
            <w:r w:rsidRPr="005F5FFA">
              <w:rPr>
                <w:b/>
                <w:bCs/>
              </w:rPr>
              <w:t>Patenkinamai:</w:t>
            </w:r>
          </w:p>
          <w:p w:rsidR="00F429AD" w:rsidRPr="005F5FFA" w:rsidRDefault="00F429AD" w:rsidP="001A0A52">
            <w:pPr>
              <w:autoSpaceDE w:val="0"/>
              <w:autoSpaceDN w:val="0"/>
              <w:adjustRightInd w:val="0"/>
            </w:pPr>
            <w:r w:rsidRPr="005F5FFA">
              <w:t>Parinktos atpažinimo priemonės internetinei ir mobiliajai bankininkystei.</w:t>
            </w:r>
          </w:p>
          <w:p w:rsidR="00F429AD" w:rsidRPr="005F5FFA" w:rsidRDefault="00F429AD" w:rsidP="001A0A52">
            <w:pPr>
              <w:autoSpaceDE w:val="0"/>
              <w:autoSpaceDN w:val="0"/>
              <w:adjustRightInd w:val="0"/>
            </w:pPr>
            <w:r w:rsidRPr="005F5FFA">
              <w:rPr>
                <w:b/>
                <w:bCs/>
              </w:rPr>
              <w:t>Gerai:</w:t>
            </w:r>
          </w:p>
          <w:p w:rsidR="00F429AD" w:rsidRPr="005F5FFA" w:rsidRDefault="00F429AD" w:rsidP="001A0A52">
            <w:r w:rsidRPr="005F5FFA">
              <w:t>Parinktos atpažinimo priemonės internetinei ar mobiliajai bankininkystei pagal kliento poreikius. Pademonstruotas banko išmaniosios programėlės atsisiuntimas.</w:t>
            </w:r>
          </w:p>
          <w:p w:rsidR="00F429AD" w:rsidRPr="005F5FFA" w:rsidRDefault="00F429AD" w:rsidP="001A0A52">
            <w:r w:rsidRPr="005F5FFA">
              <w:rPr>
                <w:b/>
                <w:bCs/>
              </w:rPr>
              <w:t>Puikiai:</w:t>
            </w:r>
          </w:p>
          <w:p w:rsidR="00F429AD" w:rsidRPr="005F5FFA" w:rsidRDefault="00F429AD" w:rsidP="001A0A52">
            <w:r w:rsidRPr="005F5FFA">
              <w:t>Parinktos atpažinimo priemonės internetinei ar mobiliajai bankininkystei pagal kliento poreikius. Pademonstruotas banko išmaniosios programėlės atsisiuntimas. Paaiškinta banko išmaniųjų paslaugų vartojimo nauda.</w:t>
            </w:r>
          </w:p>
        </w:tc>
      </w:tr>
      <w:tr w:rsidR="00532520" w:rsidRPr="005F5FFA" w:rsidTr="00532520">
        <w:trPr>
          <w:trHeight w:val="57"/>
        </w:trPr>
        <w:tc>
          <w:tcPr>
            <w:tcW w:w="1102" w:type="pct"/>
          </w:tcPr>
          <w:p w:rsidR="00F429AD" w:rsidRPr="005F5FFA" w:rsidRDefault="00F429AD" w:rsidP="00532520">
            <w:r w:rsidRPr="005F5FFA">
              <w:t>2. Pademonstruoti, kaip naudotis atpažinimo priemonėmis.</w:t>
            </w:r>
          </w:p>
        </w:tc>
        <w:tc>
          <w:tcPr>
            <w:tcW w:w="2028" w:type="pct"/>
          </w:tcPr>
          <w:p w:rsidR="00F429AD" w:rsidRPr="005F5FFA" w:rsidRDefault="00F429AD" w:rsidP="001A0A52">
            <w:pPr>
              <w:rPr>
                <w:b/>
                <w:bCs/>
              </w:rPr>
            </w:pPr>
            <w:r w:rsidRPr="005F5FFA">
              <w:rPr>
                <w:b/>
                <w:bCs/>
              </w:rPr>
              <w:t>Temos:</w:t>
            </w:r>
          </w:p>
          <w:p w:rsidR="00F429AD" w:rsidRPr="005F5FFA" w:rsidRDefault="00F429AD" w:rsidP="001A0A52">
            <w:pPr>
              <w:numPr>
                <w:ilvl w:val="0"/>
                <w:numId w:val="56"/>
              </w:numPr>
              <w:ind w:left="0" w:firstLine="0"/>
            </w:pPr>
            <w:r w:rsidRPr="005F5FFA">
              <w:t>Elektroninės bankininkystės svetainių struktūra.</w:t>
            </w:r>
          </w:p>
          <w:p w:rsidR="00F429AD" w:rsidRPr="005F5FFA" w:rsidRDefault="00F429AD" w:rsidP="001A0A52">
            <w:pPr>
              <w:numPr>
                <w:ilvl w:val="0"/>
                <w:numId w:val="56"/>
              </w:numPr>
              <w:ind w:left="0" w:firstLine="0"/>
            </w:pPr>
            <w:r w:rsidRPr="005F5FFA">
              <w:t>Naudojimosi internetinės bankininkystės svetainėmis sąlygos.</w:t>
            </w:r>
          </w:p>
          <w:p w:rsidR="00F429AD" w:rsidRPr="005F5FFA" w:rsidRDefault="00F429AD" w:rsidP="001A0A52">
            <w:r w:rsidRPr="005F5FFA">
              <w:rPr>
                <w:b/>
                <w:bCs/>
              </w:rPr>
              <w:t>Užduotis (-</w:t>
            </w:r>
            <w:proofErr w:type="spellStart"/>
            <w:r w:rsidRPr="005F5FFA">
              <w:rPr>
                <w:b/>
                <w:bCs/>
              </w:rPr>
              <w:t>ys</w:t>
            </w:r>
            <w:proofErr w:type="spellEnd"/>
            <w:r w:rsidRPr="005F5FFA">
              <w:rPr>
                <w:b/>
                <w:bCs/>
              </w:rPr>
              <w:t>)</w:t>
            </w:r>
            <w:r w:rsidRPr="005F5FFA">
              <w:rPr>
                <w:b/>
              </w:rPr>
              <w:t>:</w:t>
            </w:r>
          </w:p>
          <w:p w:rsidR="00F429AD" w:rsidRPr="005F5FFA" w:rsidRDefault="00F429AD" w:rsidP="001A0A52">
            <w:pPr>
              <w:numPr>
                <w:ilvl w:val="0"/>
                <w:numId w:val="57"/>
              </w:numPr>
              <w:ind w:left="0" w:firstLine="0"/>
            </w:pPr>
            <w:r w:rsidRPr="005F5FFA">
              <w:t>Pademonstruoti, kaip naudotis,</w:t>
            </w:r>
            <w:r w:rsidR="00526E6E" w:rsidRPr="005F5FFA">
              <w:t xml:space="preserve"> </w:t>
            </w:r>
            <w:r w:rsidRPr="005F5FFA">
              <w:t>prisijungiant prie internetinės bankininkystės, slaptažodžių kortele;</w:t>
            </w:r>
          </w:p>
          <w:p w:rsidR="00F429AD" w:rsidRPr="005F5FFA" w:rsidRDefault="00F429AD" w:rsidP="001A0A52">
            <w:pPr>
              <w:numPr>
                <w:ilvl w:val="0"/>
                <w:numId w:val="57"/>
              </w:numPr>
              <w:ind w:left="0" w:firstLine="0"/>
            </w:pPr>
            <w:r w:rsidRPr="005F5FFA">
              <w:t>Pademonstruoti, kaip naudotis,</w:t>
            </w:r>
            <w:r w:rsidR="00526E6E" w:rsidRPr="005F5FFA">
              <w:t xml:space="preserve"> </w:t>
            </w:r>
            <w:r w:rsidRPr="005F5FFA">
              <w:t>prisijungiant prie internetinės bankininkystės, PIN kodų generatoriumi;</w:t>
            </w:r>
          </w:p>
          <w:p w:rsidR="00F429AD" w:rsidRPr="005F5FFA" w:rsidRDefault="00F429AD" w:rsidP="001A0A52">
            <w:pPr>
              <w:numPr>
                <w:ilvl w:val="0"/>
                <w:numId w:val="57"/>
              </w:numPr>
              <w:ind w:left="0" w:firstLine="0"/>
            </w:pPr>
            <w:r w:rsidRPr="005F5FFA">
              <w:lastRenderedPageBreak/>
              <w:t>Pademonstruoti, kaip naudotis,</w:t>
            </w:r>
            <w:r w:rsidR="00526E6E" w:rsidRPr="005F5FFA">
              <w:t xml:space="preserve"> </w:t>
            </w:r>
            <w:r w:rsidRPr="005F5FFA">
              <w:t>prisijungiant prie internetinės bankininkystės, mobiliuoju parašu;</w:t>
            </w:r>
          </w:p>
          <w:p w:rsidR="00F429AD" w:rsidRPr="005F5FFA" w:rsidRDefault="00F429AD" w:rsidP="001A0A52">
            <w:pPr>
              <w:numPr>
                <w:ilvl w:val="0"/>
                <w:numId w:val="57"/>
              </w:numPr>
              <w:ind w:left="0" w:firstLine="0"/>
            </w:pPr>
            <w:r w:rsidRPr="005F5FFA">
              <w:t>Pademonstruoti naudojimosi galimybes mobiliuoju banku;</w:t>
            </w:r>
          </w:p>
          <w:p w:rsidR="00F429AD" w:rsidRPr="005F5FFA" w:rsidRDefault="00F429AD" w:rsidP="001A0A52">
            <w:pPr>
              <w:numPr>
                <w:ilvl w:val="0"/>
                <w:numId w:val="57"/>
              </w:numPr>
              <w:ind w:left="0" w:firstLine="0"/>
            </w:pPr>
            <w:r w:rsidRPr="005F5FFA">
              <w:t>Diskusija „Kokiomis banko paslaugomis galima naudotis, neįvedus atpažinimo kodų?“.</w:t>
            </w:r>
          </w:p>
        </w:tc>
        <w:tc>
          <w:tcPr>
            <w:tcW w:w="1871" w:type="pct"/>
            <w:gridSpan w:val="2"/>
          </w:tcPr>
          <w:p w:rsidR="00F429AD" w:rsidRPr="005F5FFA" w:rsidRDefault="00F429AD" w:rsidP="001A0A52">
            <w:pPr>
              <w:autoSpaceDE w:val="0"/>
              <w:autoSpaceDN w:val="0"/>
              <w:adjustRightInd w:val="0"/>
            </w:pPr>
            <w:r w:rsidRPr="005F5FFA">
              <w:rPr>
                <w:b/>
                <w:bCs/>
              </w:rPr>
              <w:lastRenderedPageBreak/>
              <w:t>Patenkinamai:</w:t>
            </w:r>
          </w:p>
          <w:p w:rsidR="00F429AD" w:rsidRPr="005F5FFA" w:rsidRDefault="00F429AD" w:rsidP="001A0A52">
            <w:r w:rsidRPr="005F5FFA">
              <w:t>Pademonstruota, kaip naudotis atpažinimo priemonėmis, priskirtomis internetinei bankininkystei.</w:t>
            </w:r>
          </w:p>
          <w:p w:rsidR="00F429AD" w:rsidRPr="005F5FFA" w:rsidRDefault="00F429AD" w:rsidP="001A0A52">
            <w:pPr>
              <w:autoSpaceDE w:val="0"/>
              <w:autoSpaceDN w:val="0"/>
              <w:adjustRightInd w:val="0"/>
            </w:pPr>
            <w:r w:rsidRPr="005F5FFA">
              <w:rPr>
                <w:b/>
                <w:bCs/>
              </w:rPr>
              <w:t>Gerai:</w:t>
            </w:r>
          </w:p>
          <w:p w:rsidR="00526E6E" w:rsidRPr="005F5FFA" w:rsidRDefault="00F429AD" w:rsidP="001A0A52">
            <w:r w:rsidRPr="005F5FFA">
              <w:t>Pademonstruota, kaip naudotis atpažinimo priemonėmis, priskirtomis internetinei ir mobiliajai bankininkystei.</w:t>
            </w:r>
          </w:p>
          <w:p w:rsidR="00F429AD" w:rsidRPr="005F5FFA" w:rsidRDefault="00F429AD" w:rsidP="001A0A52">
            <w:r w:rsidRPr="005F5FFA">
              <w:rPr>
                <w:b/>
                <w:bCs/>
              </w:rPr>
              <w:t>Puikiai:</w:t>
            </w:r>
          </w:p>
          <w:p w:rsidR="00F429AD" w:rsidRPr="005F5FFA" w:rsidRDefault="00F429AD" w:rsidP="001A0A52">
            <w:r w:rsidRPr="005F5FFA">
              <w:t xml:space="preserve">Pademonstruota, kaip naudotis atpažinimo priemonėmis, </w:t>
            </w:r>
            <w:r w:rsidRPr="005F5FFA">
              <w:lastRenderedPageBreak/>
              <w:t>priskirtomis internetinei ir mobiliajai bankininkystei. Paaiškintos naudojimosi galimybės neįvedus atpažinimo kodų.</w:t>
            </w:r>
          </w:p>
        </w:tc>
      </w:tr>
      <w:tr w:rsidR="00532520" w:rsidRPr="005F5FFA" w:rsidTr="00532520">
        <w:trPr>
          <w:trHeight w:val="57"/>
        </w:trPr>
        <w:tc>
          <w:tcPr>
            <w:tcW w:w="1102" w:type="pct"/>
          </w:tcPr>
          <w:p w:rsidR="00F429AD" w:rsidRPr="005F5FFA" w:rsidRDefault="00F429AD" w:rsidP="00532520">
            <w:r w:rsidRPr="005F5FFA">
              <w:t>3. Sudaryti elektroninių paslaugų teikimo sutartį.</w:t>
            </w:r>
          </w:p>
        </w:tc>
        <w:tc>
          <w:tcPr>
            <w:tcW w:w="2028" w:type="pct"/>
          </w:tcPr>
          <w:p w:rsidR="00F429AD" w:rsidRPr="005F5FFA" w:rsidRDefault="00F429AD" w:rsidP="001A0A52">
            <w:pPr>
              <w:rPr>
                <w:b/>
                <w:bCs/>
              </w:rPr>
            </w:pPr>
            <w:r w:rsidRPr="005F5FFA">
              <w:rPr>
                <w:b/>
                <w:bCs/>
              </w:rPr>
              <w:t>Temos:</w:t>
            </w:r>
          </w:p>
          <w:p w:rsidR="00F429AD" w:rsidRPr="005F5FFA" w:rsidRDefault="00F429AD" w:rsidP="001A0A52">
            <w:pPr>
              <w:numPr>
                <w:ilvl w:val="0"/>
                <w:numId w:val="78"/>
              </w:numPr>
              <w:ind w:left="0" w:firstLine="0"/>
            </w:pPr>
            <w:r w:rsidRPr="005F5FFA">
              <w:t>Elektroninių paslaugų sutarties sąlygos.</w:t>
            </w:r>
          </w:p>
          <w:p w:rsidR="00F429AD" w:rsidRPr="005F5FFA" w:rsidRDefault="00F429AD" w:rsidP="001A0A52">
            <w:pPr>
              <w:numPr>
                <w:ilvl w:val="0"/>
                <w:numId w:val="78"/>
              </w:numPr>
              <w:ind w:left="0" w:firstLine="0"/>
            </w:pPr>
            <w:r w:rsidRPr="005F5FFA">
              <w:t>Elektroninių paslaugų teikimo sutarties sudarymas, spausdinimas ir pasirašymas.</w:t>
            </w:r>
          </w:p>
          <w:p w:rsidR="00F429AD" w:rsidRPr="005F5FFA" w:rsidRDefault="00F429AD" w:rsidP="001A0A52">
            <w:pPr>
              <w:numPr>
                <w:ilvl w:val="0"/>
                <w:numId w:val="78"/>
              </w:numPr>
              <w:ind w:left="0" w:firstLine="0"/>
            </w:pPr>
            <w:r w:rsidRPr="005F5FFA">
              <w:t>Sutarties keitimas ir nutraukimas.</w:t>
            </w:r>
          </w:p>
          <w:p w:rsidR="00F429AD" w:rsidRPr="005F5FFA" w:rsidRDefault="00F429AD" w:rsidP="001A0A52">
            <w:pPr>
              <w:numPr>
                <w:ilvl w:val="0"/>
                <w:numId w:val="78"/>
              </w:numPr>
              <w:ind w:left="0" w:firstLine="0"/>
            </w:pPr>
            <w:r w:rsidRPr="005F5FFA">
              <w:t>Mobiliojo banko sutarties sąlygos.</w:t>
            </w:r>
          </w:p>
          <w:p w:rsidR="00F429AD" w:rsidRPr="005F5FFA" w:rsidRDefault="00F429AD" w:rsidP="001A0A52">
            <w:pPr>
              <w:numPr>
                <w:ilvl w:val="0"/>
                <w:numId w:val="78"/>
              </w:numPr>
              <w:ind w:left="0" w:firstLine="0"/>
            </w:pPr>
            <w:r w:rsidRPr="005F5FFA">
              <w:t>Banko telefonu sutarties sąlygos.</w:t>
            </w:r>
          </w:p>
          <w:p w:rsidR="00F429AD" w:rsidRPr="005F5FFA" w:rsidRDefault="00F429AD" w:rsidP="001A0A52">
            <w:pPr>
              <w:numPr>
                <w:ilvl w:val="0"/>
                <w:numId w:val="78"/>
              </w:numPr>
              <w:ind w:left="0" w:firstLine="0"/>
            </w:pPr>
            <w:r w:rsidRPr="005F5FFA">
              <w:t>Mobiliojo banko sutarties sudarymas.</w:t>
            </w:r>
          </w:p>
          <w:p w:rsidR="00F429AD" w:rsidRPr="005F5FFA" w:rsidRDefault="00F429AD" w:rsidP="001A0A52">
            <w:r w:rsidRPr="005F5FFA">
              <w:rPr>
                <w:b/>
                <w:bCs/>
              </w:rPr>
              <w:t>Užduotis (-</w:t>
            </w:r>
            <w:proofErr w:type="spellStart"/>
            <w:r w:rsidRPr="005F5FFA">
              <w:rPr>
                <w:b/>
                <w:bCs/>
              </w:rPr>
              <w:t>ys</w:t>
            </w:r>
            <w:proofErr w:type="spellEnd"/>
            <w:r w:rsidRPr="005F5FFA">
              <w:rPr>
                <w:b/>
                <w:bCs/>
              </w:rPr>
              <w:t>)</w:t>
            </w:r>
            <w:r w:rsidRPr="005F5FFA">
              <w:rPr>
                <w:b/>
              </w:rPr>
              <w:t>:</w:t>
            </w:r>
          </w:p>
          <w:p w:rsidR="00F429AD" w:rsidRPr="005F5FFA" w:rsidRDefault="00F429AD" w:rsidP="001A0A52">
            <w:pPr>
              <w:numPr>
                <w:ilvl w:val="0"/>
                <w:numId w:val="79"/>
              </w:numPr>
              <w:ind w:left="0" w:firstLine="0"/>
            </w:pPr>
            <w:r w:rsidRPr="005F5FFA">
              <w:t>Sudaryti elektroninių paslaugų sutartį;</w:t>
            </w:r>
          </w:p>
          <w:p w:rsidR="00F429AD" w:rsidRPr="005F5FFA" w:rsidRDefault="00F429AD" w:rsidP="001A0A52">
            <w:pPr>
              <w:numPr>
                <w:ilvl w:val="0"/>
                <w:numId w:val="79"/>
              </w:numPr>
              <w:ind w:left="0" w:firstLine="0"/>
            </w:pPr>
            <w:r w:rsidRPr="005F5FFA">
              <w:t>Užpildyti prašymą elektroninių paslaugų sutarčiai nutraukti;</w:t>
            </w:r>
          </w:p>
          <w:p w:rsidR="00F429AD" w:rsidRPr="005F5FFA" w:rsidRDefault="00F429AD" w:rsidP="001A0A52">
            <w:pPr>
              <w:numPr>
                <w:ilvl w:val="0"/>
                <w:numId w:val="79"/>
              </w:numPr>
              <w:ind w:left="0" w:firstLine="0"/>
            </w:pPr>
            <w:r w:rsidRPr="005F5FFA">
              <w:t>Užpildyti prašymą sąskaitos pinigų limitams pakeisti;</w:t>
            </w:r>
          </w:p>
          <w:p w:rsidR="00F429AD" w:rsidRPr="005F5FFA" w:rsidRDefault="00F429AD" w:rsidP="001A0A52">
            <w:pPr>
              <w:numPr>
                <w:ilvl w:val="0"/>
                <w:numId w:val="79"/>
              </w:numPr>
              <w:ind w:left="0" w:firstLine="0"/>
            </w:pPr>
            <w:r w:rsidRPr="005F5FFA">
              <w:t>Sudaryti mobiliojo banko sutartį;</w:t>
            </w:r>
          </w:p>
          <w:p w:rsidR="00F429AD" w:rsidRPr="005F5FFA" w:rsidRDefault="00F429AD" w:rsidP="001A0A52">
            <w:pPr>
              <w:numPr>
                <w:ilvl w:val="0"/>
                <w:numId w:val="79"/>
              </w:numPr>
              <w:ind w:left="0" w:firstLine="0"/>
            </w:pPr>
            <w:r w:rsidRPr="005F5FFA">
              <w:t>Sudaryti banko telefonu sutartį;</w:t>
            </w:r>
          </w:p>
          <w:p w:rsidR="00F429AD" w:rsidRPr="005F5FFA" w:rsidRDefault="00F429AD" w:rsidP="001A0A52">
            <w:pPr>
              <w:numPr>
                <w:ilvl w:val="0"/>
                <w:numId w:val="79"/>
              </w:numPr>
              <w:ind w:left="0" w:firstLine="0"/>
            </w:pPr>
            <w:r w:rsidRPr="005F5FFA">
              <w:t>Pademonstruoti mobiliojo banko sutarties sudarymą internetinėje bankininkystėje;</w:t>
            </w:r>
          </w:p>
          <w:p w:rsidR="00F429AD" w:rsidRPr="005F5FFA" w:rsidRDefault="00F429AD" w:rsidP="001A0A52">
            <w:pPr>
              <w:numPr>
                <w:ilvl w:val="0"/>
                <w:numId w:val="79"/>
              </w:numPr>
              <w:ind w:left="0" w:firstLine="0"/>
            </w:pPr>
            <w:r w:rsidRPr="005F5FFA">
              <w:t>Pademonstruoti banko telefonu sutarties sudarymą internetinėje bankininkystėje.</w:t>
            </w:r>
          </w:p>
        </w:tc>
        <w:tc>
          <w:tcPr>
            <w:tcW w:w="1871" w:type="pct"/>
            <w:gridSpan w:val="2"/>
          </w:tcPr>
          <w:p w:rsidR="00F429AD" w:rsidRPr="005F5FFA" w:rsidRDefault="00F429AD" w:rsidP="001A0A52">
            <w:pPr>
              <w:autoSpaceDE w:val="0"/>
              <w:autoSpaceDN w:val="0"/>
              <w:adjustRightInd w:val="0"/>
            </w:pPr>
            <w:r w:rsidRPr="005F5FFA">
              <w:rPr>
                <w:b/>
                <w:bCs/>
              </w:rPr>
              <w:t>Patenkinamai:</w:t>
            </w:r>
          </w:p>
          <w:p w:rsidR="00F429AD" w:rsidRPr="005F5FFA" w:rsidRDefault="00F429AD" w:rsidP="001A0A52">
            <w:pPr>
              <w:autoSpaceDE w:val="0"/>
              <w:autoSpaceDN w:val="0"/>
              <w:adjustRightInd w:val="0"/>
            </w:pPr>
            <w:r w:rsidRPr="005F5FFA">
              <w:t>Sudaryta elektroninių paslaugų sutartis. Užpildyti prašymai elektroninių paslaugų sutarčiai nutraukti ir</w:t>
            </w:r>
            <w:r w:rsidR="00526E6E" w:rsidRPr="005F5FFA">
              <w:t xml:space="preserve"> </w:t>
            </w:r>
            <w:r w:rsidRPr="005F5FFA">
              <w:t>sąskaitos pinigų limitams pakeisti.</w:t>
            </w:r>
          </w:p>
          <w:p w:rsidR="00F429AD" w:rsidRPr="005F5FFA" w:rsidRDefault="00F429AD" w:rsidP="001A0A52">
            <w:pPr>
              <w:autoSpaceDE w:val="0"/>
              <w:autoSpaceDN w:val="0"/>
              <w:adjustRightInd w:val="0"/>
            </w:pPr>
            <w:r w:rsidRPr="005F5FFA">
              <w:rPr>
                <w:b/>
                <w:bCs/>
              </w:rPr>
              <w:t>Gerai:</w:t>
            </w:r>
          </w:p>
          <w:p w:rsidR="00F429AD" w:rsidRPr="005F5FFA" w:rsidRDefault="00F429AD" w:rsidP="001A0A52">
            <w:r w:rsidRPr="005F5FFA">
              <w:t>Sudaryta elektroninių paslaugų sutartis. Užpildyti prašymai elektroninių paslaugų sutarčiai nutraukti ir</w:t>
            </w:r>
            <w:r w:rsidR="00526E6E" w:rsidRPr="005F5FFA">
              <w:t xml:space="preserve"> </w:t>
            </w:r>
            <w:r w:rsidRPr="005F5FFA">
              <w:t>sąskaitos pinigų limitams pakeisti. Sudaryta mobiliojo banko ir banko telefonu sutartis.</w:t>
            </w:r>
          </w:p>
          <w:p w:rsidR="00F429AD" w:rsidRPr="005F5FFA" w:rsidRDefault="00F429AD" w:rsidP="001A0A52">
            <w:pPr>
              <w:autoSpaceDE w:val="0"/>
              <w:autoSpaceDN w:val="0"/>
              <w:adjustRightInd w:val="0"/>
            </w:pPr>
            <w:r w:rsidRPr="005F5FFA">
              <w:rPr>
                <w:b/>
                <w:bCs/>
              </w:rPr>
              <w:t>Puikiai:</w:t>
            </w:r>
          </w:p>
          <w:p w:rsidR="00F429AD" w:rsidRPr="005F5FFA" w:rsidRDefault="00F429AD" w:rsidP="001A0A52">
            <w:r w:rsidRPr="005F5FFA">
              <w:t>Sudaryta elektroninių paslaugų sutartis. Užpildyti prašymai elektroninių paslaugų sutarčiai nutraukti ir</w:t>
            </w:r>
            <w:r w:rsidR="00526E6E" w:rsidRPr="005F5FFA">
              <w:t xml:space="preserve"> </w:t>
            </w:r>
            <w:r w:rsidRPr="005F5FFA">
              <w:t>sąskaitos pinigų limitams pakeisti. Sudaryta mobiliojo banko ir banko telefonu sutartis.</w:t>
            </w:r>
          </w:p>
          <w:p w:rsidR="00F429AD" w:rsidRPr="005F5FFA" w:rsidRDefault="00F429AD" w:rsidP="001A0A52">
            <w:r w:rsidRPr="005F5FFA">
              <w:t>Pademonstruota mobiliojo banko sutarties ir banko telefonu sutarties sudarymas internetinėje bankininkystėje.</w:t>
            </w:r>
          </w:p>
        </w:tc>
      </w:tr>
      <w:tr w:rsidR="00532520" w:rsidRPr="005F5FFA" w:rsidTr="00532520">
        <w:trPr>
          <w:trHeight w:val="57"/>
        </w:trPr>
        <w:tc>
          <w:tcPr>
            <w:tcW w:w="1102" w:type="pct"/>
          </w:tcPr>
          <w:p w:rsidR="00F429AD" w:rsidRPr="005F5FFA" w:rsidRDefault="00F429AD" w:rsidP="00532520">
            <w:r w:rsidRPr="005F5FFA">
              <w:t>4. Demonstruoti internetinių bankininkystės paslaugų vykdymą.</w:t>
            </w:r>
          </w:p>
        </w:tc>
        <w:tc>
          <w:tcPr>
            <w:tcW w:w="2028" w:type="pct"/>
          </w:tcPr>
          <w:p w:rsidR="00F429AD" w:rsidRPr="005F5FFA" w:rsidRDefault="00F429AD" w:rsidP="001A0A52">
            <w:pPr>
              <w:rPr>
                <w:b/>
                <w:bCs/>
              </w:rPr>
            </w:pPr>
            <w:r w:rsidRPr="005F5FFA">
              <w:rPr>
                <w:b/>
                <w:bCs/>
              </w:rPr>
              <w:t>Temos:</w:t>
            </w:r>
          </w:p>
          <w:p w:rsidR="00F429AD" w:rsidRPr="005F5FFA" w:rsidRDefault="00F429AD" w:rsidP="001A0A52">
            <w:pPr>
              <w:numPr>
                <w:ilvl w:val="3"/>
                <w:numId w:val="78"/>
              </w:numPr>
              <w:ind w:left="0" w:firstLine="0"/>
            </w:pPr>
            <w:r w:rsidRPr="005F5FFA">
              <w:t>Elektroninės paslaugos. VMI deklaravimas, Registrų centras, viešosios elektroninės paslaugos.</w:t>
            </w:r>
          </w:p>
          <w:p w:rsidR="00F429AD" w:rsidRPr="005F5FFA" w:rsidRDefault="00F429AD" w:rsidP="001A0A52">
            <w:pPr>
              <w:numPr>
                <w:ilvl w:val="3"/>
                <w:numId w:val="78"/>
              </w:numPr>
              <w:ind w:left="0" w:firstLine="0"/>
            </w:pPr>
            <w:r w:rsidRPr="005F5FFA">
              <w:t>Elektroninė prekyba.</w:t>
            </w:r>
          </w:p>
          <w:p w:rsidR="00F429AD" w:rsidRPr="005F5FFA" w:rsidRDefault="00F429AD" w:rsidP="001A0A52">
            <w:pPr>
              <w:numPr>
                <w:ilvl w:val="3"/>
                <w:numId w:val="78"/>
              </w:numPr>
              <w:ind w:left="0" w:firstLine="0"/>
            </w:pPr>
            <w:r w:rsidRPr="005F5FFA">
              <w:t>Kasdienės paslaugos.</w:t>
            </w:r>
          </w:p>
          <w:p w:rsidR="00F429AD" w:rsidRPr="005F5FFA" w:rsidRDefault="00F429AD" w:rsidP="001A0A52">
            <w:pPr>
              <w:numPr>
                <w:ilvl w:val="3"/>
                <w:numId w:val="78"/>
              </w:numPr>
              <w:ind w:left="0" w:firstLine="0"/>
            </w:pPr>
            <w:r w:rsidRPr="005F5FFA">
              <w:t>Paskolos, lizingas, kredito kortelės.</w:t>
            </w:r>
          </w:p>
          <w:p w:rsidR="00451003" w:rsidRPr="005F5FFA" w:rsidRDefault="00F429AD" w:rsidP="001A0A52">
            <w:pPr>
              <w:numPr>
                <w:ilvl w:val="3"/>
                <w:numId w:val="78"/>
              </w:numPr>
              <w:ind w:left="0" w:firstLine="0"/>
            </w:pPr>
            <w:r w:rsidRPr="005F5FFA">
              <w:t>Pensija, taupymas ir investavimas.</w:t>
            </w:r>
          </w:p>
          <w:p w:rsidR="00F429AD" w:rsidRPr="005F5FFA" w:rsidRDefault="00F429AD" w:rsidP="001A0A52">
            <w:pPr>
              <w:numPr>
                <w:ilvl w:val="3"/>
                <w:numId w:val="78"/>
              </w:numPr>
              <w:ind w:left="0" w:firstLine="0"/>
            </w:pPr>
            <w:r w:rsidRPr="005F5FFA">
              <w:t>Draudimas.</w:t>
            </w:r>
          </w:p>
          <w:p w:rsidR="00F429AD" w:rsidRPr="005F5FFA" w:rsidRDefault="00F429AD" w:rsidP="001A0A52">
            <w:r w:rsidRPr="005F5FFA">
              <w:rPr>
                <w:b/>
                <w:bCs/>
              </w:rPr>
              <w:t>Užduotis (-</w:t>
            </w:r>
            <w:proofErr w:type="spellStart"/>
            <w:r w:rsidRPr="005F5FFA">
              <w:rPr>
                <w:b/>
                <w:bCs/>
              </w:rPr>
              <w:t>ys</w:t>
            </w:r>
            <w:proofErr w:type="spellEnd"/>
            <w:r w:rsidRPr="005F5FFA">
              <w:rPr>
                <w:b/>
                <w:bCs/>
              </w:rPr>
              <w:t>)</w:t>
            </w:r>
            <w:r w:rsidRPr="005F5FFA">
              <w:rPr>
                <w:b/>
              </w:rPr>
              <w:t>:</w:t>
            </w:r>
          </w:p>
          <w:p w:rsidR="00F429AD" w:rsidRPr="005F5FFA" w:rsidRDefault="00F429AD" w:rsidP="001A0A52">
            <w:pPr>
              <w:numPr>
                <w:ilvl w:val="6"/>
                <w:numId w:val="81"/>
              </w:numPr>
              <w:ind w:left="0" w:firstLine="0"/>
            </w:pPr>
            <w:r w:rsidRPr="005F5FFA">
              <w:t>Pademonstruoti prisijungimo galimybes prie elektroninių paslaugų;</w:t>
            </w:r>
          </w:p>
          <w:p w:rsidR="00DD0B96" w:rsidRPr="005F5FFA" w:rsidRDefault="00F429AD" w:rsidP="001A0A52">
            <w:pPr>
              <w:numPr>
                <w:ilvl w:val="0"/>
                <w:numId w:val="81"/>
              </w:numPr>
              <w:ind w:left="0" w:firstLine="0"/>
            </w:pPr>
            <w:r w:rsidRPr="005F5FFA">
              <w:t>Pademonstruoti elektroninės prekybos galimybes interneto banke;</w:t>
            </w:r>
          </w:p>
          <w:p w:rsidR="00DD0B96" w:rsidRPr="005F5FFA" w:rsidRDefault="00F429AD" w:rsidP="001A0A52">
            <w:pPr>
              <w:numPr>
                <w:ilvl w:val="0"/>
                <w:numId w:val="81"/>
              </w:numPr>
              <w:ind w:left="0" w:firstLine="0"/>
            </w:pPr>
            <w:r w:rsidRPr="005F5FFA">
              <w:t xml:space="preserve">Atlikti vietinius </w:t>
            </w:r>
            <w:proofErr w:type="spellStart"/>
            <w:r w:rsidRPr="005F5FFA">
              <w:t>mokėjimus</w:t>
            </w:r>
            <w:proofErr w:type="spellEnd"/>
            <w:r w:rsidRPr="005F5FFA">
              <w:t>;</w:t>
            </w:r>
          </w:p>
          <w:p w:rsidR="00DD0B96" w:rsidRPr="005F5FFA" w:rsidRDefault="00F429AD" w:rsidP="001A0A52">
            <w:pPr>
              <w:numPr>
                <w:ilvl w:val="0"/>
                <w:numId w:val="81"/>
              </w:numPr>
              <w:ind w:left="0" w:firstLine="0"/>
            </w:pPr>
            <w:r w:rsidRPr="005F5FFA">
              <w:t xml:space="preserve">Atlikti tarptautinius </w:t>
            </w:r>
            <w:proofErr w:type="spellStart"/>
            <w:r w:rsidRPr="005F5FFA">
              <w:t>mokėjimus</w:t>
            </w:r>
            <w:proofErr w:type="spellEnd"/>
            <w:r w:rsidRPr="005F5FFA">
              <w:t>;</w:t>
            </w:r>
          </w:p>
          <w:p w:rsidR="00F429AD" w:rsidRPr="005F5FFA" w:rsidRDefault="00F429AD" w:rsidP="001A0A52">
            <w:pPr>
              <w:numPr>
                <w:ilvl w:val="0"/>
                <w:numId w:val="81"/>
              </w:numPr>
              <w:ind w:left="0" w:firstLine="0"/>
            </w:pPr>
            <w:r w:rsidRPr="005F5FFA">
              <w:t>Atlikti valiutos konvertavimo operacijas;</w:t>
            </w:r>
          </w:p>
          <w:p w:rsidR="00F429AD" w:rsidRPr="005F5FFA" w:rsidRDefault="00F429AD" w:rsidP="001A0A52">
            <w:pPr>
              <w:numPr>
                <w:ilvl w:val="0"/>
                <w:numId w:val="81"/>
              </w:numPr>
              <w:ind w:left="0" w:firstLine="0"/>
            </w:pPr>
            <w:r w:rsidRPr="005F5FFA">
              <w:t xml:space="preserve">Atlikti įmokų ir atsiskaitymo knygelės </w:t>
            </w:r>
            <w:proofErr w:type="spellStart"/>
            <w:r w:rsidRPr="005F5FFA">
              <w:t>mokėjimus</w:t>
            </w:r>
            <w:proofErr w:type="spellEnd"/>
            <w:r w:rsidRPr="005F5FFA">
              <w:t>;</w:t>
            </w:r>
          </w:p>
          <w:p w:rsidR="00F429AD" w:rsidRPr="005F5FFA" w:rsidRDefault="00F429AD" w:rsidP="001A0A52">
            <w:pPr>
              <w:numPr>
                <w:ilvl w:val="0"/>
                <w:numId w:val="81"/>
              </w:numPr>
              <w:ind w:left="0" w:firstLine="0"/>
            </w:pPr>
            <w:r w:rsidRPr="005F5FFA">
              <w:lastRenderedPageBreak/>
              <w:t>Užsakyti mokėjimo debetinę kortelę;</w:t>
            </w:r>
          </w:p>
          <w:p w:rsidR="00F429AD" w:rsidRPr="005F5FFA" w:rsidRDefault="00F429AD" w:rsidP="001A0A52">
            <w:pPr>
              <w:numPr>
                <w:ilvl w:val="0"/>
                <w:numId w:val="81"/>
              </w:numPr>
              <w:ind w:left="0" w:firstLine="0"/>
            </w:pPr>
            <w:r w:rsidRPr="005F5FFA">
              <w:t>Pademonstruoti periodinio mokėjimo sutarties sudarymą;</w:t>
            </w:r>
          </w:p>
          <w:p w:rsidR="00F429AD" w:rsidRPr="005F5FFA" w:rsidRDefault="00F429AD" w:rsidP="001A0A52">
            <w:pPr>
              <w:numPr>
                <w:ilvl w:val="0"/>
                <w:numId w:val="81"/>
              </w:numPr>
              <w:ind w:left="0" w:firstLine="0"/>
            </w:pPr>
            <w:r w:rsidRPr="005F5FFA">
              <w:t>Pademonstruoti tiesioginio debeto sutarties sudarymą;</w:t>
            </w:r>
          </w:p>
          <w:p w:rsidR="00F429AD" w:rsidRPr="005F5FFA" w:rsidRDefault="00F429AD" w:rsidP="001A0A52">
            <w:pPr>
              <w:numPr>
                <w:ilvl w:val="0"/>
                <w:numId w:val="81"/>
              </w:numPr>
              <w:ind w:left="0" w:firstLine="0"/>
            </w:pPr>
            <w:r w:rsidRPr="005F5FFA">
              <w:t>Pademonstruoti vartojamosios paskolos prašymo pildymą;</w:t>
            </w:r>
          </w:p>
          <w:p w:rsidR="00F429AD" w:rsidRPr="005F5FFA" w:rsidRDefault="00F429AD" w:rsidP="001A0A52">
            <w:pPr>
              <w:numPr>
                <w:ilvl w:val="0"/>
                <w:numId w:val="81"/>
              </w:numPr>
              <w:ind w:left="0" w:firstLine="0"/>
            </w:pPr>
            <w:r w:rsidRPr="005F5FFA">
              <w:t>Pademonstruoti lizingo paraiškos pildymą;</w:t>
            </w:r>
          </w:p>
          <w:p w:rsidR="00F429AD" w:rsidRPr="005F5FFA" w:rsidRDefault="00F429AD" w:rsidP="001A0A52">
            <w:pPr>
              <w:numPr>
                <w:ilvl w:val="0"/>
                <w:numId w:val="81"/>
              </w:numPr>
              <w:ind w:left="0" w:firstLine="0"/>
            </w:pPr>
            <w:r w:rsidRPr="005F5FFA">
              <w:t>Pademonstruoti kreditinės kortelės užsakymą;</w:t>
            </w:r>
          </w:p>
          <w:p w:rsidR="00F429AD" w:rsidRPr="005F5FFA" w:rsidRDefault="00F429AD" w:rsidP="001A0A52">
            <w:pPr>
              <w:numPr>
                <w:ilvl w:val="0"/>
                <w:numId w:val="81"/>
              </w:numPr>
              <w:ind w:left="0" w:firstLine="0"/>
            </w:pPr>
            <w:r w:rsidRPr="005F5FFA">
              <w:t>Pademonstruoti pensijų sutarties sudarymą;</w:t>
            </w:r>
          </w:p>
          <w:p w:rsidR="00F429AD" w:rsidRPr="005F5FFA" w:rsidRDefault="00F429AD" w:rsidP="001A0A52">
            <w:pPr>
              <w:numPr>
                <w:ilvl w:val="0"/>
                <w:numId w:val="81"/>
              </w:numPr>
              <w:ind w:left="0" w:firstLine="0"/>
            </w:pPr>
            <w:r w:rsidRPr="005F5FFA">
              <w:t>Pademonstruoti indėlių sutarčių sudarymą;</w:t>
            </w:r>
          </w:p>
          <w:p w:rsidR="00F429AD" w:rsidRPr="005F5FFA" w:rsidRDefault="00F429AD" w:rsidP="001A0A52">
            <w:pPr>
              <w:numPr>
                <w:ilvl w:val="0"/>
                <w:numId w:val="81"/>
              </w:numPr>
              <w:ind w:left="0" w:firstLine="0"/>
            </w:pPr>
            <w:r w:rsidRPr="005F5FFA">
              <w:t>Pademonstruoti draudimo sutarties sudarymą.</w:t>
            </w:r>
          </w:p>
        </w:tc>
        <w:tc>
          <w:tcPr>
            <w:tcW w:w="1871" w:type="pct"/>
            <w:gridSpan w:val="2"/>
          </w:tcPr>
          <w:p w:rsidR="00F429AD" w:rsidRPr="005F5FFA" w:rsidRDefault="00F429AD" w:rsidP="001A0A52">
            <w:pPr>
              <w:autoSpaceDE w:val="0"/>
              <w:autoSpaceDN w:val="0"/>
              <w:adjustRightInd w:val="0"/>
            </w:pPr>
            <w:r w:rsidRPr="005F5FFA">
              <w:rPr>
                <w:b/>
                <w:bCs/>
              </w:rPr>
              <w:lastRenderedPageBreak/>
              <w:t>Patenkinamai:</w:t>
            </w:r>
          </w:p>
          <w:p w:rsidR="00F429AD" w:rsidRPr="005F5FFA" w:rsidRDefault="00F429AD" w:rsidP="001A0A52">
            <w:pPr>
              <w:autoSpaceDE w:val="0"/>
              <w:autoSpaceDN w:val="0"/>
              <w:adjustRightInd w:val="0"/>
            </w:pPr>
            <w:r w:rsidRPr="005F5FFA">
              <w:t>Pademonstruota prisijungimo prie elektroninių paslaugų ir elektroninės prekybos galimybės.</w:t>
            </w:r>
          </w:p>
          <w:p w:rsidR="00F429AD" w:rsidRPr="005F5FFA" w:rsidRDefault="00F429AD" w:rsidP="001A0A52">
            <w:pPr>
              <w:autoSpaceDE w:val="0"/>
              <w:autoSpaceDN w:val="0"/>
              <w:adjustRightInd w:val="0"/>
            </w:pPr>
            <w:r w:rsidRPr="005F5FFA">
              <w:t>Atlikti vietiniai, tarptautiniai mokėjimai.</w:t>
            </w:r>
          </w:p>
          <w:p w:rsidR="00F429AD" w:rsidRPr="005F5FFA" w:rsidRDefault="00F429AD" w:rsidP="001A0A52">
            <w:pPr>
              <w:autoSpaceDE w:val="0"/>
              <w:autoSpaceDN w:val="0"/>
              <w:adjustRightInd w:val="0"/>
            </w:pPr>
            <w:r w:rsidRPr="005F5FFA">
              <w:rPr>
                <w:b/>
                <w:bCs/>
              </w:rPr>
              <w:t>Gerai:</w:t>
            </w:r>
          </w:p>
          <w:p w:rsidR="00F429AD" w:rsidRPr="005F5FFA" w:rsidRDefault="00F429AD" w:rsidP="001A0A52">
            <w:pPr>
              <w:autoSpaceDE w:val="0"/>
              <w:autoSpaceDN w:val="0"/>
              <w:adjustRightInd w:val="0"/>
            </w:pPr>
            <w:r w:rsidRPr="005F5FFA">
              <w:t>Pademonstruota prisijungimo prie elektroninių paslaugų ir elektroninės prekybos galimybės. Atliktos kasdienių paslaugų operacijos, užpildyti paskolos, lizingo, kredito kortelės prašymai.</w:t>
            </w:r>
          </w:p>
          <w:p w:rsidR="00F429AD" w:rsidRPr="005F5FFA" w:rsidRDefault="00F429AD" w:rsidP="001A0A52">
            <w:pPr>
              <w:autoSpaceDE w:val="0"/>
              <w:autoSpaceDN w:val="0"/>
              <w:adjustRightInd w:val="0"/>
            </w:pPr>
            <w:r w:rsidRPr="005F5FFA">
              <w:rPr>
                <w:b/>
                <w:bCs/>
              </w:rPr>
              <w:t>Puikiai:</w:t>
            </w:r>
          </w:p>
          <w:p w:rsidR="00F429AD" w:rsidRPr="005F5FFA" w:rsidRDefault="00F429AD" w:rsidP="001A0A52">
            <w:r w:rsidRPr="005F5FFA">
              <w:t xml:space="preserve">Pademonstruotos prisijungimo prie elektroninių paslaugų ir elektroninės prekybos galimybės. Atliktos kasdienių paslaugų operacijos. Užpildyti paskolos, lizingo, kredito kortelės prašymai. </w:t>
            </w:r>
            <w:r w:rsidRPr="005F5FFA">
              <w:lastRenderedPageBreak/>
              <w:t>Sudarytos</w:t>
            </w:r>
            <w:r w:rsidR="00DD5177" w:rsidRPr="005F5FFA">
              <w:t xml:space="preserve"> pensijos, taupymo ir draudimo </w:t>
            </w:r>
            <w:r w:rsidRPr="005F5FFA">
              <w:t>sutartys.</w:t>
            </w:r>
          </w:p>
          <w:p w:rsidR="00F429AD" w:rsidRPr="005F5FFA" w:rsidRDefault="00F429AD" w:rsidP="001A0A52">
            <w:pPr>
              <w:autoSpaceDE w:val="0"/>
              <w:autoSpaceDN w:val="0"/>
              <w:adjustRightInd w:val="0"/>
              <w:rPr>
                <w:b/>
                <w:bCs/>
              </w:rPr>
            </w:pPr>
          </w:p>
        </w:tc>
      </w:tr>
      <w:tr w:rsidR="00532520" w:rsidRPr="005F5FFA" w:rsidTr="00532520">
        <w:trPr>
          <w:trHeight w:val="57"/>
        </w:trPr>
        <w:tc>
          <w:tcPr>
            <w:tcW w:w="1102" w:type="pct"/>
            <w:tcBorders>
              <w:top w:val="single" w:sz="4" w:space="0" w:color="auto"/>
              <w:left w:val="single" w:sz="4" w:space="0" w:color="auto"/>
              <w:right w:val="single" w:sz="4" w:space="0" w:color="auto"/>
            </w:tcBorders>
          </w:tcPr>
          <w:p w:rsidR="008B0798" w:rsidRPr="005F5FFA" w:rsidRDefault="008B0798" w:rsidP="00532520">
            <w:r w:rsidRPr="005F5FFA">
              <w:t>Reikalavimai mokymui skirtiems metodiniams ir materialiesiems ištekliams</w:t>
            </w:r>
          </w:p>
        </w:tc>
        <w:tc>
          <w:tcPr>
            <w:tcW w:w="3898" w:type="pct"/>
            <w:gridSpan w:val="3"/>
            <w:tcBorders>
              <w:top w:val="single" w:sz="4" w:space="0" w:color="auto"/>
              <w:left w:val="single" w:sz="4" w:space="0" w:color="auto"/>
              <w:right w:val="single" w:sz="4" w:space="0" w:color="auto"/>
            </w:tcBorders>
          </w:tcPr>
          <w:p w:rsidR="008B0798" w:rsidRPr="005F5FFA" w:rsidRDefault="008B0798"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8B0798" w:rsidRPr="005F5FFA" w:rsidRDefault="008B0798" w:rsidP="001A0A52">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8B0798" w:rsidRPr="005F5FFA" w:rsidRDefault="008B0798" w:rsidP="001A0A52">
            <w:pPr>
              <w:numPr>
                <w:ilvl w:val="0"/>
                <w:numId w:val="2"/>
              </w:numPr>
              <w:ind w:left="0" w:firstLine="0"/>
              <w:rPr>
                <w:rFonts w:eastAsia="Calibri"/>
                <w:lang w:eastAsia="en-US"/>
              </w:rPr>
            </w:pPr>
            <w:r w:rsidRPr="005F5FFA">
              <w:rPr>
                <w:rFonts w:eastAsia="MS Mincho"/>
                <w:lang w:eastAsia="en-US"/>
              </w:rPr>
              <w:t>Testai ir užduotys turimiems gebėjimas vertinti</w:t>
            </w:r>
          </w:p>
          <w:p w:rsidR="008B0798" w:rsidRPr="005F5FFA" w:rsidRDefault="008B0798" w:rsidP="001A0A52">
            <w:pPr>
              <w:numPr>
                <w:ilvl w:val="0"/>
                <w:numId w:val="2"/>
              </w:numPr>
              <w:ind w:left="0" w:firstLine="0"/>
              <w:rPr>
                <w:rFonts w:eastAsia="Calibri"/>
                <w:lang w:eastAsia="en-US"/>
              </w:rPr>
            </w:pPr>
            <w:r w:rsidRPr="005F5FFA">
              <w:rPr>
                <w:rFonts w:eastAsia="Calibri"/>
                <w:lang w:eastAsia="en-US"/>
              </w:rPr>
              <w:t>Vadovėliai, teisės aktai ir kita mokomoji medžiaga</w:t>
            </w:r>
          </w:p>
          <w:p w:rsidR="008B0798" w:rsidRPr="005F5FFA" w:rsidRDefault="008B0798" w:rsidP="001A0A52">
            <w:pPr>
              <w:numPr>
                <w:ilvl w:val="0"/>
                <w:numId w:val="2"/>
              </w:numPr>
              <w:ind w:left="0" w:firstLine="0"/>
              <w:rPr>
                <w:rFonts w:eastAsia="Calibri"/>
                <w:lang w:eastAsia="en-US"/>
              </w:rPr>
            </w:pPr>
            <w:r w:rsidRPr="005F5FFA">
              <w:t xml:space="preserve">Bankų siūlomos </w:t>
            </w:r>
            <w:proofErr w:type="spellStart"/>
            <w:r w:rsidRPr="005F5FFA">
              <w:t>demo</w:t>
            </w:r>
            <w:proofErr w:type="spellEnd"/>
            <w:r w:rsidRPr="005F5FFA">
              <w:t xml:space="preserve"> versijos</w:t>
            </w:r>
          </w:p>
          <w:p w:rsidR="008B0798" w:rsidRPr="005F5FFA" w:rsidRDefault="008B0798"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8B0798" w:rsidRPr="005F5FFA" w:rsidRDefault="008B0798" w:rsidP="001A0A52">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532520" w:rsidRPr="005F5FFA" w:rsidTr="00532520">
        <w:trPr>
          <w:trHeight w:val="57"/>
        </w:trPr>
        <w:tc>
          <w:tcPr>
            <w:tcW w:w="1102" w:type="pct"/>
            <w:tcBorders>
              <w:top w:val="single" w:sz="4" w:space="0" w:color="auto"/>
              <w:left w:val="single" w:sz="4" w:space="0" w:color="auto"/>
              <w:right w:val="single" w:sz="4" w:space="0" w:color="auto"/>
            </w:tcBorders>
          </w:tcPr>
          <w:p w:rsidR="008B0798" w:rsidRPr="005F5FFA" w:rsidRDefault="008B0798" w:rsidP="00532520">
            <w:r w:rsidRPr="005F5FFA">
              <w:t>Reikalavimai teorinio ir praktinio mokymo vietai</w:t>
            </w:r>
          </w:p>
        </w:tc>
        <w:tc>
          <w:tcPr>
            <w:tcW w:w="3898" w:type="pct"/>
            <w:gridSpan w:val="3"/>
            <w:tcBorders>
              <w:top w:val="single" w:sz="4" w:space="0" w:color="auto"/>
              <w:left w:val="single" w:sz="4" w:space="0" w:color="auto"/>
              <w:right w:val="single" w:sz="4" w:space="0" w:color="auto"/>
            </w:tcBorders>
          </w:tcPr>
          <w:p w:rsidR="00526E6E" w:rsidRPr="005F5FFA" w:rsidRDefault="008B0798" w:rsidP="001A0A52">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8B0798" w:rsidRPr="005F5FFA" w:rsidRDefault="008B0798" w:rsidP="001A0A52">
            <w:pPr>
              <w:rPr>
                <w:rFonts w:eastAsia="MS Mincho"/>
                <w:strike/>
                <w:lang w:eastAsia="en-US"/>
              </w:rPr>
            </w:pPr>
            <w:r w:rsidRPr="005F5FFA">
              <w:rPr>
                <w:rFonts w:eastAsia="Calibri"/>
                <w:lang w:eastAsia="en-US"/>
              </w:rPr>
              <w:t xml:space="preserve">Praktinio mokymo klasė (patalpa), aprūpinta kompiuteriais </w:t>
            </w:r>
            <w:r w:rsidR="00C4187A" w:rsidRPr="005F5FFA">
              <w:rPr>
                <w:rFonts w:eastAsia="Calibri"/>
                <w:lang w:eastAsia="en-US"/>
              </w:rPr>
              <w:t>ir</w:t>
            </w:r>
            <w:r w:rsidRPr="005F5FFA">
              <w:rPr>
                <w:rFonts w:eastAsia="Calibri"/>
                <w:lang w:eastAsia="en-US"/>
              </w:rPr>
              <w:t xml:space="preserve"> interneto prieiga, v</w:t>
            </w:r>
            <w:r w:rsidRPr="005F5FFA">
              <w:t>aizdo įrašymo / atkūrimo įranga, multimedijos projektoriumi.</w:t>
            </w:r>
          </w:p>
        </w:tc>
      </w:tr>
      <w:tr w:rsidR="00532520" w:rsidRPr="005F5FFA" w:rsidTr="00532520">
        <w:trPr>
          <w:trHeight w:val="57"/>
        </w:trPr>
        <w:tc>
          <w:tcPr>
            <w:tcW w:w="1102" w:type="pct"/>
            <w:tcBorders>
              <w:top w:val="single" w:sz="4" w:space="0" w:color="auto"/>
              <w:left w:val="single" w:sz="4" w:space="0" w:color="auto"/>
              <w:right w:val="single" w:sz="4" w:space="0" w:color="auto"/>
            </w:tcBorders>
          </w:tcPr>
          <w:p w:rsidR="008B0798" w:rsidRPr="005F5FFA" w:rsidRDefault="008B0798" w:rsidP="00532520">
            <w:r w:rsidRPr="005F5FFA">
              <w:t>Reikalavimai mokytojo dalykiniam pasirengimui (dalykinei kvalifikacijai)</w:t>
            </w:r>
          </w:p>
        </w:tc>
        <w:tc>
          <w:tcPr>
            <w:tcW w:w="3898" w:type="pct"/>
            <w:gridSpan w:val="3"/>
            <w:tcBorders>
              <w:top w:val="single" w:sz="4" w:space="0" w:color="auto"/>
              <w:left w:val="single" w:sz="4" w:space="0" w:color="auto"/>
              <w:right w:val="single" w:sz="4" w:space="0" w:color="auto"/>
            </w:tcBorders>
          </w:tcPr>
          <w:p w:rsidR="008B0798" w:rsidRPr="005F5FFA" w:rsidRDefault="008B0798" w:rsidP="001A0A52">
            <w:pPr>
              <w:rPr>
                <w:rFonts w:eastAsia="MS Mincho"/>
                <w:lang w:eastAsia="en-US"/>
              </w:rPr>
            </w:pPr>
            <w:r w:rsidRPr="005F5FFA">
              <w:rPr>
                <w:rFonts w:eastAsia="MS Mincho"/>
                <w:lang w:eastAsia="en-US"/>
              </w:rPr>
              <w:t>Modulį gali vesti mokytojas, turintis:</w:t>
            </w:r>
          </w:p>
          <w:p w:rsidR="008B0798" w:rsidRPr="005F5FFA" w:rsidRDefault="008B0798" w:rsidP="001A0A52">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B0798" w:rsidRPr="005F5FFA" w:rsidRDefault="008B0798" w:rsidP="001A0A52">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EE73FC" w:rsidRDefault="00EE73FC" w:rsidP="002876F8">
      <w:pPr>
        <w:rPr>
          <w:rFonts w:eastAsia="Calibri"/>
          <w:noProof/>
        </w:rPr>
      </w:pPr>
    </w:p>
    <w:p w:rsidR="001A0A52" w:rsidRPr="001A0A52" w:rsidRDefault="001A0A52" w:rsidP="002876F8">
      <w:pPr>
        <w:rPr>
          <w:rFonts w:eastAsia="Calibri"/>
          <w:noProof/>
        </w:rPr>
      </w:pPr>
    </w:p>
    <w:p w:rsidR="008F37DB" w:rsidRPr="005F5FFA" w:rsidRDefault="008F37DB" w:rsidP="002876F8">
      <w:pPr>
        <w:rPr>
          <w:rFonts w:eastAsia="Calibri"/>
          <w:iCs/>
          <w:lang w:eastAsia="en-US"/>
        </w:rPr>
      </w:pPr>
      <w:r w:rsidRPr="005F5FFA">
        <w:rPr>
          <w:rFonts w:eastAsia="Calibri"/>
          <w:b/>
          <w:noProof/>
        </w:rPr>
        <w:t xml:space="preserve">Modulio pavadinimas - </w:t>
      </w:r>
      <w:r w:rsidR="00033C36" w:rsidRPr="005F5FFA">
        <w:rPr>
          <w:rFonts w:eastAsia="Calibri"/>
          <w:b/>
          <w:noProof/>
        </w:rPr>
        <w:t>Taupymas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46"/>
        <w:gridCol w:w="3681"/>
      </w:tblGrid>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033C36" w:rsidP="001A0A52">
            <w:pPr>
              <w:rPr>
                <w:rFonts w:eastAsia="Calibri"/>
                <w:noProof/>
              </w:rPr>
            </w:pPr>
            <w:r w:rsidRPr="005F5FFA">
              <w:rPr>
                <w:rFonts w:eastAsia="Calibri"/>
                <w:noProof/>
              </w:rPr>
              <w:t>4041217</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IV</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5</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033C36" w:rsidP="001A0A52">
            <w:r w:rsidRPr="005F5FFA">
              <w:t>Konsultuoti taupymo klausimais.</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5F5FFA" w:rsidP="001A0A52">
            <w:pPr>
              <w:rPr>
                <w:rFonts w:eastAsia="Calibri"/>
                <w:lang w:eastAsia="en-US"/>
              </w:rPr>
            </w:pPr>
            <w:r w:rsidRPr="005F5FFA">
              <w:rPr>
                <w:rFonts w:eastAsia="Calibri"/>
                <w:lang w:eastAsia="en-US"/>
              </w:rPr>
              <w:t>Modulio mokymosi rezultatai</w:t>
            </w:r>
          </w:p>
        </w:tc>
        <w:tc>
          <w:tcPr>
            <w:tcW w:w="2041"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Rekomenduojamas turinys, reikalingas rezultatams pasiekti</w:t>
            </w:r>
          </w:p>
        </w:tc>
        <w:tc>
          <w:tcPr>
            <w:tcW w:w="1857"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 xml:space="preserve">Mokymosi pasiekimų įvertinimo kriterijai </w:t>
            </w:r>
          </w:p>
        </w:tc>
      </w:tr>
      <w:tr w:rsidR="008F37DB" w:rsidRPr="005F5FFA" w:rsidTr="001A0A5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8F37DB" w:rsidRPr="005F5FFA" w:rsidRDefault="008F37DB" w:rsidP="001A0A52">
            <w:pPr>
              <w:rPr>
                <w:rFonts w:eastAsia="Calibri"/>
                <w:lang w:eastAsia="en-US"/>
              </w:rPr>
            </w:pPr>
            <w:r w:rsidRPr="005F5FFA">
              <w:rPr>
                <w:rFonts w:eastAsia="Calibri"/>
                <w:lang w:eastAsia="en-US"/>
              </w:rPr>
              <w:t>Kognityviniai mokymosi rezultatai</w:t>
            </w:r>
          </w:p>
        </w:tc>
      </w:tr>
      <w:tr w:rsidR="008B0798" w:rsidRPr="005F5FFA" w:rsidTr="001A0A52">
        <w:trPr>
          <w:trHeight w:val="57"/>
        </w:trPr>
        <w:tc>
          <w:tcPr>
            <w:tcW w:w="1102" w:type="pct"/>
          </w:tcPr>
          <w:p w:rsidR="008B0798" w:rsidRPr="005F5FFA" w:rsidRDefault="008B0798" w:rsidP="001A0A52">
            <w:pPr>
              <w:numPr>
                <w:ilvl w:val="0"/>
                <w:numId w:val="67"/>
              </w:numPr>
              <w:ind w:left="0" w:firstLine="0"/>
            </w:pPr>
            <w:r w:rsidRPr="005F5FFA">
              <w:t>Įvertinti pagrindinius taupymo būdus.</w:t>
            </w:r>
          </w:p>
        </w:tc>
        <w:tc>
          <w:tcPr>
            <w:tcW w:w="2041" w:type="pct"/>
          </w:tcPr>
          <w:p w:rsidR="008B0798" w:rsidRPr="005F5FFA" w:rsidRDefault="008B0798" w:rsidP="001A0A52">
            <w:pPr>
              <w:rPr>
                <w:b/>
                <w:bCs/>
              </w:rPr>
            </w:pPr>
            <w:r w:rsidRPr="005F5FFA">
              <w:rPr>
                <w:b/>
                <w:bCs/>
              </w:rPr>
              <w:t>Temos</w:t>
            </w:r>
            <w:r w:rsidR="000C6D79" w:rsidRPr="005F5FFA">
              <w:rPr>
                <w:b/>
                <w:bCs/>
              </w:rPr>
              <w:t>:</w:t>
            </w:r>
          </w:p>
          <w:p w:rsidR="008B0798" w:rsidRPr="005F5FFA" w:rsidRDefault="008B0798" w:rsidP="001A0A52">
            <w:pPr>
              <w:numPr>
                <w:ilvl w:val="0"/>
                <w:numId w:val="69"/>
              </w:numPr>
              <w:ind w:left="0" w:firstLine="0"/>
            </w:pPr>
            <w:r w:rsidRPr="005F5FFA">
              <w:t>Taupymo būdai.</w:t>
            </w:r>
          </w:p>
          <w:p w:rsidR="008B0798" w:rsidRPr="005F5FFA" w:rsidRDefault="008B0798" w:rsidP="001A0A52">
            <w:pPr>
              <w:numPr>
                <w:ilvl w:val="0"/>
                <w:numId w:val="69"/>
              </w:numPr>
              <w:ind w:left="0" w:firstLine="0"/>
            </w:pPr>
            <w:r w:rsidRPr="005F5FFA">
              <w:t>Jų privalumai ir trūkumai.</w:t>
            </w:r>
          </w:p>
          <w:p w:rsidR="008B0798" w:rsidRPr="005F5FFA" w:rsidRDefault="008B0798" w:rsidP="001A0A52">
            <w:pPr>
              <w:rPr>
                <w:b/>
                <w:bCs/>
              </w:rPr>
            </w:pPr>
            <w:r w:rsidRPr="005F5FFA">
              <w:rPr>
                <w:b/>
                <w:bCs/>
              </w:rPr>
              <w:lastRenderedPageBreak/>
              <w:t>Užduotis:</w:t>
            </w:r>
          </w:p>
          <w:p w:rsidR="008B0798" w:rsidRPr="005F5FFA" w:rsidRDefault="008B0798" w:rsidP="001A0A52">
            <w:r w:rsidRPr="005F5FFA">
              <w:t>1. Pristatyti taupymo būdus, išskirti jų privalumus ir trūkumus.</w:t>
            </w:r>
          </w:p>
        </w:tc>
        <w:tc>
          <w:tcPr>
            <w:tcW w:w="1857" w:type="pct"/>
          </w:tcPr>
          <w:p w:rsidR="008B0798" w:rsidRPr="005F5FFA" w:rsidRDefault="008B0798" w:rsidP="001A0A52">
            <w:pPr>
              <w:autoSpaceDE w:val="0"/>
              <w:autoSpaceDN w:val="0"/>
              <w:adjustRightInd w:val="0"/>
            </w:pPr>
            <w:r w:rsidRPr="005F5FFA">
              <w:rPr>
                <w:b/>
                <w:bCs/>
              </w:rPr>
              <w:lastRenderedPageBreak/>
              <w:t>Patenkinamai:</w:t>
            </w:r>
            <w:r w:rsidRPr="005F5FFA">
              <w:t xml:space="preserve"> Įvardinti ir apibūdinti pagrindiniai taupymo būdai.</w:t>
            </w:r>
          </w:p>
          <w:p w:rsidR="00526E6E" w:rsidRPr="005F5FFA" w:rsidRDefault="008B0798" w:rsidP="001A0A52">
            <w:pPr>
              <w:autoSpaceDE w:val="0"/>
              <w:autoSpaceDN w:val="0"/>
              <w:adjustRightInd w:val="0"/>
            </w:pPr>
            <w:r w:rsidRPr="005F5FFA">
              <w:rPr>
                <w:b/>
                <w:bCs/>
              </w:rPr>
              <w:lastRenderedPageBreak/>
              <w:t>Gerai:</w:t>
            </w:r>
          </w:p>
          <w:p w:rsidR="008B0798" w:rsidRPr="005F5FFA" w:rsidRDefault="008B0798" w:rsidP="001A0A52">
            <w:pPr>
              <w:autoSpaceDE w:val="0"/>
              <w:autoSpaceDN w:val="0"/>
              <w:adjustRightInd w:val="0"/>
            </w:pPr>
            <w:r w:rsidRPr="005F5FFA">
              <w:t>Įvardinti ir apibūdinti pagrindiniai taupymo būdai, nustatyti jų privalumai ir trūkumai.</w:t>
            </w:r>
          </w:p>
          <w:p w:rsidR="00526E6E" w:rsidRPr="005F5FFA" w:rsidRDefault="008B0798" w:rsidP="001A0A52">
            <w:pPr>
              <w:autoSpaceDE w:val="0"/>
              <w:autoSpaceDN w:val="0"/>
              <w:adjustRightInd w:val="0"/>
            </w:pPr>
            <w:r w:rsidRPr="005F5FFA">
              <w:rPr>
                <w:b/>
                <w:bCs/>
              </w:rPr>
              <w:t>Puikiai:</w:t>
            </w:r>
          </w:p>
          <w:p w:rsidR="008B0798" w:rsidRPr="005F5FFA" w:rsidRDefault="008B0798" w:rsidP="001A0A52">
            <w:pPr>
              <w:autoSpaceDE w:val="0"/>
              <w:autoSpaceDN w:val="0"/>
              <w:adjustRightInd w:val="0"/>
            </w:pPr>
            <w:r w:rsidRPr="005F5FFA">
              <w:t>Įvardinti ir apibūdinti pagrindiniai taupymo būdai, nustatyti jų privalumai ir trūkumai, išskirtas potencialiai geriausias taupymo būdas.</w:t>
            </w:r>
          </w:p>
        </w:tc>
      </w:tr>
      <w:tr w:rsidR="008B0798" w:rsidRPr="005F5FFA" w:rsidTr="001A0A52">
        <w:trPr>
          <w:trHeight w:val="57"/>
        </w:trPr>
        <w:tc>
          <w:tcPr>
            <w:tcW w:w="1102" w:type="pct"/>
          </w:tcPr>
          <w:p w:rsidR="008B0798" w:rsidRPr="005F5FFA" w:rsidRDefault="008B0798" w:rsidP="001A0A52">
            <w:pPr>
              <w:numPr>
                <w:ilvl w:val="0"/>
                <w:numId w:val="68"/>
              </w:numPr>
              <w:ind w:left="0" w:firstLine="0"/>
            </w:pPr>
            <w:r w:rsidRPr="005F5FFA">
              <w:t>Išnagrinėti pagrindinius taupymo būdo pasirinkimą lemiančius veiksnius.</w:t>
            </w:r>
          </w:p>
        </w:tc>
        <w:tc>
          <w:tcPr>
            <w:tcW w:w="2041" w:type="pct"/>
          </w:tcPr>
          <w:p w:rsidR="008B0798" w:rsidRPr="005F5FFA" w:rsidRDefault="008B0798" w:rsidP="001A0A52">
            <w:pPr>
              <w:rPr>
                <w:b/>
                <w:bCs/>
              </w:rPr>
            </w:pPr>
            <w:r w:rsidRPr="005F5FFA">
              <w:rPr>
                <w:b/>
                <w:bCs/>
              </w:rPr>
              <w:t>Temos</w:t>
            </w:r>
            <w:r w:rsidR="000C6D79" w:rsidRPr="005F5FFA">
              <w:rPr>
                <w:b/>
                <w:bCs/>
              </w:rPr>
              <w:t>:</w:t>
            </w:r>
          </w:p>
          <w:p w:rsidR="008B0798" w:rsidRPr="005F5FFA" w:rsidRDefault="008B0798" w:rsidP="001A0A52">
            <w:pPr>
              <w:numPr>
                <w:ilvl w:val="0"/>
                <w:numId w:val="71"/>
              </w:numPr>
              <w:ind w:left="0" w:firstLine="0"/>
            </w:pPr>
            <w:r w:rsidRPr="005F5FFA">
              <w:t>Taupymo būdo ir tikslų nustatymas.</w:t>
            </w:r>
          </w:p>
          <w:p w:rsidR="008B0798" w:rsidRPr="005F5FFA" w:rsidRDefault="008B0798" w:rsidP="001A0A52">
            <w:pPr>
              <w:numPr>
                <w:ilvl w:val="0"/>
                <w:numId w:val="71"/>
              </w:numPr>
              <w:ind w:left="0" w:firstLine="0"/>
            </w:pPr>
            <w:r w:rsidRPr="005F5FFA">
              <w:t>Konkretaus taupymo varianto parinkimas.</w:t>
            </w:r>
          </w:p>
          <w:p w:rsidR="008B0798" w:rsidRPr="005F5FFA" w:rsidRDefault="008B0798" w:rsidP="001A0A52">
            <w:pPr>
              <w:numPr>
                <w:ilvl w:val="0"/>
                <w:numId w:val="71"/>
              </w:numPr>
              <w:ind w:left="0" w:firstLine="0"/>
            </w:pPr>
            <w:r w:rsidRPr="005F5FFA">
              <w:t>Įpareigojimai investuotojams.</w:t>
            </w:r>
          </w:p>
          <w:p w:rsidR="00526E6E" w:rsidRPr="005F5FFA" w:rsidRDefault="008B0798" w:rsidP="001A0A52">
            <w:pPr>
              <w:rPr>
                <w:b/>
                <w:bCs/>
              </w:rPr>
            </w:pPr>
            <w:r w:rsidRPr="005F5FFA">
              <w:rPr>
                <w:b/>
                <w:bCs/>
              </w:rPr>
              <w:t>Užduotis:</w:t>
            </w:r>
          </w:p>
          <w:p w:rsidR="008B0798" w:rsidRPr="005F5FFA" w:rsidRDefault="008B0798" w:rsidP="001A0A52">
            <w:pPr>
              <w:numPr>
                <w:ilvl w:val="0"/>
                <w:numId w:val="83"/>
              </w:numPr>
              <w:ind w:left="0" w:firstLine="0"/>
            </w:pPr>
            <w:r w:rsidRPr="005F5FFA">
              <w:t>Parinkti konkretų taupymo variantą.</w:t>
            </w:r>
          </w:p>
        </w:tc>
        <w:tc>
          <w:tcPr>
            <w:tcW w:w="1857" w:type="pct"/>
          </w:tcPr>
          <w:p w:rsidR="008B0798" w:rsidRPr="005F5FFA" w:rsidRDefault="008B0798" w:rsidP="001A0A52">
            <w:pPr>
              <w:autoSpaceDE w:val="0"/>
              <w:autoSpaceDN w:val="0"/>
              <w:adjustRightInd w:val="0"/>
            </w:pPr>
            <w:r w:rsidRPr="005F5FFA">
              <w:rPr>
                <w:b/>
                <w:bCs/>
              </w:rPr>
              <w:t>Patenkinamai:</w:t>
            </w:r>
            <w:r w:rsidRPr="005F5FFA">
              <w:t xml:space="preserve"> Įvardinti ir apibūdinti taupymo pasirinkimą sąlygojantys veiksniai, apibūdinti galimi taupymo tikslai.</w:t>
            </w:r>
          </w:p>
          <w:p w:rsidR="00526E6E" w:rsidRPr="005F5FFA" w:rsidRDefault="008B0798" w:rsidP="001A0A52">
            <w:pPr>
              <w:autoSpaceDE w:val="0"/>
              <w:autoSpaceDN w:val="0"/>
              <w:adjustRightInd w:val="0"/>
            </w:pPr>
            <w:r w:rsidRPr="005F5FFA">
              <w:rPr>
                <w:b/>
                <w:bCs/>
              </w:rPr>
              <w:t>Gerai:</w:t>
            </w:r>
          </w:p>
          <w:p w:rsidR="008B0798" w:rsidRPr="005F5FFA" w:rsidRDefault="008B0798" w:rsidP="001A0A52">
            <w:pPr>
              <w:autoSpaceDE w:val="0"/>
              <w:autoSpaceDN w:val="0"/>
              <w:adjustRightInd w:val="0"/>
            </w:pPr>
            <w:r w:rsidRPr="005F5FFA">
              <w:t>Įvardinti ir apibūdinti taupymo pasirinkimą sąlygojantys veiksniai, nustatyti taupymo tikslai, atsižvelgiant į kliento poreikius, parinktas konkretus taupymo variantas.</w:t>
            </w:r>
          </w:p>
          <w:p w:rsidR="00526E6E" w:rsidRPr="005F5FFA" w:rsidRDefault="008B0798" w:rsidP="001A0A52">
            <w:pPr>
              <w:autoSpaceDE w:val="0"/>
              <w:autoSpaceDN w:val="0"/>
              <w:adjustRightInd w:val="0"/>
            </w:pPr>
            <w:r w:rsidRPr="005F5FFA">
              <w:rPr>
                <w:b/>
                <w:bCs/>
              </w:rPr>
              <w:t>Puikiai:</w:t>
            </w:r>
          </w:p>
          <w:p w:rsidR="008B0798" w:rsidRPr="005F5FFA" w:rsidRDefault="008B0798" w:rsidP="001A0A52">
            <w:pPr>
              <w:autoSpaceDE w:val="0"/>
              <w:autoSpaceDN w:val="0"/>
              <w:adjustRightInd w:val="0"/>
            </w:pPr>
            <w:r w:rsidRPr="005F5FFA">
              <w:t>Įvardinti ir apibūdinti taupymo pasirinkimą sąlygojantys veiksniai, nustatyti taupymo tikslai, atsižvelgiant į kliento poreikius, parinktas konkretus taupymo variantas.</w:t>
            </w:r>
          </w:p>
          <w:p w:rsidR="008B0798" w:rsidRPr="005F5FFA" w:rsidRDefault="008B0798" w:rsidP="001A0A52">
            <w:pPr>
              <w:autoSpaceDE w:val="0"/>
              <w:autoSpaceDN w:val="0"/>
              <w:adjustRightInd w:val="0"/>
            </w:pPr>
            <w:r w:rsidRPr="005F5FFA">
              <w:t>Suformuotas taupymo priemonių portfelis.</w:t>
            </w:r>
          </w:p>
        </w:tc>
      </w:tr>
      <w:tr w:rsidR="008B0798" w:rsidRPr="005F5FFA" w:rsidTr="001A0A52">
        <w:trPr>
          <w:trHeight w:val="57"/>
        </w:trPr>
        <w:tc>
          <w:tcPr>
            <w:tcW w:w="1102" w:type="pct"/>
          </w:tcPr>
          <w:p w:rsidR="008B0798" w:rsidRPr="005F5FFA" w:rsidRDefault="008B0798" w:rsidP="001A0A52">
            <w:pPr>
              <w:numPr>
                <w:ilvl w:val="0"/>
                <w:numId w:val="68"/>
              </w:numPr>
              <w:ind w:left="0" w:firstLine="0"/>
            </w:pPr>
            <w:r w:rsidRPr="005F5FFA">
              <w:t>Apibrėžti pagrindinius investavimo būdus ir priemones.</w:t>
            </w:r>
          </w:p>
        </w:tc>
        <w:tc>
          <w:tcPr>
            <w:tcW w:w="2041" w:type="pct"/>
          </w:tcPr>
          <w:p w:rsidR="008B0798" w:rsidRPr="005F5FFA" w:rsidRDefault="008B0798" w:rsidP="001A0A52">
            <w:r w:rsidRPr="005F5FFA">
              <w:rPr>
                <w:b/>
                <w:bCs/>
              </w:rPr>
              <w:t>Temos</w:t>
            </w:r>
            <w:r w:rsidR="000C6D79" w:rsidRPr="005F5FFA">
              <w:t>:</w:t>
            </w:r>
          </w:p>
          <w:p w:rsidR="008B0798" w:rsidRPr="005F5FFA" w:rsidRDefault="008B0798" w:rsidP="001A0A52">
            <w:pPr>
              <w:numPr>
                <w:ilvl w:val="0"/>
                <w:numId w:val="70"/>
              </w:numPr>
              <w:ind w:left="0" w:firstLine="0"/>
            </w:pPr>
            <w:r w:rsidRPr="005F5FFA">
              <w:t>Investavimo būdai.</w:t>
            </w:r>
          </w:p>
          <w:p w:rsidR="008B0798" w:rsidRPr="005F5FFA" w:rsidRDefault="008B0798" w:rsidP="001A0A52">
            <w:pPr>
              <w:numPr>
                <w:ilvl w:val="0"/>
                <w:numId w:val="70"/>
              </w:numPr>
              <w:ind w:left="0" w:firstLine="0"/>
            </w:pPr>
            <w:r w:rsidRPr="005F5FFA">
              <w:t>Investavimo priemonės.</w:t>
            </w:r>
          </w:p>
          <w:p w:rsidR="00526E6E" w:rsidRPr="005F5FFA" w:rsidRDefault="008B0798" w:rsidP="001A0A52">
            <w:pPr>
              <w:rPr>
                <w:b/>
                <w:bCs/>
              </w:rPr>
            </w:pPr>
            <w:r w:rsidRPr="005F5FFA">
              <w:rPr>
                <w:b/>
                <w:bCs/>
              </w:rPr>
              <w:t>Užduotis:</w:t>
            </w:r>
          </w:p>
          <w:p w:rsidR="008B0798" w:rsidRPr="005F5FFA" w:rsidRDefault="008B0798" w:rsidP="001A0A52">
            <w:pPr>
              <w:numPr>
                <w:ilvl w:val="0"/>
                <w:numId w:val="85"/>
              </w:numPr>
              <w:ind w:left="0" w:firstLine="0"/>
            </w:pPr>
            <w:r w:rsidRPr="005F5FFA">
              <w:t>Aprašyti pagrindinius investavimo būdus ir priemones, išskirti jų privalumus ir trūkumus, pristatyti investavimo veiksmų seką.</w:t>
            </w:r>
          </w:p>
        </w:tc>
        <w:tc>
          <w:tcPr>
            <w:tcW w:w="1857" w:type="pct"/>
          </w:tcPr>
          <w:p w:rsidR="008B0798" w:rsidRPr="005F5FFA" w:rsidRDefault="008B0798" w:rsidP="001A0A52">
            <w:pPr>
              <w:autoSpaceDE w:val="0"/>
              <w:autoSpaceDN w:val="0"/>
              <w:adjustRightInd w:val="0"/>
            </w:pPr>
            <w:r w:rsidRPr="005F5FFA">
              <w:rPr>
                <w:b/>
                <w:bCs/>
              </w:rPr>
              <w:t>Patenkinamai:</w:t>
            </w:r>
            <w:r w:rsidRPr="005F5FFA">
              <w:t xml:space="preserve"> Įvardinti ir apibūdinti pagrindiniai investavimo būdai bei priemonės.</w:t>
            </w:r>
          </w:p>
          <w:p w:rsidR="008B0798" w:rsidRPr="005F5FFA" w:rsidRDefault="008B0798" w:rsidP="001A0A52">
            <w:pPr>
              <w:autoSpaceDE w:val="0"/>
              <w:autoSpaceDN w:val="0"/>
              <w:adjustRightInd w:val="0"/>
            </w:pPr>
            <w:r w:rsidRPr="005F5FFA">
              <w:rPr>
                <w:b/>
                <w:bCs/>
              </w:rPr>
              <w:t>Gerai:</w:t>
            </w:r>
          </w:p>
          <w:p w:rsidR="008B0798" w:rsidRPr="005F5FFA" w:rsidRDefault="008B0798" w:rsidP="001A0A52">
            <w:pPr>
              <w:autoSpaceDE w:val="0"/>
              <w:autoSpaceDN w:val="0"/>
              <w:adjustRightInd w:val="0"/>
            </w:pPr>
            <w:r w:rsidRPr="005F5FFA">
              <w:t>Įvardinti ir apibūdinti pagrindiniai investavimo būdai ir priemonės, išskirti jų privalumai ir trūkumai.</w:t>
            </w:r>
          </w:p>
          <w:p w:rsidR="00526E6E" w:rsidRPr="005F5FFA" w:rsidRDefault="008B0798" w:rsidP="001A0A52">
            <w:pPr>
              <w:autoSpaceDE w:val="0"/>
              <w:autoSpaceDN w:val="0"/>
              <w:adjustRightInd w:val="0"/>
            </w:pPr>
            <w:r w:rsidRPr="005F5FFA">
              <w:rPr>
                <w:b/>
                <w:bCs/>
              </w:rPr>
              <w:t>Puikiai:</w:t>
            </w:r>
          </w:p>
          <w:p w:rsidR="008B0798" w:rsidRPr="005F5FFA" w:rsidRDefault="008B0798" w:rsidP="001A0A52">
            <w:pPr>
              <w:autoSpaceDE w:val="0"/>
              <w:autoSpaceDN w:val="0"/>
              <w:adjustRightInd w:val="0"/>
            </w:pPr>
            <w:r w:rsidRPr="005F5FFA">
              <w:t>Įvardinti ir apibūdinti pagrindiniai investavimo būdai ir priemonės, nustatyti jų privalumai ir trūkumai. Apibūdinta investavimo veiksmų seka.</w:t>
            </w:r>
          </w:p>
        </w:tc>
      </w:tr>
      <w:tr w:rsidR="000156F3" w:rsidRPr="005F5FFA" w:rsidTr="001A0A52">
        <w:trPr>
          <w:trHeight w:val="57"/>
        </w:trPr>
        <w:tc>
          <w:tcPr>
            <w:tcW w:w="5000" w:type="pct"/>
            <w:gridSpan w:val="3"/>
            <w:shd w:val="clear" w:color="auto" w:fill="F2F2F2"/>
          </w:tcPr>
          <w:p w:rsidR="000156F3" w:rsidRPr="005F5FFA" w:rsidRDefault="000156F3" w:rsidP="001A0A52">
            <w:pPr>
              <w:rPr>
                <w:bCs/>
                <w:iCs/>
              </w:rPr>
            </w:pPr>
            <w:proofErr w:type="spellStart"/>
            <w:r w:rsidRPr="005F5FFA">
              <w:rPr>
                <w:bCs/>
                <w:iCs/>
              </w:rPr>
              <w:t>Psichomotoriniai</w:t>
            </w:r>
            <w:proofErr w:type="spellEnd"/>
            <w:r w:rsidRPr="005F5FFA">
              <w:rPr>
                <w:bCs/>
                <w:iCs/>
              </w:rPr>
              <w:t xml:space="preserve"> mokymosi rezultatai</w:t>
            </w:r>
          </w:p>
        </w:tc>
      </w:tr>
      <w:tr w:rsidR="008B0798" w:rsidRPr="005F5FFA" w:rsidTr="001A0A52">
        <w:trPr>
          <w:trHeight w:val="57"/>
        </w:trPr>
        <w:tc>
          <w:tcPr>
            <w:tcW w:w="1102" w:type="pct"/>
          </w:tcPr>
          <w:p w:rsidR="008B0798" w:rsidRPr="005F5FFA" w:rsidRDefault="008B0798" w:rsidP="001A0A52">
            <w:pPr>
              <w:numPr>
                <w:ilvl w:val="0"/>
                <w:numId w:val="74"/>
              </w:numPr>
              <w:ind w:left="0" w:firstLine="0"/>
            </w:pPr>
            <w:r w:rsidRPr="005F5FFA">
              <w:t xml:space="preserve">Apibūdinti ir sudaryti taupymo priemonių sutartis bei pagrindinių investavimo priemonių sutartis. </w:t>
            </w:r>
          </w:p>
        </w:tc>
        <w:tc>
          <w:tcPr>
            <w:tcW w:w="2041" w:type="pct"/>
          </w:tcPr>
          <w:p w:rsidR="00526E6E" w:rsidRPr="005F5FFA" w:rsidRDefault="008B0798" w:rsidP="001A0A52">
            <w:pPr>
              <w:rPr>
                <w:b/>
                <w:bCs/>
              </w:rPr>
            </w:pPr>
            <w:r w:rsidRPr="005F5FFA">
              <w:rPr>
                <w:b/>
                <w:bCs/>
              </w:rPr>
              <w:t>Temos</w:t>
            </w:r>
            <w:r w:rsidR="000C6D79" w:rsidRPr="005F5FFA">
              <w:rPr>
                <w:b/>
                <w:bCs/>
              </w:rPr>
              <w:t>:</w:t>
            </w:r>
          </w:p>
          <w:p w:rsidR="008B0798" w:rsidRPr="005F5FFA" w:rsidRDefault="008B0798" w:rsidP="001A0A52">
            <w:pPr>
              <w:numPr>
                <w:ilvl w:val="0"/>
                <w:numId w:val="73"/>
              </w:numPr>
              <w:ind w:left="0" w:firstLine="0"/>
            </w:pPr>
            <w:r w:rsidRPr="005F5FFA">
              <w:t>Taupymo priemonių sutartys, privalomi rekvizitai.</w:t>
            </w:r>
          </w:p>
          <w:p w:rsidR="008B0798" w:rsidRPr="005F5FFA" w:rsidRDefault="008B0798" w:rsidP="001A0A52">
            <w:pPr>
              <w:numPr>
                <w:ilvl w:val="0"/>
                <w:numId w:val="73"/>
              </w:numPr>
              <w:ind w:left="0" w:firstLine="0"/>
            </w:pPr>
            <w:r w:rsidRPr="005F5FFA">
              <w:t>Investavimo priemonių sutartys, privalomi rekvizitai.</w:t>
            </w:r>
          </w:p>
          <w:p w:rsidR="00526E6E" w:rsidRPr="005F5FFA" w:rsidRDefault="008B0798" w:rsidP="001A0A52">
            <w:pPr>
              <w:rPr>
                <w:b/>
                <w:bCs/>
              </w:rPr>
            </w:pPr>
            <w:r w:rsidRPr="005F5FFA">
              <w:rPr>
                <w:b/>
                <w:bCs/>
              </w:rPr>
              <w:t>Užduotis (-</w:t>
            </w:r>
            <w:proofErr w:type="spellStart"/>
            <w:r w:rsidRPr="005F5FFA">
              <w:rPr>
                <w:b/>
                <w:bCs/>
              </w:rPr>
              <w:t>ys</w:t>
            </w:r>
            <w:proofErr w:type="spellEnd"/>
            <w:r w:rsidRPr="005F5FFA">
              <w:rPr>
                <w:b/>
                <w:bCs/>
              </w:rPr>
              <w:t>):</w:t>
            </w:r>
          </w:p>
          <w:p w:rsidR="008B0798" w:rsidRPr="005F5FFA" w:rsidRDefault="008B0798" w:rsidP="001A0A52">
            <w:r w:rsidRPr="005F5FFA">
              <w:t>1. Pagal pateiktus duomenis užpildyti taupymo priemonių sutartis;</w:t>
            </w:r>
          </w:p>
          <w:p w:rsidR="008B0798" w:rsidRPr="005F5FFA" w:rsidRDefault="008B0798" w:rsidP="001A0A52">
            <w:pPr>
              <w:rPr>
                <w:b/>
                <w:bCs/>
              </w:rPr>
            </w:pPr>
            <w:r w:rsidRPr="005F5FFA">
              <w:t>2. Pagal pateiktus duomenis užpildyti investavimo priemonių sutartis.</w:t>
            </w:r>
          </w:p>
        </w:tc>
        <w:tc>
          <w:tcPr>
            <w:tcW w:w="1857" w:type="pct"/>
          </w:tcPr>
          <w:p w:rsidR="008B0798" w:rsidRPr="005F5FFA" w:rsidRDefault="008B0798" w:rsidP="001A0A52">
            <w:pPr>
              <w:rPr>
                <w:b/>
                <w:bCs/>
              </w:rPr>
            </w:pPr>
            <w:r w:rsidRPr="005F5FFA">
              <w:rPr>
                <w:b/>
                <w:bCs/>
              </w:rPr>
              <w:t>Patenkinamai:</w:t>
            </w:r>
          </w:p>
          <w:p w:rsidR="008B0798" w:rsidRPr="005F5FFA" w:rsidRDefault="008B0798" w:rsidP="001A0A52">
            <w:r w:rsidRPr="005F5FFA">
              <w:t>Apibūdinti taupymo, investavimo priemonių sutarčių privalomi rekvizitai.</w:t>
            </w:r>
          </w:p>
          <w:p w:rsidR="00526E6E" w:rsidRPr="005F5FFA" w:rsidRDefault="008B0798" w:rsidP="001A0A52">
            <w:r w:rsidRPr="005F5FFA">
              <w:rPr>
                <w:b/>
                <w:bCs/>
              </w:rPr>
              <w:t>Gerai:</w:t>
            </w:r>
          </w:p>
          <w:p w:rsidR="008B0798" w:rsidRPr="005F5FFA" w:rsidRDefault="008B0798" w:rsidP="001A0A52">
            <w:r w:rsidRPr="005F5FFA">
              <w:t>Apibūdinti taupymo, investavimo priemonių sutarčių privalomi rekvizitai bei užpildyta taupymo ir investavimo priemonių sutartis.</w:t>
            </w:r>
          </w:p>
          <w:p w:rsidR="00526E6E" w:rsidRPr="005F5FFA" w:rsidRDefault="008B0798" w:rsidP="001A0A52">
            <w:r w:rsidRPr="005F5FFA">
              <w:rPr>
                <w:b/>
                <w:bCs/>
              </w:rPr>
              <w:t>Puikiai:</w:t>
            </w:r>
          </w:p>
          <w:p w:rsidR="008B0798" w:rsidRPr="005F5FFA" w:rsidRDefault="008B0798" w:rsidP="001A0A52">
            <w:r w:rsidRPr="005F5FFA">
              <w:lastRenderedPageBreak/>
              <w:t>Apibūdinti taupymo, investavimo priemonių sutarčių privalomi rekvizitai bei užpildyta taupymo ir investavimo priemonių sutartis.</w:t>
            </w:r>
          </w:p>
          <w:p w:rsidR="008B0798" w:rsidRPr="005F5FFA" w:rsidRDefault="008B0798" w:rsidP="001A0A52">
            <w:r w:rsidRPr="005F5FFA">
              <w:t>Tinkamai sutvarkyta kliento byla.</w:t>
            </w:r>
          </w:p>
        </w:tc>
      </w:tr>
      <w:tr w:rsidR="008B0798" w:rsidRPr="005F5FFA" w:rsidTr="001A0A52">
        <w:trPr>
          <w:trHeight w:val="57"/>
        </w:trPr>
        <w:tc>
          <w:tcPr>
            <w:tcW w:w="1102" w:type="pct"/>
          </w:tcPr>
          <w:p w:rsidR="008B0798" w:rsidRPr="005F5FFA" w:rsidRDefault="008B0798" w:rsidP="001A0A52">
            <w:pPr>
              <w:numPr>
                <w:ilvl w:val="0"/>
                <w:numId w:val="75"/>
              </w:numPr>
              <w:ind w:left="0" w:firstLine="0"/>
            </w:pPr>
            <w:r w:rsidRPr="005F5FFA">
              <w:t>Apskaičiuoti indėlio palūkanas, investicinę grąžą.</w:t>
            </w:r>
          </w:p>
        </w:tc>
        <w:tc>
          <w:tcPr>
            <w:tcW w:w="2041" w:type="pct"/>
          </w:tcPr>
          <w:p w:rsidR="008B0798" w:rsidRPr="005F5FFA" w:rsidRDefault="008B0798" w:rsidP="001A0A52">
            <w:r w:rsidRPr="005F5FFA">
              <w:rPr>
                <w:b/>
                <w:bCs/>
              </w:rPr>
              <w:t>Temos</w:t>
            </w:r>
            <w:r w:rsidR="000C6D79" w:rsidRPr="005F5FFA">
              <w:t>:</w:t>
            </w:r>
          </w:p>
          <w:p w:rsidR="008B0798" w:rsidRPr="005F5FFA" w:rsidRDefault="008B0798" w:rsidP="001A0A52">
            <w:pPr>
              <w:numPr>
                <w:ilvl w:val="0"/>
                <w:numId w:val="72"/>
              </w:numPr>
              <w:ind w:left="0" w:firstLine="0"/>
            </w:pPr>
            <w:r w:rsidRPr="005F5FFA">
              <w:t>Investicinės grąžos (pelno, nuostolio) apskaičiavimas.</w:t>
            </w:r>
          </w:p>
          <w:p w:rsidR="008B0798" w:rsidRPr="005F5FFA" w:rsidRDefault="008B0798" w:rsidP="001A0A52">
            <w:pPr>
              <w:numPr>
                <w:ilvl w:val="0"/>
                <w:numId w:val="72"/>
              </w:numPr>
              <w:ind w:left="0" w:firstLine="0"/>
            </w:pPr>
            <w:r w:rsidRPr="005F5FFA">
              <w:t>Indėlio palūkanų nustatymas pagal terminus.</w:t>
            </w:r>
          </w:p>
          <w:p w:rsidR="008B0798" w:rsidRPr="005F5FFA" w:rsidRDefault="008B0798" w:rsidP="001A0A52">
            <w:pPr>
              <w:rPr>
                <w:b/>
                <w:bCs/>
              </w:rPr>
            </w:pPr>
            <w:r w:rsidRPr="005F5FFA">
              <w:rPr>
                <w:b/>
                <w:bCs/>
              </w:rPr>
              <w:t>Užduotis:</w:t>
            </w:r>
          </w:p>
          <w:p w:rsidR="008B0798" w:rsidRPr="005F5FFA" w:rsidRDefault="008B0798" w:rsidP="001A0A52">
            <w:pPr>
              <w:numPr>
                <w:ilvl w:val="0"/>
                <w:numId w:val="84"/>
              </w:numPr>
              <w:ind w:left="0" w:firstLine="0"/>
            </w:pPr>
            <w:r w:rsidRPr="005F5FFA">
              <w:t>Apskaičiuoti indėlio palūkanas pagal terminus, apskaičiuoti investicinę grąžą.</w:t>
            </w:r>
          </w:p>
        </w:tc>
        <w:tc>
          <w:tcPr>
            <w:tcW w:w="1857" w:type="pct"/>
          </w:tcPr>
          <w:p w:rsidR="00526E6E" w:rsidRPr="005F5FFA" w:rsidRDefault="008B0798" w:rsidP="001A0A52">
            <w:r w:rsidRPr="005F5FFA">
              <w:rPr>
                <w:b/>
                <w:bCs/>
              </w:rPr>
              <w:t>Patenkinamai:</w:t>
            </w:r>
          </w:p>
          <w:p w:rsidR="008B0798" w:rsidRPr="005F5FFA" w:rsidRDefault="008B0798" w:rsidP="001A0A52">
            <w:r w:rsidRPr="005F5FFA">
              <w:t>Apskaičiuotos indėlio palūkanos pagal terminus.</w:t>
            </w:r>
          </w:p>
          <w:p w:rsidR="00526E6E" w:rsidRPr="005F5FFA" w:rsidRDefault="008B0798" w:rsidP="001A0A52">
            <w:r w:rsidRPr="005F5FFA">
              <w:rPr>
                <w:b/>
                <w:bCs/>
              </w:rPr>
              <w:t>Gerai:</w:t>
            </w:r>
          </w:p>
          <w:p w:rsidR="008B0798" w:rsidRPr="005F5FFA" w:rsidRDefault="008B0798" w:rsidP="001A0A52">
            <w:r w:rsidRPr="005F5FFA">
              <w:t>Apskaičiuotos indėlio palūkanos (pagal terminus) ir investicinė grąža.</w:t>
            </w:r>
          </w:p>
          <w:p w:rsidR="00526E6E" w:rsidRPr="005F5FFA" w:rsidRDefault="008B0798" w:rsidP="001A0A52">
            <w:r w:rsidRPr="005F5FFA">
              <w:rPr>
                <w:b/>
                <w:bCs/>
              </w:rPr>
              <w:t>Puikiai:</w:t>
            </w:r>
          </w:p>
          <w:p w:rsidR="008B0798" w:rsidRPr="005F5FFA" w:rsidRDefault="008B0798" w:rsidP="001A0A52">
            <w:r w:rsidRPr="005F5FFA">
              <w:t>Apskaič</w:t>
            </w:r>
            <w:r w:rsidR="003060FD" w:rsidRPr="005F5FFA">
              <w:t>iuotos indėlio palūkanos (pagal</w:t>
            </w:r>
            <w:r w:rsidRPr="005F5FFA">
              <w:t xml:space="preserve"> terminus) ir investicinė grąža</w:t>
            </w:r>
            <w:r w:rsidR="000C6D79" w:rsidRPr="005F5FFA">
              <w:t xml:space="preserve"> </w:t>
            </w:r>
            <w:r w:rsidRPr="005F5FFA">
              <w:t xml:space="preserve">bei nustatyti investicinę grąžą nulėmę veiksniai. </w:t>
            </w:r>
          </w:p>
        </w:tc>
      </w:tr>
      <w:tr w:rsidR="0059441D" w:rsidRPr="005F5FFA" w:rsidTr="001A0A52">
        <w:trPr>
          <w:trHeight w:val="57"/>
        </w:trPr>
        <w:tc>
          <w:tcPr>
            <w:tcW w:w="1102" w:type="pct"/>
            <w:tcBorders>
              <w:top w:val="single" w:sz="4" w:space="0" w:color="auto"/>
              <w:left w:val="single" w:sz="4" w:space="0" w:color="auto"/>
              <w:right w:val="single" w:sz="4" w:space="0" w:color="auto"/>
            </w:tcBorders>
          </w:tcPr>
          <w:p w:rsidR="0059441D" w:rsidRPr="005F5FFA" w:rsidRDefault="0059441D" w:rsidP="001A0A52">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59441D" w:rsidRPr="005F5FFA" w:rsidRDefault="0059441D"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59441D" w:rsidRPr="005F5FFA" w:rsidRDefault="0059441D" w:rsidP="001A0A52">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59441D" w:rsidRPr="005F5FFA" w:rsidRDefault="0059441D" w:rsidP="001A0A52">
            <w:pPr>
              <w:numPr>
                <w:ilvl w:val="0"/>
                <w:numId w:val="2"/>
              </w:numPr>
              <w:ind w:left="0" w:firstLine="0"/>
              <w:rPr>
                <w:rFonts w:eastAsia="Calibri"/>
                <w:lang w:eastAsia="en-US"/>
              </w:rPr>
            </w:pPr>
            <w:r w:rsidRPr="005F5FFA">
              <w:rPr>
                <w:rFonts w:eastAsia="MS Mincho"/>
                <w:lang w:eastAsia="en-US"/>
              </w:rPr>
              <w:t>Testai ir užduotys turimiems gebėjimas vertinti</w:t>
            </w:r>
          </w:p>
          <w:p w:rsidR="0059441D" w:rsidRPr="005F5FFA" w:rsidRDefault="0059441D" w:rsidP="001A0A52">
            <w:pPr>
              <w:numPr>
                <w:ilvl w:val="0"/>
                <w:numId w:val="2"/>
              </w:numPr>
              <w:ind w:left="0" w:firstLine="0"/>
              <w:rPr>
                <w:rFonts w:eastAsia="Calibri"/>
                <w:lang w:eastAsia="en-US"/>
              </w:rPr>
            </w:pPr>
            <w:r w:rsidRPr="005F5FFA">
              <w:rPr>
                <w:rFonts w:eastAsia="Calibri"/>
                <w:lang w:eastAsia="en-US"/>
              </w:rPr>
              <w:t>Vadovėliai, teisės aktai ir kita mokomoji medžiaga</w:t>
            </w:r>
          </w:p>
          <w:p w:rsidR="0059441D" w:rsidRPr="005F5FFA" w:rsidRDefault="0059441D"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59441D" w:rsidRPr="005F5FFA" w:rsidRDefault="0059441D" w:rsidP="001A0A52">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92618D" w:rsidRPr="005F5FFA" w:rsidTr="001A0A52">
        <w:trPr>
          <w:trHeight w:val="57"/>
        </w:trPr>
        <w:tc>
          <w:tcPr>
            <w:tcW w:w="1102" w:type="pct"/>
            <w:tcBorders>
              <w:top w:val="single" w:sz="4" w:space="0" w:color="auto"/>
              <w:left w:val="single" w:sz="4" w:space="0" w:color="auto"/>
              <w:right w:val="single" w:sz="4" w:space="0" w:color="auto"/>
            </w:tcBorders>
          </w:tcPr>
          <w:p w:rsidR="0059441D" w:rsidRPr="005F5FFA" w:rsidRDefault="0059441D" w:rsidP="001A0A52">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59441D" w:rsidP="001A0A52">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59441D" w:rsidRPr="005F5FFA" w:rsidRDefault="0059441D" w:rsidP="001A0A52">
            <w:pPr>
              <w:rPr>
                <w:rFonts w:eastAsia="MS Mincho"/>
                <w:strike/>
                <w:lang w:eastAsia="en-US"/>
              </w:rPr>
            </w:pPr>
            <w:r w:rsidRPr="005F5FFA">
              <w:rPr>
                <w:rFonts w:eastAsia="Calibri"/>
                <w:lang w:eastAsia="en-US"/>
              </w:rPr>
              <w:t xml:space="preserve">Praktinio mokymo klasė (patalpa), aprūpinta kompiuteriais </w:t>
            </w:r>
            <w:r w:rsidR="0092618D" w:rsidRPr="005F5FFA">
              <w:rPr>
                <w:rFonts w:eastAsia="Calibri"/>
                <w:lang w:eastAsia="en-US"/>
              </w:rPr>
              <w:t>ir</w:t>
            </w:r>
            <w:r w:rsidRPr="005F5FFA">
              <w:rPr>
                <w:rFonts w:eastAsia="Calibri"/>
                <w:lang w:eastAsia="en-US"/>
              </w:rPr>
              <w:t xml:space="preserve"> interneto prieiga, v</w:t>
            </w:r>
            <w:r w:rsidRPr="005F5FFA">
              <w:t>aizdo įrašymo / atkūrimo įranga, multimedijos projektoriumi.</w:t>
            </w:r>
          </w:p>
        </w:tc>
      </w:tr>
      <w:tr w:rsidR="0059441D" w:rsidRPr="005F5FFA" w:rsidTr="001A0A52">
        <w:trPr>
          <w:trHeight w:val="57"/>
        </w:trPr>
        <w:tc>
          <w:tcPr>
            <w:tcW w:w="1102" w:type="pct"/>
            <w:tcBorders>
              <w:top w:val="single" w:sz="4" w:space="0" w:color="auto"/>
              <w:left w:val="single" w:sz="4" w:space="0" w:color="auto"/>
              <w:right w:val="single" w:sz="4" w:space="0" w:color="auto"/>
            </w:tcBorders>
          </w:tcPr>
          <w:p w:rsidR="0059441D" w:rsidRPr="005F5FFA" w:rsidRDefault="0059441D" w:rsidP="001A0A52">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59441D" w:rsidRPr="005F5FFA" w:rsidRDefault="0059441D" w:rsidP="001A0A52">
            <w:pPr>
              <w:rPr>
                <w:rFonts w:eastAsia="MS Mincho"/>
                <w:lang w:eastAsia="en-US"/>
              </w:rPr>
            </w:pPr>
            <w:r w:rsidRPr="005F5FFA">
              <w:rPr>
                <w:rFonts w:eastAsia="MS Mincho"/>
                <w:lang w:eastAsia="en-US"/>
              </w:rPr>
              <w:t>Modulį gali vesti mokytojas, turintis:</w:t>
            </w:r>
          </w:p>
          <w:p w:rsidR="0059441D" w:rsidRPr="005F5FFA" w:rsidRDefault="0059441D" w:rsidP="001A0A52">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9441D" w:rsidRPr="005F5FFA" w:rsidRDefault="0059441D" w:rsidP="001A0A52">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8F37DB" w:rsidRDefault="008F37DB" w:rsidP="002876F8">
      <w:pPr>
        <w:rPr>
          <w:rFonts w:eastAsia="Calibri"/>
          <w:noProof/>
        </w:rPr>
      </w:pPr>
    </w:p>
    <w:p w:rsidR="001A0A52" w:rsidRPr="001A0A52" w:rsidRDefault="001A0A52" w:rsidP="002876F8">
      <w:pPr>
        <w:rPr>
          <w:rFonts w:eastAsia="Calibri"/>
          <w:noProof/>
        </w:rPr>
      </w:pPr>
    </w:p>
    <w:p w:rsidR="008F37DB" w:rsidRPr="005F5FFA" w:rsidRDefault="008F37DB" w:rsidP="002876F8">
      <w:pPr>
        <w:rPr>
          <w:rFonts w:eastAsia="Calibri"/>
          <w:iCs/>
          <w:lang w:eastAsia="en-US"/>
        </w:rPr>
      </w:pPr>
      <w:r w:rsidRPr="005F5FFA">
        <w:rPr>
          <w:rFonts w:eastAsia="Calibri"/>
          <w:b/>
          <w:noProof/>
        </w:rPr>
        <w:t xml:space="preserve">Modulio pavadinimas - </w:t>
      </w:r>
      <w:r w:rsidR="0091353C" w:rsidRPr="005F5FFA">
        <w:rPr>
          <w:rFonts w:eastAsia="Calibri"/>
          <w:b/>
          <w:noProof/>
        </w:rPr>
        <w:t>Kreditavimas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18"/>
        <w:gridCol w:w="3709"/>
      </w:tblGrid>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91353C" w:rsidP="001A0A52">
            <w:pPr>
              <w:rPr>
                <w:rFonts w:eastAsia="Calibri"/>
                <w:noProof/>
              </w:rPr>
            </w:pPr>
            <w:r w:rsidRPr="005F5FFA">
              <w:rPr>
                <w:rFonts w:eastAsia="Calibri"/>
                <w:noProof/>
              </w:rPr>
              <w:t>4041218</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IV</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5</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91353C" w:rsidP="001A0A52">
            <w:r w:rsidRPr="005F5FFA">
              <w:t>Teikti konsultacijas apie kreditavimo produktus.</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5F5FFA" w:rsidP="001A0A52">
            <w:pPr>
              <w:rPr>
                <w:rFonts w:eastAsia="Calibri"/>
                <w:lang w:eastAsia="en-US"/>
              </w:rPr>
            </w:pPr>
            <w:r w:rsidRPr="005F5FFA">
              <w:rPr>
                <w:rFonts w:eastAsia="Calibri"/>
                <w:lang w:eastAsia="en-US"/>
              </w:rPr>
              <w:t>Modulio mokymosi rezultatai</w:t>
            </w:r>
          </w:p>
        </w:tc>
        <w:tc>
          <w:tcPr>
            <w:tcW w:w="2027"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Rekomenduojamas turinys, reikalingas rezultatams pasiekti</w:t>
            </w:r>
          </w:p>
        </w:tc>
        <w:tc>
          <w:tcPr>
            <w:tcW w:w="1871"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 xml:space="preserve">Mokymosi pasiekimų įvertinimo kriterijai </w:t>
            </w:r>
          </w:p>
        </w:tc>
      </w:tr>
      <w:tr w:rsidR="008F37DB" w:rsidRPr="005F5FFA" w:rsidTr="001A0A5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8F37DB" w:rsidRPr="005F5FFA" w:rsidRDefault="008F37DB" w:rsidP="001A0A52">
            <w:pPr>
              <w:rPr>
                <w:rFonts w:eastAsia="Calibri"/>
                <w:lang w:eastAsia="en-US"/>
              </w:rPr>
            </w:pPr>
            <w:r w:rsidRPr="005F5FFA">
              <w:rPr>
                <w:rFonts w:eastAsia="Calibri"/>
                <w:lang w:eastAsia="en-US"/>
              </w:rPr>
              <w:t>Kognityviniai mokymosi rezultatai</w:t>
            </w:r>
          </w:p>
        </w:tc>
      </w:tr>
      <w:tr w:rsidR="0059441D" w:rsidRPr="005F5FFA" w:rsidTr="001A0A52">
        <w:trPr>
          <w:trHeight w:val="57"/>
        </w:trPr>
        <w:tc>
          <w:tcPr>
            <w:tcW w:w="1102" w:type="pct"/>
          </w:tcPr>
          <w:p w:rsidR="0059441D" w:rsidRPr="005F5FFA" w:rsidRDefault="0059441D" w:rsidP="001A0A52">
            <w:pPr>
              <w:numPr>
                <w:ilvl w:val="0"/>
                <w:numId w:val="58"/>
              </w:numPr>
              <w:ind w:left="0" w:firstLine="0"/>
            </w:pPr>
            <w:r w:rsidRPr="005F5FFA">
              <w:t>Apibrėžti pagrindinius kreditavimo principus.</w:t>
            </w:r>
          </w:p>
        </w:tc>
        <w:tc>
          <w:tcPr>
            <w:tcW w:w="2027" w:type="pct"/>
          </w:tcPr>
          <w:p w:rsidR="0059441D" w:rsidRPr="005F5FFA" w:rsidRDefault="0059441D" w:rsidP="001A0A52">
            <w:r w:rsidRPr="005F5FFA">
              <w:rPr>
                <w:b/>
                <w:bCs/>
              </w:rPr>
              <w:t>Temos</w:t>
            </w:r>
            <w:r w:rsidRPr="005F5FFA">
              <w:t>:</w:t>
            </w:r>
          </w:p>
          <w:p w:rsidR="00526E6E" w:rsidRPr="005F5FFA" w:rsidRDefault="0059441D" w:rsidP="001A0A52">
            <w:pPr>
              <w:numPr>
                <w:ilvl w:val="0"/>
                <w:numId w:val="59"/>
              </w:numPr>
              <w:ind w:left="0" w:firstLine="0"/>
            </w:pPr>
            <w:r w:rsidRPr="005F5FFA">
              <w:t>Pagrindiniai kreditavimo principai.</w:t>
            </w:r>
          </w:p>
          <w:p w:rsidR="00526E6E" w:rsidRPr="005F5FFA" w:rsidRDefault="0059441D" w:rsidP="001A0A52">
            <w:pPr>
              <w:numPr>
                <w:ilvl w:val="0"/>
                <w:numId w:val="59"/>
              </w:numPr>
              <w:ind w:left="0" w:firstLine="0"/>
            </w:pPr>
            <w:r w:rsidRPr="005F5FFA">
              <w:t>Paskolų rūšys.</w:t>
            </w:r>
          </w:p>
          <w:p w:rsidR="0059441D" w:rsidRPr="005F5FFA" w:rsidRDefault="0059441D" w:rsidP="001A0A52">
            <w:pPr>
              <w:numPr>
                <w:ilvl w:val="0"/>
                <w:numId w:val="59"/>
              </w:numPr>
              <w:ind w:left="0" w:firstLine="0"/>
            </w:pPr>
            <w:r w:rsidRPr="005F5FFA">
              <w:t>Paskolų tipai.</w:t>
            </w:r>
          </w:p>
          <w:p w:rsidR="00526E6E" w:rsidRPr="005F5FFA" w:rsidRDefault="0059441D" w:rsidP="001A0A52">
            <w:pPr>
              <w:rPr>
                <w:b/>
                <w:bCs/>
              </w:rPr>
            </w:pPr>
            <w:r w:rsidRPr="005F5FFA">
              <w:rPr>
                <w:b/>
                <w:bCs/>
              </w:rPr>
              <w:t>Užduotis:</w:t>
            </w:r>
          </w:p>
          <w:p w:rsidR="0059441D" w:rsidRPr="005F5FFA" w:rsidRDefault="0059441D" w:rsidP="001A0A52">
            <w:r w:rsidRPr="005F5FFA">
              <w:lastRenderedPageBreak/>
              <w:t>1. Aprašyti kreditavimo principus, paskolų rūšis, paskolų tipus, įvairių paskolų grupavimo būdus.</w:t>
            </w:r>
          </w:p>
        </w:tc>
        <w:tc>
          <w:tcPr>
            <w:tcW w:w="1871" w:type="pct"/>
          </w:tcPr>
          <w:p w:rsidR="0059441D" w:rsidRPr="005F5FFA" w:rsidRDefault="0059441D" w:rsidP="001A0A52">
            <w:r w:rsidRPr="005F5FFA">
              <w:rPr>
                <w:b/>
                <w:bCs/>
              </w:rPr>
              <w:lastRenderedPageBreak/>
              <w:t>Patenkinamai:</w:t>
            </w:r>
          </w:p>
          <w:p w:rsidR="0059441D" w:rsidRPr="005F5FFA" w:rsidRDefault="0059441D" w:rsidP="001A0A52">
            <w:r w:rsidRPr="005F5FFA">
              <w:t>Paaiškinti pagrindiniai kreditavimo principai.</w:t>
            </w:r>
          </w:p>
          <w:p w:rsidR="0059441D" w:rsidRPr="005F5FFA" w:rsidRDefault="0059441D" w:rsidP="001A0A52">
            <w:r w:rsidRPr="005F5FFA">
              <w:rPr>
                <w:b/>
                <w:bCs/>
              </w:rPr>
              <w:t>Gerai:</w:t>
            </w:r>
          </w:p>
          <w:p w:rsidR="0059441D" w:rsidRPr="005F5FFA" w:rsidRDefault="0059441D" w:rsidP="001A0A52">
            <w:r w:rsidRPr="005F5FFA">
              <w:lastRenderedPageBreak/>
              <w:t>Paaiškinti pagrindiniai kreditavimo principai, įvardintos ir apibūdintos paskolų rūšys bei tipai.</w:t>
            </w:r>
          </w:p>
          <w:p w:rsidR="0059441D" w:rsidRPr="005F5FFA" w:rsidRDefault="0059441D" w:rsidP="001A0A52">
            <w:r w:rsidRPr="005F5FFA">
              <w:rPr>
                <w:b/>
                <w:bCs/>
              </w:rPr>
              <w:t>Puikiai:</w:t>
            </w:r>
          </w:p>
          <w:p w:rsidR="0059441D" w:rsidRPr="005F5FFA" w:rsidRDefault="0059441D" w:rsidP="001A0A52">
            <w:r w:rsidRPr="005F5FFA">
              <w:t>Apibrėžti pagrindiniai kreditavimo principai, įvardintos ir apibūdintos paskolų rūšys bei tipai, paaiškinti įvairūs paskolų grupavimo būdai.</w:t>
            </w:r>
          </w:p>
        </w:tc>
      </w:tr>
      <w:tr w:rsidR="0059441D" w:rsidRPr="005F5FFA" w:rsidTr="001A0A52">
        <w:trPr>
          <w:trHeight w:val="57"/>
        </w:trPr>
        <w:tc>
          <w:tcPr>
            <w:tcW w:w="1102" w:type="pct"/>
          </w:tcPr>
          <w:p w:rsidR="0059441D" w:rsidRPr="005F5FFA" w:rsidRDefault="0059441D" w:rsidP="001A0A52">
            <w:pPr>
              <w:numPr>
                <w:ilvl w:val="0"/>
                <w:numId w:val="58"/>
              </w:numPr>
              <w:ind w:left="0" w:firstLine="0"/>
            </w:pPr>
            <w:r w:rsidRPr="005F5FFA">
              <w:t>Išnagrinėti kliento mokumo nustatymo galimybes.</w:t>
            </w:r>
          </w:p>
        </w:tc>
        <w:tc>
          <w:tcPr>
            <w:tcW w:w="2027" w:type="pct"/>
          </w:tcPr>
          <w:p w:rsidR="0059441D" w:rsidRPr="005F5FFA" w:rsidRDefault="0059441D" w:rsidP="001A0A52">
            <w:pPr>
              <w:rPr>
                <w:b/>
                <w:bCs/>
              </w:rPr>
            </w:pPr>
            <w:r w:rsidRPr="005F5FFA">
              <w:rPr>
                <w:b/>
                <w:bCs/>
              </w:rPr>
              <w:t>Temos:</w:t>
            </w:r>
          </w:p>
          <w:p w:rsidR="0059441D" w:rsidRPr="005F5FFA" w:rsidRDefault="0059441D" w:rsidP="001A0A52">
            <w:pPr>
              <w:numPr>
                <w:ilvl w:val="0"/>
                <w:numId w:val="60"/>
              </w:numPr>
              <w:ind w:left="0" w:firstLine="0"/>
            </w:pPr>
            <w:r w:rsidRPr="005F5FFA">
              <w:t>Kliento mokumo nustatymas.</w:t>
            </w:r>
          </w:p>
          <w:p w:rsidR="0059441D" w:rsidRPr="005F5FFA" w:rsidRDefault="0059441D" w:rsidP="001A0A52">
            <w:pPr>
              <w:numPr>
                <w:ilvl w:val="0"/>
                <w:numId w:val="60"/>
              </w:numPr>
              <w:ind w:left="0" w:firstLine="0"/>
            </w:pPr>
            <w:r w:rsidRPr="005F5FFA">
              <w:t>Kliento mokumo ateitis.</w:t>
            </w:r>
          </w:p>
          <w:p w:rsidR="0059441D" w:rsidRPr="005F5FFA" w:rsidRDefault="0059441D" w:rsidP="001A0A52">
            <w:pPr>
              <w:numPr>
                <w:ilvl w:val="0"/>
                <w:numId w:val="60"/>
              </w:numPr>
              <w:ind w:left="0" w:firstLine="0"/>
            </w:pPr>
            <w:r w:rsidRPr="005F5FFA">
              <w:t>Sprendimo suteikti paskolą kriterijai.</w:t>
            </w:r>
          </w:p>
          <w:p w:rsidR="00526E6E" w:rsidRPr="005F5FFA" w:rsidRDefault="0059441D" w:rsidP="001A0A52">
            <w:pPr>
              <w:rPr>
                <w:b/>
                <w:bCs/>
              </w:rPr>
            </w:pPr>
            <w:r w:rsidRPr="005F5FFA">
              <w:rPr>
                <w:b/>
                <w:bCs/>
              </w:rPr>
              <w:t>Užduotis:</w:t>
            </w:r>
          </w:p>
          <w:p w:rsidR="0059441D" w:rsidRPr="005F5FFA" w:rsidRDefault="0059441D" w:rsidP="001A0A52">
            <w:r w:rsidRPr="005F5FFA">
              <w:t>1. Aprašyti kliento mokumo nustatymo galimybes.</w:t>
            </w:r>
          </w:p>
        </w:tc>
        <w:tc>
          <w:tcPr>
            <w:tcW w:w="1871" w:type="pct"/>
          </w:tcPr>
          <w:p w:rsidR="00526E6E" w:rsidRPr="005F5FFA" w:rsidRDefault="0059441D" w:rsidP="001A0A52">
            <w:r w:rsidRPr="005F5FFA">
              <w:rPr>
                <w:b/>
                <w:bCs/>
              </w:rPr>
              <w:t>Patenkinamai:</w:t>
            </w:r>
          </w:p>
          <w:p w:rsidR="0059441D" w:rsidRPr="005F5FFA" w:rsidRDefault="0059441D" w:rsidP="001A0A52">
            <w:r w:rsidRPr="005F5FFA">
              <w:t>Paaiškintos kliento mokumo nustatymo galimybės.</w:t>
            </w:r>
          </w:p>
          <w:p w:rsidR="00526E6E" w:rsidRPr="005F5FFA" w:rsidRDefault="0059441D" w:rsidP="001A0A52">
            <w:r w:rsidRPr="005F5FFA">
              <w:rPr>
                <w:b/>
                <w:bCs/>
              </w:rPr>
              <w:t>Gerai:</w:t>
            </w:r>
          </w:p>
          <w:p w:rsidR="0059441D" w:rsidRPr="005F5FFA" w:rsidRDefault="0059441D" w:rsidP="001A0A52">
            <w:r w:rsidRPr="005F5FFA">
              <w:t>Paaiškintos kliento mokumo nustatymo galimybės, nustatyta kliento finansinė būklė bei numatyta kliento mokumo ateitis.</w:t>
            </w:r>
          </w:p>
          <w:p w:rsidR="00526E6E" w:rsidRPr="005F5FFA" w:rsidRDefault="0059441D" w:rsidP="001A0A52">
            <w:r w:rsidRPr="005F5FFA">
              <w:rPr>
                <w:b/>
                <w:bCs/>
              </w:rPr>
              <w:t>Puikiai:</w:t>
            </w:r>
          </w:p>
          <w:p w:rsidR="0059441D" w:rsidRPr="005F5FFA" w:rsidRDefault="0059441D" w:rsidP="001A0A52">
            <w:r w:rsidRPr="005F5FFA">
              <w:t>Išnagrinėtos kliento mokumo nustatymo galimybės, nustatyta kliento finansinė būklė bei numatyta kliento mokumo ateitis.</w:t>
            </w:r>
          </w:p>
          <w:p w:rsidR="0059441D" w:rsidRPr="005F5FFA" w:rsidRDefault="0059441D" w:rsidP="001A0A52">
            <w:r w:rsidRPr="005F5FFA">
              <w:t>Įvardinti sprendimo suteikti paskolą kriterijai.</w:t>
            </w:r>
          </w:p>
        </w:tc>
      </w:tr>
      <w:tr w:rsidR="0059441D" w:rsidRPr="005F5FFA" w:rsidTr="001A0A52">
        <w:trPr>
          <w:trHeight w:val="57"/>
        </w:trPr>
        <w:tc>
          <w:tcPr>
            <w:tcW w:w="1102" w:type="pct"/>
          </w:tcPr>
          <w:p w:rsidR="0059441D" w:rsidRPr="005F5FFA" w:rsidRDefault="0059441D" w:rsidP="001A0A52">
            <w:pPr>
              <w:numPr>
                <w:ilvl w:val="0"/>
                <w:numId w:val="58"/>
              </w:numPr>
              <w:ind w:left="0" w:firstLine="0"/>
            </w:pPr>
            <w:r w:rsidRPr="005F5FFA">
              <w:t>Pagrįsti probleminių paskolų valdymo taisykles.</w:t>
            </w:r>
          </w:p>
        </w:tc>
        <w:tc>
          <w:tcPr>
            <w:tcW w:w="2027" w:type="pct"/>
          </w:tcPr>
          <w:p w:rsidR="0059441D" w:rsidRPr="005F5FFA" w:rsidRDefault="0059441D" w:rsidP="001A0A52">
            <w:pPr>
              <w:rPr>
                <w:b/>
                <w:bCs/>
              </w:rPr>
            </w:pPr>
            <w:r w:rsidRPr="005F5FFA">
              <w:rPr>
                <w:b/>
                <w:bCs/>
              </w:rPr>
              <w:t>Temos:</w:t>
            </w:r>
          </w:p>
          <w:p w:rsidR="0059441D" w:rsidRPr="005F5FFA" w:rsidRDefault="0059441D" w:rsidP="001A0A52">
            <w:pPr>
              <w:numPr>
                <w:ilvl w:val="0"/>
                <w:numId w:val="61"/>
              </w:numPr>
              <w:ind w:left="0" w:firstLine="0"/>
            </w:pPr>
            <w:r w:rsidRPr="005F5FFA">
              <w:t>Trys probleminių paskolų kategorijos.</w:t>
            </w:r>
          </w:p>
          <w:p w:rsidR="0059441D" w:rsidRPr="005F5FFA" w:rsidRDefault="0059441D" w:rsidP="001A0A52">
            <w:pPr>
              <w:numPr>
                <w:ilvl w:val="0"/>
                <w:numId w:val="61"/>
              </w:numPr>
              <w:ind w:left="0" w:firstLine="0"/>
            </w:pPr>
            <w:r w:rsidRPr="005F5FFA">
              <w:t>Probleminių paskolų nustatymas.</w:t>
            </w:r>
          </w:p>
          <w:p w:rsidR="0059441D" w:rsidRPr="005F5FFA" w:rsidRDefault="0059441D" w:rsidP="001A0A52">
            <w:pPr>
              <w:numPr>
                <w:ilvl w:val="0"/>
                <w:numId w:val="61"/>
              </w:numPr>
              <w:ind w:left="0" w:firstLine="0"/>
            </w:pPr>
            <w:r w:rsidRPr="005F5FFA">
              <w:t>Probleminių paskolų reguliavimas.</w:t>
            </w:r>
          </w:p>
          <w:p w:rsidR="00526E6E" w:rsidRPr="005F5FFA" w:rsidRDefault="0059441D" w:rsidP="001A0A52">
            <w:pPr>
              <w:rPr>
                <w:b/>
                <w:bCs/>
              </w:rPr>
            </w:pPr>
            <w:r w:rsidRPr="005F5FFA">
              <w:rPr>
                <w:b/>
                <w:bCs/>
              </w:rPr>
              <w:t>Užduotis:</w:t>
            </w:r>
          </w:p>
          <w:p w:rsidR="0059441D" w:rsidRPr="005F5FFA" w:rsidRDefault="0059441D" w:rsidP="001A0A52">
            <w:r w:rsidRPr="005F5FFA">
              <w:t>1. Aprašyti tris probleminių paskolų kategorijas, probleminių paskolų nustatymo taisykles ir galimybes, kaip reguliuoti problemines paskolas.</w:t>
            </w:r>
          </w:p>
        </w:tc>
        <w:tc>
          <w:tcPr>
            <w:tcW w:w="1871" w:type="pct"/>
          </w:tcPr>
          <w:p w:rsidR="00526E6E" w:rsidRPr="005F5FFA" w:rsidRDefault="0059441D" w:rsidP="001A0A52">
            <w:r w:rsidRPr="005F5FFA">
              <w:rPr>
                <w:b/>
                <w:bCs/>
              </w:rPr>
              <w:t>Patenkinamai:</w:t>
            </w:r>
          </w:p>
          <w:p w:rsidR="00526E6E" w:rsidRPr="005F5FFA" w:rsidRDefault="0059441D" w:rsidP="001A0A52">
            <w:r w:rsidRPr="005F5FFA">
              <w:t>Paaiškintos probleminių paskolų valdymo taisyklės, įvardintos probleminių paskolų kategorijos.</w:t>
            </w:r>
          </w:p>
          <w:p w:rsidR="0059441D" w:rsidRPr="005F5FFA" w:rsidRDefault="0059441D" w:rsidP="001A0A52">
            <w:r w:rsidRPr="005F5FFA">
              <w:rPr>
                <w:b/>
                <w:bCs/>
              </w:rPr>
              <w:t>Gerai:</w:t>
            </w:r>
          </w:p>
          <w:p w:rsidR="0059441D" w:rsidRPr="005F5FFA" w:rsidRDefault="0059441D" w:rsidP="001A0A52">
            <w:r w:rsidRPr="005F5FFA">
              <w:t>Išnagrinėtos probleminių paskolų valdymo taisyklės,</w:t>
            </w:r>
          </w:p>
          <w:p w:rsidR="0059441D" w:rsidRPr="005F5FFA" w:rsidRDefault="0059441D" w:rsidP="001A0A52">
            <w:r w:rsidRPr="005F5FFA">
              <w:t>įvardintos probleminių paskolų kategorijos, įvardinta darbo su problemine paskola veiksmų seka.</w:t>
            </w:r>
          </w:p>
          <w:p w:rsidR="00526E6E" w:rsidRPr="005F5FFA" w:rsidRDefault="0059441D" w:rsidP="001A0A52">
            <w:r w:rsidRPr="005F5FFA">
              <w:rPr>
                <w:b/>
                <w:bCs/>
              </w:rPr>
              <w:t>Puikiai:</w:t>
            </w:r>
          </w:p>
          <w:p w:rsidR="0059441D" w:rsidRPr="005F5FFA" w:rsidRDefault="0059441D" w:rsidP="001A0A52">
            <w:r w:rsidRPr="005F5FFA">
              <w:t>Pagrįstos probleminių paskolų valdymo taisyklės, įvardintos ir apibūdintos probleminių paskolų kategorijos, įvardinta ir apibūdinta darbo su problemine paskola veiksmų seka.</w:t>
            </w:r>
          </w:p>
        </w:tc>
      </w:tr>
      <w:tr w:rsidR="000156F3" w:rsidRPr="005F5FFA" w:rsidTr="001A0A52">
        <w:trPr>
          <w:trHeight w:val="57"/>
        </w:trPr>
        <w:tc>
          <w:tcPr>
            <w:tcW w:w="5000" w:type="pct"/>
            <w:gridSpan w:val="3"/>
            <w:shd w:val="clear" w:color="auto" w:fill="F2F2F2"/>
            <w:vAlign w:val="center"/>
          </w:tcPr>
          <w:p w:rsidR="000156F3" w:rsidRPr="005F5FFA" w:rsidRDefault="000156F3" w:rsidP="001A0A52">
            <w:pPr>
              <w:rPr>
                <w:bCs/>
                <w:iCs/>
              </w:rPr>
            </w:pPr>
            <w:proofErr w:type="spellStart"/>
            <w:r w:rsidRPr="005F5FFA">
              <w:rPr>
                <w:bCs/>
                <w:iCs/>
              </w:rPr>
              <w:t>Psichomotoriniai</w:t>
            </w:r>
            <w:proofErr w:type="spellEnd"/>
            <w:r w:rsidRPr="005F5FFA">
              <w:rPr>
                <w:bCs/>
                <w:iCs/>
              </w:rPr>
              <w:t xml:space="preserve"> mokymosi rezultatai</w:t>
            </w:r>
          </w:p>
        </w:tc>
      </w:tr>
      <w:tr w:rsidR="0059441D" w:rsidRPr="005F5FFA" w:rsidTr="001A0A52">
        <w:trPr>
          <w:trHeight w:val="57"/>
        </w:trPr>
        <w:tc>
          <w:tcPr>
            <w:tcW w:w="1102" w:type="pct"/>
          </w:tcPr>
          <w:p w:rsidR="0059441D" w:rsidRPr="005F5FFA" w:rsidRDefault="0059441D" w:rsidP="001A0A52">
            <w:pPr>
              <w:numPr>
                <w:ilvl w:val="0"/>
                <w:numId w:val="76"/>
              </w:numPr>
              <w:ind w:left="0" w:firstLine="0"/>
            </w:pPr>
            <w:r w:rsidRPr="005F5FFA">
              <w:t>Apskaičiuoti kredito palūkanas, sudaryti kredito grąžinimo planą.</w:t>
            </w:r>
          </w:p>
        </w:tc>
        <w:tc>
          <w:tcPr>
            <w:tcW w:w="2027" w:type="pct"/>
          </w:tcPr>
          <w:p w:rsidR="0059441D" w:rsidRPr="005F5FFA" w:rsidRDefault="0059441D" w:rsidP="001A0A52">
            <w:pPr>
              <w:rPr>
                <w:b/>
                <w:bCs/>
              </w:rPr>
            </w:pPr>
            <w:r w:rsidRPr="005F5FFA">
              <w:rPr>
                <w:b/>
                <w:bCs/>
              </w:rPr>
              <w:t>Temos:</w:t>
            </w:r>
          </w:p>
          <w:p w:rsidR="0059441D" w:rsidRPr="005F5FFA" w:rsidRDefault="0059441D" w:rsidP="001A0A52">
            <w:pPr>
              <w:numPr>
                <w:ilvl w:val="0"/>
                <w:numId w:val="62"/>
              </w:numPr>
              <w:ind w:left="0" w:firstLine="0"/>
            </w:pPr>
            <w:r w:rsidRPr="005F5FFA">
              <w:t>Kredito palūkanų apskaičiavimas.</w:t>
            </w:r>
          </w:p>
          <w:p w:rsidR="0059441D" w:rsidRPr="005F5FFA" w:rsidRDefault="0059441D" w:rsidP="001A0A52">
            <w:pPr>
              <w:numPr>
                <w:ilvl w:val="0"/>
                <w:numId w:val="62"/>
              </w:numPr>
              <w:ind w:left="0" w:firstLine="0"/>
            </w:pPr>
            <w:r w:rsidRPr="005F5FFA">
              <w:t>Kredito grąžinimo plano sudarymas.</w:t>
            </w:r>
          </w:p>
          <w:p w:rsidR="00526E6E" w:rsidRPr="005F5FFA" w:rsidRDefault="0059441D" w:rsidP="001A0A52">
            <w:pPr>
              <w:rPr>
                <w:b/>
                <w:bCs/>
              </w:rPr>
            </w:pPr>
            <w:r w:rsidRPr="005F5FFA">
              <w:rPr>
                <w:b/>
                <w:bCs/>
              </w:rPr>
              <w:t>Užduotis:</w:t>
            </w:r>
          </w:p>
          <w:p w:rsidR="0059441D" w:rsidRPr="005F5FFA" w:rsidRDefault="0059441D" w:rsidP="001A0A52">
            <w:r w:rsidRPr="005F5FFA">
              <w:rPr>
                <w:bCs/>
              </w:rPr>
              <w:t>1</w:t>
            </w:r>
            <w:r w:rsidRPr="005F5FFA">
              <w:rPr>
                <w:b/>
                <w:bCs/>
              </w:rPr>
              <w:t xml:space="preserve">. </w:t>
            </w:r>
            <w:r w:rsidRPr="005F5FFA">
              <w:t>Apskaičiuoti kredito palūkanas, sudaryti kredito grąžinimo planą.</w:t>
            </w:r>
          </w:p>
        </w:tc>
        <w:tc>
          <w:tcPr>
            <w:tcW w:w="1871" w:type="pct"/>
          </w:tcPr>
          <w:p w:rsidR="0059441D" w:rsidRPr="005F5FFA" w:rsidRDefault="0059441D" w:rsidP="001A0A52">
            <w:pPr>
              <w:rPr>
                <w:b/>
                <w:bCs/>
              </w:rPr>
            </w:pPr>
            <w:r w:rsidRPr="005F5FFA">
              <w:rPr>
                <w:b/>
                <w:bCs/>
              </w:rPr>
              <w:t>Patenkinamai:</w:t>
            </w:r>
          </w:p>
          <w:p w:rsidR="0059441D" w:rsidRPr="005F5FFA" w:rsidRDefault="0059441D" w:rsidP="001A0A52">
            <w:r w:rsidRPr="005F5FFA">
              <w:t>Apskaičiuotos kredito palūkanos.</w:t>
            </w:r>
          </w:p>
          <w:p w:rsidR="0059441D" w:rsidRPr="005F5FFA" w:rsidRDefault="0059441D" w:rsidP="001A0A52">
            <w:r w:rsidRPr="005F5FFA">
              <w:rPr>
                <w:b/>
                <w:bCs/>
              </w:rPr>
              <w:t>Gerai:</w:t>
            </w:r>
            <w:r w:rsidRPr="005F5FFA">
              <w:t xml:space="preserve"> Apskaičiuotos kredito palūkanos, sudarytas kredito grąžinimo planas.</w:t>
            </w:r>
          </w:p>
          <w:p w:rsidR="0059441D" w:rsidRPr="005F5FFA" w:rsidRDefault="0059441D" w:rsidP="001A0A52">
            <w:r w:rsidRPr="005F5FFA">
              <w:rPr>
                <w:b/>
                <w:bCs/>
              </w:rPr>
              <w:t>Puikiai:</w:t>
            </w:r>
            <w:r w:rsidRPr="005F5FFA">
              <w:t xml:space="preserve"> Apskaičiuotos kredito palūkanos, nustatyti jas lemiantys veiksniai. Sudarytas kredito grąžinimo planas.</w:t>
            </w:r>
          </w:p>
        </w:tc>
      </w:tr>
      <w:tr w:rsidR="0059441D" w:rsidRPr="005F5FFA" w:rsidTr="001A0A52">
        <w:trPr>
          <w:trHeight w:val="57"/>
        </w:trPr>
        <w:tc>
          <w:tcPr>
            <w:tcW w:w="1102" w:type="pct"/>
          </w:tcPr>
          <w:p w:rsidR="0059441D" w:rsidRPr="005F5FFA" w:rsidRDefault="0059441D" w:rsidP="001A0A52">
            <w:pPr>
              <w:numPr>
                <w:ilvl w:val="0"/>
                <w:numId w:val="76"/>
              </w:numPr>
              <w:ind w:left="0" w:firstLine="0"/>
            </w:pPr>
            <w:r w:rsidRPr="005F5FFA">
              <w:t xml:space="preserve">Paaiškinti ir užpildyti įvairius paskolų dokumentus, </w:t>
            </w:r>
            <w:r w:rsidRPr="005F5FFA">
              <w:lastRenderedPageBreak/>
              <w:t>sudaryti kliento kredito bylą.</w:t>
            </w:r>
          </w:p>
        </w:tc>
        <w:tc>
          <w:tcPr>
            <w:tcW w:w="2027" w:type="pct"/>
          </w:tcPr>
          <w:p w:rsidR="0059441D" w:rsidRPr="005F5FFA" w:rsidRDefault="0059441D" w:rsidP="001A0A52">
            <w:pPr>
              <w:rPr>
                <w:b/>
                <w:bCs/>
              </w:rPr>
            </w:pPr>
            <w:r w:rsidRPr="005F5FFA">
              <w:rPr>
                <w:b/>
                <w:bCs/>
              </w:rPr>
              <w:lastRenderedPageBreak/>
              <w:t>Temos:</w:t>
            </w:r>
          </w:p>
          <w:p w:rsidR="0059441D" w:rsidRPr="005F5FFA" w:rsidRDefault="0059441D" w:rsidP="001A0A52">
            <w:pPr>
              <w:numPr>
                <w:ilvl w:val="0"/>
                <w:numId w:val="63"/>
              </w:numPr>
              <w:ind w:left="0" w:firstLine="0"/>
            </w:pPr>
            <w:r w:rsidRPr="005F5FFA">
              <w:t>Kredito suteikimo tvarka įmonėms, privalomi dokumentai.</w:t>
            </w:r>
          </w:p>
          <w:p w:rsidR="0059441D" w:rsidRPr="005F5FFA" w:rsidRDefault="0059441D" w:rsidP="001A0A52">
            <w:pPr>
              <w:numPr>
                <w:ilvl w:val="0"/>
                <w:numId w:val="63"/>
              </w:numPr>
              <w:ind w:left="0" w:firstLine="0"/>
            </w:pPr>
            <w:r w:rsidRPr="005F5FFA">
              <w:t>Kredito suteikimo tvarka fiziniams asmenims, privalomi dokumentai.</w:t>
            </w:r>
          </w:p>
          <w:p w:rsidR="0059441D" w:rsidRPr="005F5FFA" w:rsidRDefault="0059441D" w:rsidP="001A0A52">
            <w:pPr>
              <w:numPr>
                <w:ilvl w:val="0"/>
                <w:numId w:val="63"/>
              </w:numPr>
              <w:ind w:left="0" w:firstLine="0"/>
            </w:pPr>
            <w:r w:rsidRPr="005F5FFA">
              <w:lastRenderedPageBreak/>
              <w:t>Hipotekinės paskolos sutartis.</w:t>
            </w:r>
          </w:p>
          <w:p w:rsidR="0059441D" w:rsidRPr="005F5FFA" w:rsidRDefault="0059441D" w:rsidP="001A0A52">
            <w:pPr>
              <w:numPr>
                <w:ilvl w:val="0"/>
                <w:numId w:val="63"/>
              </w:numPr>
              <w:ind w:left="0" w:firstLine="0"/>
            </w:pPr>
            <w:r w:rsidRPr="005F5FFA">
              <w:t>Vartojimo paskolos sutartis.</w:t>
            </w:r>
          </w:p>
          <w:p w:rsidR="0059441D" w:rsidRPr="005F5FFA" w:rsidRDefault="0059441D" w:rsidP="001A0A52">
            <w:pPr>
              <w:numPr>
                <w:ilvl w:val="0"/>
                <w:numId w:val="63"/>
              </w:numPr>
              <w:ind w:left="0" w:firstLine="0"/>
            </w:pPr>
            <w:r w:rsidRPr="005F5FFA">
              <w:t>Lizingo sutartis.</w:t>
            </w:r>
          </w:p>
          <w:p w:rsidR="0059441D" w:rsidRPr="005F5FFA" w:rsidRDefault="0059441D" w:rsidP="001A0A52">
            <w:pPr>
              <w:numPr>
                <w:ilvl w:val="0"/>
                <w:numId w:val="63"/>
              </w:numPr>
              <w:ind w:left="0" w:firstLine="0"/>
            </w:pPr>
            <w:r w:rsidRPr="005F5FFA">
              <w:t>Kliento kredito bylos formavimas.</w:t>
            </w:r>
          </w:p>
          <w:p w:rsidR="00526E6E" w:rsidRPr="005F5FFA" w:rsidRDefault="0059441D" w:rsidP="001A0A52">
            <w:pPr>
              <w:rPr>
                <w:b/>
                <w:bCs/>
              </w:rPr>
            </w:pPr>
            <w:r w:rsidRPr="005F5FFA">
              <w:rPr>
                <w:b/>
                <w:bCs/>
              </w:rPr>
              <w:t>Užduotis (-</w:t>
            </w:r>
            <w:proofErr w:type="spellStart"/>
            <w:r w:rsidRPr="005F5FFA">
              <w:rPr>
                <w:b/>
                <w:bCs/>
              </w:rPr>
              <w:t>ys</w:t>
            </w:r>
            <w:proofErr w:type="spellEnd"/>
            <w:r w:rsidRPr="005F5FFA">
              <w:rPr>
                <w:b/>
                <w:bCs/>
              </w:rPr>
              <w:t>):</w:t>
            </w:r>
          </w:p>
          <w:p w:rsidR="0059441D" w:rsidRPr="005F5FFA" w:rsidRDefault="0059441D" w:rsidP="001A0A52">
            <w:r w:rsidRPr="005F5FFA">
              <w:t>1. Aprašyti kredito suteikimo tvarką fiziniams ir juridiniams asmenims, privalomus dokumentus bei jų rekvizitus;</w:t>
            </w:r>
          </w:p>
          <w:p w:rsidR="0059441D" w:rsidRPr="005F5FFA" w:rsidRDefault="0059441D" w:rsidP="001A0A52">
            <w:r w:rsidRPr="005F5FFA">
              <w:t>2. Pagal pateiktus duomenis užpildyti įvairių rūšių paskolų sutartis;</w:t>
            </w:r>
          </w:p>
          <w:p w:rsidR="0059441D" w:rsidRPr="005F5FFA" w:rsidRDefault="0059441D" w:rsidP="001A0A52">
            <w:r w:rsidRPr="005F5FFA">
              <w:t>3. Suformuoti kliento kredito bylą.</w:t>
            </w:r>
          </w:p>
        </w:tc>
        <w:tc>
          <w:tcPr>
            <w:tcW w:w="1871" w:type="pct"/>
          </w:tcPr>
          <w:p w:rsidR="00526E6E" w:rsidRPr="005F5FFA" w:rsidRDefault="0059441D" w:rsidP="001A0A52">
            <w:r w:rsidRPr="005F5FFA">
              <w:rPr>
                <w:b/>
                <w:bCs/>
              </w:rPr>
              <w:lastRenderedPageBreak/>
              <w:t>Patenkinamai:</w:t>
            </w:r>
          </w:p>
          <w:p w:rsidR="0059441D" w:rsidRPr="005F5FFA" w:rsidRDefault="0059441D" w:rsidP="001A0A52">
            <w:r w:rsidRPr="005F5FFA">
              <w:t>Paaiškinti ir užpildyti įvairūs paskolų dokumentai, sudaryta kliento kredito byla.</w:t>
            </w:r>
          </w:p>
          <w:p w:rsidR="00526E6E" w:rsidRPr="005F5FFA" w:rsidRDefault="0059441D" w:rsidP="001A0A52">
            <w:r w:rsidRPr="005F5FFA">
              <w:rPr>
                <w:b/>
                <w:bCs/>
              </w:rPr>
              <w:t>Gerai:</w:t>
            </w:r>
          </w:p>
          <w:p w:rsidR="00526E6E" w:rsidRPr="005F5FFA" w:rsidRDefault="0059441D" w:rsidP="001A0A52">
            <w:r w:rsidRPr="005F5FFA">
              <w:lastRenderedPageBreak/>
              <w:t>Paaiškinti ir užpildyti įvairūs paskolų dokumentai, sudaryta kliento kredito byla, apibūdinta kredito suteikimo tvarka fiziniams asmenims, nurodyti pagrindiniai dokumentai.</w:t>
            </w:r>
          </w:p>
          <w:p w:rsidR="00526E6E" w:rsidRPr="005F5FFA" w:rsidRDefault="0059441D" w:rsidP="001A0A52">
            <w:r w:rsidRPr="005F5FFA">
              <w:rPr>
                <w:b/>
                <w:bCs/>
              </w:rPr>
              <w:t>Puikiai:</w:t>
            </w:r>
          </w:p>
          <w:p w:rsidR="0059441D" w:rsidRPr="005F5FFA" w:rsidRDefault="0059441D" w:rsidP="001A0A52">
            <w:r w:rsidRPr="005F5FFA">
              <w:t>Paaiškinti ir užpildyti įvairūs paskolų dokumentai, sudaryta kliento kredito byla, apibūdinta kredito suteikimo tvarka fiziniams ir juridiniams asmenims, nurodyti pagrindiniai dokumentai.</w:t>
            </w:r>
          </w:p>
        </w:tc>
      </w:tr>
      <w:tr w:rsidR="0059441D" w:rsidRPr="005F5FFA" w:rsidTr="001A0A52">
        <w:trPr>
          <w:trHeight w:val="57"/>
        </w:trPr>
        <w:tc>
          <w:tcPr>
            <w:tcW w:w="1102" w:type="pct"/>
            <w:tcBorders>
              <w:top w:val="single" w:sz="4" w:space="0" w:color="auto"/>
              <w:left w:val="single" w:sz="4" w:space="0" w:color="auto"/>
              <w:right w:val="single" w:sz="4" w:space="0" w:color="auto"/>
            </w:tcBorders>
          </w:tcPr>
          <w:p w:rsidR="0059441D" w:rsidRPr="005F5FFA" w:rsidRDefault="0059441D" w:rsidP="001A0A52">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59441D" w:rsidRPr="005F5FFA" w:rsidRDefault="0059441D"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59441D" w:rsidRPr="005F5FFA" w:rsidRDefault="0059441D" w:rsidP="001A0A52">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59441D" w:rsidRPr="005F5FFA" w:rsidRDefault="0059441D" w:rsidP="001A0A52">
            <w:pPr>
              <w:numPr>
                <w:ilvl w:val="0"/>
                <w:numId w:val="2"/>
              </w:numPr>
              <w:ind w:left="0" w:firstLine="0"/>
              <w:rPr>
                <w:rFonts w:eastAsia="Calibri"/>
                <w:lang w:eastAsia="en-US"/>
              </w:rPr>
            </w:pPr>
            <w:r w:rsidRPr="005F5FFA">
              <w:rPr>
                <w:rFonts w:eastAsia="MS Mincho"/>
                <w:lang w:eastAsia="en-US"/>
              </w:rPr>
              <w:t>Testai ir užduotys turimiems gebėjimas vertinti</w:t>
            </w:r>
          </w:p>
          <w:p w:rsidR="0059441D" w:rsidRPr="005F5FFA" w:rsidRDefault="0059441D" w:rsidP="001A0A52">
            <w:pPr>
              <w:numPr>
                <w:ilvl w:val="0"/>
                <w:numId w:val="2"/>
              </w:numPr>
              <w:ind w:left="0" w:firstLine="0"/>
              <w:rPr>
                <w:rFonts w:eastAsia="Calibri"/>
                <w:lang w:eastAsia="en-US"/>
              </w:rPr>
            </w:pPr>
            <w:r w:rsidRPr="005F5FFA">
              <w:rPr>
                <w:rFonts w:eastAsia="Calibri"/>
                <w:lang w:eastAsia="en-US"/>
              </w:rPr>
              <w:t>Vadovėliai, teisės aktai ir kita mokomoji medžiaga</w:t>
            </w:r>
          </w:p>
          <w:p w:rsidR="0059441D" w:rsidRPr="005F5FFA" w:rsidRDefault="0059441D"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59441D" w:rsidRPr="005F5FFA" w:rsidRDefault="0059441D" w:rsidP="001A0A52">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59441D" w:rsidRPr="005F5FFA" w:rsidTr="001A0A52">
        <w:trPr>
          <w:trHeight w:val="57"/>
        </w:trPr>
        <w:tc>
          <w:tcPr>
            <w:tcW w:w="1102" w:type="pct"/>
            <w:tcBorders>
              <w:top w:val="single" w:sz="4" w:space="0" w:color="auto"/>
              <w:left w:val="single" w:sz="4" w:space="0" w:color="auto"/>
              <w:right w:val="single" w:sz="4" w:space="0" w:color="auto"/>
            </w:tcBorders>
          </w:tcPr>
          <w:p w:rsidR="0059441D" w:rsidRPr="005F5FFA" w:rsidRDefault="0059441D" w:rsidP="001A0A52">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59441D" w:rsidP="001A0A52">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59441D" w:rsidRPr="005F5FFA" w:rsidRDefault="0059441D" w:rsidP="001A0A52">
            <w:pPr>
              <w:rPr>
                <w:rFonts w:eastAsia="MS Mincho"/>
                <w:strike/>
                <w:lang w:eastAsia="en-US"/>
              </w:rPr>
            </w:pPr>
            <w:r w:rsidRPr="005F5FFA">
              <w:rPr>
                <w:rFonts w:eastAsia="Calibri"/>
                <w:lang w:eastAsia="en-US"/>
              </w:rPr>
              <w:t>Praktinio mokymo klasė (patalpa), aprūpinta kompiuteriais, v</w:t>
            </w:r>
            <w:r w:rsidRPr="005F5FFA">
              <w:t>aizdo įrašymo / atkūrimo įranga, multimedijos projektoriumi.</w:t>
            </w:r>
          </w:p>
        </w:tc>
      </w:tr>
      <w:tr w:rsidR="0059441D" w:rsidRPr="005F5FFA" w:rsidTr="001A0A52">
        <w:trPr>
          <w:trHeight w:val="57"/>
        </w:trPr>
        <w:tc>
          <w:tcPr>
            <w:tcW w:w="1102" w:type="pct"/>
            <w:tcBorders>
              <w:top w:val="single" w:sz="4" w:space="0" w:color="auto"/>
              <w:left w:val="single" w:sz="4" w:space="0" w:color="auto"/>
              <w:right w:val="single" w:sz="4" w:space="0" w:color="auto"/>
            </w:tcBorders>
          </w:tcPr>
          <w:p w:rsidR="0059441D" w:rsidRPr="005F5FFA" w:rsidRDefault="0059441D" w:rsidP="001A0A52">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59441D" w:rsidRPr="005F5FFA" w:rsidRDefault="0059441D" w:rsidP="001A0A52">
            <w:pPr>
              <w:rPr>
                <w:rFonts w:eastAsia="MS Mincho"/>
                <w:lang w:eastAsia="en-US"/>
              </w:rPr>
            </w:pPr>
            <w:r w:rsidRPr="005F5FFA">
              <w:rPr>
                <w:rFonts w:eastAsia="MS Mincho"/>
                <w:lang w:eastAsia="en-US"/>
              </w:rPr>
              <w:t>Modulį gali vesti mokytojas, turintis:</w:t>
            </w:r>
          </w:p>
          <w:p w:rsidR="0059441D" w:rsidRPr="005F5FFA" w:rsidRDefault="0059441D" w:rsidP="001A0A52">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9441D" w:rsidRPr="005F5FFA" w:rsidRDefault="0059441D" w:rsidP="001A0A52">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8F37DB" w:rsidRDefault="008F37DB" w:rsidP="002876F8">
      <w:pPr>
        <w:rPr>
          <w:rFonts w:eastAsia="Calibri"/>
          <w:noProof/>
        </w:rPr>
      </w:pPr>
    </w:p>
    <w:p w:rsidR="001A0A52" w:rsidRPr="001A0A52" w:rsidRDefault="001A0A52" w:rsidP="002876F8">
      <w:pPr>
        <w:rPr>
          <w:rFonts w:eastAsia="Calibri"/>
          <w:noProof/>
        </w:rPr>
      </w:pPr>
    </w:p>
    <w:p w:rsidR="008F37DB" w:rsidRPr="005F5FFA" w:rsidRDefault="008F37DB" w:rsidP="002876F8">
      <w:pPr>
        <w:rPr>
          <w:rFonts w:eastAsia="Calibri"/>
          <w:iCs/>
          <w:lang w:eastAsia="en-US"/>
        </w:rPr>
      </w:pPr>
      <w:r w:rsidRPr="005F5FFA">
        <w:rPr>
          <w:rFonts w:eastAsia="Calibri"/>
          <w:b/>
          <w:noProof/>
        </w:rPr>
        <w:t xml:space="preserve">Modulio pavadinimas - </w:t>
      </w:r>
      <w:r w:rsidR="00324C99" w:rsidRPr="005F5FFA">
        <w:rPr>
          <w:rFonts w:eastAsia="Calibri"/>
          <w:b/>
          <w:noProof/>
        </w:rPr>
        <w:t>Draudimas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20"/>
        <w:gridCol w:w="3707"/>
      </w:tblGrid>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324C99" w:rsidP="001A0A52">
            <w:pPr>
              <w:rPr>
                <w:rFonts w:eastAsia="Calibri"/>
                <w:noProof/>
              </w:rPr>
            </w:pPr>
            <w:r w:rsidRPr="005F5FFA">
              <w:rPr>
                <w:rFonts w:eastAsia="Calibri"/>
                <w:noProof/>
              </w:rPr>
              <w:t>4041219</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IV</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noProof/>
              </w:rPr>
            </w:pPr>
            <w:r w:rsidRPr="005F5FFA">
              <w:rPr>
                <w:rFonts w:eastAsia="Calibri"/>
                <w:noProof/>
              </w:rPr>
              <w:t>5</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A0A52">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324C99" w:rsidP="001A0A52">
            <w:r w:rsidRPr="005F5FFA">
              <w:t>Teikti konsultacijas apie draudimo produktus.</w:t>
            </w:r>
          </w:p>
        </w:tc>
      </w:tr>
      <w:tr w:rsidR="008F37DB" w:rsidRPr="005F5FFA" w:rsidTr="001A0A52">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5F5FFA" w:rsidP="001A0A52">
            <w:pPr>
              <w:rPr>
                <w:rFonts w:eastAsia="Calibri"/>
                <w:lang w:eastAsia="en-US"/>
              </w:rPr>
            </w:pPr>
            <w:r w:rsidRPr="005F5FFA">
              <w:rPr>
                <w:rFonts w:eastAsia="Calibri"/>
                <w:lang w:eastAsia="en-US"/>
              </w:rPr>
              <w:t>Modulio mokymosi rezultatai</w:t>
            </w:r>
          </w:p>
        </w:tc>
        <w:tc>
          <w:tcPr>
            <w:tcW w:w="2028"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Rekomenduojamas turinys, reikalingas rezultatams pasiekti</w:t>
            </w:r>
          </w:p>
        </w:tc>
        <w:tc>
          <w:tcPr>
            <w:tcW w:w="1870"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A0A52">
            <w:pPr>
              <w:rPr>
                <w:rFonts w:eastAsia="Calibri"/>
                <w:lang w:eastAsia="en-US"/>
              </w:rPr>
            </w:pPr>
            <w:r w:rsidRPr="005F5FFA">
              <w:rPr>
                <w:rFonts w:eastAsia="Calibri"/>
                <w:lang w:eastAsia="en-US"/>
              </w:rPr>
              <w:t xml:space="preserve">Mokymosi pasiekimų įvertinimo kriterijai </w:t>
            </w:r>
          </w:p>
        </w:tc>
      </w:tr>
      <w:tr w:rsidR="008F37DB" w:rsidRPr="005F5FFA" w:rsidTr="001A0A5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8F37DB" w:rsidRPr="005F5FFA" w:rsidRDefault="008F37DB" w:rsidP="001A0A52">
            <w:pPr>
              <w:rPr>
                <w:rFonts w:eastAsia="Calibri"/>
                <w:lang w:eastAsia="en-US"/>
              </w:rPr>
            </w:pPr>
            <w:r w:rsidRPr="005F5FFA">
              <w:rPr>
                <w:rFonts w:eastAsia="Calibri"/>
                <w:lang w:eastAsia="en-US"/>
              </w:rPr>
              <w:t>Kognityviniai mokymosi rezultatai</w:t>
            </w:r>
          </w:p>
        </w:tc>
      </w:tr>
      <w:tr w:rsidR="00E7024F" w:rsidRPr="005F5FFA" w:rsidTr="001A0A52">
        <w:trPr>
          <w:trHeight w:val="57"/>
        </w:trPr>
        <w:tc>
          <w:tcPr>
            <w:tcW w:w="1102" w:type="pct"/>
          </w:tcPr>
          <w:p w:rsidR="00E7024F" w:rsidRPr="005F5FFA" w:rsidRDefault="00E7024F" w:rsidP="001A0A52">
            <w:pPr>
              <w:autoSpaceDE w:val="0"/>
              <w:autoSpaceDN w:val="0"/>
              <w:adjustRightInd w:val="0"/>
            </w:pPr>
            <w:r w:rsidRPr="005F5FFA">
              <w:t>1. Įvertinti draudimo rūšis.</w:t>
            </w:r>
          </w:p>
        </w:tc>
        <w:tc>
          <w:tcPr>
            <w:tcW w:w="2028" w:type="pct"/>
          </w:tcPr>
          <w:p w:rsidR="00E7024F" w:rsidRPr="005F5FFA" w:rsidRDefault="00E7024F" w:rsidP="001A0A52">
            <w:pPr>
              <w:rPr>
                <w:b/>
                <w:bCs/>
              </w:rPr>
            </w:pPr>
            <w:r w:rsidRPr="005F5FFA">
              <w:rPr>
                <w:b/>
                <w:bCs/>
              </w:rPr>
              <w:t>Temos:</w:t>
            </w:r>
          </w:p>
          <w:p w:rsidR="00E7024F" w:rsidRPr="005F5FFA" w:rsidRDefault="00E7024F" w:rsidP="001A0A52">
            <w:r w:rsidRPr="005F5FFA">
              <w:t>1. Draudimo samprata ir draudimo veikla.</w:t>
            </w:r>
          </w:p>
          <w:p w:rsidR="00E7024F" w:rsidRPr="005F5FFA" w:rsidRDefault="00E7024F" w:rsidP="001A0A52">
            <w:r w:rsidRPr="005F5FFA">
              <w:t xml:space="preserve">2. Gyvybės draudimo </w:t>
            </w:r>
            <w:proofErr w:type="spellStart"/>
            <w:r w:rsidRPr="005F5FFA">
              <w:t>klasiﬁkavimas</w:t>
            </w:r>
            <w:proofErr w:type="spellEnd"/>
            <w:r w:rsidRPr="005F5FFA">
              <w:t>.</w:t>
            </w:r>
          </w:p>
          <w:p w:rsidR="00E7024F" w:rsidRPr="005F5FFA" w:rsidRDefault="00E7024F" w:rsidP="001A0A52">
            <w:r w:rsidRPr="005F5FFA">
              <w:t xml:space="preserve">3. Ne gyvybės draudimo </w:t>
            </w:r>
            <w:proofErr w:type="spellStart"/>
            <w:r w:rsidRPr="005F5FFA">
              <w:t>klasiﬁkavimas</w:t>
            </w:r>
            <w:proofErr w:type="spellEnd"/>
            <w:r w:rsidRPr="005F5FFA">
              <w:t>.</w:t>
            </w:r>
          </w:p>
          <w:p w:rsidR="00E7024F" w:rsidRPr="005F5FFA" w:rsidRDefault="00E7024F" w:rsidP="001A0A52">
            <w:r w:rsidRPr="005F5FFA">
              <w:t>4. Turto draudimas.</w:t>
            </w:r>
          </w:p>
          <w:p w:rsidR="00E7024F" w:rsidRPr="005F5FFA" w:rsidRDefault="00E7024F" w:rsidP="001A0A52">
            <w:r w:rsidRPr="005F5FFA">
              <w:t>5. Investicinio gyvybės draudimo ypatumai.</w:t>
            </w:r>
          </w:p>
          <w:p w:rsidR="00E7024F" w:rsidRPr="005F5FFA" w:rsidRDefault="00E7024F" w:rsidP="001A0A52">
            <w:pPr>
              <w:rPr>
                <w:b/>
                <w:bCs/>
              </w:rPr>
            </w:pPr>
            <w:r w:rsidRPr="005F5FFA">
              <w:rPr>
                <w:b/>
                <w:bCs/>
              </w:rPr>
              <w:lastRenderedPageBreak/>
              <w:t>Užduotis (-</w:t>
            </w:r>
            <w:proofErr w:type="spellStart"/>
            <w:r w:rsidRPr="005F5FFA">
              <w:rPr>
                <w:b/>
                <w:bCs/>
              </w:rPr>
              <w:t>ys</w:t>
            </w:r>
            <w:proofErr w:type="spellEnd"/>
            <w:r w:rsidRPr="005F5FFA">
              <w:rPr>
                <w:b/>
                <w:bCs/>
              </w:rPr>
              <w:t>):</w:t>
            </w:r>
          </w:p>
          <w:p w:rsidR="00E7024F" w:rsidRPr="005F5FFA" w:rsidRDefault="00E7024F" w:rsidP="001A0A52">
            <w:r w:rsidRPr="005F5FFA">
              <w:t>1. Paaiškinti draudimo veiklos esmę;</w:t>
            </w:r>
          </w:p>
          <w:p w:rsidR="00E7024F" w:rsidRPr="005F5FFA" w:rsidRDefault="00E7024F" w:rsidP="001A0A52">
            <w:r w:rsidRPr="005F5FFA">
              <w:t>2. Apibūdinti gyvybės draudimo ypatumus;</w:t>
            </w:r>
          </w:p>
          <w:p w:rsidR="00E7024F" w:rsidRPr="005F5FFA" w:rsidRDefault="00E7024F" w:rsidP="001A0A52">
            <w:r w:rsidRPr="005F5FFA">
              <w:t>3. Įvardyti ne gyvybės draudimo rūšis;</w:t>
            </w:r>
          </w:p>
          <w:p w:rsidR="00E7024F" w:rsidRPr="005F5FFA" w:rsidRDefault="00E7024F" w:rsidP="001A0A52">
            <w:r w:rsidRPr="005F5FFA">
              <w:t>4. Apibūdinti kilnojamojo ir nekilnojamojo turto draudimo galimybes;</w:t>
            </w:r>
          </w:p>
          <w:p w:rsidR="00E7024F" w:rsidRPr="005F5FFA" w:rsidRDefault="00E7024F" w:rsidP="001A0A52">
            <w:r w:rsidRPr="005F5FFA">
              <w:t>5. Aprašyti investicinio gyvybės draudimo ypatumus;</w:t>
            </w:r>
          </w:p>
          <w:p w:rsidR="00E7024F" w:rsidRPr="005F5FFA" w:rsidRDefault="00E7024F" w:rsidP="001A0A52">
            <w:r w:rsidRPr="005F5FFA">
              <w:t>6. Diskusija „Gyvybės draudimo nauda“.</w:t>
            </w:r>
          </w:p>
        </w:tc>
        <w:tc>
          <w:tcPr>
            <w:tcW w:w="1870" w:type="pct"/>
          </w:tcPr>
          <w:p w:rsidR="00E7024F" w:rsidRPr="005F5FFA" w:rsidRDefault="00E7024F" w:rsidP="001A0A52">
            <w:pPr>
              <w:autoSpaceDE w:val="0"/>
              <w:autoSpaceDN w:val="0"/>
              <w:adjustRightInd w:val="0"/>
              <w:rPr>
                <w:b/>
                <w:bCs/>
              </w:rPr>
            </w:pPr>
            <w:r w:rsidRPr="005F5FFA">
              <w:rPr>
                <w:b/>
                <w:bCs/>
              </w:rPr>
              <w:lastRenderedPageBreak/>
              <w:t>Patenkinamai:</w:t>
            </w:r>
          </w:p>
          <w:p w:rsidR="00E7024F" w:rsidRPr="005F5FFA" w:rsidRDefault="00E7024F" w:rsidP="001A0A52">
            <w:r w:rsidRPr="005F5FFA">
              <w:t>Paaiškinta draudimo veiklos esmė ir apibūdinti gyvybės draudimo ypatumai. Įvardintos ne gyvybės draudimo rūšys.</w:t>
            </w:r>
          </w:p>
          <w:p w:rsidR="00E7024F" w:rsidRPr="005F5FFA" w:rsidRDefault="00E7024F" w:rsidP="001A0A52">
            <w:pPr>
              <w:autoSpaceDE w:val="0"/>
              <w:autoSpaceDN w:val="0"/>
              <w:adjustRightInd w:val="0"/>
              <w:rPr>
                <w:b/>
                <w:bCs/>
              </w:rPr>
            </w:pPr>
            <w:r w:rsidRPr="005F5FFA">
              <w:rPr>
                <w:b/>
                <w:bCs/>
              </w:rPr>
              <w:t>Gerai:</w:t>
            </w:r>
          </w:p>
          <w:p w:rsidR="00E7024F" w:rsidRPr="005F5FFA" w:rsidRDefault="00E7024F" w:rsidP="001A0A52">
            <w:r w:rsidRPr="005F5FFA">
              <w:t>Paaiškinta draudimo veiklos esmė ir apibūdinti gyvybės draudimo ypatumai.</w:t>
            </w:r>
          </w:p>
          <w:p w:rsidR="00E7024F" w:rsidRPr="005F5FFA" w:rsidRDefault="00E7024F" w:rsidP="001A0A52">
            <w:pPr>
              <w:autoSpaceDE w:val="0"/>
              <w:autoSpaceDN w:val="0"/>
              <w:adjustRightInd w:val="0"/>
            </w:pPr>
            <w:r w:rsidRPr="005F5FFA">
              <w:lastRenderedPageBreak/>
              <w:t>Įvardintos ne gyvybės draudimo rūšys. Apibūdintos kilnojamojo ir nekilnojamojo turto draudimo galimybės.</w:t>
            </w:r>
          </w:p>
          <w:p w:rsidR="00E7024F" w:rsidRPr="005F5FFA" w:rsidRDefault="00E7024F" w:rsidP="001A0A52">
            <w:pPr>
              <w:rPr>
                <w:b/>
                <w:bCs/>
              </w:rPr>
            </w:pPr>
            <w:r w:rsidRPr="005F5FFA">
              <w:rPr>
                <w:b/>
                <w:bCs/>
              </w:rPr>
              <w:t>Puikiai:</w:t>
            </w:r>
          </w:p>
          <w:p w:rsidR="00E7024F" w:rsidRPr="005F5FFA" w:rsidRDefault="00E7024F" w:rsidP="001A0A52">
            <w:r w:rsidRPr="005F5FFA">
              <w:t>Paaiškinta draudimo veiklos esmė ir apibūdinti gyvybės draudimo ypatumai.</w:t>
            </w:r>
          </w:p>
          <w:p w:rsidR="00E7024F" w:rsidRPr="005F5FFA" w:rsidRDefault="00E7024F" w:rsidP="001A0A52">
            <w:r w:rsidRPr="005F5FFA">
              <w:t>Įvardintos ne gyvybės draudimo rūšys. Apibūdintos kilnojamojo ir nekilnojamojo turto draudimo galimybės. Įvertinti investicinio gyvybės draudimo ypatumai.</w:t>
            </w:r>
          </w:p>
        </w:tc>
      </w:tr>
      <w:tr w:rsidR="00E7024F" w:rsidRPr="005F5FFA" w:rsidTr="001A0A52">
        <w:trPr>
          <w:trHeight w:val="57"/>
        </w:trPr>
        <w:tc>
          <w:tcPr>
            <w:tcW w:w="1102" w:type="pct"/>
          </w:tcPr>
          <w:p w:rsidR="00E7024F" w:rsidRPr="005F5FFA" w:rsidRDefault="00E7024F" w:rsidP="001A0A52">
            <w:pPr>
              <w:autoSpaceDE w:val="0"/>
              <w:autoSpaceDN w:val="0"/>
              <w:adjustRightInd w:val="0"/>
            </w:pPr>
            <w:r w:rsidRPr="005F5FFA">
              <w:t>2. Palyginti pensijų draudimo atitinkamų pakopų skirtumai.</w:t>
            </w:r>
          </w:p>
        </w:tc>
        <w:tc>
          <w:tcPr>
            <w:tcW w:w="2028" w:type="pct"/>
          </w:tcPr>
          <w:p w:rsidR="00E7024F" w:rsidRPr="005F5FFA" w:rsidRDefault="00E7024F" w:rsidP="001A0A52">
            <w:pPr>
              <w:rPr>
                <w:b/>
                <w:bCs/>
              </w:rPr>
            </w:pPr>
            <w:r w:rsidRPr="005F5FFA">
              <w:rPr>
                <w:b/>
                <w:bCs/>
              </w:rPr>
              <w:t>Temos</w:t>
            </w:r>
            <w:r w:rsidR="00373098" w:rsidRPr="005F5FFA">
              <w:rPr>
                <w:b/>
                <w:bCs/>
              </w:rPr>
              <w:t>:</w:t>
            </w:r>
          </w:p>
          <w:p w:rsidR="00E7024F" w:rsidRPr="005F5FFA" w:rsidRDefault="00E7024F" w:rsidP="001A0A52">
            <w:r w:rsidRPr="005F5FFA">
              <w:t>1. Trijų pakopų pensijos sistema.</w:t>
            </w:r>
          </w:p>
          <w:p w:rsidR="00E7024F" w:rsidRPr="005F5FFA" w:rsidRDefault="00E7024F" w:rsidP="001A0A52">
            <w:r w:rsidRPr="005F5FFA">
              <w:t>2. Antrosios pakopos pensijų fondas.</w:t>
            </w:r>
          </w:p>
          <w:p w:rsidR="00E7024F" w:rsidRPr="005F5FFA" w:rsidRDefault="00E7024F" w:rsidP="001A0A52">
            <w:r w:rsidRPr="005F5FFA">
              <w:t>3. Trečiosios pakopos pensijų fondai.</w:t>
            </w:r>
          </w:p>
          <w:p w:rsidR="00E7024F" w:rsidRPr="005F5FFA" w:rsidRDefault="00E7024F" w:rsidP="001A0A52">
            <w:pPr>
              <w:rPr>
                <w:b/>
                <w:bCs/>
              </w:rPr>
            </w:pPr>
            <w:r w:rsidRPr="005F5FFA">
              <w:rPr>
                <w:b/>
                <w:bCs/>
              </w:rPr>
              <w:t>Užduotis (-</w:t>
            </w:r>
            <w:proofErr w:type="spellStart"/>
            <w:r w:rsidRPr="005F5FFA">
              <w:rPr>
                <w:b/>
                <w:bCs/>
              </w:rPr>
              <w:t>ys</w:t>
            </w:r>
            <w:proofErr w:type="spellEnd"/>
            <w:r w:rsidRPr="005F5FFA">
              <w:rPr>
                <w:b/>
                <w:bCs/>
              </w:rPr>
              <w:t>):</w:t>
            </w:r>
          </w:p>
          <w:p w:rsidR="00E7024F" w:rsidRPr="005F5FFA" w:rsidRDefault="00E7024F" w:rsidP="001A0A52">
            <w:r w:rsidRPr="005F5FFA">
              <w:t>1. Paaiškinti trijų pakopų pensijų sistemos skirtumus;</w:t>
            </w:r>
          </w:p>
          <w:p w:rsidR="00E7024F" w:rsidRPr="005F5FFA" w:rsidRDefault="00E7024F" w:rsidP="001A0A52">
            <w:r w:rsidRPr="005F5FFA">
              <w:t>2. Apibūdinti antrosios pakopos pensijų fondo galimybes ir grėsmes;</w:t>
            </w:r>
          </w:p>
          <w:p w:rsidR="00E7024F" w:rsidRPr="005F5FFA" w:rsidRDefault="00E7024F" w:rsidP="001A0A52">
            <w:r w:rsidRPr="005F5FFA">
              <w:t>3. Diskusija „Ar verta kaupti pensiją antrosios pakopos pensijų fonduose?“;</w:t>
            </w:r>
          </w:p>
          <w:p w:rsidR="00E7024F" w:rsidRPr="005F5FFA" w:rsidRDefault="00E7024F" w:rsidP="001A0A52">
            <w:r w:rsidRPr="005F5FFA">
              <w:t>4. Diskusija „Trečiosios pakopos pensijų fondų kaupimo nauda“;</w:t>
            </w:r>
          </w:p>
          <w:p w:rsidR="00E7024F" w:rsidRPr="005F5FFA" w:rsidRDefault="00E7024F" w:rsidP="001A0A52">
            <w:r w:rsidRPr="005F5FFA">
              <w:t>5. Palyginti dviejų pensijų draudimo bendrovių antrosios pakopos siūlomus pensijų fondus;</w:t>
            </w:r>
          </w:p>
          <w:p w:rsidR="00E7024F" w:rsidRPr="005F5FFA" w:rsidRDefault="00E7024F" w:rsidP="001A0A52">
            <w:r w:rsidRPr="005F5FFA">
              <w:t>6. Pagal kliento amžių pasiūlyti tinkamiausią antrosios pakopos pensijų kaupimo fondą.</w:t>
            </w:r>
          </w:p>
        </w:tc>
        <w:tc>
          <w:tcPr>
            <w:tcW w:w="1870" w:type="pct"/>
          </w:tcPr>
          <w:p w:rsidR="00E7024F" w:rsidRPr="005F5FFA" w:rsidRDefault="00E7024F" w:rsidP="001A0A52">
            <w:pPr>
              <w:autoSpaceDE w:val="0"/>
              <w:autoSpaceDN w:val="0"/>
              <w:adjustRightInd w:val="0"/>
              <w:rPr>
                <w:b/>
                <w:bCs/>
              </w:rPr>
            </w:pPr>
            <w:r w:rsidRPr="005F5FFA">
              <w:rPr>
                <w:b/>
                <w:bCs/>
              </w:rPr>
              <w:t>Patenkinamai:</w:t>
            </w:r>
          </w:p>
          <w:p w:rsidR="00E7024F" w:rsidRPr="005F5FFA" w:rsidRDefault="00E7024F" w:rsidP="001A0A52">
            <w:pPr>
              <w:autoSpaceDE w:val="0"/>
              <w:autoSpaceDN w:val="0"/>
              <w:adjustRightInd w:val="0"/>
            </w:pPr>
            <w:r w:rsidRPr="005F5FFA">
              <w:t>Palyginti trijų pakopų pensijų sistemos skirtumai.</w:t>
            </w:r>
          </w:p>
          <w:p w:rsidR="00E7024F" w:rsidRPr="005F5FFA" w:rsidRDefault="00E7024F" w:rsidP="001A0A52">
            <w:pPr>
              <w:autoSpaceDE w:val="0"/>
              <w:autoSpaceDN w:val="0"/>
              <w:adjustRightInd w:val="0"/>
              <w:rPr>
                <w:b/>
                <w:bCs/>
              </w:rPr>
            </w:pPr>
            <w:r w:rsidRPr="005F5FFA">
              <w:rPr>
                <w:b/>
                <w:bCs/>
              </w:rPr>
              <w:t>Gerai:</w:t>
            </w:r>
          </w:p>
          <w:p w:rsidR="00E7024F" w:rsidRPr="005F5FFA" w:rsidRDefault="00E7024F" w:rsidP="001A0A52">
            <w:pPr>
              <w:autoSpaceDE w:val="0"/>
              <w:autoSpaceDN w:val="0"/>
              <w:adjustRightInd w:val="0"/>
            </w:pPr>
            <w:r w:rsidRPr="005F5FFA">
              <w:t>Palyginti trijų pakopų pensijų sistemos skirtumai. Apibūdintos antrosios pakopos pensijų fondo galimybės ir grėsmės. Pateikta trečiosios pakopos pensijų fondų kaupimo nauda.</w:t>
            </w:r>
          </w:p>
          <w:p w:rsidR="00E7024F" w:rsidRPr="005F5FFA" w:rsidRDefault="00E7024F" w:rsidP="001A0A52">
            <w:pPr>
              <w:rPr>
                <w:b/>
                <w:bCs/>
              </w:rPr>
            </w:pPr>
            <w:r w:rsidRPr="005F5FFA">
              <w:rPr>
                <w:b/>
                <w:bCs/>
              </w:rPr>
              <w:t>Puikiai:</w:t>
            </w:r>
          </w:p>
          <w:p w:rsidR="00E7024F" w:rsidRPr="005F5FFA" w:rsidRDefault="00E7024F" w:rsidP="001A0A52">
            <w:r w:rsidRPr="005F5FFA">
              <w:t>Palyginti trijų pakopų pensijų sistemos skirtumai. Apibūdintos antrosios pakopos pensijų fondo galimybės ir grėsmės. Palyginti dviejų pensijų draudimo bendrovių antrosios pakopos siūlomi pensijų fondai. Pagal kliento amžių pritaikytas ir pasiūlytas atitinkamas pensijų fondas. Pateikta trečiosios pakopos pensijų fondų kaupimo nauda.</w:t>
            </w:r>
          </w:p>
        </w:tc>
      </w:tr>
      <w:tr w:rsidR="00E7024F" w:rsidRPr="005F5FFA" w:rsidTr="001A0A52">
        <w:trPr>
          <w:trHeight w:val="57"/>
        </w:trPr>
        <w:tc>
          <w:tcPr>
            <w:tcW w:w="1102" w:type="pct"/>
          </w:tcPr>
          <w:p w:rsidR="00E7024F" w:rsidRPr="005F5FFA" w:rsidRDefault="00E7024F" w:rsidP="001A0A52">
            <w:r w:rsidRPr="005F5FFA">
              <w:t>3. Apibrėžti įmokų ir išmokų galimybes.</w:t>
            </w:r>
          </w:p>
        </w:tc>
        <w:tc>
          <w:tcPr>
            <w:tcW w:w="2028" w:type="pct"/>
          </w:tcPr>
          <w:p w:rsidR="00E7024F" w:rsidRPr="005F5FFA" w:rsidRDefault="00E7024F" w:rsidP="001A0A52">
            <w:pPr>
              <w:rPr>
                <w:b/>
                <w:bCs/>
              </w:rPr>
            </w:pPr>
            <w:r w:rsidRPr="005F5FFA">
              <w:rPr>
                <w:b/>
                <w:bCs/>
              </w:rPr>
              <w:t>Temos</w:t>
            </w:r>
            <w:r w:rsidR="00373098" w:rsidRPr="005F5FFA">
              <w:rPr>
                <w:b/>
                <w:bCs/>
              </w:rPr>
              <w:t>:</w:t>
            </w:r>
          </w:p>
          <w:p w:rsidR="00E7024F" w:rsidRPr="005F5FFA" w:rsidRDefault="00E7024F" w:rsidP="001A0A52">
            <w:r w:rsidRPr="005F5FFA">
              <w:t>1. Įmokų mokėjimas antrosios pakopos pensijų fonduose.</w:t>
            </w:r>
          </w:p>
          <w:p w:rsidR="00E7024F" w:rsidRPr="005F5FFA" w:rsidRDefault="00E7024F" w:rsidP="001A0A52">
            <w:r w:rsidRPr="005F5FFA">
              <w:t>2. Draudimo produktų įmokų mokėjimas.</w:t>
            </w:r>
          </w:p>
          <w:p w:rsidR="00E7024F" w:rsidRPr="005F5FFA" w:rsidRDefault="00E7024F" w:rsidP="001A0A52">
            <w:r w:rsidRPr="005F5FFA">
              <w:t>3. Antrosios pakopos pensijų fondo išmokų išmokėjimas.</w:t>
            </w:r>
          </w:p>
          <w:p w:rsidR="00526E6E" w:rsidRPr="005F5FFA" w:rsidRDefault="00E7024F" w:rsidP="001A0A52">
            <w:r w:rsidRPr="005F5FFA">
              <w:t>4. Draudimo produktų išmokų gavimo būdai.</w:t>
            </w:r>
          </w:p>
          <w:p w:rsidR="00E7024F" w:rsidRPr="005F5FFA" w:rsidRDefault="00E7024F" w:rsidP="001A0A52">
            <w:pPr>
              <w:rPr>
                <w:b/>
                <w:bCs/>
              </w:rPr>
            </w:pPr>
            <w:r w:rsidRPr="005F5FFA">
              <w:rPr>
                <w:b/>
                <w:bCs/>
              </w:rPr>
              <w:t>Užduotis (-</w:t>
            </w:r>
            <w:proofErr w:type="spellStart"/>
            <w:r w:rsidRPr="005F5FFA">
              <w:rPr>
                <w:b/>
                <w:bCs/>
              </w:rPr>
              <w:t>ys</w:t>
            </w:r>
            <w:proofErr w:type="spellEnd"/>
            <w:r w:rsidRPr="005F5FFA">
              <w:rPr>
                <w:b/>
                <w:bCs/>
              </w:rPr>
              <w:t>):</w:t>
            </w:r>
          </w:p>
          <w:p w:rsidR="00E7024F" w:rsidRPr="005F5FFA" w:rsidRDefault="00E7024F" w:rsidP="001A0A52">
            <w:r w:rsidRPr="005F5FFA">
              <w:t>1. Paaiškinti įmokų mokėjimų būdus antrosios pakopos pensijų fonduose;</w:t>
            </w:r>
          </w:p>
          <w:p w:rsidR="00E7024F" w:rsidRPr="005F5FFA" w:rsidRDefault="00E7024F" w:rsidP="001A0A52">
            <w:r w:rsidRPr="005F5FFA">
              <w:t>2. Apibūdinti draudimo produktų įmokų mokėjimo galimybes;</w:t>
            </w:r>
          </w:p>
          <w:p w:rsidR="00E7024F" w:rsidRPr="005F5FFA" w:rsidRDefault="00E7024F" w:rsidP="001A0A52">
            <w:r w:rsidRPr="005F5FFA">
              <w:t>3. Įvardinti išmokų gavimo galimybes antrosios pakopos pensijų fonduose;</w:t>
            </w:r>
          </w:p>
          <w:p w:rsidR="00E7024F" w:rsidRPr="005F5FFA" w:rsidRDefault="00E7024F" w:rsidP="001A0A52">
            <w:r w:rsidRPr="005F5FFA">
              <w:t>4. Paaiškinti draudimo produktų išmokų gavimo galimybes.</w:t>
            </w:r>
          </w:p>
        </w:tc>
        <w:tc>
          <w:tcPr>
            <w:tcW w:w="1870" w:type="pct"/>
          </w:tcPr>
          <w:p w:rsidR="00E7024F" w:rsidRPr="005F5FFA" w:rsidRDefault="00E7024F" w:rsidP="001A0A52">
            <w:pPr>
              <w:autoSpaceDE w:val="0"/>
              <w:autoSpaceDN w:val="0"/>
              <w:adjustRightInd w:val="0"/>
              <w:rPr>
                <w:b/>
                <w:bCs/>
              </w:rPr>
            </w:pPr>
            <w:r w:rsidRPr="005F5FFA">
              <w:rPr>
                <w:b/>
                <w:bCs/>
              </w:rPr>
              <w:t>Patenkinamai:</w:t>
            </w:r>
          </w:p>
          <w:p w:rsidR="00E7024F" w:rsidRPr="005F5FFA" w:rsidRDefault="00E7024F" w:rsidP="001A0A52">
            <w:r w:rsidRPr="005F5FFA">
              <w:t>Paaiškinti įmokų mokėjimų būdai antrosios pakopos pensijų fonduose. Apibūdintos draudimo produktų įmokų mokėjimo galimybės.</w:t>
            </w:r>
          </w:p>
          <w:p w:rsidR="00E7024F" w:rsidRPr="005F5FFA" w:rsidRDefault="00E7024F" w:rsidP="001A0A52">
            <w:pPr>
              <w:autoSpaceDE w:val="0"/>
              <w:autoSpaceDN w:val="0"/>
              <w:adjustRightInd w:val="0"/>
              <w:rPr>
                <w:b/>
                <w:bCs/>
              </w:rPr>
            </w:pPr>
            <w:r w:rsidRPr="005F5FFA">
              <w:rPr>
                <w:b/>
                <w:bCs/>
              </w:rPr>
              <w:t>Gerai:</w:t>
            </w:r>
          </w:p>
          <w:p w:rsidR="00E7024F" w:rsidRPr="005F5FFA" w:rsidRDefault="00E7024F" w:rsidP="001A0A52">
            <w:r w:rsidRPr="005F5FFA">
              <w:t>Paaiškinti įmokų mokėjimų būdai antrosios pakopos pensijų fonduose. Apibūdintos draudimo produktų įmokų mokėjimo galimybės. Įvardintos išmokų gavimo galimybės antrosios pakopos pensijų fonduose.</w:t>
            </w:r>
          </w:p>
          <w:p w:rsidR="00E7024F" w:rsidRPr="005F5FFA" w:rsidRDefault="00E7024F" w:rsidP="001A0A52">
            <w:pPr>
              <w:rPr>
                <w:b/>
                <w:bCs/>
              </w:rPr>
            </w:pPr>
            <w:r w:rsidRPr="005F5FFA">
              <w:rPr>
                <w:b/>
                <w:bCs/>
              </w:rPr>
              <w:t>Puikiai:</w:t>
            </w:r>
          </w:p>
          <w:p w:rsidR="00E7024F" w:rsidRPr="005F5FFA" w:rsidRDefault="00E7024F" w:rsidP="001A0A52">
            <w:r w:rsidRPr="005F5FFA">
              <w:t xml:space="preserve">Paaiškinti įmokų mokėjimų būdai antrosios pakopos pensijų fonduose. Apibūdintos draudimo produktų įmokų mokėjimo galimybės. Įvardintos išmokų gavimo galimybės antrosios pakopos </w:t>
            </w:r>
            <w:r w:rsidRPr="005F5FFA">
              <w:lastRenderedPageBreak/>
              <w:t>pensijų fonduose. Paaiškintos draudimo produktų išmokų gavimo galimybės.</w:t>
            </w:r>
          </w:p>
        </w:tc>
      </w:tr>
      <w:tr w:rsidR="000156F3" w:rsidRPr="005F5FFA" w:rsidTr="001A0A52">
        <w:trPr>
          <w:trHeight w:val="57"/>
        </w:trPr>
        <w:tc>
          <w:tcPr>
            <w:tcW w:w="5000" w:type="pct"/>
            <w:gridSpan w:val="3"/>
            <w:shd w:val="clear" w:color="auto" w:fill="F2F2F2"/>
          </w:tcPr>
          <w:p w:rsidR="000156F3" w:rsidRPr="005F5FFA" w:rsidRDefault="000156F3" w:rsidP="001A0A52">
            <w:pPr>
              <w:autoSpaceDE w:val="0"/>
              <w:autoSpaceDN w:val="0"/>
              <w:adjustRightInd w:val="0"/>
              <w:rPr>
                <w:bCs/>
              </w:rPr>
            </w:pPr>
            <w:proofErr w:type="spellStart"/>
            <w:r w:rsidRPr="005F5FFA">
              <w:rPr>
                <w:bCs/>
                <w:iCs/>
              </w:rPr>
              <w:t>Psichomotoriniai</w:t>
            </w:r>
            <w:proofErr w:type="spellEnd"/>
            <w:r w:rsidRPr="005F5FFA">
              <w:rPr>
                <w:bCs/>
                <w:iCs/>
              </w:rPr>
              <w:t xml:space="preserve"> mokymosi rezultatai</w:t>
            </w:r>
          </w:p>
        </w:tc>
      </w:tr>
      <w:tr w:rsidR="00E7024F" w:rsidRPr="005F5FFA" w:rsidTr="001A0A52">
        <w:trPr>
          <w:trHeight w:val="57"/>
        </w:trPr>
        <w:tc>
          <w:tcPr>
            <w:tcW w:w="1102" w:type="pct"/>
          </w:tcPr>
          <w:p w:rsidR="00E7024F" w:rsidRPr="005F5FFA" w:rsidRDefault="00E7024F" w:rsidP="001A0A52">
            <w:r w:rsidRPr="005F5FFA">
              <w:t>1. Sudaryti pensijų kaupimo sutartį.</w:t>
            </w:r>
          </w:p>
        </w:tc>
        <w:tc>
          <w:tcPr>
            <w:tcW w:w="2028" w:type="pct"/>
          </w:tcPr>
          <w:p w:rsidR="00E7024F" w:rsidRPr="005F5FFA" w:rsidRDefault="00E7024F" w:rsidP="001A0A52">
            <w:pPr>
              <w:rPr>
                <w:b/>
                <w:bCs/>
              </w:rPr>
            </w:pPr>
            <w:r w:rsidRPr="005F5FFA">
              <w:rPr>
                <w:b/>
                <w:bCs/>
              </w:rPr>
              <w:t>Temos</w:t>
            </w:r>
            <w:r w:rsidR="00373098" w:rsidRPr="005F5FFA">
              <w:rPr>
                <w:b/>
                <w:bCs/>
              </w:rPr>
              <w:t>:</w:t>
            </w:r>
          </w:p>
          <w:p w:rsidR="00E7024F" w:rsidRPr="005F5FFA" w:rsidRDefault="00E7024F" w:rsidP="001A0A52">
            <w:r w:rsidRPr="005F5FFA">
              <w:t>1. II pakopos pensijų kaupimo sutarčių sudarymo tvarka.</w:t>
            </w:r>
          </w:p>
          <w:p w:rsidR="00E7024F" w:rsidRPr="005F5FFA" w:rsidRDefault="00E7024F" w:rsidP="001A0A52">
            <w:r w:rsidRPr="005F5FFA">
              <w:t>2. III pakopos pensijų kaupimo sutarčių sudarymo tvarka.</w:t>
            </w:r>
          </w:p>
          <w:p w:rsidR="00E7024F" w:rsidRPr="005F5FFA" w:rsidRDefault="00E7024F" w:rsidP="001A0A52">
            <w:r w:rsidRPr="005F5FFA">
              <w:t>3. Privalomi II pakopos pensijų kaupimo sutarčių rekvizitai.</w:t>
            </w:r>
          </w:p>
          <w:p w:rsidR="00E7024F" w:rsidRPr="005F5FFA" w:rsidRDefault="00E7024F" w:rsidP="001A0A52">
            <w:r w:rsidRPr="005F5FFA">
              <w:t>4. Privalomi III pakopos pensijų kaupimo sutarčių rekvizitai.</w:t>
            </w:r>
          </w:p>
          <w:p w:rsidR="00E7024F" w:rsidRPr="005F5FFA" w:rsidRDefault="00E7024F" w:rsidP="001A0A52">
            <w:pPr>
              <w:rPr>
                <w:b/>
                <w:bCs/>
              </w:rPr>
            </w:pPr>
            <w:r w:rsidRPr="005F5FFA">
              <w:rPr>
                <w:b/>
                <w:bCs/>
              </w:rPr>
              <w:t>Užduotis (-</w:t>
            </w:r>
            <w:proofErr w:type="spellStart"/>
            <w:r w:rsidRPr="005F5FFA">
              <w:rPr>
                <w:b/>
                <w:bCs/>
              </w:rPr>
              <w:t>ys</w:t>
            </w:r>
            <w:proofErr w:type="spellEnd"/>
            <w:r w:rsidRPr="005F5FFA">
              <w:rPr>
                <w:b/>
                <w:bCs/>
              </w:rPr>
              <w:t>):</w:t>
            </w:r>
          </w:p>
          <w:p w:rsidR="00E7024F" w:rsidRPr="005F5FFA" w:rsidRDefault="00E7024F" w:rsidP="001A0A52">
            <w:r w:rsidRPr="005F5FFA">
              <w:t>1. Įvardinti pagrindinius II pakopos pensijų sutarčių rekvizitus;</w:t>
            </w:r>
          </w:p>
          <w:p w:rsidR="00E7024F" w:rsidRPr="005F5FFA" w:rsidRDefault="00E7024F" w:rsidP="001A0A52">
            <w:r w:rsidRPr="005F5FFA">
              <w:t>2. Įvardinti pagrindinius III pakopos pensijų sutarčių rekvizitus;</w:t>
            </w:r>
          </w:p>
          <w:p w:rsidR="00E7024F" w:rsidRPr="005F5FFA" w:rsidRDefault="00E7024F" w:rsidP="001A0A52">
            <w:r w:rsidRPr="005F5FFA">
              <w:t>3. Užpildyti II pakopos pensijų kaupimo sutartį;</w:t>
            </w:r>
          </w:p>
          <w:p w:rsidR="00E7024F" w:rsidRPr="005F5FFA" w:rsidRDefault="00E7024F" w:rsidP="001A0A52">
            <w:r w:rsidRPr="005F5FFA">
              <w:t>4. Užpildyti III pakopos pensijų kaupimo sutartį.</w:t>
            </w:r>
          </w:p>
        </w:tc>
        <w:tc>
          <w:tcPr>
            <w:tcW w:w="1870" w:type="pct"/>
          </w:tcPr>
          <w:p w:rsidR="00E7024F" w:rsidRPr="005F5FFA" w:rsidRDefault="00E7024F" w:rsidP="001A0A52">
            <w:pPr>
              <w:autoSpaceDE w:val="0"/>
              <w:autoSpaceDN w:val="0"/>
              <w:adjustRightInd w:val="0"/>
              <w:rPr>
                <w:b/>
                <w:bCs/>
              </w:rPr>
            </w:pPr>
            <w:r w:rsidRPr="005F5FFA">
              <w:rPr>
                <w:b/>
                <w:bCs/>
              </w:rPr>
              <w:t>Patenkinamai:</w:t>
            </w:r>
          </w:p>
          <w:p w:rsidR="00E7024F" w:rsidRPr="005F5FFA" w:rsidRDefault="00E7024F" w:rsidP="001A0A52">
            <w:r w:rsidRPr="005F5FFA">
              <w:t>Įvardinti pagrindiniai II pakopos pensijų sutarčių rekvizitai. Užpildyta II pakopos pensijų kaupimo sutartis.</w:t>
            </w:r>
          </w:p>
          <w:p w:rsidR="00E7024F" w:rsidRPr="005F5FFA" w:rsidRDefault="00E7024F" w:rsidP="001A0A52">
            <w:pPr>
              <w:autoSpaceDE w:val="0"/>
              <w:autoSpaceDN w:val="0"/>
              <w:adjustRightInd w:val="0"/>
              <w:rPr>
                <w:b/>
                <w:bCs/>
              </w:rPr>
            </w:pPr>
            <w:r w:rsidRPr="005F5FFA">
              <w:rPr>
                <w:b/>
                <w:bCs/>
              </w:rPr>
              <w:t>Gerai:</w:t>
            </w:r>
          </w:p>
          <w:p w:rsidR="00E7024F" w:rsidRPr="005F5FFA" w:rsidRDefault="00E7024F" w:rsidP="001A0A52">
            <w:r w:rsidRPr="005F5FFA">
              <w:t>Įvardinti pagrindiniai II ir III pakopos pensijų sutarčių rekvizitai. Užpildyta II pakopos pensijų kaupimo sutartis.</w:t>
            </w:r>
          </w:p>
          <w:p w:rsidR="00526E6E" w:rsidRPr="005F5FFA" w:rsidRDefault="00E7024F" w:rsidP="001A0A52">
            <w:pPr>
              <w:rPr>
                <w:b/>
                <w:bCs/>
              </w:rPr>
            </w:pPr>
            <w:r w:rsidRPr="005F5FFA">
              <w:rPr>
                <w:b/>
                <w:bCs/>
              </w:rPr>
              <w:t>Puikiai:</w:t>
            </w:r>
          </w:p>
          <w:p w:rsidR="00E7024F" w:rsidRPr="005F5FFA" w:rsidRDefault="00E7024F" w:rsidP="001A0A52">
            <w:r w:rsidRPr="005F5FFA">
              <w:t>Įvardinti pagrindiniai II ir III pakopos pensijų sutarčių rekvizitai. Užpildytos II ir III pakopos pensijų kaupimo sutartys.</w:t>
            </w:r>
          </w:p>
        </w:tc>
      </w:tr>
      <w:tr w:rsidR="00E7024F" w:rsidRPr="005F5FFA" w:rsidTr="001A0A52">
        <w:trPr>
          <w:trHeight w:val="57"/>
        </w:trPr>
        <w:tc>
          <w:tcPr>
            <w:tcW w:w="1102" w:type="pct"/>
          </w:tcPr>
          <w:p w:rsidR="00E7024F" w:rsidRPr="005F5FFA" w:rsidRDefault="00E7024F" w:rsidP="001A0A52">
            <w:r w:rsidRPr="005F5FFA">
              <w:t>2. Pademonstruotas pensijų fondo keitimas ir sutarties nutraukimas.</w:t>
            </w:r>
          </w:p>
        </w:tc>
        <w:tc>
          <w:tcPr>
            <w:tcW w:w="2028" w:type="pct"/>
          </w:tcPr>
          <w:p w:rsidR="00E7024F" w:rsidRPr="005F5FFA" w:rsidRDefault="00E7024F" w:rsidP="001A0A52">
            <w:pPr>
              <w:rPr>
                <w:b/>
                <w:bCs/>
              </w:rPr>
            </w:pPr>
            <w:r w:rsidRPr="005F5FFA">
              <w:rPr>
                <w:b/>
                <w:bCs/>
              </w:rPr>
              <w:t>Temos</w:t>
            </w:r>
            <w:r w:rsidR="00373098" w:rsidRPr="005F5FFA">
              <w:rPr>
                <w:b/>
                <w:bCs/>
              </w:rPr>
              <w:t>:</w:t>
            </w:r>
          </w:p>
          <w:p w:rsidR="00E7024F" w:rsidRPr="005F5FFA" w:rsidRDefault="00E7024F" w:rsidP="001A0A52">
            <w:r w:rsidRPr="005F5FFA">
              <w:t>1. Pensijų fondo keitimas.</w:t>
            </w:r>
          </w:p>
          <w:p w:rsidR="00E7024F" w:rsidRPr="005F5FFA" w:rsidRDefault="00E7024F" w:rsidP="001A0A52">
            <w:r w:rsidRPr="005F5FFA">
              <w:t>2. Pensijų kaupimo sutarčių nutraukimas.</w:t>
            </w:r>
          </w:p>
          <w:p w:rsidR="00E7024F" w:rsidRPr="005F5FFA" w:rsidRDefault="00E7024F" w:rsidP="001A0A52">
            <w:pPr>
              <w:rPr>
                <w:b/>
                <w:bCs/>
              </w:rPr>
            </w:pPr>
            <w:r w:rsidRPr="005F5FFA">
              <w:rPr>
                <w:b/>
                <w:bCs/>
              </w:rPr>
              <w:t>Užduotis (-</w:t>
            </w:r>
            <w:proofErr w:type="spellStart"/>
            <w:r w:rsidRPr="005F5FFA">
              <w:rPr>
                <w:b/>
                <w:bCs/>
              </w:rPr>
              <w:t>ys</w:t>
            </w:r>
            <w:proofErr w:type="spellEnd"/>
            <w:r w:rsidRPr="005F5FFA">
              <w:rPr>
                <w:b/>
                <w:bCs/>
              </w:rPr>
              <w:t>):</w:t>
            </w:r>
          </w:p>
          <w:p w:rsidR="00E7024F" w:rsidRPr="005F5FFA" w:rsidRDefault="00E7024F" w:rsidP="001A0A52">
            <w:r w:rsidRPr="005F5FFA">
              <w:t>1. Pademonstruoti pensijų fondo keitimą, kai klientas pereina iš vienos bendrovės į kitą;</w:t>
            </w:r>
          </w:p>
          <w:p w:rsidR="00E7024F" w:rsidRPr="005F5FFA" w:rsidRDefault="00E7024F" w:rsidP="001A0A52">
            <w:r w:rsidRPr="005F5FFA">
              <w:t>2. Pademonstruoti pensijų fondo keitimą, bendrovės viduje;</w:t>
            </w:r>
          </w:p>
          <w:p w:rsidR="00E7024F" w:rsidRPr="005F5FFA" w:rsidRDefault="00E7024F" w:rsidP="001A0A52">
            <w:r w:rsidRPr="005F5FFA">
              <w:t>3. Pademonstruoti pensijų kaupimo sutarties nutraukimą;</w:t>
            </w:r>
          </w:p>
          <w:p w:rsidR="00E7024F" w:rsidRPr="005F5FFA" w:rsidRDefault="00E7024F" w:rsidP="001A0A52">
            <w:r w:rsidRPr="005F5FFA">
              <w:t>4. Diskusija „Kodėl klientui verta pasilikti toje pačioje bendrovėje?“.</w:t>
            </w:r>
          </w:p>
        </w:tc>
        <w:tc>
          <w:tcPr>
            <w:tcW w:w="1870" w:type="pct"/>
          </w:tcPr>
          <w:p w:rsidR="00E7024F" w:rsidRPr="005F5FFA" w:rsidRDefault="00E7024F" w:rsidP="001A0A52">
            <w:pPr>
              <w:autoSpaceDE w:val="0"/>
              <w:autoSpaceDN w:val="0"/>
              <w:adjustRightInd w:val="0"/>
              <w:rPr>
                <w:b/>
                <w:bCs/>
              </w:rPr>
            </w:pPr>
            <w:r w:rsidRPr="005F5FFA">
              <w:rPr>
                <w:b/>
                <w:bCs/>
              </w:rPr>
              <w:t>Patenkinamai:</w:t>
            </w:r>
          </w:p>
          <w:p w:rsidR="00E7024F" w:rsidRPr="005F5FFA" w:rsidRDefault="00E7024F" w:rsidP="001A0A52">
            <w:r w:rsidRPr="005F5FFA">
              <w:t>Pademonstruotas pensijų fondo keitimas bendrovės viduje.</w:t>
            </w:r>
          </w:p>
          <w:p w:rsidR="00E7024F" w:rsidRPr="005F5FFA" w:rsidRDefault="00E7024F" w:rsidP="001A0A52">
            <w:pPr>
              <w:autoSpaceDE w:val="0"/>
              <w:autoSpaceDN w:val="0"/>
              <w:adjustRightInd w:val="0"/>
            </w:pPr>
            <w:r w:rsidRPr="005F5FFA">
              <w:t>Pademonstruotas pensijų kaupimo sutarties nutraukimas.</w:t>
            </w:r>
          </w:p>
          <w:p w:rsidR="00E7024F" w:rsidRPr="005F5FFA" w:rsidRDefault="00E7024F" w:rsidP="001A0A52">
            <w:pPr>
              <w:autoSpaceDE w:val="0"/>
              <w:autoSpaceDN w:val="0"/>
              <w:adjustRightInd w:val="0"/>
              <w:rPr>
                <w:b/>
                <w:bCs/>
              </w:rPr>
            </w:pPr>
            <w:r w:rsidRPr="005F5FFA">
              <w:rPr>
                <w:b/>
                <w:bCs/>
              </w:rPr>
              <w:t>Gerai:</w:t>
            </w:r>
          </w:p>
          <w:p w:rsidR="00E7024F" w:rsidRPr="005F5FFA" w:rsidRDefault="00E7024F" w:rsidP="001A0A52">
            <w:r w:rsidRPr="005F5FFA">
              <w:t>Pademonstruotas pensijų fondo keitimas bendrovės viduje.</w:t>
            </w:r>
          </w:p>
          <w:p w:rsidR="00E7024F" w:rsidRPr="005F5FFA" w:rsidRDefault="00E7024F" w:rsidP="001A0A52">
            <w:r w:rsidRPr="005F5FFA">
              <w:t>Pademonstruotas pensijų kaupimo sutarties nutraukimas. Pademonstruotas pensijų fondo keitimas, kai klientas pereina iš vienos bendrovės į kitą.</w:t>
            </w:r>
          </w:p>
          <w:p w:rsidR="00E7024F" w:rsidRPr="005F5FFA" w:rsidRDefault="00E7024F" w:rsidP="001A0A52">
            <w:pPr>
              <w:rPr>
                <w:b/>
                <w:bCs/>
              </w:rPr>
            </w:pPr>
            <w:r w:rsidRPr="005F5FFA">
              <w:rPr>
                <w:b/>
                <w:bCs/>
              </w:rPr>
              <w:t>Puikiai:</w:t>
            </w:r>
          </w:p>
          <w:p w:rsidR="00E7024F" w:rsidRPr="005F5FFA" w:rsidRDefault="00E7024F" w:rsidP="001A0A52">
            <w:r w:rsidRPr="005F5FFA">
              <w:t>Pademonstruotas pensijų fondo keitimas bendrovės viduje.</w:t>
            </w:r>
          </w:p>
          <w:p w:rsidR="00E7024F" w:rsidRPr="005F5FFA" w:rsidRDefault="00E7024F" w:rsidP="001A0A52">
            <w:r w:rsidRPr="005F5FFA">
              <w:t>Pademonstruotas pensijų kaupimo sutarties nutraukimas. Pademonstruotas pensijų fondo keitimas, kai klientas pereina iš vienos bendrovės į kitą. Pateikti svarūs argumentai, kaip klientą įkalbėti pasilikti toje pačioje bendrovėje.</w:t>
            </w:r>
          </w:p>
        </w:tc>
      </w:tr>
      <w:tr w:rsidR="00E7024F" w:rsidRPr="005F5FFA" w:rsidTr="001A0A52">
        <w:trPr>
          <w:trHeight w:val="57"/>
        </w:trPr>
        <w:tc>
          <w:tcPr>
            <w:tcW w:w="1102" w:type="pct"/>
          </w:tcPr>
          <w:p w:rsidR="00E7024F" w:rsidRPr="005F5FFA" w:rsidRDefault="00E7024F" w:rsidP="001A0A52">
            <w:r w:rsidRPr="005F5FFA">
              <w:t>3. Palyginti kelių finansinių įstaigų siūlomus gyvybės draudimo produktus, išskirti pagrindinius skirtumus.</w:t>
            </w:r>
          </w:p>
        </w:tc>
        <w:tc>
          <w:tcPr>
            <w:tcW w:w="2028" w:type="pct"/>
          </w:tcPr>
          <w:p w:rsidR="00E7024F" w:rsidRPr="005F5FFA" w:rsidRDefault="00E7024F" w:rsidP="001A0A52">
            <w:pPr>
              <w:rPr>
                <w:b/>
                <w:bCs/>
              </w:rPr>
            </w:pPr>
            <w:r w:rsidRPr="005F5FFA">
              <w:rPr>
                <w:b/>
                <w:bCs/>
              </w:rPr>
              <w:t>Temos</w:t>
            </w:r>
            <w:r w:rsidR="00373098" w:rsidRPr="005F5FFA">
              <w:rPr>
                <w:b/>
                <w:bCs/>
              </w:rPr>
              <w:t>:</w:t>
            </w:r>
          </w:p>
          <w:p w:rsidR="00E7024F" w:rsidRPr="005F5FFA" w:rsidRDefault="00E7024F" w:rsidP="001A0A52">
            <w:r w:rsidRPr="005F5FFA">
              <w:t>1. Gyvybės draudimo produktai, siūlomi banke.</w:t>
            </w:r>
          </w:p>
          <w:p w:rsidR="00E7024F" w:rsidRPr="005F5FFA" w:rsidRDefault="00E7024F" w:rsidP="001A0A52">
            <w:r w:rsidRPr="005F5FFA">
              <w:t>2. Gyvybės draudimo produktai, siūlomi draudimo bendrovėse.</w:t>
            </w:r>
          </w:p>
          <w:p w:rsidR="00E7024F" w:rsidRPr="005F5FFA" w:rsidRDefault="00E7024F" w:rsidP="001A0A52">
            <w:r w:rsidRPr="005F5FFA">
              <w:t>3. Gyvybės draudimo sutarties sudarymas.</w:t>
            </w:r>
          </w:p>
          <w:p w:rsidR="00E7024F" w:rsidRPr="005F5FFA" w:rsidRDefault="00E7024F" w:rsidP="001A0A52">
            <w:pPr>
              <w:rPr>
                <w:b/>
                <w:bCs/>
              </w:rPr>
            </w:pPr>
            <w:r w:rsidRPr="005F5FFA">
              <w:rPr>
                <w:b/>
                <w:bCs/>
              </w:rPr>
              <w:t>Užduotis (-</w:t>
            </w:r>
            <w:proofErr w:type="spellStart"/>
            <w:r w:rsidRPr="005F5FFA">
              <w:rPr>
                <w:b/>
                <w:bCs/>
              </w:rPr>
              <w:t>ys</w:t>
            </w:r>
            <w:proofErr w:type="spellEnd"/>
            <w:r w:rsidRPr="005F5FFA">
              <w:rPr>
                <w:b/>
                <w:bCs/>
              </w:rPr>
              <w:t>):</w:t>
            </w:r>
          </w:p>
          <w:p w:rsidR="00E7024F" w:rsidRPr="005F5FFA" w:rsidRDefault="00E7024F" w:rsidP="001A0A52">
            <w:r w:rsidRPr="005F5FFA">
              <w:lastRenderedPageBreak/>
              <w:t>1. Pademonstruoti gyvybės draudimo produkto pardavimą;</w:t>
            </w:r>
          </w:p>
          <w:p w:rsidR="00E7024F" w:rsidRPr="005F5FFA" w:rsidRDefault="00E7024F" w:rsidP="001A0A52">
            <w:r w:rsidRPr="005F5FFA">
              <w:t>2. Palyginti kelių bankų teikiamus gyvybės draudimo produktus ir klientui pasiūlyti jam tinkamiausią variantą.</w:t>
            </w:r>
          </w:p>
        </w:tc>
        <w:tc>
          <w:tcPr>
            <w:tcW w:w="1870" w:type="pct"/>
          </w:tcPr>
          <w:p w:rsidR="00E7024F" w:rsidRPr="005F5FFA" w:rsidRDefault="00E7024F" w:rsidP="001A0A52">
            <w:pPr>
              <w:autoSpaceDE w:val="0"/>
              <w:autoSpaceDN w:val="0"/>
              <w:adjustRightInd w:val="0"/>
              <w:rPr>
                <w:b/>
                <w:bCs/>
              </w:rPr>
            </w:pPr>
            <w:r w:rsidRPr="005F5FFA">
              <w:rPr>
                <w:b/>
                <w:bCs/>
              </w:rPr>
              <w:lastRenderedPageBreak/>
              <w:t>Patenkinamai:</w:t>
            </w:r>
          </w:p>
          <w:p w:rsidR="00E7024F" w:rsidRPr="005F5FFA" w:rsidRDefault="00E7024F" w:rsidP="001A0A52">
            <w:r w:rsidRPr="005F5FFA">
              <w:t>Pademonstruotas gyvybės draudimo produkto pardavimas.</w:t>
            </w:r>
          </w:p>
          <w:p w:rsidR="00E7024F" w:rsidRPr="005F5FFA" w:rsidRDefault="00E7024F" w:rsidP="001A0A52">
            <w:pPr>
              <w:autoSpaceDE w:val="0"/>
              <w:autoSpaceDN w:val="0"/>
              <w:adjustRightInd w:val="0"/>
              <w:rPr>
                <w:b/>
                <w:bCs/>
              </w:rPr>
            </w:pPr>
            <w:r w:rsidRPr="005F5FFA">
              <w:rPr>
                <w:b/>
                <w:bCs/>
              </w:rPr>
              <w:t>Gerai:</w:t>
            </w:r>
          </w:p>
          <w:p w:rsidR="00526E6E" w:rsidRPr="005F5FFA" w:rsidRDefault="00E7024F" w:rsidP="001A0A52">
            <w:r w:rsidRPr="005F5FFA">
              <w:t>Pademonstruotas gyvybės draudimo produkto pardavimas.</w:t>
            </w:r>
          </w:p>
          <w:p w:rsidR="00E7024F" w:rsidRPr="005F5FFA" w:rsidRDefault="00E7024F" w:rsidP="001A0A52">
            <w:pPr>
              <w:autoSpaceDE w:val="0"/>
              <w:autoSpaceDN w:val="0"/>
              <w:adjustRightInd w:val="0"/>
              <w:rPr>
                <w:b/>
                <w:bCs/>
                <w:i/>
                <w:iCs/>
              </w:rPr>
            </w:pPr>
            <w:r w:rsidRPr="005F5FFA">
              <w:t>Palyginti kelių bankų teikiami gyvybės draudimo produktai.</w:t>
            </w:r>
          </w:p>
          <w:p w:rsidR="00E7024F" w:rsidRPr="005F5FFA" w:rsidRDefault="00E7024F" w:rsidP="001A0A52">
            <w:pPr>
              <w:rPr>
                <w:b/>
                <w:bCs/>
              </w:rPr>
            </w:pPr>
            <w:r w:rsidRPr="005F5FFA">
              <w:rPr>
                <w:b/>
                <w:bCs/>
              </w:rPr>
              <w:t>Puikiai:</w:t>
            </w:r>
          </w:p>
          <w:p w:rsidR="00526E6E" w:rsidRPr="005F5FFA" w:rsidRDefault="00E7024F" w:rsidP="001A0A52">
            <w:r w:rsidRPr="005F5FFA">
              <w:lastRenderedPageBreak/>
              <w:t>Pademonstruotas gyvybės draudimo produkto pardavimas.</w:t>
            </w:r>
          </w:p>
          <w:p w:rsidR="00E7024F" w:rsidRPr="005F5FFA" w:rsidRDefault="00E7024F" w:rsidP="001A0A52">
            <w:r w:rsidRPr="005F5FFA">
              <w:t>Palyginti kelių bankų teikiami gyvybės draudimo produktai ir klientui pasiūlytas jam tinkamiausias variantas.</w:t>
            </w:r>
          </w:p>
        </w:tc>
      </w:tr>
      <w:tr w:rsidR="00E7024F" w:rsidRPr="005F5FFA" w:rsidTr="001A0A52">
        <w:trPr>
          <w:trHeight w:val="57"/>
        </w:trPr>
        <w:tc>
          <w:tcPr>
            <w:tcW w:w="1102" w:type="pct"/>
          </w:tcPr>
          <w:p w:rsidR="00E7024F" w:rsidRPr="005F5FFA" w:rsidRDefault="00E7024F" w:rsidP="001A0A52">
            <w:r w:rsidRPr="005F5FFA">
              <w:t>4. Palyginti kelių bankų ar draudimo bendrovių ne gyvybės draudimo produktus, išskirti pagrindinius skirtumus.</w:t>
            </w:r>
          </w:p>
        </w:tc>
        <w:tc>
          <w:tcPr>
            <w:tcW w:w="2028" w:type="pct"/>
          </w:tcPr>
          <w:p w:rsidR="00E7024F" w:rsidRPr="005F5FFA" w:rsidRDefault="00E7024F" w:rsidP="001A0A52">
            <w:pPr>
              <w:rPr>
                <w:b/>
                <w:bCs/>
              </w:rPr>
            </w:pPr>
            <w:r w:rsidRPr="005F5FFA">
              <w:rPr>
                <w:b/>
                <w:bCs/>
              </w:rPr>
              <w:t>Temos</w:t>
            </w:r>
            <w:r w:rsidR="00373098" w:rsidRPr="005F5FFA">
              <w:rPr>
                <w:b/>
                <w:bCs/>
              </w:rPr>
              <w:t>:</w:t>
            </w:r>
          </w:p>
          <w:p w:rsidR="00E7024F" w:rsidRPr="005F5FFA" w:rsidRDefault="00E7024F" w:rsidP="001A0A52">
            <w:r w:rsidRPr="005F5FFA">
              <w:t>1. Ne gyvybės draudimo produktai banke.</w:t>
            </w:r>
          </w:p>
          <w:p w:rsidR="00E7024F" w:rsidRPr="005F5FFA" w:rsidRDefault="00E7024F" w:rsidP="001A0A52">
            <w:r w:rsidRPr="005F5FFA">
              <w:t>2. Ne gyvybės draudimo produktai draudimo bendrovėse.</w:t>
            </w:r>
          </w:p>
          <w:p w:rsidR="00E7024F" w:rsidRPr="005F5FFA" w:rsidRDefault="00E7024F" w:rsidP="001A0A52">
            <w:r w:rsidRPr="005F5FFA">
              <w:t>3. Ne gyvybės draudimo sutarties sudarymas.</w:t>
            </w:r>
          </w:p>
          <w:p w:rsidR="00E7024F" w:rsidRPr="005F5FFA" w:rsidRDefault="00E7024F" w:rsidP="001A0A52">
            <w:pPr>
              <w:rPr>
                <w:b/>
                <w:bCs/>
              </w:rPr>
            </w:pPr>
            <w:r w:rsidRPr="005F5FFA">
              <w:rPr>
                <w:b/>
                <w:bCs/>
              </w:rPr>
              <w:t>Užduotis (-</w:t>
            </w:r>
            <w:proofErr w:type="spellStart"/>
            <w:r w:rsidRPr="005F5FFA">
              <w:rPr>
                <w:b/>
                <w:bCs/>
              </w:rPr>
              <w:t>ys</w:t>
            </w:r>
            <w:proofErr w:type="spellEnd"/>
            <w:r w:rsidRPr="005F5FFA">
              <w:rPr>
                <w:b/>
                <w:bCs/>
              </w:rPr>
              <w:t>):</w:t>
            </w:r>
          </w:p>
          <w:p w:rsidR="00E7024F" w:rsidRPr="005F5FFA" w:rsidRDefault="00E7024F" w:rsidP="001A0A52">
            <w:r w:rsidRPr="005F5FFA">
              <w:t>1. Klientui pateikti ne gyvybės draudimo produktą, atitinkantį jo poreikius;</w:t>
            </w:r>
          </w:p>
          <w:p w:rsidR="00E7024F" w:rsidRPr="005F5FFA" w:rsidRDefault="00E7024F" w:rsidP="001A0A52">
            <w:r w:rsidRPr="005F5FFA">
              <w:t>2. Pademonstruoti ne gyvybės draudimo produkto pardavimą;</w:t>
            </w:r>
          </w:p>
          <w:p w:rsidR="00E7024F" w:rsidRPr="005F5FFA" w:rsidRDefault="00E7024F" w:rsidP="001A0A52">
            <w:r w:rsidRPr="005F5FFA">
              <w:t>3. Palyginti kelių bankų ar draudimo bendrovių ne gyvybės draudimo produktus ir išskirti pagrindinius skirtumus.</w:t>
            </w:r>
          </w:p>
        </w:tc>
        <w:tc>
          <w:tcPr>
            <w:tcW w:w="1870" w:type="pct"/>
          </w:tcPr>
          <w:p w:rsidR="00E7024F" w:rsidRPr="005F5FFA" w:rsidRDefault="00E7024F" w:rsidP="001A0A52">
            <w:pPr>
              <w:autoSpaceDE w:val="0"/>
              <w:autoSpaceDN w:val="0"/>
              <w:adjustRightInd w:val="0"/>
              <w:rPr>
                <w:b/>
                <w:bCs/>
              </w:rPr>
            </w:pPr>
            <w:r w:rsidRPr="005F5FFA">
              <w:rPr>
                <w:b/>
                <w:bCs/>
              </w:rPr>
              <w:t>Patenkinamai:</w:t>
            </w:r>
          </w:p>
          <w:p w:rsidR="00E7024F" w:rsidRPr="005F5FFA" w:rsidRDefault="00E7024F" w:rsidP="001A0A52">
            <w:r w:rsidRPr="005F5FFA">
              <w:t>Klientui pateiktas ne gyvybės draudimo produktas, atitinkantis jo poreikius.</w:t>
            </w:r>
          </w:p>
          <w:p w:rsidR="00E7024F" w:rsidRPr="005F5FFA" w:rsidRDefault="00E7024F" w:rsidP="001A0A52">
            <w:pPr>
              <w:autoSpaceDE w:val="0"/>
              <w:autoSpaceDN w:val="0"/>
              <w:adjustRightInd w:val="0"/>
              <w:rPr>
                <w:b/>
                <w:bCs/>
              </w:rPr>
            </w:pPr>
            <w:r w:rsidRPr="005F5FFA">
              <w:rPr>
                <w:b/>
                <w:bCs/>
              </w:rPr>
              <w:t>Gerai:</w:t>
            </w:r>
          </w:p>
          <w:p w:rsidR="00E7024F" w:rsidRPr="005F5FFA" w:rsidRDefault="00E7024F" w:rsidP="001A0A52">
            <w:r w:rsidRPr="005F5FFA">
              <w:t>Klientui pateiktas ne gyvybės draudimo produktas, atitinkantis jo poreikius. Pademonstruotas ne gyvybės draudimo produkto pardavimas.</w:t>
            </w:r>
          </w:p>
          <w:p w:rsidR="00E7024F" w:rsidRPr="005F5FFA" w:rsidRDefault="00E7024F" w:rsidP="001A0A52">
            <w:pPr>
              <w:rPr>
                <w:b/>
                <w:bCs/>
              </w:rPr>
            </w:pPr>
            <w:r w:rsidRPr="005F5FFA">
              <w:rPr>
                <w:b/>
                <w:bCs/>
              </w:rPr>
              <w:t>Puikiai:</w:t>
            </w:r>
          </w:p>
          <w:p w:rsidR="00E7024F" w:rsidRPr="005F5FFA" w:rsidRDefault="00E7024F" w:rsidP="001A0A52">
            <w:pPr>
              <w:shd w:val="clear" w:color="auto" w:fill="FFFFFF"/>
              <w:textAlignment w:val="baseline"/>
            </w:pPr>
            <w:r w:rsidRPr="005F5FFA">
              <w:t>Klientui pateiktas ne gyvybės draudimo produktas, atitinkantis jo poreikius. Pademonstruotas ne gyvybės draudimo produkto pardavimas.</w:t>
            </w:r>
          </w:p>
          <w:p w:rsidR="00E7024F" w:rsidRPr="005F5FFA" w:rsidRDefault="00E7024F" w:rsidP="001A0A52">
            <w:pPr>
              <w:shd w:val="clear" w:color="auto" w:fill="FFFFFF"/>
              <w:textAlignment w:val="baseline"/>
            </w:pPr>
            <w:r w:rsidRPr="005F5FFA">
              <w:t>Palyginti kelių bankų ar draudimo bendrovių ne gyvybės draudimo produktai ir išskirti pagrindiniai skirtumai.</w:t>
            </w:r>
          </w:p>
        </w:tc>
      </w:tr>
      <w:tr w:rsidR="00373098" w:rsidRPr="005F5FFA" w:rsidTr="001A0A52">
        <w:trPr>
          <w:trHeight w:val="57"/>
        </w:trPr>
        <w:tc>
          <w:tcPr>
            <w:tcW w:w="1102" w:type="pct"/>
            <w:tcBorders>
              <w:top w:val="single" w:sz="4" w:space="0" w:color="auto"/>
              <w:left w:val="single" w:sz="4" w:space="0" w:color="auto"/>
              <w:right w:val="single" w:sz="4" w:space="0" w:color="auto"/>
            </w:tcBorders>
          </w:tcPr>
          <w:p w:rsidR="00373098" w:rsidRPr="005F5FFA" w:rsidRDefault="00373098" w:rsidP="001A0A52">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373098" w:rsidRPr="005F5FFA" w:rsidRDefault="00373098"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373098" w:rsidRPr="005F5FFA" w:rsidRDefault="00373098" w:rsidP="001A0A52">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373098" w:rsidRPr="005F5FFA" w:rsidRDefault="00373098" w:rsidP="001A0A52">
            <w:pPr>
              <w:numPr>
                <w:ilvl w:val="0"/>
                <w:numId w:val="2"/>
              </w:numPr>
              <w:ind w:left="0" w:firstLine="0"/>
              <w:rPr>
                <w:rFonts w:eastAsia="Calibri"/>
                <w:lang w:eastAsia="en-US"/>
              </w:rPr>
            </w:pPr>
            <w:r w:rsidRPr="005F5FFA">
              <w:rPr>
                <w:rFonts w:eastAsia="MS Mincho"/>
                <w:lang w:eastAsia="en-US"/>
              </w:rPr>
              <w:t>Testai ir užduotys turimiems gebėjimas vertinti</w:t>
            </w:r>
          </w:p>
          <w:p w:rsidR="00373098" w:rsidRPr="005F5FFA" w:rsidRDefault="00373098" w:rsidP="001A0A52">
            <w:pPr>
              <w:numPr>
                <w:ilvl w:val="0"/>
                <w:numId w:val="2"/>
              </w:numPr>
              <w:ind w:left="0" w:firstLine="0"/>
              <w:rPr>
                <w:rFonts w:eastAsia="Calibri"/>
                <w:lang w:eastAsia="en-US"/>
              </w:rPr>
            </w:pPr>
            <w:r w:rsidRPr="005F5FFA">
              <w:rPr>
                <w:rFonts w:eastAsia="Calibri"/>
                <w:lang w:eastAsia="en-US"/>
              </w:rPr>
              <w:t>Vadovėliai, teisės aktai ir kita mokomoji medžiaga</w:t>
            </w:r>
          </w:p>
          <w:p w:rsidR="00373098" w:rsidRPr="005F5FFA" w:rsidRDefault="00373098" w:rsidP="001A0A5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373098" w:rsidRPr="005F5FFA" w:rsidRDefault="00373098" w:rsidP="001A0A52">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373098" w:rsidRPr="005F5FFA" w:rsidTr="001A0A52">
        <w:trPr>
          <w:trHeight w:val="57"/>
        </w:trPr>
        <w:tc>
          <w:tcPr>
            <w:tcW w:w="1102" w:type="pct"/>
            <w:tcBorders>
              <w:top w:val="single" w:sz="4" w:space="0" w:color="auto"/>
              <w:left w:val="single" w:sz="4" w:space="0" w:color="auto"/>
              <w:right w:val="single" w:sz="4" w:space="0" w:color="auto"/>
            </w:tcBorders>
          </w:tcPr>
          <w:p w:rsidR="00373098" w:rsidRPr="005F5FFA" w:rsidRDefault="00373098" w:rsidP="001A0A52">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373098" w:rsidP="001A0A52">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373098" w:rsidRPr="005F5FFA" w:rsidRDefault="00373098" w:rsidP="001A0A52">
            <w:pPr>
              <w:rPr>
                <w:rFonts w:eastAsia="MS Mincho"/>
                <w:strike/>
                <w:lang w:eastAsia="en-US"/>
              </w:rPr>
            </w:pPr>
            <w:r w:rsidRPr="005F5FFA">
              <w:rPr>
                <w:rFonts w:eastAsia="Calibri"/>
                <w:lang w:eastAsia="en-US"/>
              </w:rPr>
              <w:t>Praktinio mokymo klasė (patalpa), aprūpinta kompiuteriais</w:t>
            </w:r>
            <w:r w:rsidR="00130E63" w:rsidRPr="005F5FFA">
              <w:rPr>
                <w:rFonts w:eastAsia="Calibri"/>
                <w:lang w:eastAsia="en-US"/>
              </w:rPr>
              <w:t xml:space="preserve"> ir</w:t>
            </w:r>
            <w:r w:rsidR="008F24DA" w:rsidRPr="005F5FFA">
              <w:rPr>
                <w:rFonts w:eastAsia="Calibri"/>
                <w:lang w:eastAsia="en-US"/>
              </w:rPr>
              <w:t xml:space="preserve"> interneto prieiga</w:t>
            </w:r>
            <w:r w:rsidRPr="005F5FFA">
              <w:rPr>
                <w:rFonts w:eastAsia="Calibri"/>
                <w:lang w:eastAsia="en-US"/>
              </w:rPr>
              <w:t>, v</w:t>
            </w:r>
            <w:r w:rsidRPr="005F5FFA">
              <w:t>aizdo įrašymo / atkūrimo įranga, multimedijos projektoriumi.</w:t>
            </w:r>
          </w:p>
        </w:tc>
      </w:tr>
      <w:tr w:rsidR="00373098" w:rsidRPr="005F5FFA" w:rsidTr="001A0A52">
        <w:trPr>
          <w:trHeight w:val="57"/>
        </w:trPr>
        <w:tc>
          <w:tcPr>
            <w:tcW w:w="1102" w:type="pct"/>
            <w:tcBorders>
              <w:top w:val="single" w:sz="4" w:space="0" w:color="auto"/>
              <w:left w:val="single" w:sz="4" w:space="0" w:color="auto"/>
              <w:right w:val="single" w:sz="4" w:space="0" w:color="auto"/>
            </w:tcBorders>
          </w:tcPr>
          <w:p w:rsidR="00373098" w:rsidRPr="005F5FFA" w:rsidRDefault="00373098" w:rsidP="001A0A52">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373098" w:rsidRPr="005F5FFA" w:rsidRDefault="00373098" w:rsidP="001A0A52">
            <w:pPr>
              <w:rPr>
                <w:rFonts w:eastAsia="MS Mincho"/>
                <w:lang w:eastAsia="en-US"/>
              </w:rPr>
            </w:pPr>
            <w:r w:rsidRPr="005F5FFA">
              <w:rPr>
                <w:rFonts w:eastAsia="MS Mincho"/>
                <w:lang w:eastAsia="en-US"/>
              </w:rPr>
              <w:t>Modulį gali vesti mokytojas, turintis:</w:t>
            </w:r>
          </w:p>
          <w:p w:rsidR="00373098" w:rsidRPr="005F5FFA" w:rsidRDefault="00373098" w:rsidP="001A0A52">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73098" w:rsidRPr="005F5FFA" w:rsidRDefault="00373098" w:rsidP="001A0A52">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E7024F" w:rsidRPr="005F5FFA" w:rsidRDefault="00E7024F" w:rsidP="002876F8"/>
    <w:p w:rsidR="00C65D85" w:rsidRPr="005F5FFA" w:rsidRDefault="00506E8A" w:rsidP="002876F8">
      <w:pPr>
        <w:jc w:val="center"/>
        <w:rPr>
          <w:rFonts w:eastAsia="MS Mincho"/>
          <w:lang w:eastAsia="en-US"/>
        </w:rPr>
      </w:pPr>
      <w:r w:rsidRPr="005F5FFA">
        <w:rPr>
          <w:b/>
        </w:rPr>
        <w:br w:type="page"/>
      </w:r>
      <w:r w:rsidR="00D85435" w:rsidRPr="005F5FFA">
        <w:rPr>
          <w:b/>
        </w:rPr>
        <w:lastRenderedPageBreak/>
        <w:t>5.3. PASIRENKAMIEJI MODULIAI</w:t>
      </w:r>
    </w:p>
    <w:p w:rsidR="00421B64" w:rsidRPr="005F5FFA" w:rsidRDefault="00421B64" w:rsidP="002876F8"/>
    <w:p w:rsidR="008F37DB" w:rsidRPr="005F5FFA" w:rsidRDefault="008F37DB" w:rsidP="002876F8">
      <w:pPr>
        <w:rPr>
          <w:rFonts w:eastAsia="Calibri"/>
          <w:iCs/>
          <w:lang w:eastAsia="en-US"/>
        </w:rPr>
      </w:pPr>
      <w:r w:rsidRPr="005F5FFA">
        <w:rPr>
          <w:rFonts w:eastAsia="Calibri"/>
          <w:b/>
          <w:noProof/>
        </w:rPr>
        <w:t xml:space="preserve">Modulio pavadinimas - </w:t>
      </w:r>
      <w:r w:rsidR="00A06D1B" w:rsidRPr="005F5FFA">
        <w:rPr>
          <w:rFonts w:eastAsia="Calibri"/>
          <w:b/>
          <w:noProof/>
        </w:rPr>
        <w:t>Investavimo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18"/>
        <w:gridCol w:w="3709"/>
      </w:tblGrid>
      <w:tr w:rsidR="008F37DB" w:rsidRPr="005F5FFA" w:rsidTr="00CB000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CB0002">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1909DC" w:rsidP="00CB0002">
            <w:pPr>
              <w:rPr>
                <w:rFonts w:eastAsia="Calibri"/>
                <w:noProof/>
              </w:rPr>
            </w:pPr>
            <w:r w:rsidRPr="005F5FFA">
              <w:t>4041220</w:t>
            </w:r>
          </w:p>
        </w:tc>
      </w:tr>
      <w:tr w:rsidR="008F37DB" w:rsidRPr="005F5FFA" w:rsidTr="00CB000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CB0002">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CB0002">
            <w:pPr>
              <w:rPr>
                <w:rFonts w:eastAsia="Calibri"/>
                <w:noProof/>
              </w:rPr>
            </w:pPr>
            <w:r w:rsidRPr="005F5FFA">
              <w:rPr>
                <w:rFonts w:eastAsia="Calibri"/>
                <w:noProof/>
              </w:rPr>
              <w:t>IV</w:t>
            </w:r>
          </w:p>
        </w:tc>
      </w:tr>
      <w:tr w:rsidR="008F37DB" w:rsidRPr="005F5FFA" w:rsidTr="00CB000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CB0002">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CB0002">
            <w:pPr>
              <w:rPr>
                <w:rFonts w:eastAsia="Calibri"/>
                <w:noProof/>
              </w:rPr>
            </w:pPr>
            <w:r w:rsidRPr="005F5FFA">
              <w:rPr>
                <w:rFonts w:eastAsia="Calibri"/>
                <w:noProof/>
              </w:rPr>
              <w:t>5</w:t>
            </w:r>
          </w:p>
        </w:tc>
      </w:tr>
      <w:tr w:rsidR="008F37DB" w:rsidRPr="005F5FFA" w:rsidTr="00CB0002">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CB0002">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3060FD" w:rsidP="00CB0002">
            <w:r w:rsidRPr="005F5FFA">
              <w:t>Konsultuoti investavimo klausimais.</w:t>
            </w:r>
          </w:p>
        </w:tc>
      </w:tr>
      <w:tr w:rsidR="008F37DB" w:rsidRPr="005F5FFA" w:rsidTr="00CB0002">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5F5FFA" w:rsidP="00CB0002">
            <w:pPr>
              <w:rPr>
                <w:rFonts w:eastAsia="Calibri"/>
                <w:lang w:eastAsia="en-US"/>
              </w:rPr>
            </w:pPr>
            <w:r w:rsidRPr="005F5FFA">
              <w:rPr>
                <w:rFonts w:eastAsia="Calibri"/>
                <w:lang w:eastAsia="en-US"/>
              </w:rPr>
              <w:t>Modulio mokymosi rezultatai</w:t>
            </w:r>
          </w:p>
        </w:tc>
        <w:tc>
          <w:tcPr>
            <w:tcW w:w="2027"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CB0002">
            <w:pPr>
              <w:rPr>
                <w:rFonts w:eastAsia="Calibri"/>
                <w:lang w:eastAsia="en-US"/>
              </w:rPr>
            </w:pPr>
            <w:r w:rsidRPr="005F5FFA">
              <w:rPr>
                <w:rFonts w:eastAsia="Calibri"/>
                <w:lang w:eastAsia="en-US"/>
              </w:rPr>
              <w:t>Rekomenduojamas turinys, reikalingas rezultatams pasiekti</w:t>
            </w:r>
          </w:p>
        </w:tc>
        <w:tc>
          <w:tcPr>
            <w:tcW w:w="1871"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CB0002">
            <w:pPr>
              <w:rPr>
                <w:rFonts w:eastAsia="Calibri"/>
                <w:lang w:eastAsia="en-US"/>
              </w:rPr>
            </w:pPr>
            <w:r w:rsidRPr="005F5FFA">
              <w:rPr>
                <w:rFonts w:eastAsia="Calibri"/>
                <w:lang w:eastAsia="en-US"/>
              </w:rPr>
              <w:t xml:space="preserve">Mokymosi pasiekimų įvertinimo kriterijai </w:t>
            </w:r>
          </w:p>
        </w:tc>
      </w:tr>
      <w:tr w:rsidR="008F37DB" w:rsidRPr="005F5FFA" w:rsidTr="00CB000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8F37DB" w:rsidRPr="005F5FFA" w:rsidRDefault="008F37DB" w:rsidP="00CB0002">
            <w:pPr>
              <w:rPr>
                <w:rFonts w:eastAsia="Calibri"/>
                <w:lang w:eastAsia="en-US"/>
              </w:rPr>
            </w:pPr>
            <w:r w:rsidRPr="005F5FFA">
              <w:rPr>
                <w:rFonts w:eastAsia="Calibri"/>
                <w:lang w:eastAsia="en-US"/>
              </w:rPr>
              <w:t>Kognityviniai mokymosi rezultatai</w:t>
            </w:r>
          </w:p>
        </w:tc>
      </w:tr>
      <w:tr w:rsidR="0087351E" w:rsidRPr="005F5FFA" w:rsidTr="00CB0002">
        <w:trPr>
          <w:trHeight w:val="57"/>
        </w:trPr>
        <w:tc>
          <w:tcPr>
            <w:tcW w:w="1102" w:type="pct"/>
          </w:tcPr>
          <w:p w:rsidR="0087351E" w:rsidRPr="005F5FFA" w:rsidRDefault="0087351E" w:rsidP="00CB0002">
            <w:pPr>
              <w:numPr>
                <w:ilvl w:val="0"/>
                <w:numId w:val="90"/>
              </w:numPr>
              <w:ind w:left="0" w:firstLine="0"/>
            </w:pPr>
            <w:r w:rsidRPr="005F5FFA">
              <w:t>Apibrėžti</w:t>
            </w:r>
            <w:r w:rsidRPr="005F5FFA">
              <w:rPr>
                <w:i/>
              </w:rPr>
              <w:t xml:space="preserve"> </w:t>
            </w:r>
            <w:r w:rsidRPr="005F5FFA">
              <w:t>pagrindinius investavimo būdus ir priemones.</w:t>
            </w:r>
          </w:p>
        </w:tc>
        <w:tc>
          <w:tcPr>
            <w:tcW w:w="2027" w:type="pct"/>
          </w:tcPr>
          <w:p w:rsidR="0087351E" w:rsidRPr="005F5FFA" w:rsidRDefault="0087351E" w:rsidP="00CB0002">
            <w:pPr>
              <w:rPr>
                <w:b/>
                <w:bCs/>
              </w:rPr>
            </w:pPr>
            <w:r w:rsidRPr="005F5FFA">
              <w:rPr>
                <w:b/>
                <w:bCs/>
              </w:rPr>
              <w:t>Temos:</w:t>
            </w:r>
          </w:p>
          <w:p w:rsidR="0087351E" w:rsidRPr="005F5FFA" w:rsidRDefault="0087351E" w:rsidP="00CB0002">
            <w:pPr>
              <w:numPr>
                <w:ilvl w:val="0"/>
                <w:numId w:val="87"/>
              </w:numPr>
              <w:ind w:left="0" w:firstLine="0"/>
            </w:pPr>
            <w:r w:rsidRPr="005F5FFA">
              <w:t>Investavimo būdai.</w:t>
            </w:r>
          </w:p>
          <w:p w:rsidR="0087351E" w:rsidRPr="005F5FFA" w:rsidRDefault="0087351E" w:rsidP="00CB0002">
            <w:pPr>
              <w:numPr>
                <w:ilvl w:val="0"/>
                <w:numId w:val="87"/>
              </w:numPr>
              <w:ind w:left="0" w:firstLine="0"/>
            </w:pPr>
            <w:r w:rsidRPr="005F5FFA">
              <w:t>Investavimo priemonės.</w:t>
            </w:r>
          </w:p>
          <w:p w:rsidR="0087351E" w:rsidRPr="005F5FFA" w:rsidRDefault="0087351E" w:rsidP="00CB0002">
            <w:pPr>
              <w:numPr>
                <w:ilvl w:val="0"/>
                <w:numId w:val="87"/>
              </w:numPr>
              <w:ind w:left="0" w:firstLine="0"/>
            </w:pPr>
            <w:r w:rsidRPr="005F5FFA">
              <w:t>Investicinio proceso struktūra bei dalyviai.</w:t>
            </w:r>
          </w:p>
          <w:p w:rsidR="0087351E" w:rsidRPr="005F5FFA" w:rsidRDefault="0087351E" w:rsidP="00CB0002">
            <w:pPr>
              <w:numPr>
                <w:ilvl w:val="0"/>
                <w:numId w:val="87"/>
              </w:numPr>
              <w:ind w:left="0" w:firstLine="0"/>
            </w:pPr>
            <w:r w:rsidRPr="005F5FFA">
              <w:t>Investavimo veiksmų seka.</w:t>
            </w:r>
          </w:p>
          <w:p w:rsidR="00526E6E" w:rsidRPr="005F5FFA" w:rsidRDefault="0087351E" w:rsidP="00CB0002">
            <w:pPr>
              <w:rPr>
                <w:b/>
                <w:bCs/>
              </w:rPr>
            </w:pPr>
            <w:r w:rsidRPr="005F5FFA">
              <w:rPr>
                <w:b/>
                <w:bCs/>
              </w:rPr>
              <w:t>Užduotis (-</w:t>
            </w:r>
            <w:proofErr w:type="spellStart"/>
            <w:r w:rsidRPr="005F5FFA">
              <w:rPr>
                <w:b/>
                <w:bCs/>
              </w:rPr>
              <w:t>ys</w:t>
            </w:r>
            <w:proofErr w:type="spellEnd"/>
            <w:r w:rsidRPr="005F5FFA">
              <w:rPr>
                <w:b/>
                <w:bCs/>
              </w:rPr>
              <w:t>):</w:t>
            </w:r>
          </w:p>
          <w:p w:rsidR="0087351E" w:rsidRPr="005F5FFA" w:rsidRDefault="0087351E" w:rsidP="00CB0002">
            <w:r w:rsidRPr="005F5FFA">
              <w:t>1. Aprašyti pagrindinius investavimo būdus ir priemones, išskirti jų privalumus ir trūkumus;</w:t>
            </w:r>
          </w:p>
          <w:p w:rsidR="0087351E" w:rsidRPr="005F5FFA" w:rsidRDefault="0087351E" w:rsidP="00CB0002">
            <w:r w:rsidRPr="005F5FFA">
              <w:t>2. Pristatyti investicinio proceso struktūrą, investavimo veiksmų seką.</w:t>
            </w:r>
          </w:p>
        </w:tc>
        <w:tc>
          <w:tcPr>
            <w:tcW w:w="1871" w:type="pct"/>
          </w:tcPr>
          <w:p w:rsidR="0087351E" w:rsidRPr="005F5FFA" w:rsidRDefault="0087351E" w:rsidP="00CB0002">
            <w:pPr>
              <w:autoSpaceDE w:val="0"/>
              <w:autoSpaceDN w:val="0"/>
              <w:adjustRightInd w:val="0"/>
            </w:pPr>
            <w:r w:rsidRPr="005F5FFA">
              <w:rPr>
                <w:b/>
                <w:bCs/>
              </w:rPr>
              <w:t>Patenkinamai:</w:t>
            </w:r>
            <w:r w:rsidRPr="005F5FFA">
              <w:t xml:space="preserve"> Įvardinti ir apibūdinti pagrindiniai investavimo būdai ir priemonės.</w:t>
            </w:r>
          </w:p>
          <w:p w:rsidR="00526E6E" w:rsidRPr="005F5FFA" w:rsidRDefault="0087351E" w:rsidP="00CB0002">
            <w:pPr>
              <w:autoSpaceDE w:val="0"/>
              <w:autoSpaceDN w:val="0"/>
              <w:adjustRightInd w:val="0"/>
            </w:pPr>
            <w:r w:rsidRPr="005F5FFA">
              <w:rPr>
                <w:b/>
                <w:bCs/>
              </w:rPr>
              <w:t>Gerai:</w:t>
            </w:r>
          </w:p>
          <w:p w:rsidR="0087351E" w:rsidRPr="005F5FFA" w:rsidRDefault="0087351E" w:rsidP="00CB0002">
            <w:pPr>
              <w:autoSpaceDE w:val="0"/>
              <w:autoSpaceDN w:val="0"/>
              <w:adjustRightInd w:val="0"/>
            </w:pPr>
            <w:r w:rsidRPr="005F5FFA">
              <w:t>Išnagrinėti pagrindiniai investavimo būdai ir priemonės, apibūdinta investicinio proceso struktūra bei dalyviai.</w:t>
            </w:r>
          </w:p>
          <w:p w:rsidR="00526E6E" w:rsidRPr="005F5FFA" w:rsidRDefault="0087351E" w:rsidP="00CB0002">
            <w:pPr>
              <w:autoSpaceDE w:val="0"/>
              <w:autoSpaceDN w:val="0"/>
              <w:adjustRightInd w:val="0"/>
            </w:pPr>
            <w:r w:rsidRPr="005F5FFA">
              <w:rPr>
                <w:b/>
                <w:bCs/>
              </w:rPr>
              <w:t>Puikiai:</w:t>
            </w:r>
          </w:p>
          <w:p w:rsidR="0087351E" w:rsidRPr="005F5FFA" w:rsidRDefault="0087351E" w:rsidP="00CB0002">
            <w:pPr>
              <w:autoSpaceDE w:val="0"/>
              <w:autoSpaceDN w:val="0"/>
              <w:adjustRightInd w:val="0"/>
            </w:pPr>
            <w:r w:rsidRPr="005F5FFA">
              <w:t>Apibrėžti pagrindiniai investavimo būdai ir priemonės, apibūdinti jų privalumai ir trūkumai, apibūdinta investicinio proceso struktūra bei dalyviai. Apibūdinta investavimo veiksmų seka.</w:t>
            </w:r>
          </w:p>
        </w:tc>
      </w:tr>
      <w:tr w:rsidR="0087351E" w:rsidRPr="005F5FFA" w:rsidTr="00CB0002">
        <w:trPr>
          <w:trHeight w:val="57"/>
        </w:trPr>
        <w:tc>
          <w:tcPr>
            <w:tcW w:w="1102" w:type="pct"/>
          </w:tcPr>
          <w:p w:rsidR="0087351E" w:rsidRPr="005F5FFA" w:rsidRDefault="0087351E" w:rsidP="00CB0002">
            <w:pPr>
              <w:numPr>
                <w:ilvl w:val="0"/>
                <w:numId w:val="91"/>
              </w:numPr>
              <w:ind w:left="0" w:firstLine="0"/>
            </w:pPr>
            <w:r w:rsidRPr="005F5FFA">
              <w:t>Įvertinti pagrindinius investavimo riziką lemiančius veiksnius</w:t>
            </w:r>
          </w:p>
        </w:tc>
        <w:tc>
          <w:tcPr>
            <w:tcW w:w="2027" w:type="pct"/>
          </w:tcPr>
          <w:p w:rsidR="0087351E" w:rsidRPr="005F5FFA" w:rsidRDefault="0087351E" w:rsidP="00CB0002">
            <w:pPr>
              <w:rPr>
                <w:b/>
                <w:bCs/>
              </w:rPr>
            </w:pPr>
            <w:r w:rsidRPr="005F5FFA">
              <w:rPr>
                <w:b/>
                <w:bCs/>
              </w:rPr>
              <w:t>Temos:</w:t>
            </w:r>
          </w:p>
          <w:p w:rsidR="0087351E" w:rsidRPr="005F5FFA" w:rsidRDefault="0087351E" w:rsidP="00CB0002">
            <w:pPr>
              <w:numPr>
                <w:ilvl w:val="0"/>
                <w:numId w:val="86"/>
              </w:numPr>
              <w:ind w:left="0" w:firstLine="0"/>
            </w:pPr>
            <w:r w:rsidRPr="005F5FFA">
              <w:t>Investavimo rizikos ir tikslų nustatymas.</w:t>
            </w:r>
          </w:p>
          <w:p w:rsidR="0087351E" w:rsidRPr="005F5FFA" w:rsidRDefault="0087351E" w:rsidP="00CB0002">
            <w:pPr>
              <w:numPr>
                <w:ilvl w:val="0"/>
                <w:numId w:val="86"/>
              </w:numPr>
              <w:ind w:left="0" w:firstLine="0"/>
            </w:pPr>
            <w:r w:rsidRPr="005F5FFA">
              <w:t>Konkretaus investavimo varianto parinkimas.</w:t>
            </w:r>
          </w:p>
          <w:p w:rsidR="0087351E" w:rsidRPr="005F5FFA" w:rsidRDefault="0087351E" w:rsidP="00CB0002">
            <w:pPr>
              <w:numPr>
                <w:ilvl w:val="0"/>
                <w:numId w:val="86"/>
              </w:numPr>
              <w:ind w:left="0" w:firstLine="0"/>
            </w:pPr>
            <w:r w:rsidRPr="005F5FFA">
              <w:t>Investicijų portfelio suformavimas.</w:t>
            </w:r>
          </w:p>
          <w:p w:rsidR="00526E6E" w:rsidRPr="005F5FFA" w:rsidRDefault="0087351E" w:rsidP="00CB0002">
            <w:pPr>
              <w:rPr>
                <w:b/>
                <w:bCs/>
              </w:rPr>
            </w:pPr>
            <w:r w:rsidRPr="005F5FFA">
              <w:rPr>
                <w:b/>
                <w:bCs/>
              </w:rPr>
              <w:t>Užduotis:</w:t>
            </w:r>
          </w:p>
          <w:p w:rsidR="0087351E" w:rsidRPr="005F5FFA" w:rsidRDefault="0087351E" w:rsidP="00CB0002">
            <w:r w:rsidRPr="005F5FFA">
              <w:t>1. Parinkti konkretų investavimo variantą, atlikti investavimo užduotį.</w:t>
            </w:r>
          </w:p>
        </w:tc>
        <w:tc>
          <w:tcPr>
            <w:tcW w:w="1871" w:type="pct"/>
          </w:tcPr>
          <w:p w:rsidR="0087351E" w:rsidRPr="005F5FFA" w:rsidRDefault="0087351E" w:rsidP="00CB0002">
            <w:pPr>
              <w:autoSpaceDE w:val="0"/>
              <w:autoSpaceDN w:val="0"/>
              <w:adjustRightInd w:val="0"/>
            </w:pPr>
            <w:r w:rsidRPr="005F5FFA">
              <w:rPr>
                <w:b/>
                <w:bCs/>
              </w:rPr>
              <w:t>Patenkinamai:</w:t>
            </w:r>
            <w:r w:rsidRPr="005F5FFA">
              <w:t xml:space="preserve"> Įvardinti ir apibūdinti investavimo riziką lemiantys veiksniai. Atsižvelgiant į investavimo riziką, parinktas konkretus investavimo variantas.</w:t>
            </w:r>
          </w:p>
          <w:p w:rsidR="00526E6E" w:rsidRPr="005F5FFA" w:rsidRDefault="0087351E" w:rsidP="00CB0002">
            <w:pPr>
              <w:autoSpaceDE w:val="0"/>
              <w:autoSpaceDN w:val="0"/>
              <w:adjustRightInd w:val="0"/>
            </w:pPr>
            <w:r w:rsidRPr="005F5FFA">
              <w:rPr>
                <w:b/>
                <w:bCs/>
              </w:rPr>
              <w:t>Gerai:</w:t>
            </w:r>
          </w:p>
          <w:p w:rsidR="0087351E" w:rsidRPr="005F5FFA" w:rsidRDefault="0087351E" w:rsidP="00CB0002">
            <w:pPr>
              <w:autoSpaceDE w:val="0"/>
              <w:autoSpaceDN w:val="0"/>
              <w:adjustRightInd w:val="0"/>
            </w:pPr>
            <w:r w:rsidRPr="005F5FFA">
              <w:t>Išnagrinėti investavimo riziką lemiantys veiksniai. Atsižvelgiant į investavimo riziką, parinktas konkretus investavimo variantas, suformuotas investicijų portfelis, atlikta investavimo užduotis, kurios metu buvo patirti nuostoliai.</w:t>
            </w:r>
          </w:p>
          <w:p w:rsidR="00526E6E" w:rsidRPr="005F5FFA" w:rsidRDefault="0087351E" w:rsidP="00CB0002">
            <w:pPr>
              <w:autoSpaceDE w:val="0"/>
              <w:autoSpaceDN w:val="0"/>
              <w:adjustRightInd w:val="0"/>
            </w:pPr>
            <w:r w:rsidRPr="005F5FFA">
              <w:rPr>
                <w:b/>
                <w:bCs/>
              </w:rPr>
              <w:t>Puikiai:</w:t>
            </w:r>
          </w:p>
          <w:p w:rsidR="0087351E" w:rsidRPr="005F5FFA" w:rsidRDefault="0087351E" w:rsidP="00CB0002">
            <w:pPr>
              <w:autoSpaceDE w:val="0"/>
              <w:autoSpaceDN w:val="0"/>
              <w:adjustRightInd w:val="0"/>
            </w:pPr>
            <w:r w:rsidRPr="005F5FFA">
              <w:t>Įvertinti investavimo riziką lemiantys veiksniai. Atsižvelgiant į investavimo riziką, parinktas konkretus investavimo variantas. Suformuotas investicijų portfelis, atlikta investavimo užduotis, kurios metu buvo patirtas pelnas.</w:t>
            </w:r>
          </w:p>
        </w:tc>
      </w:tr>
      <w:tr w:rsidR="0087351E" w:rsidRPr="005F5FFA" w:rsidTr="00CB0002">
        <w:trPr>
          <w:trHeight w:val="57"/>
        </w:trPr>
        <w:tc>
          <w:tcPr>
            <w:tcW w:w="1102" w:type="pct"/>
          </w:tcPr>
          <w:p w:rsidR="0087351E" w:rsidRPr="005F5FFA" w:rsidRDefault="0087351E" w:rsidP="00CB0002">
            <w:pPr>
              <w:numPr>
                <w:ilvl w:val="0"/>
                <w:numId w:val="91"/>
              </w:numPr>
              <w:ind w:left="0" w:firstLine="0"/>
            </w:pPr>
            <w:r w:rsidRPr="005F5FFA">
              <w:t>Apskaičiuoti palūkanas, investicinę grąžą.</w:t>
            </w:r>
          </w:p>
        </w:tc>
        <w:tc>
          <w:tcPr>
            <w:tcW w:w="2027" w:type="pct"/>
          </w:tcPr>
          <w:p w:rsidR="0087351E" w:rsidRPr="005F5FFA" w:rsidRDefault="0087351E" w:rsidP="00CB0002">
            <w:pPr>
              <w:rPr>
                <w:b/>
                <w:bCs/>
              </w:rPr>
            </w:pPr>
            <w:r w:rsidRPr="005F5FFA">
              <w:rPr>
                <w:b/>
                <w:bCs/>
              </w:rPr>
              <w:t>Temos:</w:t>
            </w:r>
          </w:p>
          <w:p w:rsidR="0087351E" w:rsidRPr="005F5FFA" w:rsidRDefault="0087351E" w:rsidP="00CB0002">
            <w:pPr>
              <w:numPr>
                <w:ilvl w:val="0"/>
                <w:numId w:val="88"/>
              </w:numPr>
              <w:ind w:left="0" w:firstLine="0"/>
            </w:pPr>
            <w:r w:rsidRPr="005F5FFA">
              <w:t>Investicinės grąžos (pelno, nuostolio) apskaičiavimas.</w:t>
            </w:r>
          </w:p>
          <w:p w:rsidR="0087351E" w:rsidRPr="005F5FFA" w:rsidRDefault="0087351E" w:rsidP="00CB0002">
            <w:pPr>
              <w:numPr>
                <w:ilvl w:val="0"/>
                <w:numId w:val="88"/>
              </w:numPr>
              <w:ind w:left="0" w:firstLine="0"/>
            </w:pPr>
            <w:r w:rsidRPr="005F5FFA">
              <w:t>Vertybinių popierių pirkimas ir pardavimas, jų kainų svyravimo apskaičiavimas ir stebėjimas.</w:t>
            </w:r>
          </w:p>
          <w:p w:rsidR="0087351E" w:rsidRPr="005F5FFA" w:rsidRDefault="0087351E" w:rsidP="00CB0002">
            <w:pPr>
              <w:rPr>
                <w:b/>
                <w:bCs/>
              </w:rPr>
            </w:pPr>
            <w:r w:rsidRPr="005F5FFA">
              <w:rPr>
                <w:b/>
                <w:bCs/>
              </w:rPr>
              <w:t>Užduotis:</w:t>
            </w:r>
          </w:p>
          <w:p w:rsidR="0087351E" w:rsidRPr="005F5FFA" w:rsidRDefault="0087351E" w:rsidP="00CB0002">
            <w:r w:rsidRPr="005F5FFA">
              <w:lastRenderedPageBreak/>
              <w:t>1. Apskaičiuoti investicinę grąžą.</w:t>
            </w:r>
          </w:p>
        </w:tc>
        <w:tc>
          <w:tcPr>
            <w:tcW w:w="1871" w:type="pct"/>
          </w:tcPr>
          <w:p w:rsidR="0087351E" w:rsidRPr="005F5FFA" w:rsidRDefault="0087351E" w:rsidP="00CB0002">
            <w:r w:rsidRPr="005F5FFA">
              <w:rPr>
                <w:b/>
                <w:bCs/>
              </w:rPr>
              <w:lastRenderedPageBreak/>
              <w:t>Patenkinamai:</w:t>
            </w:r>
            <w:r w:rsidRPr="005F5FFA">
              <w:t xml:space="preserve"> Apskaičiuota investicinė grąža, apibūdintos pagrindinės formulės.</w:t>
            </w:r>
          </w:p>
          <w:p w:rsidR="0087351E" w:rsidRPr="005F5FFA" w:rsidRDefault="0087351E" w:rsidP="00CB0002">
            <w:r w:rsidRPr="005F5FFA">
              <w:rPr>
                <w:b/>
                <w:bCs/>
              </w:rPr>
              <w:t>Gerai</w:t>
            </w:r>
            <w:r w:rsidRPr="005F5FFA">
              <w:t>:</w:t>
            </w:r>
          </w:p>
          <w:p w:rsidR="0087351E" w:rsidRPr="005F5FFA" w:rsidRDefault="0087351E" w:rsidP="00CB0002">
            <w:r w:rsidRPr="005F5FFA">
              <w:t xml:space="preserve">Apskaičiuota investicinė grąža bei apibūdintos investicinės grąžos </w:t>
            </w:r>
            <w:r w:rsidRPr="005F5FFA">
              <w:lastRenderedPageBreak/>
              <w:t>apskaičiavimo galimybės, taisyklės bei formulės.</w:t>
            </w:r>
          </w:p>
          <w:p w:rsidR="00526E6E" w:rsidRPr="005F5FFA" w:rsidRDefault="0087351E" w:rsidP="00CB0002">
            <w:r w:rsidRPr="005F5FFA">
              <w:rPr>
                <w:b/>
                <w:bCs/>
              </w:rPr>
              <w:t>Puikiai:</w:t>
            </w:r>
          </w:p>
          <w:p w:rsidR="0087351E" w:rsidRPr="005F5FFA" w:rsidRDefault="0087351E" w:rsidP="00CB0002">
            <w:r w:rsidRPr="005F5FFA">
              <w:t>Apskaičiuota investicinė grąža bei apibūdintos investicinės grąžos apskaičiavimo galimybės, taisyklės bei formulės,</w:t>
            </w:r>
          </w:p>
          <w:p w:rsidR="0087351E" w:rsidRPr="005F5FFA" w:rsidRDefault="0087351E" w:rsidP="00CB0002">
            <w:r w:rsidRPr="005F5FFA">
              <w:t>atliktas virtualus vertybinių popierių pirkimas ir pardavimas bei jų kainų svyravimų stebėjimas.</w:t>
            </w:r>
          </w:p>
        </w:tc>
      </w:tr>
      <w:tr w:rsidR="00421B64" w:rsidRPr="005F5FFA" w:rsidTr="00CB0002">
        <w:trPr>
          <w:trHeight w:val="57"/>
        </w:trPr>
        <w:tc>
          <w:tcPr>
            <w:tcW w:w="5000" w:type="pct"/>
            <w:gridSpan w:val="3"/>
            <w:shd w:val="clear" w:color="auto" w:fill="F2F2F2"/>
          </w:tcPr>
          <w:p w:rsidR="00421B64" w:rsidRPr="005F5FFA" w:rsidRDefault="00421B64" w:rsidP="00CB0002">
            <w:pPr>
              <w:rPr>
                <w:bCs/>
                <w:iCs/>
              </w:rPr>
            </w:pPr>
            <w:proofErr w:type="spellStart"/>
            <w:r w:rsidRPr="005F5FFA">
              <w:rPr>
                <w:bCs/>
                <w:iCs/>
              </w:rPr>
              <w:t>Psichomotoriniai</w:t>
            </w:r>
            <w:proofErr w:type="spellEnd"/>
            <w:r w:rsidRPr="005F5FFA">
              <w:rPr>
                <w:bCs/>
                <w:iCs/>
              </w:rPr>
              <w:t xml:space="preserve"> mokymosi rezultatai</w:t>
            </w:r>
          </w:p>
        </w:tc>
      </w:tr>
      <w:tr w:rsidR="0087351E" w:rsidRPr="005F5FFA" w:rsidTr="00CB0002">
        <w:trPr>
          <w:trHeight w:val="57"/>
        </w:trPr>
        <w:tc>
          <w:tcPr>
            <w:tcW w:w="1102" w:type="pct"/>
          </w:tcPr>
          <w:p w:rsidR="0087351E" w:rsidRPr="005F5FFA" w:rsidRDefault="0087351E" w:rsidP="00CB0002">
            <w:pPr>
              <w:numPr>
                <w:ilvl w:val="0"/>
                <w:numId w:val="92"/>
              </w:numPr>
              <w:ind w:left="0" w:firstLine="0"/>
            </w:pPr>
            <w:r w:rsidRPr="005F5FFA">
              <w:t>Apibūdinti bei sudaryti vertybinių popierių sutar</w:t>
            </w:r>
            <w:r w:rsidR="00CB0002">
              <w:t>tis.</w:t>
            </w:r>
          </w:p>
        </w:tc>
        <w:tc>
          <w:tcPr>
            <w:tcW w:w="2027" w:type="pct"/>
          </w:tcPr>
          <w:p w:rsidR="0087351E" w:rsidRPr="005F5FFA" w:rsidRDefault="0087351E" w:rsidP="00CB0002">
            <w:pPr>
              <w:rPr>
                <w:b/>
                <w:bCs/>
              </w:rPr>
            </w:pPr>
            <w:r w:rsidRPr="005F5FFA">
              <w:rPr>
                <w:b/>
                <w:bCs/>
              </w:rPr>
              <w:t>Tema:</w:t>
            </w:r>
          </w:p>
          <w:p w:rsidR="0087351E" w:rsidRPr="005F5FFA" w:rsidRDefault="0087351E" w:rsidP="00CB0002">
            <w:pPr>
              <w:numPr>
                <w:ilvl w:val="0"/>
                <w:numId w:val="89"/>
              </w:numPr>
              <w:ind w:left="0" w:firstLine="0"/>
            </w:pPr>
            <w:r w:rsidRPr="005F5FFA">
              <w:t>Vertybinių popierių sutartys, privalomi rekvizitai.</w:t>
            </w:r>
          </w:p>
          <w:p w:rsidR="00526E6E" w:rsidRPr="005F5FFA" w:rsidRDefault="0087351E" w:rsidP="00CB0002">
            <w:pPr>
              <w:rPr>
                <w:b/>
                <w:bCs/>
              </w:rPr>
            </w:pPr>
            <w:r w:rsidRPr="005F5FFA">
              <w:rPr>
                <w:b/>
                <w:bCs/>
              </w:rPr>
              <w:t>Užduotis:</w:t>
            </w:r>
          </w:p>
          <w:p w:rsidR="0087351E" w:rsidRPr="005F5FFA" w:rsidRDefault="0087351E" w:rsidP="00CB0002">
            <w:pPr>
              <w:rPr>
                <w:b/>
                <w:bCs/>
              </w:rPr>
            </w:pPr>
            <w:r w:rsidRPr="005F5FFA">
              <w:t>1. Pagal pateiktus duomenis užpildyti vertybinių popierių sutartis.</w:t>
            </w:r>
          </w:p>
        </w:tc>
        <w:tc>
          <w:tcPr>
            <w:tcW w:w="1871" w:type="pct"/>
          </w:tcPr>
          <w:p w:rsidR="0087351E" w:rsidRPr="005F5FFA" w:rsidRDefault="0087351E" w:rsidP="00CB0002">
            <w:r w:rsidRPr="005F5FFA">
              <w:rPr>
                <w:b/>
                <w:bCs/>
              </w:rPr>
              <w:t>Patenkinamai:</w:t>
            </w:r>
            <w:r w:rsidRPr="005F5FFA">
              <w:t xml:space="preserve"> Apibūdinti investavimo priemonių sutarčių privalomi rekvizitai.</w:t>
            </w:r>
          </w:p>
          <w:p w:rsidR="00526E6E" w:rsidRPr="005F5FFA" w:rsidRDefault="0087351E" w:rsidP="00CB0002">
            <w:r w:rsidRPr="005F5FFA">
              <w:rPr>
                <w:b/>
                <w:bCs/>
              </w:rPr>
              <w:t>Gerai:</w:t>
            </w:r>
          </w:p>
          <w:p w:rsidR="0087351E" w:rsidRPr="005F5FFA" w:rsidRDefault="0087351E" w:rsidP="00CB0002">
            <w:r w:rsidRPr="005F5FFA">
              <w:t>Apibūdinti pagrindinių priemonių sutarčių privalomi rekvizitai bei užpildyta pagrindinė investavimo priemonių sutartis.</w:t>
            </w:r>
          </w:p>
          <w:p w:rsidR="00526E6E" w:rsidRPr="005F5FFA" w:rsidRDefault="0087351E" w:rsidP="00CB0002">
            <w:r w:rsidRPr="005F5FFA">
              <w:rPr>
                <w:b/>
                <w:bCs/>
              </w:rPr>
              <w:t>Puikiai:</w:t>
            </w:r>
          </w:p>
          <w:p w:rsidR="0087351E" w:rsidRPr="005F5FFA" w:rsidRDefault="0087351E" w:rsidP="00CB0002">
            <w:r w:rsidRPr="005F5FFA">
              <w:t>Apibūdinti pagrindinių investavimo priemonių sutarčių privalomi rekvizitai bei užpildyta pagrindinė investavimo priemonių sutartis.</w:t>
            </w:r>
          </w:p>
          <w:p w:rsidR="0087351E" w:rsidRPr="005F5FFA" w:rsidRDefault="0087351E" w:rsidP="00CB0002">
            <w:r w:rsidRPr="005F5FFA">
              <w:t>Tinkamai sutvarkyta kliento byla.</w:t>
            </w:r>
          </w:p>
        </w:tc>
      </w:tr>
      <w:tr w:rsidR="0087351E" w:rsidRPr="005F5FFA" w:rsidTr="00CB0002">
        <w:trPr>
          <w:trHeight w:val="57"/>
        </w:trPr>
        <w:tc>
          <w:tcPr>
            <w:tcW w:w="1102" w:type="pct"/>
            <w:tcBorders>
              <w:top w:val="single" w:sz="4" w:space="0" w:color="auto"/>
              <w:left w:val="single" w:sz="4" w:space="0" w:color="auto"/>
              <w:right w:val="single" w:sz="4" w:space="0" w:color="auto"/>
            </w:tcBorders>
          </w:tcPr>
          <w:p w:rsidR="0087351E" w:rsidRPr="005F5FFA" w:rsidRDefault="0087351E" w:rsidP="00CB0002">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87351E" w:rsidRPr="005F5FFA" w:rsidRDefault="0087351E" w:rsidP="00CB000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87351E" w:rsidRPr="005F5FFA" w:rsidRDefault="0087351E" w:rsidP="00CB0002">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87351E" w:rsidRPr="005F5FFA" w:rsidRDefault="0087351E" w:rsidP="00CB0002">
            <w:pPr>
              <w:numPr>
                <w:ilvl w:val="0"/>
                <w:numId w:val="2"/>
              </w:numPr>
              <w:ind w:left="0" w:firstLine="0"/>
              <w:rPr>
                <w:rFonts w:eastAsia="Calibri"/>
                <w:lang w:eastAsia="en-US"/>
              </w:rPr>
            </w:pPr>
            <w:r w:rsidRPr="005F5FFA">
              <w:rPr>
                <w:rFonts w:eastAsia="MS Mincho"/>
                <w:lang w:eastAsia="en-US"/>
              </w:rPr>
              <w:t>Testai ir užduotys turimiems gebėjimas vertinti</w:t>
            </w:r>
          </w:p>
          <w:p w:rsidR="0087351E" w:rsidRPr="005F5FFA" w:rsidRDefault="0087351E" w:rsidP="00CB0002">
            <w:pPr>
              <w:numPr>
                <w:ilvl w:val="0"/>
                <w:numId w:val="2"/>
              </w:numPr>
              <w:ind w:left="0" w:firstLine="0"/>
              <w:rPr>
                <w:rFonts w:eastAsia="Calibri"/>
                <w:lang w:eastAsia="en-US"/>
              </w:rPr>
            </w:pPr>
            <w:r w:rsidRPr="005F5FFA">
              <w:rPr>
                <w:rFonts w:eastAsia="Calibri"/>
                <w:lang w:eastAsia="en-US"/>
              </w:rPr>
              <w:t>Vadovėliai, teisės aktai ir kita mokomoji medžiaga</w:t>
            </w:r>
          </w:p>
          <w:p w:rsidR="0087351E" w:rsidRPr="005F5FFA" w:rsidRDefault="0087351E" w:rsidP="00CB0002">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87351E" w:rsidRPr="005F5FFA" w:rsidRDefault="0087351E" w:rsidP="00CB0002">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87351E" w:rsidRPr="005F5FFA" w:rsidTr="00CB0002">
        <w:trPr>
          <w:trHeight w:val="57"/>
        </w:trPr>
        <w:tc>
          <w:tcPr>
            <w:tcW w:w="1102" w:type="pct"/>
            <w:tcBorders>
              <w:top w:val="single" w:sz="4" w:space="0" w:color="auto"/>
              <w:left w:val="single" w:sz="4" w:space="0" w:color="auto"/>
              <w:right w:val="single" w:sz="4" w:space="0" w:color="auto"/>
            </w:tcBorders>
          </w:tcPr>
          <w:p w:rsidR="0087351E" w:rsidRPr="005F5FFA" w:rsidRDefault="0087351E" w:rsidP="00CB0002">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87351E" w:rsidP="00CB0002">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87351E" w:rsidRPr="005F5FFA" w:rsidRDefault="0087351E" w:rsidP="00CB0002">
            <w:pPr>
              <w:rPr>
                <w:rFonts w:eastAsia="MS Mincho"/>
                <w:strike/>
                <w:lang w:eastAsia="en-US"/>
              </w:rPr>
            </w:pPr>
            <w:r w:rsidRPr="005F5FFA">
              <w:rPr>
                <w:rFonts w:eastAsia="Calibri"/>
                <w:lang w:eastAsia="en-US"/>
              </w:rPr>
              <w:t>Praktinio mokymo klasė (patalpa), aprūpinta kompiuteriais, v</w:t>
            </w:r>
            <w:r w:rsidRPr="005F5FFA">
              <w:t>aizdo įrašymo / atkūrimo įranga, multimedijos projektoriumi.</w:t>
            </w:r>
          </w:p>
        </w:tc>
      </w:tr>
      <w:tr w:rsidR="0087351E" w:rsidRPr="005F5FFA" w:rsidTr="00CB0002">
        <w:trPr>
          <w:trHeight w:val="57"/>
        </w:trPr>
        <w:tc>
          <w:tcPr>
            <w:tcW w:w="1102" w:type="pct"/>
            <w:tcBorders>
              <w:top w:val="single" w:sz="4" w:space="0" w:color="auto"/>
              <w:left w:val="single" w:sz="4" w:space="0" w:color="auto"/>
              <w:right w:val="single" w:sz="4" w:space="0" w:color="auto"/>
            </w:tcBorders>
          </w:tcPr>
          <w:p w:rsidR="0087351E" w:rsidRPr="005F5FFA" w:rsidRDefault="0087351E" w:rsidP="00CB0002">
            <w:r w:rsidRPr="005F5FFA">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87351E" w:rsidRPr="005F5FFA" w:rsidRDefault="0087351E" w:rsidP="00CB0002">
            <w:pPr>
              <w:rPr>
                <w:rFonts w:eastAsia="MS Mincho"/>
                <w:lang w:eastAsia="en-US"/>
              </w:rPr>
            </w:pPr>
            <w:r w:rsidRPr="005F5FFA">
              <w:rPr>
                <w:rFonts w:eastAsia="MS Mincho"/>
                <w:lang w:eastAsia="en-US"/>
              </w:rPr>
              <w:t>Modulį gali vesti mokytojas, turintis:</w:t>
            </w:r>
          </w:p>
          <w:p w:rsidR="0087351E" w:rsidRPr="005F5FFA" w:rsidRDefault="0087351E" w:rsidP="00CB0002">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7351E" w:rsidRPr="005F5FFA" w:rsidRDefault="0087351E" w:rsidP="00CB0002">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1D153E" w:rsidRDefault="001D153E" w:rsidP="002876F8"/>
    <w:p w:rsidR="00CB0002" w:rsidRPr="005F5FFA" w:rsidRDefault="00CB0002" w:rsidP="002876F8"/>
    <w:p w:rsidR="008F37DB" w:rsidRPr="005F5FFA" w:rsidRDefault="008F37DB" w:rsidP="002876F8">
      <w:pPr>
        <w:rPr>
          <w:rFonts w:eastAsia="Calibri"/>
          <w:iCs/>
          <w:lang w:eastAsia="en-US"/>
        </w:rPr>
      </w:pPr>
      <w:r w:rsidRPr="005F5FFA">
        <w:rPr>
          <w:rFonts w:eastAsia="Calibri"/>
          <w:b/>
          <w:noProof/>
        </w:rPr>
        <w:t xml:space="preserve">Modulio pavadinimas - </w:t>
      </w:r>
      <w:r w:rsidR="003060FD" w:rsidRPr="005F5FFA">
        <w:rPr>
          <w:rFonts w:eastAsia="Calibri"/>
          <w:b/>
          <w:noProof/>
        </w:rPr>
        <w:t>Buhalterinės apskaitos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18"/>
        <w:gridCol w:w="3709"/>
      </w:tblGrid>
      <w:tr w:rsidR="008F37DB" w:rsidRPr="005F5FFA" w:rsidTr="004A23E3">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4A23E3">
            <w:pPr>
              <w:rPr>
                <w:rFonts w:eastAsia="Calibri"/>
                <w:szCs w:val="22"/>
                <w:lang w:eastAsia="en-US"/>
              </w:rPr>
            </w:pPr>
            <w:r w:rsidRPr="005F5FFA">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1909DC" w:rsidP="004A23E3">
            <w:pPr>
              <w:rPr>
                <w:rFonts w:eastAsia="Calibri"/>
                <w:noProof/>
              </w:rPr>
            </w:pPr>
            <w:r w:rsidRPr="005F5FFA">
              <w:t>4041221</w:t>
            </w:r>
          </w:p>
        </w:tc>
      </w:tr>
      <w:tr w:rsidR="008F37DB" w:rsidRPr="005F5FFA" w:rsidTr="004A23E3">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4A23E3">
            <w:pPr>
              <w:rPr>
                <w:rFonts w:eastAsia="Calibri"/>
                <w:szCs w:val="22"/>
                <w:lang w:eastAsia="en-US"/>
              </w:rPr>
            </w:pPr>
            <w:r w:rsidRPr="005F5FFA">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4A23E3">
            <w:pPr>
              <w:rPr>
                <w:rFonts w:eastAsia="Calibri"/>
                <w:noProof/>
              </w:rPr>
            </w:pPr>
            <w:r w:rsidRPr="005F5FFA">
              <w:rPr>
                <w:rFonts w:eastAsia="Calibri"/>
                <w:noProof/>
              </w:rPr>
              <w:t>IV</w:t>
            </w:r>
          </w:p>
        </w:tc>
      </w:tr>
      <w:tr w:rsidR="008F37DB" w:rsidRPr="005F5FFA" w:rsidTr="004A23E3">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4A23E3">
            <w:pPr>
              <w:rPr>
                <w:rFonts w:eastAsia="Calibri"/>
                <w:szCs w:val="22"/>
                <w:lang w:eastAsia="en-US"/>
              </w:rPr>
            </w:pPr>
            <w:r w:rsidRPr="005F5FFA">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8F37DB" w:rsidP="004A23E3">
            <w:pPr>
              <w:rPr>
                <w:rFonts w:eastAsia="Calibri"/>
                <w:noProof/>
              </w:rPr>
            </w:pPr>
            <w:r w:rsidRPr="005F5FFA">
              <w:rPr>
                <w:rFonts w:eastAsia="Calibri"/>
                <w:noProof/>
              </w:rPr>
              <w:t>5</w:t>
            </w:r>
          </w:p>
        </w:tc>
      </w:tr>
      <w:tr w:rsidR="008F37DB" w:rsidRPr="005F5FFA" w:rsidTr="004A23E3">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4A23E3">
            <w:pPr>
              <w:rPr>
                <w:rFonts w:eastAsia="Calibri"/>
                <w:szCs w:val="22"/>
                <w:lang w:eastAsia="en-US"/>
              </w:rPr>
            </w:pPr>
            <w:r w:rsidRPr="005F5FFA">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8F37DB" w:rsidRPr="005F5FFA" w:rsidRDefault="003060FD" w:rsidP="004A23E3">
            <w:r w:rsidRPr="005F5FFA">
              <w:t>Tvarkyti įmonės apskaitos dokumentus.</w:t>
            </w:r>
          </w:p>
        </w:tc>
      </w:tr>
      <w:tr w:rsidR="008F37DB" w:rsidRPr="005F5FFA" w:rsidTr="004A23E3">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5F5FFA" w:rsidP="004A23E3">
            <w:pPr>
              <w:rPr>
                <w:rFonts w:eastAsia="Calibri"/>
                <w:lang w:eastAsia="en-US"/>
              </w:rPr>
            </w:pPr>
            <w:r w:rsidRPr="005F5FFA">
              <w:rPr>
                <w:rFonts w:eastAsia="Calibri"/>
                <w:lang w:eastAsia="en-US"/>
              </w:rPr>
              <w:lastRenderedPageBreak/>
              <w:t>Modulio mokymosi rezultatai</w:t>
            </w:r>
          </w:p>
        </w:tc>
        <w:tc>
          <w:tcPr>
            <w:tcW w:w="2027"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4A23E3">
            <w:pPr>
              <w:rPr>
                <w:rFonts w:eastAsia="Calibri"/>
                <w:lang w:eastAsia="en-US"/>
              </w:rPr>
            </w:pPr>
            <w:r w:rsidRPr="005F5FFA">
              <w:rPr>
                <w:rFonts w:eastAsia="Calibri"/>
                <w:lang w:eastAsia="en-US"/>
              </w:rPr>
              <w:t>Rekomenduojamas turinys, reikalingas rezultatams pasiekti</w:t>
            </w:r>
          </w:p>
        </w:tc>
        <w:tc>
          <w:tcPr>
            <w:tcW w:w="1871"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4A23E3">
            <w:pPr>
              <w:rPr>
                <w:rFonts w:eastAsia="Calibri"/>
                <w:lang w:eastAsia="en-US"/>
              </w:rPr>
            </w:pPr>
            <w:r w:rsidRPr="005F5FFA">
              <w:rPr>
                <w:rFonts w:eastAsia="Calibri"/>
                <w:lang w:eastAsia="en-US"/>
              </w:rPr>
              <w:t xml:space="preserve">Mokymosi pasiekimų įvertinimo kriterijai </w:t>
            </w:r>
          </w:p>
        </w:tc>
      </w:tr>
      <w:tr w:rsidR="008F37DB" w:rsidRPr="005F5FFA" w:rsidTr="004A23E3">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8F37DB" w:rsidRPr="005F5FFA" w:rsidRDefault="008F37DB" w:rsidP="004A23E3">
            <w:pPr>
              <w:rPr>
                <w:rFonts w:eastAsia="Calibri"/>
                <w:lang w:eastAsia="en-US"/>
              </w:rPr>
            </w:pPr>
            <w:r w:rsidRPr="005F5FFA">
              <w:rPr>
                <w:rFonts w:eastAsia="Calibri"/>
                <w:lang w:eastAsia="en-US"/>
              </w:rPr>
              <w:t>Kognityviniai mokymosi rezultatai</w:t>
            </w:r>
          </w:p>
        </w:tc>
      </w:tr>
      <w:tr w:rsidR="00B54221" w:rsidRPr="005F5FFA" w:rsidTr="004A23E3">
        <w:trPr>
          <w:trHeight w:val="57"/>
        </w:trPr>
        <w:tc>
          <w:tcPr>
            <w:tcW w:w="1102" w:type="pct"/>
          </w:tcPr>
          <w:p w:rsidR="00B54221" w:rsidRPr="005F5FFA" w:rsidRDefault="00B54221" w:rsidP="004A23E3">
            <w:r w:rsidRPr="005F5FFA">
              <w:t>1. Apibrėžti buhalterinės apskaitos esmę.</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93"/>
              </w:numPr>
              <w:tabs>
                <w:tab w:val="clear" w:pos="360"/>
              </w:tabs>
              <w:ind w:left="0" w:firstLine="0"/>
            </w:pPr>
            <w:r w:rsidRPr="005F5FFA">
              <w:t>Buhalterinės apskaitos esmė ir uždaviniai.</w:t>
            </w:r>
          </w:p>
          <w:p w:rsidR="00B54221" w:rsidRPr="005F5FFA" w:rsidRDefault="00B54221" w:rsidP="004A23E3">
            <w:pPr>
              <w:numPr>
                <w:ilvl w:val="0"/>
                <w:numId w:val="93"/>
              </w:numPr>
              <w:tabs>
                <w:tab w:val="clear" w:pos="360"/>
              </w:tabs>
              <w:ind w:left="0" w:firstLine="0"/>
            </w:pPr>
            <w:r w:rsidRPr="005F5FFA">
              <w:t>Buhalterinės apskaitos principai ir reikalavimai.</w:t>
            </w:r>
          </w:p>
          <w:p w:rsidR="00B54221" w:rsidRPr="005F5FFA" w:rsidRDefault="00B54221" w:rsidP="004A23E3">
            <w:pPr>
              <w:numPr>
                <w:ilvl w:val="0"/>
                <w:numId w:val="93"/>
              </w:numPr>
              <w:tabs>
                <w:tab w:val="clear" w:pos="360"/>
              </w:tabs>
              <w:ind w:left="0" w:firstLine="0"/>
            </w:pPr>
            <w:r w:rsidRPr="005F5FFA">
              <w:t>Buhalterinės apskaitos rūšys.</w:t>
            </w:r>
          </w:p>
          <w:p w:rsidR="00B54221" w:rsidRPr="005F5FFA" w:rsidRDefault="00B54221" w:rsidP="004A23E3">
            <w:pPr>
              <w:numPr>
                <w:ilvl w:val="0"/>
                <w:numId w:val="93"/>
              </w:numPr>
              <w:tabs>
                <w:tab w:val="clear" w:pos="360"/>
              </w:tabs>
              <w:ind w:left="0" w:firstLine="0"/>
            </w:pPr>
            <w:r w:rsidRPr="005F5FFA">
              <w:t>Buhalterinėje apskaitoje taikomi matai.</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05"/>
              </w:numPr>
              <w:ind w:left="0" w:firstLine="0"/>
            </w:pPr>
            <w:r w:rsidRPr="005F5FFA">
              <w:t>Paaiškinti buhalterinės apskaitos esmę;</w:t>
            </w:r>
          </w:p>
          <w:p w:rsidR="00B54221" w:rsidRPr="005F5FFA" w:rsidRDefault="00B54221" w:rsidP="004A23E3">
            <w:pPr>
              <w:numPr>
                <w:ilvl w:val="0"/>
                <w:numId w:val="105"/>
              </w:numPr>
              <w:ind w:left="0" w:firstLine="0"/>
            </w:pPr>
            <w:r w:rsidRPr="005F5FFA">
              <w:t>Įvardinti buhalterinės apskaitos principus;</w:t>
            </w:r>
          </w:p>
          <w:p w:rsidR="00B54221" w:rsidRPr="005F5FFA" w:rsidRDefault="00B54221" w:rsidP="004A23E3">
            <w:pPr>
              <w:numPr>
                <w:ilvl w:val="0"/>
                <w:numId w:val="105"/>
              </w:numPr>
              <w:ind w:left="0" w:firstLine="0"/>
            </w:pPr>
            <w:r w:rsidRPr="005F5FFA">
              <w:t>Paaiškinti buhalterinės apskaitos principų esmę;</w:t>
            </w:r>
          </w:p>
          <w:p w:rsidR="00B54221" w:rsidRPr="005F5FFA" w:rsidRDefault="00B54221" w:rsidP="004A23E3">
            <w:pPr>
              <w:numPr>
                <w:ilvl w:val="0"/>
                <w:numId w:val="105"/>
              </w:numPr>
              <w:ind w:left="0" w:firstLine="0"/>
            </w:pPr>
            <w:r w:rsidRPr="005F5FFA">
              <w:t>Paaiškinti, kuo skiriasi išlaidų ir sąnaudų sąvokos apskaitoje;</w:t>
            </w:r>
          </w:p>
          <w:p w:rsidR="00B54221" w:rsidRPr="005F5FFA" w:rsidRDefault="00B54221" w:rsidP="004A23E3">
            <w:pPr>
              <w:numPr>
                <w:ilvl w:val="0"/>
                <w:numId w:val="105"/>
              </w:numPr>
              <w:ind w:left="0" w:firstLine="0"/>
            </w:pPr>
            <w:r w:rsidRPr="005F5FFA">
              <w:t>Paaiškinti, kas yra pajamos ir įplaukos;</w:t>
            </w:r>
          </w:p>
          <w:p w:rsidR="00B54221" w:rsidRPr="005F5FFA" w:rsidRDefault="00B54221" w:rsidP="004A23E3">
            <w:pPr>
              <w:numPr>
                <w:ilvl w:val="0"/>
                <w:numId w:val="105"/>
              </w:numPr>
              <w:ind w:left="0" w:firstLine="0"/>
            </w:pPr>
            <w:r w:rsidRPr="005F5FFA">
              <w:t>Įvardinti svarbiausius matus taikomus apskaitoje;</w:t>
            </w:r>
          </w:p>
          <w:p w:rsidR="00B54221" w:rsidRPr="005F5FFA" w:rsidRDefault="00B54221" w:rsidP="004A23E3">
            <w:pPr>
              <w:numPr>
                <w:ilvl w:val="0"/>
                <w:numId w:val="105"/>
              </w:numPr>
              <w:ind w:left="0" w:firstLine="0"/>
              <w:rPr>
                <w:lang w:eastAsia="en-US"/>
              </w:rPr>
            </w:pPr>
            <w:r w:rsidRPr="005F5FFA">
              <w:rPr>
                <w:lang w:eastAsia="en-US"/>
              </w:rPr>
              <w:t>Įmonė nori imti iš banko paskolą. Įvardinti, kokia informacija apie įmonę domina banko valdytojus ir kodėl;</w:t>
            </w:r>
          </w:p>
          <w:p w:rsidR="00B54221" w:rsidRPr="005F5FFA" w:rsidRDefault="00B54221" w:rsidP="004A23E3">
            <w:pPr>
              <w:numPr>
                <w:ilvl w:val="0"/>
                <w:numId w:val="105"/>
              </w:numPr>
              <w:ind w:left="0" w:firstLine="0"/>
            </w:pPr>
            <w:r w:rsidRPr="005F5FFA">
              <w:t>Diskusija „Ar negalima apskaitoje apsiriboti kuriuo nors vienu matu?“</w:t>
            </w:r>
          </w:p>
        </w:tc>
        <w:tc>
          <w:tcPr>
            <w:tcW w:w="1871" w:type="pct"/>
          </w:tcPr>
          <w:p w:rsidR="00526E6E" w:rsidRPr="005F5FFA" w:rsidRDefault="00B54221" w:rsidP="004A23E3">
            <w:pPr>
              <w:autoSpaceDE w:val="0"/>
              <w:autoSpaceDN w:val="0"/>
              <w:adjustRightInd w:val="0"/>
              <w:rPr>
                <w:b/>
                <w:bCs/>
              </w:rPr>
            </w:pPr>
            <w:r w:rsidRPr="005F5FFA">
              <w:rPr>
                <w:b/>
                <w:bCs/>
              </w:rPr>
              <w:t>Patenkinamai:</w:t>
            </w:r>
          </w:p>
          <w:p w:rsidR="00B54221" w:rsidRPr="005F5FFA" w:rsidRDefault="00B54221" w:rsidP="004A23E3">
            <w:pPr>
              <w:autoSpaceDE w:val="0"/>
              <w:autoSpaceDN w:val="0"/>
              <w:adjustRightInd w:val="0"/>
            </w:pPr>
            <w:r w:rsidRPr="005F5FFA">
              <w:t>Paaiškinta buhalterinės apskaitos esmė.</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r w:rsidRPr="005F5FFA">
              <w:t>Išnagrinėta buhalterinės apskaitos esmė, įvardinti buhalterinės apskaitos principai.</w:t>
            </w:r>
          </w:p>
          <w:p w:rsidR="00B54221" w:rsidRPr="005F5FFA" w:rsidRDefault="00B54221" w:rsidP="004A23E3">
            <w:pPr>
              <w:rPr>
                <w:b/>
                <w:bCs/>
              </w:rPr>
            </w:pPr>
            <w:r w:rsidRPr="005F5FFA">
              <w:rPr>
                <w:b/>
                <w:bCs/>
              </w:rPr>
              <w:t>Puikiai:</w:t>
            </w:r>
          </w:p>
          <w:p w:rsidR="00B54221" w:rsidRPr="005F5FFA" w:rsidRDefault="00B54221" w:rsidP="004A23E3">
            <w:r w:rsidRPr="005F5FFA">
              <w:t xml:space="preserve">Apibrėžta buhalterinės apskaitos esmė, įvardinti buhalterinės apskaitos principai, svarbiausi matai taikomi apskaitoje, apibrėžtos išlaidų ir sąnaudų, pajamų ir įplaukų sąvokos. </w:t>
            </w:r>
          </w:p>
        </w:tc>
      </w:tr>
      <w:tr w:rsidR="00B54221" w:rsidRPr="005F5FFA" w:rsidTr="004A23E3">
        <w:trPr>
          <w:trHeight w:val="57"/>
        </w:trPr>
        <w:tc>
          <w:tcPr>
            <w:tcW w:w="1102" w:type="pct"/>
          </w:tcPr>
          <w:p w:rsidR="00B54221" w:rsidRPr="005F5FFA" w:rsidRDefault="00B54221" w:rsidP="004A23E3">
            <w:r w:rsidRPr="005F5FFA">
              <w:t>2. Išnagrinėti turto ir nuosavybės esmę ir apskaitą.</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94"/>
              </w:numPr>
              <w:tabs>
                <w:tab w:val="clear" w:pos="360"/>
              </w:tabs>
              <w:ind w:left="0" w:firstLine="0"/>
            </w:pPr>
            <w:r w:rsidRPr="005F5FFA">
              <w:t>Lietuvos Respublikos įmonių skirstymas.</w:t>
            </w:r>
          </w:p>
          <w:p w:rsidR="00B54221" w:rsidRPr="005F5FFA" w:rsidRDefault="00B54221" w:rsidP="004A23E3">
            <w:pPr>
              <w:numPr>
                <w:ilvl w:val="0"/>
                <w:numId w:val="94"/>
              </w:numPr>
              <w:tabs>
                <w:tab w:val="clear" w:pos="360"/>
              </w:tabs>
              <w:ind w:left="0" w:firstLine="0"/>
            </w:pPr>
            <w:r w:rsidRPr="005F5FFA">
              <w:t>Turto esmė apskaitoje.</w:t>
            </w:r>
          </w:p>
          <w:p w:rsidR="00B54221" w:rsidRPr="005F5FFA" w:rsidRDefault="00B54221" w:rsidP="004A23E3">
            <w:pPr>
              <w:numPr>
                <w:ilvl w:val="0"/>
                <w:numId w:val="94"/>
              </w:numPr>
              <w:tabs>
                <w:tab w:val="clear" w:pos="360"/>
              </w:tabs>
              <w:ind w:left="0" w:firstLine="0"/>
            </w:pPr>
            <w:r w:rsidRPr="005F5FFA">
              <w:t>Nuosavo kapitalo ir įsipareigojimų esmė.</w:t>
            </w:r>
          </w:p>
          <w:p w:rsidR="00B54221" w:rsidRPr="005F5FFA" w:rsidRDefault="00B54221" w:rsidP="004A23E3">
            <w:pPr>
              <w:numPr>
                <w:ilvl w:val="0"/>
                <w:numId w:val="94"/>
              </w:numPr>
              <w:tabs>
                <w:tab w:val="clear" w:pos="360"/>
              </w:tabs>
              <w:ind w:left="0" w:firstLine="0"/>
            </w:pPr>
            <w:r w:rsidRPr="005F5FFA">
              <w:t>Ūkinių operacijų įtaka apskaitos lygybei.</w:t>
            </w:r>
          </w:p>
          <w:p w:rsidR="00B54221" w:rsidRPr="005F5FFA" w:rsidRDefault="00B54221" w:rsidP="004A23E3">
            <w:pPr>
              <w:rPr>
                <w:b/>
                <w:bCs/>
              </w:rPr>
            </w:pPr>
            <w:r w:rsidRPr="005F5FFA">
              <w:rPr>
                <w:b/>
                <w:bCs/>
              </w:rPr>
              <w:t>Užduotys:</w:t>
            </w:r>
          </w:p>
          <w:p w:rsidR="00B54221" w:rsidRPr="005F5FFA" w:rsidRDefault="00B54221" w:rsidP="004A23E3">
            <w:pPr>
              <w:numPr>
                <w:ilvl w:val="0"/>
                <w:numId w:val="95"/>
              </w:numPr>
              <w:tabs>
                <w:tab w:val="clear" w:pos="360"/>
              </w:tabs>
              <w:ind w:left="0" w:firstLine="0"/>
            </w:pPr>
            <w:r w:rsidRPr="005F5FFA">
              <w:t>Išvardinti požymius pagal kuriuos skirstomos įmonės;</w:t>
            </w:r>
          </w:p>
          <w:p w:rsidR="00B54221" w:rsidRPr="005F5FFA" w:rsidRDefault="00B54221" w:rsidP="004A23E3">
            <w:pPr>
              <w:numPr>
                <w:ilvl w:val="0"/>
                <w:numId w:val="95"/>
              </w:numPr>
              <w:tabs>
                <w:tab w:val="clear" w:pos="360"/>
              </w:tabs>
              <w:ind w:left="0" w:firstLine="0"/>
            </w:pPr>
            <w:r w:rsidRPr="005F5FFA">
              <w:t>Paaiškinti kas yra turtas ir pagal kokius požymius skirstomas;</w:t>
            </w:r>
          </w:p>
          <w:p w:rsidR="00B54221" w:rsidRPr="005F5FFA" w:rsidRDefault="00B54221" w:rsidP="004A23E3">
            <w:pPr>
              <w:numPr>
                <w:ilvl w:val="0"/>
                <w:numId w:val="95"/>
              </w:numPr>
              <w:tabs>
                <w:tab w:val="clear" w:pos="360"/>
              </w:tabs>
              <w:ind w:left="0" w:firstLine="0"/>
            </w:pPr>
            <w:r w:rsidRPr="005F5FFA">
              <w:t>Paaiškinti kokie veiksniai lemia nuosavo kapitalo pokytį;</w:t>
            </w:r>
          </w:p>
          <w:p w:rsidR="00B54221" w:rsidRPr="005F5FFA" w:rsidRDefault="00B54221" w:rsidP="004A23E3">
            <w:pPr>
              <w:numPr>
                <w:ilvl w:val="0"/>
                <w:numId w:val="95"/>
              </w:numPr>
              <w:tabs>
                <w:tab w:val="clear" w:pos="360"/>
              </w:tabs>
              <w:ind w:left="0" w:firstLine="0"/>
            </w:pPr>
            <w:r w:rsidRPr="005F5FFA">
              <w:t>Apibūdinti akcinės bendrovės nuosavo kapitalo struktūrą;</w:t>
            </w:r>
          </w:p>
          <w:p w:rsidR="00526E6E" w:rsidRPr="005F5FFA" w:rsidRDefault="00B54221" w:rsidP="004A23E3">
            <w:pPr>
              <w:numPr>
                <w:ilvl w:val="0"/>
                <w:numId w:val="95"/>
              </w:numPr>
              <w:tabs>
                <w:tab w:val="clear" w:pos="360"/>
              </w:tabs>
              <w:ind w:left="0" w:firstLine="0"/>
            </w:pPr>
            <w:r w:rsidRPr="005F5FFA">
              <w:t>Apskaičiuoti nuosavą kapitalą;</w:t>
            </w:r>
          </w:p>
          <w:p w:rsidR="00B54221" w:rsidRPr="005F5FFA" w:rsidRDefault="00B54221" w:rsidP="004A23E3">
            <w:pPr>
              <w:numPr>
                <w:ilvl w:val="0"/>
                <w:numId w:val="95"/>
              </w:numPr>
              <w:tabs>
                <w:tab w:val="clear" w:pos="360"/>
              </w:tabs>
              <w:ind w:left="0" w:firstLine="0"/>
            </w:pPr>
            <w:r w:rsidRPr="005F5FFA">
              <w:t>Apskaičiuoti pelną;</w:t>
            </w:r>
          </w:p>
          <w:p w:rsidR="00B54221" w:rsidRPr="005F5FFA" w:rsidRDefault="00B54221" w:rsidP="004A23E3">
            <w:pPr>
              <w:numPr>
                <w:ilvl w:val="0"/>
                <w:numId w:val="95"/>
              </w:numPr>
              <w:tabs>
                <w:tab w:val="clear" w:pos="360"/>
              </w:tabs>
              <w:ind w:left="0" w:firstLine="0"/>
            </w:pPr>
            <w:r w:rsidRPr="005F5FFA">
              <w:t>Pateikti balanso straipsniai</w:t>
            </w:r>
            <w:r w:rsidRPr="005F5FFA">
              <w:rPr>
                <w:b/>
                <w:bCs/>
              </w:rPr>
              <w:t xml:space="preserve">. </w:t>
            </w:r>
            <w:r w:rsidRPr="005F5FFA">
              <w:t>Reikia nustatyti, kurie iš jų priskiriami turtui, kurie nuosavybei;</w:t>
            </w:r>
          </w:p>
          <w:p w:rsidR="00B54221" w:rsidRPr="005F5FFA" w:rsidRDefault="00B54221" w:rsidP="004A23E3">
            <w:pPr>
              <w:numPr>
                <w:ilvl w:val="0"/>
                <w:numId w:val="95"/>
              </w:numPr>
              <w:tabs>
                <w:tab w:val="clear" w:pos="360"/>
              </w:tabs>
              <w:ind w:left="0" w:firstLine="0"/>
            </w:pPr>
            <w:r w:rsidRPr="005F5FFA">
              <w:t>Diskusija „Ką rodo personalinės įmonės turto ir nuosavo kapitalo bei įsipareigojimų lentelė?“.</w:t>
            </w:r>
          </w:p>
        </w:tc>
        <w:tc>
          <w:tcPr>
            <w:tcW w:w="1871" w:type="pct"/>
          </w:tcPr>
          <w:p w:rsidR="00B54221" w:rsidRPr="005F5FFA" w:rsidRDefault="00B54221" w:rsidP="004A23E3">
            <w:pPr>
              <w:autoSpaceDE w:val="0"/>
              <w:autoSpaceDN w:val="0"/>
              <w:adjustRightInd w:val="0"/>
              <w:rPr>
                <w:b/>
                <w:bCs/>
              </w:rPr>
            </w:pPr>
            <w:r w:rsidRPr="005F5FFA">
              <w:rPr>
                <w:b/>
                <w:bCs/>
              </w:rPr>
              <w:t>Patenkinamai:</w:t>
            </w:r>
          </w:p>
          <w:p w:rsidR="00B54221" w:rsidRPr="005F5FFA" w:rsidRDefault="00B54221" w:rsidP="004A23E3">
            <w:pPr>
              <w:autoSpaceDE w:val="0"/>
              <w:autoSpaceDN w:val="0"/>
              <w:adjustRightInd w:val="0"/>
            </w:pPr>
            <w:r w:rsidRPr="005F5FFA">
              <w:t>Paaiškinta, kaip skirstomos LR įmonės, turto ir nuosavo kapitalo sąvokos.</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pPr>
              <w:autoSpaceDE w:val="0"/>
              <w:autoSpaceDN w:val="0"/>
              <w:adjustRightInd w:val="0"/>
            </w:pPr>
            <w:r w:rsidRPr="005F5FFA">
              <w:t>Paaiškinta, kaip skirstomos LR įmonės, turto ir nuosavo kapitalo sąvokos, kas lemia nuosavo kapitalo pokytį, apibūdinta AB nuosavo kapitalo struktūra.</w:t>
            </w:r>
          </w:p>
          <w:p w:rsidR="00B54221" w:rsidRPr="005F5FFA" w:rsidRDefault="00B54221" w:rsidP="004A23E3">
            <w:pPr>
              <w:autoSpaceDE w:val="0"/>
              <w:autoSpaceDN w:val="0"/>
              <w:adjustRightInd w:val="0"/>
              <w:rPr>
                <w:b/>
                <w:bCs/>
              </w:rPr>
            </w:pPr>
            <w:r w:rsidRPr="005F5FFA">
              <w:rPr>
                <w:b/>
                <w:bCs/>
              </w:rPr>
              <w:t>Puikiai:</w:t>
            </w:r>
          </w:p>
          <w:p w:rsidR="00B54221" w:rsidRPr="005F5FFA" w:rsidRDefault="00B54221" w:rsidP="004A23E3">
            <w:r w:rsidRPr="005F5FFA">
              <w:t>Paaiškinta, kaip skirstomos LR įmonės, turto ir nuosavo kapitalo sąvokos, kas lemia nuosavo kapitalo pokytį, apibūdinta AB nuosavo kapitalo struktūra, nustatyti straipsniai ir apskaičiuotas nuosavas kapitalas ir pelnas.</w:t>
            </w:r>
          </w:p>
        </w:tc>
      </w:tr>
      <w:tr w:rsidR="00B54221" w:rsidRPr="005F5FFA" w:rsidTr="004A23E3">
        <w:trPr>
          <w:trHeight w:val="57"/>
        </w:trPr>
        <w:tc>
          <w:tcPr>
            <w:tcW w:w="1102" w:type="pct"/>
          </w:tcPr>
          <w:p w:rsidR="00B54221" w:rsidRPr="005F5FFA" w:rsidRDefault="00B54221" w:rsidP="004A23E3">
            <w:r w:rsidRPr="005F5FFA">
              <w:lastRenderedPageBreak/>
              <w:t>3. Apibrėžti finansinės atskaitomybės esmę ir reikšmę.</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96"/>
              </w:numPr>
              <w:tabs>
                <w:tab w:val="clear" w:pos="360"/>
              </w:tabs>
              <w:ind w:left="0" w:firstLine="0"/>
            </w:pPr>
            <w:r w:rsidRPr="005F5FFA">
              <w:t>Finansinės atskaitomybės esmė, reikšmė ir jai keliami reikalavimai.</w:t>
            </w:r>
          </w:p>
          <w:p w:rsidR="00B54221" w:rsidRPr="005F5FFA" w:rsidRDefault="00B54221" w:rsidP="004A23E3">
            <w:pPr>
              <w:numPr>
                <w:ilvl w:val="0"/>
                <w:numId w:val="96"/>
              </w:numPr>
              <w:tabs>
                <w:tab w:val="clear" w:pos="360"/>
              </w:tabs>
              <w:ind w:left="0" w:firstLine="0"/>
            </w:pPr>
            <w:r w:rsidRPr="005F5FFA">
              <w:t>Įmonių finansinės atskaitomybės skirstymas.</w:t>
            </w:r>
          </w:p>
          <w:p w:rsidR="00B54221" w:rsidRPr="005F5FFA" w:rsidRDefault="00B54221" w:rsidP="004A23E3">
            <w:pPr>
              <w:numPr>
                <w:ilvl w:val="0"/>
                <w:numId w:val="96"/>
              </w:numPr>
              <w:tabs>
                <w:tab w:val="clear" w:pos="360"/>
              </w:tabs>
              <w:ind w:left="0" w:firstLine="0"/>
            </w:pPr>
            <w:r w:rsidRPr="005F5FFA">
              <w:t>Pelno (nuostolių) ataskaita.</w:t>
            </w:r>
          </w:p>
          <w:p w:rsidR="00B54221" w:rsidRPr="005F5FFA" w:rsidRDefault="00B54221" w:rsidP="004A23E3">
            <w:pPr>
              <w:numPr>
                <w:ilvl w:val="0"/>
                <w:numId w:val="96"/>
              </w:numPr>
              <w:tabs>
                <w:tab w:val="clear" w:pos="360"/>
              </w:tabs>
              <w:ind w:left="0" w:firstLine="0"/>
            </w:pPr>
            <w:r w:rsidRPr="005F5FFA">
              <w:t>Nuosavo kapitalo pokyčių ataskaita.</w:t>
            </w:r>
          </w:p>
          <w:p w:rsidR="00B54221" w:rsidRPr="005F5FFA" w:rsidRDefault="00B54221" w:rsidP="004A23E3">
            <w:pPr>
              <w:numPr>
                <w:ilvl w:val="0"/>
                <w:numId w:val="96"/>
              </w:numPr>
              <w:tabs>
                <w:tab w:val="clear" w:pos="360"/>
              </w:tabs>
              <w:ind w:left="0" w:firstLine="0"/>
            </w:pPr>
            <w:r w:rsidRPr="005F5FFA">
              <w:t>Pinigų srautų ataskaita.</w:t>
            </w:r>
          </w:p>
          <w:p w:rsidR="00B54221" w:rsidRPr="005F5FFA" w:rsidRDefault="00B54221" w:rsidP="004A23E3">
            <w:pPr>
              <w:numPr>
                <w:ilvl w:val="0"/>
                <w:numId w:val="96"/>
              </w:numPr>
              <w:tabs>
                <w:tab w:val="clear" w:pos="360"/>
              </w:tabs>
              <w:ind w:left="0" w:firstLine="0"/>
            </w:pPr>
            <w:r w:rsidRPr="005F5FFA">
              <w:t>Aiškinamasis raštas.</w:t>
            </w:r>
          </w:p>
          <w:p w:rsidR="00B54221" w:rsidRPr="005F5FFA" w:rsidRDefault="00B54221" w:rsidP="004A23E3">
            <w:pPr>
              <w:numPr>
                <w:ilvl w:val="0"/>
                <w:numId w:val="96"/>
              </w:numPr>
              <w:tabs>
                <w:tab w:val="clear" w:pos="360"/>
              </w:tabs>
              <w:ind w:left="0" w:firstLine="0"/>
            </w:pPr>
            <w:r w:rsidRPr="005F5FFA">
              <w:t>Bendrosios žinios apie auditą.</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06"/>
              </w:numPr>
              <w:ind w:left="0" w:firstLine="0"/>
            </w:pPr>
            <w:r w:rsidRPr="005F5FFA">
              <w:t>Paaiškinti finansinės atskaitomybės esmę ir reikšmę;</w:t>
            </w:r>
          </w:p>
          <w:p w:rsidR="00B54221" w:rsidRPr="005F5FFA" w:rsidRDefault="00B54221" w:rsidP="004A23E3">
            <w:pPr>
              <w:numPr>
                <w:ilvl w:val="0"/>
                <w:numId w:val="106"/>
              </w:numPr>
              <w:ind w:left="0" w:firstLine="0"/>
            </w:pPr>
            <w:r w:rsidRPr="005F5FFA">
              <w:t>Apibūdinti atskaitomybės reglamentavimo tvarką ir jos skirstymo būdus;</w:t>
            </w:r>
          </w:p>
          <w:p w:rsidR="00B54221" w:rsidRPr="005F5FFA" w:rsidRDefault="00B54221" w:rsidP="004A23E3">
            <w:pPr>
              <w:numPr>
                <w:ilvl w:val="0"/>
                <w:numId w:val="106"/>
              </w:numPr>
              <w:ind w:left="0" w:firstLine="0"/>
            </w:pPr>
            <w:r w:rsidRPr="005F5FFA">
              <w:t>Taikyti 1 VAS „Finansinė atskaitomybė“;</w:t>
            </w:r>
          </w:p>
          <w:p w:rsidR="00B54221" w:rsidRPr="005F5FFA" w:rsidRDefault="00B54221" w:rsidP="004A23E3">
            <w:pPr>
              <w:numPr>
                <w:ilvl w:val="0"/>
                <w:numId w:val="106"/>
              </w:numPr>
              <w:ind w:left="0" w:firstLine="0"/>
            </w:pPr>
            <w:r w:rsidRPr="005F5FFA">
              <w:t>Sudaryti finansinės atskaitomybės ataskaitas;</w:t>
            </w:r>
          </w:p>
          <w:p w:rsidR="00B54221" w:rsidRPr="005F5FFA" w:rsidRDefault="00B54221" w:rsidP="004A23E3">
            <w:pPr>
              <w:numPr>
                <w:ilvl w:val="0"/>
                <w:numId w:val="106"/>
              </w:numPr>
              <w:ind w:left="0" w:firstLine="0"/>
            </w:pPr>
            <w:r w:rsidRPr="005F5FFA">
              <w:t>Įvardinti, kokiais atvejais sudaroma konsoliduota finansinė atskaitomybė.</w:t>
            </w:r>
          </w:p>
        </w:tc>
        <w:tc>
          <w:tcPr>
            <w:tcW w:w="1871" w:type="pct"/>
          </w:tcPr>
          <w:p w:rsidR="00B54221" w:rsidRPr="005F5FFA" w:rsidRDefault="00B54221" w:rsidP="004A23E3">
            <w:pPr>
              <w:autoSpaceDE w:val="0"/>
              <w:autoSpaceDN w:val="0"/>
              <w:adjustRightInd w:val="0"/>
              <w:rPr>
                <w:b/>
                <w:bCs/>
              </w:rPr>
            </w:pPr>
            <w:r w:rsidRPr="005F5FFA">
              <w:rPr>
                <w:b/>
                <w:bCs/>
              </w:rPr>
              <w:t>Patenkinamai:</w:t>
            </w:r>
          </w:p>
          <w:p w:rsidR="00B54221" w:rsidRPr="005F5FFA" w:rsidRDefault="00B54221" w:rsidP="004A23E3">
            <w:r w:rsidRPr="005F5FFA">
              <w:t>Apibrėžta finansinės atskaitomybės esmė ir reikšmė.</w:t>
            </w:r>
          </w:p>
          <w:p w:rsidR="00526E6E" w:rsidRPr="005F5FFA" w:rsidRDefault="00B54221" w:rsidP="004A23E3">
            <w:pPr>
              <w:autoSpaceDE w:val="0"/>
              <w:autoSpaceDN w:val="0"/>
              <w:adjustRightInd w:val="0"/>
              <w:rPr>
                <w:b/>
                <w:bCs/>
              </w:rPr>
            </w:pPr>
            <w:r w:rsidRPr="005F5FFA">
              <w:rPr>
                <w:b/>
                <w:bCs/>
              </w:rPr>
              <w:t>Gerai:</w:t>
            </w:r>
          </w:p>
          <w:p w:rsidR="00B54221" w:rsidRPr="005F5FFA" w:rsidRDefault="00B54221" w:rsidP="004A23E3">
            <w:r w:rsidRPr="005F5FFA">
              <w:t>Apibrėžta finansinės atskaitomybės esmė ir reikšmė, atskaitomybės reglamentavimo tvarka.</w:t>
            </w:r>
          </w:p>
          <w:p w:rsidR="00B54221" w:rsidRPr="005F5FFA" w:rsidRDefault="00B54221" w:rsidP="004A23E3">
            <w:pPr>
              <w:autoSpaceDE w:val="0"/>
              <w:autoSpaceDN w:val="0"/>
              <w:adjustRightInd w:val="0"/>
              <w:rPr>
                <w:b/>
                <w:bCs/>
              </w:rPr>
            </w:pPr>
            <w:r w:rsidRPr="005F5FFA">
              <w:rPr>
                <w:b/>
                <w:bCs/>
              </w:rPr>
              <w:t>Puikiai:</w:t>
            </w:r>
          </w:p>
          <w:p w:rsidR="00B54221" w:rsidRPr="005F5FFA" w:rsidRDefault="00B54221" w:rsidP="004A23E3">
            <w:r w:rsidRPr="005F5FFA">
              <w:t>Apibrėžta finansinės atskaitomybės esmė ir reikšmė, atskaitomybės reglamentavimo tvarka, sudaryta finansinės atskaitomybės ataskaita.</w:t>
            </w:r>
          </w:p>
        </w:tc>
      </w:tr>
      <w:tr w:rsidR="00B54221" w:rsidRPr="005F5FFA" w:rsidTr="004A23E3">
        <w:trPr>
          <w:trHeight w:val="57"/>
        </w:trPr>
        <w:tc>
          <w:tcPr>
            <w:tcW w:w="1102" w:type="pct"/>
          </w:tcPr>
          <w:p w:rsidR="00B54221" w:rsidRPr="005F5FFA" w:rsidRDefault="00B54221" w:rsidP="004A23E3">
            <w:r w:rsidRPr="005F5FFA">
              <w:t>4. Iliustruoti kaip apskaitos sistemos taikomos praktikoje.</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103"/>
              </w:numPr>
              <w:tabs>
                <w:tab w:val="clear" w:pos="360"/>
              </w:tabs>
              <w:ind w:left="0" w:firstLine="0"/>
            </w:pPr>
            <w:r w:rsidRPr="005F5FFA">
              <w:t>Kompiuterizuotas informacijos apdorojimas.</w:t>
            </w:r>
          </w:p>
          <w:p w:rsidR="00B54221" w:rsidRPr="005F5FFA" w:rsidRDefault="00B54221" w:rsidP="004A23E3">
            <w:pPr>
              <w:numPr>
                <w:ilvl w:val="0"/>
                <w:numId w:val="103"/>
              </w:numPr>
              <w:tabs>
                <w:tab w:val="clear" w:pos="360"/>
              </w:tabs>
              <w:ind w:left="0" w:firstLine="0"/>
            </w:pPr>
            <w:r w:rsidRPr="005F5FFA">
              <w:t>Žurnalinė orderinė apskaitos forma.</w:t>
            </w:r>
          </w:p>
          <w:p w:rsidR="00B54221" w:rsidRPr="005F5FFA" w:rsidRDefault="00B54221" w:rsidP="004A23E3">
            <w:pPr>
              <w:numPr>
                <w:ilvl w:val="0"/>
                <w:numId w:val="103"/>
              </w:numPr>
              <w:tabs>
                <w:tab w:val="clear" w:pos="360"/>
              </w:tabs>
              <w:ind w:left="0" w:firstLine="0"/>
            </w:pPr>
            <w:r w:rsidRPr="005F5FFA">
              <w:t>Apskaitos sistemos.</w:t>
            </w:r>
          </w:p>
          <w:p w:rsidR="00B54221" w:rsidRPr="005F5FFA" w:rsidRDefault="00B54221" w:rsidP="004A23E3">
            <w:pPr>
              <w:numPr>
                <w:ilvl w:val="0"/>
                <w:numId w:val="103"/>
              </w:numPr>
              <w:tabs>
                <w:tab w:val="clear" w:pos="360"/>
              </w:tabs>
              <w:ind w:left="0" w:firstLine="0"/>
            </w:pPr>
            <w:r w:rsidRPr="005F5FFA">
              <w:t>Apskaitos modeliai.</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04"/>
              </w:numPr>
              <w:tabs>
                <w:tab w:val="clear" w:pos="360"/>
              </w:tabs>
              <w:ind w:left="0" w:firstLine="0"/>
            </w:pPr>
            <w:r w:rsidRPr="005F5FFA">
              <w:t>Įvardinti kompiuterizuotos apskaitos programų parinkimo kriterijus;</w:t>
            </w:r>
          </w:p>
          <w:p w:rsidR="00B54221" w:rsidRPr="005F5FFA" w:rsidRDefault="00B54221" w:rsidP="004A23E3">
            <w:pPr>
              <w:numPr>
                <w:ilvl w:val="0"/>
                <w:numId w:val="104"/>
              </w:numPr>
              <w:tabs>
                <w:tab w:val="clear" w:pos="360"/>
              </w:tabs>
              <w:ind w:left="0" w:firstLine="0"/>
            </w:pPr>
            <w:r w:rsidRPr="005F5FFA">
              <w:t>Paaiškinti kompiuterizuotos apskaitos formų privalumus;</w:t>
            </w:r>
          </w:p>
          <w:p w:rsidR="00B54221" w:rsidRPr="005F5FFA" w:rsidRDefault="00B54221" w:rsidP="004A23E3">
            <w:pPr>
              <w:numPr>
                <w:ilvl w:val="0"/>
                <w:numId w:val="104"/>
              </w:numPr>
              <w:tabs>
                <w:tab w:val="clear" w:pos="360"/>
              </w:tabs>
              <w:ind w:left="0" w:firstLine="0"/>
            </w:pPr>
            <w:r w:rsidRPr="005F5FFA">
              <w:t>Apibūdinti kriterijus, kuriais turi vadovautis įmonė, pasirinkdama kompiuterinės apskaitos sistemą;</w:t>
            </w:r>
          </w:p>
          <w:p w:rsidR="00B54221" w:rsidRPr="005F5FFA" w:rsidRDefault="00B54221" w:rsidP="004A23E3">
            <w:pPr>
              <w:numPr>
                <w:ilvl w:val="0"/>
                <w:numId w:val="104"/>
              </w:numPr>
              <w:tabs>
                <w:tab w:val="clear" w:pos="360"/>
              </w:tabs>
              <w:ind w:left="0" w:firstLine="0"/>
            </w:pPr>
            <w:r w:rsidRPr="005F5FFA">
              <w:t>Diskusija „Kokį apskaitos modelį pasirinko mūsų valstybė?“.</w:t>
            </w:r>
          </w:p>
        </w:tc>
        <w:tc>
          <w:tcPr>
            <w:tcW w:w="1871" w:type="pct"/>
          </w:tcPr>
          <w:p w:rsidR="00B54221" w:rsidRPr="005F5FFA" w:rsidRDefault="00B54221" w:rsidP="004A23E3">
            <w:pPr>
              <w:autoSpaceDE w:val="0"/>
              <w:autoSpaceDN w:val="0"/>
              <w:adjustRightInd w:val="0"/>
              <w:rPr>
                <w:b/>
                <w:bCs/>
              </w:rPr>
            </w:pPr>
            <w:r w:rsidRPr="005F5FFA">
              <w:rPr>
                <w:b/>
                <w:bCs/>
              </w:rPr>
              <w:t>Patenkinamai:</w:t>
            </w:r>
          </w:p>
          <w:p w:rsidR="00B54221" w:rsidRPr="005F5FFA" w:rsidRDefault="00B54221" w:rsidP="004A23E3">
            <w:pPr>
              <w:autoSpaceDE w:val="0"/>
              <w:autoSpaceDN w:val="0"/>
              <w:adjustRightInd w:val="0"/>
              <w:rPr>
                <w:b/>
                <w:bCs/>
              </w:rPr>
            </w:pPr>
            <w:r w:rsidRPr="005F5FFA">
              <w:t>Įvardyti kompiuterizuotos apskaitos programų parinkimo kriterijai.</w:t>
            </w:r>
          </w:p>
          <w:p w:rsidR="00526E6E" w:rsidRPr="005F5FFA" w:rsidRDefault="00B54221" w:rsidP="004A23E3">
            <w:pPr>
              <w:autoSpaceDE w:val="0"/>
              <w:autoSpaceDN w:val="0"/>
              <w:adjustRightInd w:val="0"/>
              <w:rPr>
                <w:b/>
                <w:bCs/>
              </w:rPr>
            </w:pPr>
            <w:r w:rsidRPr="005F5FFA">
              <w:rPr>
                <w:b/>
                <w:bCs/>
              </w:rPr>
              <w:t>Gerai:</w:t>
            </w:r>
          </w:p>
          <w:p w:rsidR="00B54221" w:rsidRPr="005F5FFA" w:rsidRDefault="00B54221" w:rsidP="004A23E3">
            <w:pPr>
              <w:autoSpaceDE w:val="0"/>
              <w:autoSpaceDN w:val="0"/>
              <w:adjustRightInd w:val="0"/>
              <w:rPr>
                <w:b/>
                <w:bCs/>
              </w:rPr>
            </w:pPr>
            <w:r w:rsidRPr="005F5FFA">
              <w:t>Įvardyti kompiuterizuotos apskaitos programų parinkimo kriterijai, paaiškinti kompiuterizuotos apskaitos formų privalumai.</w:t>
            </w:r>
          </w:p>
          <w:p w:rsidR="00B54221" w:rsidRPr="005F5FFA" w:rsidRDefault="00B54221" w:rsidP="004A23E3">
            <w:pPr>
              <w:autoSpaceDE w:val="0"/>
              <w:autoSpaceDN w:val="0"/>
              <w:adjustRightInd w:val="0"/>
              <w:rPr>
                <w:b/>
                <w:bCs/>
              </w:rPr>
            </w:pPr>
            <w:r w:rsidRPr="005F5FFA">
              <w:rPr>
                <w:b/>
                <w:bCs/>
              </w:rPr>
              <w:t>Puikiai:</w:t>
            </w:r>
          </w:p>
          <w:p w:rsidR="00B54221" w:rsidRPr="005F5FFA" w:rsidRDefault="00B54221" w:rsidP="004A23E3">
            <w:pPr>
              <w:autoSpaceDE w:val="0"/>
              <w:autoSpaceDN w:val="0"/>
              <w:adjustRightInd w:val="0"/>
              <w:rPr>
                <w:b/>
                <w:bCs/>
              </w:rPr>
            </w:pPr>
            <w:r w:rsidRPr="005F5FFA">
              <w:t>Įvardyti kompiuterizuotos apskaitos programų parinkimo kriterijai, paaiškinti kompiuterizuotos apskaitos formų privalumai ir skirtumai.</w:t>
            </w:r>
          </w:p>
        </w:tc>
      </w:tr>
      <w:tr w:rsidR="00B54221" w:rsidRPr="005F5FFA" w:rsidTr="004A23E3">
        <w:trPr>
          <w:trHeight w:val="57"/>
        </w:trPr>
        <w:tc>
          <w:tcPr>
            <w:tcW w:w="5000" w:type="pct"/>
            <w:gridSpan w:val="3"/>
            <w:shd w:val="clear" w:color="auto" w:fill="F2F2F2"/>
          </w:tcPr>
          <w:p w:rsidR="00B54221" w:rsidRPr="005F5FFA" w:rsidRDefault="00B54221" w:rsidP="004A23E3">
            <w:pPr>
              <w:autoSpaceDE w:val="0"/>
              <w:autoSpaceDN w:val="0"/>
              <w:adjustRightInd w:val="0"/>
              <w:rPr>
                <w:bCs/>
              </w:rPr>
            </w:pPr>
            <w:proofErr w:type="spellStart"/>
            <w:r w:rsidRPr="005F5FFA">
              <w:rPr>
                <w:bCs/>
                <w:iCs/>
              </w:rPr>
              <w:t>Psichomotoriniai</w:t>
            </w:r>
            <w:proofErr w:type="spellEnd"/>
            <w:r w:rsidRPr="005F5FFA">
              <w:rPr>
                <w:bCs/>
                <w:iCs/>
              </w:rPr>
              <w:t xml:space="preserve"> mokymosi rezultatai</w:t>
            </w:r>
          </w:p>
        </w:tc>
      </w:tr>
      <w:tr w:rsidR="00B54221" w:rsidRPr="005F5FFA" w:rsidTr="004A23E3">
        <w:trPr>
          <w:trHeight w:val="57"/>
        </w:trPr>
        <w:tc>
          <w:tcPr>
            <w:tcW w:w="1102" w:type="pct"/>
          </w:tcPr>
          <w:p w:rsidR="00B54221" w:rsidRPr="005F5FFA" w:rsidRDefault="00B54221" w:rsidP="004A23E3">
            <w:r w:rsidRPr="005F5FFA">
              <w:t>1. Pavaizduoti ūkinių operacijų ir įvykių pokyčius.</w:t>
            </w:r>
          </w:p>
        </w:tc>
        <w:tc>
          <w:tcPr>
            <w:tcW w:w="2027" w:type="pct"/>
          </w:tcPr>
          <w:p w:rsidR="00B54221" w:rsidRPr="005F5FFA" w:rsidRDefault="00B54221" w:rsidP="004A23E3">
            <w:r w:rsidRPr="005F5FFA">
              <w:rPr>
                <w:b/>
                <w:bCs/>
              </w:rPr>
              <w:t>Temos:</w:t>
            </w:r>
          </w:p>
          <w:p w:rsidR="00B54221" w:rsidRPr="005F5FFA" w:rsidRDefault="00B54221" w:rsidP="004A23E3">
            <w:pPr>
              <w:numPr>
                <w:ilvl w:val="0"/>
                <w:numId w:val="97"/>
              </w:numPr>
              <w:tabs>
                <w:tab w:val="clear" w:pos="360"/>
              </w:tabs>
              <w:ind w:left="0" w:firstLine="0"/>
            </w:pPr>
            <w:r w:rsidRPr="005F5FFA">
              <w:t>Buhalterinių sąskaitų sandara ir rūšys.</w:t>
            </w:r>
          </w:p>
          <w:p w:rsidR="00B54221" w:rsidRPr="005F5FFA" w:rsidRDefault="00B54221" w:rsidP="004A23E3">
            <w:pPr>
              <w:numPr>
                <w:ilvl w:val="0"/>
                <w:numId w:val="97"/>
              </w:numPr>
              <w:tabs>
                <w:tab w:val="clear" w:pos="360"/>
              </w:tabs>
              <w:ind w:left="0" w:firstLine="0"/>
            </w:pPr>
            <w:r w:rsidRPr="005F5FFA">
              <w:t>Dvejybinis įrašas apskaitoje.</w:t>
            </w:r>
          </w:p>
          <w:p w:rsidR="00B54221" w:rsidRPr="005F5FFA" w:rsidRDefault="00B54221" w:rsidP="004A23E3">
            <w:pPr>
              <w:numPr>
                <w:ilvl w:val="0"/>
                <w:numId w:val="97"/>
              </w:numPr>
              <w:tabs>
                <w:tab w:val="clear" w:pos="360"/>
              </w:tabs>
              <w:ind w:left="0" w:firstLine="0"/>
            </w:pPr>
            <w:r w:rsidRPr="005F5FFA">
              <w:t>Sąskaitų skirstymas.</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07"/>
              </w:numPr>
              <w:tabs>
                <w:tab w:val="clear" w:pos="360"/>
              </w:tabs>
              <w:ind w:left="0" w:firstLine="0"/>
            </w:pPr>
            <w:r w:rsidRPr="005F5FFA">
              <w:t>Skirti sąskaitas pagal paskirtį;</w:t>
            </w:r>
          </w:p>
          <w:p w:rsidR="00B54221" w:rsidRPr="005F5FFA" w:rsidRDefault="00B54221" w:rsidP="004A23E3">
            <w:pPr>
              <w:numPr>
                <w:ilvl w:val="0"/>
                <w:numId w:val="107"/>
              </w:numPr>
              <w:tabs>
                <w:tab w:val="clear" w:pos="360"/>
              </w:tabs>
              <w:ind w:left="0" w:firstLine="0"/>
            </w:pPr>
            <w:r w:rsidRPr="005F5FFA">
              <w:t>Pagal pateiktas ūkines operacijas, susijusias su medžiagomis (žaliavomis), atidaryti sąskaitą ,,Medžiagos“ („Žaliavos“) ir išnešioti ūkines operacijas;</w:t>
            </w:r>
          </w:p>
          <w:p w:rsidR="00B54221" w:rsidRPr="005F5FFA" w:rsidRDefault="00B54221" w:rsidP="004A23E3">
            <w:pPr>
              <w:numPr>
                <w:ilvl w:val="0"/>
                <w:numId w:val="107"/>
              </w:numPr>
              <w:tabs>
                <w:tab w:val="clear" w:pos="360"/>
              </w:tabs>
              <w:ind w:left="0" w:firstLine="0"/>
            </w:pPr>
            <w:r w:rsidRPr="005F5FFA">
              <w:t xml:space="preserve">Pagal pateiktas ūkines operacijas, susijusias su medžiagomis (žaliavomis), apskaičiuoti debeto ir </w:t>
            </w:r>
            <w:r w:rsidRPr="005F5FFA">
              <w:lastRenderedPageBreak/>
              <w:t>kredito apyvartas ir išvesti sąskaitos likutį;</w:t>
            </w:r>
          </w:p>
          <w:p w:rsidR="00B54221" w:rsidRPr="005F5FFA" w:rsidRDefault="00B54221" w:rsidP="004A23E3">
            <w:pPr>
              <w:numPr>
                <w:ilvl w:val="0"/>
                <w:numId w:val="107"/>
              </w:numPr>
              <w:tabs>
                <w:tab w:val="clear" w:pos="360"/>
              </w:tabs>
              <w:ind w:left="0" w:firstLine="0"/>
            </w:pPr>
            <w:r w:rsidRPr="005F5FFA">
              <w:t>Pagal pateiktas vieno mėnesio įmonės ūkines operacijas užregistruoti ūkines operacijas bendrajame žurnale;</w:t>
            </w:r>
          </w:p>
          <w:p w:rsidR="00B54221" w:rsidRPr="005F5FFA" w:rsidRDefault="00B54221" w:rsidP="004A23E3">
            <w:pPr>
              <w:numPr>
                <w:ilvl w:val="0"/>
                <w:numId w:val="107"/>
              </w:numPr>
              <w:tabs>
                <w:tab w:val="clear" w:pos="360"/>
              </w:tabs>
              <w:ind w:left="0" w:firstLine="0"/>
            </w:pPr>
            <w:r w:rsidRPr="005F5FFA">
              <w:t>Pagal pateiktas vieno mėnesio</w:t>
            </w:r>
            <w:r w:rsidR="00526E6E" w:rsidRPr="005F5FFA">
              <w:t xml:space="preserve"> </w:t>
            </w:r>
            <w:r w:rsidRPr="005F5FFA">
              <w:t>įmonės ūkines operacijas perkelti duomenis į didžiąją knygą;</w:t>
            </w:r>
          </w:p>
          <w:p w:rsidR="00B54221" w:rsidRPr="005F5FFA" w:rsidRDefault="00B54221" w:rsidP="004A23E3">
            <w:pPr>
              <w:numPr>
                <w:ilvl w:val="0"/>
                <w:numId w:val="107"/>
              </w:numPr>
              <w:tabs>
                <w:tab w:val="clear" w:pos="360"/>
              </w:tabs>
              <w:ind w:left="0" w:firstLine="0"/>
            </w:pPr>
            <w:r w:rsidRPr="005F5FFA">
              <w:t>Pagal pateiktas vieno mėnesio įmonės ūkines operacijas sudaryti bandomąjį balansą;</w:t>
            </w:r>
          </w:p>
          <w:p w:rsidR="00B54221" w:rsidRPr="005F5FFA" w:rsidRDefault="00B54221" w:rsidP="004A23E3">
            <w:pPr>
              <w:numPr>
                <w:ilvl w:val="0"/>
                <w:numId w:val="107"/>
              </w:numPr>
              <w:tabs>
                <w:tab w:val="clear" w:pos="360"/>
              </w:tabs>
              <w:ind w:left="0" w:firstLine="0"/>
            </w:pPr>
            <w:r w:rsidRPr="005F5FFA">
              <w:t>Pagal pateiktas vieno mėnesio įmonės ūkines operacijas sudaryti balansą ir pelno (nuostolio) ataskaitas.</w:t>
            </w:r>
          </w:p>
        </w:tc>
        <w:tc>
          <w:tcPr>
            <w:tcW w:w="1871" w:type="pct"/>
          </w:tcPr>
          <w:p w:rsidR="00B54221" w:rsidRPr="005F5FFA" w:rsidRDefault="00B54221" w:rsidP="004A23E3">
            <w:pPr>
              <w:autoSpaceDE w:val="0"/>
              <w:autoSpaceDN w:val="0"/>
              <w:adjustRightInd w:val="0"/>
              <w:rPr>
                <w:b/>
                <w:bCs/>
              </w:rPr>
            </w:pPr>
            <w:r w:rsidRPr="005F5FFA">
              <w:rPr>
                <w:b/>
                <w:bCs/>
              </w:rPr>
              <w:lastRenderedPageBreak/>
              <w:t>Patenkinamai:</w:t>
            </w:r>
          </w:p>
          <w:p w:rsidR="00B54221" w:rsidRPr="005F5FFA" w:rsidRDefault="00B54221" w:rsidP="004A23E3">
            <w:pPr>
              <w:autoSpaceDE w:val="0"/>
              <w:autoSpaceDN w:val="0"/>
              <w:adjustRightInd w:val="0"/>
            </w:pPr>
            <w:r w:rsidRPr="005F5FFA">
              <w:t>Sąskaitos atskirtos pagal paskirtį, atidarytos ,,Medžiagos“ („Žaliavos“) sąskaitos, pavaizduotos ūkinės operacijos.</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r w:rsidRPr="005F5FFA">
              <w:t>Sąskaitos atskirtos pagal paskirtį, atidarytos sąskaitos ,,Medžiagos“ („Žaliavos“), pavaizduotos ūkinės operacijos, išvestas sąskaitos likutis, ūkinė operacija užregistruota bendrajame žurnale.</w:t>
            </w:r>
          </w:p>
          <w:p w:rsidR="00526E6E" w:rsidRPr="005F5FFA" w:rsidRDefault="00B54221" w:rsidP="004A23E3">
            <w:pPr>
              <w:rPr>
                <w:b/>
                <w:bCs/>
              </w:rPr>
            </w:pPr>
            <w:r w:rsidRPr="005F5FFA">
              <w:rPr>
                <w:b/>
                <w:bCs/>
              </w:rPr>
              <w:t>Puikiai:</w:t>
            </w:r>
          </w:p>
          <w:p w:rsidR="00B54221" w:rsidRPr="005F5FFA" w:rsidRDefault="00B54221" w:rsidP="004A23E3">
            <w:r w:rsidRPr="005F5FFA">
              <w:t xml:space="preserve">Sąskaitos atskirtos pagal paskirtį, atidarytos ,,Medžiagos“ </w:t>
            </w:r>
            <w:r w:rsidRPr="005F5FFA">
              <w:lastRenderedPageBreak/>
              <w:t>(„Žaliavos“) sąskaitos, pavaizduotos ūkinės operacijos, išvestas sąskaitos likutis, ūkinė operacija užregistruota bendrajame žurnale, duomenys perkelti į didžiąją knygą, sudarytas balansas ir pelno (nuostolio) ataskaita.</w:t>
            </w:r>
          </w:p>
        </w:tc>
      </w:tr>
      <w:tr w:rsidR="00B54221" w:rsidRPr="005F5FFA" w:rsidTr="004A23E3">
        <w:trPr>
          <w:trHeight w:val="57"/>
        </w:trPr>
        <w:tc>
          <w:tcPr>
            <w:tcW w:w="1102" w:type="pct"/>
          </w:tcPr>
          <w:p w:rsidR="00B54221" w:rsidRPr="005F5FFA" w:rsidRDefault="00B54221" w:rsidP="004A23E3">
            <w:r w:rsidRPr="005F5FFA">
              <w:t>2. Sudaryti darbinę atskaitomybės lentelę.</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98"/>
              </w:numPr>
              <w:tabs>
                <w:tab w:val="clear" w:pos="360"/>
              </w:tabs>
              <w:ind w:left="0" w:firstLine="0"/>
            </w:pPr>
            <w:r w:rsidRPr="005F5FFA">
              <w:t>Duomenų kaupimo ir palyginimo principų esmė.</w:t>
            </w:r>
          </w:p>
          <w:p w:rsidR="00B54221" w:rsidRPr="005F5FFA" w:rsidRDefault="00B54221" w:rsidP="004A23E3">
            <w:pPr>
              <w:numPr>
                <w:ilvl w:val="0"/>
                <w:numId w:val="98"/>
              </w:numPr>
              <w:tabs>
                <w:tab w:val="clear" w:pos="360"/>
              </w:tabs>
              <w:ind w:left="0" w:firstLine="0"/>
            </w:pPr>
            <w:r w:rsidRPr="005F5FFA">
              <w:t>Koreguojantys įrašai apskaitoje.</w:t>
            </w:r>
          </w:p>
          <w:p w:rsidR="00B54221" w:rsidRPr="005F5FFA" w:rsidRDefault="00B54221" w:rsidP="004A23E3">
            <w:pPr>
              <w:numPr>
                <w:ilvl w:val="0"/>
                <w:numId w:val="98"/>
              </w:numPr>
              <w:tabs>
                <w:tab w:val="clear" w:pos="360"/>
              </w:tabs>
              <w:ind w:left="0" w:firstLine="0"/>
            </w:pPr>
            <w:r w:rsidRPr="005F5FFA">
              <w:t>Darbinė atskaitomybės lentelė.</w:t>
            </w:r>
          </w:p>
          <w:p w:rsidR="00B54221" w:rsidRPr="005F5FFA" w:rsidRDefault="00B54221" w:rsidP="004A23E3">
            <w:pPr>
              <w:numPr>
                <w:ilvl w:val="0"/>
                <w:numId w:val="98"/>
              </w:numPr>
              <w:tabs>
                <w:tab w:val="clear" w:pos="360"/>
              </w:tabs>
              <w:ind w:left="0" w:firstLine="0"/>
            </w:pPr>
            <w:r w:rsidRPr="005F5FFA">
              <w:t>Pajamų ir sąnaudų sąskaitų uždarymas.</w:t>
            </w:r>
          </w:p>
          <w:p w:rsidR="00B54221" w:rsidRPr="005F5FFA" w:rsidRDefault="00B54221" w:rsidP="004A23E3">
            <w:pPr>
              <w:numPr>
                <w:ilvl w:val="0"/>
                <w:numId w:val="98"/>
              </w:numPr>
              <w:tabs>
                <w:tab w:val="clear" w:pos="360"/>
              </w:tabs>
              <w:ind w:left="0" w:firstLine="0"/>
            </w:pPr>
            <w:r w:rsidRPr="005F5FFA">
              <w:t>Turto ir nuosavybės sąskaitų uždarymas.</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08"/>
              </w:numPr>
              <w:tabs>
                <w:tab w:val="clear" w:pos="360"/>
              </w:tabs>
              <w:ind w:left="0" w:firstLine="0"/>
            </w:pPr>
            <w:r w:rsidRPr="005F5FFA">
              <w:t>Paaiškinti duomenų kaupimo esmę;</w:t>
            </w:r>
          </w:p>
          <w:p w:rsidR="00B54221" w:rsidRPr="005F5FFA" w:rsidRDefault="00B54221" w:rsidP="004A23E3">
            <w:pPr>
              <w:numPr>
                <w:ilvl w:val="0"/>
                <w:numId w:val="108"/>
              </w:numPr>
              <w:tabs>
                <w:tab w:val="clear" w:pos="360"/>
              </w:tabs>
              <w:ind w:left="0" w:firstLine="0"/>
            </w:pPr>
            <w:r w:rsidRPr="005F5FFA">
              <w:t>Pagal pateiktus duomenis sudaryti darbinę atskaitomybės lentelę;</w:t>
            </w:r>
          </w:p>
          <w:p w:rsidR="00B54221" w:rsidRPr="005F5FFA" w:rsidRDefault="00B54221" w:rsidP="004A23E3">
            <w:pPr>
              <w:numPr>
                <w:ilvl w:val="0"/>
                <w:numId w:val="108"/>
              </w:numPr>
              <w:tabs>
                <w:tab w:val="clear" w:pos="360"/>
              </w:tabs>
              <w:ind w:left="0" w:firstLine="0"/>
            </w:pPr>
            <w:r w:rsidRPr="005F5FFA">
              <w:t xml:space="preserve">Pagal pateiktus duomenis atlikti </w:t>
            </w:r>
            <w:proofErr w:type="spellStart"/>
            <w:r w:rsidRPr="005F5FFA">
              <w:t>koregavimus</w:t>
            </w:r>
            <w:proofErr w:type="spellEnd"/>
            <w:r w:rsidRPr="005F5FFA">
              <w:t>.</w:t>
            </w:r>
          </w:p>
        </w:tc>
        <w:tc>
          <w:tcPr>
            <w:tcW w:w="1871" w:type="pct"/>
          </w:tcPr>
          <w:p w:rsidR="00B54221" w:rsidRPr="005F5FFA" w:rsidRDefault="00B54221" w:rsidP="004A23E3">
            <w:pPr>
              <w:autoSpaceDE w:val="0"/>
              <w:autoSpaceDN w:val="0"/>
              <w:adjustRightInd w:val="0"/>
              <w:rPr>
                <w:b/>
                <w:bCs/>
              </w:rPr>
            </w:pPr>
            <w:r w:rsidRPr="005F5FFA">
              <w:rPr>
                <w:b/>
                <w:bCs/>
              </w:rPr>
              <w:t>Patenkinamai:</w:t>
            </w:r>
          </w:p>
          <w:p w:rsidR="00B54221" w:rsidRPr="005F5FFA" w:rsidRDefault="00B54221" w:rsidP="004A23E3">
            <w:pPr>
              <w:autoSpaceDE w:val="0"/>
              <w:autoSpaceDN w:val="0"/>
              <w:adjustRightInd w:val="0"/>
              <w:rPr>
                <w:b/>
                <w:bCs/>
              </w:rPr>
            </w:pPr>
            <w:r w:rsidRPr="005F5FFA">
              <w:t>Paaiškinta duomenų kaupimo esmė.</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pPr>
              <w:autoSpaceDE w:val="0"/>
              <w:autoSpaceDN w:val="0"/>
              <w:adjustRightInd w:val="0"/>
            </w:pPr>
            <w:r w:rsidRPr="005F5FFA">
              <w:t>Paaiškinta duomenų kaupimo esmė, sudaryta darbinė atskaitomybės lentelė.</w:t>
            </w:r>
          </w:p>
          <w:p w:rsidR="00B54221" w:rsidRPr="005F5FFA" w:rsidRDefault="00B54221" w:rsidP="004A23E3">
            <w:pPr>
              <w:rPr>
                <w:b/>
                <w:bCs/>
              </w:rPr>
            </w:pPr>
            <w:r w:rsidRPr="005F5FFA">
              <w:rPr>
                <w:b/>
                <w:bCs/>
              </w:rPr>
              <w:t>Puikiai:</w:t>
            </w:r>
          </w:p>
          <w:p w:rsidR="00B54221" w:rsidRPr="005F5FFA" w:rsidRDefault="00B54221" w:rsidP="004A23E3">
            <w:pPr>
              <w:autoSpaceDE w:val="0"/>
              <w:autoSpaceDN w:val="0"/>
              <w:adjustRightInd w:val="0"/>
            </w:pPr>
            <w:r w:rsidRPr="005F5FFA">
              <w:t>Paaiškinta duomenų kaupimo esmė, sudaryta darbinė atskaitomybės lentelė, atlikti koregavimai.</w:t>
            </w:r>
          </w:p>
        </w:tc>
      </w:tr>
      <w:tr w:rsidR="00B54221" w:rsidRPr="005F5FFA" w:rsidTr="004A23E3">
        <w:trPr>
          <w:trHeight w:val="57"/>
        </w:trPr>
        <w:tc>
          <w:tcPr>
            <w:tcW w:w="1102" w:type="pct"/>
          </w:tcPr>
          <w:p w:rsidR="00B54221" w:rsidRPr="005F5FFA" w:rsidRDefault="00B54221" w:rsidP="004A23E3">
            <w:r w:rsidRPr="005F5FFA">
              <w:t>3. Apskaičiuoti bendrojo ir grynojo pelno rodiklį.</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99"/>
              </w:numPr>
              <w:tabs>
                <w:tab w:val="clear" w:pos="360"/>
              </w:tabs>
              <w:ind w:left="0" w:firstLine="0"/>
              <w:outlineLvl w:val="8"/>
            </w:pPr>
            <w:r w:rsidRPr="005F5FFA">
              <w:t>Pardavimų ir pirkimų apskaita.</w:t>
            </w:r>
          </w:p>
          <w:p w:rsidR="00B54221" w:rsidRPr="005F5FFA" w:rsidRDefault="00B54221" w:rsidP="004A23E3">
            <w:pPr>
              <w:numPr>
                <w:ilvl w:val="0"/>
                <w:numId w:val="99"/>
              </w:numPr>
              <w:tabs>
                <w:tab w:val="clear" w:pos="360"/>
              </w:tabs>
              <w:ind w:left="0" w:firstLine="0"/>
              <w:outlineLvl w:val="8"/>
            </w:pPr>
            <w:r w:rsidRPr="005F5FFA">
              <w:t>Pirkimų diskontai BRUTO ir NETO būdas.</w:t>
            </w:r>
          </w:p>
          <w:p w:rsidR="00B54221" w:rsidRPr="005F5FFA" w:rsidRDefault="00B54221" w:rsidP="004A23E3">
            <w:pPr>
              <w:numPr>
                <w:ilvl w:val="0"/>
                <w:numId w:val="99"/>
              </w:numPr>
              <w:tabs>
                <w:tab w:val="clear" w:pos="360"/>
              </w:tabs>
              <w:ind w:left="0" w:firstLine="0"/>
              <w:outlineLvl w:val="8"/>
            </w:pPr>
            <w:r w:rsidRPr="005F5FFA">
              <w:t>Pardavimų diskontų įvertinimas.</w:t>
            </w:r>
          </w:p>
          <w:p w:rsidR="00B54221" w:rsidRPr="005F5FFA" w:rsidRDefault="00B54221" w:rsidP="004A23E3">
            <w:pPr>
              <w:numPr>
                <w:ilvl w:val="0"/>
                <w:numId w:val="99"/>
              </w:numPr>
              <w:tabs>
                <w:tab w:val="clear" w:pos="360"/>
              </w:tabs>
              <w:ind w:left="0" w:firstLine="0"/>
              <w:outlineLvl w:val="8"/>
              <w:rPr>
                <w:lang w:eastAsia="en-US"/>
              </w:rPr>
            </w:pPr>
            <w:r w:rsidRPr="005F5FFA">
              <w:t>Prekių kainų kalkuliavimas.</w:t>
            </w:r>
          </w:p>
          <w:p w:rsidR="00B54221" w:rsidRPr="005F5FFA" w:rsidRDefault="00B54221" w:rsidP="004A23E3">
            <w:pPr>
              <w:numPr>
                <w:ilvl w:val="0"/>
                <w:numId w:val="99"/>
              </w:numPr>
              <w:tabs>
                <w:tab w:val="clear" w:pos="360"/>
              </w:tabs>
              <w:ind w:left="0" w:firstLine="0"/>
              <w:outlineLvl w:val="8"/>
              <w:rPr>
                <w:lang w:eastAsia="en-US"/>
              </w:rPr>
            </w:pPr>
            <w:r w:rsidRPr="005F5FFA">
              <w:t>Atsargų inventorizavimas.</w:t>
            </w:r>
          </w:p>
          <w:p w:rsidR="00B54221" w:rsidRPr="005F5FFA" w:rsidRDefault="00B54221" w:rsidP="004A23E3">
            <w:pPr>
              <w:numPr>
                <w:ilvl w:val="0"/>
                <w:numId w:val="99"/>
              </w:numPr>
              <w:tabs>
                <w:tab w:val="clear" w:pos="360"/>
              </w:tabs>
              <w:ind w:left="0" w:firstLine="0"/>
              <w:outlineLvl w:val="8"/>
              <w:rPr>
                <w:lang w:eastAsia="en-US"/>
              </w:rPr>
            </w:pPr>
            <w:r w:rsidRPr="005F5FFA">
              <w:t>Paslaugų apskaita.</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00"/>
              </w:numPr>
              <w:tabs>
                <w:tab w:val="clear" w:pos="360"/>
              </w:tabs>
              <w:ind w:left="0" w:firstLine="0"/>
            </w:pPr>
            <w:r w:rsidRPr="005F5FFA">
              <w:t>Pagal pateiktus duomenis apskaičiuoti, kiek iš viso prekių buvo galima parduoti per mėnesį;</w:t>
            </w:r>
          </w:p>
          <w:p w:rsidR="00B54221" w:rsidRPr="005F5FFA" w:rsidRDefault="00B54221" w:rsidP="004A23E3">
            <w:pPr>
              <w:numPr>
                <w:ilvl w:val="0"/>
                <w:numId w:val="100"/>
              </w:numPr>
              <w:tabs>
                <w:tab w:val="clear" w:pos="360"/>
              </w:tabs>
              <w:ind w:left="0" w:firstLine="0"/>
            </w:pPr>
            <w:r w:rsidRPr="005F5FFA">
              <w:t>Pagal pateiktus duomenis nustatyti parduotų prekių savikainą;</w:t>
            </w:r>
          </w:p>
          <w:p w:rsidR="00B54221" w:rsidRPr="005F5FFA" w:rsidRDefault="00B54221" w:rsidP="004A23E3">
            <w:pPr>
              <w:numPr>
                <w:ilvl w:val="0"/>
                <w:numId w:val="100"/>
              </w:numPr>
              <w:tabs>
                <w:tab w:val="clear" w:pos="360"/>
              </w:tabs>
              <w:ind w:left="0" w:firstLine="0"/>
            </w:pPr>
            <w:r w:rsidRPr="005F5FFA">
              <w:t>Pagal pateiktus duomenis apskaičiuoti bendrąjį ir grynąjį pelną;</w:t>
            </w:r>
          </w:p>
          <w:p w:rsidR="00B54221" w:rsidRPr="005F5FFA" w:rsidRDefault="00B54221" w:rsidP="004A23E3">
            <w:pPr>
              <w:numPr>
                <w:ilvl w:val="0"/>
                <w:numId w:val="100"/>
              </w:numPr>
              <w:tabs>
                <w:tab w:val="clear" w:pos="360"/>
              </w:tabs>
              <w:ind w:left="0" w:firstLine="0"/>
            </w:pPr>
            <w:r w:rsidRPr="005F5FFA">
              <w:t>Pagal pateiktus duomenis nustatyti numatomą bendrąjį ir grynąjį pelną.</w:t>
            </w:r>
          </w:p>
        </w:tc>
        <w:tc>
          <w:tcPr>
            <w:tcW w:w="1871" w:type="pct"/>
          </w:tcPr>
          <w:p w:rsidR="00B54221" w:rsidRPr="005F5FFA" w:rsidRDefault="00B54221" w:rsidP="004A23E3">
            <w:pPr>
              <w:autoSpaceDE w:val="0"/>
              <w:autoSpaceDN w:val="0"/>
              <w:adjustRightInd w:val="0"/>
              <w:rPr>
                <w:b/>
                <w:bCs/>
              </w:rPr>
            </w:pPr>
            <w:r w:rsidRPr="005F5FFA">
              <w:rPr>
                <w:b/>
                <w:bCs/>
              </w:rPr>
              <w:t>Patenkinamai:</w:t>
            </w:r>
          </w:p>
          <w:p w:rsidR="00B54221" w:rsidRPr="005F5FFA" w:rsidRDefault="00B54221" w:rsidP="004A23E3">
            <w:r w:rsidRPr="005F5FFA">
              <w:t>Apskaičiuota, kiek iš viso prekių buvo galima parduoti per mėnesį, nustatyta parduotų prekių savikaina.</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r w:rsidRPr="005F5FFA">
              <w:t>Apskaičiuota, kiek iš viso prekių buvo galima parduoti per mėnesį, nustatyta parduotų prekių savikaina, bendrasis ir grynasis pelnas.</w:t>
            </w:r>
          </w:p>
          <w:p w:rsidR="00B54221" w:rsidRPr="005F5FFA" w:rsidRDefault="00B54221" w:rsidP="004A23E3">
            <w:pPr>
              <w:rPr>
                <w:b/>
                <w:bCs/>
              </w:rPr>
            </w:pPr>
            <w:r w:rsidRPr="005F5FFA">
              <w:rPr>
                <w:b/>
                <w:bCs/>
              </w:rPr>
              <w:t>Puikiai:</w:t>
            </w:r>
          </w:p>
          <w:p w:rsidR="00B54221" w:rsidRPr="005F5FFA" w:rsidRDefault="00B54221" w:rsidP="004A23E3">
            <w:pPr>
              <w:rPr>
                <w:b/>
                <w:bCs/>
              </w:rPr>
            </w:pPr>
            <w:r w:rsidRPr="005F5FFA">
              <w:t>Apskaičiuota, kiek iš viso prekių buvo galima parduoti per mėnesį, nustatyta parduotų prekių savikaina, bendrasis ir grynasis pelnas, nustatytas numatomas bendrasis ir grynasis pelnas.</w:t>
            </w:r>
          </w:p>
        </w:tc>
      </w:tr>
      <w:tr w:rsidR="00B54221" w:rsidRPr="005F5FFA" w:rsidTr="004A23E3">
        <w:trPr>
          <w:trHeight w:val="57"/>
        </w:trPr>
        <w:tc>
          <w:tcPr>
            <w:tcW w:w="1102" w:type="pct"/>
          </w:tcPr>
          <w:p w:rsidR="00B54221" w:rsidRPr="005F5FFA" w:rsidRDefault="00B54221" w:rsidP="004A23E3">
            <w:r w:rsidRPr="005F5FFA">
              <w:rPr>
                <w:lang w:eastAsia="en-US"/>
              </w:rPr>
              <w:t>4. Tvarkyti ilgalaikio turto, lizingo, vekselių apskaitą.</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109"/>
              </w:numPr>
              <w:tabs>
                <w:tab w:val="clear" w:pos="360"/>
              </w:tabs>
              <w:ind w:left="0" w:firstLine="0"/>
            </w:pPr>
            <w:r w:rsidRPr="005F5FFA">
              <w:t>Ilgalaikio turto apskaita. Ilgalaikio turto nusidėvėjimas.</w:t>
            </w:r>
          </w:p>
          <w:p w:rsidR="00B54221" w:rsidRPr="005F5FFA" w:rsidRDefault="00B54221" w:rsidP="004A23E3">
            <w:pPr>
              <w:numPr>
                <w:ilvl w:val="0"/>
                <w:numId w:val="109"/>
              </w:numPr>
              <w:tabs>
                <w:tab w:val="clear" w:pos="360"/>
              </w:tabs>
              <w:ind w:left="0" w:firstLine="0"/>
            </w:pPr>
            <w:r w:rsidRPr="005F5FFA">
              <w:t>Nematerialaus ilgalaikio turto apskaita.</w:t>
            </w:r>
          </w:p>
          <w:p w:rsidR="00B54221" w:rsidRPr="005F5FFA" w:rsidRDefault="00B54221" w:rsidP="004A23E3">
            <w:pPr>
              <w:numPr>
                <w:ilvl w:val="0"/>
                <w:numId w:val="109"/>
              </w:numPr>
              <w:tabs>
                <w:tab w:val="clear" w:pos="360"/>
              </w:tabs>
              <w:ind w:left="0" w:firstLine="0"/>
            </w:pPr>
            <w:r w:rsidRPr="005F5FFA">
              <w:t>Ilgalaikis finansinis turtas.</w:t>
            </w:r>
          </w:p>
          <w:p w:rsidR="00B54221" w:rsidRPr="005F5FFA" w:rsidRDefault="00B54221" w:rsidP="004A23E3">
            <w:pPr>
              <w:numPr>
                <w:ilvl w:val="0"/>
                <w:numId w:val="109"/>
              </w:numPr>
              <w:tabs>
                <w:tab w:val="clear" w:pos="360"/>
              </w:tabs>
              <w:ind w:left="0" w:firstLine="0"/>
            </w:pPr>
            <w:r w:rsidRPr="005F5FFA">
              <w:t>Išperkamosios nuomos (lizingo) operacijų apskaita.</w:t>
            </w:r>
          </w:p>
          <w:p w:rsidR="00B54221" w:rsidRPr="005F5FFA" w:rsidRDefault="00B54221" w:rsidP="004A23E3">
            <w:pPr>
              <w:numPr>
                <w:ilvl w:val="0"/>
                <w:numId w:val="109"/>
              </w:numPr>
              <w:tabs>
                <w:tab w:val="clear" w:pos="360"/>
              </w:tabs>
              <w:ind w:left="0" w:firstLine="0"/>
            </w:pPr>
            <w:r w:rsidRPr="005F5FFA">
              <w:lastRenderedPageBreak/>
              <w:t>Operacijų su vekseliais apskaita.</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10"/>
              </w:numPr>
              <w:tabs>
                <w:tab w:val="clear" w:pos="360"/>
              </w:tabs>
              <w:ind w:left="0" w:firstLine="0"/>
            </w:pPr>
            <w:r w:rsidRPr="005F5FFA">
              <w:t>Pagal pateiktus duomenis apskaičiuoti mėnesio kompiuterio nusidėvėjimo sumą, kai taikomas tiesiog proporcingas metodas;</w:t>
            </w:r>
          </w:p>
          <w:p w:rsidR="00B54221" w:rsidRPr="005F5FFA" w:rsidRDefault="00B54221" w:rsidP="004A23E3">
            <w:pPr>
              <w:numPr>
                <w:ilvl w:val="0"/>
                <w:numId w:val="110"/>
              </w:numPr>
              <w:tabs>
                <w:tab w:val="clear" w:pos="360"/>
              </w:tabs>
              <w:ind w:left="0" w:firstLine="0"/>
            </w:pPr>
            <w:r w:rsidRPr="005F5FFA">
              <w:t>Pagal pateiktus duomenis apskaičiuoti nusidėvėjimą metų skaičiaus metodu;</w:t>
            </w:r>
          </w:p>
          <w:p w:rsidR="00B54221" w:rsidRPr="005F5FFA" w:rsidRDefault="00B54221" w:rsidP="004A23E3">
            <w:pPr>
              <w:numPr>
                <w:ilvl w:val="0"/>
                <w:numId w:val="110"/>
              </w:numPr>
              <w:tabs>
                <w:tab w:val="clear" w:pos="360"/>
              </w:tabs>
              <w:ind w:left="0" w:firstLine="0"/>
            </w:pPr>
            <w:r w:rsidRPr="005F5FFA">
              <w:t>Pademonstruoti pagal pateiktus duomenis lizingo operacijų apskaitos tvarkymą;</w:t>
            </w:r>
          </w:p>
          <w:p w:rsidR="00B54221" w:rsidRPr="005F5FFA" w:rsidRDefault="00B54221" w:rsidP="004A23E3">
            <w:pPr>
              <w:numPr>
                <w:ilvl w:val="0"/>
                <w:numId w:val="110"/>
              </w:numPr>
              <w:tabs>
                <w:tab w:val="clear" w:pos="360"/>
              </w:tabs>
              <w:ind w:left="0" w:firstLine="0"/>
            </w:pPr>
            <w:r w:rsidRPr="005F5FFA">
              <w:t>Užpildyti vekselio formą.</w:t>
            </w:r>
          </w:p>
        </w:tc>
        <w:tc>
          <w:tcPr>
            <w:tcW w:w="1871" w:type="pct"/>
          </w:tcPr>
          <w:p w:rsidR="00B54221" w:rsidRPr="005F5FFA" w:rsidRDefault="00B54221" w:rsidP="004A23E3">
            <w:pPr>
              <w:autoSpaceDE w:val="0"/>
              <w:autoSpaceDN w:val="0"/>
              <w:adjustRightInd w:val="0"/>
              <w:rPr>
                <w:b/>
                <w:bCs/>
              </w:rPr>
            </w:pPr>
            <w:r w:rsidRPr="005F5FFA">
              <w:rPr>
                <w:b/>
                <w:bCs/>
              </w:rPr>
              <w:lastRenderedPageBreak/>
              <w:t>Patenkinamai:</w:t>
            </w:r>
          </w:p>
          <w:p w:rsidR="00B54221" w:rsidRPr="005F5FFA" w:rsidRDefault="00B54221" w:rsidP="004A23E3">
            <w:pPr>
              <w:autoSpaceDE w:val="0"/>
              <w:autoSpaceDN w:val="0"/>
              <w:adjustRightInd w:val="0"/>
            </w:pPr>
            <w:r w:rsidRPr="005F5FFA">
              <w:t>Apskaičiuota mėnesio kompiuterio nusidėvėjimo suma, kai taikomas tiesiogiai proporcingas metodas ir metų skaičiaus metodu užpildytas vekselis.</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pPr>
              <w:autoSpaceDE w:val="0"/>
              <w:autoSpaceDN w:val="0"/>
              <w:adjustRightInd w:val="0"/>
            </w:pPr>
            <w:r w:rsidRPr="005F5FFA">
              <w:lastRenderedPageBreak/>
              <w:t>Apskaičiuota mėnesio kompiuterio nusidėvėjimo suma, kai taikomas tiesiogiai proporcingas metodas ir</w:t>
            </w:r>
            <w:r w:rsidR="00526E6E" w:rsidRPr="005F5FFA">
              <w:t xml:space="preserve"> </w:t>
            </w:r>
            <w:r w:rsidRPr="005F5FFA">
              <w:t>metų skaičiaus metodu užpildytas vekselis.</w:t>
            </w:r>
          </w:p>
          <w:p w:rsidR="00B54221" w:rsidRPr="005F5FFA" w:rsidRDefault="00B54221" w:rsidP="004A23E3">
            <w:pPr>
              <w:rPr>
                <w:b/>
                <w:bCs/>
              </w:rPr>
            </w:pPr>
            <w:r w:rsidRPr="005F5FFA">
              <w:rPr>
                <w:b/>
                <w:bCs/>
              </w:rPr>
              <w:t>Puikiai:</w:t>
            </w:r>
          </w:p>
          <w:p w:rsidR="00B54221" w:rsidRPr="005F5FFA" w:rsidRDefault="00B54221" w:rsidP="004A23E3">
            <w:pPr>
              <w:rPr>
                <w:b/>
                <w:bCs/>
              </w:rPr>
            </w:pPr>
            <w:r w:rsidRPr="005F5FFA">
              <w:t>Apskaičiuota mėnesio kompiuterio nusidėvėjimo suma, kai taikomas tiesiogiai proporcingas metodas ir metų skaičiaus metodu užpildytas vekselis, pademonstruotas lizingo operacijų apskaitos tvarkymas.</w:t>
            </w:r>
          </w:p>
        </w:tc>
      </w:tr>
      <w:tr w:rsidR="00B54221" w:rsidRPr="005F5FFA" w:rsidTr="004A23E3">
        <w:trPr>
          <w:trHeight w:val="57"/>
        </w:trPr>
        <w:tc>
          <w:tcPr>
            <w:tcW w:w="1102" w:type="pct"/>
          </w:tcPr>
          <w:p w:rsidR="00B54221" w:rsidRPr="005F5FFA" w:rsidRDefault="00B54221" w:rsidP="004A23E3">
            <w:pPr>
              <w:rPr>
                <w:lang w:eastAsia="en-US"/>
              </w:rPr>
            </w:pPr>
            <w:r w:rsidRPr="005F5FFA">
              <w:rPr>
                <w:lang w:eastAsia="en-US"/>
              </w:rPr>
              <w:t>5. Tvarkyti atsiskaitomosios sąskaitos apskaitą.</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101"/>
              </w:numPr>
              <w:tabs>
                <w:tab w:val="clear" w:pos="360"/>
              </w:tabs>
              <w:ind w:left="0" w:firstLine="0"/>
            </w:pPr>
            <w:r w:rsidRPr="005F5FFA">
              <w:t>Pinigų apskaita.</w:t>
            </w:r>
          </w:p>
          <w:p w:rsidR="00B54221" w:rsidRPr="005F5FFA" w:rsidRDefault="00B54221" w:rsidP="004A23E3">
            <w:pPr>
              <w:numPr>
                <w:ilvl w:val="0"/>
                <w:numId w:val="101"/>
              </w:numPr>
              <w:tabs>
                <w:tab w:val="clear" w:pos="360"/>
              </w:tabs>
              <w:ind w:left="0" w:firstLine="0"/>
            </w:pPr>
            <w:r w:rsidRPr="005F5FFA">
              <w:t>Kasos operacijų apskaita.</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11"/>
              </w:numPr>
              <w:tabs>
                <w:tab w:val="clear" w:pos="360"/>
              </w:tabs>
              <w:ind w:left="0" w:firstLine="0"/>
            </w:pPr>
            <w:r w:rsidRPr="005F5FFA">
              <w:t>Užpildyti mokėjimo pavedimą pagal duotą sąlygą;</w:t>
            </w:r>
          </w:p>
          <w:p w:rsidR="00B54221" w:rsidRPr="005F5FFA" w:rsidRDefault="00B54221" w:rsidP="004A23E3">
            <w:pPr>
              <w:numPr>
                <w:ilvl w:val="0"/>
                <w:numId w:val="111"/>
              </w:numPr>
              <w:tabs>
                <w:tab w:val="clear" w:pos="360"/>
              </w:tabs>
              <w:ind w:left="0" w:firstLine="0"/>
            </w:pPr>
            <w:r w:rsidRPr="005F5FFA">
              <w:t>Užpildykite pagrindinės (centrinės) kasos knygą ir apskaičiuokite pinigų likutį dienos pabaigai pagal duotus duomenis;</w:t>
            </w:r>
          </w:p>
          <w:p w:rsidR="00B54221" w:rsidRPr="005F5FFA" w:rsidRDefault="00B54221" w:rsidP="004A23E3">
            <w:pPr>
              <w:numPr>
                <w:ilvl w:val="0"/>
                <w:numId w:val="111"/>
              </w:numPr>
              <w:tabs>
                <w:tab w:val="clear" w:pos="360"/>
              </w:tabs>
              <w:ind w:left="0" w:firstLine="0"/>
            </w:pPr>
            <w:r w:rsidRPr="005F5FFA">
              <w:t>Užpildyti kasos pajamų orderį pagal duotą sąlygą;</w:t>
            </w:r>
          </w:p>
          <w:p w:rsidR="00B54221" w:rsidRPr="005F5FFA" w:rsidRDefault="00B54221" w:rsidP="004A23E3">
            <w:pPr>
              <w:numPr>
                <w:ilvl w:val="0"/>
                <w:numId w:val="111"/>
              </w:numPr>
              <w:tabs>
                <w:tab w:val="clear" w:pos="360"/>
              </w:tabs>
              <w:ind w:left="0" w:firstLine="0"/>
            </w:pPr>
            <w:r w:rsidRPr="005F5FFA">
              <w:t>Parašyti sąskaitų korespondencijas, fiksuojančias valiutų kursų pasikeitimo įtaką pirkimams.</w:t>
            </w:r>
          </w:p>
        </w:tc>
        <w:tc>
          <w:tcPr>
            <w:tcW w:w="1871" w:type="pct"/>
          </w:tcPr>
          <w:p w:rsidR="00B54221" w:rsidRPr="005F5FFA" w:rsidRDefault="00B54221" w:rsidP="004A23E3">
            <w:pPr>
              <w:autoSpaceDE w:val="0"/>
              <w:autoSpaceDN w:val="0"/>
              <w:adjustRightInd w:val="0"/>
              <w:rPr>
                <w:b/>
                <w:bCs/>
              </w:rPr>
            </w:pPr>
            <w:r w:rsidRPr="005F5FFA">
              <w:rPr>
                <w:b/>
                <w:bCs/>
              </w:rPr>
              <w:t>Patenkinamai:</w:t>
            </w:r>
          </w:p>
          <w:p w:rsidR="00B54221" w:rsidRPr="005F5FFA" w:rsidRDefault="00B54221" w:rsidP="004A23E3">
            <w:pPr>
              <w:rPr>
                <w:b/>
                <w:bCs/>
              </w:rPr>
            </w:pPr>
            <w:r w:rsidRPr="005F5FFA">
              <w:t>Užpildytas mokėjimo pavedimas,</w:t>
            </w:r>
            <w:r w:rsidRPr="005F5FFA">
              <w:rPr>
                <w:b/>
                <w:bCs/>
              </w:rPr>
              <w:t xml:space="preserve"> </w:t>
            </w:r>
            <w:r w:rsidRPr="005F5FFA">
              <w:t>pagrindinės (centrinės) kasos knyga, apskaičiuotas pinigų likutis.</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pPr>
              <w:rPr>
                <w:b/>
                <w:bCs/>
              </w:rPr>
            </w:pPr>
            <w:r w:rsidRPr="005F5FFA">
              <w:t>Užpildytas mokėjimo pavedimas,</w:t>
            </w:r>
            <w:r w:rsidRPr="005F5FFA">
              <w:rPr>
                <w:b/>
                <w:bCs/>
              </w:rPr>
              <w:t xml:space="preserve"> </w:t>
            </w:r>
            <w:r w:rsidRPr="005F5FFA">
              <w:t>pagrindinės (centrinės) kasos knyga, apskaičiuotas pinigų likutis, užpildytas kasos pajamų orderis.</w:t>
            </w:r>
          </w:p>
          <w:p w:rsidR="00B54221" w:rsidRPr="005F5FFA" w:rsidRDefault="00B54221" w:rsidP="004A23E3">
            <w:pPr>
              <w:rPr>
                <w:b/>
                <w:bCs/>
              </w:rPr>
            </w:pPr>
            <w:r w:rsidRPr="005F5FFA">
              <w:rPr>
                <w:b/>
                <w:bCs/>
              </w:rPr>
              <w:t>Puikiai:</w:t>
            </w:r>
          </w:p>
          <w:p w:rsidR="00B54221" w:rsidRPr="005F5FFA" w:rsidRDefault="00B54221" w:rsidP="004A23E3">
            <w:pPr>
              <w:rPr>
                <w:b/>
                <w:bCs/>
              </w:rPr>
            </w:pPr>
            <w:r w:rsidRPr="005F5FFA">
              <w:t>Užpildytas mokėjimo pavedimas,</w:t>
            </w:r>
            <w:r w:rsidRPr="005F5FFA">
              <w:rPr>
                <w:b/>
                <w:bCs/>
              </w:rPr>
              <w:t xml:space="preserve"> </w:t>
            </w:r>
            <w:r w:rsidRPr="005F5FFA">
              <w:t>pagrindinės (centrinės) kasos knyga, apskaičiuotas pinigų likutis, užpildytas kasos pajamų orderis, užrašyta sąskaitų korespondencija.</w:t>
            </w:r>
          </w:p>
        </w:tc>
      </w:tr>
      <w:tr w:rsidR="00B54221" w:rsidRPr="005F5FFA" w:rsidTr="004A23E3">
        <w:trPr>
          <w:trHeight w:val="57"/>
        </w:trPr>
        <w:tc>
          <w:tcPr>
            <w:tcW w:w="1102" w:type="pct"/>
          </w:tcPr>
          <w:p w:rsidR="00B54221" w:rsidRPr="005F5FFA" w:rsidRDefault="00B54221" w:rsidP="004A23E3">
            <w:pPr>
              <w:rPr>
                <w:lang w:eastAsia="en-US"/>
              </w:rPr>
            </w:pPr>
            <w:r w:rsidRPr="005F5FFA">
              <w:rPr>
                <w:lang w:eastAsia="en-US"/>
              </w:rPr>
              <w:t>6. Apskaičiuoti darbo užmokestį.</w:t>
            </w:r>
          </w:p>
        </w:tc>
        <w:tc>
          <w:tcPr>
            <w:tcW w:w="2027" w:type="pct"/>
          </w:tcPr>
          <w:p w:rsidR="00B54221" w:rsidRPr="005F5FFA" w:rsidRDefault="00B54221" w:rsidP="004A23E3">
            <w:pPr>
              <w:rPr>
                <w:b/>
                <w:bCs/>
              </w:rPr>
            </w:pPr>
            <w:r w:rsidRPr="005F5FFA">
              <w:rPr>
                <w:b/>
                <w:bCs/>
              </w:rPr>
              <w:t>Temos:</w:t>
            </w:r>
          </w:p>
          <w:p w:rsidR="00B54221" w:rsidRPr="005F5FFA" w:rsidRDefault="00B54221" w:rsidP="004A23E3">
            <w:pPr>
              <w:numPr>
                <w:ilvl w:val="0"/>
                <w:numId w:val="112"/>
              </w:numPr>
              <w:tabs>
                <w:tab w:val="clear" w:pos="360"/>
              </w:tabs>
              <w:ind w:left="0" w:firstLine="0"/>
            </w:pPr>
            <w:r w:rsidRPr="005F5FFA">
              <w:t>Darbo užmokesčio organizavimas, formos ir rūšys.</w:t>
            </w:r>
          </w:p>
          <w:p w:rsidR="00B54221" w:rsidRPr="005F5FFA" w:rsidRDefault="00B54221" w:rsidP="004A23E3">
            <w:pPr>
              <w:numPr>
                <w:ilvl w:val="0"/>
                <w:numId w:val="112"/>
              </w:numPr>
              <w:tabs>
                <w:tab w:val="clear" w:pos="360"/>
              </w:tabs>
              <w:ind w:left="0" w:firstLine="0"/>
            </w:pPr>
            <w:r w:rsidRPr="005F5FFA">
              <w:t>Atlyginimo apskaičiavimas.</w:t>
            </w:r>
          </w:p>
          <w:p w:rsidR="00B54221" w:rsidRPr="005F5FFA" w:rsidRDefault="00B54221" w:rsidP="004A23E3">
            <w:pPr>
              <w:numPr>
                <w:ilvl w:val="0"/>
                <w:numId w:val="112"/>
              </w:numPr>
              <w:tabs>
                <w:tab w:val="clear" w:pos="360"/>
              </w:tabs>
              <w:ind w:left="0" w:firstLine="0"/>
            </w:pPr>
            <w:r w:rsidRPr="005F5FFA">
              <w:t>Atostoginių išmokų skaičiavimas.</w:t>
            </w:r>
          </w:p>
          <w:p w:rsidR="00B54221" w:rsidRPr="005F5FFA" w:rsidRDefault="00B54221" w:rsidP="004A23E3">
            <w:pPr>
              <w:numPr>
                <w:ilvl w:val="0"/>
                <w:numId w:val="112"/>
              </w:numPr>
              <w:tabs>
                <w:tab w:val="clear" w:pos="360"/>
              </w:tabs>
              <w:ind w:left="0" w:firstLine="0"/>
            </w:pPr>
            <w:r w:rsidRPr="005F5FFA">
              <w:t>Ligos pašalpos apskaičiavimas.</w:t>
            </w:r>
          </w:p>
          <w:p w:rsidR="00B54221" w:rsidRPr="005F5FFA" w:rsidRDefault="00B54221" w:rsidP="004A23E3">
            <w:pPr>
              <w:rPr>
                <w:b/>
                <w:bCs/>
              </w:rPr>
            </w:pPr>
            <w:r w:rsidRPr="005F5FFA">
              <w:rPr>
                <w:b/>
                <w:bCs/>
              </w:rPr>
              <w:t>Užduotis (-</w:t>
            </w:r>
            <w:proofErr w:type="spellStart"/>
            <w:r w:rsidRPr="005F5FFA">
              <w:rPr>
                <w:b/>
                <w:bCs/>
              </w:rPr>
              <w:t>ys</w:t>
            </w:r>
            <w:proofErr w:type="spellEnd"/>
            <w:r w:rsidRPr="005F5FFA">
              <w:rPr>
                <w:b/>
                <w:bCs/>
              </w:rPr>
              <w:t>):</w:t>
            </w:r>
          </w:p>
          <w:p w:rsidR="00B54221" w:rsidRPr="005F5FFA" w:rsidRDefault="00B54221" w:rsidP="004A23E3">
            <w:pPr>
              <w:numPr>
                <w:ilvl w:val="0"/>
                <w:numId w:val="102"/>
              </w:numPr>
              <w:tabs>
                <w:tab w:val="clear" w:pos="360"/>
              </w:tabs>
              <w:ind w:left="0" w:firstLine="0"/>
            </w:pPr>
            <w:r w:rsidRPr="005F5FFA">
              <w:t>Apskaičiuoti darbo užmokestį pagal pateiktus duomenis;</w:t>
            </w:r>
          </w:p>
          <w:p w:rsidR="00B54221" w:rsidRPr="005F5FFA" w:rsidRDefault="00B54221" w:rsidP="004A23E3">
            <w:pPr>
              <w:numPr>
                <w:ilvl w:val="0"/>
                <w:numId w:val="102"/>
              </w:numPr>
              <w:tabs>
                <w:tab w:val="clear" w:pos="360"/>
              </w:tabs>
              <w:ind w:left="0" w:firstLine="0"/>
            </w:pPr>
            <w:r w:rsidRPr="005F5FFA">
              <w:t>Apskaičiavus darbo užmokestį, sumas perkelti į bendrąjį žurnalą, surašant reikiamas korespondencijas;</w:t>
            </w:r>
          </w:p>
          <w:p w:rsidR="00B54221" w:rsidRPr="005F5FFA" w:rsidRDefault="00B54221" w:rsidP="004A23E3">
            <w:pPr>
              <w:numPr>
                <w:ilvl w:val="0"/>
                <w:numId w:val="102"/>
              </w:numPr>
              <w:tabs>
                <w:tab w:val="clear" w:pos="360"/>
              </w:tabs>
              <w:ind w:left="0" w:firstLine="0"/>
            </w:pPr>
            <w:r w:rsidRPr="005F5FFA">
              <w:t>Apskaičiuoti atostogines išmokas ir surašyti reikiamas korespondencijas.</w:t>
            </w:r>
          </w:p>
        </w:tc>
        <w:tc>
          <w:tcPr>
            <w:tcW w:w="1871" w:type="pct"/>
          </w:tcPr>
          <w:p w:rsidR="00B54221" w:rsidRPr="005F5FFA" w:rsidRDefault="00B54221" w:rsidP="004A23E3">
            <w:pPr>
              <w:autoSpaceDE w:val="0"/>
              <w:autoSpaceDN w:val="0"/>
              <w:adjustRightInd w:val="0"/>
              <w:rPr>
                <w:b/>
                <w:bCs/>
              </w:rPr>
            </w:pPr>
            <w:r w:rsidRPr="005F5FFA">
              <w:rPr>
                <w:b/>
                <w:bCs/>
              </w:rPr>
              <w:t>Patenkinamai:</w:t>
            </w:r>
          </w:p>
          <w:p w:rsidR="00B54221" w:rsidRPr="005F5FFA" w:rsidRDefault="00B54221" w:rsidP="004A23E3">
            <w:pPr>
              <w:autoSpaceDE w:val="0"/>
              <w:autoSpaceDN w:val="0"/>
              <w:adjustRightInd w:val="0"/>
              <w:rPr>
                <w:b/>
                <w:bCs/>
              </w:rPr>
            </w:pPr>
            <w:r w:rsidRPr="005F5FFA">
              <w:t>Apskaičiuotas darbo užmokestis.</w:t>
            </w:r>
          </w:p>
          <w:p w:rsidR="00B54221" w:rsidRPr="005F5FFA" w:rsidRDefault="00B54221" w:rsidP="004A23E3">
            <w:pPr>
              <w:autoSpaceDE w:val="0"/>
              <w:autoSpaceDN w:val="0"/>
              <w:adjustRightInd w:val="0"/>
              <w:rPr>
                <w:b/>
                <w:bCs/>
              </w:rPr>
            </w:pPr>
            <w:r w:rsidRPr="005F5FFA">
              <w:rPr>
                <w:b/>
                <w:bCs/>
              </w:rPr>
              <w:t>Gerai:</w:t>
            </w:r>
          </w:p>
          <w:p w:rsidR="00B54221" w:rsidRPr="005F5FFA" w:rsidRDefault="00B54221" w:rsidP="004A23E3">
            <w:r w:rsidRPr="005F5FFA">
              <w:t>Apskaičiuotas darbo užmokestis, sumos perkeltos į bendrąjį žurnalą.</w:t>
            </w:r>
          </w:p>
          <w:p w:rsidR="00B54221" w:rsidRPr="005F5FFA" w:rsidRDefault="00B54221" w:rsidP="004A23E3">
            <w:pPr>
              <w:rPr>
                <w:b/>
                <w:bCs/>
              </w:rPr>
            </w:pPr>
            <w:r w:rsidRPr="005F5FFA">
              <w:rPr>
                <w:b/>
                <w:bCs/>
              </w:rPr>
              <w:t>Puikiai:</w:t>
            </w:r>
          </w:p>
          <w:p w:rsidR="00B54221" w:rsidRPr="005F5FFA" w:rsidRDefault="00B54221" w:rsidP="004A23E3">
            <w:r w:rsidRPr="005F5FFA">
              <w:t>Apskaičiuotas darbo užmokestis, atostoginės išmokos, sumos perkeltos į bendrąjį žurnalą.</w:t>
            </w:r>
          </w:p>
          <w:p w:rsidR="00B54221" w:rsidRPr="005F5FFA" w:rsidRDefault="00B54221" w:rsidP="004A23E3"/>
        </w:tc>
      </w:tr>
      <w:tr w:rsidR="0018298A" w:rsidRPr="005F5FFA" w:rsidTr="004A23E3">
        <w:trPr>
          <w:trHeight w:val="57"/>
        </w:trPr>
        <w:tc>
          <w:tcPr>
            <w:tcW w:w="1102" w:type="pct"/>
            <w:tcBorders>
              <w:top w:val="single" w:sz="4" w:space="0" w:color="auto"/>
              <w:left w:val="single" w:sz="4" w:space="0" w:color="auto"/>
              <w:right w:val="single" w:sz="4" w:space="0" w:color="auto"/>
            </w:tcBorders>
          </w:tcPr>
          <w:p w:rsidR="0018298A" w:rsidRPr="005F5FFA" w:rsidRDefault="0018298A" w:rsidP="004A23E3">
            <w:r w:rsidRPr="005F5FFA">
              <w:t>Reikalavimai mokymui skirtiems metodiniams ir materialiesiems ištekliams</w:t>
            </w:r>
          </w:p>
        </w:tc>
        <w:tc>
          <w:tcPr>
            <w:tcW w:w="3898" w:type="pct"/>
            <w:gridSpan w:val="2"/>
            <w:tcBorders>
              <w:top w:val="single" w:sz="4" w:space="0" w:color="auto"/>
              <w:left w:val="single" w:sz="4" w:space="0" w:color="auto"/>
              <w:right w:val="single" w:sz="4" w:space="0" w:color="auto"/>
            </w:tcBorders>
          </w:tcPr>
          <w:p w:rsidR="0018298A" w:rsidRPr="005F5FFA" w:rsidRDefault="0018298A" w:rsidP="004A23E3">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18298A" w:rsidRPr="005F5FFA" w:rsidRDefault="0018298A" w:rsidP="004A23E3">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18298A" w:rsidRPr="005F5FFA" w:rsidRDefault="0018298A" w:rsidP="004A23E3">
            <w:pPr>
              <w:numPr>
                <w:ilvl w:val="0"/>
                <w:numId w:val="2"/>
              </w:numPr>
              <w:ind w:left="0" w:firstLine="0"/>
              <w:rPr>
                <w:rFonts w:eastAsia="Calibri"/>
                <w:lang w:eastAsia="en-US"/>
              </w:rPr>
            </w:pPr>
            <w:r w:rsidRPr="005F5FFA">
              <w:rPr>
                <w:rFonts w:eastAsia="MS Mincho"/>
                <w:lang w:eastAsia="en-US"/>
              </w:rPr>
              <w:t>Testai ir užduotys turimiems gebėjimas vertinti</w:t>
            </w:r>
          </w:p>
          <w:p w:rsidR="0018298A" w:rsidRPr="005F5FFA" w:rsidRDefault="0018298A" w:rsidP="004A23E3">
            <w:pPr>
              <w:numPr>
                <w:ilvl w:val="0"/>
                <w:numId w:val="2"/>
              </w:numPr>
              <w:ind w:left="0" w:firstLine="0"/>
              <w:rPr>
                <w:rFonts w:eastAsia="Calibri"/>
                <w:lang w:eastAsia="en-US"/>
              </w:rPr>
            </w:pPr>
            <w:r w:rsidRPr="005F5FFA">
              <w:rPr>
                <w:rFonts w:eastAsia="Calibri"/>
                <w:lang w:eastAsia="en-US"/>
              </w:rPr>
              <w:t>Vadovėliai, teisės aktai ir kita mokomoji medžiaga</w:t>
            </w:r>
          </w:p>
          <w:p w:rsidR="0018298A" w:rsidRPr="005F5FFA" w:rsidRDefault="0018298A" w:rsidP="004A23E3">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18298A" w:rsidRPr="005F5FFA" w:rsidRDefault="0018298A" w:rsidP="004A23E3">
            <w:pPr>
              <w:numPr>
                <w:ilvl w:val="0"/>
                <w:numId w:val="2"/>
              </w:numPr>
              <w:ind w:left="0" w:firstLine="0"/>
              <w:rPr>
                <w:rFonts w:eastAsia="Calibri"/>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18298A" w:rsidRPr="005F5FFA" w:rsidTr="004A23E3">
        <w:trPr>
          <w:trHeight w:val="57"/>
        </w:trPr>
        <w:tc>
          <w:tcPr>
            <w:tcW w:w="1102" w:type="pct"/>
            <w:tcBorders>
              <w:top w:val="single" w:sz="4" w:space="0" w:color="auto"/>
              <w:left w:val="single" w:sz="4" w:space="0" w:color="auto"/>
              <w:right w:val="single" w:sz="4" w:space="0" w:color="auto"/>
            </w:tcBorders>
          </w:tcPr>
          <w:p w:rsidR="0018298A" w:rsidRPr="005F5FFA" w:rsidRDefault="0018298A" w:rsidP="004A23E3">
            <w:r w:rsidRPr="005F5FFA">
              <w:t>Reikalavimai teorinio ir praktinio mokymo vietai</w:t>
            </w:r>
          </w:p>
        </w:tc>
        <w:tc>
          <w:tcPr>
            <w:tcW w:w="3898" w:type="pct"/>
            <w:gridSpan w:val="2"/>
            <w:tcBorders>
              <w:top w:val="single" w:sz="4" w:space="0" w:color="auto"/>
              <w:left w:val="single" w:sz="4" w:space="0" w:color="auto"/>
              <w:right w:val="single" w:sz="4" w:space="0" w:color="auto"/>
            </w:tcBorders>
          </w:tcPr>
          <w:p w:rsidR="00526E6E" w:rsidRPr="005F5FFA" w:rsidRDefault="0018298A" w:rsidP="004A23E3">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18298A" w:rsidRPr="005F5FFA" w:rsidRDefault="0018298A" w:rsidP="004A23E3">
            <w:pPr>
              <w:rPr>
                <w:rFonts w:eastAsia="MS Mincho"/>
                <w:strike/>
                <w:lang w:eastAsia="en-US"/>
              </w:rPr>
            </w:pPr>
            <w:r w:rsidRPr="005F5FFA">
              <w:rPr>
                <w:rFonts w:eastAsia="Calibri"/>
                <w:lang w:eastAsia="en-US"/>
              </w:rPr>
              <w:t xml:space="preserve">Praktinio mokymo klasė (patalpa), aprūpinta kompiuteriais </w:t>
            </w:r>
            <w:r w:rsidR="00130E63" w:rsidRPr="005F5FFA">
              <w:rPr>
                <w:rFonts w:eastAsia="Calibri"/>
                <w:lang w:eastAsia="en-US"/>
              </w:rPr>
              <w:t>ir</w:t>
            </w:r>
            <w:r w:rsidRPr="005F5FFA">
              <w:rPr>
                <w:rFonts w:eastAsia="Calibri"/>
                <w:lang w:eastAsia="en-US"/>
              </w:rPr>
              <w:t xml:space="preserve"> </w:t>
            </w:r>
            <w:r w:rsidRPr="005F5FFA">
              <w:rPr>
                <w:lang w:eastAsia="ar-SA"/>
              </w:rPr>
              <w:t>interneto prieiga</w:t>
            </w:r>
            <w:r w:rsidRPr="005F5FFA">
              <w:rPr>
                <w:rFonts w:eastAsia="Calibri"/>
                <w:lang w:eastAsia="en-US"/>
              </w:rPr>
              <w:t>, v</w:t>
            </w:r>
            <w:r w:rsidRPr="005F5FFA">
              <w:t>aizdo įrašymo / atkūrimo įranga, multimedijos projektoriumi.</w:t>
            </w:r>
          </w:p>
        </w:tc>
      </w:tr>
      <w:tr w:rsidR="0018298A" w:rsidRPr="005F5FFA" w:rsidTr="004A23E3">
        <w:trPr>
          <w:trHeight w:val="57"/>
        </w:trPr>
        <w:tc>
          <w:tcPr>
            <w:tcW w:w="1102" w:type="pct"/>
            <w:tcBorders>
              <w:top w:val="single" w:sz="4" w:space="0" w:color="auto"/>
              <w:left w:val="single" w:sz="4" w:space="0" w:color="auto"/>
              <w:right w:val="single" w:sz="4" w:space="0" w:color="auto"/>
            </w:tcBorders>
          </w:tcPr>
          <w:p w:rsidR="0018298A" w:rsidRPr="005F5FFA" w:rsidRDefault="0018298A" w:rsidP="004A23E3">
            <w:r w:rsidRPr="005F5FFA">
              <w:t xml:space="preserve">Reikalavimai mokytojo </w:t>
            </w:r>
            <w:r w:rsidRPr="005F5FFA">
              <w:lastRenderedPageBreak/>
              <w:t>dalykiniam pasirengimui (dalykinei kvalifikacijai)</w:t>
            </w:r>
          </w:p>
        </w:tc>
        <w:tc>
          <w:tcPr>
            <w:tcW w:w="3898" w:type="pct"/>
            <w:gridSpan w:val="2"/>
            <w:tcBorders>
              <w:top w:val="single" w:sz="4" w:space="0" w:color="auto"/>
              <w:left w:val="single" w:sz="4" w:space="0" w:color="auto"/>
              <w:right w:val="single" w:sz="4" w:space="0" w:color="auto"/>
            </w:tcBorders>
          </w:tcPr>
          <w:p w:rsidR="0018298A" w:rsidRPr="005F5FFA" w:rsidRDefault="0018298A" w:rsidP="004A23E3">
            <w:pPr>
              <w:rPr>
                <w:rFonts w:eastAsia="MS Mincho"/>
                <w:lang w:eastAsia="en-US"/>
              </w:rPr>
            </w:pPr>
            <w:r w:rsidRPr="005F5FFA">
              <w:rPr>
                <w:rFonts w:eastAsia="MS Mincho"/>
                <w:lang w:eastAsia="en-US"/>
              </w:rPr>
              <w:lastRenderedPageBreak/>
              <w:t>Modulį gali vesti mokytojas, turintis:</w:t>
            </w:r>
          </w:p>
          <w:p w:rsidR="0018298A" w:rsidRPr="005F5FFA" w:rsidRDefault="0018298A" w:rsidP="004A23E3">
            <w:pPr>
              <w:rPr>
                <w:rFonts w:eastAsia="MS Mincho"/>
                <w:lang w:eastAsia="en-US"/>
              </w:rPr>
            </w:pPr>
            <w:r w:rsidRPr="005F5FFA">
              <w:rPr>
                <w:rFonts w:eastAsia="MS Mincho"/>
                <w:lang w:eastAsia="en-U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298A" w:rsidRPr="005F5FFA" w:rsidRDefault="0018298A" w:rsidP="004A23E3">
            <w:pPr>
              <w:rPr>
                <w:rFonts w:eastAsia="MS Mincho"/>
                <w:lang w:eastAsia="en-U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BC4A4B" w:rsidRDefault="00BC4A4B" w:rsidP="002876F8"/>
    <w:p w:rsidR="001F18E9" w:rsidRPr="005F5FFA" w:rsidRDefault="001F18E9" w:rsidP="002876F8"/>
    <w:p w:rsidR="008F37DB" w:rsidRPr="005F5FFA" w:rsidRDefault="008F37DB" w:rsidP="002876F8">
      <w:pPr>
        <w:rPr>
          <w:rFonts w:eastAsia="Calibri"/>
          <w:iCs/>
          <w:lang w:eastAsia="en-US"/>
        </w:rPr>
      </w:pPr>
      <w:r w:rsidRPr="005F5FFA">
        <w:rPr>
          <w:rFonts w:eastAsia="Calibri"/>
          <w:b/>
          <w:noProof/>
        </w:rPr>
        <w:t xml:space="preserve">Modulio pavadinimas - </w:t>
      </w:r>
      <w:r w:rsidR="001D153E" w:rsidRPr="005F5FFA">
        <w:rPr>
          <w:rFonts w:eastAsia="Calibri"/>
          <w:b/>
          <w:noProof/>
        </w:rPr>
        <w:t>Profesinės užsienio kalbos pagrindai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4046"/>
        <w:gridCol w:w="3648"/>
        <w:gridCol w:w="34"/>
      </w:tblGrid>
      <w:tr w:rsidR="008F37DB" w:rsidRPr="005F5FFA" w:rsidTr="001F18E9">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F18E9">
            <w:pPr>
              <w:rPr>
                <w:rFonts w:eastAsia="Calibri"/>
                <w:szCs w:val="22"/>
                <w:lang w:eastAsia="en-US"/>
              </w:rPr>
            </w:pPr>
            <w:r w:rsidRPr="005F5FFA">
              <w:rPr>
                <w:rFonts w:eastAsia="Calibri"/>
                <w:szCs w:val="22"/>
                <w:lang w:eastAsia="en-US"/>
              </w:rPr>
              <w:t>Valstybinis kodas</w:t>
            </w:r>
          </w:p>
        </w:tc>
        <w:tc>
          <w:tcPr>
            <w:tcW w:w="3898" w:type="pct"/>
            <w:gridSpan w:val="3"/>
            <w:tcBorders>
              <w:top w:val="single" w:sz="4" w:space="0" w:color="auto"/>
              <w:left w:val="single" w:sz="4" w:space="0" w:color="auto"/>
              <w:bottom w:val="single" w:sz="4" w:space="0" w:color="auto"/>
              <w:right w:val="single" w:sz="4" w:space="0" w:color="auto"/>
            </w:tcBorders>
          </w:tcPr>
          <w:p w:rsidR="008F37DB" w:rsidRPr="005F5FFA" w:rsidRDefault="00B06596" w:rsidP="001F18E9">
            <w:pPr>
              <w:rPr>
                <w:rFonts w:eastAsia="Calibri"/>
                <w:noProof/>
              </w:rPr>
            </w:pPr>
            <w:r w:rsidRPr="005F5FFA">
              <w:t>3041208</w:t>
            </w:r>
          </w:p>
        </w:tc>
      </w:tr>
      <w:tr w:rsidR="008F37DB" w:rsidRPr="005F5FFA" w:rsidTr="001F18E9">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F18E9">
            <w:pPr>
              <w:rPr>
                <w:rFonts w:eastAsia="Calibri"/>
                <w:szCs w:val="22"/>
                <w:lang w:eastAsia="en-US"/>
              </w:rPr>
            </w:pPr>
            <w:r w:rsidRPr="005F5FFA">
              <w:rPr>
                <w:rFonts w:eastAsia="Calibri"/>
                <w:szCs w:val="22"/>
                <w:lang w:eastAsia="en-US"/>
              </w:rPr>
              <w:t>Modulio LTKS lygis</w:t>
            </w:r>
          </w:p>
        </w:tc>
        <w:tc>
          <w:tcPr>
            <w:tcW w:w="3898" w:type="pct"/>
            <w:gridSpan w:val="3"/>
            <w:tcBorders>
              <w:top w:val="single" w:sz="4" w:space="0" w:color="auto"/>
              <w:left w:val="single" w:sz="4" w:space="0" w:color="auto"/>
              <w:bottom w:val="single" w:sz="4" w:space="0" w:color="auto"/>
              <w:right w:val="single" w:sz="4" w:space="0" w:color="auto"/>
            </w:tcBorders>
          </w:tcPr>
          <w:p w:rsidR="008F37DB" w:rsidRPr="005F5FFA" w:rsidRDefault="008F37DB" w:rsidP="001F18E9">
            <w:pPr>
              <w:rPr>
                <w:rFonts w:eastAsia="Calibri"/>
                <w:noProof/>
              </w:rPr>
            </w:pPr>
            <w:r w:rsidRPr="005F5FFA">
              <w:rPr>
                <w:rFonts w:eastAsia="Calibri"/>
                <w:noProof/>
              </w:rPr>
              <w:t>III</w:t>
            </w:r>
          </w:p>
        </w:tc>
      </w:tr>
      <w:tr w:rsidR="008F37DB" w:rsidRPr="005F5FFA" w:rsidTr="001F18E9">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F18E9">
            <w:pPr>
              <w:rPr>
                <w:rFonts w:eastAsia="Calibri"/>
                <w:szCs w:val="22"/>
                <w:lang w:eastAsia="en-US"/>
              </w:rPr>
            </w:pPr>
            <w:r w:rsidRPr="005F5FFA">
              <w:rPr>
                <w:rFonts w:eastAsia="Calibri"/>
                <w:szCs w:val="22"/>
                <w:lang w:eastAsia="en-US"/>
              </w:rPr>
              <w:t>Apimtis mokymosi kreditais</w:t>
            </w:r>
          </w:p>
        </w:tc>
        <w:tc>
          <w:tcPr>
            <w:tcW w:w="3898" w:type="pct"/>
            <w:gridSpan w:val="3"/>
            <w:tcBorders>
              <w:top w:val="single" w:sz="4" w:space="0" w:color="auto"/>
              <w:left w:val="single" w:sz="4" w:space="0" w:color="auto"/>
              <w:bottom w:val="single" w:sz="4" w:space="0" w:color="auto"/>
              <w:right w:val="single" w:sz="4" w:space="0" w:color="auto"/>
            </w:tcBorders>
          </w:tcPr>
          <w:p w:rsidR="008F37DB" w:rsidRPr="005F5FFA" w:rsidRDefault="008F37DB" w:rsidP="001F18E9">
            <w:pPr>
              <w:rPr>
                <w:rFonts w:eastAsia="Calibri"/>
                <w:noProof/>
              </w:rPr>
            </w:pPr>
            <w:r w:rsidRPr="005F5FFA">
              <w:rPr>
                <w:rFonts w:eastAsia="Calibri"/>
                <w:noProof/>
              </w:rPr>
              <w:t>5</w:t>
            </w:r>
          </w:p>
        </w:tc>
      </w:tr>
      <w:tr w:rsidR="008F37DB" w:rsidRPr="005F5FFA" w:rsidTr="001F18E9">
        <w:trPr>
          <w:trHeight w:val="57"/>
        </w:trPr>
        <w:tc>
          <w:tcPr>
            <w:tcW w:w="1102" w:type="pct"/>
            <w:tcBorders>
              <w:top w:val="single" w:sz="4" w:space="0" w:color="auto"/>
              <w:left w:val="single" w:sz="4" w:space="0" w:color="auto"/>
              <w:bottom w:val="single" w:sz="4" w:space="0" w:color="auto"/>
              <w:right w:val="single" w:sz="4" w:space="0" w:color="auto"/>
            </w:tcBorders>
          </w:tcPr>
          <w:p w:rsidR="008F37DB" w:rsidRPr="005F5FFA" w:rsidRDefault="008F37DB" w:rsidP="001F18E9">
            <w:pPr>
              <w:rPr>
                <w:rFonts w:eastAsia="Calibri"/>
                <w:szCs w:val="22"/>
                <w:lang w:eastAsia="en-US"/>
              </w:rPr>
            </w:pPr>
            <w:r w:rsidRPr="005F5FFA">
              <w:rPr>
                <w:rFonts w:eastAsia="Calibri"/>
                <w:szCs w:val="22"/>
                <w:lang w:eastAsia="en-US"/>
              </w:rPr>
              <w:t>Kompetencijos</w:t>
            </w:r>
          </w:p>
        </w:tc>
        <w:tc>
          <w:tcPr>
            <w:tcW w:w="3898" w:type="pct"/>
            <w:gridSpan w:val="3"/>
            <w:tcBorders>
              <w:top w:val="single" w:sz="4" w:space="0" w:color="auto"/>
              <w:left w:val="single" w:sz="4" w:space="0" w:color="auto"/>
              <w:bottom w:val="single" w:sz="4" w:space="0" w:color="auto"/>
              <w:right w:val="single" w:sz="4" w:space="0" w:color="auto"/>
            </w:tcBorders>
          </w:tcPr>
          <w:p w:rsidR="008F37DB" w:rsidRPr="005F5FFA" w:rsidRDefault="001D153E" w:rsidP="001F18E9">
            <w:r w:rsidRPr="005F5FFA">
              <w:t>Bendrauti ir pildyti dokumentaciją užsienio kalba teikiant finansines paslaugas.</w:t>
            </w:r>
          </w:p>
        </w:tc>
      </w:tr>
      <w:tr w:rsidR="008F37DB" w:rsidRPr="005F5FFA" w:rsidTr="001F18E9">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5F5FFA" w:rsidP="001F18E9">
            <w:pPr>
              <w:rPr>
                <w:rFonts w:eastAsia="Calibri"/>
                <w:lang w:eastAsia="en-US"/>
              </w:rPr>
            </w:pPr>
            <w:r w:rsidRPr="005F5FFA">
              <w:rPr>
                <w:rFonts w:eastAsia="Calibri"/>
                <w:lang w:eastAsia="en-US"/>
              </w:rPr>
              <w:t>Modulio mokymosi rezultatai</w:t>
            </w:r>
          </w:p>
        </w:tc>
        <w:tc>
          <w:tcPr>
            <w:tcW w:w="2041" w:type="pct"/>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F18E9">
            <w:pPr>
              <w:rPr>
                <w:rFonts w:eastAsia="Calibri"/>
                <w:lang w:eastAsia="en-US"/>
              </w:rPr>
            </w:pPr>
            <w:r w:rsidRPr="005F5FFA">
              <w:rPr>
                <w:rFonts w:eastAsia="Calibri"/>
                <w:lang w:eastAsia="en-US"/>
              </w:rPr>
              <w:t>Rekomenduojamas turinys, reikalingas rezultatams pasiekti</w:t>
            </w:r>
          </w:p>
        </w:tc>
        <w:tc>
          <w:tcPr>
            <w:tcW w:w="1857" w:type="pct"/>
            <w:gridSpan w:val="2"/>
            <w:tcBorders>
              <w:top w:val="single" w:sz="4" w:space="0" w:color="auto"/>
              <w:left w:val="single" w:sz="4" w:space="0" w:color="auto"/>
              <w:bottom w:val="single" w:sz="4" w:space="0" w:color="auto"/>
              <w:right w:val="single" w:sz="4" w:space="0" w:color="auto"/>
            </w:tcBorders>
            <w:shd w:val="clear" w:color="auto" w:fill="D9D9D9"/>
          </w:tcPr>
          <w:p w:rsidR="008F37DB" w:rsidRPr="005F5FFA" w:rsidRDefault="008F37DB" w:rsidP="001F18E9">
            <w:pPr>
              <w:rPr>
                <w:rFonts w:eastAsia="Calibri"/>
                <w:lang w:eastAsia="en-US"/>
              </w:rPr>
            </w:pPr>
            <w:r w:rsidRPr="005F5FFA">
              <w:rPr>
                <w:rFonts w:eastAsia="Calibri"/>
                <w:lang w:eastAsia="en-US"/>
              </w:rPr>
              <w:t xml:space="preserve">Mokymosi pasiekimų įvertinimo kriterijai </w:t>
            </w:r>
          </w:p>
        </w:tc>
      </w:tr>
      <w:tr w:rsidR="00421B64" w:rsidRPr="005F5FFA" w:rsidTr="001F18E9">
        <w:trPr>
          <w:gridAfter w:val="1"/>
          <w:wAfter w:w="17" w:type="pct"/>
          <w:trHeight w:val="57"/>
        </w:trPr>
        <w:tc>
          <w:tcPr>
            <w:tcW w:w="1102" w:type="pct"/>
          </w:tcPr>
          <w:p w:rsidR="00421B64" w:rsidRPr="005F5FFA" w:rsidRDefault="00421B64" w:rsidP="001F18E9">
            <w:r w:rsidRPr="005F5FFA">
              <w:t>1. Suteikti informaciją bei pasiteirauti kasdienio bendravimo tematika.</w:t>
            </w:r>
          </w:p>
        </w:tc>
        <w:tc>
          <w:tcPr>
            <w:tcW w:w="2041" w:type="pct"/>
          </w:tcPr>
          <w:p w:rsidR="00421B64" w:rsidRPr="005F5FFA" w:rsidRDefault="00421B64" w:rsidP="001F18E9">
            <w:pPr>
              <w:rPr>
                <w:b/>
                <w:bCs/>
              </w:rPr>
            </w:pPr>
            <w:r w:rsidRPr="005F5FFA">
              <w:rPr>
                <w:b/>
                <w:bCs/>
              </w:rPr>
              <w:t>Temos</w:t>
            </w:r>
            <w:r w:rsidR="000E442B" w:rsidRPr="005F5FFA">
              <w:rPr>
                <w:b/>
                <w:bCs/>
              </w:rPr>
              <w:t>:</w:t>
            </w:r>
          </w:p>
          <w:p w:rsidR="00421B64" w:rsidRPr="005F5FFA" w:rsidRDefault="00421B64" w:rsidP="001F18E9">
            <w:pPr>
              <w:numPr>
                <w:ilvl w:val="0"/>
                <w:numId w:val="115"/>
              </w:numPr>
              <w:ind w:left="0" w:firstLine="0"/>
            </w:pPr>
            <w:r w:rsidRPr="005F5FFA">
              <w:t>Kasdienis bendravimas (prisistatymas, pasisveikinimas, atsisveikinimas, padėka, apgailestavimas ir atsiprašymas).</w:t>
            </w:r>
          </w:p>
          <w:p w:rsidR="00526E6E" w:rsidRPr="005F5FFA" w:rsidRDefault="00421B64" w:rsidP="001F18E9">
            <w:pPr>
              <w:numPr>
                <w:ilvl w:val="0"/>
                <w:numId w:val="115"/>
              </w:numPr>
              <w:ind w:left="0" w:firstLine="0"/>
            </w:pPr>
            <w:r w:rsidRPr="005F5FFA">
              <w:t>Vizitas pas gydytoją.</w:t>
            </w:r>
          </w:p>
          <w:p w:rsidR="00421B64" w:rsidRPr="005F5FFA" w:rsidRDefault="00421B64" w:rsidP="001F18E9">
            <w:pPr>
              <w:numPr>
                <w:ilvl w:val="0"/>
                <w:numId w:val="115"/>
              </w:numPr>
              <w:ind w:left="0" w:firstLine="0"/>
            </w:pPr>
            <w:r w:rsidRPr="005F5FFA">
              <w:t>Skubios pagalbos iškvietimas.</w:t>
            </w:r>
          </w:p>
          <w:p w:rsidR="00421B64" w:rsidRPr="005F5FFA" w:rsidRDefault="00421B64" w:rsidP="001F18E9">
            <w:pPr>
              <w:numPr>
                <w:ilvl w:val="0"/>
                <w:numId w:val="115"/>
              </w:numPr>
              <w:ind w:left="0" w:firstLine="0"/>
            </w:pPr>
            <w:r w:rsidRPr="005F5FFA">
              <w:t>Bendravimas viešbutyje.</w:t>
            </w:r>
          </w:p>
          <w:p w:rsidR="00421B64" w:rsidRPr="005F5FFA" w:rsidRDefault="00421B64" w:rsidP="001F18E9">
            <w:pPr>
              <w:numPr>
                <w:ilvl w:val="0"/>
                <w:numId w:val="115"/>
              </w:numPr>
              <w:ind w:left="0" w:firstLine="0"/>
            </w:pPr>
            <w:r w:rsidRPr="005F5FFA">
              <w:t>Bendravimas restorane.</w:t>
            </w:r>
          </w:p>
          <w:p w:rsidR="00421B64" w:rsidRPr="005F5FFA" w:rsidRDefault="00421B64" w:rsidP="001F18E9"/>
          <w:p w:rsidR="00421B64" w:rsidRPr="005F5FFA" w:rsidRDefault="00421B64" w:rsidP="001F18E9">
            <w:pPr>
              <w:rPr>
                <w:b/>
                <w:bCs/>
              </w:rPr>
            </w:pPr>
            <w:r w:rsidRPr="005F5FFA">
              <w:rPr>
                <w:b/>
                <w:bCs/>
              </w:rPr>
              <w:t>Užduotis (-</w:t>
            </w:r>
            <w:proofErr w:type="spellStart"/>
            <w:r w:rsidRPr="005F5FFA">
              <w:rPr>
                <w:b/>
                <w:bCs/>
              </w:rPr>
              <w:t>ys</w:t>
            </w:r>
            <w:proofErr w:type="spellEnd"/>
            <w:r w:rsidRPr="005F5FFA">
              <w:rPr>
                <w:b/>
                <w:bCs/>
              </w:rPr>
              <w:t>):</w:t>
            </w:r>
          </w:p>
          <w:p w:rsidR="00421B64" w:rsidRPr="005F5FFA" w:rsidRDefault="00421B64" w:rsidP="001F18E9">
            <w:r w:rsidRPr="005F5FFA">
              <w:t>1. Situacijų imitavimas;</w:t>
            </w:r>
          </w:p>
          <w:p w:rsidR="00421B64" w:rsidRPr="005F5FFA" w:rsidRDefault="00421B64" w:rsidP="001F18E9">
            <w:r w:rsidRPr="005F5FFA">
              <w:t>2. Dialogų kūrimas.</w:t>
            </w:r>
          </w:p>
        </w:tc>
        <w:tc>
          <w:tcPr>
            <w:tcW w:w="1840" w:type="pct"/>
          </w:tcPr>
          <w:p w:rsidR="00526E6E" w:rsidRPr="005F5FFA" w:rsidRDefault="00421B64" w:rsidP="001F18E9">
            <w:pPr>
              <w:rPr>
                <w:b/>
                <w:bCs/>
              </w:rPr>
            </w:pPr>
            <w:r w:rsidRPr="005F5FFA">
              <w:rPr>
                <w:b/>
                <w:bCs/>
              </w:rPr>
              <w:t>Patenkinamai:</w:t>
            </w:r>
          </w:p>
          <w:p w:rsidR="00421B64" w:rsidRPr="005F5FFA" w:rsidRDefault="00421B64" w:rsidP="001F18E9">
            <w:r w:rsidRPr="005F5FFA">
              <w:t>Suprasta pokalbio, vykstančio šalia, tema. (Jei pokalbis lėtas ir aiškus).</w:t>
            </w:r>
          </w:p>
          <w:p w:rsidR="00526E6E" w:rsidRPr="005F5FFA" w:rsidRDefault="00421B64" w:rsidP="001F18E9">
            <w:pPr>
              <w:rPr>
                <w:b/>
                <w:bCs/>
              </w:rPr>
            </w:pPr>
            <w:r w:rsidRPr="005F5FFA">
              <w:rPr>
                <w:b/>
                <w:bCs/>
              </w:rPr>
              <w:t>Gerai:</w:t>
            </w:r>
          </w:p>
          <w:p w:rsidR="00421B64" w:rsidRPr="005F5FFA" w:rsidRDefault="00421B64" w:rsidP="001F18E9">
            <w:r w:rsidRPr="005F5FFA">
              <w:t>Suprasta pokalbio faktinė informacija įprastomis gyvenimo ar su darbu susijusiomis temomis, suprasta esmė ir konkrečios detalės, jei kalbama aiškiai bendrine tartimi.</w:t>
            </w:r>
          </w:p>
          <w:p w:rsidR="00526E6E" w:rsidRPr="005F5FFA" w:rsidRDefault="00421B64" w:rsidP="001F18E9">
            <w:pPr>
              <w:rPr>
                <w:b/>
                <w:bCs/>
              </w:rPr>
            </w:pPr>
            <w:r w:rsidRPr="005F5FFA">
              <w:rPr>
                <w:b/>
                <w:bCs/>
              </w:rPr>
              <w:t>Puikiai:</w:t>
            </w:r>
          </w:p>
          <w:p w:rsidR="00421B64" w:rsidRPr="005F5FFA" w:rsidRDefault="00421B64" w:rsidP="001F18E9">
            <w:r w:rsidRPr="005F5FFA">
              <w:t>Suprasta pokalbio faktinė informacija ir palaikomas pokalbis įprastomis gyvenimo bei su darbu susijusiomis temomis.</w:t>
            </w:r>
          </w:p>
        </w:tc>
      </w:tr>
      <w:tr w:rsidR="00421B64" w:rsidRPr="005F5FFA" w:rsidTr="001F18E9">
        <w:trPr>
          <w:gridAfter w:val="1"/>
          <w:wAfter w:w="17" w:type="pct"/>
          <w:trHeight w:val="57"/>
        </w:trPr>
        <w:tc>
          <w:tcPr>
            <w:tcW w:w="1102" w:type="pct"/>
          </w:tcPr>
          <w:p w:rsidR="00421B64" w:rsidRPr="005F5FFA" w:rsidRDefault="00421B64" w:rsidP="001F18E9">
            <w:r w:rsidRPr="005F5FFA">
              <w:t>2. Suteikti informaciją apie bankinių produktų pardavimo ypatumus bendraujant su klientais.</w:t>
            </w:r>
          </w:p>
        </w:tc>
        <w:tc>
          <w:tcPr>
            <w:tcW w:w="2041" w:type="pct"/>
          </w:tcPr>
          <w:p w:rsidR="00421B64" w:rsidRPr="005F5FFA" w:rsidRDefault="00421B64" w:rsidP="001F18E9">
            <w:pPr>
              <w:rPr>
                <w:b/>
                <w:bCs/>
              </w:rPr>
            </w:pPr>
            <w:r w:rsidRPr="005F5FFA">
              <w:rPr>
                <w:b/>
                <w:bCs/>
              </w:rPr>
              <w:t>Temos</w:t>
            </w:r>
            <w:r w:rsidR="000E442B" w:rsidRPr="005F5FFA">
              <w:rPr>
                <w:b/>
                <w:bCs/>
              </w:rPr>
              <w:t>:</w:t>
            </w:r>
          </w:p>
          <w:p w:rsidR="00421B64" w:rsidRPr="005F5FFA" w:rsidRDefault="00421B64" w:rsidP="001F18E9">
            <w:r w:rsidRPr="005F5FFA">
              <w:t>1. Pinigai.</w:t>
            </w:r>
          </w:p>
          <w:p w:rsidR="00421B64" w:rsidRPr="005F5FFA" w:rsidRDefault="00421B64" w:rsidP="001F18E9">
            <w:r w:rsidRPr="005F5FFA">
              <w:t>2. Skirtingų šalių valiutos. Jų žymėjimo ženklai.</w:t>
            </w:r>
          </w:p>
          <w:p w:rsidR="00421B64" w:rsidRPr="005F5FFA" w:rsidRDefault="00421B64" w:rsidP="001F18E9">
            <w:r w:rsidRPr="005F5FFA">
              <w:t>3. Situacijų imitavimas. Pinigų tikrumo nustatymas.</w:t>
            </w:r>
          </w:p>
          <w:p w:rsidR="00421B64" w:rsidRPr="005F5FFA" w:rsidRDefault="00421B64" w:rsidP="001F18E9">
            <w:r w:rsidRPr="005F5FFA">
              <w:t>4. Valiutos pirkimo / pardavimo dialogų kūrimas.</w:t>
            </w:r>
          </w:p>
          <w:p w:rsidR="00421B64" w:rsidRPr="005F5FFA" w:rsidRDefault="00421B64" w:rsidP="001F18E9">
            <w:r w:rsidRPr="005F5FFA">
              <w:t>5. Įmokų už komunalinės paslaugas priėmimas užsienio kalba.</w:t>
            </w:r>
          </w:p>
          <w:p w:rsidR="00421B64" w:rsidRPr="005F5FFA" w:rsidRDefault="00421B64" w:rsidP="001F18E9">
            <w:r w:rsidRPr="005F5FFA">
              <w:t>6. Operacijų su čekiais atlikimas. Dialogų kūrimas.</w:t>
            </w:r>
          </w:p>
          <w:p w:rsidR="00421B64" w:rsidRPr="005F5FFA" w:rsidRDefault="00421B64" w:rsidP="001F18E9">
            <w:r w:rsidRPr="005F5FFA">
              <w:t>7. Periodiniai bei tarptautiniai pavedimai.</w:t>
            </w:r>
          </w:p>
          <w:p w:rsidR="00421B64" w:rsidRPr="005F5FFA" w:rsidRDefault="00421B64" w:rsidP="001F18E9">
            <w:r w:rsidRPr="005F5FFA">
              <w:t>8. Banko produktų asmeninis pardavimas.</w:t>
            </w:r>
          </w:p>
          <w:p w:rsidR="00421B64" w:rsidRPr="005F5FFA" w:rsidRDefault="00421B64" w:rsidP="001F18E9">
            <w:r w:rsidRPr="005F5FFA">
              <w:t>9. Banko produktų pardavimas bendraujant telefonu.</w:t>
            </w:r>
          </w:p>
          <w:p w:rsidR="00421B64" w:rsidRPr="005F5FFA" w:rsidRDefault="00421B64" w:rsidP="001F18E9">
            <w:r w:rsidRPr="005F5FFA">
              <w:lastRenderedPageBreak/>
              <w:t>10. Sandorio dėl banko paslaugų teikimo sudarymas. Derybos.</w:t>
            </w:r>
          </w:p>
          <w:p w:rsidR="00421B64" w:rsidRPr="005F5FFA" w:rsidRDefault="00421B64" w:rsidP="001F18E9">
            <w:r w:rsidRPr="005F5FFA">
              <w:t>11. Banko sąskaitos atidarymas.</w:t>
            </w:r>
          </w:p>
          <w:p w:rsidR="00421B64" w:rsidRPr="005F5FFA" w:rsidRDefault="00421B64" w:rsidP="001F18E9">
            <w:r w:rsidRPr="005F5FFA">
              <w:t>12. Vertybiniai popieriai. Sąvokos.</w:t>
            </w:r>
          </w:p>
          <w:p w:rsidR="00421B64" w:rsidRPr="005F5FFA" w:rsidRDefault="00421B64" w:rsidP="001F18E9">
            <w:r w:rsidRPr="005F5FFA">
              <w:t>13. Draudimas. Pensijų draudimas. Kitos draudimo rūšys.</w:t>
            </w:r>
          </w:p>
          <w:p w:rsidR="00421B64" w:rsidRPr="005F5FFA" w:rsidRDefault="00421B64" w:rsidP="001F18E9">
            <w:r w:rsidRPr="005F5FFA">
              <w:t>14. Klientų konsultavimas taupymo ir investavimo klausimais.</w:t>
            </w:r>
          </w:p>
          <w:p w:rsidR="00421B64" w:rsidRPr="005F5FFA" w:rsidRDefault="00421B64" w:rsidP="001F18E9">
            <w:pPr>
              <w:rPr>
                <w:b/>
                <w:bCs/>
              </w:rPr>
            </w:pPr>
            <w:r w:rsidRPr="005F5FFA">
              <w:rPr>
                <w:b/>
                <w:bCs/>
              </w:rPr>
              <w:t>Užduotis (-</w:t>
            </w:r>
            <w:proofErr w:type="spellStart"/>
            <w:r w:rsidRPr="005F5FFA">
              <w:rPr>
                <w:b/>
                <w:bCs/>
              </w:rPr>
              <w:t>ys</w:t>
            </w:r>
            <w:proofErr w:type="spellEnd"/>
            <w:r w:rsidRPr="005F5FFA">
              <w:rPr>
                <w:b/>
                <w:bCs/>
              </w:rPr>
              <w:t>):</w:t>
            </w:r>
          </w:p>
          <w:p w:rsidR="00526E6E" w:rsidRPr="005F5FFA" w:rsidRDefault="00421B64" w:rsidP="001F18E9">
            <w:pPr>
              <w:numPr>
                <w:ilvl w:val="0"/>
                <w:numId w:val="113"/>
              </w:numPr>
              <w:ind w:left="0" w:firstLine="0"/>
            </w:pPr>
            <w:r w:rsidRPr="005F5FFA">
              <w:t>Situacijų imitavimas;</w:t>
            </w:r>
          </w:p>
          <w:p w:rsidR="00421B64" w:rsidRPr="005F5FFA" w:rsidRDefault="00421B64" w:rsidP="001F18E9">
            <w:pPr>
              <w:numPr>
                <w:ilvl w:val="0"/>
                <w:numId w:val="113"/>
              </w:numPr>
              <w:ind w:left="0" w:firstLine="0"/>
            </w:pPr>
            <w:r w:rsidRPr="005F5FFA">
              <w:t>Dialogų kūrimas;</w:t>
            </w:r>
          </w:p>
          <w:p w:rsidR="00421B64" w:rsidRPr="005F5FFA" w:rsidRDefault="00421B64" w:rsidP="001F18E9">
            <w:pPr>
              <w:numPr>
                <w:ilvl w:val="0"/>
                <w:numId w:val="113"/>
              </w:numPr>
              <w:ind w:left="0" w:firstLine="0"/>
            </w:pPr>
            <w:r w:rsidRPr="005F5FFA">
              <w:t>Dokumentų pildymas.</w:t>
            </w:r>
          </w:p>
        </w:tc>
        <w:tc>
          <w:tcPr>
            <w:tcW w:w="1840" w:type="pct"/>
          </w:tcPr>
          <w:p w:rsidR="00526E6E" w:rsidRPr="005F5FFA" w:rsidRDefault="00421B64" w:rsidP="001F18E9">
            <w:pPr>
              <w:rPr>
                <w:b/>
                <w:bCs/>
              </w:rPr>
            </w:pPr>
            <w:r w:rsidRPr="005F5FFA">
              <w:rPr>
                <w:b/>
                <w:bCs/>
              </w:rPr>
              <w:lastRenderedPageBreak/>
              <w:t>Patenkinamai:</w:t>
            </w:r>
          </w:p>
          <w:p w:rsidR="00421B64" w:rsidRPr="005F5FFA" w:rsidRDefault="00421B64" w:rsidP="001F18E9">
            <w:r w:rsidRPr="005F5FFA">
              <w:t>Suprasta pokalbio, vykstančio šalia, tema. (Jei pokalbis lėtas ir aiškus).</w:t>
            </w:r>
          </w:p>
          <w:p w:rsidR="00421B64" w:rsidRPr="005F5FFA" w:rsidRDefault="00421B64" w:rsidP="001F18E9">
            <w:pPr>
              <w:rPr>
                <w:b/>
                <w:bCs/>
              </w:rPr>
            </w:pPr>
            <w:r w:rsidRPr="005F5FFA">
              <w:rPr>
                <w:b/>
                <w:bCs/>
              </w:rPr>
              <w:t>Gerai:</w:t>
            </w:r>
          </w:p>
          <w:p w:rsidR="00421B64" w:rsidRPr="005F5FFA" w:rsidRDefault="00421B64" w:rsidP="001F18E9">
            <w:r w:rsidRPr="005F5FFA">
              <w:t>Suprasta pokalbio faktinė informacija su bankinėmis operacijomis grynais pinigais susijusiomis temomis, suprasta esmė ir konkrečios detalės, jei kalbama aiškia bendrine tartimi.</w:t>
            </w:r>
          </w:p>
          <w:p w:rsidR="00526E6E" w:rsidRPr="005F5FFA" w:rsidRDefault="00421B64" w:rsidP="001F18E9">
            <w:pPr>
              <w:rPr>
                <w:b/>
                <w:bCs/>
              </w:rPr>
            </w:pPr>
            <w:r w:rsidRPr="005F5FFA">
              <w:rPr>
                <w:b/>
                <w:bCs/>
              </w:rPr>
              <w:t>Puikiai:</w:t>
            </w:r>
          </w:p>
          <w:p w:rsidR="00421B64" w:rsidRPr="005F5FFA" w:rsidRDefault="00421B64" w:rsidP="001F18E9">
            <w:pPr>
              <w:rPr>
                <w:b/>
                <w:bCs/>
              </w:rPr>
            </w:pPr>
            <w:r w:rsidRPr="005F5FFA">
              <w:t>Suprasta pokalbio faktinė informacija ir palaikomas pokalbis bankinių operacijų grynaisiais pinigais temomis.</w:t>
            </w:r>
          </w:p>
        </w:tc>
      </w:tr>
      <w:tr w:rsidR="00421B64" w:rsidRPr="005F5FFA" w:rsidTr="001F18E9">
        <w:trPr>
          <w:gridAfter w:val="1"/>
          <w:wAfter w:w="17" w:type="pct"/>
          <w:trHeight w:val="57"/>
        </w:trPr>
        <w:tc>
          <w:tcPr>
            <w:tcW w:w="1102" w:type="pct"/>
          </w:tcPr>
          <w:p w:rsidR="00421B64" w:rsidRPr="005F5FFA" w:rsidRDefault="00421B64" w:rsidP="001F18E9">
            <w:r w:rsidRPr="005F5FFA">
              <w:t>3. Pildyti banko dokumentaciją užsienio kalba.</w:t>
            </w:r>
          </w:p>
        </w:tc>
        <w:tc>
          <w:tcPr>
            <w:tcW w:w="2041" w:type="pct"/>
          </w:tcPr>
          <w:p w:rsidR="00421B64" w:rsidRPr="005F5FFA" w:rsidRDefault="00421B64" w:rsidP="001F18E9">
            <w:pPr>
              <w:rPr>
                <w:b/>
                <w:bCs/>
              </w:rPr>
            </w:pPr>
            <w:r w:rsidRPr="005F5FFA">
              <w:rPr>
                <w:b/>
                <w:bCs/>
              </w:rPr>
              <w:t>Temos</w:t>
            </w:r>
            <w:r w:rsidR="000E442B" w:rsidRPr="005F5FFA">
              <w:rPr>
                <w:b/>
                <w:bCs/>
              </w:rPr>
              <w:t>:</w:t>
            </w:r>
          </w:p>
          <w:p w:rsidR="00421B64" w:rsidRPr="005F5FFA" w:rsidRDefault="00421B64" w:rsidP="001F18E9">
            <w:pPr>
              <w:numPr>
                <w:ilvl w:val="0"/>
                <w:numId w:val="114"/>
              </w:numPr>
              <w:ind w:left="0" w:firstLine="0"/>
            </w:pPr>
            <w:r w:rsidRPr="005F5FFA">
              <w:t>Valiutos pirkimas / pardavimas.</w:t>
            </w:r>
          </w:p>
          <w:p w:rsidR="00421B64" w:rsidRPr="005F5FFA" w:rsidRDefault="00421B64" w:rsidP="001F18E9">
            <w:pPr>
              <w:numPr>
                <w:ilvl w:val="0"/>
                <w:numId w:val="114"/>
              </w:numPr>
              <w:ind w:left="0" w:firstLine="0"/>
            </w:pPr>
            <w:r w:rsidRPr="005F5FFA">
              <w:t>Įmokos už komunalinės paslaugas.</w:t>
            </w:r>
          </w:p>
          <w:p w:rsidR="00421B64" w:rsidRPr="005F5FFA" w:rsidRDefault="00421B64" w:rsidP="001F18E9">
            <w:pPr>
              <w:numPr>
                <w:ilvl w:val="0"/>
                <w:numId w:val="114"/>
              </w:numPr>
              <w:ind w:left="0" w:firstLine="0"/>
            </w:pPr>
            <w:r w:rsidRPr="005F5FFA">
              <w:t>Pensijų ir pašalpų išmokėjimas.</w:t>
            </w:r>
          </w:p>
          <w:p w:rsidR="00421B64" w:rsidRPr="005F5FFA" w:rsidRDefault="00421B64" w:rsidP="001F18E9">
            <w:pPr>
              <w:numPr>
                <w:ilvl w:val="0"/>
                <w:numId w:val="114"/>
              </w:numPr>
              <w:ind w:left="0" w:firstLine="0"/>
            </w:pPr>
            <w:r w:rsidRPr="005F5FFA">
              <w:t>Banko čekio pildymas.</w:t>
            </w:r>
          </w:p>
          <w:p w:rsidR="00421B64" w:rsidRPr="005F5FFA" w:rsidRDefault="00421B64" w:rsidP="001F18E9">
            <w:pPr>
              <w:numPr>
                <w:ilvl w:val="0"/>
                <w:numId w:val="114"/>
              </w:numPr>
              <w:ind w:left="0" w:firstLine="0"/>
            </w:pPr>
            <w:r w:rsidRPr="005F5FFA">
              <w:t>Vietiniai ir tarptautiniai mokėjimai.</w:t>
            </w:r>
          </w:p>
          <w:p w:rsidR="00421B64" w:rsidRPr="005F5FFA" w:rsidRDefault="00421B64" w:rsidP="001F18E9">
            <w:pPr>
              <w:numPr>
                <w:ilvl w:val="0"/>
                <w:numId w:val="114"/>
              </w:numPr>
              <w:ind w:left="0" w:firstLine="0"/>
            </w:pPr>
            <w:r w:rsidRPr="005F5FFA">
              <w:t>Banko sąskaitos atidarymo dokumentų pildymas.</w:t>
            </w:r>
          </w:p>
          <w:p w:rsidR="00421B64" w:rsidRPr="005F5FFA" w:rsidRDefault="00421B64" w:rsidP="001F18E9">
            <w:pPr>
              <w:numPr>
                <w:ilvl w:val="0"/>
                <w:numId w:val="114"/>
              </w:numPr>
              <w:ind w:left="0" w:firstLine="0"/>
            </w:pPr>
            <w:r w:rsidRPr="005F5FFA">
              <w:t>Mokėjimo kortelių išdavimo prašymo pildymas.</w:t>
            </w:r>
          </w:p>
          <w:p w:rsidR="00421B64" w:rsidRPr="005F5FFA" w:rsidRDefault="00421B64" w:rsidP="001F18E9">
            <w:pPr>
              <w:numPr>
                <w:ilvl w:val="0"/>
                <w:numId w:val="114"/>
              </w:numPr>
              <w:ind w:left="0" w:firstLine="0"/>
            </w:pPr>
            <w:r w:rsidRPr="005F5FFA">
              <w:t>Užpildyti įvairius paskolų dokumentus.</w:t>
            </w:r>
          </w:p>
          <w:p w:rsidR="00421B64" w:rsidRPr="005F5FFA" w:rsidRDefault="00421B64" w:rsidP="001F18E9">
            <w:pPr>
              <w:numPr>
                <w:ilvl w:val="0"/>
                <w:numId w:val="114"/>
              </w:numPr>
              <w:ind w:left="0" w:firstLine="0"/>
            </w:pPr>
            <w:r w:rsidRPr="005F5FFA">
              <w:t>Pensijų kaupimo sutarties sudarymas.</w:t>
            </w:r>
          </w:p>
        </w:tc>
        <w:tc>
          <w:tcPr>
            <w:tcW w:w="1840" w:type="pct"/>
          </w:tcPr>
          <w:p w:rsidR="00526E6E" w:rsidRPr="005F5FFA" w:rsidRDefault="00421B64" w:rsidP="001F18E9">
            <w:pPr>
              <w:rPr>
                <w:b/>
                <w:bCs/>
              </w:rPr>
            </w:pPr>
            <w:r w:rsidRPr="005F5FFA">
              <w:rPr>
                <w:b/>
                <w:bCs/>
              </w:rPr>
              <w:t>Patenkinamai:</w:t>
            </w:r>
          </w:p>
          <w:p w:rsidR="00421B64" w:rsidRPr="005F5FFA" w:rsidRDefault="00421B64" w:rsidP="001F18E9">
            <w:r w:rsidRPr="005F5FFA">
              <w:t>Pagal pateiktą pavyzdį užpildyti pagrindinių dokumentų blankai.</w:t>
            </w:r>
          </w:p>
          <w:p w:rsidR="00526E6E" w:rsidRPr="005F5FFA" w:rsidRDefault="00421B64" w:rsidP="001F18E9">
            <w:pPr>
              <w:rPr>
                <w:b/>
                <w:bCs/>
              </w:rPr>
            </w:pPr>
            <w:r w:rsidRPr="005F5FFA">
              <w:rPr>
                <w:b/>
                <w:bCs/>
              </w:rPr>
              <w:t>Gerai:</w:t>
            </w:r>
          </w:p>
          <w:p w:rsidR="00421B64" w:rsidRPr="005F5FFA" w:rsidRDefault="00421B64" w:rsidP="001F18E9">
            <w:r w:rsidRPr="005F5FFA">
              <w:t>Savarankiškai užpildyti dokumentai užsienio kalba.</w:t>
            </w:r>
          </w:p>
          <w:p w:rsidR="00526E6E" w:rsidRPr="005F5FFA" w:rsidRDefault="00421B64" w:rsidP="001F18E9">
            <w:pPr>
              <w:rPr>
                <w:b/>
                <w:bCs/>
              </w:rPr>
            </w:pPr>
            <w:r w:rsidRPr="005F5FFA">
              <w:rPr>
                <w:b/>
                <w:bCs/>
              </w:rPr>
              <w:t>Puikiai:</w:t>
            </w:r>
          </w:p>
          <w:p w:rsidR="00421B64" w:rsidRPr="005F5FFA" w:rsidRDefault="00421B64" w:rsidP="005477C9">
            <w:pPr>
              <w:rPr>
                <w:b/>
                <w:bCs/>
              </w:rPr>
            </w:pPr>
            <w:r w:rsidRPr="005F5FFA">
              <w:t>Savarankiškai užsienio kalba užpildyti dokumentai ir</w:t>
            </w:r>
            <w:r w:rsidR="00526E6E" w:rsidRPr="005F5FFA">
              <w:t xml:space="preserve"> </w:t>
            </w:r>
            <w:r w:rsidRPr="005F5FFA">
              <w:t>paaiškinta dokumentų pildymo eiga.</w:t>
            </w:r>
          </w:p>
        </w:tc>
      </w:tr>
      <w:tr w:rsidR="000E442B" w:rsidRPr="005F5FFA" w:rsidTr="001F18E9">
        <w:trPr>
          <w:gridAfter w:val="1"/>
          <w:wAfter w:w="17" w:type="pct"/>
          <w:trHeight w:val="57"/>
        </w:trPr>
        <w:tc>
          <w:tcPr>
            <w:tcW w:w="1102" w:type="pct"/>
          </w:tcPr>
          <w:p w:rsidR="000E442B" w:rsidRPr="005F5FFA" w:rsidRDefault="000E442B" w:rsidP="001F18E9">
            <w:r w:rsidRPr="005F5FFA">
              <w:t>Reikalavimai mokymui skirtiems metodiniams ir materialiesiems ištekliams</w:t>
            </w:r>
          </w:p>
        </w:tc>
        <w:tc>
          <w:tcPr>
            <w:tcW w:w="3881" w:type="pct"/>
            <w:gridSpan w:val="2"/>
          </w:tcPr>
          <w:p w:rsidR="000E442B" w:rsidRPr="005F5FFA" w:rsidRDefault="000E442B" w:rsidP="001F18E9">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0E442B" w:rsidRPr="005F5FFA" w:rsidRDefault="000E442B" w:rsidP="001F18E9">
            <w:pPr>
              <w:numPr>
                <w:ilvl w:val="0"/>
                <w:numId w:val="2"/>
              </w:numPr>
              <w:autoSpaceDE w:val="0"/>
              <w:autoSpaceDN w:val="0"/>
              <w:adjustRightInd w:val="0"/>
              <w:ind w:left="0" w:firstLine="0"/>
              <w:rPr>
                <w:rFonts w:eastAsia="MS Mincho"/>
                <w:lang w:eastAsia="en-US"/>
              </w:rPr>
            </w:pPr>
            <w:r w:rsidRPr="005F5FFA">
              <w:t xml:space="preserve">Finansinių paslaugų teikėjo </w:t>
            </w:r>
            <w:r w:rsidRPr="005F5FFA">
              <w:rPr>
                <w:rFonts w:eastAsia="MS Mincho"/>
                <w:lang w:eastAsia="en-US"/>
              </w:rPr>
              <w:t>modulinė profesinio mokymo programa</w:t>
            </w:r>
          </w:p>
          <w:p w:rsidR="000E442B" w:rsidRPr="005F5FFA" w:rsidRDefault="000E442B" w:rsidP="001F18E9">
            <w:pPr>
              <w:numPr>
                <w:ilvl w:val="0"/>
                <w:numId w:val="2"/>
              </w:numPr>
              <w:ind w:left="0" w:firstLine="0"/>
              <w:rPr>
                <w:rFonts w:eastAsia="Calibri"/>
                <w:lang w:eastAsia="en-US"/>
              </w:rPr>
            </w:pPr>
            <w:r w:rsidRPr="005F5FFA">
              <w:rPr>
                <w:rFonts w:eastAsia="MS Mincho"/>
                <w:lang w:eastAsia="en-US"/>
              </w:rPr>
              <w:t>Testai ir užduotys turimiems gebėjimas vertinti</w:t>
            </w:r>
          </w:p>
          <w:p w:rsidR="000E442B" w:rsidRPr="005F5FFA" w:rsidRDefault="000E442B" w:rsidP="001F18E9">
            <w:pPr>
              <w:numPr>
                <w:ilvl w:val="0"/>
                <w:numId w:val="2"/>
              </w:numPr>
              <w:ind w:left="0" w:firstLine="0"/>
              <w:rPr>
                <w:rFonts w:eastAsia="Calibri"/>
                <w:lang w:eastAsia="en-US"/>
              </w:rPr>
            </w:pPr>
            <w:r w:rsidRPr="005F5FFA">
              <w:rPr>
                <w:rFonts w:eastAsia="Calibri"/>
                <w:lang w:eastAsia="en-US"/>
              </w:rPr>
              <w:t>Vadovėliai, kita mokomoji medžiaga</w:t>
            </w:r>
          </w:p>
          <w:p w:rsidR="000E442B" w:rsidRPr="005F5FFA" w:rsidRDefault="000E442B" w:rsidP="001F18E9">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0E442B" w:rsidRPr="005F5FFA" w:rsidRDefault="000E442B" w:rsidP="001F18E9">
            <w:pPr>
              <w:numPr>
                <w:ilvl w:val="0"/>
                <w:numId w:val="116"/>
              </w:numPr>
              <w:ind w:left="0" w:firstLine="0"/>
              <w:rPr>
                <w:b/>
                <w:bC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0E442B" w:rsidRPr="005F5FFA" w:rsidTr="001F18E9">
        <w:trPr>
          <w:gridAfter w:val="1"/>
          <w:wAfter w:w="17" w:type="pct"/>
          <w:trHeight w:val="57"/>
        </w:trPr>
        <w:tc>
          <w:tcPr>
            <w:tcW w:w="1102" w:type="pct"/>
          </w:tcPr>
          <w:p w:rsidR="000E442B" w:rsidRPr="005F5FFA" w:rsidRDefault="000E442B" w:rsidP="001F18E9">
            <w:r w:rsidRPr="005F5FFA">
              <w:t>Reikalavimai teorinio ir praktinio mokymo vietai</w:t>
            </w:r>
          </w:p>
        </w:tc>
        <w:tc>
          <w:tcPr>
            <w:tcW w:w="3881" w:type="pct"/>
            <w:gridSpan w:val="2"/>
          </w:tcPr>
          <w:p w:rsidR="00526E6E" w:rsidRPr="005F5FFA" w:rsidRDefault="000E442B" w:rsidP="001F18E9">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0E442B" w:rsidRPr="005F5FFA" w:rsidRDefault="000E442B" w:rsidP="001F18E9">
            <w:pPr>
              <w:rPr>
                <w:b/>
                <w:bCs/>
              </w:rPr>
            </w:pPr>
            <w:r w:rsidRPr="005F5FFA">
              <w:rPr>
                <w:rFonts w:eastAsia="Calibri"/>
                <w:lang w:eastAsia="en-US"/>
              </w:rPr>
              <w:t xml:space="preserve">Praktinio mokymo klasė (patalpa), aprūpinta kompiuteriais </w:t>
            </w:r>
            <w:r w:rsidR="00A55CA4" w:rsidRPr="005F5FFA">
              <w:rPr>
                <w:rFonts w:eastAsia="Calibri"/>
                <w:lang w:eastAsia="en-US"/>
              </w:rPr>
              <w:t>ir</w:t>
            </w:r>
            <w:r w:rsidRPr="005F5FFA">
              <w:rPr>
                <w:rFonts w:eastAsia="Calibri"/>
                <w:lang w:eastAsia="en-US"/>
              </w:rPr>
              <w:t xml:space="preserve"> </w:t>
            </w:r>
            <w:r w:rsidRPr="005F5FFA">
              <w:rPr>
                <w:lang w:eastAsia="ar-SA"/>
              </w:rPr>
              <w:t>interneto prieiga</w:t>
            </w:r>
            <w:r w:rsidRPr="005F5FFA">
              <w:rPr>
                <w:rFonts w:eastAsia="Calibri"/>
                <w:lang w:eastAsia="en-US"/>
              </w:rPr>
              <w:t>, v</w:t>
            </w:r>
            <w:r w:rsidRPr="005F5FFA">
              <w:t>aizdo įrašymo / atkūrimo įranga, multimedijos projektoriumi.</w:t>
            </w:r>
          </w:p>
        </w:tc>
      </w:tr>
      <w:tr w:rsidR="000E442B" w:rsidRPr="005F5FFA" w:rsidTr="001F18E9">
        <w:trPr>
          <w:gridAfter w:val="1"/>
          <w:wAfter w:w="17" w:type="pct"/>
          <w:trHeight w:val="57"/>
        </w:trPr>
        <w:tc>
          <w:tcPr>
            <w:tcW w:w="1102" w:type="pct"/>
          </w:tcPr>
          <w:p w:rsidR="000E442B" w:rsidRPr="005F5FFA" w:rsidRDefault="000E442B" w:rsidP="001F18E9">
            <w:r w:rsidRPr="005F5FFA">
              <w:t>Reikalavimai mokytojo dalykiniam pasirengimui (dalykinei kvalifikacijai)</w:t>
            </w:r>
          </w:p>
        </w:tc>
        <w:tc>
          <w:tcPr>
            <w:tcW w:w="3881" w:type="pct"/>
            <w:gridSpan w:val="2"/>
          </w:tcPr>
          <w:p w:rsidR="000E442B" w:rsidRPr="005F5FFA" w:rsidRDefault="000E442B" w:rsidP="001F18E9">
            <w:pPr>
              <w:rPr>
                <w:rFonts w:eastAsia="MS Mincho"/>
                <w:lang w:eastAsia="en-US"/>
              </w:rPr>
            </w:pPr>
            <w:r w:rsidRPr="005F5FFA">
              <w:rPr>
                <w:rFonts w:eastAsia="MS Mincho"/>
                <w:lang w:eastAsia="en-US"/>
              </w:rPr>
              <w:t>Modulį gali vesti mokytojas, turintis:</w:t>
            </w:r>
          </w:p>
          <w:p w:rsidR="000E442B" w:rsidRPr="005F5FFA" w:rsidRDefault="000E442B" w:rsidP="001F18E9">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442B" w:rsidRPr="005F5FFA" w:rsidRDefault="000E442B" w:rsidP="001F18E9">
            <w:pPr>
              <w:rPr>
                <w:b/>
                <w:bCs/>
              </w:rPr>
            </w:pPr>
            <w:r w:rsidRPr="005F5FFA">
              <w:rPr>
                <w:rFonts w:eastAsia="MS Mincho"/>
                <w:lang w:eastAsia="en-US"/>
              </w:rPr>
              <w:t xml:space="preserve">2) </w:t>
            </w:r>
            <w:r w:rsidR="00506E8A"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tc>
      </w:tr>
    </w:tbl>
    <w:p w:rsidR="00B0722D" w:rsidRDefault="00B0722D" w:rsidP="002876F8">
      <w:pPr>
        <w:rPr>
          <w:rFonts w:eastAsia="Calibri"/>
          <w:noProof/>
        </w:rPr>
      </w:pPr>
    </w:p>
    <w:p w:rsidR="005477C9" w:rsidRPr="005477C9" w:rsidRDefault="005477C9" w:rsidP="002876F8">
      <w:pPr>
        <w:rPr>
          <w:rFonts w:eastAsia="Calibri"/>
          <w:noProof/>
        </w:rPr>
      </w:pPr>
    </w:p>
    <w:p w:rsidR="008F37DB" w:rsidRPr="005F5FFA" w:rsidRDefault="008F37DB" w:rsidP="002876F8">
      <w:pPr>
        <w:rPr>
          <w:rFonts w:eastAsia="Calibri"/>
          <w:iCs/>
          <w:lang w:eastAsia="en-US"/>
        </w:rPr>
      </w:pPr>
      <w:r w:rsidRPr="005F5FFA">
        <w:rPr>
          <w:rFonts w:eastAsia="Calibri"/>
          <w:b/>
          <w:noProof/>
        </w:rPr>
        <w:t xml:space="preserve">Modulio pavadinimas - </w:t>
      </w:r>
      <w:r w:rsidR="00B0722D" w:rsidRPr="005F5FFA">
        <w:rPr>
          <w:rFonts w:eastAsia="Calibri"/>
          <w:b/>
          <w:noProof/>
        </w:rPr>
        <w:t>Draudimo produktų pardavimas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18"/>
        <w:gridCol w:w="3709"/>
      </w:tblGrid>
      <w:tr w:rsidR="005F5FFA" w:rsidRPr="005F5FFA" w:rsidTr="005477C9">
        <w:trPr>
          <w:trHeight w:val="57"/>
        </w:trPr>
        <w:tc>
          <w:tcPr>
            <w:tcW w:w="1102" w:type="pct"/>
          </w:tcPr>
          <w:p w:rsidR="00D8683A" w:rsidRPr="005F5FFA" w:rsidRDefault="00D8683A" w:rsidP="005477C9">
            <w:pPr>
              <w:rPr>
                <w:bCs/>
                <w:iCs/>
              </w:rPr>
            </w:pPr>
            <w:r w:rsidRPr="005F5FFA">
              <w:rPr>
                <w:bCs/>
                <w:iCs/>
              </w:rPr>
              <w:t>Valstybinis kodas</w:t>
            </w:r>
          </w:p>
        </w:tc>
        <w:tc>
          <w:tcPr>
            <w:tcW w:w="3898" w:type="pct"/>
            <w:gridSpan w:val="2"/>
          </w:tcPr>
          <w:p w:rsidR="00D8683A" w:rsidRPr="005F5FFA" w:rsidRDefault="00D8683A" w:rsidP="005477C9">
            <w:pPr>
              <w:rPr>
                <w:b/>
              </w:rPr>
            </w:pPr>
            <w:r w:rsidRPr="005F5FFA">
              <w:rPr>
                <w:bCs/>
              </w:rPr>
              <w:t>4041213</w:t>
            </w:r>
          </w:p>
        </w:tc>
      </w:tr>
      <w:tr w:rsidR="005F5FFA" w:rsidRPr="005F5FFA" w:rsidTr="005477C9">
        <w:trPr>
          <w:trHeight w:val="57"/>
        </w:trPr>
        <w:tc>
          <w:tcPr>
            <w:tcW w:w="1102" w:type="pct"/>
          </w:tcPr>
          <w:p w:rsidR="00D8683A" w:rsidRPr="005F5FFA" w:rsidRDefault="00D8683A" w:rsidP="005477C9">
            <w:pPr>
              <w:rPr>
                <w:bCs/>
                <w:iCs/>
              </w:rPr>
            </w:pPr>
            <w:r w:rsidRPr="005F5FFA">
              <w:rPr>
                <w:bCs/>
                <w:iCs/>
              </w:rPr>
              <w:t>Modulio LTKS lygis</w:t>
            </w:r>
          </w:p>
        </w:tc>
        <w:tc>
          <w:tcPr>
            <w:tcW w:w="3898" w:type="pct"/>
            <w:gridSpan w:val="2"/>
          </w:tcPr>
          <w:p w:rsidR="00D8683A" w:rsidRPr="005F5FFA" w:rsidRDefault="00D8683A" w:rsidP="005477C9">
            <w:pPr>
              <w:rPr>
                <w:b/>
              </w:rPr>
            </w:pPr>
            <w:r w:rsidRPr="005F5FFA">
              <w:rPr>
                <w:bCs/>
              </w:rPr>
              <w:t>IV</w:t>
            </w:r>
          </w:p>
        </w:tc>
      </w:tr>
      <w:tr w:rsidR="005F5FFA" w:rsidRPr="005F5FFA" w:rsidTr="005477C9">
        <w:trPr>
          <w:trHeight w:val="57"/>
        </w:trPr>
        <w:tc>
          <w:tcPr>
            <w:tcW w:w="1102" w:type="pct"/>
          </w:tcPr>
          <w:p w:rsidR="00D8683A" w:rsidRPr="005F5FFA" w:rsidRDefault="00D8683A" w:rsidP="005477C9">
            <w:pPr>
              <w:rPr>
                <w:bCs/>
                <w:iCs/>
              </w:rPr>
            </w:pPr>
            <w:r w:rsidRPr="005F5FFA">
              <w:rPr>
                <w:bCs/>
                <w:iCs/>
              </w:rPr>
              <w:t>Apimtis mokymosi kreditais</w:t>
            </w:r>
          </w:p>
        </w:tc>
        <w:tc>
          <w:tcPr>
            <w:tcW w:w="3898" w:type="pct"/>
            <w:gridSpan w:val="2"/>
          </w:tcPr>
          <w:p w:rsidR="00D8683A" w:rsidRPr="005F5FFA" w:rsidRDefault="00D8683A" w:rsidP="005477C9">
            <w:pPr>
              <w:rPr>
                <w:b/>
              </w:rPr>
            </w:pPr>
            <w:r w:rsidRPr="005F5FFA">
              <w:rPr>
                <w:bCs/>
              </w:rPr>
              <w:t>5</w:t>
            </w:r>
          </w:p>
        </w:tc>
      </w:tr>
      <w:tr w:rsidR="005F5FFA" w:rsidRPr="005F5FFA" w:rsidTr="005477C9">
        <w:trPr>
          <w:trHeight w:val="57"/>
        </w:trPr>
        <w:tc>
          <w:tcPr>
            <w:tcW w:w="1102" w:type="pct"/>
          </w:tcPr>
          <w:p w:rsidR="00D8683A" w:rsidRPr="005F5FFA" w:rsidRDefault="00D8683A" w:rsidP="005477C9">
            <w:pPr>
              <w:rPr>
                <w:bCs/>
                <w:iCs/>
              </w:rPr>
            </w:pPr>
            <w:r w:rsidRPr="005F5FFA">
              <w:rPr>
                <w:rFonts w:eastAsia="Calibri"/>
                <w:szCs w:val="22"/>
                <w:lang w:eastAsia="en-US"/>
              </w:rPr>
              <w:lastRenderedPageBreak/>
              <w:t>Kompetencijos</w:t>
            </w:r>
          </w:p>
        </w:tc>
        <w:tc>
          <w:tcPr>
            <w:tcW w:w="3898" w:type="pct"/>
            <w:gridSpan w:val="2"/>
          </w:tcPr>
          <w:p w:rsidR="00D8683A" w:rsidRPr="005F5FFA" w:rsidRDefault="00D8683A" w:rsidP="005477C9">
            <w:pPr>
              <w:rPr>
                <w:b/>
              </w:rPr>
            </w:pPr>
            <w:r w:rsidRPr="005F5FFA">
              <w:rPr>
                <w:iCs/>
                <w:lang w:eastAsia="en-US"/>
              </w:rPr>
              <w:t>Parduoti draudimo produktus.</w:t>
            </w:r>
          </w:p>
        </w:tc>
      </w:tr>
      <w:tr w:rsidR="005F5FFA" w:rsidRPr="005F5FFA" w:rsidTr="005477C9">
        <w:trPr>
          <w:trHeight w:val="57"/>
        </w:trPr>
        <w:tc>
          <w:tcPr>
            <w:tcW w:w="1102" w:type="pct"/>
            <w:shd w:val="clear" w:color="auto" w:fill="D9D9D9"/>
          </w:tcPr>
          <w:p w:rsidR="00E4141F" w:rsidRPr="005F5FFA" w:rsidRDefault="005F5FFA" w:rsidP="005477C9">
            <w:pPr>
              <w:rPr>
                <w:rFonts w:eastAsia="Calibri"/>
                <w:lang w:eastAsia="en-US"/>
              </w:rPr>
            </w:pPr>
            <w:r w:rsidRPr="005F5FFA">
              <w:rPr>
                <w:rFonts w:eastAsia="Calibri"/>
                <w:lang w:eastAsia="en-US"/>
              </w:rPr>
              <w:t>Modulio mokymosi rezultatai</w:t>
            </w:r>
          </w:p>
        </w:tc>
        <w:tc>
          <w:tcPr>
            <w:tcW w:w="2027" w:type="pct"/>
            <w:shd w:val="clear" w:color="auto" w:fill="D9D9D9"/>
          </w:tcPr>
          <w:p w:rsidR="00E4141F" w:rsidRPr="005F5FFA" w:rsidRDefault="00E4141F" w:rsidP="005477C9">
            <w:pPr>
              <w:rPr>
                <w:rFonts w:eastAsia="Calibri"/>
                <w:lang w:eastAsia="en-US"/>
              </w:rPr>
            </w:pPr>
            <w:r w:rsidRPr="005F5FFA">
              <w:rPr>
                <w:rFonts w:eastAsia="Calibri"/>
                <w:lang w:eastAsia="en-US"/>
              </w:rPr>
              <w:t>Rekomenduojamas turinys, reikalingas rezultatams pasiekti</w:t>
            </w:r>
          </w:p>
        </w:tc>
        <w:tc>
          <w:tcPr>
            <w:tcW w:w="1871" w:type="pct"/>
            <w:shd w:val="clear" w:color="auto" w:fill="D9D9D9"/>
          </w:tcPr>
          <w:p w:rsidR="00E4141F" w:rsidRPr="005F5FFA" w:rsidRDefault="00E4141F" w:rsidP="005477C9">
            <w:pPr>
              <w:rPr>
                <w:rFonts w:eastAsia="Calibri"/>
                <w:lang w:eastAsia="en-US"/>
              </w:rPr>
            </w:pPr>
            <w:r w:rsidRPr="005F5FFA">
              <w:rPr>
                <w:rFonts w:eastAsia="Calibri"/>
                <w:lang w:eastAsia="en-US"/>
              </w:rPr>
              <w:t xml:space="preserve">Mokymosi pasiekimų įvertinimo kriterijai </w:t>
            </w:r>
          </w:p>
        </w:tc>
      </w:tr>
      <w:tr w:rsidR="005F5FFA" w:rsidRPr="005F5FFA" w:rsidTr="005477C9">
        <w:trPr>
          <w:trHeight w:val="57"/>
        </w:trPr>
        <w:tc>
          <w:tcPr>
            <w:tcW w:w="1102" w:type="pct"/>
          </w:tcPr>
          <w:p w:rsidR="00E4141F" w:rsidRPr="005F5FFA" w:rsidRDefault="00E4141F" w:rsidP="005477C9">
            <w:pPr>
              <w:rPr>
                <w:bCs/>
                <w:iCs/>
              </w:rPr>
            </w:pPr>
            <w:r w:rsidRPr="005F5FFA">
              <w:rPr>
                <w:bCs/>
                <w:iCs/>
              </w:rPr>
              <w:t>1. Išskirti svarbiausius draudimo produktų pardavimo veiklos etapus.</w:t>
            </w:r>
          </w:p>
        </w:tc>
        <w:tc>
          <w:tcPr>
            <w:tcW w:w="2027" w:type="pct"/>
          </w:tcPr>
          <w:p w:rsidR="00E4141F" w:rsidRPr="005F5FFA" w:rsidRDefault="00E4141F" w:rsidP="005477C9">
            <w:pPr>
              <w:rPr>
                <w:b/>
                <w:bCs/>
              </w:rPr>
            </w:pPr>
            <w:r w:rsidRPr="005F5FFA">
              <w:rPr>
                <w:b/>
                <w:bCs/>
              </w:rPr>
              <w:t>Temos:</w:t>
            </w:r>
          </w:p>
          <w:p w:rsidR="00E4141F" w:rsidRPr="005F5FFA" w:rsidRDefault="00E4141F" w:rsidP="005477C9">
            <w:pPr>
              <w:rPr>
                <w:bCs/>
              </w:rPr>
            </w:pPr>
            <w:r w:rsidRPr="005F5FFA">
              <w:rPr>
                <w:bCs/>
              </w:rPr>
              <w:t>1.</w:t>
            </w:r>
            <w:r w:rsidRPr="005F5FFA">
              <w:rPr>
                <w:bCs/>
                <w:i/>
              </w:rPr>
              <w:t xml:space="preserve"> </w:t>
            </w:r>
            <w:r w:rsidRPr="005F5FFA">
              <w:rPr>
                <w:bCs/>
              </w:rPr>
              <w:t>Draudimo produktų pardavėjas: asmeninės ir profesinės savybės, jo funkcijos.</w:t>
            </w:r>
          </w:p>
          <w:p w:rsidR="00526E6E" w:rsidRPr="005F5FFA" w:rsidRDefault="00E4141F" w:rsidP="005477C9">
            <w:pPr>
              <w:rPr>
                <w:bCs/>
              </w:rPr>
            </w:pPr>
            <w:r w:rsidRPr="005F5FFA">
              <w:rPr>
                <w:bCs/>
              </w:rPr>
              <w:t>2. Emocinio kapitalo svarba ir reikšmė draudimo produktų pardavime.</w:t>
            </w:r>
          </w:p>
          <w:p w:rsidR="00526E6E" w:rsidRPr="005F5FFA" w:rsidRDefault="00E4141F" w:rsidP="005477C9">
            <w:pPr>
              <w:rPr>
                <w:bCs/>
              </w:rPr>
            </w:pPr>
            <w:r w:rsidRPr="005F5FFA">
              <w:rPr>
                <w:bCs/>
              </w:rPr>
              <w:t>3. Emocinio kapitalo struktūra.</w:t>
            </w:r>
          </w:p>
          <w:p w:rsidR="00E4141F" w:rsidRPr="005F5FFA" w:rsidRDefault="00E4141F" w:rsidP="005477C9">
            <w:pPr>
              <w:rPr>
                <w:bCs/>
              </w:rPr>
            </w:pPr>
            <w:r w:rsidRPr="005F5FFA">
              <w:rPr>
                <w:bCs/>
              </w:rPr>
              <w:t xml:space="preserve">4. </w:t>
            </w:r>
            <w:proofErr w:type="spellStart"/>
            <w:r w:rsidRPr="005F5FFA">
              <w:rPr>
                <w:bCs/>
              </w:rPr>
              <w:t>Savimotyvacija</w:t>
            </w:r>
            <w:proofErr w:type="spellEnd"/>
            <w:r w:rsidRPr="005F5FFA">
              <w:rPr>
                <w:bCs/>
              </w:rPr>
              <w:t xml:space="preserve"> draudimo produktų pardavime.</w:t>
            </w:r>
          </w:p>
          <w:p w:rsidR="00526E6E" w:rsidRPr="005F5FFA" w:rsidRDefault="00E4141F" w:rsidP="005477C9">
            <w:pPr>
              <w:rPr>
                <w:bCs/>
              </w:rPr>
            </w:pPr>
            <w:r w:rsidRPr="005F5FFA">
              <w:rPr>
                <w:bCs/>
              </w:rPr>
              <w:t xml:space="preserve">5. </w:t>
            </w:r>
            <w:proofErr w:type="spellStart"/>
            <w:r w:rsidRPr="005F5FFA">
              <w:rPr>
                <w:bCs/>
              </w:rPr>
              <w:t>Savimotyvacijos</w:t>
            </w:r>
            <w:proofErr w:type="spellEnd"/>
            <w:r w:rsidRPr="005F5FFA">
              <w:rPr>
                <w:bCs/>
              </w:rPr>
              <w:t xml:space="preserve"> priemonės.</w:t>
            </w:r>
          </w:p>
          <w:p w:rsidR="00E4141F" w:rsidRPr="005F5FFA" w:rsidRDefault="00E4141F" w:rsidP="005477C9">
            <w:pPr>
              <w:rPr>
                <w:b/>
                <w:bCs/>
              </w:rPr>
            </w:pPr>
            <w:r w:rsidRPr="005F5FFA">
              <w:rPr>
                <w:b/>
                <w:bCs/>
              </w:rPr>
              <w:t>Užduotis (-</w:t>
            </w:r>
            <w:proofErr w:type="spellStart"/>
            <w:r w:rsidRPr="005F5FFA">
              <w:rPr>
                <w:b/>
                <w:bCs/>
              </w:rPr>
              <w:t>ys</w:t>
            </w:r>
            <w:proofErr w:type="spellEnd"/>
            <w:r w:rsidRPr="005F5FFA">
              <w:rPr>
                <w:b/>
                <w:bCs/>
              </w:rPr>
              <w:t>):</w:t>
            </w:r>
          </w:p>
          <w:p w:rsidR="00E4141F" w:rsidRPr="005F5FFA" w:rsidRDefault="00E4141F" w:rsidP="005477C9">
            <w:pPr>
              <w:rPr>
                <w:bCs/>
              </w:rPr>
            </w:pPr>
            <w:r w:rsidRPr="005F5FFA">
              <w:rPr>
                <w:bCs/>
              </w:rPr>
              <w:t>1. Diskutuoti, kokiomis asmeninėmis ir profesinėmis savybėmis turi pasižymėti draudimo produktų pardavėjas.</w:t>
            </w:r>
          </w:p>
          <w:p w:rsidR="00E4141F" w:rsidRPr="005F5FFA" w:rsidRDefault="00E4141F" w:rsidP="005477C9">
            <w:pPr>
              <w:rPr>
                <w:bCs/>
              </w:rPr>
            </w:pPr>
            <w:r w:rsidRPr="005F5FFA">
              <w:rPr>
                <w:bCs/>
              </w:rPr>
              <w:t>2. Įsivertinti savo savybes.</w:t>
            </w:r>
          </w:p>
          <w:p w:rsidR="00526E6E" w:rsidRPr="005F5FFA" w:rsidRDefault="00E4141F" w:rsidP="005477C9">
            <w:pPr>
              <w:rPr>
                <w:bCs/>
              </w:rPr>
            </w:pPr>
            <w:r w:rsidRPr="005F5FFA">
              <w:rPr>
                <w:bCs/>
              </w:rPr>
              <w:t>3. Apibūdinti draudimo produktų pardavėjo veiklą, jo funkcijas.</w:t>
            </w:r>
          </w:p>
          <w:p w:rsidR="00E4141F" w:rsidRPr="005F5FFA" w:rsidRDefault="00E4141F" w:rsidP="005477C9">
            <w:pPr>
              <w:rPr>
                <w:bCs/>
              </w:rPr>
            </w:pPr>
            <w:r w:rsidRPr="005F5FFA">
              <w:rPr>
                <w:bCs/>
              </w:rPr>
              <w:t>4. Diskutuoti apie emocinio kapitalo svarbą ir reikšmę darbe.</w:t>
            </w:r>
          </w:p>
          <w:p w:rsidR="00526E6E" w:rsidRPr="005F5FFA" w:rsidRDefault="00E4141F" w:rsidP="005477C9">
            <w:pPr>
              <w:rPr>
                <w:bCs/>
              </w:rPr>
            </w:pPr>
            <w:r w:rsidRPr="005F5FFA">
              <w:rPr>
                <w:bCs/>
              </w:rPr>
              <w:t>5. Išskirti emocinio kapitalo dedamąsias ir jas apibūdinti.</w:t>
            </w:r>
          </w:p>
          <w:p w:rsidR="00E4141F" w:rsidRPr="005F5FFA" w:rsidRDefault="00E4141F" w:rsidP="005477C9">
            <w:pPr>
              <w:rPr>
                <w:bCs/>
              </w:rPr>
            </w:pPr>
            <w:r w:rsidRPr="005F5FFA">
              <w:rPr>
                <w:bCs/>
              </w:rPr>
              <w:t xml:space="preserve">6. </w:t>
            </w:r>
            <w:proofErr w:type="spellStart"/>
            <w:r w:rsidRPr="005F5FFA">
              <w:rPr>
                <w:bCs/>
              </w:rPr>
              <w:t>Pri</w:t>
            </w:r>
            <w:proofErr w:type="spellEnd"/>
            <w:r w:rsidRPr="005F5FFA">
              <w:rPr>
                <w:bCs/>
              </w:rPr>
              <w:t>(</w:t>
            </w:r>
            <w:proofErr w:type="spellStart"/>
            <w:r w:rsidRPr="005F5FFA">
              <w:rPr>
                <w:bCs/>
              </w:rPr>
              <w:t>si</w:t>
            </w:r>
            <w:proofErr w:type="spellEnd"/>
            <w:r w:rsidRPr="005F5FFA">
              <w:rPr>
                <w:bCs/>
              </w:rPr>
              <w:t xml:space="preserve">)taikyti sau tinkamiausias </w:t>
            </w:r>
            <w:proofErr w:type="spellStart"/>
            <w:r w:rsidRPr="005F5FFA">
              <w:rPr>
                <w:bCs/>
              </w:rPr>
              <w:t>savimotyvacijos</w:t>
            </w:r>
            <w:proofErr w:type="spellEnd"/>
            <w:r w:rsidRPr="005F5FFA">
              <w:rPr>
                <w:bCs/>
              </w:rPr>
              <w:t xml:space="preserve"> priemones draudimo produktų pardavimui.</w:t>
            </w:r>
          </w:p>
        </w:tc>
        <w:tc>
          <w:tcPr>
            <w:tcW w:w="1871" w:type="pct"/>
          </w:tcPr>
          <w:p w:rsidR="00E4141F" w:rsidRPr="005F5FFA" w:rsidRDefault="00E4141F" w:rsidP="005477C9">
            <w:pPr>
              <w:rPr>
                <w:b/>
              </w:rPr>
            </w:pPr>
            <w:r w:rsidRPr="005F5FFA">
              <w:rPr>
                <w:b/>
              </w:rPr>
              <w:t>Patenkinamai:</w:t>
            </w:r>
          </w:p>
          <w:p w:rsidR="00E4141F" w:rsidRPr="005F5FFA" w:rsidRDefault="00E4141F" w:rsidP="005477C9">
            <w:r w:rsidRPr="005F5FFA">
              <w:t xml:space="preserve">Diskutuota, </w:t>
            </w:r>
            <w:r w:rsidRPr="005F5FFA">
              <w:rPr>
                <w:bCs/>
              </w:rPr>
              <w:t>kokiomis asmeninėmis ir profesinėmis savybėmis turi pasižymėti draudimo produktų pardavėjas. Įsivertintos savo savybės.</w:t>
            </w:r>
          </w:p>
          <w:p w:rsidR="00E4141F" w:rsidRPr="005F5FFA" w:rsidRDefault="00E4141F" w:rsidP="005477C9">
            <w:pPr>
              <w:rPr>
                <w:b/>
              </w:rPr>
            </w:pPr>
            <w:r w:rsidRPr="005F5FFA">
              <w:rPr>
                <w:b/>
              </w:rPr>
              <w:t>Gerai:</w:t>
            </w:r>
          </w:p>
          <w:p w:rsidR="00526E6E" w:rsidRPr="005F5FFA" w:rsidRDefault="00E4141F" w:rsidP="005477C9">
            <w:pPr>
              <w:rPr>
                <w:bCs/>
              </w:rPr>
            </w:pPr>
            <w:r w:rsidRPr="005F5FFA">
              <w:t xml:space="preserve">Diskutuota, </w:t>
            </w:r>
            <w:r w:rsidRPr="005F5FFA">
              <w:rPr>
                <w:bCs/>
              </w:rPr>
              <w:t xml:space="preserve">kokiomis asmeninėmis ir profesinėmis savybėmis turi pasižymėti draudimo produktų pardavėjas. Įsivertintos savo savybės. Apibūdinta draudimo produktų pardavėjo veikla, įvardytos jo funkcijos. </w:t>
            </w:r>
            <w:proofErr w:type="spellStart"/>
            <w:r w:rsidRPr="005F5FFA">
              <w:rPr>
                <w:bCs/>
              </w:rPr>
              <w:t>Pri</w:t>
            </w:r>
            <w:proofErr w:type="spellEnd"/>
            <w:r w:rsidRPr="005F5FFA">
              <w:rPr>
                <w:bCs/>
              </w:rPr>
              <w:t>(</w:t>
            </w:r>
            <w:proofErr w:type="spellStart"/>
            <w:r w:rsidRPr="005F5FFA">
              <w:rPr>
                <w:bCs/>
              </w:rPr>
              <w:t>si</w:t>
            </w:r>
            <w:proofErr w:type="spellEnd"/>
            <w:r w:rsidRPr="005F5FFA">
              <w:rPr>
                <w:bCs/>
              </w:rPr>
              <w:t xml:space="preserve">)taikytos sau tinkamiausios </w:t>
            </w:r>
            <w:proofErr w:type="spellStart"/>
            <w:r w:rsidRPr="005F5FFA">
              <w:rPr>
                <w:bCs/>
              </w:rPr>
              <w:t>savimotyvacijos</w:t>
            </w:r>
            <w:proofErr w:type="spellEnd"/>
            <w:r w:rsidRPr="005F5FFA">
              <w:rPr>
                <w:bCs/>
              </w:rPr>
              <w:t xml:space="preserve"> priemonės draudimo produktų pardavimui.</w:t>
            </w:r>
          </w:p>
          <w:p w:rsidR="00E4141F" w:rsidRPr="005F5FFA" w:rsidRDefault="00E4141F" w:rsidP="005477C9">
            <w:pPr>
              <w:rPr>
                <w:b/>
              </w:rPr>
            </w:pPr>
            <w:r w:rsidRPr="005F5FFA">
              <w:rPr>
                <w:b/>
              </w:rPr>
              <w:t>Puikiai:</w:t>
            </w:r>
          </w:p>
          <w:p w:rsidR="00E4141F" w:rsidRPr="005F5FFA" w:rsidRDefault="00E4141F" w:rsidP="005477C9">
            <w:pPr>
              <w:rPr>
                <w:bCs/>
              </w:rPr>
            </w:pPr>
            <w:r w:rsidRPr="005F5FFA">
              <w:t xml:space="preserve">Diskutuota, </w:t>
            </w:r>
            <w:r w:rsidRPr="005F5FFA">
              <w:rPr>
                <w:bCs/>
              </w:rPr>
              <w:t xml:space="preserve">kokiomis asmeninėmis ir profesinėmis savybėmis turi pasižymėti draudimo produktų pardavėjas. Įsivertintos savo savybės. Apibūdinta draudimo produktų pardavėjo veikla, įvardytos jo funkcijos. Diskutuota apie emocinio kapitalo svarbą ir reikšmę darbe, pateikti praktiniai pavyzdžiai. Išskirtos emocinio kapitalo dedamosios ir jos apibūdintos. </w:t>
            </w:r>
            <w:proofErr w:type="spellStart"/>
            <w:r w:rsidRPr="005F5FFA">
              <w:rPr>
                <w:bCs/>
              </w:rPr>
              <w:t>Pri</w:t>
            </w:r>
            <w:proofErr w:type="spellEnd"/>
            <w:r w:rsidRPr="005F5FFA">
              <w:rPr>
                <w:bCs/>
              </w:rPr>
              <w:t>(</w:t>
            </w:r>
            <w:proofErr w:type="spellStart"/>
            <w:r w:rsidRPr="005F5FFA">
              <w:rPr>
                <w:bCs/>
              </w:rPr>
              <w:t>si</w:t>
            </w:r>
            <w:proofErr w:type="spellEnd"/>
            <w:r w:rsidRPr="005F5FFA">
              <w:rPr>
                <w:bCs/>
              </w:rPr>
              <w:t xml:space="preserve">)taikytos sau tinkamiausios </w:t>
            </w:r>
            <w:proofErr w:type="spellStart"/>
            <w:r w:rsidRPr="005F5FFA">
              <w:rPr>
                <w:bCs/>
              </w:rPr>
              <w:t>savimotyvacijos</w:t>
            </w:r>
            <w:proofErr w:type="spellEnd"/>
            <w:r w:rsidRPr="005F5FFA">
              <w:rPr>
                <w:bCs/>
              </w:rPr>
              <w:t xml:space="preserve"> priemonės draudimo produktų pardavimui. Apibendrinti </w:t>
            </w:r>
            <w:r w:rsidRPr="005F5FFA">
              <w:rPr>
                <w:bCs/>
                <w:iCs/>
              </w:rPr>
              <w:t>svarbiausi draudimo produktų pardavimo veiklos etapai.</w:t>
            </w:r>
            <w:r w:rsidRPr="005F5FFA">
              <w:rPr>
                <w:bCs/>
              </w:rPr>
              <w:t xml:space="preserve"> </w:t>
            </w:r>
          </w:p>
        </w:tc>
      </w:tr>
      <w:tr w:rsidR="005F5FFA" w:rsidRPr="005F5FFA" w:rsidTr="005477C9">
        <w:trPr>
          <w:trHeight w:val="57"/>
        </w:trPr>
        <w:tc>
          <w:tcPr>
            <w:tcW w:w="1102" w:type="pct"/>
          </w:tcPr>
          <w:p w:rsidR="00E4141F" w:rsidRPr="005F5FFA" w:rsidRDefault="00E4141F" w:rsidP="005477C9">
            <w:pPr>
              <w:rPr>
                <w:bCs/>
                <w:iCs/>
              </w:rPr>
            </w:pPr>
            <w:r w:rsidRPr="005F5FFA">
              <w:rPr>
                <w:bCs/>
                <w:iCs/>
              </w:rPr>
              <w:t>2. Atlikti išsamią draudimo įmonės veiklos analizę.</w:t>
            </w:r>
          </w:p>
        </w:tc>
        <w:tc>
          <w:tcPr>
            <w:tcW w:w="2027" w:type="pct"/>
          </w:tcPr>
          <w:p w:rsidR="00E4141F" w:rsidRPr="005F5FFA" w:rsidRDefault="00E4141F" w:rsidP="005477C9">
            <w:pPr>
              <w:rPr>
                <w:b/>
                <w:bCs/>
              </w:rPr>
            </w:pPr>
            <w:r w:rsidRPr="005F5FFA">
              <w:rPr>
                <w:b/>
                <w:bCs/>
              </w:rPr>
              <w:t>Temos:</w:t>
            </w:r>
          </w:p>
          <w:p w:rsidR="00526E6E" w:rsidRPr="005F5FFA" w:rsidRDefault="00E4141F" w:rsidP="005477C9">
            <w:pPr>
              <w:rPr>
                <w:bCs/>
              </w:rPr>
            </w:pPr>
            <w:r w:rsidRPr="005F5FFA">
              <w:rPr>
                <w:bCs/>
              </w:rPr>
              <w:t>1. Draudimo rinkos segmentavimas. Segmentavimo požymiai.</w:t>
            </w:r>
          </w:p>
          <w:p w:rsidR="00E4141F" w:rsidRPr="005F5FFA" w:rsidRDefault="00E4141F" w:rsidP="005477C9">
            <w:pPr>
              <w:rPr>
                <w:bCs/>
              </w:rPr>
            </w:pPr>
            <w:r w:rsidRPr="005F5FFA">
              <w:rPr>
                <w:bCs/>
              </w:rPr>
              <w:t>2. Tikslinė rinka.</w:t>
            </w:r>
          </w:p>
          <w:p w:rsidR="00526E6E" w:rsidRPr="005F5FFA" w:rsidRDefault="00E4141F" w:rsidP="005477C9">
            <w:pPr>
              <w:rPr>
                <w:bCs/>
              </w:rPr>
            </w:pPr>
            <w:r w:rsidRPr="005F5FFA">
              <w:rPr>
                <w:bCs/>
              </w:rPr>
              <w:t>3. Draudimo teisinė aplinka Lietuvos Respublikoje.</w:t>
            </w:r>
          </w:p>
          <w:p w:rsidR="00E4141F" w:rsidRPr="005F5FFA" w:rsidRDefault="00E4141F" w:rsidP="005477C9">
            <w:pPr>
              <w:rPr>
                <w:bCs/>
              </w:rPr>
            </w:pPr>
            <w:r w:rsidRPr="005F5FFA">
              <w:rPr>
                <w:bCs/>
              </w:rPr>
              <w:t>4. Draudimo bendrovės veiklos teisinė aplinka.</w:t>
            </w:r>
          </w:p>
          <w:p w:rsidR="00E4141F" w:rsidRPr="005F5FFA" w:rsidRDefault="00E4141F" w:rsidP="005477C9">
            <w:pPr>
              <w:rPr>
                <w:bCs/>
              </w:rPr>
            </w:pPr>
            <w:r w:rsidRPr="005F5FFA">
              <w:rPr>
                <w:bCs/>
              </w:rPr>
              <w:t>5. Draudimo bendrovės finansinės atskaitomybės dokumentai.</w:t>
            </w:r>
          </w:p>
          <w:p w:rsidR="00E4141F" w:rsidRPr="005F5FFA" w:rsidRDefault="00E4141F" w:rsidP="005477C9">
            <w:pPr>
              <w:rPr>
                <w:bCs/>
              </w:rPr>
            </w:pPr>
            <w:r w:rsidRPr="005F5FFA">
              <w:rPr>
                <w:bCs/>
              </w:rPr>
              <w:t xml:space="preserve">6. </w:t>
            </w:r>
            <w:r w:rsidRPr="005F5FFA">
              <w:rPr>
                <w:bCs/>
                <w:iCs/>
              </w:rPr>
              <w:t>Draudimo paslaugos struktūra.</w:t>
            </w:r>
          </w:p>
          <w:p w:rsidR="00E4141F" w:rsidRPr="005F5FFA" w:rsidRDefault="00E4141F" w:rsidP="005477C9">
            <w:pPr>
              <w:rPr>
                <w:bCs/>
              </w:rPr>
            </w:pPr>
          </w:p>
          <w:p w:rsidR="00E4141F" w:rsidRPr="005F5FFA" w:rsidRDefault="00E4141F" w:rsidP="005477C9">
            <w:pPr>
              <w:rPr>
                <w:b/>
                <w:bCs/>
              </w:rPr>
            </w:pPr>
            <w:r w:rsidRPr="005F5FFA">
              <w:rPr>
                <w:b/>
                <w:bCs/>
              </w:rPr>
              <w:t>Užduotis (-</w:t>
            </w:r>
            <w:proofErr w:type="spellStart"/>
            <w:r w:rsidRPr="005F5FFA">
              <w:rPr>
                <w:b/>
                <w:bCs/>
              </w:rPr>
              <w:t>ys</w:t>
            </w:r>
            <w:proofErr w:type="spellEnd"/>
            <w:r w:rsidRPr="005F5FFA">
              <w:rPr>
                <w:b/>
                <w:bCs/>
              </w:rPr>
              <w:t>):</w:t>
            </w:r>
          </w:p>
          <w:p w:rsidR="00526E6E" w:rsidRPr="005F5FFA" w:rsidRDefault="00E4141F" w:rsidP="005477C9">
            <w:pPr>
              <w:rPr>
                <w:bCs/>
              </w:rPr>
            </w:pPr>
            <w:r w:rsidRPr="005F5FFA">
              <w:rPr>
                <w:bCs/>
              </w:rPr>
              <w:t>1. Išvardinti draudimo rinkos segmentavimo požymius ir juos apibūdinti.</w:t>
            </w:r>
          </w:p>
          <w:p w:rsidR="00526E6E" w:rsidRPr="005F5FFA" w:rsidRDefault="00E4141F" w:rsidP="005477C9">
            <w:pPr>
              <w:rPr>
                <w:bCs/>
              </w:rPr>
            </w:pPr>
            <w:r w:rsidRPr="005F5FFA">
              <w:rPr>
                <w:bCs/>
              </w:rPr>
              <w:t>2. Nustatyti tikslinę rinką.</w:t>
            </w:r>
          </w:p>
          <w:p w:rsidR="00E4141F" w:rsidRPr="005F5FFA" w:rsidRDefault="00E4141F" w:rsidP="005477C9">
            <w:pPr>
              <w:rPr>
                <w:bCs/>
              </w:rPr>
            </w:pPr>
            <w:r w:rsidRPr="005F5FFA">
              <w:rPr>
                <w:bCs/>
              </w:rPr>
              <w:lastRenderedPageBreak/>
              <w:t>3. Išvardinti draudimo veiklą Lietuvoje reglamentuojančius teisės aktus.</w:t>
            </w:r>
          </w:p>
          <w:p w:rsidR="00E4141F" w:rsidRPr="005F5FFA" w:rsidRDefault="00E4141F" w:rsidP="005477C9">
            <w:r w:rsidRPr="005F5FFA">
              <w:rPr>
                <w:bCs/>
              </w:rPr>
              <w:t xml:space="preserve">4. Įvardinti </w:t>
            </w:r>
            <w:r w:rsidRPr="005F5FFA">
              <w:t>esminius draudimo įmonės veiklos teisinius aspektus.</w:t>
            </w:r>
          </w:p>
          <w:p w:rsidR="00E4141F" w:rsidRPr="005F5FFA" w:rsidRDefault="00E4141F" w:rsidP="005477C9">
            <w:pPr>
              <w:rPr>
                <w:bCs/>
              </w:rPr>
            </w:pPr>
            <w:r w:rsidRPr="005F5FFA">
              <w:t xml:space="preserve">5. </w:t>
            </w:r>
            <w:r w:rsidRPr="005F5FFA">
              <w:rPr>
                <w:bCs/>
              </w:rPr>
              <w:t>Interpretuoti pasirinktos draudimo bendrovės viešai prieinamuose finansiniuose atskaitomybės dokumentuose esančią informaciją.</w:t>
            </w:r>
          </w:p>
          <w:p w:rsidR="00E4141F" w:rsidRPr="005F5FFA" w:rsidRDefault="00E4141F" w:rsidP="005477C9">
            <w:pPr>
              <w:rPr>
                <w:bCs/>
              </w:rPr>
            </w:pPr>
            <w:r w:rsidRPr="005F5FFA">
              <w:rPr>
                <w:bCs/>
              </w:rPr>
              <w:t xml:space="preserve">6. </w:t>
            </w:r>
            <w:r w:rsidRPr="005F5FFA">
              <w:rPr>
                <w:bCs/>
                <w:iCs/>
              </w:rPr>
              <w:t>Išskirti draudimo paslaugos sudedamąsias dalis.</w:t>
            </w:r>
          </w:p>
          <w:p w:rsidR="00E4141F" w:rsidRPr="005F5FFA" w:rsidRDefault="00E4141F" w:rsidP="005477C9">
            <w:pPr>
              <w:rPr>
                <w:bCs/>
                <w:iCs/>
              </w:rPr>
            </w:pPr>
            <w:r w:rsidRPr="005F5FFA">
              <w:rPr>
                <w:bCs/>
                <w:iCs/>
              </w:rPr>
              <w:t>7. Apibūdinti atskiras jos dalis:</w:t>
            </w:r>
          </w:p>
          <w:p w:rsidR="00E4141F" w:rsidRPr="005F5FFA" w:rsidRDefault="00E4141F" w:rsidP="005477C9">
            <w:pPr>
              <w:numPr>
                <w:ilvl w:val="0"/>
                <w:numId w:val="118"/>
              </w:numPr>
              <w:ind w:left="0" w:firstLine="0"/>
              <w:rPr>
                <w:bCs/>
                <w:iCs/>
              </w:rPr>
            </w:pPr>
            <w:r w:rsidRPr="005F5FFA">
              <w:rPr>
                <w:bCs/>
                <w:iCs/>
              </w:rPr>
              <w:t>draudimo paslauga – draudimo produktas (perkamų apsaugų rinkinys);</w:t>
            </w:r>
          </w:p>
          <w:p w:rsidR="00E4141F" w:rsidRPr="005F5FFA" w:rsidRDefault="00E4141F" w:rsidP="005477C9">
            <w:pPr>
              <w:numPr>
                <w:ilvl w:val="0"/>
                <w:numId w:val="118"/>
              </w:numPr>
              <w:ind w:left="0" w:firstLine="0"/>
              <w:rPr>
                <w:bCs/>
                <w:iCs/>
              </w:rPr>
            </w:pPr>
            <w:r w:rsidRPr="005F5FFA">
              <w:rPr>
                <w:bCs/>
                <w:iCs/>
              </w:rPr>
              <w:t>finansinių nuostolių (žalos) sureguliavimas.</w:t>
            </w:r>
          </w:p>
        </w:tc>
        <w:tc>
          <w:tcPr>
            <w:tcW w:w="1871" w:type="pct"/>
          </w:tcPr>
          <w:p w:rsidR="00E4141F" w:rsidRPr="005F5FFA" w:rsidRDefault="00E4141F" w:rsidP="005477C9">
            <w:pPr>
              <w:rPr>
                <w:b/>
              </w:rPr>
            </w:pPr>
            <w:r w:rsidRPr="005F5FFA">
              <w:rPr>
                <w:b/>
              </w:rPr>
              <w:lastRenderedPageBreak/>
              <w:t>Patenkinamai:</w:t>
            </w:r>
          </w:p>
          <w:p w:rsidR="00E4141F" w:rsidRPr="005F5FFA" w:rsidRDefault="00E4141F" w:rsidP="005477C9">
            <w:r w:rsidRPr="005F5FFA">
              <w:t>Išvardyti draudimo rinkos segmentavimo požymiai ir jie apibūdinti. Nustatyta tikslinė rinka.</w:t>
            </w:r>
          </w:p>
          <w:p w:rsidR="00E4141F" w:rsidRPr="005F5FFA" w:rsidRDefault="00E4141F" w:rsidP="005477C9">
            <w:pPr>
              <w:rPr>
                <w:b/>
              </w:rPr>
            </w:pPr>
            <w:r w:rsidRPr="005F5FFA">
              <w:rPr>
                <w:b/>
              </w:rPr>
              <w:t>Gerai:</w:t>
            </w:r>
          </w:p>
          <w:p w:rsidR="00526E6E" w:rsidRPr="005F5FFA" w:rsidRDefault="00E4141F" w:rsidP="005477C9">
            <w:pPr>
              <w:rPr>
                <w:bCs/>
              </w:rPr>
            </w:pPr>
            <w:r w:rsidRPr="005F5FFA">
              <w:t xml:space="preserve">Išvardyti draudimo rinkos segmentavimo požymiai ir jie apibūdinti. Nustatyta tikslinė rinka. Įvardyti pagrindiniai </w:t>
            </w:r>
            <w:r w:rsidRPr="005F5FFA">
              <w:rPr>
                <w:bCs/>
              </w:rPr>
              <w:t>draudimo veiklą Lietuvoje reglamentuojantys teisės aktai. Įvardyti esminiai draudimo įmonės veiklos teisiniai aspektai. Išskirtos draudimo paslaugos sudedamosios dalys ir jos apibūdintos.</w:t>
            </w:r>
          </w:p>
          <w:p w:rsidR="00E4141F" w:rsidRPr="005F5FFA" w:rsidRDefault="00E4141F" w:rsidP="005477C9">
            <w:pPr>
              <w:rPr>
                <w:b/>
              </w:rPr>
            </w:pPr>
            <w:r w:rsidRPr="005F5FFA">
              <w:rPr>
                <w:b/>
              </w:rPr>
              <w:t>Puikiai:</w:t>
            </w:r>
          </w:p>
          <w:p w:rsidR="00E4141F" w:rsidRPr="005477C9" w:rsidRDefault="00E4141F" w:rsidP="005477C9">
            <w:r w:rsidRPr="005F5FFA">
              <w:lastRenderedPageBreak/>
              <w:t xml:space="preserve">Išvardyti draudimo rinkos segmentavimo požymiai ir jie apibūdinti. Nustatyta tikslinė rinka. Įvardyti pagrindiniai </w:t>
            </w:r>
            <w:r w:rsidRPr="005F5FFA">
              <w:rPr>
                <w:bCs/>
              </w:rPr>
              <w:t>draudimo veiklą Lietuvoje reglamentuojantys teisės aktai. Įvardyti esminiai draudimo įmonės veiklos teisiniai aspektai. Išskirtos draudimo paslaugos sudedamosios dalys ir jos apibūdintos.</w:t>
            </w:r>
            <w:r w:rsidR="00526E6E" w:rsidRPr="005F5FFA">
              <w:rPr>
                <w:bCs/>
              </w:rPr>
              <w:t xml:space="preserve"> </w:t>
            </w:r>
            <w:r w:rsidRPr="005F5FFA">
              <w:t>Interpretuota</w:t>
            </w:r>
            <w:r w:rsidRPr="005F5FFA">
              <w:rPr>
                <w:bCs/>
              </w:rPr>
              <w:t xml:space="preserve"> pasirinktos draudimo bendrovės viešai prieinamuose finansiniuose atskaitomybės dokumentuose esanti informacija, remiantis ja paaiškinta klientui, kaip iš finansinės atskaitomybės dokumentų galima spręsti apie bendrovės patikimumą.</w:t>
            </w:r>
          </w:p>
        </w:tc>
      </w:tr>
      <w:tr w:rsidR="005F5FFA" w:rsidRPr="005F5FFA" w:rsidTr="005477C9">
        <w:trPr>
          <w:trHeight w:val="57"/>
        </w:trPr>
        <w:tc>
          <w:tcPr>
            <w:tcW w:w="1102" w:type="pct"/>
          </w:tcPr>
          <w:p w:rsidR="00E4141F" w:rsidRPr="005F5FFA" w:rsidRDefault="00E4141F" w:rsidP="005477C9">
            <w:pPr>
              <w:rPr>
                <w:bCs/>
                <w:iCs/>
              </w:rPr>
            </w:pPr>
            <w:r w:rsidRPr="005F5FFA">
              <w:rPr>
                <w:bCs/>
                <w:iCs/>
              </w:rPr>
              <w:t>3. Sudaryti įvairių rūšių draudimo sutartis.</w:t>
            </w:r>
          </w:p>
        </w:tc>
        <w:tc>
          <w:tcPr>
            <w:tcW w:w="2027" w:type="pct"/>
          </w:tcPr>
          <w:p w:rsidR="00E4141F" w:rsidRPr="005F5FFA" w:rsidRDefault="00E4141F" w:rsidP="005477C9">
            <w:pPr>
              <w:rPr>
                <w:b/>
                <w:bCs/>
              </w:rPr>
            </w:pPr>
            <w:r w:rsidRPr="005F5FFA">
              <w:rPr>
                <w:b/>
                <w:bCs/>
              </w:rPr>
              <w:t>Temos:</w:t>
            </w:r>
          </w:p>
          <w:p w:rsidR="00526E6E" w:rsidRPr="005F5FFA" w:rsidRDefault="00E4141F" w:rsidP="005477C9">
            <w:pPr>
              <w:rPr>
                <w:bCs/>
              </w:rPr>
            </w:pPr>
            <w:r w:rsidRPr="005F5FFA">
              <w:rPr>
                <w:bCs/>
              </w:rPr>
              <w:t>1. Lietuvos draudimo rinka: registruotos draudimo ir draudimo brokerių bendrovės, Lietuvoje veiklą vykdantys užsienio filialai ir jų teikiamos paslaugos.</w:t>
            </w:r>
          </w:p>
          <w:p w:rsidR="00526E6E" w:rsidRPr="005F5FFA" w:rsidRDefault="00E4141F" w:rsidP="005477C9">
            <w:pPr>
              <w:rPr>
                <w:bCs/>
              </w:rPr>
            </w:pPr>
            <w:r w:rsidRPr="005F5FFA">
              <w:rPr>
                <w:bCs/>
              </w:rPr>
              <w:t>2. Bendrosios draudimo taisyklės.</w:t>
            </w:r>
          </w:p>
          <w:p w:rsidR="00526E6E" w:rsidRPr="005F5FFA" w:rsidRDefault="00E4141F" w:rsidP="005477C9">
            <w:pPr>
              <w:rPr>
                <w:bCs/>
              </w:rPr>
            </w:pPr>
            <w:r w:rsidRPr="005F5FFA">
              <w:rPr>
                <w:bCs/>
              </w:rPr>
              <w:t>3. Skirtingų draudimo rūšių taisyklės.</w:t>
            </w:r>
          </w:p>
          <w:p w:rsidR="00526E6E" w:rsidRPr="005F5FFA" w:rsidRDefault="00E4141F" w:rsidP="005477C9">
            <w:pPr>
              <w:rPr>
                <w:bCs/>
              </w:rPr>
            </w:pPr>
            <w:r w:rsidRPr="005F5FFA">
              <w:rPr>
                <w:bCs/>
              </w:rPr>
              <w:t>4. Draudimo sutartis.</w:t>
            </w:r>
          </w:p>
          <w:p w:rsidR="00526E6E" w:rsidRPr="005F5FFA" w:rsidRDefault="00E4141F" w:rsidP="005477C9">
            <w:pPr>
              <w:rPr>
                <w:bCs/>
              </w:rPr>
            </w:pPr>
            <w:r w:rsidRPr="005F5FFA">
              <w:rPr>
                <w:bCs/>
              </w:rPr>
              <w:t>5. Skirtingų draudimo rūšių sutarčių forminimas.</w:t>
            </w:r>
          </w:p>
          <w:p w:rsidR="00526E6E" w:rsidRPr="005F5FFA" w:rsidRDefault="00E4141F" w:rsidP="005477C9">
            <w:pPr>
              <w:rPr>
                <w:bCs/>
              </w:rPr>
            </w:pPr>
            <w:r w:rsidRPr="005F5FFA">
              <w:rPr>
                <w:bCs/>
              </w:rPr>
              <w:t>6. Draudimo produktų ypatumai.</w:t>
            </w:r>
          </w:p>
          <w:p w:rsidR="00E4141F" w:rsidRPr="005F5FFA" w:rsidRDefault="00E4141F" w:rsidP="005477C9">
            <w:pPr>
              <w:rPr>
                <w:b/>
                <w:bCs/>
              </w:rPr>
            </w:pPr>
            <w:r w:rsidRPr="005F5FFA">
              <w:rPr>
                <w:b/>
                <w:bCs/>
              </w:rPr>
              <w:t>Užduotis (-</w:t>
            </w:r>
            <w:proofErr w:type="spellStart"/>
            <w:r w:rsidRPr="005F5FFA">
              <w:rPr>
                <w:b/>
                <w:bCs/>
              </w:rPr>
              <w:t>ys</w:t>
            </w:r>
            <w:proofErr w:type="spellEnd"/>
            <w:r w:rsidRPr="005F5FFA">
              <w:rPr>
                <w:b/>
                <w:bCs/>
              </w:rPr>
              <w:t>):</w:t>
            </w:r>
          </w:p>
          <w:p w:rsidR="00526E6E" w:rsidRPr="005F5FFA" w:rsidRDefault="00E4141F" w:rsidP="005477C9">
            <w:pPr>
              <w:rPr>
                <w:bCs/>
              </w:rPr>
            </w:pPr>
            <w:r w:rsidRPr="005F5FFA">
              <w:rPr>
                <w:bCs/>
              </w:rPr>
              <w:t>1. Išvardinti Lietuvoje registruotas draudimo ir draudimo brokerių bendroves, Lietuvoje veiklą vykdančius užsienio filialus.</w:t>
            </w:r>
          </w:p>
          <w:p w:rsidR="00526E6E" w:rsidRPr="005F5FFA" w:rsidRDefault="00E4141F" w:rsidP="005477C9">
            <w:pPr>
              <w:rPr>
                <w:bCs/>
              </w:rPr>
            </w:pPr>
            <w:r w:rsidRPr="005F5FFA">
              <w:rPr>
                <w:bCs/>
              </w:rPr>
              <w:t>2.</w:t>
            </w:r>
            <w:r w:rsidR="00526E6E" w:rsidRPr="005F5FFA">
              <w:rPr>
                <w:bCs/>
              </w:rPr>
              <w:t xml:space="preserve"> </w:t>
            </w:r>
            <w:r w:rsidRPr="005F5FFA">
              <w:rPr>
                <w:bCs/>
              </w:rPr>
              <w:t>Atlikti palyginamąją Lietuvoje registruotų draudimo ir Lietuvoje veiklą vykdančių užsienio filialų analizę pagal užimamą draudimo rinkos dalį.</w:t>
            </w:r>
          </w:p>
          <w:p w:rsidR="00E4141F" w:rsidRPr="005F5FFA" w:rsidRDefault="00E4141F" w:rsidP="005477C9">
            <w:pPr>
              <w:rPr>
                <w:bCs/>
              </w:rPr>
            </w:pPr>
            <w:r w:rsidRPr="005F5FFA">
              <w:rPr>
                <w:bCs/>
              </w:rPr>
              <w:t>3. Palyginti Lietuvoje registruotų draudimo bendrovių ir Lietuvoje veiklą vykdančių užsienio filialų teikiamas paslaugas.</w:t>
            </w:r>
          </w:p>
          <w:p w:rsidR="00E4141F" w:rsidRPr="005F5FFA" w:rsidRDefault="00E4141F" w:rsidP="005477C9">
            <w:pPr>
              <w:rPr>
                <w:bCs/>
              </w:rPr>
            </w:pPr>
            <w:r w:rsidRPr="005F5FFA">
              <w:rPr>
                <w:bCs/>
              </w:rPr>
              <w:t>4. Apibūdinti bendro pobūdžio draudimo taisykles, būdingas bet kuriai draudimo rūšiai.</w:t>
            </w:r>
          </w:p>
          <w:p w:rsidR="00E4141F" w:rsidRPr="005F5FFA" w:rsidRDefault="00E4141F" w:rsidP="005477C9">
            <w:pPr>
              <w:rPr>
                <w:bCs/>
              </w:rPr>
            </w:pPr>
            <w:r w:rsidRPr="005F5FFA">
              <w:rPr>
                <w:bCs/>
              </w:rPr>
              <w:t>5. Atlikti pasirinktos (-ų) draudimo įmonės (-</w:t>
            </w:r>
            <w:proofErr w:type="spellStart"/>
            <w:r w:rsidRPr="005F5FFA">
              <w:rPr>
                <w:bCs/>
              </w:rPr>
              <w:t>ių</w:t>
            </w:r>
            <w:proofErr w:type="spellEnd"/>
            <w:r w:rsidRPr="005F5FFA">
              <w:rPr>
                <w:bCs/>
              </w:rPr>
              <w:t>) šių draudimo rūšių analizę:</w:t>
            </w:r>
          </w:p>
          <w:p w:rsidR="00E4141F" w:rsidRPr="005F5FFA" w:rsidRDefault="00E4141F" w:rsidP="005477C9">
            <w:pPr>
              <w:numPr>
                <w:ilvl w:val="0"/>
                <w:numId w:val="117"/>
              </w:numPr>
              <w:ind w:left="0" w:firstLine="0"/>
              <w:rPr>
                <w:bCs/>
              </w:rPr>
            </w:pPr>
            <w:r w:rsidRPr="005F5FFA">
              <w:rPr>
                <w:bCs/>
              </w:rPr>
              <w:t>gyvybės draudimas ir jo rūšys;</w:t>
            </w:r>
          </w:p>
          <w:p w:rsidR="00E4141F" w:rsidRPr="005F5FFA" w:rsidRDefault="00E4141F" w:rsidP="005477C9">
            <w:pPr>
              <w:numPr>
                <w:ilvl w:val="0"/>
                <w:numId w:val="117"/>
              </w:numPr>
              <w:ind w:left="0" w:firstLine="0"/>
              <w:rPr>
                <w:bCs/>
              </w:rPr>
            </w:pPr>
            <w:r w:rsidRPr="005F5FFA">
              <w:rPr>
                <w:bCs/>
              </w:rPr>
              <w:t>draudimas nuo nelaimingų atsitikimų;</w:t>
            </w:r>
          </w:p>
          <w:p w:rsidR="00E4141F" w:rsidRPr="005F5FFA" w:rsidRDefault="00E4141F" w:rsidP="005477C9">
            <w:pPr>
              <w:numPr>
                <w:ilvl w:val="0"/>
                <w:numId w:val="117"/>
              </w:numPr>
              <w:ind w:left="0" w:firstLine="0"/>
              <w:rPr>
                <w:bCs/>
              </w:rPr>
            </w:pPr>
            <w:r w:rsidRPr="005F5FFA">
              <w:rPr>
                <w:bCs/>
              </w:rPr>
              <w:t>draudimas ligos atveju;</w:t>
            </w:r>
          </w:p>
          <w:p w:rsidR="00E4141F" w:rsidRPr="005F5FFA" w:rsidRDefault="00E4141F" w:rsidP="005477C9">
            <w:pPr>
              <w:numPr>
                <w:ilvl w:val="0"/>
                <w:numId w:val="117"/>
              </w:numPr>
              <w:ind w:left="0" w:firstLine="0"/>
              <w:rPr>
                <w:bCs/>
              </w:rPr>
            </w:pPr>
            <w:r w:rsidRPr="005F5FFA">
              <w:rPr>
                <w:bCs/>
              </w:rPr>
              <w:t>gyventojų turto draudimas;</w:t>
            </w:r>
          </w:p>
          <w:p w:rsidR="00526E6E" w:rsidRPr="005F5FFA" w:rsidRDefault="00E4141F" w:rsidP="005477C9">
            <w:pPr>
              <w:numPr>
                <w:ilvl w:val="0"/>
                <w:numId w:val="117"/>
              </w:numPr>
              <w:ind w:left="0" w:firstLine="0"/>
              <w:rPr>
                <w:bCs/>
              </w:rPr>
            </w:pPr>
            <w:r w:rsidRPr="005F5FFA">
              <w:rPr>
                <w:bCs/>
              </w:rPr>
              <w:t>įmonių turto draudimas;</w:t>
            </w:r>
          </w:p>
          <w:p w:rsidR="00526E6E" w:rsidRPr="005F5FFA" w:rsidRDefault="00E4141F" w:rsidP="005477C9">
            <w:pPr>
              <w:numPr>
                <w:ilvl w:val="0"/>
                <w:numId w:val="117"/>
              </w:numPr>
              <w:ind w:left="0" w:firstLine="0"/>
              <w:rPr>
                <w:bCs/>
              </w:rPr>
            </w:pPr>
            <w:r w:rsidRPr="005F5FFA">
              <w:rPr>
                <w:bCs/>
              </w:rPr>
              <w:lastRenderedPageBreak/>
              <w:t>transporto priemonių draudimas;</w:t>
            </w:r>
          </w:p>
          <w:p w:rsidR="00526E6E" w:rsidRPr="005F5FFA" w:rsidRDefault="00E4141F" w:rsidP="005477C9">
            <w:pPr>
              <w:numPr>
                <w:ilvl w:val="0"/>
                <w:numId w:val="117"/>
              </w:numPr>
              <w:ind w:left="0" w:firstLine="0"/>
              <w:rPr>
                <w:bCs/>
              </w:rPr>
            </w:pPr>
            <w:r w:rsidRPr="005F5FFA">
              <w:rPr>
                <w:bCs/>
              </w:rPr>
              <w:t>transporto priemonių valdytojų civilinės atsakomybės draudimas;</w:t>
            </w:r>
          </w:p>
          <w:p w:rsidR="00E4141F" w:rsidRPr="005F5FFA" w:rsidRDefault="00E4141F" w:rsidP="005477C9">
            <w:pPr>
              <w:numPr>
                <w:ilvl w:val="0"/>
                <w:numId w:val="117"/>
              </w:numPr>
              <w:ind w:left="0" w:firstLine="0"/>
              <w:rPr>
                <w:bCs/>
              </w:rPr>
            </w:pPr>
            <w:r w:rsidRPr="005F5FFA">
              <w:rPr>
                <w:bCs/>
              </w:rPr>
              <w:t>bendrosios civilinės atsakomybės draudimas;</w:t>
            </w:r>
          </w:p>
          <w:p w:rsidR="00526E6E" w:rsidRPr="005F5FFA" w:rsidRDefault="00E4141F" w:rsidP="005477C9">
            <w:pPr>
              <w:numPr>
                <w:ilvl w:val="0"/>
                <w:numId w:val="117"/>
              </w:numPr>
              <w:ind w:left="0" w:firstLine="0"/>
              <w:rPr>
                <w:bCs/>
              </w:rPr>
            </w:pPr>
            <w:r w:rsidRPr="005F5FFA">
              <w:rPr>
                <w:bCs/>
              </w:rPr>
              <w:t>sveikatos draudimas.</w:t>
            </w:r>
          </w:p>
          <w:p w:rsidR="00E4141F" w:rsidRPr="005F5FFA" w:rsidRDefault="00E4141F" w:rsidP="005477C9">
            <w:pPr>
              <w:rPr>
                <w:bCs/>
              </w:rPr>
            </w:pPr>
            <w:r w:rsidRPr="005F5FFA">
              <w:rPr>
                <w:bCs/>
              </w:rPr>
              <w:t>6. Pateikti draudimo sutarties sampratą.</w:t>
            </w:r>
          </w:p>
          <w:p w:rsidR="00E4141F" w:rsidRPr="005F5FFA" w:rsidRDefault="00E4141F" w:rsidP="005477C9">
            <w:pPr>
              <w:rPr>
                <w:bCs/>
              </w:rPr>
            </w:pPr>
            <w:r w:rsidRPr="005F5FFA">
              <w:rPr>
                <w:bCs/>
              </w:rPr>
              <w:t>7. Išvardinti draudimo sutartinių santykių dalyvius.</w:t>
            </w:r>
          </w:p>
          <w:p w:rsidR="00E4141F" w:rsidRPr="005F5FFA" w:rsidRDefault="00E4141F" w:rsidP="005477C9">
            <w:pPr>
              <w:rPr>
                <w:bCs/>
              </w:rPr>
            </w:pPr>
            <w:r w:rsidRPr="005F5FFA">
              <w:rPr>
                <w:bCs/>
              </w:rPr>
              <w:t>8. Išskirti ir apibūdinti esmines draudimo sutarties sąlygas.</w:t>
            </w:r>
          </w:p>
          <w:p w:rsidR="00E4141F" w:rsidRPr="005F5FFA" w:rsidRDefault="00E4141F" w:rsidP="005477C9">
            <w:pPr>
              <w:rPr>
                <w:bCs/>
              </w:rPr>
            </w:pPr>
            <w:r w:rsidRPr="005F5FFA">
              <w:rPr>
                <w:bCs/>
              </w:rPr>
              <w:t>9. Paaiškinti draudimo sutarties sudarymo ir jos įsigaliojimo ypatumus.</w:t>
            </w:r>
          </w:p>
          <w:p w:rsidR="00E4141F" w:rsidRPr="005F5FFA" w:rsidRDefault="00E4141F" w:rsidP="005477C9">
            <w:pPr>
              <w:rPr>
                <w:bCs/>
              </w:rPr>
            </w:pPr>
            <w:r w:rsidRPr="005F5FFA">
              <w:rPr>
                <w:bCs/>
              </w:rPr>
              <w:t>10. Pristatyti sutartinių santykių dalyvių teises ir pareigas.</w:t>
            </w:r>
          </w:p>
          <w:p w:rsidR="00526E6E" w:rsidRPr="005F5FFA" w:rsidRDefault="00E4141F" w:rsidP="005477C9">
            <w:pPr>
              <w:rPr>
                <w:bCs/>
              </w:rPr>
            </w:pPr>
            <w:r w:rsidRPr="005F5FFA">
              <w:rPr>
                <w:bCs/>
              </w:rPr>
              <w:t>11. Apibūdinti draudimo sutarties pakeitimo, negaliojimo ir pabaigos ypatumus.</w:t>
            </w:r>
          </w:p>
          <w:p w:rsidR="00E4141F" w:rsidRPr="005F5FFA" w:rsidRDefault="00E4141F" w:rsidP="005477C9">
            <w:pPr>
              <w:rPr>
                <w:bCs/>
              </w:rPr>
            </w:pPr>
            <w:r w:rsidRPr="005F5FFA">
              <w:rPr>
                <w:bCs/>
              </w:rPr>
              <w:t>12. Užpildyti prašymą sudaryti draudimo sutartį.</w:t>
            </w:r>
          </w:p>
          <w:p w:rsidR="00E4141F" w:rsidRPr="005F5FFA" w:rsidRDefault="00E4141F" w:rsidP="005477C9">
            <w:pPr>
              <w:rPr>
                <w:bCs/>
              </w:rPr>
            </w:pPr>
            <w:r w:rsidRPr="005F5FFA">
              <w:rPr>
                <w:bCs/>
              </w:rPr>
              <w:t>13. Užpildyti sveikatos anketą (kai draudimas to reikalauja).</w:t>
            </w:r>
          </w:p>
          <w:p w:rsidR="00E4141F" w:rsidRPr="005F5FFA" w:rsidRDefault="00E4141F" w:rsidP="005477C9">
            <w:pPr>
              <w:rPr>
                <w:bCs/>
              </w:rPr>
            </w:pPr>
            <w:r w:rsidRPr="005F5FFA">
              <w:rPr>
                <w:bCs/>
              </w:rPr>
              <w:t>14. Suforminti draudimo sutartį, kai klientas yra fizinis asmuo.</w:t>
            </w:r>
          </w:p>
          <w:p w:rsidR="00E4141F" w:rsidRPr="005F5FFA" w:rsidRDefault="00E4141F" w:rsidP="005477C9">
            <w:pPr>
              <w:rPr>
                <w:bCs/>
              </w:rPr>
            </w:pPr>
            <w:r w:rsidRPr="005F5FFA">
              <w:rPr>
                <w:bCs/>
              </w:rPr>
              <w:t>15. Suforminti draudimo sutartį, kai klientas yra juridinis asmuo.</w:t>
            </w:r>
          </w:p>
        </w:tc>
        <w:tc>
          <w:tcPr>
            <w:tcW w:w="1871" w:type="pct"/>
          </w:tcPr>
          <w:p w:rsidR="00E4141F" w:rsidRPr="005F5FFA" w:rsidRDefault="00E4141F" w:rsidP="005477C9">
            <w:pPr>
              <w:rPr>
                <w:b/>
              </w:rPr>
            </w:pPr>
            <w:r w:rsidRPr="005F5FFA">
              <w:rPr>
                <w:b/>
              </w:rPr>
              <w:lastRenderedPageBreak/>
              <w:t>Patenkinamai:</w:t>
            </w:r>
          </w:p>
          <w:p w:rsidR="00E4141F" w:rsidRPr="005F5FFA" w:rsidRDefault="00E4141F" w:rsidP="005477C9">
            <w:pPr>
              <w:rPr>
                <w:bCs/>
              </w:rPr>
            </w:pPr>
            <w:r w:rsidRPr="005F5FFA">
              <w:t>Išvardyti Lietuvos draudimo rinkos dalyviai</w:t>
            </w:r>
            <w:r w:rsidRPr="005F5FFA">
              <w:rPr>
                <w:bCs/>
              </w:rPr>
              <w:t>. Atlikta palyginamoji Lietuvoje registruotų draudimo bendrovių, Lietuvoje veiklą vykdančių užsienio filialų analizė pagal užimamą draudimo rinkos dalį. Palygintos šių bendrovių ir užsienių šalių filialų teikiamos paslaugos. Apibūdintos bendro pobūdžio draudimo taisyklės, būdingos bet kuriai draudimo rūšiai.</w:t>
            </w:r>
          </w:p>
          <w:p w:rsidR="00E4141F" w:rsidRPr="005F5FFA" w:rsidRDefault="00E4141F" w:rsidP="005477C9">
            <w:pPr>
              <w:rPr>
                <w:b/>
              </w:rPr>
            </w:pPr>
            <w:r w:rsidRPr="005F5FFA">
              <w:rPr>
                <w:b/>
              </w:rPr>
              <w:t>Gerai:</w:t>
            </w:r>
          </w:p>
          <w:p w:rsidR="00526E6E" w:rsidRPr="005F5FFA" w:rsidRDefault="00E4141F" w:rsidP="005477C9">
            <w:pPr>
              <w:rPr>
                <w:bCs/>
              </w:rPr>
            </w:pPr>
            <w:r w:rsidRPr="005F5FFA">
              <w:t>Išvardyti Lietuvos draudimo rinkos dalyviai</w:t>
            </w:r>
            <w:r w:rsidRPr="005F5FFA">
              <w:rPr>
                <w:bCs/>
              </w:rPr>
              <w:t>. Atlikta palyginamoji Lietuvoje registruotų draudimo bendrovių, Lietuvoje veiklą vykdančių užsienio filialų analizė pagal užimamą draudimo rinkos dalį. Palygintos šių bendrovių ir užsienių šalių filialų teikiamos paslaugos. Apibūdintos bendro pobūdžio draudimo taisyklės, būdingos bet kuriai draudimo rūšiai. Atlikta pasirinktos (-ų) draudimo įmonės (-</w:t>
            </w:r>
            <w:proofErr w:type="spellStart"/>
            <w:r w:rsidRPr="005F5FFA">
              <w:rPr>
                <w:bCs/>
              </w:rPr>
              <w:t>ių</w:t>
            </w:r>
            <w:proofErr w:type="spellEnd"/>
            <w:r w:rsidRPr="005F5FFA">
              <w:rPr>
                <w:bCs/>
              </w:rPr>
              <w:t>) draudimo rūšių analizė. Pateikta draudimo samprata. Išvardinti draudimo sutartinių santykių dalyviai. Išskirtos esminės draudimo sutarties sąlygos. Paaiškinti draudimo sutarties sudarymo ir jos įsigaliojimo ypatumai. Pristatytos sutartinių santykių dalyvių teisės ir pareigos. Apibūdinti draudimo sutarties pakeitimo, negaliojimo ir pabaigos ypatumai.</w:t>
            </w:r>
          </w:p>
          <w:p w:rsidR="00E4141F" w:rsidRPr="005F5FFA" w:rsidRDefault="00E4141F" w:rsidP="005477C9">
            <w:pPr>
              <w:rPr>
                <w:b/>
              </w:rPr>
            </w:pPr>
            <w:r w:rsidRPr="005F5FFA">
              <w:rPr>
                <w:b/>
              </w:rPr>
              <w:t>Puikiai:</w:t>
            </w:r>
          </w:p>
          <w:p w:rsidR="00E4141F" w:rsidRPr="005F5FFA" w:rsidRDefault="00E4141F" w:rsidP="005477C9">
            <w:pPr>
              <w:rPr>
                <w:bCs/>
              </w:rPr>
            </w:pPr>
            <w:r w:rsidRPr="005F5FFA">
              <w:lastRenderedPageBreak/>
              <w:t>Išvardyti Lietuvos draudimo rinkos dalyviai</w:t>
            </w:r>
            <w:r w:rsidRPr="005F5FFA">
              <w:rPr>
                <w:bCs/>
              </w:rPr>
              <w:t>. Atlikta palyginamoji Lietuvoje registruotų draudimo bendrovių, Lietuvoje veiklą vykdančių užsienio filialų analizė pagal užimamą draudimo rinkos dalį. Palygintos šių bendrovių ir užsienio šalių filialų teikiamos paslaugos. Apibūdintos bendro pobūdžio draudimo taisyklės, būdingos bet kuriai draudimo rūšiai. Atlikta pasirinktos (-ų) draudimo įmonės (-</w:t>
            </w:r>
            <w:proofErr w:type="spellStart"/>
            <w:r w:rsidRPr="005F5FFA">
              <w:rPr>
                <w:bCs/>
              </w:rPr>
              <w:t>ių</w:t>
            </w:r>
            <w:proofErr w:type="spellEnd"/>
            <w:r w:rsidRPr="005F5FFA">
              <w:rPr>
                <w:bCs/>
              </w:rPr>
              <w:t xml:space="preserve">) draudimo rūšių analizė. Pateikta draudimo samprata. Išvardinti draudimo sutartinių santykių dalyviai. Išskirtos esminės draudimo sutarties sąlygos. Paaiškinti draudimo sutarties sudarymo ir jos įsigaliojimo ypatumai. Pristatytos sutartinių santykių dalyvių teisės ir pareigos. Apibūdinti draudimo sutarties pakeitimo, negaliojimo ir pabaigos ypatumai. </w:t>
            </w:r>
            <w:r w:rsidRPr="005F5FFA">
              <w:t>Užpildytas prašymas sudaryti draudimo sutartį ir sveikatos anketą (kai to reikalauja draudimas). Teisingai suformintos draudimo sutartys, kai klientai yra tiek fiziniai, tiek juridiniai asmenys.</w:t>
            </w:r>
            <w:r w:rsidR="00526E6E" w:rsidRPr="005F5FFA">
              <w:t xml:space="preserve"> </w:t>
            </w:r>
            <w:proofErr w:type="spellStart"/>
            <w:r w:rsidRPr="005F5FFA">
              <w:t>Kientui</w:t>
            </w:r>
            <w:proofErr w:type="spellEnd"/>
            <w:r w:rsidRPr="005F5FFA">
              <w:t xml:space="preserve"> paaiškinta įmokų mokėjimo tvarka. </w:t>
            </w:r>
          </w:p>
        </w:tc>
      </w:tr>
      <w:tr w:rsidR="005F5FFA" w:rsidRPr="005F5FFA" w:rsidTr="005477C9">
        <w:trPr>
          <w:trHeight w:val="57"/>
        </w:trPr>
        <w:tc>
          <w:tcPr>
            <w:tcW w:w="1102" w:type="pct"/>
          </w:tcPr>
          <w:p w:rsidR="00E4141F" w:rsidRPr="005F5FFA" w:rsidRDefault="00E4141F" w:rsidP="005477C9">
            <w:pPr>
              <w:rPr>
                <w:bCs/>
                <w:iCs/>
              </w:rPr>
            </w:pPr>
            <w:r w:rsidRPr="005F5FFA">
              <w:rPr>
                <w:bCs/>
                <w:iCs/>
              </w:rPr>
              <w:t>4. Parinkti asmens, turto ir civilinės atsakomybės rizikų valdymo priemones.</w:t>
            </w:r>
          </w:p>
        </w:tc>
        <w:tc>
          <w:tcPr>
            <w:tcW w:w="2027" w:type="pct"/>
          </w:tcPr>
          <w:p w:rsidR="00526E6E" w:rsidRPr="005F5FFA" w:rsidRDefault="00E4141F" w:rsidP="005477C9">
            <w:pPr>
              <w:rPr>
                <w:b/>
                <w:bCs/>
              </w:rPr>
            </w:pPr>
            <w:r w:rsidRPr="005F5FFA">
              <w:rPr>
                <w:b/>
                <w:bCs/>
              </w:rPr>
              <w:t>Temos:</w:t>
            </w:r>
          </w:p>
          <w:p w:rsidR="00E4141F" w:rsidRPr="005F5FFA" w:rsidRDefault="00E4141F" w:rsidP="005477C9">
            <w:pPr>
              <w:rPr>
                <w:bCs/>
              </w:rPr>
            </w:pPr>
            <w:r w:rsidRPr="005F5FFA">
              <w:rPr>
                <w:bCs/>
              </w:rPr>
              <w:t>1. Rizikos samprata.</w:t>
            </w:r>
          </w:p>
          <w:p w:rsidR="00E4141F" w:rsidRPr="005F5FFA" w:rsidRDefault="00E4141F" w:rsidP="005477C9">
            <w:pPr>
              <w:rPr>
                <w:bCs/>
              </w:rPr>
            </w:pPr>
            <w:r w:rsidRPr="005F5FFA">
              <w:rPr>
                <w:bCs/>
              </w:rPr>
              <w:t>2. Rizikos sudedamosios dalys.</w:t>
            </w:r>
          </w:p>
          <w:p w:rsidR="00E4141F" w:rsidRPr="005F5FFA" w:rsidRDefault="00E4141F" w:rsidP="005477C9">
            <w:pPr>
              <w:rPr>
                <w:bCs/>
              </w:rPr>
            </w:pPr>
            <w:r w:rsidRPr="005F5FFA">
              <w:rPr>
                <w:bCs/>
              </w:rPr>
              <w:t>3. Rizikos valdymas ir rizikos valdymo priemonės.</w:t>
            </w:r>
          </w:p>
          <w:p w:rsidR="00526E6E" w:rsidRPr="005F5FFA" w:rsidRDefault="00E4141F" w:rsidP="005477C9">
            <w:pPr>
              <w:rPr>
                <w:bCs/>
              </w:rPr>
            </w:pPr>
            <w:r w:rsidRPr="005F5FFA">
              <w:rPr>
                <w:bCs/>
              </w:rPr>
              <w:t>4. Rizikos valdymo procesas: darbo eiga ir proceso sudedamosios dalys.</w:t>
            </w:r>
          </w:p>
          <w:p w:rsidR="00E4141F" w:rsidRPr="005F5FFA" w:rsidRDefault="00E4141F" w:rsidP="005477C9">
            <w:pPr>
              <w:rPr>
                <w:b/>
                <w:bCs/>
              </w:rPr>
            </w:pPr>
            <w:r w:rsidRPr="005F5FFA">
              <w:rPr>
                <w:b/>
                <w:bCs/>
              </w:rPr>
              <w:t>Užduotis (-</w:t>
            </w:r>
            <w:proofErr w:type="spellStart"/>
            <w:r w:rsidRPr="005F5FFA">
              <w:rPr>
                <w:b/>
                <w:bCs/>
              </w:rPr>
              <w:t>ys</w:t>
            </w:r>
            <w:proofErr w:type="spellEnd"/>
            <w:r w:rsidRPr="005F5FFA">
              <w:rPr>
                <w:b/>
                <w:bCs/>
              </w:rPr>
              <w:t>):</w:t>
            </w:r>
          </w:p>
          <w:p w:rsidR="00526E6E" w:rsidRPr="005F5FFA" w:rsidRDefault="00E4141F" w:rsidP="005477C9">
            <w:pPr>
              <w:rPr>
                <w:bCs/>
              </w:rPr>
            </w:pPr>
            <w:r w:rsidRPr="005F5FFA">
              <w:rPr>
                <w:bCs/>
              </w:rPr>
              <w:t>1. Apibrėžti rizikos sąvoką.</w:t>
            </w:r>
          </w:p>
          <w:p w:rsidR="00E4141F" w:rsidRPr="005F5FFA" w:rsidRDefault="00E4141F" w:rsidP="005477C9">
            <w:pPr>
              <w:rPr>
                <w:bCs/>
              </w:rPr>
            </w:pPr>
            <w:r w:rsidRPr="005F5FFA">
              <w:rPr>
                <w:bCs/>
              </w:rPr>
              <w:t>2. Pateikti rizikos pavyzdžių.</w:t>
            </w:r>
          </w:p>
          <w:p w:rsidR="00E4141F" w:rsidRPr="005F5FFA" w:rsidRDefault="00E4141F" w:rsidP="005477C9">
            <w:pPr>
              <w:rPr>
                <w:bCs/>
              </w:rPr>
            </w:pPr>
            <w:r w:rsidRPr="005F5FFA">
              <w:rPr>
                <w:bCs/>
              </w:rPr>
              <w:t>3. Išskirti rizikos sudedamąsias dalis.</w:t>
            </w:r>
          </w:p>
          <w:p w:rsidR="00E4141F" w:rsidRPr="005F5FFA" w:rsidRDefault="00E4141F" w:rsidP="005477C9">
            <w:pPr>
              <w:rPr>
                <w:bCs/>
              </w:rPr>
            </w:pPr>
            <w:r w:rsidRPr="005F5FFA">
              <w:rPr>
                <w:bCs/>
              </w:rPr>
              <w:t>4. Pateikti rizikos valdymo priemonių pavyzdžių.</w:t>
            </w:r>
          </w:p>
          <w:p w:rsidR="00E4141F" w:rsidRPr="005F5FFA" w:rsidRDefault="00E4141F" w:rsidP="005477C9">
            <w:r w:rsidRPr="005F5FFA">
              <w:rPr>
                <w:bCs/>
              </w:rPr>
              <w:t xml:space="preserve">5. </w:t>
            </w:r>
            <w:r w:rsidRPr="005F5FFA">
              <w:t>Apibūdinti rizikos valdymo procesą.</w:t>
            </w:r>
          </w:p>
          <w:p w:rsidR="00526E6E" w:rsidRPr="005F5FFA" w:rsidRDefault="00E4141F" w:rsidP="005477C9">
            <w:r w:rsidRPr="005F5FFA">
              <w:t>6. Išskirti rizikos valdymo proceso sudedamąsias dalis.</w:t>
            </w:r>
          </w:p>
          <w:p w:rsidR="00E4141F" w:rsidRPr="005F5FFA" w:rsidRDefault="00E4141F" w:rsidP="005477C9">
            <w:pPr>
              <w:rPr>
                <w:b/>
                <w:bCs/>
                <w:i/>
                <w:iCs/>
              </w:rPr>
            </w:pPr>
            <w:r w:rsidRPr="005F5FFA">
              <w:t>7. Spręsti praktines užduotis.</w:t>
            </w:r>
          </w:p>
        </w:tc>
        <w:tc>
          <w:tcPr>
            <w:tcW w:w="1871" w:type="pct"/>
          </w:tcPr>
          <w:p w:rsidR="00E4141F" w:rsidRPr="005F5FFA" w:rsidRDefault="00E4141F" w:rsidP="005477C9">
            <w:pPr>
              <w:rPr>
                <w:b/>
              </w:rPr>
            </w:pPr>
            <w:r w:rsidRPr="005F5FFA">
              <w:rPr>
                <w:b/>
              </w:rPr>
              <w:t>Patenkinamai:</w:t>
            </w:r>
          </w:p>
          <w:p w:rsidR="00526E6E" w:rsidRPr="005F5FFA" w:rsidRDefault="00E4141F" w:rsidP="005477C9">
            <w:r w:rsidRPr="005F5FFA">
              <w:t>Apibrėžta rizikos sąvoka. Pateikti keli rizikos pavyzdžiai. Išskirtos rizikos sudedamosios dalys.</w:t>
            </w:r>
          </w:p>
          <w:p w:rsidR="00E4141F" w:rsidRPr="005F5FFA" w:rsidRDefault="00E4141F" w:rsidP="005477C9">
            <w:pPr>
              <w:rPr>
                <w:b/>
              </w:rPr>
            </w:pPr>
            <w:r w:rsidRPr="005F5FFA">
              <w:rPr>
                <w:b/>
              </w:rPr>
              <w:t>Gerai:</w:t>
            </w:r>
          </w:p>
          <w:p w:rsidR="00526E6E" w:rsidRPr="005F5FFA" w:rsidRDefault="00E4141F" w:rsidP="005477C9">
            <w:r w:rsidRPr="005F5FFA">
              <w:t>Apibrėžta rizikos sąvoka. Pateikti keli rizikos pavyzdžiai. Išskirtos rizikos sudedamosios dalys ir jos apibūdintos. Pateikti keli rizikos valdymo priemonių pavyzdžiai. Apibūdintas rizikos valdymo procesas.</w:t>
            </w:r>
          </w:p>
          <w:p w:rsidR="00E4141F" w:rsidRPr="005F5FFA" w:rsidRDefault="00E4141F" w:rsidP="005477C9">
            <w:pPr>
              <w:rPr>
                <w:b/>
              </w:rPr>
            </w:pPr>
            <w:r w:rsidRPr="005F5FFA">
              <w:rPr>
                <w:b/>
              </w:rPr>
              <w:t>Puikiai:</w:t>
            </w:r>
          </w:p>
          <w:p w:rsidR="00E4141F" w:rsidRPr="005F5FFA" w:rsidRDefault="00E4141F" w:rsidP="005477C9">
            <w:r w:rsidRPr="005F5FFA">
              <w:t xml:space="preserve">Apibrėžta rizikos sąvoka. Pateikti keli rizikos pavyzdžiai. Išskirtos rizikos sudedamosios dalys ir jos apibūdintos. Pateikti keli rizikos valdymo priemonių pavyzdžiai. Apibūdintas rizikos valdymo procesas. Išskirtos rizikos valdymo proceso sudedamosios dalys. Teisingai išspręstos praktinės užduotys taikant rizikos valdymo </w:t>
            </w:r>
            <w:r w:rsidRPr="005F5FFA">
              <w:lastRenderedPageBreak/>
              <w:t>formules ir paaiškintas jų sprendimo būdas.</w:t>
            </w:r>
          </w:p>
        </w:tc>
      </w:tr>
      <w:tr w:rsidR="005F5FFA" w:rsidRPr="005F5FFA" w:rsidTr="005477C9">
        <w:trPr>
          <w:trHeight w:val="57"/>
        </w:trPr>
        <w:tc>
          <w:tcPr>
            <w:tcW w:w="1102" w:type="pct"/>
          </w:tcPr>
          <w:p w:rsidR="00E4141F" w:rsidRPr="005F5FFA" w:rsidRDefault="00E4141F" w:rsidP="005477C9">
            <w:pPr>
              <w:rPr>
                <w:bCs/>
                <w:iCs/>
              </w:rPr>
            </w:pPr>
            <w:r w:rsidRPr="005F5FFA">
              <w:rPr>
                <w:bCs/>
                <w:iCs/>
              </w:rPr>
              <w:t>5. Naudoti įvairias draudimo produktų pardavimo technologijas.</w:t>
            </w:r>
          </w:p>
        </w:tc>
        <w:tc>
          <w:tcPr>
            <w:tcW w:w="2027" w:type="pct"/>
          </w:tcPr>
          <w:p w:rsidR="00E4141F" w:rsidRPr="005F5FFA" w:rsidRDefault="00E4141F" w:rsidP="005477C9">
            <w:pPr>
              <w:rPr>
                <w:b/>
                <w:bCs/>
              </w:rPr>
            </w:pPr>
            <w:r w:rsidRPr="005F5FFA">
              <w:rPr>
                <w:b/>
                <w:bCs/>
              </w:rPr>
              <w:t>Temos:</w:t>
            </w:r>
          </w:p>
          <w:p w:rsidR="00526E6E" w:rsidRPr="005F5FFA" w:rsidRDefault="00E4141F" w:rsidP="005477C9">
            <w:pPr>
              <w:rPr>
                <w:bCs/>
              </w:rPr>
            </w:pPr>
            <w:r w:rsidRPr="005F5FFA">
              <w:rPr>
                <w:bCs/>
              </w:rPr>
              <w:t>1. Draudimo produktų pardavimo veiklos ir laiko planavimas.</w:t>
            </w:r>
          </w:p>
          <w:p w:rsidR="00E4141F" w:rsidRPr="005F5FFA" w:rsidRDefault="00E4141F" w:rsidP="005477C9">
            <w:pPr>
              <w:rPr>
                <w:bCs/>
              </w:rPr>
            </w:pPr>
            <w:r w:rsidRPr="005F5FFA">
              <w:rPr>
                <w:bCs/>
              </w:rPr>
              <w:t>2.</w:t>
            </w:r>
            <w:r w:rsidR="00526E6E" w:rsidRPr="005F5FFA">
              <w:rPr>
                <w:bCs/>
              </w:rPr>
              <w:t xml:space="preserve"> </w:t>
            </w:r>
            <w:r w:rsidRPr="005F5FFA">
              <w:rPr>
                <w:bCs/>
              </w:rPr>
              <w:t>Klientų duomenų bazė.</w:t>
            </w:r>
          </w:p>
          <w:p w:rsidR="00526E6E" w:rsidRPr="005F5FFA" w:rsidRDefault="00E4141F" w:rsidP="005477C9">
            <w:pPr>
              <w:rPr>
                <w:bCs/>
              </w:rPr>
            </w:pPr>
            <w:r w:rsidRPr="005F5FFA">
              <w:rPr>
                <w:bCs/>
              </w:rPr>
              <w:t>3. Pirminis ryšys su potencialiu klientu.</w:t>
            </w:r>
          </w:p>
          <w:p w:rsidR="00526E6E" w:rsidRPr="005F5FFA" w:rsidRDefault="00E4141F" w:rsidP="005477C9">
            <w:pPr>
              <w:rPr>
                <w:bCs/>
              </w:rPr>
            </w:pPr>
            <w:r w:rsidRPr="005F5FFA">
              <w:rPr>
                <w:bCs/>
              </w:rPr>
              <w:t>4. Klientų tipologija.</w:t>
            </w:r>
          </w:p>
          <w:p w:rsidR="00526E6E" w:rsidRPr="005F5FFA" w:rsidRDefault="00E4141F" w:rsidP="005477C9">
            <w:pPr>
              <w:rPr>
                <w:bCs/>
              </w:rPr>
            </w:pPr>
            <w:r w:rsidRPr="005F5FFA">
              <w:rPr>
                <w:bCs/>
              </w:rPr>
              <w:t>5. Klientų poreikių išaiškinimo ypatumai.</w:t>
            </w:r>
          </w:p>
          <w:p w:rsidR="00E4141F" w:rsidRPr="005F5FFA" w:rsidRDefault="00E4141F" w:rsidP="005477C9">
            <w:pPr>
              <w:rPr>
                <w:bCs/>
              </w:rPr>
            </w:pPr>
            <w:r w:rsidRPr="005F5FFA">
              <w:rPr>
                <w:bCs/>
              </w:rPr>
              <w:t>6. Draudimo produktų rinkinio klientui sudarymas.</w:t>
            </w:r>
          </w:p>
          <w:p w:rsidR="00526E6E" w:rsidRPr="005F5FFA" w:rsidRDefault="00E4141F" w:rsidP="005477C9">
            <w:pPr>
              <w:rPr>
                <w:bCs/>
              </w:rPr>
            </w:pPr>
            <w:r w:rsidRPr="005F5FFA">
              <w:rPr>
                <w:bCs/>
              </w:rPr>
              <w:t xml:space="preserve">7. Draudimo pasiūlymas: rengimas ir </w:t>
            </w:r>
            <w:proofErr w:type="spellStart"/>
            <w:r w:rsidRPr="005F5FFA">
              <w:rPr>
                <w:bCs/>
              </w:rPr>
              <w:t>prezentavimas</w:t>
            </w:r>
            <w:proofErr w:type="spellEnd"/>
            <w:r w:rsidRPr="005F5FFA">
              <w:rPr>
                <w:bCs/>
              </w:rPr>
              <w:t>.</w:t>
            </w:r>
          </w:p>
          <w:p w:rsidR="00526E6E" w:rsidRPr="005F5FFA" w:rsidRDefault="00E4141F" w:rsidP="005477C9">
            <w:pPr>
              <w:rPr>
                <w:bCs/>
              </w:rPr>
            </w:pPr>
            <w:r w:rsidRPr="005F5FFA">
              <w:rPr>
                <w:bCs/>
              </w:rPr>
              <w:t>8. Draudimo produktų pardavimo technologijos.</w:t>
            </w:r>
          </w:p>
          <w:p w:rsidR="00E4141F" w:rsidRPr="005F5FFA" w:rsidRDefault="00E4141F" w:rsidP="005477C9">
            <w:pPr>
              <w:rPr>
                <w:bCs/>
              </w:rPr>
            </w:pPr>
            <w:r w:rsidRPr="005F5FFA">
              <w:rPr>
                <w:bCs/>
              </w:rPr>
              <w:t>9. Derybos.</w:t>
            </w:r>
          </w:p>
          <w:p w:rsidR="00E4141F" w:rsidRPr="005F5FFA" w:rsidRDefault="00E4141F" w:rsidP="005477C9">
            <w:pPr>
              <w:rPr>
                <w:b/>
                <w:bCs/>
              </w:rPr>
            </w:pPr>
            <w:r w:rsidRPr="005F5FFA">
              <w:rPr>
                <w:b/>
                <w:bCs/>
              </w:rPr>
              <w:t>Užduotis (-</w:t>
            </w:r>
            <w:proofErr w:type="spellStart"/>
            <w:r w:rsidRPr="005F5FFA">
              <w:rPr>
                <w:b/>
                <w:bCs/>
              </w:rPr>
              <w:t>ys</w:t>
            </w:r>
            <w:proofErr w:type="spellEnd"/>
            <w:r w:rsidRPr="005F5FFA">
              <w:rPr>
                <w:b/>
                <w:bCs/>
              </w:rPr>
              <w:t>):</w:t>
            </w:r>
          </w:p>
          <w:p w:rsidR="00E4141F" w:rsidRPr="005F5FFA" w:rsidRDefault="00E4141F" w:rsidP="005477C9">
            <w:pPr>
              <w:rPr>
                <w:bCs/>
              </w:rPr>
            </w:pPr>
            <w:r w:rsidRPr="005F5FFA">
              <w:rPr>
                <w:bCs/>
              </w:rPr>
              <w:t>1. Sudaryti darbotvarkę.</w:t>
            </w:r>
          </w:p>
          <w:p w:rsidR="00526E6E" w:rsidRPr="005F5FFA" w:rsidRDefault="00E4141F" w:rsidP="005477C9">
            <w:pPr>
              <w:rPr>
                <w:bCs/>
              </w:rPr>
            </w:pPr>
            <w:r w:rsidRPr="005F5FFA">
              <w:rPr>
                <w:bCs/>
              </w:rPr>
              <w:t>2. Nu(</w:t>
            </w:r>
            <w:proofErr w:type="spellStart"/>
            <w:r w:rsidRPr="005F5FFA">
              <w:rPr>
                <w:bCs/>
              </w:rPr>
              <w:t>si</w:t>
            </w:r>
            <w:proofErr w:type="spellEnd"/>
            <w:r w:rsidRPr="005F5FFA">
              <w:rPr>
                <w:bCs/>
              </w:rPr>
              <w:t>)statyti tikslus.</w:t>
            </w:r>
          </w:p>
          <w:p w:rsidR="00E4141F" w:rsidRPr="005F5FFA" w:rsidRDefault="00E4141F" w:rsidP="005477C9">
            <w:pPr>
              <w:rPr>
                <w:bCs/>
              </w:rPr>
            </w:pPr>
            <w:r w:rsidRPr="005F5FFA">
              <w:rPr>
                <w:bCs/>
              </w:rPr>
              <w:t>3. Sudaryti klientų vizitavimo planus.</w:t>
            </w:r>
          </w:p>
          <w:p w:rsidR="00E4141F" w:rsidRPr="005F5FFA" w:rsidRDefault="00E4141F" w:rsidP="005477C9">
            <w:pPr>
              <w:rPr>
                <w:bCs/>
              </w:rPr>
            </w:pPr>
            <w:r w:rsidRPr="005F5FFA">
              <w:rPr>
                <w:bCs/>
              </w:rPr>
              <w:t>4. Pildyti klientų duomenų bazę.</w:t>
            </w:r>
          </w:p>
          <w:p w:rsidR="00526E6E" w:rsidRPr="005F5FFA" w:rsidRDefault="00E4141F" w:rsidP="005477C9">
            <w:pPr>
              <w:rPr>
                <w:bCs/>
              </w:rPr>
            </w:pPr>
            <w:r w:rsidRPr="005F5FFA">
              <w:rPr>
                <w:bCs/>
              </w:rPr>
              <w:t>5. Užmegzti ryšį su potencialiu klientu.</w:t>
            </w:r>
          </w:p>
          <w:p w:rsidR="00E4141F" w:rsidRPr="005F5FFA" w:rsidRDefault="00E4141F" w:rsidP="005477C9">
            <w:pPr>
              <w:rPr>
                <w:bCs/>
              </w:rPr>
            </w:pPr>
            <w:r w:rsidRPr="005F5FFA">
              <w:rPr>
                <w:bCs/>
              </w:rPr>
              <w:t>6. Testai savęs į(</w:t>
            </w:r>
            <w:proofErr w:type="spellStart"/>
            <w:r w:rsidRPr="005F5FFA">
              <w:rPr>
                <w:bCs/>
              </w:rPr>
              <w:t>si</w:t>
            </w:r>
            <w:proofErr w:type="spellEnd"/>
            <w:r w:rsidRPr="005F5FFA">
              <w:rPr>
                <w:bCs/>
              </w:rPr>
              <w:t>)vertinimui.</w:t>
            </w:r>
          </w:p>
          <w:p w:rsidR="00E4141F" w:rsidRPr="005F5FFA" w:rsidRDefault="00E4141F" w:rsidP="005477C9">
            <w:pPr>
              <w:rPr>
                <w:bCs/>
              </w:rPr>
            </w:pPr>
            <w:r w:rsidRPr="005F5FFA">
              <w:rPr>
                <w:bCs/>
              </w:rPr>
              <w:t>7. Skirti skirtingus klientų tipus pagal skirtingas klientų tipologijas.</w:t>
            </w:r>
          </w:p>
          <w:p w:rsidR="00E4141F" w:rsidRPr="005F5FFA" w:rsidRDefault="00E4141F" w:rsidP="005477C9">
            <w:pPr>
              <w:rPr>
                <w:bCs/>
              </w:rPr>
            </w:pPr>
            <w:r w:rsidRPr="005F5FFA">
              <w:rPr>
                <w:bCs/>
              </w:rPr>
              <w:t>8. Išsiaiškinti praktinių situacijų modeliavimo metu kliento poreikius, naudojant klientų poreikių išaiškinimo metodus.</w:t>
            </w:r>
          </w:p>
          <w:p w:rsidR="00E4141F" w:rsidRPr="005F5FFA" w:rsidRDefault="00E4141F" w:rsidP="005477C9">
            <w:pPr>
              <w:rPr>
                <w:bCs/>
              </w:rPr>
            </w:pPr>
            <w:r w:rsidRPr="005F5FFA">
              <w:rPr>
                <w:bCs/>
              </w:rPr>
              <w:t>9.Sudaryti draudimo produktų rinkinį klientui pagal jo poreikius.</w:t>
            </w:r>
          </w:p>
          <w:p w:rsidR="00526E6E" w:rsidRPr="005F5FFA" w:rsidRDefault="00E4141F" w:rsidP="005477C9">
            <w:r w:rsidRPr="005F5FFA">
              <w:rPr>
                <w:bCs/>
              </w:rPr>
              <w:t xml:space="preserve">10. Parengti </w:t>
            </w:r>
            <w:r w:rsidRPr="005F5FFA">
              <w:t>draudimo pasiūlymą klientui naudojantis informacinėmis technologijomis.</w:t>
            </w:r>
          </w:p>
          <w:p w:rsidR="00E4141F" w:rsidRPr="005F5FFA" w:rsidRDefault="00E4141F" w:rsidP="005477C9">
            <w:r w:rsidRPr="005F5FFA">
              <w:t xml:space="preserve">11. </w:t>
            </w:r>
            <w:r w:rsidRPr="005F5FFA">
              <w:rPr>
                <w:bCs/>
              </w:rPr>
              <w:t xml:space="preserve">Parengti </w:t>
            </w:r>
            <w:r w:rsidRPr="005F5FFA">
              <w:t>draudimo</w:t>
            </w:r>
            <w:r w:rsidR="00526E6E" w:rsidRPr="005F5FFA">
              <w:t xml:space="preserve"> </w:t>
            </w:r>
            <w:r w:rsidRPr="005F5FFA">
              <w:t>pasiūlymo elektroninį pristatymą ir jį pristatyti.</w:t>
            </w:r>
          </w:p>
          <w:p w:rsidR="00E4141F" w:rsidRPr="005F5FFA" w:rsidRDefault="00E4141F" w:rsidP="005477C9">
            <w:pPr>
              <w:rPr>
                <w:b/>
                <w:bCs/>
              </w:rPr>
            </w:pPr>
            <w:r w:rsidRPr="005F5FFA">
              <w:t>12.</w:t>
            </w:r>
            <w:r w:rsidRPr="005F5FFA">
              <w:rPr>
                <w:b/>
                <w:bCs/>
              </w:rPr>
              <w:t xml:space="preserve"> </w:t>
            </w:r>
            <w:r w:rsidRPr="005F5FFA">
              <w:rPr>
                <w:bCs/>
              </w:rPr>
              <w:t>Pademonstruoti „kliento -draudimo produktų pardavėjo“ vaidmenyse pardavimo ir derybų technologijų įgūdžius.</w:t>
            </w:r>
          </w:p>
        </w:tc>
        <w:tc>
          <w:tcPr>
            <w:tcW w:w="1871" w:type="pct"/>
          </w:tcPr>
          <w:p w:rsidR="00E4141F" w:rsidRPr="005F5FFA" w:rsidRDefault="00E4141F" w:rsidP="005477C9">
            <w:pPr>
              <w:rPr>
                <w:b/>
              </w:rPr>
            </w:pPr>
            <w:r w:rsidRPr="005F5FFA">
              <w:rPr>
                <w:b/>
              </w:rPr>
              <w:t>Patenkinamai:</w:t>
            </w:r>
          </w:p>
          <w:p w:rsidR="00526E6E" w:rsidRPr="005F5FFA" w:rsidRDefault="00E4141F" w:rsidP="005477C9">
            <w:r w:rsidRPr="005F5FFA">
              <w:t>Sudaryta darbotvarkė draudimo produktų pardavimui. Nu(</w:t>
            </w:r>
            <w:proofErr w:type="spellStart"/>
            <w:r w:rsidRPr="005F5FFA">
              <w:t>si</w:t>
            </w:r>
            <w:proofErr w:type="spellEnd"/>
            <w:r w:rsidRPr="005F5FFA">
              <w:t>)statyti tikslai. S</w:t>
            </w:r>
            <w:r w:rsidRPr="005F5FFA">
              <w:rPr>
                <w:bCs/>
              </w:rPr>
              <w:t xml:space="preserve">udaryti klientų vizitavimo planai. </w:t>
            </w:r>
            <w:r w:rsidRPr="005F5FFA">
              <w:t>Pildyta klientų duomenų bazė. Atlikti testai savęs į(</w:t>
            </w:r>
            <w:proofErr w:type="spellStart"/>
            <w:r w:rsidRPr="005F5FFA">
              <w:t>si</w:t>
            </w:r>
            <w:proofErr w:type="spellEnd"/>
            <w:r w:rsidRPr="005F5FFA">
              <w:t>)vertinimui. Užmegztas ryšys su potencialiu klientu.</w:t>
            </w:r>
          </w:p>
          <w:p w:rsidR="00E4141F" w:rsidRPr="005F5FFA" w:rsidRDefault="00E4141F" w:rsidP="005477C9">
            <w:pPr>
              <w:rPr>
                <w:b/>
              </w:rPr>
            </w:pPr>
            <w:r w:rsidRPr="005F5FFA">
              <w:rPr>
                <w:b/>
              </w:rPr>
              <w:t>Gerai:</w:t>
            </w:r>
          </w:p>
          <w:p w:rsidR="00526E6E" w:rsidRPr="005F5FFA" w:rsidRDefault="00E4141F" w:rsidP="005477C9">
            <w:r w:rsidRPr="005F5FFA">
              <w:t>Sudaryta darbotvarkė draudimo produktų pardavimui. Nu(</w:t>
            </w:r>
            <w:proofErr w:type="spellStart"/>
            <w:r w:rsidRPr="005F5FFA">
              <w:t>si</w:t>
            </w:r>
            <w:proofErr w:type="spellEnd"/>
            <w:r w:rsidRPr="005F5FFA">
              <w:t>)statyti tikslai. S</w:t>
            </w:r>
            <w:r w:rsidRPr="005F5FFA">
              <w:rPr>
                <w:bCs/>
              </w:rPr>
              <w:t xml:space="preserve">udaryti klientų vizitavimo planai. </w:t>
            </w:r>
            <w:r w:rsidRPr="005F5FFA">
              <w:t>Pildyta klientų duomenų bazė. Atlikti testai savęs į(</w:t>
            </w:r>
            <w:proofErr w:type="spellStart"/>
            <w:r w:rsidRPr="005F5FFA">
              <w:t>si</w:t>
            </w:r>
            <w:proofErr w:type="spellEnd"/>
            <w:r w:rsidRPr="005F5FFA">
              <w:t>)vertinimui. Užmegztas ryšys su potencialiu klientu. Atskirti skirtingi klientų tipai pagal skirtingas klientų tipologijas. Išsiaiškinti kliento poreikiai praktinių situacijų modeliavimo metu, naudojant klientų poreikių išaiškinimo metodus. Pagal kliento poreikius sudarytas draudimo produktų rinkinys klientui ir parengtas pasiūlymas klientui naudojantis informacinėmis technologijomis.</w:t>
            </w:r>
          </w:p>
          <w:p w:rsidR="00E4141F" w:rsidRPr="005F5FFA" w:rsidRDefault="00E4141F" w:rsidP="005477C9">
            <w:pPr>
              <w:rPr>
                <w:b/>
              </w:rPr>
            </w:pPr>
            <w:r w:rsidRPr="005F5FFA">
              <w:rPr>
                <w:b/>
              </w:rPr>
              <w:t>Puikiai:</w:t>
            </w:r>
          </w:p>
          <w:p w:rsidR="00E4141F" w:rsidRPr="005F5FFA" w:rsidRDefault="00E4141F" w:rsidP="005477C9">
            <w:r w:rsidRPr="005F5FFA">
              <w:t>Sudaryta darbotvarkė draudimo produktų pardavimui. Nu(</w:t>
            </w:r>
            <w:proofErr w:type="spellStart"/>
            <w:r w:rsidRPr="005F5FFA">
              <w:t>si</w:t>
            </w:r>
            <w:proofErr w:type="spellEnd"/>
            <w:r w:rsidRPr="005F5FFA">
              <w:t>)statyti tikslai. S</w:t>
            </w:r>
            <w:r w:rsidRPr="005F5FFA">
              <w:rPr>
                <w:bCs/>
              </w:rPr>
              <w:t xml:space="preserve">udaryti klientų vizitavimo planai. </w:t>
            </w:r>
            <w:r w:rsidRPr="005F5FFA">
              <w:t>Pildyta klientų duomenų bazė. Atlikti testai savęs į(</w:t>
            </w:r>
            <w:proofErr w:type="spellStart"/>
            <w:r w:rsidRPr="005F5FFA">
              <w:t>si</w:t>
            </w:r>
            <w:proofErr w:type="spellEnd"/>
            <w:r w:rsidRPr="005F5FFA">
              <w:t xml:space="preserve">)vertinimui. Užmegztas ryšys su potencialiu klientu. Atskirti skirtingi klientų tipai pagal skirtingas klientų tipologijas. Išsiaiškinti kliento poreikiai praktinių situacijų modeliavimo metu, naudojant klientų poreikių išaiškinimo metodus. Pagal kliento poreikius sudarytas draudimo produktų rinkinys klientui ir parengtas pasiūlymas klientui naudojantis informacinėmis technologijomis. Parengtas draudimo pasiūlymo elektroninis pristatymas ir jis pristatytas, laikantis nuoseklios pranešimo struktūros. Įvardyti derybų etapai ir jie apibūdinti. Pademonstruoti pardavimo ir derybų technologijų naudojimo įgūdžiai, juos derinant </w:t>
            </w:r>
            <w:r w:rsidRPr="005F5FFA">
              <w:lastRenderedPageBreak/>
              <w:t>tarpusavyje ir taikant kompleksiškai.</w:t>
            </w:r>
          </w:p>
        </w:tc>
      </w:tr>
      <w:tr w:rsidR="005F5FFA" w:rsidRPr="005F5FFA" w:rsidTr="005477C9">
        <w:trPr>
          <w:trHeight w:val="57"/>
        </w:trPr>
        <w:tc>
          <w:tcPr>
            <w:tcW w:w="1102" w:type="pct"/>
          </w:tcPr>
          <w:p w:rsidR="00E4141F" w:rsidRPr="005F5FFA" w:rsidRDefault="00E4141F" w:rsidP="005477C9">
            <w:pPr>
              <w:rPr>
                <w:bCs/>
                <w:iCs/>
              </w:rPr>
            </w:pPr>
            <w:r w:rsidRPr="005F5FFA">
              <w:rPr>
                <w:bCs/>
                <w:iCs/>
              </w:rPr>
              <w:t>6. Demonstruoti įgytus bendravimo su klientais ir jų aptarnavimo gebėjimus.</w:t>
            </w:r>
          </w:p>
        </w:tc>
        <w:tc>
          <w:tcPr>
            <w:tcW w:w="2027" w:type="pct"/>
          </w:tcPr>
          <w:p w:rsidR="00E4141F" w:rsidRPr="005F5FFA" w:rsidRDefault="00E4141F" w:rsidP="005477C9">
            <w:pPr>
              <w:rPr>
                <w:b/>
                <w:bCs/>
              </w:rPr>
            </w:pPr>
            <w:r w:rsidRPr="005F5FFA">
              <w:rPr>
                <w:b/>
                <w:bCs/>
              </w:rPr>
              <w:t>Temos:</w:t>
            </w:r>
          </w:p>
          <w:p w:rsidR="00E4141F" w:rsidRPr="005F5FFA" w:rsidRDefault="00E4141F" w:rsidP="005477C9">
            <w:pPr>
              <w:rPr>
                <w:bCs/>
              </w:rPr>
            </w:pPr>
            <w:r w:rsidRPr="005F5FFA">
              <w:rPr>
                <w:bCs/>
              </w:rPr>
              <w:t>1. Etikos versle pagrindai.</w:t>
            </w:r>
          </w:p>
          <w:p w:rsidR="00526E6E" w:rsidRPr="005F5FFA" w:rsidRDefault="00E4141F" w:rsidP="005477C9">
            <w:pPr>
              <w:rPr>
                <w:bCs/>
              </w:rPr>
            </w:pPr>
            <w:r w:rsidRPr="005F5FFA">
              <w:rPr>
                <w:bCs/>
              </w:rPr>
              <w:t>2. Bendravimo su klientais būdai.</w:t>
            </w:r>
          </w:p>
          <w:p w:rsidR="00526E6E" w:rsidRPr="005F5FFA" w:rsidRDefault="00E4141F" w:rsidP="005477C9">
            <w:pPr>
              <w:rPr>
                <w:bCs/>
              </w:rPr>
            </w:pPr>
            <w:r w:rsidRPr="005F5FFA">
              <w:rPr>
                <w:bCs/>
              </w:rPr>
              <w:t>3. Bendravimo su klientais strategijos.</w:t>
            </w:r>
          </w:p>
          <w:p w:rsidR="00E4141F" w:rsidRPr="005F5FFA" w:rsidRDefault="00E4141F" w:rsidP="005477C9">
            <w:pPr>
              <w:rPr>
                <w:bCs/>
              </w:rPr>
            </w:pPr>
            <w:r w:rsidRPr="005F5FFA">
              <w:rPr>
                <w:bCs/>
              </w:rPr>
              <w:t>4. Konfliktinės situacijos su klientais.</w:t>
            </w:r>
          </w:p>
          <w:p w:rsidR="00526E6E" w:rsidRPr="005F5FFA" w:rsidRDefault="00E4141F" w:rsidP="005477C9">
            <w:pPr>
              <w:rPr>
                <w:bCs/>
              </w:rPr>
            </w:pPr>
            <w:r w:rsidRPr="005F5FFA">
              <w:rPr>
                <w:bCs/>
              </w:rPr>
              <w:t>5. Konfliktų prevencija.</w:t>
            </w:r>
          </w:p>
          <w:p w:rsidR="00E4141F" w:rsidRPr="005F5FFA" w:rsidRDefault="00E4141F" w:rsidP="005477C9">
            <w:pPr>
              <w:rPr>
                <w:bCs/>
              </w:rPr>
            </w:pPr>
            <w:r w:rsidRPr="005F5FFA">
              <w:rPr>
                <w:bCs/>
              </w:rPr>
              <w:t>6. Klientų skundai ir jų valdymas.</w:t>
            </w:r>
          </w:p>
          <w:p w:rsidR="00526E6E" w:rsidRPr="005F5FFA" w:rsidRDefault="00E4141F" w:rsidP="005477C9">
            <w:pPr>
              <w:rPr>
                <w:bCs/>
              </w:rPr>
            </w:pPr>
            <w:r w:rsidRPr="005F5FFA">
              <w:rPr>
                <w:bCs/>
              </w:rPr>
              <w:t>7. Klientų pasitenkinimas: jį lemiantys veiksniai, matavimo metodai ir matavimas.</w:t>
            </w:r>
          </w:p>
          <w:p w:rsidR="00E4141F" w:rsidRPr="005F5FFA" w:rsidRDefault="00E4141F" w:rsidP="005477C9">
            <w:pPr>
              <w:rPr>
                <w:bCs/>
              </w:rPr>
            </w:pPr>
            <w:r w:rsidRPr="005F5FFA">
              <w:rPr>
                <w:bCs/>
              </w:rPr>
              <w:t>8. Elektroniniai laiškai.</w:t>
            </w:r>
          </w:p>
          <w:p w:rsidR="00526E6E" w:rsidRPr="005F5FFA" w:rsidRDefault="00E4141F" w:rsidP="005477C9">
            <w:pPr>
              <w:rPr>
                <w:bCs/>
              </w:rPr>
            </w:pPr>
            <w:r w:rsidRPr="005F5FFA">
              <w:rPr>
                <w:bCs/>
              </w:rPr>
              <w:t>9. Klientų lojalumo išlaikymas ir stiprinimas.</w:t>
            </w:r>
          </w:p>
          <w:p w:rsidR="00526E6E" w:rsidRPr="005F5FFA" w:rsidRDefault="00E4141F" w:rsidP="005477C9">
            <w:pPr>
              <w:rPr>
                <w:bCs/>
              </w:rPr>
            </w:pPr>
            <w:r w:rsidRPr="005F5FFA">
              <w:rPr>
                <w:bCs/>
              </w:rPr>
              <w:t>10. Klientų rekomendacijos.</w:t>
            </w:r>
          </w:p>
          <w:p w:rsidR="00E4141F" w:rsidRPr="005F5FFA" w:rsidRDefault="00E4141F" w:rsidP="005477C9">
            <w:pPr>
              <w:rPr>
                <w:bCs/>
              </w:rPr>
            </w:pPr>
            <w:r w:rsidRPr="005F5FFA">
              <w:rPr>
                <w:bCs/>
              </w:rPr>
              <w:t>11. Įvaizdis ir jo valdymo priemonės.</w:t>
            </w:r>
          </w:p>
          <w:p w:rsidR="00E4141F" w:rsidRPr="005F5FFA" w:rsidRDefault="00E4141F" w:rsidP="005477C9">
            <w:pPr>
              <w:rPr>
                <w:b/>
                <w:bCs/>
              </w:rPr>
            </w:pPr>
            <w:r w:rsidRPr="005F5FFA">
              <w:rPr>
                <w:b/>
                <w:bCs/>
              </w:rPr>
              <w:t>Užduotis (-</w:t>
            </w:r>
            <w:proofErr w:type="spellStart"/>
            <w:r w:rsidRPr="005F5FFA">
              <w:rPr>
                <w:b/>
                <w:bCs/>
              </w:rPr>
              <w:t>ys</w:t>
            </w:r>
            <w:proofErr w:type="spellEnd"/>
            <w:r w:rsidRPr="005F5FFA">
              <w:rPr>
                <w:b/>
                <w:bCs/>
              </w:rPr>
              <w:t>):</w:t>
            </w:r>
          </w:p>
          <w:p w:rsidR="00E4141F" w:rsidRPr="005F5FFA" w:rsidRDefault="00E4141F" w:rsidP="005477C9">
            <w:pPr>
              <w:rPr>
                <w:bCs/>
              </w:rPr>
            </w:pPr>
            <w:r w:rsidRPr="005F5FFA">
              <w:rPr>
                <w:bCs/>
              </w:rPr>
              <w:t>1. Diskutuoti, ar etika ir verslas suderinami dalykai šiuolaikiniame pasaulyje.</w:t>
            </w:r>
          </w:p>
          <w:p w:rsidR="00E4141F" w:rsidRPr="005F5FFA" w:rsidRDefault="00E4141F" w:rsidP="005477C9">
            <w:pPr>
              <w:rPr>
                <w:bCs/>
              </w:rPr>
            </w:pPr>
            <w:r w:rsidRPr="005F5FFA">
              <w:rPr>
                <w:bCs/>
              </w:rPr>
              <w:t>2. Išvardyti pagrindinius etikos versle principus.</w:t>
            </w:r>
          </w:p>
          <w:p w:rsidR="00E4141F" w:rsidRPr="005F5FFA" w:rsidRDefault="00E4141F" w:rsidP="005477C9">
            <w:pPr>
              <w:rPr>
                <w:bCs/>
              </w:rPr>
            </w:pPr>
            <w:r w:rsidRPr="005F5FFA">
              <w:rPr>
                <w:bCs/>
              </w:rPr>
              <w:t>3. Situacijų su klientu modeliavimas taikant žodinį ir nežodinį bendravimą.</w:t>
            </w:r>
          </w:p>
          <w:p w:rsidR="00E4141F" w:rsidRPr="005F5FFA" w:rsidRDefault="00E4141F" w:rsidP="005477C9">
            <w:pPr>
              <w:rPr>
                <w:bCs/>
              </w:rPr>
            </w:pPr>
            <w:r w:rsidRPr="005F5FFA">
              <w:rPr>
                <w:bCs/>
              </w:rPr>
              <w:t>4. Modeliuojant praktines situacijas porose, taikyti tinkamas bendravimo su klientais strategijas pagal asmenybės tipą.</w:t>
            </w:r>
          </w:p>
          <w:p w:rsidR="00E4141F" w:rsidRPr="005F5FFA" w:rsidRDefault="00E4141F" w:rsidP="005477C9">
            <w:pPr>
              <w:rPr>
                <w:bCs/>
              </w:rPr>
            </w:pPr>
            <w:r w:rsidRPr="005F5FFA">
              <w:rPr>
                <w:bCs/>
              </w:rPr>
              <w:t>5.</w:t>
            </w:r>
            <w:r w:rsidR="00526E6E" w:rsidRPr="005F5FFA">
              <w:rPr>
                <w:bCs/>
              </w:rPr>
              <w:t xml:space="preserve"> </w:t>
            </w:r>
            <w:r w:rsidRPr="005F5FFA">
              <w:rPr>
                <w:bCs/>
              </w:rPr>
              <w:t>Situacijų modeliavimas, siekiant įvaldyti konfliktų sprendimo priemones ir būdus.</w:t>
            </w:r>
          </w:p>
          <w:p w:rsidR="00526E6E" w:rsidRPr="005F5FFA" w:rsidRDefault="00E4141F" w:rsidP="005477C9">
            <w:pPr>
              <w:rPr>
                <w:bCs/>
              </w:rPr>
            </w:pPr>
            <w:r w:rsidRPr="005F5FFA">
              <w:rPr>
                <w:bCs/>
              </w:rPr>
              <w:t>6. Įvardyti skundų valdymo priemones.</w:t>
            </w:r>
          </w:p>
          <w:p w:rsidR="00526E6E" w:rsidRPr="005F5FFA" w:rsidRDefault="00E4141F" w:rsidP="005477C9">
            <w:pPr>
              <w:rPr>
                <w:bCs/>
              </w:rPr>
            </w:pPr>
            <w:r w:rsidRPr="005F5FFA">
              <w:rPr>
                <w:bCs/>
              </w:rPr>
              <w:t>7. Nusistatyti strategiją „Kaip skundus valdyčiau aš?“.</w:t>
            </w:r>
          </w:p>
          <w:p w:rsidR="00E4141F" w:rsidRPr="005F5FFA" w:rsidRDefault="00E4141F" w:rsidP="005477C9">
            <w:pPr>
              <w:rPr>
                <w:bCs/>
              </w:rPr>
            </w:pPr>
            <w:r w:rsidRPr="005F5FFA">
              <w:rPr>
                <w:bCs/>
              </w:rPr>
              <w:t xml:space="preserve">8. Įvardyti metodus </w:t>
            </w:r>
            <w:r w:rsidRPr="005F5FFA">
              <w:t>klientų</w:t>
            </w:r>
            <w:r w:rsidR="00526E6E" w:rsidRPr="005F5FFA">
              <w:t xml:space="preserve"> </w:t>
            </w:r>
            <w:r w:rsidRPr="005F5FFA">
              <w:t>pasitenkinimui matuoti ir juos</w:t>
            </w:r>
            <w:r w:rsidRPr="005F5FFA">
              <w:rPr>
                <w:bCs/>
              </w:rPr>
              <w:t xml:space="preserve"> palyginti tarpusavyje.</w:t>
            </w:r>
          </w:p>
          <w:p w:rsidR="00E4141F" w:rsidRPr="005F5FFA" w:rsidRDefault="00E4141F" w:rsidP="005477C9">
            <w:pPr>
              <w:rPr>
                <w:bCs/>
              </w:rPr>
            </w:pPr>
            <w:r w:rsidRPr="005F5FFA">
              <w:rPr>
                <w:bCs/>
              </w:rPr>
              <w:t>9. Parašyti elektroninį laišką klientui.</w:t>
            </w:r>
          </w:p>
          <w:p w:rsidR="00E4141F" w:rsidRPr="005F5FFA" w:rsidRDefault="00E4141F" w:rsidP="005477C9">
            <w:pPr>
              <w:rPr>
                <w:bCs/>
              </w:rPr>
            </w:pPr>
            <w:r w:rsidRPr="005F5FFA">
              <w:rPr>
                <w:bCs/>
              </w:rPr>
              <w:t xml:space="preserve">10. Įvardyti veiksnius, </w:t>
            </w:r>
            <w:r w:rsidRPr="005F5FFA">
              <w:t xml:space="preserve">ugdančius </w:t>
            </w:r>
            <w:proofErr w:type="spellStart"/>
            <w:r w:rsidRPr="005F5FFA">
              <w:t>klientųlojalumą</w:t>
            </w:r>
            <w:proofErr w:type="spellEnd"/>
            <w:r w:rsidRPr="005F5FFA">
              <w:t xml:space="preserve"> ir mažinančius klientų lojalumą.</w:t>
            </w:r>
          </w:p>
          <w:p w:rsidR="00E4141F" w:rsidRPr="005F5FFA" w:rsidRDefault="00E4141F" w:rsidP="005477C9">
            <w:pPr>
              <w:rPr>
                <w:bCs/>
              </w:rPr>
            </w:pPr>
            <w:r w:rsidRPr="005F5FFA">
              <w:rPr>
                <w:bCs/>
              </w:rPr>
              <w:t>11. Gauti rekomendaciją (-</w:t>
            </w:r>
            <w:proofErr w:type="spellStart"/>
            <w:r w:rsidRPr="005F5FFA">
              <w:rPr>
                <w:bCs/>
              </w:rPr>
              <w:t>as</w:t>
            </w:r>
            <w:proofErr w:type="spellEnd"/>
            <w:r w:rsidRPr="005F5FFA">
              <w:rPr>
                <w:bCs/>
              </w:rPr>
              <w:t>) iš kliento (-ų) ir ją naudoti naujų klientų paieškai.</w:t>
            </w:r>
          </w:p>
          <w:p w:rsidR="00E4141F" w:rsidRPr="005F5FFA" w:rsidRDefault="00E4141F" w:rsidP="005477C9">
            <w:pPr>
              <w:rPr>
                <w:bCs/>
              </w:rPr>
            </w:pPr>
            <w:r w:rsidRPr="005F5FFA">
              <w:rPr>
                <w:bCs/>
              </w:rPr>
              <w:t>12. Išnagrinėti draudimo produktų pardavėjų įvaizdį video peržiūrų metu, išskirti privalumus ir trūkumus.</w:t>
            </w:r>
          </w:p>
          <w:p w:rsidR="00E4141F" w:rsidRPr="005F5FFA" w:rsidRDefault="00E4141F" w:rsidP="005477C9">
            <w:pPr>
              <w:rPr>
                <w:b/>
              </w:rPr>
            </w:pPr>
            <w:r w:rsidRPr="005F5FFA">
              <w:rPr>
                <w:bCs/>
              </w:rPr>
              <w:t>13. Parengti profesionalaus draudimo produktų pardavėjo paveikslą komandinio darbo metu.</w:t>
            </w:r>
          </w:p>
        </w:tc>
        <w:tc>
          <w:tcPr>
            <w:tcW w:w="1871" w:type="pct"/>
          </w:tcPr>
          <w:p w:rsidR="00E4141F" w:rsidRPr="005F5FFA" w:rsidRDefault="00E4141F" w:rsidP="005477C9">
            <w:pPr>
              <w:rPr>
                <w:b/>
              </w:rPr>
            </w:pPr>
            <w:r w:rsidRPr="005F5FFA">
              <w:rPr>
                <w:b/>
              </w:rPr>
              <w:t>Patenkinamai:</w:t>
            </w:r>
          </w:p>
          <w:p w:rsidR="00526E6E" w:rsidRPr="005F5FFA" w:rsidRDefault="00E4141F" w:rsidP="005477C9">
            <w:pPr>
              <w:rPr>
                <w:bCs/>
              </w:rPr>
            </w:pPr>
            <w:r w:rsidRPr="005F5FFA">
              <w:t xml:space="preserve">Diskutuota verslo ir etikos suderinamumo šiuolaikiniame pasaulyje tema. Įvardyti pagrindiniai etikos versle principai. Pademonstruoti situacijų modeliavimo metu bendravimo su klientais būdai: žodinis ir nežodinis. </w:t>
            </w:r>
            <w:r w:rsidRPr="005F5FFA">
              <w:rPr>
                <w:bCs/>
              </w:rPr>
              <w:t>Modeliuojant praktines situacijas porose, taikytos tinkamos bendravimo su klientais strategijos pagal asmenybės tipą. Pademonstruoti konfliktinių situacijų su klientais sprendimo įgūdžiai.</w:t>
            </w:r>
          </w:p>
          <w:p w:rsidR="00E4141F" w:rsidRPr="005F5FFA" w:rsidRDefault="00E4141F" w:rsidP="005477C9">
            <w:pPr>
              <w:rPr>
                <w:b/>
              </w:rPr>
            </w:pPr>
            <w:r w:rsidRPr="005F5FFA">
              <w:rPr>
                <w:b/>
              </w:rPr>
              <w:t>Gerai:</w:t>
            </w:r>
          </w:p>
          <w:p w:rsidR="00E4141F" w:rsidRPr="005F5FFA" w:rsidRDefault="00E4141F" w:rsidP="005477C9">
            <w:pPr>
              <w:rPr>
                <w:bCs/>
              </w:rPr>
            </w:pPr>
            <w:r w:rsidRPr="005F5FFA">
              <w:t xml:space="preserve">Diskutuota verslo ir etikos suderinamumo šiuolaikiniame pasaulyje tema. Įvardyti pagrindiniai etikos versle principai. Pademonstruoti situacijų modeliavimo metu bendravimo su klientais būdai: žodinis ir nežodinis. </w:t>
            </w:r>
            <w:r w:rsidRPr="005F5FFA">
              <w:rPr>
                <w:bCs/>
              </w:rPr>
              <w:t>Modeliuojant praktines situacijas porose, taikytos tinkamos bendravimo su klientais strategijos pagal asmenybės tipą. Pademonstruoti konfliktinių situacijų su klientais sprendimo įgūdžiai. Įvardytos skundų valdymo priemonės. Apibūdintas asmeninis skundų valdymo būdas. Įvardyti metodai klientų</w:t>
            </w:r>
            <w:r w:rsidR="00526E6E" w:rsidRPr="005F5FFA">
              <w:rPr>
                <w:bCs/>
              </w:rPr>
              <w:t xml:space="preserve"> </w:t>
            </w:r>
            <w:r w:rsidRPr="005F5FFA">
              <w:rPr>
                <w:bCs/>
              </w:rPr>
              <w:t>pasitenkinimui matuoti. Įvardyti veiksniai, didinantys ir mažinantys klientų lojalumą. Išnagrinėtas draudimo produktų pardavėjų įvaizdis video peržiūrų metu.</w:t>
            </w:r>
          </w:p>
          <w:p w:rsidR="00E4141F" w:rsidRPr="005F5FFA" w:rsidRDefault="00E4141F" w:rsidP="005477C9">
            <w:pPr>
              <w:rPr>
                <w:b/>
              </w:rPr>
            </w:pPr>
            <w:r w:rsidRPr="005F5FFA">
              <w:rPr>
                <w:b/>
              </w:rPr>
              <w:t>Puikiai:</w:t>
            </w:r>
          </w:p>
          <w:p w:rsidR="00E4141F" w:rsidRPr="005F5FFA" w:rsidRDefault="00E4141F" w:rsidP="005477C9">
            <w:pPr>
              <w:rPr>
                <w:bCs/>
              </w:rPr>
            </w:pPr>
            <w:r w:rsidRPr="005F5FFA">
              <w:t xml:space="preserve">Diskutuota verslo ir etikos suderinamumo šiuolaikiniame pasaulyje tema. Įvardyti pagrindiniai etikos versle principai. Pademonstruoti situacijų modeliavimo metu bendravimo su klientais būdai: žodinis ir nežodinis. </w:t>
            </w:r>
            <w:r w:rsidRPr="005F5FFA">
              <w:rPr>
                <w:bCs/>
              </w:rPr>
              <w:t xml:space="preserve">Modeliuojant praktines situacijas porose, taikytos tinkamos bendravimo su klientais strategijos pagal asmenybės tipą. Pademonstruoti konfliktinių situacijų su klientais sprendimo įgūdžiai. Įvardytos konfliktų su </w:t>
            </w:r>
            <w:r w:rsidRPr="005F5FFA">
              <w:rPr>
                <w:bCs/>
              </w:rPr>
              <w:lastRenderedPageBreak/>
              <w:t xml:space="preserve">klientais prevencijos priemonės, pateikti praktiniai pavyzdžiai. Įvardytos skundų valdymo priemonės. Apibūdintas asmeninis skundų valdymo būdas. Įvardyti metodai klientų pasitenkinimui matuoti ir jie palyginti tarpusavyje. Įvardyti veiksniai, didinantys ir mažinantys klientų lojalumą. Gauta rekomendacija iš kliento ir ji panaudota naujai klientų paieškai. Išnagrinėtas draudimo produktų pardavėjų įvaizdis video peržiūrų metu, išskirti privalumai ir trūkumui. Parengtas profesionalaus draudimo produktų pardavėjo paveikslas komandinio darbo metu. Parašytas elektroninis laiškas klientui, laikantis nuoseklios elektroninio laiško struktūros. </w:t>
            </w:r>
          </w:p>
        </w:tc>
      </w:tr>
      <w:tr w:rsidR="005F5FFA" w:rsidRPr="005F5FFA" w:rsidTr="005477C9">
        <w:trPr>
          <w:trHeight w:val="57"/>
        </w:trPr>
        <w:tc>
          <w:tcPr>
            <w:tcW w:w="1102" w:type="pct"/>
          </w:tcPr>
          <w:p w:rsidR="00E4141F" w:rsidRPr="005F5FFA" w:rsidRDefault="00E4141F" w:rsidP="005477C9">
            <w:pPr>
              <w:rPr>
                <w:bCs/>
                <w:iCs/>
              </w:rPr>
            </w:pPr>
            <w:r w:rsidRPr="005F5FFA">
              <w:rPr>
                <w:bCs/>
                <w:iCs/>
              </w:rPr>
              <w:t>7. Administruoti žala</w:t>
            </w:r>
            <w:r w:rsidR="005477C9">
              <w:rPr>
                <w:bCs/>
                <w:iCs/>
              </w:rPr>
              <w:t>s įvykus draudžiamajam įvykiui.</w:t>
            </w:r>
          </w:p>
        </w:tc>
        <w:tc>
          <w:tcPr>
            <w:tcW w:w="2027" w:type="pct"/>
          </w:tcPr>
          <w:p w:rsidR="00E4141F" w:rsidRPr="005F5FFA" w:rsidRDefault="00E4141F" w:rsidP="005477C9">
            <w:pPr>
              <w:rPr>
                <w:b/>
                <w:bCs/>
              </w:rPr>
            </w:pPr>
            <w:r w:rsidRPr="005F5FFA">
              <w:rPr>
                <w:b/>
                <w:bCs/>
              </w:rPr>
              <w:t>Temos:</w:t>
            </w:r>
          </w:p>
          <w:p w:rsidR="00E4141F" w:rsidRPr="005F5FFA" w:rsidRDefault="00E4141F" w:rsidP="005477C9">
            <w:pPr>
              <w:rPr>
                <w:bCs/>
              </w:rPr>
            </w:pPr>
            <w:r w:rsidRPr="005F5FFA">
              <w:rPr>
                <w:bCs/>
              </w:rPr>
              <w:t>1. TPVCA draudimo žalų administravimas.</w:t>
            </w:r>
          </w:p>
          <w:p w:rsidR="00E4141F" w:rsidRPr="005F5FFA" w:rsidRDefault="00E4141F" w:rsidP="005477C9">
            <w:pPr>
              <w:rPr>
                <w:bCs/>
              </w:rPr>
            </w:pPr>
            <w:r w:rsidRPr="005F5FFA">
              <w:rPr>
                <w:bCs/>
              </w:rPr>
              <w:t>2. KASKO draudimo žalų administravimas.</w:t>
            </w:r>
          </w:p>
          <w:p w:rsidR="00E4141F" w:rsidRPr="005F5FFA" w:rsidRDefault="00E4141F" w:rsidP="005477C9">
            <w:pPr>
              <w:rPr>
                <w:bCs/>
              </w:rPr>
            </w:pPr>
            <w:r w:rsidRPr="005F5FFA">
              <w:rPr>
                <w:bCs/>
              </w:rPr>
              <w:t xml:space="preserve">3. </w:t>
            </w:r>
            <w:r w:rsidRPr="005F5FFA">
              <w:t>Fizinių asmenų turto</w:t>
            </w:r>
            <w:r w:rsidRPr="005F5FFA">
              <w:rPr>
                <w:bCs/>
              </w:rPr>
              <w:t xml:space="preserve"> draudimo žalų administravimas.</w:t>
            </w:r>
          </w:p>
          <w:p w:rsidR="00E4141F" w:rsidRPr="005F5FFA" w:rsidRDefault="00E4141F" w:rsidP="005477C9">
            <w:pPr>
              <w:rPr>
                <w:bCs/>
              </w:rPr>
            </w:pPr>
            <w:r w:rsidRPr="005F5FFA">
              <w:rPr>
                <w:bCs/>
              </w:rPr>
              <w:t xml:space="preserve">4. </w:t>
            </w:r>
            <w:r w:rsidRPr="005F5FFA">
              <w:t>Juridinių asmenų turto</w:t>
            </w:r>
            <w:r w:rsidRPr="005F5FFA">
              <w:rPr>
                <w:bCs/>
              </w:rPr>
              <w:t xml:space="preserve"> draudimo žalų administravimas.</w:t>
            </w:r>
          </w:p>
          <w:p w:rsidR="00E4141F" w:rsidRPr="005F5FFA" w:rsidRDefault="00E4141F" w:rsidP="005477C9">
            <w:pPr>
              <w:rPr>
                <w:b/>
                <w:bCs/>
              </w:rPr>
            </w:pPr>
            <w:r w:rsidRPr="005F5FFA">
              <w:rPr>
                <w:b/>
                <w:bCs/>
              </w:rPr>
              <w:t>Užduotis (-</w:t>
            </w:r>
            <w:proofErr w:type="spellStart"/>
            <w:r w:rsidRPr="005F5FFA">
              <w:rPr>
                <w:b/>
                <w:bCs/>
              </w:rPr>
              <w:t>ys</w:t>
            </w:r>
            <w:proofErr w:type="spellEnd"/>
            <w:r w:rsidRPr="005F5FFA">
              <w:rPr>
                <w:b/>
                <w:bCs/>
              </w:rPr>
              <w:t>):</w:t>
            </w:r>
          </w:p>
          <w:p w:rsidR="00E4141F" w:rsidRPr="005F5FFA" w:rsidRDefault="00E4141F" w:rsidP="005477C9">
            <w:pPr>
              <w:rPr>
                <w:bCs/>
              </w:rPr>
            </w:pPr>
            <w:r w:rsidRPr="005F5FFA">
              <w:rPr>
                <w:bCs/>
              </w:rPr>
              <w:t>1. Išnagrinėti TPVCA draudimo:</w:t>
            </w:r>
          </w:p>
          <w:p w:rsidR="00E4141F" w:rsidRPr="005F5FFA" w:rsidRDefault="00E4141F" w:rsidP="005477C9">
            <w:pPr>
              <w:numPr>
                <w:ilvl w:val="0"/>
                <w:numId w:val="119"/>
              </w:numPr>
              <w:ind w:left="0" w:firstLine="0"/>
            </w:pPr>
            <w:r w:rsidRPr="005F5FFA">
              <w:t>Draudimo apsaugas;</w:t>
            </w:r>
          </w:p>
          <w:p w:rsidR="00E4141F" w:rsidRPr="005F5FFA" w:rsidRDefault="00E4141F" w:rsidP="005477C9">
            <w:pPr>
              <w:numPr>
                <w:ilvl w:val="0"/>
                <w:numId w:val="119"/>
              </w:numPr>
              <w:ind w:left="0" w:firstLine="0"/>
            </w:pPr>
            <w:r w:rsidRPr="005F5FFA">
              <w:t>Regresą.</w:t>
            </w:r>
          </w:p>
          <w:p w:rsidR="00526E6E" w:rsidRPr="005F5FFA" w:rsidRDefault="00E4141F" w:rsidP="005477C9">
            <w:r w:rsidRPr="005F5FFA">
              <w:t>2. Išnagrinėti KASKO draudimo:</w:t>
            </w:r>
          </w:p>
          <w:p w:rsidR="00E4141F" w:rsidRPr="005F5FFA" w:rsidRDefault="00E4141F" w:rsidP="005477C9">
            <w:pPr>
              <w:numPr>
                <w:ilvl w:val="0"/>
                <w:numId w:val="120"/>
              </w:numPr>
              <w:ind w:left="0" w:firstLine="0"/>
            </w:pPr>
            <w:r w:rsidRPr="005F5FFA">
              <w:t>Rizikas;</w:t>
            </w:r>
          </w:p>
          <w:p w:rsidR="00E4141F" w:rsidRPr="005F5FFA" w:rsidRDefault="00E4141F" w:rsidP="005477C9">
            <w:pPr>
              <w:numPr>
                <w:ilvl w:val="0"/>
                <w:numId w:val="120"/>
              </w:numPr>
              <w:ind w:left="0" w:firstLine="0"/>
            </w:pPr>
            <w:r w:rsidRPr="005F5FFA">
              <w:t>Draudimo vertę;</w:t>
            </w:r>
          </w:p>
          <w:p w:rsidR="00E4141F" w:rsidRPr="005F5FFA" w:rsidRDefault="00E4141F" w:rsidP="005477C9">
            <w:pPr>
              <w:numPr>
                <w:ilvl w:val="0"/>
                <w:numId w:val="120"/>
              </w:numPr>
              <w:ind w:left="0" w:firstLine="0"/>
            </w:pPr>
            <w:r w:rsidRPr="005F5FFA">
              <w:t>Nedraudžiamuosius įvykius;</w:t>
            </w:r>
          </w:p>
          <w:p w:rsidR="00E4141F" w:rsidRPr="005F5FFA" w:rsidRDefault="00E4141F" w:rsidP="005477C9">
            <w:pPr>
              <w:numPr>
                <w:ilvl w:val="0"/>
                <w:numId w:val="120"/>
              </w:numPr>
              <w:ind w:left="0" w:firstLine="0"/>
            </w:pPr>
            <w:r w:rsidRPr="005F5FFA">
              <w:t>Išskaitas;</w:t>
            </w:r>
          </w:p>
          <w:p w:rsidR="00E4141F" w:rsidRPr="005F5FFA" w:rsidRDefault="00E4141F" w:rsidP="005477C9">
            <w:pPr>
              <w:numPr>
                <w:ilvl w:val="0"/>
                <w:numId w:val="120"/>
              </w:numPr>
              <w:ind w:left="0" w:firstLine="0"/>
            </w:pPr>
            <w:r w:rsidRPr="005F5FFA">
              <w:t>Regresą.</w:t>
            </w:r>
          </w:p>
          <w:p w:rsidR="00E4141F" w:rsidRPr="005F5FFA" w:rsidRDefault="00E4141F" w:rsidP="005477C9">
            <w:r w:rsidRPr="005F5FFA">
              <w:t xml:space="preserve">3 </w:t>
            </w:r>
            <w:r w:rsidRPr="005F5FFA">
              <w:rPr>
                <w:bCs/>
              </w:rPr>
              <w:t>Išnagrinėti fizinių asmenų turto draudimo:</w:t>
            </w:r>
          </w:p>
          <w:p w:rsidR="00E4141F" w:rsidRPr="005F5FFA" w:rsidRDefault="00E4141F" w:rsidP="005477C9">
            <w:pPr>
              <w:numPr>
                <w:ilvl w:val="0"/>
                <w:numId w:val="120"/>
              </w:numPr>
              <w:ind w:left="0" w:firstLine="0"/>
            </w:pPr>
            <w:r w:rsidRPr="005F5FFA">
              <w:t>Rizikas;</w:t>
            </w:r>
          </w:p>
          <w:p w:rsidR="00E4141F" w:rsidRPr="005F5FFA" w:rsidRDefault="00E4141F" w:rsidP="005477C9">
            <w:pPr>
              <w:numPr>
                <w:ilvl w:val="0"/>
                <w:numId w:val="120"/>
              </w:numPr>
              <w:ind w:left="0" w:firstLine="0"/>
            </w:pPr>
            <w:r w:rsidRPr="005F5FFA">
              <w:t>Draudimo vertę;</w:t>
            </w:r>
          </w:p>
          <w:p w:rsidR="00E4141F" w:rsidRPr="005F5FFA" w:rsidRDefault="00E4141F" w:rsidP="005477C9">
            <w:pPr>
              <w:numPr>
                <w:ilvl w:val="0"/>
                <w:numId w:val="120"/>
              </w:numPr>
              <w:ind w:left="0" w:firstLine="0"/>
            </w:pPr>
            <w:r w:rsidRPr="005F5FFA">
              <w:t>Proporcinį ir pirmos rizikos draudimą;</w:t>
            </w:r>
          </w:p>
          <w:p w:rsidR="00E4141F" w:rsidRPr="005F5FFA" w:rsidRDefault="00E4141F" w:rsidP="005477C9">
            <w:pPr>
              <w:numPr>
                <w:ilvl w:val="0"/>
                <w:numId w:val="120"/>
              </w:numPr>
              <w:ind w:left="0" w:firstLine="0"/>
            </w:pPr>
            <w:r w:rsidRPr="005F5FFA">
              <w:t>Išskaitas.</w:t>
            </w:r>
          </w:p>
          <w:p w:rsidR="00E4141F" w:rsidRPr="005F5FFA" w:rsidRDefault="00E4141F" w:rsidP="005477C9">
            <w:pPr>
              <w:rPr>
                <w:b/>
                <w:bCs/>
              </w:rPr>
            </w:pPr>
            <w:r w:rsidRPr="005F5FFA">
              <w:t xml:space="preserve">4. </w:t>
            </w:r>
            <w:r w:rsidRPr="005F5FFA">
              <w:rPr>
                <w:bCs/>
              </w:rPr>
              <w:t>Išnagrinėti juridinių asmenų turto draudimo:</w:t>
            </w:r>
          </w:p>
          <w:p w:rsidR="00E4141F" w:rsidRPr="005F5FFA" w:rsidRDefault="00E4141F" w:rsidP="005477C9">
            <w:pPr>
              <w:numPr>
                <w:ilvl w:val="0"/>
                <w:numId w:val="120"/>
              </w:numPr>
              <w:ind w:left="0" w:firstLine="0"/>
            </w:pPr>
            <w:r w:rsidRPr="005F5FFA">
              <w:t>Rizikas;</w:t>
            </w:r>
          </w:p>
          <w:p w:rsidR="00E4141F" w:rsidRPr="005F5FFA" w:rsidRDefault="00E4141F" w:rsidP="005477C9">
            <w:pPr>
              <w:numPr>
                <w:ilvl w:val="0"/>
                <w:numId w:val="120"/>
              </w:numPr>
              <w:ind w:left="0" w:firstLine="0"/>
            </w:pPr>
            <w:r w:rsidRPr="005F5FFA">
              <w:t>Draudimo vertę;</w:t>
            </w:r>
          </w:p>
          <w:p w:rsidR="00E4141F" w:rsidRPr="005F5FFA" w:rsidRDefault="00E4141F" w:rsidP="005477C9">
            <w:pPr>
              <w:numPr>
                <w:ilvl w:val="0"/>
                <w:numId w:val="120"/>
              </w:numPr>
              <w:ind w:left="0" w:firstLine="0"/>
            </w:pPr>
            <w:r w:rsidRPr="005F5FFA">
              <w:t>Proporcinį ir pirmos rizikos draudimą;</w:t>
            </w:r>
          </w:p>
          <w:p w:rsidR="00E4141F" w:rsidRPr="005F5FFA" w:rsidRDefault="00E4141F" w:rsidP="005477C9">
            <w:pPr>
              <w:numPr>
                <w:ilvl w:val="0"/>
                <w:numId w:val="120"/>
              </w:numPr>
              <w:ind w:left="0" w:firstLine="0"/>
            </w:pPr>
            <w:r w:rsidRPr="005F5FFA">
              <w:t>Išskaitas.</w:t>
            </w:r>
          </w:p>
          <w:p w:rsidR="00E4141F" w:rsidRPr="005F5FFA" w:rsidRDefault="00E4141F" w:rsidP="005477C9">
            <w:r w:rsidRPr="005F5FFA">
              <w:lastRenderedPageBreak/>
              <w:t>5. Analizuoti labiausiai paplitusius sukčiavimo atvejus:</w:t>
            </w:r>
          </w:p>
          <w:p w:rsidR="00E4141F" w:rsidRPr="005F5FFA" w:rsidRDefault="00E4141F" w:rsidP="005477C9">
            <w:pPr>
              <w:numPr>
                <w:ilvl w:val="0"/>
                <w:numId w:val="121"/>
              </w:numPr>
              <w:ind w:left="0" w:firstLine="0"/>
            </w:pPr>
            <w:r w:rsidRPr="005F5FFA">
              <w:t>TPVCA draudimo;</w:t>
            </w:r>
          </w:p>
          <w:p w:rsidR="00E4141F" w:rsidRPr="005F5FFA" w:rsidRDefault="00E4141F" w:rsidP="005477C9">
            <w:pPr>
              <w:numPr>
                <w:ilvl w:val="0"/>
                <w:numId w:val="121"/>
              </w:numPr>
              <w:ind w:left="0" w:firstLine="0"/>
            </w:pPr>
            <w:r w:rsidRPr="005F5FFA">
              <w:t>KASKO draudimo;</w:t>
            </w:r>
          </w:p>
          <w:p w:rsidR="00E4141F" w:rsidRPr="005F5FFA" w:rsidRDefault="00E4141F" w:rsidP="005477C9">
            <w:pPr>
              <w:numPr>
                <w:ilvl w:val="0"/>
                <w:numId w:val="121"/>
              </w:numPr>
              <w:ind w:left="0" w:firstLine="0"/>
            </w:pPr>
            <w:r w:rsidRPr="005F5FFA">
              <w:t>fizinių asmenų turto draudimo;</w:t>
            </w:r>
          </w:p>
          <w:p w:rsidR="00E4141F" w:rsidRPr="005F5FFA" w:rsidRDefault="00E4141F" w:rsidP="005477C9">
            <w:pPr>
              <w:numPr>
                <w:ilvl w:val="0"/>
                <w:numId w:val="121"/>
              </w:numPr>
              <w:ind w:left="0" w:firstLine="0"/>
            </w:pPr>
            <w:r w:rsidRPr="005F5FFA">
              <w:t>juridinių asmenų turto draudimo.</w:t>
            </w:r>
          </w:p>
          <w:p w:rsidR="00E4141F" w:rsidRPr="005F5FFA" w:rsidRDefault="00E4141F" w:rsidP="005477C9">
            <w:r w:rsidRPr="005F5FFA">
              <w:t>6. Analizuoti vertinimo problemas:</w:t>
            </w:r>
          </w:p>
          <w:p w:rsidR="00E4141F" w:rsidRPr="005F5FFA" w:rsidRDefault="00E4141F" w:rsidP="005477C9">
            <w:pPr>
              <w:numPr>
                <w:ilvl w:val="0"/>
                <w:numId w:val="121"/>
              </w:numPr>
              <w:ind w:left="0" w:firstLine="0"/>
            </w:pPr>
            <w:r w:rsidRPr="005F5FFA">
              <w:t>TPVCA draudimo;</w:t>
            </w:r>
          </w:p>
          <w:p w:rsidR="00E4141F" w:rsidRPr="005F5FFA" w:rsidRDefault="00E4141F" w:rsidP="005477C9">
            <w:pPr>
              <w:numPr>
                <w:ilvl w:val="0"/>
                <w:numId w:val="121"/>
              </w:numPr>
              <w:ind w:left="0" w:firstLine="0"/>
            </w:pPr>
            <w:r w:rsidRPr="005F5FFA">
              <w:t>KASKO draudimo;</w:t>
            </w:r>
          </w:p>
          <w:p w:rsidR="00E4141F" w:rsidRPr="005F5FFA" w:rsidRDefault="00E4141F" w:rsidP="005477C9">
            <w:pPr>
              <w:numPr>
                <w:ilvl w:val="0"/>
                <w:numId w:val="121"/>
              </w:numPr>
              <w:ind w:left="0" w:firstLine="0"/>
            </w:pPr>
            <w:r w:rsidRPr="005F5FFA">
              <w:t>fizinių asmenų turto draudimo;</w:t>
            </w:r>
          </w:p>
          <w:p w:rsidR="00E4141F" w:rsidRPr="005F5FFA" w:rsidRDefault="00E4141F" w:rsidP="005477C9">
            <w:pPr>
              <w:numPr>
                <w:ilvl w:val="0"/>
                <w:numId w:val="121"/>
              </w:numPr>
              <w:ind w:left="0" w:firstLine="0"/>
            </w:pPr>
            <w:r w:rsidRPr="005F5FFA">
              <w:t>juridinių asmenų turto draudimo.</w:t>
            </w:r>
          </w:p>
        </w:tc>
        <w:tc>
          <w:tcPr>
            <w:tcW w:w="1871" w:type="pct"/>
          </w:tcPr>
          <w:p w:rsidR="00E4141F" w:rsidRPr="005F5FFA" w:rsidRDefault="00E4141F" w:rsidP="005477C9">
            <w:pPr>
              <w:rPr>
                <w:b/>
              </w:rPr>
            </w:pPr>
            <w:r w:rsidRPr="005F5FFA">
              <w:rPr>
                <w:b/>
              </w:rPr>
              <w:lastRenderedPageBreak/>
              <w:t>Patenkinamai:</w:t>
            </w:r>
          </w:p>
          <w:p w:rsidR="00526E6E" w:rsidRPr="005F5FFA" w:rsidRDefault="00E4141F" w:rsidP="005477C9">
            <w:r w:rsidRPr="005F5FFA">
              <w:t>Išnagrinėti TPVCA, KASKO ir fizinių asmenų turto draudimai pagal nurodytus žalų administravimo ypatumus.</w:t>
            </w:r>
          </w:p>
          <w:p w:rsidR="00E4141F" w:rsidRPr="005F5FFA" w:rsidRDefault="00E4141F" w:rsidP="005477C9">
            <w:pPr>
              <w:rPr>
                <w:b/>
              </w:rPr>
            </w:pPr>
            <w:r w:rsidRPr="005F5FFA">
              <w:rPr>
                <w:b/>
              </w:rPr>
              <w:t>Gerai:</w:t>
            </w:r>
          </w:p>
          <w:p w:rsidR="00E4141F" w:rsidRPr="005F5FFA" w:rsidRDefault="00E4141F" w:rsidP="005477C9">
            <w:r w:rsidRPr="005F5FFA">
              <w:t>Išnagrinėti TPVCA, KASKO, fizinių ir juridinių asmenų turto draudimai pagal nurodytus žalų administravimo ypatumus. Išanalizuoti labiausiai paplitę sukčiavimo atvejai TPVCA, KASKO, fizinių ir juridinių asmenų turto draudimuose.</w:t>
            </w:r>
          </w:p>
          <w:p w:rsidR="00E4141F" w:rsidRPr="005F5FFA" w:rsidRDefault="00E4141F" w:rsidP="005477C9">
            <w:pPr>
              <w:rPr>
                <w:b/>
              </w:rPr>
            </w:pPr>
            <w:r w:rsidRPr="005F5FFA">
              <w:rPr>
                <w:b/>
              </w:rPr>
              <w:t>Puikiai:</w:t>
            </w:r>
          </w:p>
          <w:p w:rsidR="00E4141F" w:rsidRPr="005F5FFA" w:rsidRDefault="00E4141F" w:rsidP="00090D3B">
            <w:r w:rsidRPr="005F5FFA">
              <w:t>Išnagrinėti TPVCA, KASKO, fizinių ir juridinių asmenų turto draudimai pagal nurodytus žalų administravimo ypatumus. Išanalizuoti labiausiai paplitę sukčiavimo atvejai TPVCA, KASKO, fizinių ir juridinių asmenų turto draudimuose. Apibūdintos problemos, su kuriomis dažniausiai susiduriama vertinant iš šių draudimų kylančias žalas. Pateikti patarimai, kokių priemonių galima imtis siekiant sumažinti ar išvengti vertinimo problemų. Apibendrinta žalų administrav</w:t>
            </w:r>
            <w:r w:rsidR="00AD12A7" w:rsidRPr="005F5FFA">
              <w:t>i</w:t>
            </w:r>
            <w:r w:rsidRPr="005F5FFA">
              <w:t>mo tvarka įvykus draudžiamajam įvykiui.</w:t>
            </w:r>
          </w:p>
        </w:tc>
      </w:tr>
      <w:tr w:rsidR="005F5FFA" w:rsidRPr="005F5FFA" w:rsidTr="005477C9">
        <w:trPr>
          <w:trHeight w:val="57"/>
        </w:trPr>
        <w:tc>
          <w:tcPr>
            <w:tcW w:w="1102" w:type="pct"/>
          </w:tcPr>
          <w:p w:rsidR="00E4141F" w:rsidRPr="005F5FFA" w:rsidRDefault="00E4141F" w:rsidP="005477C9">
            <w:r w:rsidRPr="005F5FFA">
              <w:t>Reikalavimai mokymui skirtiems metodiniams ir materialiesiems ištekliams</w:t>
            </w:r>
          </w:p>
        </w:tc>
        <w:tc>
          <w:tcPr>
            <w:tcW w:w="3898" w:type="pct"/>
            <w:gridSpan w:val="2"/>
          </w:tcPr>
          <w:p w:rsidR="00E4141F" w:rsidRPr="005F5FFA" w:rsidRDefault="00E4141F" w:rsidP="005477C9">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medžiaga:</w:t>
            </w:r>
          </w:p>
          <w:p w:rsidR="007E1FC1" w:rsidRPr="005F5FFA" w:rsidRDefault="007E1FC1" w:rsidP="005477C9">
            <w:pPr>
              <w:numPr>
                <w:ilvl w:val="0"/>
                <w:numId w:val="2"/>
              </w:numPr>
              <w:ind w:left="0" w:firstLine="0"/>
              <w:rPr>
                <w:rFonts w:eastAsia="Calibri"/>
                <w:lang w:eastAsia="en-US"/>
              </w:rPr>
            </w:pPr>
            <w:r w:rsidRPr="005F5FFA">
              <w:rPr>
                <w:rFonts w:eastAsia="Calibri"/>
                <w:lang w:eastAsia="en-US"/>
              </w:rPr>
              <w:t>Vadovėliai, teisės aktai ir kita mokomoji medžiaga</w:t>
            </w:r>
          </w:p>
          <w:p w:rsidR="00E4141F" w:rsidRPr="005F5FFA" w:rsidRDefault="00E4141F" w:rsidP="005477C9">
            <w:pPr>
              <w:numPr>
                <w:ilvl w:val="0"/>
                <w:numId w:val="2"/>
              </w:numPr>
              <w:ind w:left="0" w:firstLine="0"/>
              <w:rPr>
                <w:rFonts w:eastAsia="Calibri"/>
                <w:lang w:eastAsia="en-US"/>
              </w:rPr>
            </w:pPr>
            <w:r w:rsidRPr="005F5FFA">
              <w:rPr>
                <w:rFonts w:eastAsia="MS Mincho"/>
                <w:lang w:eastAsia="en-US"/>
              </w:rPr>
              <w:t>Testai ir užduotys</w:t>
            </w:r>
          </w:p>
          <w:p w:rsidR="00E4141F" w:rsidRPr="005F5FFA" w:rsidRDefault="00E4141F" w:rsidP="005477C9">
            <w:pPr>
              <w:rPr>
                <w:rFonts w:eastAsia="Calibri"/>
                <w:i/>
                <w:lang w:eastAsia="en-US"/>
              </w:rPr>
            </w:pPr>
            <w:r w:rsidRPr="005F5FFA">
              <w:rPr>
                <w:rFonts w:eastAsia="Calibri"/>
                <w:i/>
                <w:lang w:eastAsia="en-US"/>
              </w:rPr>
              <w:t>Mokymo(</w:t>
            </w:r>
            <w:proofErr w:type="spellStart"/>
            <w:r w:rsidRPr="005F5FFA">
              <w:rPr>
                <w:rFonts w:eastAsia="Calibri"/>
                <w:i/>
                <w:lang w:eastAsia="en-US"/>
              </w:rPr>
              <w:t>si</w:t>
            </w:r>
            <w:proofErr w:type="spellEnd"/>
            <w:r w:rsidRPr="005F5FFA">
              <w:rPr>
                <w:rFonts w:eastAsia="Calibri"/>
                <w:i/>
                <w:lang w:eastAsia="en-US"/>
              </w:rPr>
              <w:t>) priemonės:</w:t>
            </w:r>
          </w:p>
          <w:p w:rsidR="00E4141F" w:rsidRPr="005F5FFA" w:rsidRDefault="00E4141F" w:rsidP="005477C9">
            <w:pPr>
              <w:numPr>
                <w:ilvl w:val="0"/>
                <w:numId w:val="122"/>
              </w:numPr>
              <w:ind w:left="0" w:firstLine="0"/>
              <w:rPr>
                <w:rFonts w:eastAsia="MS Mincho"/>
                <w:lang w:eastAsia="en-US"/>
              </w:rPr>
            </w:pPr>
            <w:r w:rsidRPr="005F5FFA">
              <w:rPr>
                <w:rFonts w:eastAsia="Calibri"/>
                <w:lang w:eastAsia="en-US"/>
              </w:rPr>
              <w:t>Techninės priemonės mokymo(</w:t>
            </w:r>
            <w:proofErr w:type="spellStart"/>
            <w:r w:rsidRPr="005F5FFA">
              <w:rPr>
                <w:rFonts w:eastAsia="Calibri"/>
                <w:lang w:eastAsia="en-US"/>
              </w:rPr>
              <w:t>si</w:t>
            </w:r>
            <w:proofErr w:type="spellEnd"/>
            <w:r w:rsidRPr="005F5FFA">
              <w:rPr>
                <w:rFonts w:eastAsia="Calibri"/>
                <w:lang w:eastAsia="en-US"/>
              </w:rPr>
              <w:t>) medžiagai iliustruoti, vizualizuoti, pristatyti.</w:t>
            </w:r>
          </w:p>
        </w:tc>
      </w:tr>
      <w:tr w:rsidR="005F5FFA" w:rsidRPr="005F5FFA" w:rsidTr="005477C9">
        <w:trPr>
          <w:trHeight w:val="57"/>
        </w:trPr>
        <w:tc>
          <w:tcPr>
            <w:tcW w:w="1102" w:type="pct"/>
          </w:tcPr>
          <w:p w:rsidR="00E4141F" w:rsidRPr="005F5FFA" w:rsidRDefault="00E4141F" w:rsidP="005477C9">
            <w:pPr>
              <w:rPr>
                <w:bCs/>
                <w:iCs/>
              </w:rPr>
            </w:pPr>
            <w:r w:rsidRPr="005F5FFA">
              <w:t>Reikalavimai teorinio ir praktinio mokymo vietai</w:t>
            </w:r>
          </w:p>
        </w:tc>
        <w:tc>
          <w:tcPr>
            <w:tcW w:w="3898" w:type="pct"/>
            <w:gridSpan w:val="2"/>
          </w:tcPr>
          <w:p w:rsidR="00526E6E" w:rsidRPr="005F5FFA" w:rsidRDefault="00E4141F" w:rsidP="005477C9">
            <w:pPr>
              <w:rPr>
                <w:rFonts w:eastAsia="MS Mincho"/>
                <w:lang w:eastAsia="en-US"/>
              </w:rPr>
            </w:pPr>
            <w:r w:rsidRPr="005F5FFA">
              <w:rPr>
                <w:rFonts w:eastAsia="MS Mincho"/>
                <w:lang w:eastAsia="en-US"/>
              </w:rPr>
              <w:t>Klasė ar kita mokymui(</w:t>
            </w:r>
            <w:proofErr w:type="spellStart"/>
            <w:r w:rsidRPr="005F5FFA">
              <w:rPr>
                <w:rFonts w:eastAsia="MS Mincho"/>
                <w:lang w:eastAsia="en-US"/>
              </w:rPr>
              <w:t>si</w:t>
            </w:r>
            <w:proofErr w:type="spellEnd"/>
            <w:r w:rsidRPr="005F5FFA">
              <w:rPr>
                <w:rFonts w:eastAsia="MS Mincho"/>
                <w:lang w:eastAsia="en-US"/>
              </w:rPr>
              <w:t>) pritaikyta patalpa su techninėmis priemonėmis (kompiuteriu, vaizdo projektoriumi) mokymo(</w:t>
            </w:r>
            <w:proofErr w:type="spellStart"/>
            <w:r w:rsidRPr="005F5FFA">
              <w:rPr>
                <w:rFonts w:eastAsia="MS Mincho"/>
                <w:lang w:eastAsia="en-US"/>
              </w:rPr>
              <w:t>si</w:t>
            </w:r>
            <w:proofErr w:type="spellEnd"/>
            <w:r w:rsidRPr="005F5FFA">
              <w:rPr>
                <w:rFonts w:eastAsia="MS Mincho"/>
                <w:lang w:eastAsia="en-US"/>
              </w:rPr>
              <w:t>) medžiagai pateikti.</w:t>
            </w:r>
          </w:p>
          <w:p w:rsidR="00E4141F" w:rsidRPr="005F5FFA" w:rsidRDefault="00E4141F" w:rsidP="005477C9">
            <w:pPr>
              <w:rPr>
                <w:b/>
              </w:rPr>
            </w:pPr>
            <w:r w:rsidRPr="005F5FFA">
              <w:rPr>
                <w:rFonts w:eastAsia="Calibri"/>
                <w:lang w:eastAsia="en-US"/>
              </w:rPr>
              <w:t xml:space="preserve">Praktinio mokymo klasė (patalpa), aprūpinta </w:t>
            </w:r>
            <w:r w:rsidR="009C7EB3" w:rsidRPr="005F5FFA">
              <w:t>r</w:t>
            </w:r>
            <w:r w:rsidR="009C7EB3" w:rsidRPr="005F5FFA">
              <w:rPr>
                <w:rFonts w:eastAsia="Calibri"/>
                <w:lang w:eastAsia="en-US"/>
              </w:rPr>
              <w:t xml:space="preserve">ašymo lenta, </w:t>
            </w:r>
            <w:r w:rsidRPr="005F5FFA">
              <w:rPr>
                <w:rFonts w:eastAsia="Calibri"/>
                <w:lang w:eastAsia="en-US"/>
              </w:rPr>
              <w:t xml:space="preserve">kompiuteriais </w:t>
            </w:r>
            <w:r w:rsidR="00303925" w:rsidRPr="005F5FFA">
              <w:rPr>
                <w:rFonts w:eastAsia="Calibri"/>
                <w:lang w:eastAsia="en-US"/>
              </w:rPr>
              <w:t>ir</w:t>
            </w:r>
            <w:r w:rsidRPr="005F5FFA">
              <w:rPr>
                <w:rFonts w:eastAsia="Calibri"/>
                <w:lang w:eastAsia="en-US"/>
              </w:rPr>
              <w:t xml:space="preserve"> </w:t>
            </w:r>
            <w:r w:rsidRPr="005F5FFA">
              <w:rPr>
                <w:lang w:eastAsia="ar-SA"/>
              </w:rPr>
              <w:t>interneto prieiga</w:t>
            </w:r>
            <w:r w:rsidRPr="005F5FFA">
              <w:rPr>
                <w:rFonts w:eastAsia="Calibri"/>
                <w:lang w:eastAsia="en-US"/>
              </w:rPr>
              <w:t xml:space="preserve">, </w:t>
            </w:r>
            <w:r w:rsidRPr="005F5FFA">
              <w:t>multimedijos projektoriumi.</w:t>
            </w:r>
          </w:p>
        </w:tc>
      </w:tr>
      <w:tr w:rsidR="005F5FFA" w:rsidRPr="005F5FFA" w:rsidTr="005477C9">
        <w:trPr>
          <w:trHeight w:val="57"/>
        </w:trPr>
        <w:tc>
          <w:tcPr>
            <w:tcW w:w="1102" w:type="pct"/>
          </w:tcPr>
          <w:p w:rsidR="00E4141F" w:rsidRPr="005F5FFA" w:rsidRDefault="00E4141F" w:rsidP="005477C9">
            <w:pPr>
              <w:rPr>
                <w:bCs/>
                <w:iCs/>
              </w:rPr>
            </w:pPr>
            <w:r w:rsidRPr="005F5FFA">
              <w:t>Reikalavimai mokytojo dalykiniam pasirengimui (dalykinei kvalifikacijai)</w:t>
            </w:r>
          </w:p>
        </w:tc>
        <w:tc>
          <w:tcPr>
            <w:tcW w:w="3898" w:type="pct"/>
            <w:gridSpan w:val="2"/>
          </w:tcPr>
          <w:p w:rsidR="00E4141F" w:rsidRPr="005F5FFA" w:rsidRDefault="00E4141F" w:rsidP="005477C9">
            <w:pPr>
              <w:rPr>
                <w:rFonts w:eastAsia="MS Mincho"/>
                <w:lang w:eastAsia="en-US"/>
              </w:rPr>
            </w:pPr>
            <w:r w:rsidRPr="005F5FFA">
              <w:rPr>
                <w:rFonts w:eastAsia="MS Mincho"/>
                <w:lang w:eastAsia="en-US"/>
              </w:rPr>
              <w:t>Modulį gali vesti mokytojas, turintis:</w:t>
            </w:r>
          </w:p>
          <w:p w:rsidR="00E4141F" w:rsidRPr="005F5FFA" w:rsidRDefault="00E4141F" w:rsidP="005477C9">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4141F" w:rsidRPr="005F5FFA" w:rsidRDefault="00E4141F" w:rsidP="005477C9">
            <w:r w:rsidRPr="005F5FFA">
              <w:rPr>
                <w:rFonts w:eastAsia="MS Mincho"/>
                <w:lang w:eastAsia="en-US"/>
              </w:rPr>
              <w:t xml:space="preserve">2) </w:t>
            </w:r>
            <w:r w:rsidR="00303925" w:rsidRPr="005F5FFA">
              <w:rPr>
                <w:rFonts w:eastAsia="MS Mincho"/>
                <w:lang w:eastAsia="en-US"/>
              </w:rPr>
              <w:t>a</w:t>
            </w:r>
            <w:r w:rsidR="00303925" w:rsidRPr="005F5FFA">
              <w:rPr>
                <w:rFonts w:eastAsia="Calibri"/>
                <w:lang w:eastAsia="en-US"/>
              </w:rPr>
              <w:t>ukštąjį</w:t>
            </w:r>
            <w:r w:rsidRPr="005F5FFA">
              <w:rPr>
                <w:rFonts w:eastAsia="Calibri"/>
                <w:lang w:eastAsia="en-US"/>
              </w:rPr>
              <w:t xml:space="preserve"> išsilavinim</w:t>
            </w:r>
            <w:r w:rsidR="00303925" w:rsidRPr="005F5FFA">
              <w:rPr>
                <w:rFonts w:eastAsia="Calibri"/>
                <w:lang w:eastAsia="en-US"/>
              </w:rPr>
              <w:t>ą</w:t>
            </w:r>
            <w:r w:rsidRPr="005F5FFA">
              <w:rPr>
                <w:rFonts w:eastAsia="Calibri"/>
                <w:lang w:eastAsia="en-US"/>
              </w:rPr>
              <w:t>, profesin</w:t>
            </w:r>
            <w:r w:rsidR="00303925" w:rsidRPr="005F5FFA">
              <w:rPr>
                <w:rFonts w:eastAsia="Calibri"/>
                <w:lang w:eastAsia="en-US"/>
              </w:rPr>
              <w:t>ę</w:t>
            </w:r>
            <w:r w:rsidRPr="005F5FFA">
              <w:rPr>
                <w:rFonts w:eastAsia="Calibri"/>
                <w:lang w:eastAsia="en-US"/>
              </w:rPr>
              <w:t xml:space="preserve"> patirt</w:t>
            </w:r>
            <w:r w:rsidR="00303925" w:rsidRPr="005F5FFA">
              <w:rPr>
                <w:rFonts w:eastAsia="Calibri"/>
                <w:lang w:eastAsia="en-US"/>
              </w:rPr>
              <w:t>į</w:t>
            </w:r>
            <w:r w:rsidRPr="005F5FFA">
              <w:rPr>
                <w:rFonts w:eastAsia="Calibri"/>
                <w:lang w:eastAsia="en-US"/>
              </w:rPr>
              <w:t xml:space="preserve"> draudimo srityje.</w:t>
            </w:r>
          </w:p>
        </w:tc>
      </w:tr>
    </w:tbl>
    <w:p w:rsidR="00636C70" w:rsidRPr="005F5FFA" w:rsidRDefault="00636C70" w:rsidP="002876F8"/>
    <w:p w:rsidR="007333F3" w:rsidRPr="005F5FFA" w:rsidRDefault="00303925" w:rsidP="002876F8">
      <w:pPr>
        <w:jc w:val="center"/>
        <w:rPr>
          <w:b/>
        </w:rPr>
      </w:pPr>
      <w:r w:rsidRPr="005F5FFA">
        <w:rPr>
          <w:b/>
        </w:rPr>
        <w:br w:type="page"/>
      </w:r>
      <w:r w:rsidR="007333F3" w:rsidRPr="005F5FFA">
        <w:rPr>
          <w:b/>
        </w:rPr>
        <w:lastRenderedPageBreak/>
        <w:t>5.4. BAIGIAMASIS MODULIS</w:t>
      </w:r>
    </w:p>
    <w:p w:rsidR="003A23B7" w:rsidRPr="00CC71E8" w:rsidRDefault="003A23B7" w:rsidP="00CC71E8"/>
    <w:p w:rsidR="003A23B7" w:rsidRPr="005F5FFA" w:rsidRDefault="003A23B7" w:rsidP="002876F8">
      <w:pPr>
        <w:jc w:val="both"/>
        <w:rPr>
          <w:b/>
          <w:lang w:eastAsia="en-US"/>
        </w:rPr>
      </w:pPr>
      <w:r w:rsidRPr="005F5FFA">
        <w:rPr>
          <w:rFonts w:eastAsia="Calibri"/>
          <w:b/>
          <w:noProof/>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8"/>
        <w:gridCol w:w="7398"/>
      </w:tblGrid>
      <w:tr w:rsidR="003A23B7" w:rsidRPr="005F5FFA" w:rsidTr="00CC71E8">
        <w:trPr>
          <w:trHeight w:val="57"/>
        </w:trPr>
        <w:tc>
          <w:tcPr>
            <w:tcW w:w="1259" w:type="pct"/>
            <w:shd w:val="clear" w:color="auto" w:fill="auto"/>
          </w:tcPr>
          <w:p w:rsidR="003A23B7" w:rsidRPr="005F5FFA" w:rsidRDefault="003A23B7" w:rsidP="00CC71E8">
            <w:pPr>
              <w:rPr>
                <w:rFonts w:eastAsia="Calibri"/>
                <w:szCs w:val="22"/>
                <w:lang w:eastAsia="en-US"/>
              </w:rPr>
            </w:pPr>
            <w:r w:rsidRPr="005F5FFA">
              <w:rPr>
                <w:rFonts w:eastAsia="Calibri"/>
                <w:szCs w:val="22"/>
                <w:lang w:eastAsia="en-US"/>
              </w:rPr>
              <w:t>Valstybinis kodas</w:t>
            </w:r>
          </w:p>
        </w:tc>
        <w:tc>
          <w:tcPr>
            <w:tcW w:w="3741" w:type="pct"/>
            <w:gridSpan w:val="2"/>
            <w:shd w:val="clear" w:color="auto" w:fill="auto"/>
          </w:tcPr>
          <w:p w:rsidR="003A23B7" w:rsidRPr="005F5FFA" w:rsidRDefault="003A23B7" w:rsidP="00CC71E8">
            <w:pPr>
              <w:rPr>
                <w:lang w:eastAsia="en-US"/>
              </w:rPr>
            </w:pPr>
            <w:r w:rsidRPr="005F5FFA">
              <w:rPr>
                <w:rFonts w:ascii="Palemonas" w:eastAsia="MS Mincho" w:hAnsi="Palemonas"/>
                <w:szCs w:val="22"/>
                <w:lang w:eastAsia="en-US"/>
              </w:rPr>
              <w:t>4000004</w:t>
            </w:r>
          </w:p>
        </w:tc>
      </w:tr>
      <w:tr w:rsidR="003A23B7" w:rsidRPr="005F5FFA" w:rsidTr="00CC71E8">
        <w:trPr>
          <w:trHeight w:val="57"/>
        </w:trPr>
        <w:tc>
          <w:tcPr>
            <w:tcW w:w="1259" w:type="pct"/>
            <w:shd w:val="clear" w:color="auto" w:fill="auto"/>
          </w:tcPr>
          <w:p w:rsidR="003A23B7" w:rsidRPr="005F5FFA" w:rsidRDefault="003A23B7" w:rsidP="00CC71E8">
            <w:pPr>
              <w:rPr>
                <w:rFonts w:eastAsia="Calibri"/>
                <w:szCs w:val="22"/>
                <w:lang w:eastAsia="en-US"/>
              </w:rPr>
            </w:pPr>
            <w:r w:rsidRPr="005F5FFA">
              <w:rPr>
                <w:rFonts w:eastAsia="Calibri"/>
                <w:szCs w:val="22"/>
                <w:lang w:eastAsia="en-US"/>
              </w:rPr>
              <w:t>Modulio LTKS lygis</w:t>
            </w:r>
          </w:p>
        </w:tc>
        <w:tc>
          <w:tcPr>
            <w:tcW w:w="3741" w:type="pct"/>
            <w:gridSpan w:val="2"/>
            <w:shd w:val="clear" w:color="auto" w:fill="auto"/>
          </w:tcPr>
          <w:p w:rsidR="003A23B7" w:rsidRPr="005F5FFA" w:rsidRDefault="003A23B7" w:rsidP="00CC71E8">
            <w:pPr>
              <w:rPr>
                <w:lang w:eastAsia="en-US"/>
              </w:rPr>
            </w:pPr>
            <w:r w:rsidRPr="005F5FFA">
              <w:rPr>
                <w:lang w:eastAsia="en-US"/>
              </w:rPr>
              <w:t xml:space="preserve">IV </w:t>
            </w:r>
          </w:p>
        </w:tc>
      </w:tr>
      <w:tr w:rsidR="003A23B7" w:rsidRPr="005F5FFA" w:rsidTr="00CC71E8">
        <w:trPr>
          <w:trHeight w:val="57"/>
        </w:trPr>
        <w:tc>
          <w:tcPr>
            <w:tcW w:w="1259" w:type="pct"/>
            <w:shd w:val="clear" w:color="auto" w:fill="auto"/>
          </w:tcPr>
          <w:p w:rsidR="003A23B7" w:rsidRPr="005F5FFA" w:rsidRDefault="003A23B7" w:rsidP="00CC71E8">
            <w:pPr>
              <w:rPr>
                <w:rFonts w:eastAsia="Calibri"/>
                <w:szCs w:val="22"/>
                <w:lang w:eastAsia="en-US"/>
              </w:rPr>
            </w:pPr>
            <w:r w:rsidRPr="005F5FFA">
              <w:rPr>
                <w:rFonts w:eastAsia="Calibri"/>
                <w:szCs w:val="22"/>
                <w:lang w:eastAsia="en-US"/>
              </w:rPr>
              <w:t>Apimtis mokymosi kreditais</w:t>
            </w:r>
          </w:p>
        </w:tc>
        <w:tc>
          <w:tcPr>
            <w:tcW w:w="3741" w:type="pct"/>
            <w:gridSpan w:val="2"/>
            <w:shd w:val="clear" w:color="auto" w:fill="auto"/>
          </w:tcPr>
          <w:p w:rsidR="003A23B7" w:rsidRPr="005F5FFA" w:rsidRDefault="003A23B7" w:rsidP="00CC71E8">
            <w:pPr>
              <w:rPr>
                <w:lang w:eastAsia="en-US"/>
              </w:rPr>
            </w:pPr>
            <w:r w:rsidRPr="005F5FFA">
              <w:rPr>
                <w:lang w:eastAsia="en-US"/>
              </w:rPr>
              <w:t>5</w:t>
            </w:r>
          </w:p>
        </w:tc>
      </w:tr>
      <w:tr w:rsidR="003A23B7" w:rsidRPr="005F5FFA" w:rsidTr="00CC71E8">
        <w:tblPrEx>
          <w:tblLook w:val="00A0" w:firstRow="1" w:lastRow="0" w:firstColumn="1" w:lastColumn="0" w:noHBand="0" w:noVBand="0"/>
        </w:tblPrEx>
        <w:trPr>
          <w:trHeight w:val="57"/>
        </w:trPr>
        <w:tc>
          <w:tcPr>
            <w:tcW w:w="1259" w:type="pct"/>
            <w:shd w:val="clear" w:color="auto" w:fill="F2F2F2"/>
          </w:tcPr>
          <w:p w:rsidR="003A23B7" w:rsidRPr="005F5FFA" w:rsidRDefault="003A23B7" w:rsidP="00CC71E8">
            <w:r w:rsidRPr="005F5FFA">
              <w:t>Kompetencijos</w:t>
            </w:r>
          </w:p>
        </w:tc>
        <w:tc>
          <w:tcPr>
            <w:tcW w:w="3741" w:type="pct"/>
            <w:gridSpan w:val="2"/>
            <w:shd w:val="clear" w:color="auto" w:fill="F2F2F2"/>
          </w:tcPr>
          <w:p w:rsidR="003A23B7" w:rsidRPr="005F5FFA" w:rsidRDefault="003A23B7" w:rsidP="00CC71E8">
            <w:r w:rsidRPr="005F5FFA">
              <w:t>Mokymosi rezultatai</w:t>
            </w:r>
          </w:p>
        </w:tc>
      </w:tr>
      <w:tr w:rsidR="003A23B7" w:rsidRPr="005F5FFA" w:rsidTr="00CC71E8">
        <w:tblPrEx>
          <w:tblLook w:val="00A0" w:firstRow="1" w:lastRow="0" w:firstColumn="1" w:lastColumn="0" w:noHBand="0" w:noVBand="0"/>
        </w:tblPrEx>
        <w:trPr>
          <w:trHeight w:val="57"/>
        </w:trPr>
        <w:tc>
          <w:tcPr>
            <w:tcW w:w="1259" w:type="pct"/>
          </w:tcPr>
          <w:p w:rsidR="003A23B7" w:rsidRPr="005F5FFA" w:rsidRDefault="003A23B7" w:rsidP="00CC71E8">
            <w:r w:rsidRPr="005F5FFA">
              <w:t>1. Formuoti darbinius įgūdžius realioje darbo vietoje.</w:t>
            </w:r>
          </w:p>
        </w:tc>
        <w:tc>
          <w:tcPr>
            <w:tcW w:w="3741" w:type="pct"/>
            <w:gridSpan w:val="2"/>
          </w:tcPr>
          <w:p w:rsidR="003A23B7" w:rsidRPr="005F5FFA" w:rsidRDefault="003A23B7" w:rsidP="00CC71E8">
            <w:r w:rsidRPr="005F5FFA">
              <w:t xml:space="preserve">1.1. </w:t>
            </w:r>
            <w:r w:rsidRPr="005F5FFA">
              <w:rPr>
                <w:iCs/>
              </w:rPr>
              <w:t>Įsivertinti ir realioje darbo vietoje demonstruoti įgytas kompetencijas.</w:t>
            </w:r>
          </w:p>
          <w:p w:rsidR="003A23B7" w:rsidRPr="005F5FFA" w:rsidRDefault="003A23B7" w:rsidP="00CC71E8">
            <w:pPr>
              <w:widowControl w:val="0"/>
              <w:rPr>
                <w:iCs/>
              </w:rPr>
            </w:pPr>
            <w:r w:rsidRPr="005F5FFA">
              <w:t xml:space="preserve">1.2. Susipažinti su būsimo darbo specifika ir </w:t>
            </w:r>
            <w:r w:rsidRPr="005F5FFA">
              <w:rPr>
                <w:iCs/>
              </w:rPr>
              <w:t>adaptuotis realioje darbo vietoje.</w:t>
            </w:r>
          </w:p>
          <w:p w:rsidR="003A23B7" w:rsidRPr="005F5FFA" w:rsidRDefault="003A23B7" w:rsidP="00CC71E8">
            <w:pPr>
              <w:rPr>
                <w:iCs/>
              </w:rPr>
            </w:pPr>
            <w:r w:rsidRPr="005F5FFA">
              <w:t>1.3. Įsivertinti asmenines integracijos į darbo rinką galimybes.</w:t>
            </w:r>
          </w:p>
        </w:tc>
      </w:tr>
      <w:tr w:rsidR="007B48C0" w:rsidRPr="005F5FFA" w:rsidTr="00CC71E8">
        <w:tblPrEx>
          <w:tblLook w:val="00A0" w:firstRow="1" w:lastRow="0" w:firstColumn="1" w:lastColumn="0" w:noHBand="0" w:noVBand="0"/>
        </w:tblPrEx>
        <w:trPr>
          <w:trHeight w:val="57"/>
        </w:trPr>
        <w:tc>
          <w:tcPr>
            <w:tcW w:w="1259" w:type="pct"/>
          </w:tcPr>
          <w:p w:rsidR="003A23B7" w:rsidRPr="005F5FFA" w:rsidRDefault="003A23B7" w:rsidP="00CC71E8">
            <w:r w:rsidRPr="005F5FFA">
              <w:t>Mokymosi pasiekimų vertinimo kriterijai</w:t>
            </w:r>
          </w:p>
        </w:tc>
        <w:tc>
          <w:tcPr>
            <w:tcW w:w="3741" w:type="pct"/>
            <w:gridSpan w:val="2"/>
          </w:tcPr>
          <w:p w:rsidR="003A23B7" w:rsidRPr="005F5FFA" w:rsidRDefault="003A23B7" w:rsidP="00CC71E8">
            <w:pPr>
              <w:rPr>
                <w:i/>
              </w:rPr>
            </w:pPr>
            <w:r w:rsidRPr="005F5FFA">
              <w:t xml:space="preserve">Siūlomas baigiamojo modulio vertinimas – </w:t>
            </w:r>
            <w:r w:rsidRPr="005F5FFA">
              <w:rPr>
                <w:i/>
              </w:rPr>
              <w:t>įskaityta (neįskaityta).</w:t>
            </w:r>
          </w:p>
        </w:tc>
      </w:tr>
      <w:tr w:rsidR="007B48C0" w:rsidRPr="005F5FFA" w:rsidTr="00CC71E8">
        <w:tblPrEx>
          <w:tblLook w:val="00A0" w:firstRow="1" w:lastRow="0" w:firstColumn="1" w:lastColumn="0" w:noHBand="0" w:noVBand="0"/>
        </w:tblPrEx>
        <w:trPr>
          <w:trHeight w:val="57"/>
        </w:trPr>
        <w:tc>
          <w:tcPr>
            <w:tcW w:w="1259" w:type="pct"/>
          </w:tcPr>
          <w:p w:rsidR="003A23B7" w:rsidRPr="005F5FFA" w:rsidRDefault="003A23B7" w:rsidP="00CC71E8">
            <w:r w:rsidRPr="005F5FFA">
              <w:t>Reikalavimai mokymui skirtiems metodiniams ir materialiesiems ištekliams</w:t>
            </w:r>
          </w:p>
        </w:tc>
        <w:tc>
          <w:tcPr>
            <w:tcW w:w="3741" w:type="pct"/>
            <w:gridSpan w:val="2"/>
          </w:tcPr>
          <w:p w:rsidR="003A23B7" w:rsidRPr="005F5FFA" w:rsidRDefault="003A23B7" w:rsidP="00CC71E8">
            <w:pPr>
              <w:rPr>
                <w:lang w:eastAsia="en-US"/>
              </w:rPr>
            </w:pPr>
            <w:r w:rsidRPr="005F5FFA">
              <w:rPr>
                <w:lang w:eastAsia="en-US"/>
              </w:rPr>
              <w:t>1. Teorinio ir praktinio mokymo klasė su techninėmis priemonėmis mokymui iliustruoti, vizualizuoti</w:t>
            </w:r>
            <w:r w:rsidR="003859F3" w:rsidRPr="005F5FFA">
              <w:rPr>
                <w:lang w:eastAsia="en-US"/>
              </w:rPr>
              <w:t>.</w:t>
            </w:r>
          </w:p>
          <w:p w:rsidR="003A23B7" w:rsidRPr="005F5FFA" w:rsidRDefault="003A23B7" w:rsidP="00CC71E8">
            <w:pPr>
              <w:rPr>
                <w:i/>
              </w:rPr>
            </w:pPr>
            <w:r w:rsidRPr="005F5FFA">
              <w:rPr>
                <w:lang w:eastAsia="en-US"/>
              </w:rPr>
              <w:t>2. Praktinio darbo vieta įmonėje, finansų įstaigoje.</w:t>
            </w:r>
          </w:p>
        </w:tc>
      </w:tr>
      <w:tr w:rsidR="007B48C0" w:rsidRPr="005F5FFA" w:rsidTr="00CC71E8">
        <w:tblPrEx>
          <w:tblLook w:val="00A0" w:firstRow="1" w:lastRow="0" w:firstColumn="1" w:lastColumn="0" w:noHBand="0" w:noVBand="0"/>
        </w:tblPrEx>
        <w:trPr>
          <w:trHeight w:val="57"/>
        </w:trPr>
        <w:tc>
          <w:tcPr>
            <w:tcW w:w="1259" w:type="pct"/>
          </w:tcPr>
          <w:p w:rsidR="003A23B7" w:rsidRPr="005F5FFA" w:rsidRDefault="003A23B7" w:rsidP="00CC71E8">
            <w:r w:rsidRPr="005F5FFA">
              <w:t>Reikalavimai teorinio ir praktinio mokymo vietai</w:t>
            </w:r>
          </w:p>
        </w:tc>
        <w:tc>
          <w:tcPr>
            <w:tcW w:w="3741" w:type="pct"/>
            <w:gridSpan w:val="2"/>
          </w:tcPr>
          <w:p w:rsidR="00035E1A" w:rsidRPr="005F5FFA" w:rsidRDefault="00035E1A" w:rsidP="00CC71E8">
            <w:r w:rsidRPr="005F5FFA">
              <w:t>Darbo vieta, leidžianti įtvirtinti įgytas finansinių paslaugų teikėjo kvalifikaciją sudarančias kompetencijas.</w:t>
            </w:r>
          </w:p>
        </w:tc>
      </w:tr>
      <w:tr w:rsidR="007B48C0" w:rsidRPr="005F5FFA" w:rsidTr="00CC71E8">
        <w:tblPrEx>
          <w:tblLook w:val="00A0" w:firstRow="1" w:lastRow="0" w:firstColumn="1" w:lastColumn="0" w:noHBand="0" w:noVBand="0"/>
        </w:tblPrEx>
        <w:trPr>
          <w:trHeight w:val="57"/>
        </w:trPr>
        <w:tc>
          <w:tcPr>
            <w:tcW w:w="1268" w:type="pct"/>
            <w:gridSpan w:val="2"/>
            <w:tcBorders>
              <w:top w:val="single" w:sz="4" w:space="0" w:color="auto"/>
              <w:left w:val="single" w:sz="4" w:space="0" w:color="auto"/>
              <w:right w:val="single" w:sz="4" w:space="0" w:color="auto"/>
            </w:tcBorders>
          </w:tcPr>
          <w:p w:rsidR="003A23B7" w:rsidRPr="005F5FFA" w:rsidRDefault="003A23B7" w:rsidP="00CC71E8">
            <w:r w:rsidRPr="005F5FFA">
              <w:t>Reikalavimai mokytojo dalykiniam pasirengimui (dalykinei kvalifikacijai)</w:t>
            </w:r>
          </w:p>
        </w:tc>
        <w:tc>
          <w:tcPr>
            <w:tcW w:w="3732" w:type="pct"/>
            <w:tcBorders>
              <w:top w:val="single" w:sz="4" w:space="0" w:color="auto"/>
              <w:left w:val="single" w:sz="4" w:space="0" w:color="auto"/>
              <w:right w:val="single" w:sz="4" w:space="0" w:color="auto"/>
            </w:tcBorders>
          </w:tcPr>
          <w:p w:rsidR="003A23B7" w:rsidRPr="005F5FFA" w:rsidRDefault="003A23B7" w:rsidP="00CC71E8">
            <w:pPr>
              <w:widowControl w:val="0"/>
            </w:pPr>
            <w:r w:rsidRPr="005F5FFA">
              <w:t>Mokinio mokymuisi modulio metu vadovauja mokytojas, turintis:</w:t>
            </w:r>
          </w:p>
          <w:p w:rsidR="003A23B7" w:rsidRPr="005F5FFA" w:rsidRDefault="003A23B7" w:rsidP="00CC71E8">
            <w:pPr>
              <w:rPr>
                <w:rFonts w:eastAsia="MS Mincho"/>
                <w:lang w:eastAsia="en-US"/>
              </w:rPr>
            </w:pPr>
            <w:r w:rsidRPr="005F5FFA">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B48C0" w:rsidRPr="005F5FFA" w:rsidRDefault="003A23B7" w:rsidP="00CC71E8">
            <w:pPr>
              <w:rPr>
                <w:b/>
              </w:rPr>
            </w:pPr>
            <w:r w:rsidRPr="005F5FFA">
              <w:rPr>
                <w:rFonts w:eastAsia="MS Mincho"/>
                <w:lang w:eastAsia="en-US"/>
              </w:rPr>
              <w:t xml:space="preserve">2) </w:t>
            </w:r>
            <w:r w:rsidR="007B48C0" w:rsidRPr="005F5FFA">
              <w:t>aukštąjį (aukštesnįjį, įgytą iki 2009 metų ar specialųjį vidurinį, įgytą iki 1995 metų) išsilavinimą pagal šios mokymo programos turinį ir turintis pedagoginį išsilavinimą arba švietimo ir mokslo ministro nustatyta tvarka išklausytų pedagoginių ir psichologinių žinių kursų pažymėjimą.</w:t>
            </w:r>
          </w:p>
          <w:p w:rsidR="003A23B7" w:rsidRPr="005F5FFA" w:rsidRDefault="003A23B7" w:rsidP="00CC71E8">
            <w:pPr>
              <w:rPr>
                <w:rFonts w:eastAsia="MS Mincho"/>
                <w:lang w:eastAsia="en-US"/>
              </w:rPr>
            </w:pPr>
            <w:r w:rsidRPr="005F5FFA">
              <w:rPr>
                <w:lang w:eastAsia="en-US"/>
              </w:rPr>
              <w:t>Praktinio darbo vietoje – praktikos vadovas, turintis finansinių paslaugų teikėjo darbo ir / ar vadovavimo patirtį.</w:t>
            </w:r>
          </w:p>
        </w:tc>
      </w:tr>
    </w:tbl>
    <w:p w:rsidR="003A23B7" w:rsidRPr="000C7ED4" w:rsidRDefault="003A23B7" w:rsidP="002876F8"/>
    <w:sectPr w:rsidR="003A23B7" w:rsidRPr="000C7ED4" w:rsidSect="00640F82">
      <w:pgSz w:w="11907" w:h="16839"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A5" w:rsidRDefault="00BF3EA5" w:rsidP="00BB6497">
      <w:r>
        <w:separator/>
      </w:r>
    </w:p>
  </w:endnote>
  <w:endnote w:type="continuationSeparator" w:id="0">
    <w:p w:rsidR="00BF3EA5" w:rsidRDefault="00BF3EA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Palemonas">
    <w:altName w:val="Times New Roman"/>
    <w:charset w:val="00"/>
    <w:family w:val="roman"/>
    <w:pitch w:val="variable"/>
    <w:sig w:usb0="A000006F" w:usb1="1000004B" w:usb2="00000000" w:usb3="00000000" w:csb0="0000008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20" w:rsidRDefault="00532520" w:rsidP="00526E6E">
    <w:pPr>
      <w:pStyle w:val="Footer"/>
      <w:jc w:val="center"/>
    </w:pPr>
    <w:r>
      <w:fldChar w:fldCharType="begin"/>
    </w:r>
    <w:r>
      <w:instrText xml:space="preserve"> PAGE   \* MERGEFORMAT </w:instrText>
    </w:r>
    <w:r>
      <w:fldChar w:fldCharType="separate"/>
    </w:r>
    <w:r w:rsidR="004631D0">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A5" w:rsidRDefault="00BF3EA5" w:rsidP="00BB6497">
      <w:r>
        <w:separator/>
      </w:r>
    </w:p>
  </w:footnote>
  <w:footnote w:type="continuationSeparator" w:id="0">
    <w:p w:rsidR="00BF3EA5" w:rsidRDefault="00BF3EA5"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AF9"/>
    <w:multiLevelType w:val="hybridMultilevel"/>
    <w:tmpl w:val="1DAC9674"/>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15:restartNumberingAfterBreak="0">
    <w:nsid w:val="01CA50D4"/>
    <w:multiLevelType w:val="hybridMultilevel"/>
    <w:tmpl w:val="B9F8DD3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20B0CDA"/>
    <w:multiLevelType w:val="hybridMultilevel"/>
    <w:tmpl w:val="E2624BC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 w15:restartNumberingAfterBreak="0">
    <w:nsid w:val="02675528"/>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 w15:restartNumberingAfterBreak="0">
    <w:nsid w:val="03C66226"/>
    <w:multiLevelType w:val="hybridMultilevel"/>
    <w:tmpl w:val="39304904"/>
    <w:lvl w:ilvl="0" w:tplc="0427000F">
      <w:start w:val="1"/>
      <w:numFmt w:val="decimal"/>
      <w:lvlText w:val="%1."/>
      <w:lvlJc w:val="left"/>
      <w:pPr>
        <w:ind w:left="720" w:hanging="360"/>
      </w:pPr>
      <w:rPr>
        <w:rFonts w:hint="default"/>
        <w:b w:val="0"/>
        <w:bCs w:val="0"/>
        <w:i w:val="0"/>
        <w:iCs w:val="0"/>
        <w:sz w:val="24"/>
        <w:szCs w:val="24"/>
        <w:u w:val="none"/>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05C5085A"/>
    <w:multiLevelType w:val="hybridMultilevel"/>
    <w:tmpl w:val="3486855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 w15:restartNumberingAfterBreak="0">
    <w:nsid w:val="05DA2864"/>
    <w:multiLevelType w:val="hybridMultilevel"/>
    <w:tmpl w:val="11F067D6"/>
    <w:lvl w:ilvl="0" w:tplc="F23EE25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06B15A79"/>
    <w:multiLevelType w:val="multilevel"/>
    <w:tmpl w:val="9E6403B6"/>
    <w:lvl w:ilvl="0">
      <w:start w:val="1"/>
      <w:numFmt w:val="decimal"/>
      <w:lvlText w:val="%1."/>
      <w:lvlJc w:val="left"/>
      <w:pPr>
        <w:ind w:left="825" w:hanging="46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091414"/>
    <w:multiLevelType w:val="hybridMultilevel"/>
    <w:tmpl w:val="1374887A"/>
    <w:lvl w:ilvl="0" w:tplc="D856156A">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7EC100C"/>
    <w:multiLevelType w:val="hybridMultilevel"/>
    <w:tmpl w:val="D01EB9C2"/>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10" w15:restartNumberingAfterBreak="0">
    <w:nsid w:val="0861295F"/>
    <w:multiLevelType w:val="hybridMultilevel"/>
    <w:tmpl w:val="88745F0E"/>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1" w15:restartNumberingAfterBreak="0">
    <w:nsid w:val="096A5772"/>
    <w:multiLevelType w:val="hybridMultilevel"/>
    <w:tmpl w:val="D2048D84"/>
    <w:lvl w:ilvl="0" w:tplc="04270017">
      <w:start w:val="1"/>
      <w:numFmt w:val="low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098867B3"/>
    <w:multiLevelType w:val="hybridMultilevel"/>
    <w:tmpl w:val="48A40DE4"/>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13" w15:restartNumberingAfterBreak="0">
    <w:nsid w:val="0AAF0969"/>
    <w:multiLevelType w:val="hybridMultilevel"/>
    <w:tmpl w:val="F3BC0B3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0AB212E0"/>
    <w:multiLevelType w:val="hybridMultilevel"/>
    <w:tmpl w:val="EB3E5460"/>
    <w:lvl w:ilvl="0" w:tplc="BCEE96F0">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5" w15:restartNumberingAfterBreak="0">
    <w:nsid w:val="0ABF62FF"/>
    <w:multiLevelType w:val="hybridMultilevel"/>
    <w:tmpl w:val="15466EE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6" w15:restartNumberingAfterBreak="0">
    <w:nsid w:val="0AFE64EB"/>
    <w:multiLevelType w:val="hybridMultilevel"/>
    <w:tmpl w:val="4B5A4CDE"/>
    <w:lvl w:ilvl="0" w:tplc="D856156A">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0C48635C"/>
    <w:multiLevelType w:val="hybridMultilevel"/>
    <w:tmpl w:val="D9DEC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0C9C7DBB"/>
    <w:multiLevelType w:val="hybridMultilevel"/>
    <w:tmpl w:val="9D6E0FA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0F0152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18A7F92"/>
    <w:multiLevelType w:val="hybridMultilevel"/>
    <w:tmpl w:val="C7686A0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11D4161C"/>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22" w15:restartNumberingAfterBreak="0">
    <w:nsid w:val="14094917"/>
    <w:multiLevelType w:val="hybridMultilevel"/>
    <w:tmpl w:val="FE3AA26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23" w15:restartNumberingAfterBreak="0">
    <w:nsid w:val="14F1139B"/>
    <w:multiLevelType w:val="hybridMultilevel"/>
    <w:tmpl w:val="07BE3D44"/>
    <w:lvl w:ilvl="0" w:tplc="AD38E4AC">
      <w:start w:val="1"/>
      <w:numFmt w:val="decimal"/>
      <w:lvlText w:val="%1."/>
      <w:lvlJc w:val="left"/>
      <w:pPr>
        <w:ind w:left="360" w:hanging="360"/>
      </w:pPr>
      <w:rPr>
        <w:rFonts w:hint="default"/>
        <w:b w:val="0"/>
        <w:bCs w:val="0"/>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24" w15:restartNumberingAfterBreak="0">
    <w:nsid w:val="156159FC"/>
    <w:multiLevelType w:val="hybridMultilevel"/>
    <w:tmpl w:val="1A4C2DA2"/>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25" w15:restartNumberingAfterBreak="0">
    <w:nsid w:val="1658533D"/>
    <w:multiLevelType w:val="hybridMultilevel"/>
    <w:tmpl w:val="0316E3F6"/>
    <w:lvl w:ilvl="0" w:tplc="07DE4340">
      <w:start w:val="1"/>
      <w:numFmt w:val="decimal"/>
      <w:lvlText w:val="%1."/>
      <w:lvlJc w:val="left"/>
      <w:pPr>
        <w:ind w:left="360" w:hanging="360"/>
      </w:pPr>
      <w:rPr>
        <w:rFonts w:hint="default"/>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26" w15:restartNumberingAfterBreak="0">
    <w:nsid w:val="16A272D5"/>
    <w:multiLevelType w:val="hybridMultilevel"/>
    <w:tmpl w:val="98A0D8FE"/>
    <w:lvl w:ilvl="0" w:tplc="7C60D89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174C652D"/>
    <w:multiLevelType w:val="hybridMultilevel"/>
    <w:tmpl w:val="C688DB8C"/>
    <w:lvl w:ilvl="0" w:tplc="D856156A">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3341E5E">
      <w:start w:val="1"/>
      <w:numFmt w:val="decimal"/>
      <w:lvlText w:val="%7."/>
      <w:lvlJc w:val="left"/>
      <w:pPr>
        <w:ind w:left="360" w:hanging="360"/>
      </w:pPr>
      <w:rPr>
        <w:rFonts w:hint="default"/>
      </w:r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1B2B7932"/>
    <w:multiLevelType w:val="hybridMultilevel"/>
    <w:tmpl w:val="CE2AD7E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29" w15:restartNumberingAfterBreak="0">
    <w:nsid w:val="1CA33E45"/>
    <w:multiLevelType w:val="hybridMultilevel"/>
    <w:tmpl w:val="0E4A948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15:restartNumberingAfterBreak="0">
    <w:nsid w:val="1E0F4CDD"/>
    <w:multiLevelType w:val="hybridMultilevel"/>
    <w:tmpl w:val="0E4A948A"/>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1" w15:restartNumberingAfterBreak="0">
    <w:nsid w:val="1E392AA1"/>
    <w:multiLevelType w:val="hybridMultilevel"/>
    <w:tmpl w:val="309C5C8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2" w15:restartNumberingAfterBreak="0">
    <w:nsid w:val="1EB5309E"/>
    <w:multiLevelType w:val="hybridMultilevel"/>
    <w:tmpl w:val="A48405A8"/>
    <w:lvl w:ilvl="0" w:tplc="5E488EBC">
      <w:start w:val="1"/>
      <w:numFmt w:val="decimal"/>
      <w:lvlText w:val="%1."/>
      <w:lvlJc w:val="left"/>
      <w:pPr>
        <w:ind w:left="360" w:hanging="360"/>
      </w:pPr>
      <w:rPr>
        <w:b w:val="0"/>
        <w:bCs w:val="0"/>
      </w:rPr>
    </w:lvl>
    <w:lvl w:ilvl="1" w:tplc="04270019">
      <w:start w:val="1"/>
      <w:numFmt w:val="decimal"/>
      <w:lvlText w:val="%2."/>
      <w:lvlJc w:val="left"/>
      <w:pPr>
        <w:tabs>
          <w:tab w:val="num" w:pos="1080"/>
        </w:tabs>
        <w:ind w:left="1080" w:hanging="360"/>
      </w:pPr>
    </w:lvl>
    <w:lvl w:ilvl="2" w:tplc="0427001B">
      <w:start w:val="1"/>
      <w:numFmt w:val="decimal"/>
      <w:lvlText w:val="%3."/>
      <w:lvlJc w:val="left"/>
      <w:pPr>
        <w:tabs>
          <w:tab w:val="num" w:pos="1800"/>
        </w:tabs>
        <w:ind w:left="1800" w:hanging="360"/>
      </w:pPr>
    </w:lvl>
    <w:lvl w:ilvl="3" w:tplc="0427000F">
      <w:start w:val="1"/>
      <w:numFmt w:val="decimal"/>
      <w:lvlText w:val="%4."/>
      <w:lvlJc w:val="left"/>
      <w:pPr>
        <w:tabs>
          <w:tab w:val="num" w:pos="2520"/>
        </w:tabs>
        <w:ind w:left="2520" w:hanging="360"/>
      </w:pPr>
    </w:lvl>
    <w:lvl w:ilvl="4" w:tplc="04270019">
      <w:start w:val="1"/>
      <w:numFmt w:val="decimal"/>
      <w:lvlText w:val="%5."/>
      <w:lvlJc w:val="left"/>
      <w:pPr>
        <w:tabs>
          <w:tab w:val="num" w:pos="3240"/>
        </w:tabs>
        <w:ind w:left="3240" w:hanging="360"/>
      </w:pPr>
    </w:lvl>
    <w:lvl w:ilvl="5" w:tplc="0427001B">
      <w:start w:val="1"/>
      <w:numFmt w:val="decimal"/>
      <w:lvlText w:val="%6."/>
      <w:lvlJc w:val="left"/>
      <w:pPr>
        <w:tabs>
          <w:tab w:val="num" w:pos="3960"/>
        </w:tabs>
        <w:ind w:left="3960" w:hanging="360"/>
      </w:pPr>
    </w:lvl>
    <w:lvl w:ilvl="6" w:tplc="0427000F">
      <w:start w:val="1"/>
      <w:numFmt w:val="decimal"/>
      <w:lvlText w:val="%7."/>
      <w:lvlJc w:val="left"/>
      <w:pPr>
        <w:tabs>
          <w:tab w:val="num" w:pos="4680"/>
        </w:tabs>
        <w:ind w:left="4680" w:hanging="360"/>
      </w:pPr>
    </w:lvl>
    <w:lvl w:ilvl="7" w:tplc="04270019">
      <w:start w:val="1"/>
      <w:numFmt w:val="decimal"/>
      <w:lvlText w:val="%8."/>
      <w:lvlJc w:val="left"/>
      <w:pPr>
        <w:tabs>
          <w:tab w:val="num" w:pos="5400"/>
        </w:tabs>
        <w:ind w:left="5400" w:hanging="360"/>
      </w:pPr>
    </w:lvl>
    <w:lvl w:ilvl="8" w:tplc="0427001B">
      <w:start w:val="1"/>
      <w:numFmt w:val="decimal"/>
      <w:lvlText w:val="%9."/>
      <w:lvlJc w:val="left"/>
      <w:pPr>
        <w:tabs>
          <w:tab w:val="num" w:pos="6120"/>
        </w:tabs>
        <w:ind w:left="6120" w:hanging="360"/>
      </w:pPr>
    </w:lvl>
  </w:abstractNum>
  <w:abstractNum w:abstractNumId="33" w15:restartNumberingAfterBreak="0">
    <w:nsid w:val="1F07787C"/>
    <w:multiLevelType w:val="hybridMultilevel"/>
    <w:tmpl w:val="2D324D20"/>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34" w15:restartNumberingAfterBreak="0">
    <w:nsid w:val="206E42FA"/>
    <w:multiLevelType w:val="hybridMultilevel"/>
    <w:tmpl w:val="5F02554E"/>
    <w:lvl w:ilvl="0" w:tplc="13005E32">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21FB5D9C"/>
    <w:multiLevelType w:val="hybridMultilevel"/>
    <w:tmpl w:val="27FC7A7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6" w15:restartNumberingAfterBreak="0">
    <w:nsid w:val="235773AD"/>
    <w:multiLevelType w:val="hybridMultilevel"/>
    <w:tmpl w:val="23CA683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7" w15:restartNumberingAfterBreak="0">
    <w:nsid w:val="263C02C2"/>
    <w:multiLevelType w:val="hybridMultilevel"/>
    <w:tmpl w:val="AADE9342"/>
    <w:lvl w:ilvl="0" w:tplc="F6C800F8">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8" w15:restartNumberingAfterBreak="0">
    <w:nsid w:val="26C507D8"/>
    <w:multiLevelType w:val="hybridMultilevel"/>
    <w:tmpl w:val="FC0AAA26"/>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39" w15:restartNumberingAfterBreak="0">
    <w:nsid w:val="26F66FA9"/>
    <w:multiLevelType w:val="hybridMultilevel"/>
    <w:tmpl w:val="E87EB31E"/>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40" w15:restartNumberingAfterBreak="0">
    <w:nsid w:val="28C540AA"/>
    <w:multiLevelType w:val="hybridMultilevel"/>
    <w:tmpl w:val="0C0A4542"/>
    <w:lvl w:ilvl="0" w:tplc="3320E3DC">
      <w:start w:val="1"/>
      <w:numFmt w:val="decimal"/>
      <w:lvlText w:val="%1."/>
      <w:lvlJc w:val="left"/>
      <w:pPr>
        <w:ind w:left="360" w:hanging="360"/>
      </w:pPr>
      <w:rPr>
        <w:rFonts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1" w15:restartNumberingAfterBreak="0">
    <w:nsid w:val="2A722449"/>
    <w:multiLevelType w:val="hybridMultilevel"/>
    <w:tmpl w:val="464C238A"/>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42" w15:restartNumberingAfterBreak="0">
    <w:nsid w:val="2AFC4C67"/>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3" w15:restartNumberingAfterBreak="0">
    <w:nsid w:val="2B370F8E"/>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4" w15:restartNumberingAfterBreak="0">
    <w:nsid w:val="2BCD1C00"/>
    <w:multiLevelType w:val="hybridMultilevel"/>
    <w:tmpl w:val="CC3CAADC"/>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45" w15:restartNumberingAfterBreak="0">
    <w:nsid w:val="2E511586"/>
    <w:multiLevelType w:val="hybridMultilevel"/>
    <w:tmpl w:val="9FC0166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6" w15:restartNumberingAfterBreak="0">
    <w:nsid w:val="30CE0C66"/>
    <w:multiLevelType w:val="hybridMultilevel"/>
    <w:tmpl w:val="A2B69CA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15:restartNumberingAfterBreak="0">
    <w:nsid w:val="32134F66"/>
    <w:multiLevelType w:val="hybridMultilevel"/>
    <w:tmpl w:val="9F7614A2"/>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48" w15:restartNumberingAfterBreak="0">
    <w:nsid w:val="32727E4D"/>
    <w:multiLevelType w:val="hybridMultilevel"/>
    <w:tmpl w:val="753E656E"/>
    <w:lvl w:ilvl="0" w:tplc="97E0EC44">
      <w:start w:val="1"/>
      <w:numFmt w:val="decimal"/>
      <w:lvlText w:val="%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2D55C44"/>
    <w:multiLevelType w:val="hybridMultilevel"/>
    <w:tmpl w:val="27FC7A7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0" w15:restartNumberingAfterBreak="0">
    <w:nsid w:val="33FF0D28"/>
    <w:multiLevelType w:val="hybridMultilevel"/>
    <w:tmpl w:val="6198A0B8"/>
    <w:lvl w:ilvl="0" w:tplc="0427000F">
      <w:start w:val="1"/>
      <w:numFmt w:val="decimal"/>
      <w:lvlText w:val="%1."/>
      <w:lvlJc w:val="left"/>
      <w:pPr>
        <w:ind w:left="360" w:hanging="360"/>
      </w:pPr>
    </w:lvl>
    <w:lvl w:ilvl="1" w:tplc="04270019">
      <w:start w:val="1"/>
      <w:numFmt w:val="decimal"/>
      <w:lvlText w:val="%2."/>
      <w:lvlJc w:val="left"/>
      <w:pPr>
        <w:tabs>
          <w:tab w:val="num" w:pos="1080"/>
        </w:tabs>
        <w:ind w:left="1080" w:hanging="360"/>
      </w:pPr>
    </w:lvl>
    <w:lvl w:ilvl="2" w:tplc="0427001B">
      <w:start w:val="1"/>
      <w:numFmt w:val="decimal"/>
      <w:lvlText w:val="%3."/>
      <w:lvlJc w:val="left"/>
      <w:pPr>
        <w:tabs>
          <w:tab w:val="num" w:pos="1800"/>
        </w:tabs>
        <w:ind w:left="1800" w:hanging="360"/>
      </w:pPr>
    </w:lvl>
    <w:lvl w:ilvl="3" w:tplc="0427000F">
      <w:start w:val="1"/>
      <w:numFmt w:val="decimal"/>
      <w:lvlText w:val="%4."/>
      <w:lvlJc w:val="left"/>
      <w:pPr>
        <w:tabs>
          <w:tab w:val="num" w:pos="2520"/>
        </w:tabs>
        <w:ind w:left="2520" w:hanging="360"/>
      </w:pPr>
    </w:lvl>
    <w:lvl w:ilvl="4" w:tplc="04270019">
      <w:start w:val="1"/>
      <w:numFmt w:val="decimal"/>
      <w:lvlText w:val="%5."/>
      <w:lvlJc w:val="left"/>
      <w:pPr>
        <w:tabs>
          <w:tab w:val="num" w:pos="3240"/>
        </w:tabs>
        <w:ind w:left="3240" w:hanging="360"/>
      </w:pPr>
    </w:lvl>
    <w:lvl w:ilvl="5" w:tplc="0427001B">
      <w:start w:val="1"/>
      <w:numFmt w:val="decimal"/>
      <w:lvlText w:val="%6."/>
      <w:lvlJc w:val="left"/>
      <w:pPr>
        <w:tabs>
          <w:tab w:val="num" w:pos="3960"/>
        </w:tabs>
        <w:ind w:left="3960" w:hanging="360"/>
      </w:pPr>
    </w:lvl>
    <w:lvl w:ilvl="6" w:tplc="0427000F">
      <w:start w:val="1"/>
      <w:numFmt w:val="decimal"/>
      <w:lvlText w:val="%7."/>
      <w:lvlJc w:val="left"/>
      <w:pPr>
        <w:tabs>
          <w:tab w:val="num" w:pos="4680"/>
        </w:tabs>
        <w:ind w:left="4680" w:hanging="360"/>
      </w:pPr>
    </w:lvl>
    <w:lvl w:ilvl="7" w:tplc="04270019">
      <w:start w:val="1"/>
      <w:numFmt w:val="decimal"/>
      <w:lvlText w:val="%8."/>
      <w:lvlJc w:val="left"/>
      <w:pPr>
        <w:tabs>
          <w:tab w:val="num" w:pos="5400"/>
        </w:tabs>
        <w:ind w:left="5400" w:hanging="360"/>
      </w:pPr>
    </w:lvl>
    <w:lvl w:ilvl="8" w:tplc="0427001B">
      <w:start w:val="1"/>
      <w:numFmt w:val="decimal"/>
      <w:lvlText w:val="%9."/>
      <w:lvlJc w:val="left"/>
      <w:pPr>
        <w:tabs>
          <w:tab w:val="num" w:pos="6120"/>
        </w:tabs>
        <w:ind w:left="6120" w:hanging="360"/>
      </w:pPr>
    </w:lvl>
  </w:abstractNum>
  <w:abstractNum w:abstractNumId="51" w15:restartNumberingAfterBreak="0">
    <w:nsid w:val="38251752"/>
    <w:multiLevelType w:val="hybridMultilevel"/>
    <w:tmpl w:val="FC0AAA26"/>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52" w15:restartNumberingAfterBreak="0">
    <w:nsid w:val="390A66FA"/>
    <w:multiLevelType w:val="hybridMultilevel"/>
    <w:tmpl w:val="39304904"/>
    <w:lvl w:ilvl="0" w:tplc="0427000F">
      <w:start w:val="1"/>
      <w:numFmt w:val="decimal"/>
      <w:lvlText w:val="%1."/>
      <w:lvlJc w:val="left"/>
      <w:pPr>
        <w:ind w:left="720" w:hanging="360"/>
      </w:pPr>
      <w:rPr>
        <w:rFonts w:hint="default"/>
        <w:b w:val="0"/>
        <w:bCs w:val="0"/>
        <w:i w:val="0"/>
        <w:iCs w:val="0"/>
        <w:sz w:val="24"/>
        <w:szCs w:val="24"/>
        <w:u w:val="none"/>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3" w15:restartNumberingAfterBreak="0">
    <w:nsid w:val="39DD1CA6"/>
    <w:multiLevelType w:val="hybridMultilevel"/>
    <w:tmpl w:val="71543404"/>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4" w15:restartNumberingAfterBreak="0">
    <w:nsid w:val="3B0A1C75"/>
    <w:multiLevelType w:val="hybridMultilevel"/>
    <w:tmpl w:val="C8644F5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5" w15:restartNumberingAfterBreak="0">
    <w:nsid w:val="3B1728C7"/>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6" w15:restartNumberingAfterBreak="0">
    <w:nsid w:val="3BF14D8D"/>
    <w:multiLevelType w:val="hybridMultilevel"/>
    <w:tmpl w:val="E2624BC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7" w15:restartNumberingAfterBreak="0">
    <w:nsid w:val="3C0D76F7"/>
    <w:multiLevelType w:val="hybridMultilevel"/>
    <w:tmpl w:val="48A40DE4"/>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58" w15:restartNumberingAfterBreak="0">
    <w:nsid w:val="3EC676B3"/>
    <w:multiLevelType w:val="hybridMultilevel"/>
    <w:tmpl w:val="9DC639A4"/>
    <w:lvl w:ilvl="0" w:tplc="99886968">
      <w:start w:val="1"/>
      <w:numFmt w:val="decimal"/>
      <w:lvlText w:val="%1."/>
      <w:lvlJc w:val="left"/>
      <w:pPr>
        <w:tabs>
          <w:tab w:val="num" w:pos="360"/>
        </w:tabs>
        <w:ind w:left="360" w:hanging="360"/>
      </w:pPr>
      <w:rPr>
        <w:rFonts w:hint="default"/>
        <w:b w:val="0"/>
        <w:bCs w:val="0"/>
        <w:sz w:val="24"/>
        <w:szCs w:val="24"/>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59" w15:restartNumberingAfterBreak="0">
    <w:nsid w:val="3ECD07DB"/>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0" w15:restartNumberingAfterBreak="0">
    <w:nsid w:val="40331A27"/>
    <w:multiLevelType w:val="hybridMultilevel"/>
    <w:tmpl w:val="D86E9F8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1" w15:restartNumberingAfterBreak="0">
    <w:nsid w:val="415B1241"/>
    <w:multiLevelType w:val="hybridMultilevel"/>
    <w:tmpl w:val="1074A56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2" w15:restartNumberingAfterBreak="0">
    <w:nsid w:val="41C605E9"/>
    <w:multiLevelType w:val="hybridMultilevel"/>
    <w:tmpl w:val="914C7C92"/>
    <w:lvl w:ilvl="0" w:tplc="7C66C240">
      <w:start w:val="1"/>
      <w:numFmt w:val="decimal"/>
      <w:lvlText w:val="%1."/>
      <w:lvlJc w:val="left"/>
      <w:pPr>
        <w:ind w:left="360" w:hanging="360"/>
      </w:pPr>
      <w:rPr>
        <w:rFonts w:hint="default"/>
        <w:b w:val="0"/>
        <w:bCs w:val="0"/>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3" w15:restartNumberingAfterBreak="0">
    <w:nsid w:val="41CD086B"/>
    <w:multiLevelType w:val="hybridMultilevel"/>
    <w:tmpl w:val="5338F21A"/>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4" w15:restartNumberingAfterBreak="0">
    <w:nsid w:val="440125FF"/>
    <w:multiLevelType w:val="hybridMultilevel"/>
    <w:tmpl w:val="D00A9A7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5" w15:restartNumberingAfterBreak="0">
    <w:nsid w:val="44F07499"/>
    <w:multiLevelType w:val="hybridMultilevel"/>
    <w:tmpl w:val="CE505498"/>
    <w:lvl w:ilvl="0" w:tplc="E7180D56">
      <w:start w:val="1"/>
      <w:numFmt w:val="decimal"/>
      <w:lvlText w:val="%1."/>
      <w:lvlJc w:val="left"/>
      <w:pPr>
        <w:ind w:left="360" w:hanging="360"/>
      </w:pPr>
      <w:rPr>
        <w:rFonts w:hint="default"/>
        <w:b w:val="0"/>
        <w:bCs w:val="0"/>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6" w15:restartNumberingAfterBreak="0">
    <w:nsid w:val="45786102"/>
    <w:multiLevelType w:val="hybridMultilevel"/>
    <w:tmpl w:val="4F7CA8AA"/>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7" w15:restartNumberingAfterBreak="0">
    <w:nsid w:val="45D551CD"/>
    <w:multiLevelType w:val="hybridMultilevel"/>
    <w:tmpl w:val="9EEE8476"/>
    <w:lvl w:ilvl="0" w:tplc="C0143996">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8" w15:restartNumberingAfterBreak="0">
    <w:nsid w:val="47252176"/>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9" w15:restartNumberingAfterBreak="0">
    <w:nsid w:val="48AE0040"/>
    <w:multiLevelType w:val="hybridMultilevel"/>
    <w:tmpl w:val="A11427A4"/>
    <w:lvl w:ilvl="0" w:tplc="C0143996">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0" w15:restartNumberingAfterBreak="0">
    <w:nsid w:val="49F3377B"/>
    <w:multiLevelType w:val="hybridMultilevel"/>
    <w:tmpl w:val="96C22A14"/>
    <w:lvl w:ilvl="0" w:tplc="D884CE80">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1" w15:restartNumberingAfterBreak="0">
    <w:nsid w:val="4AD87DA8"/>
    <w:multiLevelType w:val="hybridMultilevel"/>
    <w:tmpl w:val="DD78E08C"/>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72" w15:restartNumberingAfterBreak="0">
    <w:nsid w:val="4CEE1B4C"/>
    <w:multiLevelType w:val="hybridMultilevel"/>
    <w:tmpl w:val="C2BE68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3" w15:restartNumberingAfterBreak="0">
    <w:nsid w:val="4FB6508E"/>
    <w:multiLevelType w:val="hybridMultilevel"/>
    <w:tmpl w:val="5A4A3438"/>
    <w:lvl w:ilvl="0" w:tplc="557CCA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517E1268"/>
    <w:multiLevelType w:val="hybridMultilevel"/>
    <w:tmpl w:val="668C7F00"/>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75" w15:restartNumberingAfterBreak="0">
    <w:nsid w:val="51865A7D"/>
    <w:multiLevelType w:val="hybridMultilevel"/>
    <w:tmpl w:val="C8644F5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6" w15:restartNumberingAfterBreak="0">
    <w:nsid w:val="51A86A74"/>
    <w:multiLevelType w:val="hybridMultilevel"/>
    <w:tmpl w:val="69CAF0DA"/>
    <w:lvl w:ilvl="0" w:tplc="F488BFC6">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7" w15:restartNumberingAfterBreak="0">
    <w:nsid w:val="5212377D"/>
    <w:multiLevelType w:val="hybridMultilevel"/>
    <w:tmpl w:val="55AE570E"/>
    <w:lvl w:ilvl="0" w:tplc="9F5AC728">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8" w15:restartNumberingAfterBreak="0">
    <w:nsid w:val="524F6BCB"/>
    <w:multiLevelType w:val="hybridMultilevel"/>
    <w:tmpl w:val="5338F21A"/>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9" w15:restartNumberingAfterBreak="0">
    <w:nsid w:val="52C17A4A"/>
    <w:multiLevelType w:val="hybridMultilevel"/>
    <w:tmpl w:val="4B5A4CDE"/>
    <w:lvl w:ilvl="0" w:tplc="D856156A">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52F010AF"/>
    <w:multiLevelType w:val="hybridMultilevel"/>
    <w:tmpl w:val="9DC639A4"/>
    <w:lvl w:ilvl="0" w:tplc="99886968">
      <w:start w:val="1"/>
      <w:numFmt w:val="decimal"/>
      <w:lvlText w:val="%1."/>
      <w:lvlJc w:val="left"/>
      <w:pPr>
        <w:tabs>
          <w:tab w:val="num" w:pos="360"/>
        </w:tabs>
        <w:ind w:left="360" w:hanging="360"/>
      </w:pPr>
      <w:rPr>
        <w:rFonts w:hint="default"/>
        <w:b w:val="0"/>
        <w:bCs w:val="0"/>
        <w:sz w:val="24"/>
        <w:szCs w:val="24"/>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81" w15:restartNumberingAfterBreak="0">
    <w:nsid w:val="53B634ED"/>
    <w:multiLevelType w:val="hybridMultilevel"/>
    <w:tmpl w:val="F8823662"/>
    <w:lvl w:ilvl="0" w:tplc="9F5AC728">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2" w15:restartNumberingAfterBreak="0">
    <w:nsid w:val="55585B4E"/>
    <w:multiLevelType w:val="hybridMultilevel"/>
    <w:tmpl w:val="B0ECD140"/>
    <w:lvl w:ilvl="0" w:tplc="A2225ACE">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83" w15:restartNumberingAfterBreak="0">
    <w:nsid w:val="573B3E90"/>
    <w:multiLevelType w:val="hybridMultilevel"/>
    <w:tmpl w:val="1B529B9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4" w15:restartNumberingAfterBreak="0">
    <w:nsid w:val="57407904"/>
    <w:multiLevelType w:val="hybridMultilevel"/>
    <w:tmpl w:val="AF98E036"/>
    <w:lvl w:ilvl="0" w:tplc="E3001D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5" w15:restartNumberingAfterBreak="0">
    <w:nsid w:val="574A76BB"/>
    <w:multiLevelType w:val="hybridMultilevel"/>
    <w:tmpl w:val="B9F8DD3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86" w15:restartNumberingAfterBreak="0">
    <w:nsid w:val="57AD46B7"/>
    <w:multiLevelType w:val="hybridMultilevel"/>
    <w:tmpl w:val="DA16F64A"/>
    <w:lvl w:ilvl="0" w:tplc="A2225ACE">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87" w15:restartNumberingAfterBreak="0">
    <w:nsid w:val="58434EA0"/>
    <w:multiLevelType w:val="hybridMultilevel"/>
    <w:tmpl w:val="66C8733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8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59BF3062"/>
    <w:multiLevelType w:val="hybridMultilevel"/>
    <w:tmpl w:val="B816DBD0"/>
    <w:lvl w:ilvl="0" w:tplc="D884CE80">
      <w:start w:val="1"/>
      <w:numFmt w:val="decimal"/>
      <w:lvlText w:val="%1."/>
      <w:lvlJc w:val="left"/>
      <w:pPr>
        <w:ind w:left="360" w:hanging="360"/>
      </w:pPr>
    </w:lvl>
    <w:lvl w:ilvl="1" w:tplc="04270019">
      <w:start w:val="1"/>
      <w:numFmt w:val="lowerLetter"/>
      <w:lvlText w:val="%2."/>
      <w:lvlJc w:val="left"/>
      <w:pPr>
        <w:ind w:left="720" w:hanging="360"/>
      </w:pPr>
    </w:lvl>
    <w:lvl w:ilvl="2" w:tplc="0427001B">
      <w:start w:val="1"/>
      <w:numFmt w:val="lowerRoman"/>
      <w:lvlText w:val="%3."/>
      <w:lvlJc w:val="right"/>
      <w:pPr>
        <w:ind w:left="1440" w:hanging="180"/>
      </w:pPr>
    </w:lvl>
    <w:lvl w:ilvl="3" w:tplc="0427000F">
      <w:start w:val="1"/>
      <w:numFmt w:val="decimal"/>
      <w:lvlText w:val="%4."/>
      <w:lvlJc w:val="left"/>
      <w:pPr>
        <w:ind w:left="2160" w:hanging="360"/>
      </w:pPr>
    </w:lvl>
    <w:lvl w:ilvl="4" w:tplc="04270019">
      <w:start w:val="1"/>
      <w:numFmt w:val="lowerLetter"/>
      <w:lvlText w:val="%5."/>
      <w:lvlJc w:val="left"/>
      <w:pPr>
        <w:ind w:left="2880" w:hanging="360"/>
      </w:pPr>
    </w:lvl>
    <w:lvl w:ilvl="5" w:tplc="0427001B">
      <w:start w:val="1"/>
      <w:numFmt w:val="lowerRoman"/>
      <w:lvlText w:val="%6."/>
      <w:lvlJc w:val="right"/>
      <w:pPr>
        <w:ind w:left="3600" w:hanging="180"/>
      </w:pPr>
    </w:lvl>
    <w:lvl w:ilvl="6" w:tplc="0427000F">
      <w:start w:val="1"/>
      <w:numFmt w:val="decimal"/>
      <w:lvlText w:val="%7."/>
      <w:lvlJc w:val="left"/>
      <w:pPr>
        <w:ind w:left="4320" w:hanging="360"/>
      </w:pPr>
    </w:lvl>
    <w:lvl w:ilvl="7" w:tplc="04270019">
      <w:start w:val="1"/>
      <w:numFmt w:val="lowerLetter"/>
      <w:lvlText w:val="%8."/>
      <w:lvlJc w:val="left"/>
      <w:pPr>
        <w:ind w:left="5040" w:hanging="360"/>
      </w:pPr>
    </w:lvl>
    <w:lvl w:ilvl="8" w:tplc="0427001B">
      <w:start w:val="1"/>
      <w:numFmt w:val="lowerRoman"/>
      <w:lvlText w:val="%9."/>
      <w:lvlJc w:val="right"/>
      <w:pPr>
        <w:ind w:left="5760" w:hanging="180"/>
      </w:pPr>
    </w:lvl>
  </w:abstractNum>
  <w:abstractNum w:abstractNumId="90" w15:restartNumberingAfterBreak="0">
    <w:nsid w:val="59EE4FA9"/>
    <w:multiLevelType w:val="hybridMultilevel"/>
    <w:tmpl w:val="9FC0166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1" w15:restartNumberingAfterBreak="0">
    <w:nsid w:val="5C877FB2"/>
    <w:multiLevelType w:val="hybridMultilevel"/>
    <w:tmpl w:val="6198A0B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2" w15:restartNumberingAfterBreak="0">
    <w:nsid w:val="5DCE759B"/>
    <w:multiLevelType w:val="hybridMultilevel"/>
    <w:tmpl w:val="CF7C561A"/>
    <w:lvl w:ilvl="0" w:tplc="0427000F">
      <w:start w:val="1"/>
      <w:numFmt w:val="decimal"/>
      <w:lvlText w:val="%1."/>
      <w:lvlJc w:val="left"/>
      <w:pPr>
        <w:ind w:left="720" w:hanging="360"/>
      </w:pPr>
      <w:rPr>
        <w:rFonts w:hint="default"/>
        <w:b w:val="0"/>
        <w:bCs w:val="0"/>
        <w:i w:val="0"/>
        <w:iCs w:val="0"/>
        <w:color w:val="000000"/>
        <w:sz w:val="24"/>
        <w:szCs w:val="24"/>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5E896D3C"/>
    <w:multiLevelType w:val="hybridMultilevel"/>
    <w:tmpl w:val="CF88140E"/>
    <w:lvl w:ilvl="0" w:tplc="38F0CA98">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5F742E71"/>
    <w:multiLevelType w:val="hybridMultilevel"/>
    <w:tmpl w:val="9DC639A4"/>
    <w:lvl w:ilvl="0" w:tplc="99886968">
      <w:start w:val="1"/>
      <w:numFmt w:val="decimal"/>
      <w:lvlText w:val="%1."/>
      <w:lvlJc w:val="left"/>
      <w:pPr>
        <w:tabs>
          <w:tab w:val="num" w:pos="360"/>
        </w:tabs>
        <w:ind w:left="360" w:hanging="360"/>
      </w:pPr>
      <w:rPr>
        <w:rFonts w:hint="default"/>
        <w:b w:val="0"/>
        <w:bCs w:val="0"/>
        <w:sz w:val="24"/>
        <w:szCs w:val="24"/>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95" w15:restartNumberingAfterBreak="0">
    <w:nsid w:val="60317762"/>
    <w:multiLevelType w:val="hybridMultilevel"/>
    <w:tmpl w:val="8692FB5A"/>
    <w:lvl w:ilvl="0" w:tplc="C014399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6" w15:restartNumberingAfterBreak="0">
    <w:nsid w:val="61302CC8"/>
    <w:multiLevelType w:val="hybridMultilevel"/>
    <w:tmpl w:val="88745F0E"/>
    <w:lvl w:ilvl="0" w:tplc="0427000F">
      <w:start w:val="1"/>
      <w:numFmt w:val="decimal"/>
      <w:lvlText w:val="%1."/>
      <w:lvlJc w:val="left"/>
      <w:pPr>
        <w:tabs>
          <w:tab w:val="num" w:pos="360"/>
        </w:tabs>
        <w:ind w:left="360" w:hanging="360"/>
      </w:pPr>
    </w:lvl>
    <w:lvl w:ilvl="1" w:tplc="04270019">
      <w:start w:val="1"/>
      <w:numFmt w:val="decimal"/>
      <w:lvlText w:val="%2."/>
      <w:lvlJc w:val="left"/>
      <w:pPr>
        <w:tabs>
          <w:tab w:val="num" w:pos="1080"/>
        </w:tabs>
        <w:ind w:left="1080" w:hanging="360"/>
      </w:pPr>
    </w:lvl>
    <w:lvl w:ilvl="2" w:tplc="0427001B">
      <w:start w:val="1"/>
      <w:numFmt w:val="decimal"/>
      <w:lvlText w:val="%3."/>
      <w:lvlJc w:val="left"/>
      <w:pPr>
        <w:tabs>
          <w:tab w:val="num" w:pos="1800"/>
        </w:tabs>
        <w:ind w:left="1800" w:hanging="360"/>
      </w:pPr>
    </w:lvl>
    <w:lvl w:ilvl="3" w:tplc="0427000F">
      <w:start w:val="1"/>
      <w:numFmt w:val="decimal"/>
      <w:lvlText w:val="%4."/>
      <w:lvlJc w:val="left"/>
      <w:pPr>
        <w:tabs>
          <w:tab w:val="num" w:pos="2520"/>
        </w:tabs>
        <w:ind w:left="2520" w:hanging="360"/>
      </w:pPr>
    </w:lvl>
    <w:lvl w:ilvl="4" w:tplc="04270019">
      <w:start w:val="1"/>
      <w:numFmt w:val="decimal"/>
      <w:lvlText w:val="%5."/>
      <w:lvlJc w:val="left"/>
      <w:pPr>
        <w:tabs>
          <w:tab w:val="num" w:pos="3240"/>
        </w:tabs>
        <w:ind w:left="3240" w:hanging="360"/>
      </w:pPr>
    </w:lvl>
    <w:lvl w:ilvl="5" w:tplc="0427001B">
      <w:start w:val="1"/>
      <w:numFmt w:val="decimal"/>
      <w:lvlText w:val="%6."/>
      <w:lvlJc w:val="left"/>
      <w:pPr>
        <w:tabs>
          <w:tab w:val="num" w:pos="3960"/>
        </w:tabs>
        <w:ind w:left="3960" w:hanging="360"/>
      </w:pPr>
    </w:lvl>
    <w:lvl w:ilvl="6" w:tplc="0427000F">
      <w:start w:val="1"/>
      <w:numFmt w:val="decimal"/>
      <w:lvlText w:val="%7."/>
      <w:lvlJc w:val="left"/>
      <w:pPr>
        <w:tabs>
          <w:tab w:val="num" w:pos="4680"/>
        </w:tabs>
        <w:ind w:left="4680" w:hanging="360"/>
      </w:pPr>
    </w:lvl>
    <w:lvl w:ilvl="7" w:tplc="04270019">
      <w:start w:val="1"/>
      <w:numFmt w:val="decimal"/>
      <w:lvlText w:val="%8."/>
      <w:lvlJc w:val="left"/>
      <w:pPr>
        <w:tabs>
          <w:tab w:val="num" w:pos="5400"/>
        </w:tabs>
        <w:ind w:left="5400" w:hanging="360"/>
      </w:pPr>
    </w:lvl>
    <w:lvl w:ilvl="8" w:tplc="0427001B">
      <w:start w:val="1"/>
      <w:numFmt w:val="decimal"/>
      <w:lvlText w:val="%9."/>
      <w:lvlJc w:val="left"/>
      <w:pPr>
        <w:tabs>
          <w:tab w:val="num" w:pos="6120"/>
        </w:tabs>
        <w:ind w:left="6120" w:hanging="360"/>
      </w:pPr>
    </w:lvl>
  </w:abstractNum>
  <w:abstractNum w:abstractNumId="97" w15:restartNumberingAfterBreak="0">
    <w:nsid w:val="62076578"/>
    <w:multiLevelType w:val="hybridMultilevel"/>
    <w:tmpl w:val="C14AC4B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8" w15:restartNumberingAfterBreak="0">
    <w:nsid w:val="639C273C"/>
    <w:multiLevelType w:val="hybridMultilevel"/>
    <w:tmpl w:val="0C0A4542"/>
    <w:lvl w:ilvl="0" w:tplc="3320E3DC">
      <w:start w:val="1"/>
      <w:numFmt w:val="decimal"/>
      <w:lvlText w:val="%1."/>
      <w:lvlJc w:val="left"/>
      <w:pPr>
        <w:ind w:left="360" w:hanging="360"/>
      </w:pPr>
      <w:rPr>
        <w:rFonts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9" w15:restartNumberingAfterBreak="0">
    <w:nsid w:val="658204E2"/>
    <w:multiLevelType w:val="hybridMultilevel"/>
    <w:tmpl w:val="4F7CA8AA"/>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00" w15:restartNumberingAfterBreak="0">
    <w:nsid w:val="66691E34"/>
    <w:multiLevelType w:val="hybridMultilevel"/>
    <w:tmpl w:val="BB7E7ACC"/>
    <w:lvl w:ilvl="0" w:tplc="9F5AC728">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01" w15:restartNumberingAfterBreak="0">
    <w:nsid w:val="6674498E"/>
    <w:multiLevelType w:val="hybridMultilevel"/>
    <w:tmpl w:val="B498A1D8"/>
    <w:lvl w:ilvl="0" w:tplc="D856156A">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2" w15:restartNumberingAfterBreak="0">
    <w:nsid w:val="669521C9"/>
    <w:multiLevelType w:val="hybridMultilevel"/>
    <w:tmpl w:val="920AF98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3" w15:restartNumberingAfterBreak="0">
    <w:nsid w:val="678F2216"/>
    <w:multiLevelType w:val="hybridMultilevel"/>
    <w:tmpl w:val="960837B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04" w15:restartNumberingAfterBreak="0">
    <w:nsid w:val="681D6653"/>
    <w:multiLevelType w:val="hybridMultilevel"/>
    <w:tmpl w:val="99CCA3F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5" w15:restartNumberingAfterBreak="0">
    <w:nsid w:val="694F5AB6"/>
    <w:multiLevelType w:val="hybridMultilevel"/>
    <w:tmpl w:val="960837B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06" w15:restartNumberingAfterBreak="0">
    <w:nsid w:val="69B504D8"/>
    <w:multiLevelType w:val="hybridMultilevel"/>
    <w:tmpl w:val="A48405A8"/>
    <w:lvl w:ilvl="0" w:tplc="5E488EBC">
      <w:start w:val="1"/>
      <w:numFmt w:val="decimal"/>
      <w:lvlText w:val="%1."/>
      <w:lvlJc w:val="left"/>
      <w:pPr>
        <w:ind w:left="720" w:hanging="360"/>
      </w:pPr>
      <w:rPr>
        <w:b w:val="0"/>
        <w:bCs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7" w15:restartNumberingAfterBreak="0">
    <w:nsid w:val="6FAC573F"/>
    <w:multiLevelType w:val="hybridMultilevel"/>
    <w:tmpl w:val="5B0EAB5E"/>
    <w:lvl w:ilvl="0" w:tplc="0427000F">
      <w:start w:val="1"/>
      <w:numFmt w:val="decimal"/>
      <w:lvlText w:val="%1."/>
      <w:lvlJc w:val="left"/>
      <w:pPr>
        <w:ind w:left="720" w:hanging="360"/>
      </w:pPr>
      <w:rPr>
        <w:rFonts w:hint="default"/>
        <w:b w:val="0"/>
        <w:bCs w:val="0"/>
        <w:i w:val="0"/>
        <w:iCs w:val="0"/>
        <w:color w:val="000000"/>
        <w:sz w:val="24"/>
        <w:szCs w:val="24"/>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725C0FDE"/>
    <w:multiLevelType w:val="hybridMultilevel"/>
    <w:tmpl w:val="525289C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09" w15:restartNumberingAfterBreak="0">
    <w:nsid w:val="727F4D48"/>
    <w:multiLevelType w:val="hybridMultilevel"/>
    <w:tmpl w:val="0298CCA4"/>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10" w15:restartNumberingAfterBreak="0">
    <w:nsid w:val="745B0F2C"/>
    <w:multiLevelType w:val="hybridMultilevel"/>
    <w:tmpl w:val="7D7466BE"/>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11" w15:restartNumberingAfterBreak="0">
    <w:nsid w:val="74872EC3"/>
    <w:multiLevelType w:val="hybridMultilevel"/>
    <w:tmpl w:val="815AFBF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12" w15:restartNumberingAfterBreak="0">
    <w:nsid w:val="761C6FBB"/>
    <w:multiLevelType w:val="hybridMultilevel"/>
    <w:tmpl w:val="C378473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3" w15:restartNumberingAfterBreak="0">
    <w:nsid w:val="77EC5AB7"/>
    <w:multiLevelType w:val="hybridMultilevel"/>
    <w:tmpl w:val="FC0AAA26"/>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114" w15:restartNumberingAfterBreak="0">
    <w:nsid w:val="780A5ADC"/>
    <w:multiLevelType w:val="hybridMultilevel"/>
    <w:tmpl w:val="17043B84"/>
    <w:lvl w:ilvl="0" w:tplc="0427000F">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115" w15:restartNumberingAfterBreak="0">
    <w:nsid w:val="78D2569E"/>
    <w:multiLevelType w:val="hybridMultilevel"/>
    <w:tmpl w:val="689EDB3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6" w15:restartNumberingAfterBreak="0">
    <w:nsid w:val="78E2432E"/>
    <w:multiLevelType w:val="hybridMultilevel"/>
    <w:tmpl w:val="ECB09E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7" w15:restartNumberingAfterBreak="0">
    <w:nsid w:val="78FB0AD6"/>
    <w:multiLevelType w:val="hybridMultilevel"/>
    <w:tmpl w:val="541C1D6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DEDAEEE2">
      <w:start w:val="1"/>
      <w:numFmt w:val="decimal"/>
      <w:lvlText w:val="%4."/>
      <w:lvlJc w:val="left"/>
      <w:pPr>
        <w:ind w:left="360" w:hanging="360"/>
      </w:pPr>
      <w:rPr>
        <w:rFonts w:hint="default"/>
      </w:r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18" w15:restartNumberingAfterBreak="0">
    <w:nsid w:val="7E387944"/>
    <w:multiLevelType w:val="hybridMultilevel"/>
    <w:tmpl w:val="D86E9F8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19" w15:restartNumberingAfterBreak="0">
    <w:nsid w:val="7F484811"/>
    <w:multiLevelType w:val="hybridMultilevel"/>
    <w:tmpl w:val="1B529B9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88"/>
  </w:num>
  <w:num w:numId="2">
    <w:abstractNumId w:val="36"/>
  </w:num>
  <w:num w:numId="3">
    <w:abstractNumId w:val="4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5"/>
  </w:num>
  <w:num w:numId="8">
    <w:abstractNumId w:val="56"/>
  </w:num>
  <w:num w:numId="9">
    <w:abstractNumId w:val="87"/>
  </w:num>
  <w:num w:numId="10">
    <w:abstractNumId w:val="112"/>
  </w:num>
  <w:num w:numId="11">
    <w:abstractNumId w:val="54"/>
  </w:num>
  <w:num w:numId="12">
    <w:abstractNumId w:val="90"/>
  </w:num>
  <w:num w:numId="13">
    <w:abstractNumId w:val="2"/>
  </w:num>
  <w:num w:numId="14">
    <w:abstractNumId w:val="75"/>
  </w:num>
  <w:num w:numId="15">
    <w:abstractNumId w:val="49"/>
  </w:num>
  <w:num w:numId="16">
    <w:abstractNumId w:val="45"/>
  </w:num>
  <w:num w:numId="17">
    <w:abstractNumId w:val="60"/>
  </w:num>
  <w:num w:numId="18">
    <w:abstractNumId w:val="3"/>
  </w:num>
  <w:num w:numId="19">
    <w:abstractNumId w:val="42"/>
  </w:num>
  <w:num w:numId="20">
    <w:abstractNumId w:val="43"/>
  </w:num>
  <w:num w:numId="21">
    <w:abstractNumId w:val="40"/>
  </w:num>
  <w:num w:numId="22">
    <w:abstractNumId w:val="29"/>
  </w:num>
  <w:num w:numId="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num>
  <w:num w:numId="41">
    <w:abstractNumId w:val="30"/>
  </w:num>
  <w:num w:numId="42">
    <w:abstractNumId w:val="68"/>
  </w:num>
  <w:num w:numId="43">
    <w:abstractNumId w:val="55"/>
  </w:num>
  <w:num w:numId="44">
    <w:abstractNumId w:val="21"/>
  </w:num>
  <w:num w:numId="45">
    <w:abstractNumId w:val="59"/>
  </w:num>
  <w:num w:numId="46">
    <w:abstractNumId w:val="118"/>
  </w:num>
  <w:num w:numId="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99"/>
  </w:num>
  <w:num w:numId="66">
    <w:abstractNumId w:val="63"/>
  </w:num>
  <w:num w:numId="67">
    <w:abstractNumId w:val="119"/>
  </w:num>
  <w:num w:numId="68">
    <w:abstractNumId w:val="76"/>
  </w:num>
  <w:num w:numId="69">
    <w:abstractNumId w:val="83"/>
  </w:num>
  <w:num w:numId="70">
    <w:abstractNumId w:val="18"/>
  </w:num>
  <w:num w:numId="71">
    <w:abstractNumId w:val="104"/>
  </w:num>
  <w:num w:numId="72">
    <w:abstractNumId w:val="72"/>
  </w:num>
  <w:num w:numId="73">
    <w:abstractNumId w:val="116"/>
  </w:num>
  <w:num w:numId="74">
    <w:abstractNumId w:val="84"/>
  </w:num>
  <w:num w:numId="75">
    <w:abstractNumId w:val="34"/>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num>
  <w:num w:numId="78">
    <w:abstractNumId w:val="117"/>
  </w:num>
  <w:num w:numId="79">
    <w:abstractNumId w:val="0"/>
  </w:num>
  <w:num w:numId="80">
    <w:abstractNumId w:val="25"/>
  </w:num>
  <w:num w:numId="81">
    <w:abstractNumId w:val="27"/>
  </w:num>
  <w:num w:numId="82">
    <w:abstractNumId w:val="101"/>
  </w:num>
  <w:num w:numId="83">
    <w:abstractNumId w:val="79"/>
  </w:num>
  <w:num w:numId="84">
    <w:abstractNumId w:val="8"/>
  </w:num>
  <w:num w:numId="85">
    <w:abstractNumId w:val="16"/>
  </w:num>
  <w:num w:numId="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33"/>
  </w:num>
  <w:num w:numId="95">
    <w:abstractNumId w:val="41"/>
  </w:num>
  <w:num w:numId="96">
    <w:abstractNumId w:val="9"/>
  </w:num>
  <w:num w:numId="97">
    <w:abstractNumId w:val="44"/>
  </w:num>
  <w:num w:numId="98">
    <w:abstractNumId w:val="57"/>
  </w:num>
  <w:num w:numId="99">
    <w:abstractNumId w:val="71"/>
  </w:num>
  <w:num w:numId="100">
    <w:abstractNumId w:val="38"/>
  </w:num>
  <w:num w:numId="101">
    <w:abstractNumId w:val="80"/>
  </w:num>
  <w:num w:numId="102">
    <w:abstractNumId w:val="74"/>
  </w:num>
  <w:num w:numId="103">
    <w:abstractNumId w:val="114"/>
  </w:num>
  <w:num w:numId="104">
    <w:abstractNumId w:val="39"/>
  </w:num>
  <w:num w:numId="105">
    <w:abstractNumId w:val="50"/>
  </w:num>
  <w:num w:numId="106">
    <w:abstractNumId w:val="103"/>
  </w:num>
  <w:num w:numId="107">
    <w:abstractNumId w:val="96"/>
  </w:num>
  <w:num w:numId="108">
    <w:abstractNumId w:val="12"/>
  </w:num>
  <w:num w:numId="109">
    <w:abstractNumId w:val="51"/>
  </w:num>
  <w:num w:numId="110">
    <w:abstractNumId w:val="113"/>
  </w:num>
  <w:num w:numId="111">
    <w:abstractNumId w:val="94"/>
  </w:num>
  <w:num w:numId="112">
    <w:abstractNumId w:val="58"/>
  </w:num>
  <w:num w:numId="113">
    <w:abstractNumId w:val="66"/>
  </w:num>
  <w:num w:numId="114">
    <w:abstractNumId w:val="78"/>
  </w:num>
  <w:num w:numId="115">
    <w:abstractNumId w:val="93"/>
  </w:num>
  <w:num w:numId="116">
    <w:abstractNumId w:val="61"/>
  </w:num>
  <w:num w:numId="117">
    <w:abstractNumId w:val="11"/>
  </w:num>
  <w:num w:numId="118">
    <w:abstractNumId w:val="64"/>
  </w:num>
  <w:num w:numId="119">
    <w:abstractNumId w:val="20"/>
  </w:num>
  <w:num w:numId="120">
    <w:abstractNumId w:val="31"/>
  </w:num>
  <w:num w:numId="121">
    <w:abstractNumId w:val="102"/>
  </w:num>
  <w:num w:numId="122">
    <w:abstractNumId w:val="115"/>
  </w:num>
  <w:num w:numId="123">
    <w:abstractNumId w:val="46"/>
  </w:num>
  <w:num w:numId="124">
    <w:abstractNumId w:val="6"/>
  </w:num>
  <w:num w:numId="125">
    <w:abstractNumId w:val="3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406A"/>
    <w:rsid w:val="000051EE"/>
    <w:rsid w:val="00005A35"/>
    <w:rsid w:val="000072D4"/>
    <w:rsid w:val="000102A3"/>
    <w:rsid w:val="000152E0"/>
    <w:rsid w:val="000153CF"/>
    <w:rsid w:val="000156F3"/>
    <w:rsid w:val="000203A9"/>
    <w:rsid w:val="00020ED3"/>
    <w:rsid w:val="00021A0B"/>
    <w:rsid w:val="000236EB"/>
    <w:rsid w:val="00023D53"/>
    <w:rsid w:val="00024044"/>
    <w:rsid w:val="00031E76"/>
    <w:rsid w:val="000327EB"/>
    <w:rsid w:val="000332A8"/>
    <w:rsid w:val="00033C36"/>
    <w:rsid w:val="000356B4"/>
    <w:rsid w:val="00035E1A"/>
    <w:rsid w:val="000375C7"/>
    <w:rsid w:val="00041979"/>
    <w:rsid w:val="00043529"/>
    <w:rsid w:val="00047805"/>
    <w:rsid w:val="00051066"/>
    <w:rsid w:val="00054537"/>
    <w:rsid w:val="00054E33"/>
    <w:rsid w:val="000559F2"/>
    <w:rsid w:val="00056320"/>
    <w:rsid w:val="000567CF"/>
    <w:rsid w:val="00057BE2"/>
    <w:rsid w:val="00064D35"/>
    <w:rsid w:val="00066163"/>
    <w:rsid w:val="000704B2"/>
    <w:rsid w:val="000721AA"/>
    <w:rsid w:val="00073ADE"/>
    <w:rsid w:val="00076B2D"/>
    <w:rsid w:val="00084F99"/>
    <w:rsid w:val="00086301"/>
    <w:rsid w:val="00086D78"/>
    <w:rsid w:val="00090D3B"/>
    <w:rsid w:val="0009216E"/>
    <w:rsid w:val="00092AF6"/>
    <w:rsid w:val="00097890"/>
    <w:rsid w:val="00097980"/>
    <w:rsid w:val="000A0840"/>
    <w:rsid w:val="000A16BC"/>
    <w:rsid w:val="000A2B33"/>
    <w:rsid w:val="000A4243"/>
    <w:rsid w:val="000A5311"/>
    <w:rsid w:val="000A7BAF"/>
    <w:rsid w:val="000A7D67"/>
    <w:rsid w:val="000B04DA"/>
    <w:rsid w:val="000B085C"/>
    <w:rsid w:val="000B2833"/>
    <w:rsid w:val="000B494D"/>
    <w:rsid w:val="000B4FEF"/>
    <w:rsid w:val="000B66B8"/>
    <w:rsid w:val="000B7EB7"/>
    <w:rsid w:val="000C1524"/>
    <w:rsid w:val="000C1D41"/>
    <w:rsid w:val="000C4F4B"/>
    <w:rsid w:val="000C50E1"/>
    <w:rsid w:val="000C5D5A"/>
    <w:rsid w:val="000C6767"/>
    <w:rsid w:val="000C6D79"/>
    <w:rsid w:val="000C7ED4"/>
    <w:rsid w:val="000D3ECB"/>
    <w:rsid w:val="000D5296"/>
    <w:rsid w:val="000D59AE"/>
    <w:rsid w:val="000D675C"/>
    <w:rsid w:val="000D67C3"/>
    <w:rsid w:val="000D6801"/>
    <w:rsid w:val="000E442B"/>
    <w:rsid w:val="000E6FE7"/>
    <w:rsid w:val="000F60DC"/>
    <w:rsid w:val="000F674A"/>
    <w:rsid w:val="000F67E6"/>
    <w:rsid w:val="000F73D2"/>
    <w:rsid w:val="00101A75"/>
    <w:rsid w:val="00102E70"/>
    <w:rsid w:val="001039CD"/>
    <w:rsid w:val="0010430B"/>
    <w:rsid w:val="001068CC"/>
    <w:rsid w:val="00107004"/>
    <w:rsid w:val="00107157"/>
    <w:rsid w:val="00107EC4"/>
    <w:rsid w:val="0011041D"/>
    <w:rsid w:val="0011261D"/>
    <w:rsid w:val="001138B9"/>
    <w:rsid w:val="00115E33"/>
    <w:rsid w:val="00117B99"/>
    <w:rsid w:val="00120675"/>
    <w:rsid w:val="00122B7A"/>
    <w:rsid w:val="00123C18"/>
    <w:rsid w:val="00123F78"/>
    <w:rsid w:val="00124796"/>
    <w:rsid w:val="00124C9C"/>
    <w:rsid w:val="0012630D"/>
    <w:rsid w:val="00126AE7"/>
    <w:rsid w:val="00130E63"/>
    <w:rsid w:val="00130EAB"/>
    <w:rsid w:val="00131F76"/>
    <w:rsid w:val="00132011"/>
    <w:rsid w:val="00133D2A"/>
    <w:rsid w:val="00134CD9"/>
    <w:rsid w:val="00134D66"/>
    <w:rsid w:val="00142F2E"/>
    <w:rsid w:val="00146F58"/>
    <w:rsid w:val="00147320"/>
    <w:rsid w:val="00153973"/>
    <w:rsid w:val="001544AC"/>
    <w:rsid w:val="00154557"/>
    <w:rsid w:val="00155E1C"/>
    <w:rsid w:val="00156D76"/>
    <w:rsid w:val="00156E99"/>
    <w:rsid w:val="001577B6"/>
    <w:rsid w:val="00160229"/>
    <w:rsid w:val="00162222"/>
    <w:rsid w:val="0016362C"/>
    <w:rsid w:val="00164BDB"/>
    <w:rsid w:val="00164CA1"/>
    <w:rsid w:val="00165CCD"/>
    <w:rsid w:val="00165E46"/>
    <w:rsid w:val="00171BAC"/>
    <w:rsid w:val="00175EC2"/>
    <w:rsid w:val="001770A2"/>
    <w:rsid w:val="00177332"/>
    <w:rsid w:val="001777DB"/>
    <w:rsid w:val="00177CFA"/>
    <w:rsid w:val="00181F1D"/>
    <w:rsid w:val="0018276F"/>
    <w:rsid w:val="0018298A"/>
    <w:rsid w:val="001866F0"/>
    <w:rsid w:val="001909DC"/>
    <w:rsid w:val="00190AB8"/>
    <w:rsid w:val="0019354D"/>
    <w:rsid w:val="00193B8A"/>
    <w:rsid w:val="00194248"/>
    <w:rsid w:val="001966F2"/>
    <w:rsid w:val="001A0836"/>
    <w:rsid w:val="001A0A52"/>
    <w:rsid w:val="001B0751"/>
    <w:rsid w:val="001B1E28"/>
    <w:rsid w:val="001B5C0E"/>
    <w:rsid w:val="001B60C6"/>
    <w:rsid w:val="001B6E93"/>
    <w:rsid w:val="001B7956"/>
    <w:rsid w:val="001B7AD7"/>
    <w:rsid w:val="001C0DA4"/>
    <w:rsid w:val="001C319B"/>
    <w:rsid w:val="001C5B27"/>
    <w:rsid w:val="001C767A"/>
    <w:rsid w:val="001D1480"/>
    <w:rsid w:val="001D153E"/>
    <w:rsid w:val="001D2DB4"/>
    <w:rsid w:val="001D3F13"/>
    <w:rsid w:val="001D4A6D"/>
    <w:rsid w:val="001D7524"/>
    <w:rsid w:val="001E0EED"/>
    <w:rsid w:val="001E2799"/>
    <w:rsid w:val="001E2BC9"/>
    <w:rsid w:val="001F0185"/>
    <w:rsid w:val="001F15DF"/>
    <w:rsid w:val="001F18E9"/>
    <w:rsid w:val="001F2FF3"/>
    <w:rsid w:val="001F4AF5"/>
    <w:rsid w:val="001F4F40"/>
    <w:rsid w:val="001F64C7"/>
    <w:rsid w:val="001F67BF"/>
    <w:rsid w:val="001F7AC8"/>
    <w:rsid w:val="00200C7F"/>
    <w:rsid w:val="002014B3"/>
    <w:rsid w:val="00203B17"/>
    <w:rsid w:val="00203BE2"/>
    <w:rsid w:val="002057A3"/>
    <w:rsid w:val="00205805"/>
    <w:rsid w:val="0020757A"/>
    <w:rsid w:val="002079D8"/>
    <w:rsid w:val="002152AA"/>
    <w:rsid w:val="0021546E"/>
    <w:rsid w:val="002157F9"/>
    <w:rsid w:val="00216751"/>
    <w:rsid w:val="00220A4F"/>
    <w:rsid w:val="00220D1F"/>
    <w:rsid w:val="002217A6"/>
    <w:rsid w:val="00222DA0"/>
    <w:rsid w:val="00223DD5"/>
    <w:rsid w:val="00223F6A"/>
    <w:rsid w:val="00224C3F"/>
    <w:rsid w:val="00224D56"/>
    <w:rsid w:val="002274A0"/>
    <w:rsid w:val="00227D7B"/>
    <w:rsid w:val="002313DE"/>
    <w:rsid w:val="00232BDA"/>
    <w:rsid w:val="0023687E"/>
    <w:rsid w:val="00245CF2"/>
    <w:rsid w:val="002461FF"/>
    <w:rsid w:val="00246216"/>
    <w:rsid w:val="00247495"/>
    <w:rsid w:val="00256A21"/>
    <w:rsid w:val="00257CB8"/>
    <w:rsid w:val="0026005F"/>
    <w:rsid w:val="0026180B"/>
    <w:rsid w:val="00263165"/>
    <w:rsid w:val="00263D7D"/>
    <w:rsid w:val="00264B73"/>
    <w:rsid w:val="00265117"/>
    <w:rsid w:val="00265802"/>
    <w:rsid w:val="00267111"/>
    <w:rsid w:val="0027021E"/>
    <w:rsid w:val="00272F9A"/>
    <w:rsid w:val="00273FF2"/>
    <w:rsid w:val="002742CC"/>
    <w:rsid w:val="00274466"/>
    <w:rsid w:val="00277937"/>
    <w:rsid w:val="00280D1E"/>
    <w:rsid w:val="002815DB"/>
    <w:rsid w:val="00281624"/>
    <w:rsid w:val="00281718"/>
    <w:rsid w:val="00282C09"/>
    <w:rsid w:val="00283260"/>
    <w:rsid w:val="00284368"/>
    <w:rsid w:val="00284CD6"/>
    <w:rsid w:val="00285903"/>
    <w:rsid w:val="002876F8"/>
    <w:rsid w:val="00287862"/>
    <w:rsid w:val="00292F96"/>
    <w:rsid w:val="002940C2"/>
    <w:rsid w:val="0029650E"/>
    <w:rsid w:val="002965D7"/>
    <w:rsid w:val="002A067D"/>
    <w:rsid w:val="002A331B"/>
    <w:rsid w:val="002A4F18"/>
    <w:rsid w:val="002A6692"/>
    <w:rsid w:val="002B00D6"/>
    <w:rsid w:val="002B0570"/>
    <w:rsid w:val="002B1EAA"/>
    <w:rsid w:val="002B1FE9"/>
    <w:rsid w:val="002B21AF"/>
    <w:rsid w:val="002B2B5E"/>
    <w:rsid w:val="002B3B47"/>
    <w:rsid w:val="002B4F84"/>
    <w:rsid w:val="002C03B0"/>
    <w:rsid w:val="002C2346"/>
    <w:rsid w:val="002C328B"/>
    <w:rsid w:val="002C38A8"/>
    <w:rsid w:val="002C4F9D"/>
    <w:rsid w:val="002C5C29"/>
    <w:rsid w:val="002C77B9"/>
    <w:rsid w:val="002C798C"/>
    <w:rsid w:val="002D028E"/>
    <w:rsid w:val="002D3003"/>
    <w:rsid w:val="002D6015"/>
    <w:rsid w:val="002E3FC3"/>
    <w:rsid w:val="002E4A80"/>
    <w:rsid w:val="002E561B"/>
    <w:rsid w:val="002E58B6"/>
    <w:rsid w:val="002E7D3F"/>
    <w:rsid w:val="002F4134"/>
    <w:rsid w:val="002F46F0"/>
    <w:rsid w:val="002F4D69"/>
    <w:rsid w:val="002F55EE"/>
    <w:rsid w:val="002F5A4E"/>
    <w:rsid w:val="002F6C66"/>
    <w:rsid w:val="002F7C69"/>
    <w:rsid w:val="0030386D"/>
    <w:rsid w:val="00303925"/>
    <w:rsid w:val="003060FD"/>
    <w:rsid w:val="00306D13"/>
    <w:rsid w:val="00310C2F"/>
    <w:rsid w:val="00313681"/>
    <w:rsid w:val="00314CD3"/>
    <w:rsid w:val="0031586F"/>
    <w:rsid w:val="00320CAE"/>
    <w:rsid w:val="00322F41"/>
    <w:rsid w:val="0032379B"/>
    <w:rsid w:val="00323A60"/>
    <w:rsid w:val="00324C99"/>
    <w:rsid w:val="003259A0"/>
    <w:rsid w:val="00326922"/>
    <w:rsid w:val="00327FDD"/>
    <w:rsid w:val="003315F9"/>
    <w:rsid w:val="00331AFA"/>
    <w:rsid w:val="00331CB6"/>
    <w:rsid w:val="003320DB"/>
    <w:rsid w:val="00332ACC"/>
    <w:rsid w:val="00333008"/>
    <w:rsid w:val="00333309"/>
    <w:rsid w:val="00334233"/>
    <w:rsid w:val="0033481D"/>
    <w:rsid w:val="00336289"/>
    <w:rsid w:val="0033788C"/>
    <w:rsid w:val="00342B8B"/>
    <w:rsid w:val="00351DC3"/>
    <w:rsid w:val="0035211C"/>
    <w:rsid w:val="003532A2"/>
    <w:rsid w:val="003537BC"/>
    <w:rsid w:val="00360313"/>
    <w:rsid w:val="00360412"/>
    <w:rsid w:val="00361A92"/>
    <w:rsid w:val="00361D56"/>
    <w:rsid w:val="00361FF1"/>
    <w:rsid w:val="00363781"/>
    <w:rsid w:val="00363CA6"/>
    <w:rsid w:val="003649F7"/>
    <w:rsid w:val="0036710B"/>
    <w:rsid w:val="003671B8"/>
    <w:rsid w:val="003729F2"/>
    <w:rsid w:val="00373098"/>
    <w:rsid w:val="003738AF"/>
    <w:rsid w:val="0037684C"/>
    <w:rsid w:val="0037747A"/>
    <w:rsid w:val="003778BD"/>
    <w:rsid w:val="00377C4F"/>
    <w:rsid w:val="00381316"/>
    <w:rsid w:val="003813AC"/>
    <w:rsid w:val="0038170F"/>
    <w:rsid w:val="00382808"/>
    <w:rsid w:val="00382B70"/>
    <w:rsid w:val="003842F3"/>
    <w:rsid w:val="00384A91"/>
    <w:rsid w:val="003857A5"/>
    <w:rsid w:val="003859F3"/>
    <w:rsid w:val="00391F0F"/>
    <w:rsid w:val="00392344"/>
    <w:rsid w:val="003929F0"/>
    <w:rsid w:val="0039372B"/>
    <w:rsid w:val="003943ED"/>
    <w:rsid w:val="003A04E1"/>
    <w:rsid w:val="003A0D0F"/>
    <w:rsid w:val="003A1B7E"/>
    <w:rsid w:val="003A23B7"/>
    <w:rsid w:val="003A35D4"/>
    <w:rsid w:val="003A5CE3"/>
    <w:rsid w:val="003A70A6"/>
    <w:rsid w:val="003B091C"/>
    <w:rsid w:val="003B11F0"/>
    <w:rsid w:val="003B23BB"/>
    <w:rsid w:val="003B3473"/>
    <w:rsid w:val="003B3E3C"/>
    <w:rsid w:val="003B41D4"/>
    <w:rsid w:val="003B65E1"/>
    <w:rsid w:val="003B69F1"/>
    <w:rsid w:val="003C0BC1"/>
    <w:rsid w:val="003C0F01"/>
    <w:rsid w:val="003C1AE6"/>
    <w:rsid w:val="003C3E28"/>
    <w:rsid w:val="003C47EC"/>
    <w:rsid w:val="003C6D90"/>
    <w:rsid w:val="003C79EF"/>
    <w:rsid w:val="003D5A32"/>
    <w:rsid w:val="003D72D3"/>
    <w:rsid w:val="003E6F1E"/>
    <w:rsid w:val="003F04CC"/>
    <w:rsid w:val="003F0E79"/>
    <w:rsid w:val="003F7755"/>
    <w:rsid w:val="00400136"/>
    <w:rsid w:val="0040180C"/>
    <w:rsid w:val="004019D9"/>
    <w:rsid w:val="00401BB1"/>
    <w:rsid w:val="00402068"/>
    <w:rsid w:val="004026A3"/>
    <w:rsid w:val="004034DA"/>
    <w:rsid w:val="00405DAB"/>
    <w:rsid w:val="00411092"/>
    <w:rsid w:val="00412D14"/>
    <w:rsid w:val="004130B3"/>
    <w:rsid w:val="00414154"/>
    <w:rsid w:val="004165DE"/>
    <w:rsid w:val="00420C51"/>
    <w:rsid w:val="00421B64"/>
    <w:rsid w:val="00421E88"/>
    <w:rsid w:val="004220F2"/>
    <w:rsid w:val="004261A4"/>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1003"/>
    <w:rsid w:val="00453E9B"/>
    <w:rsid w:val="00456152"/>
    <w:rsid w:val="0046189B"/>
    <w:rsid w:val="0046222B"/>
    <w:rsid w:val="004631D0"/>
    <w:rsid w:val="00463793"/>
    <w:rsid w:val="00465903"/>
    <w:rsid w:val="00467F98"/>
    <w:rsid w:val="00476D8D"/>
    <w:rsid w:val="0047766A"/>
    <w:rsid w:val="004800C7"/>
    <w:rsid w:val="00481684"/>
    <w:rsid w:val="00481BDC"/>
    <w:rsid w:val="00483568"/>
    <w:rsid w:val="00483AEA"/>
    <w:rsid w:val="00484AFE"/>
    <w:rsid w:val="004857D0"/>
    <w:rsid w:val="004862DF"/>
    <w:rsid w:val="004868A2"/>
    <w:rsid w:val="00492A2A"/>
    <w:rsid w:val="00492E01"/>
    <w:rsid w:val="00492EA4"/>
    <w:rsid w:val="00497ADA"/>
    <w:rsid w:val="004A01CC"/>
    <w:rsid w:val="004A05FA"/>
    <w:rsid w:val="004A23E3"/>
    <w:rsid w:val="004A4704"/>
    <w:rsid w:val="004A4993"/>
    <w:rsid w:val="004A6359"/>
    <w:rsid w:val="004A71C7"/>
    <w:rsid w:val="004B0096"/>
    <w:rsid w:val="004B00A0"/>
    <w:rsid w:val="004B08AD"/>
    <w:rsid w:val="004B2CD8"/>
    <w:rsid w:val="004B4AE9"/>
    <w:rsid w:val="004B4BEA"/>
    <w:rsid w:val="004B5322"/>
    <w:rsid w:val="004B55B7"/>
    <w:rsid w:val="004B6221"/>
    <w:rsid w:val="004B640F"/>
    <w:rsid w:val="004B74A4"/>
    <w:rsid w:val="004B78DD"/>
    <w:rsid w:val="004C0C44"/>
    <w:rsid w:val="004C28CC"/>
    <w:rsid w:val="004C2C38"/>
    <w:rsid w:val="004C3EBE"/>
    <w:rsid w:val="004C5B82"/>
    <w:rsid w:val="004D0977"/>
    <w:rsid w:val="004D1C54"/>
    <w:rsid w:val="004D48DC"/>
    <w:rsid w:val="004D4D27"/>
    <w:rsid w:val="004D4DCE"/>
    <w:rsid w:val="004D78F9"/>
    <w:rsid w:val="004E0618"/>
    <w:rsid w:val="004E0D5B"/>
    <w:rsid w:val="004E0E5D"/>
    <w:rsid w:val="004E29FB"/>
    <w:rsid w:val="004E2CF2"/>
    <w:rsid w:val="004E2E95"/>
    <w:rsid w:val="004E560D"/>
    <w:rsid w:val="004E5FBF"/>
    <w:rsid w:val="004E6468"/>
    <w:rsid w:val="004E6D56"/>
    <w:rsid w:val="004E74C6"/>
    <w:rsid w:val="004E754A"/>
    <w:rsid w:val="004F06B8"/>
    <w:rsid w:val="004F0BA5"/>
    <w:rsid w:val="004F1DDF"/>
    <w:rsid w:val="004F35E4"/>
    <w:rsid w:val="004F4598"/>
    <w:rsid w:val="004F4D81"/>
    <w:rsid w:val="004F741E"/>
    <w:rsid w:val="0050009A"/>
    <w:rsid w:val="005016A8"/>
    <w:rsid w:val="00506555"/>
    <w:rsid w:val="00506E8A"/>
    <w:rsid w:val="00512771"/>
    <w:rsid w:val="00512DF2"/>
    <w:rsid w:val="00513FF8"/>
    <w:rsid w:val="00515C1B"/>
    <w:rsid w:val="00516EDB"/>
    <w:rsid w:val="005172CD"/>
    <w:rsid w:val="00517B49"/>
    <w:rsid w:val="00521977"/>
    <w:rsid w:val="00525588"/>
    <w:rsid w:val="00525D74"/>
    <w:rsid w:val="005262AB"/>
    <w:rsid w:val="00526753"/>
    <w:rsid w:val="00526E6E"/>
    <w:rsid w:val="00527171"/>
    <w:rsid w:val="0053094C"/>
    <w:rsid w:val="005319B5"/>
    <w:rsid w:val="00532520"/>
    <w:rsid w:val="00537923"/>
    <w:rsid w:val="00541C22"/>
    <w:rsid w:val="00542684"/>
    <w:rsid w:val="005438C2"/>
    <w:rsid w:val="005477C9"/>
    <w:rsid w:val="00550E1F"/>
    <w:rsid w:val="005512E3"/>
    <w:rsid w:val="00553F84"/>
    <w:rsid w:val="00554FA5"/>
    <w:rsid w:val="0055742B"/>
    <w:rsid w:val="005613E5"/>
    <w:rsid w:val="00562EDC"/>
    <w:rsid w:val="00563211"/>
    <w:rsid w:val="005632B0"/>
    <w:rsid w:val="005635B4"/>
    <w:rsid w:val="005635F8"/>
    <w:rsid w:val="0056660A"/>
    <w:rsid w:val="0056681C"/>
    <w:rsid w:val="00570F2C"/>
    <w:rsid w:val="00574775"/>
    <w:rsid w:val="005755D7"/>
    <w:rsid w:val="00575DAA"/>
    <w:rsid w:val="005760C2"/>
    <w:rsid w:val="00576770"/>
    <w:rsid w:val="005806BD"/>
    <w:rsid w:val="00583588"/>
    <w:rsid w:val="00583BD1"/>
    <w:rsid w:val="00585A95"/>
    <w:rsid w:val="00587AC6"/>
    <w:rsid w:val="0059019A"/>
    <w:rsid w:val="0059121E"/>
    <w:rsid w:val="00591C80"/>
    <w:rsid w:val="00592AFC"/>
    <w:rsid w:val="005931C3"/>
    <w:rsid w:val="00594266"/>
    <w:rsid w:val="0059441D"/>
    <w:rsid w:val="005A34CF"/>
    <w:rsid w:val="005A3C86"/>
    <w:rsid w:val="005A5C50"/>
    <w:rsid w:val="005A67E1"/>
    <w:rsid w:val="005A7533"/>
    <w:rsid w:val="005A76F0"/>
    <w:rsid w:val="005B0F6A"/>
    <w:rsid w:val="005B2359"/>
    <w:rsid w:val="005B3BB0"/>
    <w:rsid w:val="005B40DC"/>
    <w:rsid w:val="005C0024"/>
    <w:rsid w:val="005C0843"/>
    <w:rsid w:val="005C3641"/>
    <w:rsid w:val="005C385D"/>
    <w:rsid w:val="005C3E5D"/>
    <w:rsid w:val="005C51B5"/>
    <w:rsid w:val="005C5564"/>
    <w:rsid w:val="005C63F0"/>
    <w:rsid w:val="005C7434"/>
    <w:rsid w:val="005D23C5"/>
    <w:rsid w:val="005D5DB3"/>
    <w:rsid w:val="005D697E"/>
    <w:rsid w:val="005E05BD"/>
    <w:rsid w:val="005E0D80"/>
    <w:rsid w:val="005E0F1E"/>
    <w:rsid w:val="005E1652"/>
    <w:rsid w:val="005E41FD"/>
    <w:rsid w:val="005E5EC1"/>
    <w:rsid w:val="005E64BA"/>
    <w:rsid w:val="005F0088"/>
    <w:rsid w:val="005F0175"/>
    <w:rsid w:val="005F0C4B"/>
    <w:rsid w:val="005F10DE"/>
    <w:rsid w:val="005F1A9A"/>
    <w:rsid w:val="005F4E51"/>
    <w:rsid w:val="005F5F94"/>
    <w:rsid w:val="005F5FFA"/>
    <w:rsid w:val="005F69BD"/>
    <w:rsid w:val="00602024"/>
    <w:rsid w:val="00602C04"/>
    <w:rsid w:val="00603027"/>
    <w:rsid w:val="00603E68"/>
    <w:rsid w:val="00604526"/>
    <w:rsid w:val="00612213"/>
    <w:rsid w:val="00620030"/>
    <w:rsid w:val="00620D7A"/>
    <w:rsid w:val="00620E2E"/>
    <w:rsid w:val="00620FFA"/>
    <w:rsid w:val="00622666"/>
    <w:rsid w:val="00624340"/>
    <w:rsid w:val="00624559"/>
    <w:rsid w:val="00624C76"/>
    <w:rsid w:val="00624E81"/>
    <w:rsid w:val="0062597A"/>
    <w:rsid w:val="0062628D"/>
    <w:rsid w:val="00626375"/>
    <w:rsid w:val="00627211"/>
    <w:rsid w:val="00627218"/>
    <w:rsid w:val="00627829"/>
    <w:rsid w:val="006319A4"/>
    <w:rsid w:val="006344E0"/>
    <w:rsid w:val="006345B8"/>
    <w:rsid w:val="00634C91"/>
    <w:rsid w:val="00636C70"/>
    <w:rsid w:val="006402C2"/>
    <w:rsid w:val="00640F82"/>
    <w:rsid w:val="006418C3"/>
    <w:rsid w:val="00645D06"/>
    <w:rsid w:val="00646C02"/>
    <w:rsid w:val="0064784E"/>
    <w:rsid w:val="00647C99"/>
    <w:rsid w:val="006504AF"/>
    <w:rsid w:val="00651A66"/>
    <w:rsid w:val="006558C6"/>
    <w:rsid w:val="00655CD3"/>
    <w:rsid w:val="0066257B"/>
    <w:rsid w:val="006627DE"/>
    <w:rsid w:val="0066299E"/>
    <w:rsid w:val="00663EF6"/>
    <w:rsid w:val="00663F08"/>
    <w:rsid w:val="00664FDC"/>
    <w:rsid w:val="00665B35"/>
    <w:rsid w:val="00665E95"/>
    <w:rsid w:val="0067021B"/>
    <w:rsid w:val="006703A2"/>
    <w:rsid w:val="006738BD"/>
    <w:rsid w:val="00675C3E"/>
    <w:rsid w:val="00675F77"/>
    <w:rsid w:val="0067619F"/>
    <w:rsid w:val="0067694F"/>
    <w:rsid w:val="006770A8"/>
    <w:rsid w:val="006773A7"/>
    <w:rsid w:val="00683EBD"/>
    <w:rsid w:val="00684D03"/>
    <w:rsid w:val="00687A0D"/>
    <w:rsid w:val="006908CE"/>
    <w:rsid w:val="00690FBB"/>
    <w:rsid w:val="006918E7"/>
    <w:rsid w:val="00697222"/>
    <w:rsid w:val="006973E9"/>
    <w:rsid w:val="006A423A"/>
    <w:rsid w:val="006A5344"/>
    <w:rsid w:val="006A62F6"/>
    <w:rsid w:val="006B06FA"/>
    <w:rsid w:val="006B1087"/>
    <w:rsid w:val="006B1EB0"/>
    <w:rsid w:val="006B30BE"/>
    <w:rsid w:val="006B46E6"/>
    <w:rsid w:val="006B4F65"/>
    <w:rsid w:val="006C07F3"/>
    <w:rsid w:val="006C3DC5"/>
    <w:rsid w:val="006C5D68"/>
    <w:rsid w:val="006C6256"/>
    <w:rsid w:val="006C6B87"/>
    <w:rsid w:val="006C797B"/>
    <w:rsid w:val="006C7A5C"/>
    <w:rsid w:val="006D27A7"/>
    <w:rsid w:val="006E1DF8"/>
    <w:rsid w:val="006E1F52"/>
    <w:rsid w:val="006E504B"/>
    <w:rsid w:val="006E5E17"/>
    <w:rsid w:val="006F2A38"/>
    <w:rsid w:val="006F54B5"/>
    <w:rsid w:val="006F5A1A"/>
    <w:rsid w:val="007000F1"/>
    <w:rsid w:val="007018FB"/>
    <w:rsid w:val="00702A01"/>
    <w:rsid w:val="00704161"/>
    <w:rsid w:val="00704AEB"/>
    <w:rsid w:val="00704C61"/>
    <w:rsid w:val="0071434D"/>
    <w:rsid w:val="0071523D"/>
    <w:rsid w:val="00716656"/>
    <w:rsid w:val="00717C88"/>
    <w:rsid w:val="007227EA"/>
    <w:rsid w:val="007256DF"/>
    <w:rsid w:val="00727781"/>
    <w:rsid w:val="007333F3"/>
    <w:rsid w:val="00735A97"/>
    <w:rsid w:val="007365E3"/>
    <w:rsid w:val="0074019E"/>
    <w:rsid w:val="0074070E"/>
    <w:rsid w:val="00741CA9"/>
    <w:rsid w:val="00743066"/>
    <w:rsid w:val="00743903"/>
    <w:rsid w:val="00743B6F"/>
    <w:rsid w:val="007450C0"/>
    <w:rsid w:val="00746A1C"/>
    <w:rsid w:val="00746A75"/>
    <w:rsid w:val="00747DAF"/>
    <w:rsid w:val="00750F6C"/>
    <w:rsid w:val="00750F9E"/>
    <w:rsid w:val="0075228E"/>
    <w:rsid w:val="00753A0B"/>
    <w:rsid w:val="00753B25"/>
    <w:rsid w:val="0075443E"/>
    <w:rsid w:val="0075757E"/>
    <w:rsid w:val="007600E2"/>
    <w:rsid w:val="00762B92"/>
    <w:rsid w:val="00764DF9"/>
    <w:rsid w:val="00765A01"/>
    <w:rsid w:val="00767327"/>
    <w:rsid w:val="00767958"/>
    <w:rsid w:val="00767B21"/>
    <w:rsid w:val="00770619"/>
    <w:rsid w:val="00775ADA"/>
    <w:rsid w:val="00776E99"/>
    <w:rsid w:val="00777389"/>
    <w:rsid w:val="00781214"/>
    <w:rsid w:val="0078388A"/>
    <w:rsid w:val="007841C5"/>
    <w:rsid w:val="007852F9"/>
    <w:rsid w:val="0078679F"/>
    <w:rsid w:val="00787058"/>
    <w:rsid w:val="007875C8"/>
    <w:rsid w:val="007876E8"/>
    <w:rsid w:val="00791330"/>
    <w:rsid w:val="0079206B"/>
    <w:rsid w:val="00794066"/>
    <w:rsid w:val="00794193"/>
    <w:rsid w:val="007947C5"/>
    <w:rsid w:val="007A1444"/>
    <w:rsid w:val="007A39E1"/>
    <w:rsid w:val="007A6086"/>
    <w:rsid w:val="007A61B7"/>
    <w:rsid w:val="007A78E8"/>
    <w:rsid w:val="007B24A7"/>
    <w:rsid w:val="007B29D0"/>
    <w:rsid w:val="007B3509"/>
    <w:rsid w:val="007B48C0"/>
    <w:rsid w:val="007C022F"/>
    <w:rsid w:val="007C0718"/>
    <w:rsid w:val="007C0BC3"/>
    <w:rsid w:val="007C247C"/>
    <w:rsid w:val="007C469B"/>
    <w:rsid w:val="007D0C09"/>
    <w:rsid w:val="007D14CD"/>
    <w:rsid w:val="007D379A"/>
    <w:rsid w:val="007D57A2"/>
    <w:rsid w:val="007E03A2"/>
    <w:rsid w:val="007E0900"/>
    <w:rsid w:val="007E0F32"/>
    <w:rsid w:val="007E1FC1"/>
    <w:rsid w:val="007E61DF"/>
    <w:rsid w:val="007F0188"/>
    <w:rsid w:val="007F04F2"/>
    <w:rsid w:val="007F0868"/>
    <w:rsid w:val="007F1BBA"/>
    <w:rsid w:val="007F254E"/>
    <w:rsid w:val="007F281D"/>
    <w:rsid w:val="0080138D"/>
    <w:rsid w:val="008023A3"/>
    <w:rsid w:val="00802E0B"/>
    <w:rsid w:val="008055BF"/>
    <w:rsid w:val="00806A81"/>
    <w:rsid w:val="00806AC2"/>
    <w:rsid w:val="00806DCD"/>
    <w:rsid w:val="00812032"/>
    <w:rsid w:val="00813CFC"/>
    <w:rsid w:val="00814FD4"/>
    <w:rsid w:val="0081543D"/>
    <w:rsid w:val="00815BE9"/>
    <w:rsid w:val="00816296"/>
    <w:rsid w:val="00816A58"/>
    <w:rsid w:val="00817173"/>
    <w:rsid w:val="00817F57"/>
    <w:rsid w:val="0082332A"/>
    <w:rsid w:val="008237A4"/>
    <w:rsid w:val="00824516"/>
    <w:rsid w:val="00824AFE"/>
    <w:rsid w:val="008279E4"/>
    <w:rsid w:val="00830576"/>
    <w:rsid w:val="008306EA"/>
    <w:rsid w:val="0083304A"/>
    <w:rsid w:val="00833BB3"/>
    <w:rsid w:val="00834957"/>
    <w:rsid w:val="008419CD"/>
    <w:rsid w:val="0084287C"/>
    <w:rsid w:val="008430D0"/>
    <w:rsid w:val="00844E16"/>
    <w:rsid w:val="00845565"/>
    <w:rsid w:val="00845EFC"/>
    <w:rsid w:val="00846D38"/>
    <w:rsid w:val="00846D92"/>
    <w:rsid w:val="0085041B"/>
    <w:rsid w:val="00852C86"/>
    <w:rsid w:val="00853E19"/>
    <w:rsid w:val="00861C20"/>
    <w:rsid w:val="00863DA4"/>
    <w:rsid w:val="0087005D"/>
    <w:rsid w:val="00871020"/>
    <w:rsid w:val="0087128D"/>
    <w:rsid w:val="008717EE"/>
    <w:rsid w:val="0087351E"/>
    <w:rsid w:val="008757ED"/>
    <w:rsid w:val="00875F12"/>
    <w:rsid w:val="0087738F"/>
    <w:rsid w:val="00877D75"/>
    <w:rsid w:val="008811D3"/>
    <w:rsid w:val="008813A1"/>
    <w:rsid w:val="0088184A"/>
    <w:rsid w:val="00886954"/>
    <w:rsid w:val="00890C8C"/>
    <w:rsid w:val="0089224D"/>
    <w:rsid w:val="00896D25"/>
    <w:rsid w:val="00897942"/>
    <w:rsid w:val="008A10FB"/>
    <w:rsid w:val="008A3654"/>
    <w:rsid w:val="008B0798"/>
    <w:rsid w:val="008B22E1"/>
    <w:rsid w:val="008B3D1A"/>
    <w:rsid w:val="008B5B76"/>
    <w:rsid w:val="008C179B"/>
    <w:rsid w:val="008C3739"/>
    <w:rsid w:val="008C4D9A"/>
    <w:rsid w:val="008C5884"/>
    <w:rsid w:val="008C7741"/>
    <w:rsid w:val="008C794A"/>
    <w:rsid w:val="008D1683"/>
    <w:rsid w:val="008D313E"/>
    <w:rsid w:val="008D4736"/>
    <w:rsid w:val="008D4882"/>
    <w:rsid w:val="008D743B"/>
    <w:rsid w:val="008E08DB"/>
    <w:rsid w:val="008E08F0"/>
    <w:rsid w:val="008E4241"/>
    <w:rsid w:val="008E7761"/>
    <w:rsid w:val="008E78A6"/>
    <w:rsid w:val="008E7A23"/>
    <w:rsid w:val="008F146D"/>
    <w:rsid w:val="008F24DA"/>
    <w:rsid w:val="008F26C4"/>
    <w:rsid w:val="008F37DB"/>
    <w:rsid w:val="008F3A91"/>
    <w:rsid w:val="008F3CCA"/>
    <w:rsid w:val="009001BD"/>
    <w:rsid w:val="009008A3"/>
    <w:rsid w:val="0090151B"/>
    <w:rsid w:val="00901687"/>
    <w:rsid w:val="00901DBF"/>
    <w:rsid w:val="009045F7"/>
    <w:rsid w:val="009062BA"/>
    <w:rsid w:val="00906B26"/>
    <w:rsid w:val="00911919"/>
    <w:rsid w:val="00911E1B"/>
    <w:rsid w:val="0091353C"/>
    <w:rsid w:val="009222E2"/>
    <w:rsid w:val="00922850"/>
    <w:rsid w:val="0092618D"/>
    <w:rsid w:val="00931CA6"/>
    <w:rsid w:val="00932DD2"/>
    <w:rsid w:val="00935A6B"/>
    <w:rsid w:val="009408A5"/>
    <w:rsid w:val="00940D98"/>
    <w:rsid w:val="00943C20"/>
    <w:rsid w:val="0095073A"/>
    <w:rsid w:val="00955C60"/>
    <w:rsid w:val="009633D7"/>
    <w:rsid w:val="00965A1A"/>
    <w:rsid w:val="00966916"/>
    <w:rsid w:val="00966FEF"/>
    <w:rsid w:val="00967146"/>
    <w:rsid w:val="0097045C"/>
    <w:rsid w:val="0097434F"/>
    <w:rsid w:val="009744D3"/>
    <w:rsid w:val="009747D9"/>
    <w:rsid w:val="009755D5"/>
    <w:rsid w:val="009760CB"/>
    <w:rsid w:val="00976A48"/>
    <w:rsid w:val="00977E5B"/>
    <w:rsid w:val="009809B4"/>
    <w:rsid w:val="00981CD3"/>
    <w:rsid w:val="00983874"/>
    <w:rsid w:val="00985C05"/>
    <w:rsid w:val="00985D12"/>
    <w:rsid w:val="009864BD"/>
    <w:rsid w:val="00986C33"/>
    <w:rsid w:val="009900FC"/>
    <w:rsid w:val="00990AB9"/>
    <w:rsid w:val="00991A1B"/>
    <w:rsid w:val="00991D34"/>
    <w:rsid w:val="0099387A"/>
    <w:rsid w:val="00993F45"/>
    <w:rsid w:val="00995866"/>
    <w:rsid w:val="009A1344"/>
    <w:rsid w:val="009A369B"/>
    <w:rsid w:val="009A44D3"/>
    <w:rsid w:val="009A4A97"/>
    <w:rsid w:val="009A67A1"/>
    <w:rsid w:val="009A7AB3"/>
    <w:rsid w:val="009B345D"/>
    <w:rsid w:val="009B55B6"/>
    <w:rsid w:val="009B5D92"/>
    <w:rsid w:val="009B7528"/>
    <w:rsid w:val="009B75B8"/>
    <w:rsid w:val="009C2328"/>
    <w:rsid w:val="009C4D35"/>
    <w:rsid w:val="009C63AD"/>
    <w:rsid w:val="009C76F5"/>
    <w:rsid w:val="009C7EB3"/>
    <w:rsid w:val="009D0AC9"/>
    <w:rsid w:val="009D0B45"/>
    <w:rsid w:val="009D2AB3"/>
    <w:rsid w:val="009D31FA"/>
    <w:rsid w:val="009D4312"/>
    <w:rsid w:val="009D50AA"/>
    <w:rsid w:val="009D5B09"/>
    <w:rsid w:val="009D7FC1"/>
    <w:rsid w:val="009E0929"/>
    <w:rsid w:val="009E23A9"/>
    <w:rsid w:val="009E2DBD"/>
    <w:rsid w:val="009E4495"/>
    <w:rsid w:val="009E4A66"/>
    <w:rsid w:val="009E56AA"/>
    <w:rsid w:val="009E6FF5"/>
    <w:rsid w:val="009F02EA"/>
    <w:rsid w:val="009F14A2"/>
    <w:rsid w:val="009F1A23"/>
    <w:rsid w:val="009F1F27"/>
    <w:rsid w:val="009F57C8"/>
    <w:rsid w:val="00A02B5D"/>
    <w:rsid w:val="00A02C71"/>
    <w:rsid w:val="00A0347E"/>
    <w:rsid w:val="00A04019"/>
    <w:rsid w:val="00A0558B"/>
    <w:rsid w:val="00A05CCA"/>
    <w:rsid w:val="00A06D1B"/>
    <w:rsid w:val="00A10B15"/>
    <w:rsid w:val="00A11ABB"/>
    <w:rsid w:val="00A12E7C"/>
    <w:rsid w:val="00A13FF7"/>
    <w:rsid w:val="00A14340"/>
    <w:rsid w:val="00A14806"/>
    <w:rsid w:val="00A1557F"/>
    <w:rsid w:val="00A15C18"/>
    <w:rsid w:val="00A15DDF"/>
    <w:rsid w:val="00A16402"/>
    <w:rsid w:val="00A16528"/>
    <w:rsid w:val="00A20AEF"/>
    <w:rsid w:val="00A21D43"/>
    <w:rsid w:val="00A24911"/>
    <w:rsid w:val="00A24CFF"/>
    <w:rsid w:val="00A268EB"/>
    <w:rsid w:val="00A279C8"/>
    <w:rsid w:val="00A27D99"/>
    <w:rsid w:val="00A30F0C"/>
    <w:rsid w:val="00A326DB"/>
    <w:rsid w:val="00A32A19"/>
    <w:rsid w:val="00A34910"/>
    <w:rsid w:val="00A36E65"/>
    <w:rsid w:val="00A404D5"/>
    <w:rsid w:val="00A4119C"/>
    <w:rsid w:val="00A42133"/>
    <w:rsid w:val="00A46B59"/>
    <w:rsid w:val="00A53D8E"/>
    <w:rsid w:val="00A54B33"/>
    <w:rsid w:val="00A5566B"/>
    <w:rsid w:val="00A55CA4"/>
    <w:rsid w:val="00A55F5C"/>
    <w:rsid w:val="00A565C2"/>
    <w:rsid w:val="00A600AE"/>
    <w:rsid w:val="00A6076E"/>
    <w:rsid w:val="00A61669"/>
    <w:rsid w:val="00A64D7B"/>
    <w:rsid w:val="00A65F92"/>
    <w:rsid w:val="00A67EDA"/>
    <w:rsid w:val="00A71DBF"/>
    <w:rsid w:val="00A73A5C"/>
    <w:rsid w:val="00A73CA0"/>
    <w:rsid w:val="00A803F8"/>
    <w:rsid w:val="00A85767"/>
    <w:rsid w:val="00A85BEC"/>
    <w:rsid w:val="00A867DD"/>
    <w:rsid w:val="00A87F67"/>
    <w:rsid w:val="00A90AF7"/>
    <w:rsid w:val="00A91BB3"/>
    <w:rsid w:val="00A928F2"/>
    <w:rsid w:val="00A93029"/>
    <w:rsid w:val="00A93A03"/>
    <w:rsid w:val="00A95C77"/>
    <w:rsid w:val="00A97575"/>
    <w:rsid w:val="00A97AD9"/>
    <w:rsid w:val="00AA0909"/>
    <w:rsid w:val="00AA2112"/>
    <w:rsid w:val="00AA24C2"/>
    <w:rsid w:val="00AA35DF"/>
    <w:rsid w:val="00AA726A"/>
    <w:rsid w:val="00AB2FB0"/>
    <w:rsid w:val="00AB3F63"/>
    <w:rsid w:val="00AB792A"/>
    <w:rsid w:val="00AB7971"/>
    <w:rsid w:val="00AC1CE5"/>
    <w:rsid w:val="00AC25A2"/>
    <w:rsid w:val="00AC347B"/>
    <w:rsid w:val="00AC4FD1"/>
    <w:rsid w:val="00AC59D7"/>
    <w:rsid w:val="00AC7F97"/>
    <w:rsid w:val="00AD119A"/>
    <w:rsid w:val="00AD12A7"/>
    <w:rsid w:val="00AD1F8A"/>
    <w:rsid w:val="00AD3016"/>
    <w:rsid w:val="00AD3534"/>
    <w:rsid w:val="00AD5A31"/>
    <w:rsid w:val="00AD65F8"/>
    <w:rsid w:val="00AD7073"/>
    <w:rsid w:val="00AD721F"/>
    <w:rsid w:val="00AE07B4"/>
    <w:rsid w:val="00AE0E66"/>
    <w:rsid w:val="00AE18A6"/>
    <w:rsid w:val="00AE1ABB"/>
    <w:rsid w:val="00AE307D"/>
    <w:rsid w:val="00AE61D7"/>
    <w:rsid w:val="00AF1CE8"/>
    <w:rsid w:val="00AF1CFD"/>
    <w:rsid w:val="00AF1E39"/>
    <w:rsid w:val="00AF4128"/>
    <w:rsid w:val="00AF558D"/>
    <w:rsid w:val="00B00119"/>
    <w:rsid w:val="00B00FDB"/>
    <w:rsid w:val="00B01718"/>
    <w:rsid w:val="00B01F6A"/>
    <w:rsid w:val="00B02C1E"/>
    <w:rsid w:val="00B03426"/>
    <w:rsid w:val="00B06596"/>
    <w:rsid w:val="00B0692A"/>
    <w:rsid w:val="00B0722D"/>
    <w:rsid w:val="00B1041C"/>
    <w:rsid w:val="00B144AB"/>
    <w:rsid w:val="00B16A66"/>
    <w:rsid w:val="00B22DE1"/>
    <w:rsid w:val="00B233C4"/>
    <w:rsid w:val="00B26B56"/>
    <w:rsid w:val="00B27AB6"/>
    <w:rsid w:val="00B3013F"/>
    <w:rsid w:val="00B3036F"/>
    <w:rsid w:val="00B30D36"/>
    <w:rsid w:val="00B313E7"/>
    <w:rsid w:val="00B3305C"/>
    <w:rsid w:val="00B35925"/>
    <w:rsid w:val="00B35A01"/>
    <w:rsid w:val="00B367CB"/>
    <w:rsid w:val="00B370E2"/>
    <w:rsid w:val="00B37900"/>
    <w:rsid w:val="00B47601"/>
    <w:rsid w:val="00B505DB"/>
    <w:rsid w:val="00B517EB"/>
    <w:rsid w:val="00B54221"/>
    <w:rsid w:val="00B54587"/>
    <w:rsid w:val="00B545AF"/>
    <w:rsid w:val="00B56E9C"/>
    <w:rsid w:val="00B57775"/>
    <w:rsid w:val="00B601B9"/>
    <w:rsid w:val="00B60B93"/>
    <w:rsid w:val="00B62BFC"/>
    <w:rsid w:val="00B67A6C"/>
    <w:rsid w:val="00B70B76"/>
    <w:rsid w:val="00B71BB1"/>
    <w:rsid w:val="00B737BA"/>
    <w:rsid w:val="00B743DB"/>
    <w:rsid w:val="00B7628A"/>
    <w:rsid w:val="00B76E37"/>
    <w:rsid w:val="00B8094B"/>
    <w:rsid w:val="00B81B76"/>
    <w:rsid w:val="00B825EB"/>
    <w:rsid w:val="00B82C3D"/>
    <w:rsid w:val="00B83429"/>
    <w:rsid w:val="00B83F5D"/>
    <w:rsid w:val="00B84A8E"/>
    <w:rsid w:val="00B864F2"/>
    <w:rsid w:val="00B86F5D"/>
    <w:rsid w:val="00B876D7"/>
    <w:rsid w:val="00B90087"/>
    <w:rsid w:val="00B9065D"/>
    <w:rsid w:val="00B92A68"/>
    <w:rsid w:val="00B92F74"/>
    <w:rsid w:val="00B96AA0"/>
    <w:rsid w:val="00BA04CE"/>
    <w:rsid w:val="00BA2812"/>
    <w:rsid w:val="00BA4314"/>
    <w:rsid w:val="00BA457A"/>
    <w:rsid w:val="00BA466D"/>
    <w:rsid w:val="00BA4CEF"/>
    <w:rsid w:val="00BB1DA7"/>
    <w:rsid w:val="00BB2B94"/>
    <w:rsid w:val="00BB361B"/>
    <w:rsid w:val="00BB44EC"/>
    <w:rsid w:val="00BB4C80"/>
    <w:rsid w:val="00BB6497"/>
    <w:rsid w:val="00BC0672"/>
    <w:rsid w:val="00BC122C"/>
    <w:rsid w:val="00BC4727"/>
    <w:rsid w:val="00BC4A4B"/>
    <w:rsid w:val="00BD10D7"/>
    <w:rsid w:val="00BD18BB"/>
    <w:rsid w:val="00BD2360"/>
    <w:rsid w:val="00BD3D5A"/>
    <w:rsid w:val="00BD5DD3"/>
    <w:rsid w:val="00BD703A"/>
    <w:rsid w:val="00BD7094"/>
    <w:rsid w:val="00BD718E"/>
    <w:rsid w:val="00BE0811"/>
    <w:rsid w:val="00BE1ACA"/>
    <w:rsid w:val="00BE3B1D"/>
    <w:rsid w:val="00BE3E0F"/>
    <w:rsid w:val="00BE3ECB"/>
    <w:rsid w:val="00BE4AB8"/>
    <w:rsid w:val="00BE4F2E"/>
    <w:rsid w:val="00BE6153"/>
    <w:rsid w:val="00BE6AA9"/>
    <w:rsid w:val="00BF13D7"/>
    <w:rsid w:val="00BF3EA5"/>
    <w:rsid w:val="00BF422B"/>
    <w:rsid w:val="00BF511F"/>
    <w:rsid w:val="00BF629E"/>
    <w:rsid w:val="00BF7A1F"/>
    <w:rsid w:val="00BF7FBE"/>
    <w:rsid w:val="00C01521"/>
    <w:rsid w:val="00C032B0"/>
    <w:rsid w:val="00C056DE"/>
    <w:rsid w:val="00C07F16"/>
    <w:rsid w:val="00C10B51"/>
    <w:rsid w:val="00C10EC6"/>
    <w:rsid w:val="00C13BE6"/>
    <w:rsid w:val="00C13F03"/>
    <w:rsid w:val="00C13F28"/>
    <w:rsid w:val="00C1474F"/>
    <w:rsid w:val="00C15D5E"/>
    <w:rsid w:val="00C21D77"/>
    <w:rsid w:val="00C227DF"/>
    <w:rsid w:val="00C2770A"/>
    <w:rsid w:val="00C303D0"/>
    <w:rsid w:val="00C30426"/>
    <w:rsid w:val="00C307C5"/>
    <w:rsid w:val="00C30C12"/>
    <w:rsid w:val="00C30CDE"/>
    <w:rsid w:val="00C31267"/>
    <w:rsid w:val="00C33778"/>
    <w:rsid w:val="00C349B5"/>
    <w:rsid w:val="00C34D54"/>
    <w:rsid w:val="00C3532C"/>
    <w:rsid w:val="00C35443"/>
    <w:rsid w:val="00C36E04"/>
    <w:rsid w:val="00C416D8"/>
    <w:rsid w:val="00C4187A"/>
    <w:rsid w:val="00C43D49"/>
    <w:rsid w:val="00C4462B"/>
    <w:rsid w:val="00C460A0"/>
    <w:rsid w:val="00C46984"/>
    <w:rsid w:val="00C46E62"/>
    <w:rsid w:val="00C47335"/>
    <w:rsid w:val="00C52D35"/>
    <w:rsid w:val="00C5692D"/>
    <w:rsid w:val="00C56A18"/>
    <w:rsid w:val="00C579B8"/>
    <w:rsid w:val="00C63770"/>
    <w:rsid w:val="00C64680"/>
    <w:rsid w:val="00C653C5"/>
    <w:rsid w:val="00C65BE4"/>
    <w:rsid w:val="00C65CD4"/>
    <w:rsid w:val="00C65D85"/>
    <w:rsid w:val="00C70E76"/>
    <w:rsid w:val="00C712BD"/>
    <w:rsid w:val="00C76C7E"/>
    <w:rsid w:val="00C7763A"/>
    <w:rsid w:val="00C7793E"/>
    <w:rsid w:val="00C779DA"/>
    <w:rsid w:val="00C8238E"/>
    <w:rsid w:val="00C83508"/>
    <w:rsid w:val="00C90010"/>
    <w:rsid w:val="00C90F34"/>
    <w:rsid w:val="00C9211B"/>
    <w:rsid w:val="00C9345D"/>
    <w:rsid w:val="00C93E85"/>
    <w:rsid w:val="00C96DA3"/>
    <w:rsid w:val="00C972FF"/>
    <w:rsid w:val="00C9734E"/>
    <w:rsid w:val="00CA078E"/>
    <w:rsid w:val="00CA1080"/>
    <w:rsid w:val="00CA7403"/>
    <w:rsid w:val="00CA7DE9"/>
    <w:rsid w:val="00CB0002"/>
    <w:rsid w:val="00CB0186"/>
    <w:rsid w:val="00CB0439"/>
    <w:rsid w:val="00CB0BAE"/>
    <w:rsid w:val="00CB1774"/>
    <w:rsid w:val="00CB2E83"/>
    <w:rsid w:val="00CB40C2"/>
    <w:rsid w:val="00CB7A67"/>
    <w:rsid w:val="00CB7F78"/>
    <w:rsid w:val="00CC1D90"/>
    <w:rsid w:val="00CC2124"/>
    <w:rsid w:val="00CC3A04"/>
    <w:rsid w:val="00CC71E8"/>
    <w:rsid w:val="00CC7D81"/>
    <w:rsid w:val="00CD06CB"/>
    <w:rsid w:val="00CD0EEE"/>
    <w:rsid w:val="00CD414E"/>
    <w:rsid w:val="00CD5D17"/>
    <w:rsid w:val="00CD5DB6"/>
    <w:rsid w:val="00CD60BB"/>
    <w:rsid w:val="00CE1998"/>
    <w:rsid w:val="00CE2183"/>
    <w:rsid w:val="00CE2642"/>
    <w:rsid w:val="00CE2B83"/>
    <w:rsid w:val="00CE5584"/>
    <w:rsid w:val="00CE6F8B"/>
    <w:rsid w:val="00CE6FFF"/>
    <w:rsid w:val="00CF503E"/>
    <w:rsid w:val="00CF6676"/>
    <w:rsid w:val="00D00FA9"/>
    <w:rsid w:val="00D077E0"/>
    <w:rsid w:val="00D11019"/>
    <w:rsid w:val="00D11D0F"/>
    <w:rsid w:val="00D13B3D"/>
    <w:rsid w:val="00D13BB6"/>
    <w:rsid w:val="00D15614"/>
    <w:rsid w:val="00D16648"/>
    <w:rsid w:val="00D170E3"/>
    <w:rsid w:val="00D21A3D"/>
    <w:rsid w:val="00D21A95"/>
    <w:rsid w:val="00D2273D"/>
    <w:rsid w:val="00D24546"/>
    <w:rsid w:val="00D2522D"/>
    <w:rsid w:val="00D276B7"/>
    <w:rsid w:val="00D3003B"/>
    <w:rsid w:val="00D305C2"/>
    <w:rsid w:val="00D318C8"/>
    <w:rsid w:val="00D31AE6"/>
    <w:rsid w:val="00D31BA8"/>
    <w:rsid w:val="00D32FF4"/>
    <w:rsid w:val="00D35615"/>
    <w:rsid w:val="00D373F8"/>
    <w:rsid w:val="00D40320"/>
    <w:rsid w:val="00D42D61"/>
    <w:rsid w:val="00D43946"/>
    <w:rsid w:val="00D43D58"/>
    <w:rsid w:val="00D45E79"/>
    <w:rsid w:val="00D47105"/>
    <w:rsid w:val="00D51A2F"/>
    <w:rsid w:val="00D541D9"/>
    <w:rsid w:val="00D57CBD"/>
    <w:rsid w:val="00D61FE4"/>
    <w:rsid w:val="00D6205E"/>
    <w:rsid w:val="00D65ECA"/>
    <w:rsid w:val="00D67B99"/>
    <w:rsid w:val="00D67DF6"/>
    <w:rsid w:val="00D740C3"/>
    <w:rsid w:val="00D74339"/>
    <w:rsid w:val="00D755FC"/>
    <w:rsid w:val="00D75F57"/>
    <w:rsid w:val="00D76142"/>
    <w:rsid w:val="00D76A79"/>
    <w:rsid w:val="00D803B4"/>
    <w:rsid w:val="00D815D1"/>
    <w:rsid w:val="00D849F3"/>
    <w:rsid w:val="00D85435"/>
    <w:rsid w:val="00D8587A"/>
    <w:rsid w:val="00D8683A"/>
    <w:rsid w:val="00D91259"/>
    <w:rsid w:val="00D91F19"/>
    <w:rsid w:val="00D92791"/>
    <w:rsid w:val="00D92FB7"/>
    <w:rsid w:val="00D95EDD"/>
    <w:rsid w:val="00D971E0"/>
    <w:rsid w:val="00DA0BD9"/>
    <w:rsid w:val="00DA0C28"/>
    <w:rsid w:val="00DA0C61"/>
    <w:rsid w:val="00DA1A79"/>
    <w:rsid w:val="00DA1AFE"/>
    <w:rsid w:val="00DA2422"/>
    <w:rsid w:val="00DA3C1F"/>
    <w:rsid w:val="00DA5BE4"/>
    <w:rsid w:val="00DB1313"/>
    <w:rsid w:val="00DB187A"/>
    <w:rsid w:val="00DB28DB"/>
    <w:rsid w:val="00DB2B2B"/>
    <w:rsid w:val="00DB7031"/>
    <w:rsid w:val="00DB7E9B"/>
    <w:rsid w:val="00DB7F5A"/>
    <w:rsid w:val="00DC015C"/>
    <w:rsid w:val="00DC07F1"/>
    <w:rsid w:val="00DC0AD8"/>
    <w:rsid w:val="00DC1300"/>
    <w:rsid w:val="00DC1EB7"/>
    <w:rsid w:val="00DC2EBF"/>
    <w:rsid w:val="00DC4584"/>
    <w:rsid w:val="00DC4A3E"/>
    <w:rsid w:val="00DC7BC2"/>
    <w:rsid w:val="00DD0B96"/>
    <w:rsid w:val="00DD2D8E"/>
    <w:rsid w:val="00DD492D"/>
    <w:rsid w:val="00DD4BE8"/>
    <w:rsid w:val="00DD5177"/>
    <w:rsid w:val="00DD5488"/>
    <w:rsid w:val="00DD7E5F"/>
    <w:rsid w:val="00DE019C"/>
    <w:rsid w:val="00DE2264"/>
    <w:rsid w:val="00DE2EB4"/>
    <w:rsid w:val="00DE3868"/>
    <w:rsid w:val="00DE3F04"/>
    <w:rsid w:val="00DE7315"/>
    <w:rsid w:val="00DF0665"/>
    <w:rsid w:val="00DF2EA1"/>
    <w:rsid w:val="00DF3465"/>
    <w:rsid w:val="00DF5220"/>
    <w:rsid w:val="00DF60FE"/>
    <w:rsid w:val="00E00644"/>
    <w:rsid w:val="00E021E8"/>
    <w:rsid w:val="00E025F3"/>
    <w:rsid w:val="00E10703"/>
    <w:rsid w:val="00E11812"/>
    <w:rsid w:val="00E14149"/>
    <w:rsid w:val="00E161FC"/>
    <w:rsid w:val="00E17E92"/>
    <w:rsid w:val="00E2348F"/>
    <w:rsid w:val="00E235B8"/>
    <w:rsid w:val="00E258E8"/>
    <w:rsid w:val="00E26A09"/>
    <w:rsid w:val="00E3101A"/>
    <w:rsid w:val="00E4141F"/>
    <w:rsid w:val="00E42B3A"/>
    <w:rsid w:val="00E42C2C"/>
    <w:rsid w:val="00E445D7"/>
    <w:rsid w:val="00E51E8E"/>
    <w:rsid w:val="00E51F42"/>
    <w:rsid w:val="00E52894"/>
    <w:rsid w:val="00E56E84"/>
    <w:rsid w:val="00E57697"/>
    <w:rsid w:val="00E65A27"/>
    <w:rsid w:val="00E66A3E"/>
    <w:rsid w:val="00E67010"/>
    <w:rsid w:val="00E7024F"/>
    <w:rsid w:val="00E70A58"/>
    <w:rsid w:val="00E713D7"/>
    <w:rsid w:val="00E7309B"/>
    <w:rsid w:val="00E73CB5"/>
    <w:rsid w:val="00E74607"/>
    <w:rsid w:val="00E74D26"/>
    <w:rsid w:val="00E751FC"/>
    <w:rsid w:val="00E758AD"/>
    <w:rsid w:val="00E762B3"/>
    <w:rsid w:val="00E769EC"/>
    <w:rsid w:val="00E76F57"/>
    <w:rsid w:val="00E7729E"/>
    <w:rsid w:val="00E82765"/>
    <w:rsid w:val="00E84E0B"/>
    <w:rsid w:val="00E855A5"/>
    <w:rsid w:val="00E868BC"/>
    <w:rsid w:val="00E87A06"/>
    <w:rsid w:val="00E91039"/>
    <w:rsid w:val="00E928A1"/>
    <w:rsid w:val="00E9614D"/>
    <w:rsid w:val="00EA12F8"/>
    <w:rsid w:val="00EA3206"/>
    <w:rsid w:val="00EA491B"/>
    <w:rsid w:val="00EB28FC"/>
    <w:rsid w:val="00EB3E82"/>
    <w:rsid w:val="00EB4B45"/>
    <w:rsid w:val="00EB559C"/>
    <w:rsid w:val="00EB5D76"/>
    <w:rsid w:val="00EB69C2"/>
    <w:rsid w:val="00EC0547"/>
    <w:rsid w:val="00EC1E83"/>
    <w:rsid w:val="00EC2FA6"/>
    <w:rsid w:val="00EC3871"/>
    <w:rsid w:val="00EC4A43"/>
    <w:rsid w:val="00EC4BB8"/>
    <w:rsid w:val="00EC5859"/>
    <w:rsid w:val="00EC62F4"/>
    <w:rsid w:val="00EC69D7"/>
    <w:rsid w:val="00EC7060"/>
    <w:rsid w:val="00EC7433"/>
    <w:rsid w:val="00EC7794"/>
    <w:rsid w:val="00ED0826"/>
    <w:rsid w:val="00ED1D02"/>
    <w:rsid w:val="00ED1E19"/>
    <w:rsid w:val="00ED3BAA"/>
    <w:rsid w:val="00ED47FC"/>
    <w:rsid w:val="00ED4890"/>
    <w:rsid w:val="00ED6FAE"/>
    <w:rsid w:val="00ED7223"/>
    <w:rsid w:val="00EE37EE"/>
    <w:rsid w:val="00EE4808"/>
    <w:rsid w:val="00EE4AC8"/>
    <w:rsid w:val="00EE6859"/>
    <w:rsid w:val="00EE70A4"/>
    <w:rsid w:val="00EE73FC"/>
    <w:rsid w:val="00EF0AFD"/>
    <w:rsid w:val="00EF30DB"/>
    <w:rsid w:val="00EF32C3"/>
    <w:rsid w:val="00F0117B"/>
    <w:rsid w:val="00F01483"/>
    <w:rsid w:val="00F03ADC"/>
    <w:rsid w:val="00F04FC4"/>
    <w:rsid w:val="00F107B8"/>
    <w:rsid w:val="00F10B11"/>
    <w:rsid w:val="00F121AF"/>
    <w:rsid w:val="00F13224"/>
    <w:rsid w:val="00F136E2"/>
    <w:rsid w:val="00F143A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41950"/>
    <w:rsid w:val="00F429AD"/>
    <w:rsid w:val="00F43A57"/>
    <w:rsid w:val="00F455BF"/>
    <w:rsid w:val="00F53D8F"/>
    <w:rsid w:val="00F60ECB"/>
    <w:rsid w:val="00F618C8"/>
    <w:rsid w:val="00F6652C"/>
    <w:rsid w:val="00F67E19"/>
    <w:rsid w:val="00F72120"/>
    <w:rsid w:val="00F81A46"/>
    <w:rsid w:val="00F82F26"/>
    <w:rsid w:val="00F846E2"/>
    <w:rsid w:val="00F855D5"/>
    <w:rsid w:val="00F86B0C"/>
    <w:rsid w:val="00F87E55"/>
    <w:rsid w:val="00F95DDB"/>
    <w:rsid w:val="00FA0145"/>
    <w:rsid w:val="00FA2686"/>
    <w:rsid w:val="00FA36E5"/>
    <w:rsid w:val="00FA5AFD"/>
    <w:rsid w:val="00FB0845"/>
    <w:rsid w:val="00FB08E7"/>
    <w:rsid w:val="00FB0EED"/>
    <w:rsid w:val="00FB1297"/>
    <w:rsid w:val="00FB2185"/>
    <w:rsid w:val="00FB2768"/>
    <w:rsid w:val="00FB278F"/>
    <w:rsid w:val="00FB416F"/>
    <w:rsid w:val="00FB7524"/>
    <w:rsid w:val="00FB7D14"/>
    <w:rsid w:val="00FB7FC0"/>
    <w:rsid w:val="00FC16CF"/>
    <w:rsid w:val="00FC241A"/>
    <w:rsid w:val="00FC42CB"/>
    <w:rsid w:val="00FC4B9B"/>
    <w:rsid w:val="00FC6297"/>
    <w:rsid w:val="00FD0EE5"/>
    <w:rsid w:val="00FD199B"/>
    <w:rsid w:val="00FD326D"/>
    <w:rsid w:val="00FD32E6"/>
    <w:rsid w:val="00FD4E24"/>
    <w:rsid w:val="00FD5832"/>
    <w:rsid w:val="00FE09A6"/>
    <w:rsid w:val="00FE2169"/>
    <w:rsid w:val="00FE2ABE"/>
    <w:rsid w:val="00FE2B17"/>
    <w:rsid w:val="00FE329B"/>
    <w:rsid w:val="00FE70B2"/>
    <w:rsid w:val="00FE7280"/>
    <w:rsid w:val="00FF079B"/>
    <w:rsid w:val="00FF13F1"/>
    <w:rsid w:val="00FF3138"/>
    <w:rsid w:val="00FF500C"/>
    <w:rsid w:val="00FF751E"/>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957E33E-E06C-4C12-AD0B-13FC38B0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29"/>
    <w:rPr>
      <w:rFonts w:ascii="Times New Roman" w:eastAsia="Times New Roman" w:hAnsi="Times New Roman"/>
      <w:sz w:val="24"/>
      <w:szCs w:val="24"/>
    </w:rPr>
  </w:style>
  <w:style w:type="paragraph" w:styleId="Heading1">
    <w:name w:val="heading 1"/>
    <w:basedOn w:val="Normal"/>
    <w:next w:val="Normal"/>
    <w:link w:val="Heading1Char"/>
    <w:uiPriority w:val="1"/>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C65D85"/>
    <w:pPr>
      <w:keepNext/>
      <w:spacing w:before="240" w:after="60"/>
      <w:outlineLvl w:val="3"/>
    </w:pPr>
    <w:rPr>
      <w:rFonts w:eastAsia="MS Mincho"/>
      <w:b/>
      <w:bCs/>
      <w:sz w:val="28"/>
      <w:szCs w:val="28"/>
    </w:rPr>
  </w:style>
  <w:style w:type="paragraph" w:styleId="Heading5">
    <w:name w:val="heading 5"/>
    <w:basedOn w:val="Normal"/>
    <w:next w:val="Normal"/>
    <w:link w:val="Heading5Char"/>
    <w:uiPriority w:val="99"/>
    <w:qFormat/>
    <w:locked/>
    <w:rsid w:val="000156F3"/>
    <w:pPr>
      <w:keepNext/>
      <w:keepLines/>
      <w:spacing w:before="200" w:line="276" w:lineRule="auto"/>
      <w:ind w:left="1008" w:hanging="1008"/>
      <w:outlineLvl w:val="4"/>
    </w:pPr>
    <w:rPr>
      <w:rFonts w:ascii="Cambria" w:hAnsi="Cambria" w:cs="Cambria"/>
      <w:color w:val="243F60"/>
      <w:sz w:val="22"/>
      <w:szCs w:val="22"/>
      <w:lang w:val="en-US" w:eastAsia="en-US"/>
    </w:rPr>
  </w:style>
  <w:style w:type="paragraph" w:styleId="Heading6">
    <w:name w:val="heading 6"/>
    <w:basedOn w:val="Normal"/>
    <w:next w:val="Normal"/>
    <w:link w:val="Heading6Char"/>
    <w:uiPriority w:val="99"/>
    <w:qFormat/>
    <w:locked/>
    <w:rsid w:val="00C65D85"/>
    <w:pPr>
      <w:keepNext/>
      <w:spacing w:line="480" w:lineRule="auto"/>
      <w:jc w:val="both"/>
      <w:outlineLvl w:val="5"/>
    </w:pPr>
    <w:rPr>
      <w:rFonts w:ascii="Arial" w:eastAsia="Calibri" w:hAnsi="Arial"/>
      <w:b/>
      <w:szCs w:val="20"/>
      <w:lang w:val="en-US" w:eastAsia="en-US"/>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paragraph" w:styleId="Heading8">
    <w:name w:val="heading 8"/>
    <w:basedOn w:val="Normal"/>
    <w:next w:val="Normal"/>
    <w:link w:val="Heading8Char"/>
    <w:uiPriority w:val="99"/>
    <w:qFormat/>
    <w:locked/>
    <w:rsid w:val="000156F3"/>
    <w:pPr>
      <w:keepNext/>
      <w:keepLines/>
      <w:spacing w:before="200" w:line="276" w:lineRule="auto"/>
      <w:ind w:left="1440" w:hanging="1440"/>
      <w:outlineLvl w:val="7"/>
    </w:pPr>
    <w:rPr>
      <w:rFonts w:ascii="Cambria" w:hAnsi="Cambria" w:cs="Cambria"/>
      <w:color w:val="404040"/>
      <w:sz w:val="20"/>
      <w:szCs w:val="20"/>
      <w:lang w:val="en-US" w:eastAsia="en-US"/>
    </w:rPr>
  </w:style>
  <w:style w:type="paragraph" w:styleId="Heading9">
    <w:name w:val="heading 9"/>
    <w:basedOn w:val="Normal"/>
    <w:next w:val="Normal"/>
    <w:link w:val="Heading9Char"/>
    <w:uiPriority w:val="99"/>
    <w:qFormat/>
    <w:locked/>
    <w:rsid w:val="00C65D85"/>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1"/>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rsid w:val="005A76F0"/>
    <w:rPr>
      <w:rFonts w:ascii="Tahoma" w:hAnsi="Tahoma" w:cs="Tahoma"/>
      <w:sz w:val="16"/>
      <w:szCs w:val="16"/>
    </w:rPr>
  </w:style>
  <w:style w:type="character" w:customStyle="1" w:styleId="BalloonTextChar">
    <w:name w:val="Balloon Text Char"/>
    <w:link w:val="BalloonText"/>
    <w:uiPriority w:val="99"/>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rsid w:val="007C469B"/>
    <w:pPr>
      <w:spacing w:before="100" w:beforeAutospacing="1" w:after="100" w:afterAutospacing="1"/>
    </w:pPr>
  </w:style>
  <w:style w:type="character" w:styleId="PageNumber">
    <w:name w:val="page number"/>
    <w:basedOn w:val="DefaultParagraphFont"/>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1"/>
    <w:uiPriority w:val="1"/>
    <w:qFormat/>
    <w:rsid w:val="00B737BA"/>
    <w:pPr>
      <w:spacing w:after="120"/>
    </w:pPr>
  </w:style>
  <w:style w:type="character" w:customStyle="1" w:styleId="BodyTextChar1">
    <w:name w:val="Body Text Char1"/>
    <w:link w:val="BodyText"/>
    <w:uiPriority w:val="99"/>
    <w:locked/>
    <w:rsid w:val="005A67E1"/>
    <w:rPr>
      <w:rFonts w:ascii="Times New Roman" w:hAnsi="Times New Roman" w:cs="Times New Roman"/>
      <w:sz w:val="24"/>
      <w:szCs w:val="24"/>
    </w:rPr>
  </w:style>
  <w:style w:type="character" w:customStyle="1" w:styleId="Heading1Char">
    <w:name w:val="Heading 1 Char"/>
    <w:link w:val="Heading1"/>
    <w:uiPriority w:val="99"/>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99"/>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uiPriority w:val="99"/>
    <w:rsid w:val="005760C2"/>
    <w:rPr>
      <w:rFonts w:ascii="Cambria" w:eastAsia="Times New Roman" w:hAnsi="Cambria" w:cs="Times New Roman"/>
      <w:b/>
      <w:bCs/>
      <w:i/>
      <w:iCs/>
      <w:sz w:val="28"/>
      <w:szCs w:val="28"/>
    </w:rPr>
  </w:style>
  <w:style w:type="character" w:customStyle="1" w:styleId="Heading3Char">
    <w:name w:val="Heading 3 Char"/>
    <w:link w:val="Heading3"/>
    <w:uiPriority w:val="99"/>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2">
    <w:name w:val="List Paragraph2"/>
    <w:basedOn w:val="Normal"/>
    <w:qFormat/>
    <w:rsid w:val="000072D4"/>
    <w:pPr>
      <w:ind w:left="720"/>
      <w:contextualSpacing/>
    </w:pPr>
    <w:rPr>
      <w:rFonts w:eastAsia="Calibri"/>
    </w:rPr>
  </w:style>
  <w:style w:type="character" w:customStyle="1" w:styleId="Heading4Char">
    <w:name w:val="Heading 4 Char"/>
    <w:link w:val="Heading4"/>
    <w:uiPriority w:val="99"/>
    <w:rsid w:val="00C65D85"/>
    <w:rPr>
      <w:rFonts w:ascii="Times New Roman" w:eastAsia="MS Mincho" w:hAnsi="Times New Roman"/>
      <w:b/>
      <w:bCs/>
      <w:sz w:val="28"/>
      <w:szCs w:val="28"/>
    </w:rPr>
  </w:style>
  <w:style w:type="character" w:customStyle="1" w:styleId="Heading6Char">
    <w:name w:val="Heading 6 Char"/>
    <w:link w:val="Heading6"/>
    <w:uiPriority w:val="99"/>
    <w:rsid w:val="00C65D85"/>
    <w:rPr>
      <w:rFonts w:ascii="Arial" w:hAnsi="Arial"/>
      <w:b/>
      <w:sz w:val="24"/>
      <w:lang w:val="en-US" w:eastAsia="en-US"/>
    </w:rPr>
  </w:style>
  <w:style w:type="character" w:customStyle="1" w:styleId="Heading9Char">
    <w:name w:val="Heading 9 Char"/>
    <w:link w:val="Heading9"/>
    <w:uiPriority w:val="99"/>
    <w:rsid w:val="00C65D85"/>
    <w:rPr>
      <w:rFonts w:ascii="Arial" w:eastAsia="MS Mincho" w:hAnsi="Arial" w:cs="Arial"/>
      <w:sz w:val="22"/>
      <w:szCs w:val="22"/>
    </w:rPr>
  </w:style>
  <w:style w:type="numbering" w:customStyle="1" w:styleId="Sraonra1">
    <w:name w:val="Sąrašo nėra1"/>
    <w:next w:val="NoList"/>
    <w:semiHidden/>
    <w:rsid w:val="00C65D85"/>
  </w:style>
  <w:style w:type="table" w:customStyle="1" w:styleId="Lentelstinklelis1">
    <w:name w:val="Lentelės tinklelis1"/>
    <w:basedOn w:val="TableNormal"/>
    <w:next w:val="TableGrid"/>
    <w:rsid w:val="00C65D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C65D85"/>
    <w:pPr>
      <w:spacing w:after="120" w:line="276" w:lineRule="auto"/>
      <w:ind w:left="283"/>
    </w:pPr>
    <w:rPr>
      <w:rFonts w:ascii="Calibri" w:eastAsia="MS Mincho" w:hAnsi="Calibri"/>
      <w:sz w:val="22"/>
      <w:szCs w:val="22"/>
      <w:lang w:val="en-US" w:eastAsia="en-US"/>
    </w:rPr>
  </w:style>
  <w:style w:type="character" w:customStyle="1" w:styleId="BodyTextIndentChar">
    <w:name w:val="Body Text Indent Char"/>
    <w:link w:val="BodyTextIndent"/>
    <w:semiHidden/>
    <w:rsid w:val="00C65D85"/>
    <w:rPr>
      <w:rFonts w:eastAsia="MS Mincho"/>
      <w:sz w:val="22"/>
      <w:szCs w:val="22"/>
      <w:lang w:val="en-US" w:eastAsia="en-US"/>
    </w:rPr>
  </w:style>
  <w:style w:type="paragraph" w:styleId="BodyText3">
    <w:name w:val="Body Text 3"/>
    <w:basedOn w:val="Normal"/>
    <w:link w:val="BodyText3Char"/>
    <w:semiHidden/>
    <w:rsid w:val="00C65D85"/>
    <w:pPr>
      <w:spacing w:after="120" w:line="276" w:lineRule="auto"/>
    </w:pPr>
    <w:rPr>
      <w:rFonts w:ascii="Calibri" w:eastAsia="MS Mincho" w:hAnsi="Calibri"/>
      <w:sz w:val="16"/>
      <w:szCs w:val="16"/>
      <w:lang w:val="en-US" w:eastAsia="en-US"/>
    </w:rPr>
  </w:style>
  <w:style w:type="character" w:customStyle="1" w:styleId="BodyText3Char">
    <w:name w:val="Body Text 3 Char"/>
    <w:link w:val="BodyText3"/>
    <w:semiHidden/>
    <w:rsid w:val="00C65D85"/>
    <w:rPr>
      <w:rFonts w:eastAsia="MS Mincho"/>
      <w:sz w:val="16"/>
      <w:szCs w:val="16"/>
      <w:lang w:val="en-US" w:eastAsia="en-US"/>
    </w:rPr>
  </w:style>
  <w:style w:type="paragraph" w:customStyle="1" w:styleId="NoSpacing1">
    <w:name w:val="No Spacing1"/>
    <w:rsid w:val="00C65D85"/>
    <w:rPr>
      <w:rFonts w:ascii="Times New Roman" w:hAnsi="Times New Roman"/>
      <w:sz w:val="24"/>
      <w:szCs w:val="24"/>
      <w:lang w:val="en-GB" w:eastAsia="en-US"/>
    </w:rPr>
  </w:style>
  <w:style w:type="paragraph" w:customStyle="1" w:styleId="Tahoma">
    <w:name w:val="Tahoma"/>
    <w:basedOn w:val="BodyText2"/>
    <w:rsid w:val="00C65D85"/>
    <w:pPr>
      <w:overflowPunct w:val="0"/>
      <w:autoSpaceDE w:val="0"/>
      <w:autoSpaceDN w:val="0"/>
      <w:adjustRightInd w:val="0"/>
      <w:spacing w:before="120" w:line="360" w:lineRule="auto"/>
      <w:jc w:val="both"/>
      <w:textAlignment w:val="baseline"/>
    </w:pPr>
    <w:rPr>
      <w:rFonts w:ascii="Tahoma" w:eastAsia="MS Mincho" w:hAnsi="Tahoma"/>
      <w:sz w:val="24"/>
      <w:szCs w:val="20"/>
      <w:lang w:val="lt-LT"/>
    </w:rPr>
  </w:style>
  <w:style w:type="character" w:customStyle="1" w:styleId="apple-converted-space">
    <w:name w:val="apple-converted-space"/>
    <w:uiPriority w:val="99"/>
    <w:rsid w:val="00C65D85"/>
  </w:style>
  <w:style w:type="paragraph" w:customStyle="1" w:styleId="Antrinispavadinimas">
    <w:name w:val="Antrinis pavadinimas"/>
    <w:basedOn w:val="Normal"/>
    <w:link w:val="AntrinispavadinimasDiagrama"/>
    <w:qFormat/>
    <w:locked/>
    <w:rsid w:val="00C65D85"/>
    <w:pPr>
      <w:jc w:val="center"/>
    </w:pPr>
    <w:rPr>
      <w:rFonts w:eastAsia="MS Mincho"/>
      <w:sz w:val="28"/>
      <w:lang w:eastAsia="en-US"/>
    </w:rPr>
  </w:style>
  <w:style w:type="character" w:customStyle="1" w:styleId="AntrinispavadinimasDiagrama">
    <w:name w:val="Antrinis pavadinimas Diagrama"/>
    <w:link w:val="Antrinispavadinimas"/>
    <w:rsid w:val="00C65D85"/>
    <w:rPr>
      <w:rFonts w:ascii="Times New Roman" w:eastAsia="MS Mincho" w:hAnsi="Times New Roman"/>
      <w:sz w:val="28"/>
      <w:szCs w:val="24"/>
      <w:lang w:eastAsia="en-US"/>
    </w:rPr>
  </w:style>
  <w:style w:type="character" w:styleId="FollowedHyperlink">
    <w:name w:val="FollowedHyperlink"/>
    <w:rsid w:val="00C65D85"/>
    <w:rPr>
      <w:color w:val="800080"/>
      <w:u w:val="single"/>
    </w:rPr>
  </w:style>
  <w:style w:type="paragraph" w:customStyle="1" w:styleId="ListParagraph1">
    <w:name w:val="List Paragraph1"/>
    <w:basedOn w:val="Normal"/>
    <w:uiPriority w:val="99"/>
    <w:qFormat/>
    <w:rsid w:val="00C65D85"/>
    <w:pPr>
      <w:ind w:left="720"/>
      <w:contextualSpacing/>
    </w:pPr>
    <w:rPr>
      <w:rFonts w:eastAsia="Calibri"/>
    </w:rPr>
  </w:style>
  <w:style w:type="paragraph" w:customStyle="1" w:styleId="TableParagraph">
    <w:name w:val="Table Paragraph"/>
    <w:basedOn w:val="Normal"/>
    <w:uiPriority w:val="1"/>
    <w:qFormat/>
    <w:rsid w:val="00DD2D8E"/>
    <w:pPr>
      <w:widowControl w:val="0"/>
    </w:pPr>
    <w:rPr>
      <w:rFonts w:ascii="Calibri" w:eastAsia="Calibri" w:hAnsi="Calibri"/>
      <w:sz w:val="22"/>
      <w:szCs w:val="22"/>
      <w:lang w:val="en-US" w:eastAsia="en-US"/>
    </w:rPr>
  </w:style>
  <w:style w:type="character" w:customStyle="1" w:styleId="Heading5Char">
    <w:name w:val="Heading 5 Char"/>
    <w:link w:val="Heading5"/>
    <w:uiPriority w:val="99"/>
    <w:rsid w:val="000156F3"/>
    <w:rPr>
      <w:rFonts w:ascii="Cambria" w:eastAsia="Times New Roman" w:hAnsi="Cambria" w:cs="Cambria"/>
      <w:color w:val="243F60"/>
      <w:sz w:val="22"/>
      <w:szCs w:val="22"/>
      <w:lang w:val="en-US" w:eastAsia="en-US"/>
    </w:rPr>
  </w:style>
  <w:style w:type="character" w:customStyle="1" w:styleId="Heading8Char">
    <w:name w:val="Heading 8 Char"/>
    <w:link w:val="Heading8"/>
    <w:uiPriority w:val="99"/>
    <w:rsid w:val="000156F3"/>
    <w:rPr>
      <w:rFonts w:ascii="Cambria" w:eastAsia="Times New Roman" w:hAnsi="Cambria" w:cs="Cambria"/>
      <w:color w:val="404040"/>
      <w:lang w:val="en-US" w:eastAsia="en-US"/>
    </w:rPr>
  </w:style>
  <w:style w:type="table" w:customStyle="1" w:styleId="Lentelstinklelis2">
    <w:name w:val="Lentelės tinklelis2"/>
    <w:basedOn w:val="TableNormal"/>
    <w:next w:val="TableGrid"/>
    <w:uiPriority w:val="99"/>
    <w:rsid w:val="000156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0156F3"/>
    <w:rPr>
      <w:lang w:eastAsia="en-US"/>
    </w:rPr>
  </w:style>
  <w:style w:type="character" w:customStyle="1" w:styleId="PagrindinistekstasDiagrama1">
    <w:name w:val="Pagrindinis tekstas Diagrama1"/>
    <w:uiPriority w:val="99"/>
    <w:rsid w:val="000156F3"/>
    <w:rPr>
      <w:sz w:val="24"/>
      <w:szCs w:val="24"/>
    </w:rPr>
  </w:style>
  <w:style w:type="character" w:customStyle="1" w:styleId="gi">
    <w:name w:val="gi"/>
    <w:uiPriority w:val="99"/>
    <w:rsid w:val="000156F3"/>
  </w:style>
  <w:style w:type="character" w:customStyle="1" w:styleId="gd">
    <w:name w:val="gd"/>
    <w:uiPriority w:val="99"/>
    <w:rsid w:val="000156F3"/>
  </w:style>
  <w:style w:type="character" w:customStyle="1" w:styleId="st">
    <w:name w:val="st"/>
    <w:uiPriority w:val="99"/>
    <w:rsid w:val="000156F3"/>
  </w:style>
  <w:style w:type="character" w:customStyle="1" w:styleId="quatationtext">
    <w:name w:val="quatation_text"/>
    <w:uiPriority w:val="99"/>
    <w:rsid w:val="000156F3"/>
  </w:style>
  <w:style w:type="character" w:styleId="Strong">
    <w:name w:val="Strong"/>
    <w:uiPriority w:val="99"/>
    <w:qFormat/>
    <w:locked/>
    <w:rsid w:val="000156F3"/>
    <w:rPr>
      <w:b/>
      <w:bCs/>
    </w:rPr>
  </w:style>
  <w:style w:type="paragraph" w:customStyle="1" w:styleId="Sraopastraipa1">
    <w:name w:val="Sąrao pastraipa1"/>
    <w:basedOn w:val="Normal"/>
    <w:uiPriority w:val="99"/>
    <w:rsid w:val="000156F3"/>
    <w:pPr>
      <w:tabs>
        <w:tab w:val="left" w:pos="284"/>
        <w:tab w:val="left" w:pos="567"/>
      </w:tabs>
      <w:suppressAutoHyphens/>
      <w:spacing w:before="40" w:after="60" w:line="250" w:lineRule="atLeast"/>
      <w:jc w:val="both"/>
    </w:pPr>
    <w:rPr>
      <w:rFonts w:ascii="Georgia" w:hAnsi="Georgia" w:cs="Georgia"/>
      <w:sz w:val="20"/>
      <w:szCs w:val="20"/>
      <w:lang w:eastAsia="ar-SA"/>
    </w:rPr>
  </w:style>
  <w:style w:type="table" w:customStyle="1" w:styleId="Lentelstinklelis11">
    <w:name w:val="Lentelės tinklelis11"/>
    <w:uiPriority w:val="99"/>
    <w:rsid w:val="000156F3"/>
    <w:rPr>
      <w:rFonts w:ascii="Palemonas" w:eastAsia="Times New Roman" w:hAnsi="Palemonas" w:cs="Palemonas"/>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1">
    <w:name w:val="Lentelės tinklelis21"/>
    <w:uiPriority w:val="99"/>
    <w:rsid w:val="000156F3"/>
    <w:rPr>
      <w:rFonts w:ascii="Palemonas" w:eastAsia="Times New Roman" w:hAnsi="Palemonas" w:cs="Palemonas"/>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TableNormal"/>
    <w:next w:val="TableGrid"/>
    <w:uiPriority w:val="99"/>
    <w:rsid w:val="00421B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uiPriority w:val="99"/>
    <w:rsid w:val="00421B64"/>
    <w:rPr>
      <w:rFonts w:ascii="Palemonas" w:eastAsia="Times New Roman" w:hAnsi="Palemonas" w:cs="Palemonas"/>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2">
    <w:name w:val="Lentelės tinklelis22"/>
    <w:uiPriority w:val="99"/>
    <w:rsid w:val="00421B64"/>
    <w:rPr>
      <w:rFonts w:ascii="Palemonas" w:eastAsia="Times New Roman" w:hAnsi="Palemonas" w:cs="Palemonas"/>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raonra2">
    <w:name w:val="Sąrašo nėra2"/>
    <w:next w:val="NoList"/>
    <w:uiPriority w:val="99"/>
    <w:semiHidden/>
    <w:unhideWhenUsed/>
    <w:rsid w:val="006C7A5C"/>
  </w:style>
  <w:style w:type="table" w:customStyle="1" w:styleId="TableNormal1">
    <w:name w:val="Table Normal1"/>
    <w:uiPriority w:val="2"/>
    <w:semiHidden/>
    <w:unhideWhenUsed/>
    <w:qFormat/>
    <w:rsid w:val="006C7A5C"/>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278297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ic.vmi.lt/documentspublic.do?&amp;id=1000007343" TargetMode="External"/><Relationship Id="rId4" Type="http://schemas.openxmlformats.org/officeDocument/2006/relationships/settings" Target="settings.xml"/><Relationship Id="rId9" Type="http://schemas.openxmlformats.org/officeDocument/2006/relationships/hyperlink" Target="http://mic.vmi.lt/documentspublic.do?&amp;id=100000734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E272-8524-4C3F-985C-DD80EF3C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19152</Words>
  <Characters>109172</Characters>
  <Application>Microsoft Office Word</Application>
  <DocSecurity>0</DocSecurity>
  <Lines>909</Lines>
  <Paragraphs>256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128068</CharactersWithSpaces>
  <SharedDoc>false</SharedDoc>
  <HLinks>
    <vt:vector size="18" baseType="variant">
      <vt:variant>
        <vt:i4>7995454</vt:i4>
      </vt:variant>
      <vt:variant>
        <vt:i4>6</vt:i4>
      </vt:variant>
      <vt:variant>
        <vt:i4>0</vt:i4>
      </vt:variant>
      <vt:variant>
        <vt:i4>5</vt:i4>
      </vt:variant>
      <vt:variant>
        <vt:lpwstr>http://mic.vmi.lt/documentspublic.do?&amp;id=1000007343</vt:lpwstr>
      </vt:variant>
      <vt:variant>
        <vt:lpwstr>tr1000007343</vt:lpwstr>
      </vt:variant>
      <vt:variant>
        <vt:i4>7929918</vt:i4>
      </vt:variant>
      <vt:variant>
        <vt:i4>3</vt:i4>
      </vt:variant>
      <vt:variant>
        <vt:i4>0</vt:i4>
      </vt:variant>
      <vt:variant>
        <vt:i4>5</vt:i4>
      </vt:variant>
      <vt:variant>
        <vt:lpwstr>http://mic.vmi.lt/documentspublic.do?&amp;id=1000007340</vt:lpwstr>
      </vt:variant>
      <vt:variant>
        <vt:lpwstr>tr1000007340</vt:lpwstr>
      </vt:variant>
      <vt:variant>
        <vt:i4>7798841</vt:i4>
      </vt:variant>
      <vt:variant>
        <vt:i4>0</vt:i4>
      </vt:variant>
      <vt:variant>
        <vt:i4>0</vt:i4>
      </vt:variant>
      <vt:variant>
        <vt:i4>5</vt:i4>
      </vt:variant>
      <vt:variant>
        <vt:lpwstr>http://mic.vmi.lt/documentspublic.do?&amp;id=1000007339</vt:lpwstr>
      </vt:variant>
      <vt:variant>
        <vt:lpwstr>tr1000007339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5</cp:revision>
  <cp:lastPrinted>2018-03-21T08:44:00Z</cp:lastPrinted>
  <dcterms:created xsi:type="dcterms:W3CDTF">2018-08-02T12:19:00Z</dcterms:created>
  <dcterms:modified xsi:type="dcterms:W3CDTF">2018-08-25T14:20:00Z</dcterms:modified>
</cp:coreProperties>
</file>