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58" w:rsidRPr="00CA6CF0" w:rsidRDefault="00C74D58" w:rsidP="0075387B">
      <w:pPr>
        <w:widowControl w:val="0"/>
      </w:pPr>
    </w:p>
    <w:p w:rsidR="00C74D58" w:rsidRPr="00CA6CF0" w:rsidRDefault="00C74D58" w:rsidP="0075387B">
      <w:pPr>
        <w:widowControl w:val="0"/>
      </w:pPr>
    </w:p>
    <w:p w:rsidR="00CE2642" w:rsidRPr="0039054D" w:rsidRDefault="00B871E5" w:rsidP="0075387B">
      <w:pPr>
        <w:widowControl w:val="0"/>
        <w:rPr>
          <w:b/>
          <w:sz w:val="28"/>
          <w:szCs w:val="28"/>
        </w:rPr>
      </w:pPr>
      <w:r w:rsidRPr="0039054D">
        <w:rPr>
          <w:b/>
          <w:sz w:val="28"/>
          <w:szCs w:val="28"/>
        </w:rPr>
        <w:t xml:space="preserve">GELEŽINKELIO AUTOMATIKOS </w:t>
      </w:r>
      <w:r w:rsidR="007A0619" w:rsidRPr="0039054D">
        <w:rPr>
          <w:b/>
          <w:sz w:val="28"/>
          <w:szCs w:val="28"/>
        </w:rPr>
        <w:t xml:space="preserve">IR ELEKTROS TIEKIMO </w:t>
      </w:r>
      <w:r w:rsidRPr="0039054D">
        <w:rPr>
          <w:b/>
          <w:sz w:val="28"/>
          <w:szCs w:val="28"/>
        </w:rPr>
        <w:t>S</w:t>
      </w:r>
      <w:r w:rsidR="00311F0F">
        <w:rPr>
          <w:b/>
          <w:sz w:val="28"/>
          <w:szCs w:val="28"/>
        </w:rPr>
        <w:t xml:space="preserve">ISTEMŲ ĮRENGINIŲ ELEKTROMONTERIO </w:t>
      </w:r>
      <w:r w:rsidR="00311F0F" w:rsidRPr="00442EB6">
        <w:rPr>
          <w:b/>
          <w:bCs/>
          <w:sz w:val="28"/>
          <w:szCs w:val="28"/>
          <w:lang w:val="pt-BR"/>
        </w:rPr>
        <w:t>MODULINĖ PROFESINIO MOKYMO PROGRAMA</w:t>
      </w:r>
    </w:p>
    <w:p w:rsidR="007D379A" w:rsidRPr="00CA6CF0" w:rsidRDefault="007D379A" w:rsidP="0075387B">
      <w:pPr>
        <w:widowControl w:val="0"/>
      </w:pPr>
    </w:p>
    <w:p w:rsidR="00CE2642" w:rsidRPr="00CA6CF0" w:rsidRDefault="00CE2642" w:rsidP="0075387B">
      <w:pPr>
        <w:widowControl w:val="0"/>
        <w:rPr>
          <w:i/>
          <w:sz w:val="20"/>
          <w:szCs w:val="20"/>
        </w:rPr>
      </w:pPr>
      <w:r w:rsidRPr="00CA6CF0">
        <w:rPr>
          <w:i/>
          <w:sz w:val="20"/>
          <w:szCs w:val="20"/>
        </w:rPr>
        <w:t>(</w:t>
      </w:r>
      <w:r w:rsidR="00F86B0C" w:rsidRPr="00CA6CF0">
        <w:rPr>
          <w:i/>
          <w:sz w:val="20"/>
          <w:szCs w:val="20"/>
        </w:rPr>
        <w:t>P</w:t>
      </w:r>
      <w:r w:rsidR="006D27A7" w:rsidRPr="00CA6CF0">
        <w:rPr>
          <w:i/>
          <w:sz w:val="20"/>
          <w:szCs w:val="20"/>
        </w:rPr>
        <w:t>rogramos</w:t>
      </w:r>
      <w:r w:rsidR="00C74D58" w:rsidRPr="00CA6CF0">
        <w:rPr>
          <w:i/>
          <w:sz w:val="20"/>
          <w:szCs w:val="20"/>
        </w:rPr>
        <w:t xml:space="preserve"> </w:t>
      </w:r>
      <w:r w:rsidRPr="00CA6CF0">
        <w:rPr>
          <w:i/>
          <w:sz w:val="20"/>
          <w:szCs w:val="20"/>
        </w:rPr>
        <w:t>pavadinimas)</w:t>
      </w:r>
    </w:p>
    <w:p w:rsidR="00CE2642" w:rsidRPr="00CA6CF0" w:rsidRDefault="00CE2642" w:rsidP="0075387B">
      <w:pPr>
        <w:widowControl w:val="0"/>
      </w:pPr>
    </w:p>
    <w:p w:rsidR="00C74D58" w:rsidRPr="00CA6CF0" w:rsidRDefault="00C74D58" w:rsidP="0075387B">
      <w:pPr>
        <w:widowControl w:val="0"/>
      </w:pPr>
    </w:p>
    <w:p w:rsidR="00C74D58" w:rsidRPr="00CA6CF0" w:rsidRDefault="00C74D58" w:rsidP="0075387B">
      <w:pPr>
        <w:widowControl w:val="0"/>
      </w:pPr>
    </w:p>
    <w:p w:rsidR="008A062D" w:rsidRPr="00CA6CF0" w:rsidRDefault="008A062D" w:rsidP="0075387B">
      <w:pPr>
        <w:widowControl w:val="0"/>
        <w:jc w:val="both"/>
      </w:pPr>
      <w:r w:rsidRPr="00CA6CF0">
        <w:t>Programos valstybinis kodas ir apimtis mokymosi kreditais:</w:t>
      </w:r>
    </w:p>
    <w:p w:rsidR="00200770" w:rsidRPr="00CA6CF0" w:rsidRDefault="00200770" w:rsidP="0075387B">
      <w:pPr>
        <w:widowControl w:val="0"/>
        <w:ind w:left="284"/>
        <w:jc w:val="both"/>
      </w:pPr>
      <w:r w:rsidRPr="00CA6CF0">
        <w:t>P43104104</w:t>
      </w:r>
      <w:r w:rsidR="007F445D">
        <w:t xml:space="preserve"> </w:t>
      </w:r>
      <w:r w:rsidRPr="00CA6CF0">
        <w:t>– programa, skirta pirminiam profesiniam mokymui, 60 mokymosi kreditų</w:t>
      </w:r>
    </w:p>
    <w:p w:rsidR="00200770" w:rsidRPr="00CA6CF0" w:rsidRDefault="008A062D" w:rsidP="0075387B">
      <w:pPr>
        <w:widowControl w:val="0"/>
        <w:ind w:left="284"/>
        <w:jc w:val="both"/>
      </w:pPr>
      <w:r w:rsidRPr="00CA6CF0">
        <w:t xml:space="preserve">T43104107 </w:t>
      </w:r>
      <w:r w:rsidR="00200770" w:rsidRPr="00CA6CF0">
        <w:t>– programa, skirta tęstiniam profesiniam mokymui, 5</w:t>
      </w:r>
      <w:r w:rsidR="002603AB">
        <w:t>0</w:t>
      </w:r>
      <w:r w:rsidR="00200770" w:rsidRPr="00CA6CF0">
        <w:t xml:space="preserve"> mokymosi kredit</w:t>
      </w:r>
      <w:r w:rsidR="005E10AC">
        <w:t>ų</w:t>
      </w:r>
    </w:p>
    <w:p w:rsidR="00200770" w:rsidRPr="00CA6CF0" w:rsidRDefault="00200770" w:rsidP="0075387B">
      <w:pPr>
        <w:widowControl w:val="0"/>
        <w:jc w:val="both"/>
      </w:pPr>
    </w:p>
    <w:p w:rsidR="00200770" w:rsidRPr="00CA6CF0" w:rsidRDefault="00200770" w:rsidP="0075387B">
      <w:pPr>
        <w:widowControl w:val="0"/>
      </w:pPr>
      <w:r w:rsidRPr="00CA6CF0">
        <w:t xml:space="preserve">Kvalifikacijos pavadinimas – </w:t>
      </w:r>
      <w:r w:rsidR="009A4E8F" w:rsidRPr="00CA6CF0">
        <w:t>geležinkelio automatikos ir elektros tiekimo sistemų įrenginių elektromonteris</w:t>
      </w:r>
    </w:p>
    <w:p w:rsidR="00200770" w:rsidRPr="00CA6CF0" w:rsidRDefault="00200770" w:rsidP="0075387B">
      <w:pPr>
        <w:widowControl w:val="0"/>
        <w:jc w:val="both"/>
      </w:pPr>
    </w:p>
    <w:p w:rsidR="00200770" w:rsidRPr="00CA6CF0" w:rsidRDefault="00200770" w:rsidP="0075387B">
      <w:pPr>
        <w:widowControl w:val="0"/>
        <w:jc w:val="both"/>
      </w:pPr>
      <w:r w:rsidRPr="00CA6CF0">
        <w:t>Kvalifikacijos lygis pagal Lietuvos kvalifikacijų sandarą (LTKS) – IV</w:t>
      </w:r>
    </w:p>
    <w:p w:rsidR="00200770" w:rsidRPr="00CA6CF0" w:rsidRDefault="00200770" w:rsidP="0075387B">
      <w:pPr>
        <w:widowControl w:val="0"/>
        <w:jc w:val="both"/>
      </w:pPr>
    </w:p>
    <w:p w:rsidR="007F445D" w:rsidRDefault="00200770" w:rsidP="0075387B">
      <w:pPr>
        <w:widowControl w:val="0"/>
        <w:jc w:val="both"/>
      </w:pPr>
      <w:r w:rsidRPr="00CA6CF0">
        <w:t>Minimalus reikalaujamas išsi</w:t>
      </w:r>
      <w:r w:rsidR="009A4E8F" w:rsidRPr="00CA6CF0">
        <w:t>lavinimas kvalifikacijai įgyti</w:t>
      </w:r>
      <w:r w:rsidR="007F445D">
        <w:t>:</w:t>
      </w:r>
    </w:p>
    <w:p w:rsidR="00200770" w:rsidRPr="00CA6CF0" w:rsidRDefault="007F445D" w:rsidP="007F445D">
      <w:pPr>
        <w:ind w:left="284"/>
      </w:pPr>
      <w:r w:rsidRPr="00CA6CF0">
        <w:t>P43104104</w:t>
      </w:r>
      <w:r>
        <w:t xml:space="preserve">, </w:t>
      </w:r>
      <w:r w:rsidRPr="00CA6CF0">
        <w:t>T43104107</w:t>
      </w:r>
      <w:r w:rsidR="009A4E8F" w:rsidRPr="00CA6CF0">
        <w:t xml:space="preserve"> –</w:t>
      </w:r>
      <w:r w:rsidR="00200770" w:rsidRPr="00CA6CF0">
        <w:t xml:space="preserve"> vidurinis išsilavinimas</w:t>
      </w:r>
    </w:p>
    <w:p w:rsidR="00200770" w:rsidRPr="00CA6CF0" w:rsidRDefault="00200770" w:rsidP="0075387B">
      <w:pPr>
        <w:widowControl w:val="0"/>
        <w:jc w:val="both"/>
      </w:pPr>
    </w:p>
    <w:p w:rsidR="00CE2642" w:rsidRPr="00CA6CF0" w:rsidRDefault="00200770" w:rsidP="0075387B">
      <w:pPr>
        <w:widowControl w:val="0"/>
        <w:jc w:val="both"/>
      </w:pPr>
      <w:r w:rsidRPr="00CA6CF0">
        <w:t>Reikalavimai profesinei patirčiai (jei taikomi) – nėra</w:t>
      </w:r>
    </w:p>
    <w:p w:rsidR="00CE2642" w:rsidRPr="00CA6CF0" w:rsidRDefault="00CE2642" w:rsidP="0075387B">
      <w:pPr>
        <w:widowControl w:val="0"/>
      </w:pPr>
    </w:p>
    <w:p w:rsidR="00CE2642" w:rsidRPr="00CA6CF0" w:rsidRDefault="00CE2642" w:rsidP="0075387B">
      <w:pPr>
        <w:widowControl w:val="0"/>
      </w:pPr>
    </w:p>
    <w:p w:rsidR="00F27BB1" w:rsidRPr="00CA6CF0" w:rsidRDefault="00F27BB1" w:rsidP="0075387B">
      <w:pPr>
        <w:widowControl w:val="0"/>
      </w:pPr>
    </w:p>
    <w:p w:rsidR="00E66A3E" w:rsidRPr="00CA6CF0" w:rsidRDefault="00E66A3E" w:rsidP="0075387B">
      <w:pPr>
        <w:widowControl w:val="0"/>
      </w:pPr>
    </w:p>
    <w:p w:rsidR="00E66A3E" w:rsidRPr="00CA6CF0" w:rsidRDefault="00E66A3E" w:rsidP="0075387B">
      <w:pPr>
        <w:widowControl w:val="0"/>
      </w:pPr>
    </w:p>
    <w:p w:rsidR="00E66A3E" w:rsidRPr="00CA6CF0" w:rsidRDefault="00E66A3E" w:rsidP="0075387B">
      <w:pPr>
        <w:widowControl w:val="0"/>
      </w:pPr>
    </w:p>
    <w:p w:rsidR="00F34AD3" w:rsidRPr="00CA6CF0" w:rsidRDefault="00F34AD3" w:rsidP="0075387B">
      <w:pPr>
        <w:widowControl w:val="0"/>
        <w:jc w:val="both"/>
      </w:pPr>
    </w:p>
    <w:p w:rsidR="00E66A3E" w:rsidRDefault="00E66A3E"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F34AD3" w:rsidRDefault="00F34AD3" w:rsidP="0075387B">
      <w:pPr>
        <w:widowControl w:val="0"/>
      </w:pPr>
    </w:p>
    <w:p w:rsidR="007F445D" w:rsidRDefault="007F445D" w:rsidP="0075387B">
      <w:pPr>
        <w:widowControl w:val="0"/>
      </w:pPr>
      <w:bookmarkStart w:id="0" w:name="_GoBack"/>
      <w:bookmarkEnd w:id="0"/>
    </w:p>
    <w:p w:rsidR="00F34AD3" w:rsidRDefault="00F34AD3" w:rsidP="0075387B">
      <w:pPr>
        <w:widowControl w:val="0"/>
      </w:pPr>
    </w:p>
    <w:p w:rsidR="00F34AD3" w:rsidRDefault="00F34AD3" w:rsidP="0075387B">
      <w:pPr>
        <w:widowControl w:val="0"/>
      </w:pPr>
    </w:p>
    <w:p w:rsidR="00F34AD3" w:rsidRPr="00CA6CF0" w:rsidRDefault="00F34AD3" w:rsidP="0075387B">
      <w:pPr>
        <w:widowControl w:val="0"/>
      </w:pPr>
    </w:p>
    <w:p w:rsidR="00F27BB1" w:rsidRPr="00CA6CF0" w:rsidRDefault="00F27BB1" w:rsidP="0075387B">
      <w:pPr>
        <w:widowControl w:val="0"/>
      </w:pPr>
    </w:p>
    <w:p w:rsidR="00200770" w:rsidRPr="00CA6CF0" w:rsidRDefault="00200770" w:rsidP="0075387B">
      <w:pPr>
        <w:widowControl w:val="0"/>
      </w:pPr>
    </w:p>
    <w:p w:rsidR="00200770" w:rsidRPr="00CA6CF0" w:rsidRDefault="00200770" w:rsidP="0075387B">
      <w:pPr>
        <w:widowControl w:val="0"/>
      </w:pPr>
    </w:p>
    <w:p w:rsidR="00E66A3E" w:rsidRPr="00CA6CF0" w:rsidRDefault="00E66A3E" w:rsidP="0075387B">
      <w:pPr>
        <w:widowControl w:val="0"/>
        <w:jc w:val="both"/>
      </w:pPr>
    </w:p>
    <w:p w:rsidR="00F10D6E" w:rsidRPr="00CA6CF0" w:rsidRDefault="00F10D6E" w:rsidP="0075387B">
      <w:pPr>
        <w:widowControl w:val="0"/>
        <w:jc w:val="both"/>
      </w:pPr>
    </w:p>
    <w:p w:rsidR="00EA55D1" w:rsidRPr="00CA6CF0" w:rsidRDefault="00EA55D1" w:rsidP="0075387B">
      <w:pPr>
        <w:widowControl w:val="0"/>
        <w:jc w:val="both"/>
      </w:pPr>
    </w:p>
    <w:p w:rsidR="00E66A3E" w:rsidRPr="00CA6CF0" w:rsidRDefault="00E66A3E" w:rsidP="0075387B">
      <w:pPr>
        <w:widowControl w:val="0"/>
        <w:jc w:val="both"/>
      </w:pPr>
    </w:p>
    <w:p w:rsidR="00EA55D1" w:rsidRPr="00CA6CF0" w:rsidRDefault="00EA55D1" w:rsidP="0075387B">
      <w:pPr>
        <w:widowControl w:val="0"/>
        <w:overflowPunct w:val="0"/>
        <w:textAlignment w:val="baseline"/>
      </w:pPr>
      <w:r w:rsidRPr="00CA6CF0">
        <w:t>SUDERINTA</w:t>
      </w:r>
      <w:r w:rsidR="00C74D58" w:rsidRPr="00CA6CF0">
        <w:t xml:space="preserve"> </w:t>
      </w:r>
    </w:p>
    <w:p w:rsidR="00EA55D1" w:rsidRPr="00CA6CF0" w:rsidRDefault="00F10D6E" w:rsidP="0075387B">
      <w:pPr>
        <w:widowControl w:val="0"/>
        <w:overflowPunct w:val="0"/>
        <w:textAlignment w:val="baseline"/>
      </w:pPr>
      <w:r w:rsidRPr="00CA6CF0">
        <w:t>AB „Lietuvos geležinkeliai“</w:t>
      </w:r>
    </w:p>
    <w:p w:rsidR="00EA55D1" w:rsidRPr="00CA6CF0" w:rsidRDefault="00EA55D1" w:rsidP="0075387B">
      <w:pPr>
        <w:widowControl w:val="0"/>
        <w:overflowPunct w:val="0"/>
        <w:textAlignment w:val="baseline"/>
      </w:pPr>
      <w:r w:rsidRPr="00CA6CF0">
        <w:t xml:space="preserve">2018 m. </w:t>
      </w:r>
      <w:r w:rsidR="00F10D6E" w:rsidRPr="00CA6CF0">
        <w:t>gegužės</w:t>
      </w:r>
      <w:r w:rsidRPr="00CA6CF0">
        <w:t xml:space="preserve"> </w:t>
      </w:r>
      <w:r w:rsidR="00F10D6E" w:rsidRPr="00CA6CF0">
        <w:t>9</w:t>
      </w:r>
      <w:r w:rsidRPr="00CA6CF0">
        <w:t xml:space="preserve"> d. raštu Nr. </w:t>
      </w:r>
      <w:r w:rsidR="00F10D6E" w:rsidRPr="00CA6CF0">
        <w:t>2-581</w:t>
      </w:r>
      <w:r w:rsidRPr="00CA6CF0">
        <w:t xml:space="preserve"> </w:t>
      </w:r>
    </w:p>
    <w:p w:rsidR="00E66A3E" w:rsidRPr="00CA6CF0" w:rsidRDefault="00CE2642" w:rsidP="0075387B">
      <w:pPr>
        <w:pStyle w:val="Heading1"/>
        <w:keepNext w:val="0"/>
        <w:widowControl w:val="0"/>
        <w:spacing w:before="0" w:after="0"/>
        <w:jc w:val="center"/>
        <w:rPr>
          <w:rFonts w:ascii="Times New Roman" w:hAnsi="Times New Roman"/>
          <w:sz w:val="28"/>
          <w:szCs w:val="28"/>
          <w:lang w:val="lt-LT"/>
        </w:rPr>
      </w:pPr>
      <w:r w:rsidRPr="007F445D">
        <w:rPr>
          <w:rFonts w:ascii="Times New Roman" w:hAnsi="Times New Roman"/>
          <w:b w:val="0"/>
          <w:bCs w:val="0"/>
          <w:kern w:val="0"/>
          <w:sz w:val="24"/>
          <w:szCs w:val="24"/>
          <w:lang w:val="lt-LT" w:eastAsia="lt-LT"/>
        </w:rPr>
        <w:br w:type="page"/>
      </w:r>
      <w:r w:rsidR="00E66A3E" w:rsidRPr="00CA6CF0">
        <w:rPr>
          <w:rFonts w:ascii="Times New Roman" w:hAnsi="Times New Roman"/>
          <w:sz w:val="28"/>
          <w:szCs w:val="28"/>
          <w:lang w:val="lt-LT"/>
        </w:rPr>
        <w:lastRenderedPageBreak/>
        <w:t>1. PROGRAMOS APIBŪDINIMAS</w:t>
      </w:r>
    </w:p>
    <w:p w:rsidR="00086D78" w:rsidRPr="00CA6CF0" w:rsidRDefault="00086D78" w:rsidP="0075387B">
      <w:pPr>
        <w:pStyle w:val="NoSpacing"/>
        <w:widowControl w:val="0"/>
        <w:jc w:val="both"/>
      </w:pPr>
    </w:p>
    <w:p w:rsidR="00B871E5" w:rsidRPr="00CA6CF0" w:rsidRDefault="00B871E5" w:rsidP="0075387B">
      <w:pPr>
        <w:pStyle w:val="NoSpacing"/>
        <w:widowControl w:val="0"/>
        <w:jc w:val="both"/>
      </w:pPr>
    </w:p>
    <w:p w:rsidR="00952BC1" w:rsidRPr="00CA6CF0" w:rsidRDefault="00952BC1" w:rsidP="0075387B">
      <w:pPr>
        <w:widowControl w:val="0"/>
        <w:shd w:val="clear" w:color="auto" w:fill="FFFFFF"/>
        <w:ind w:firstLine="284"/>
        <w:jc w:val="both"/>
      </w:pPr>
      <w:r w:rsidRPr="00CA6CF0">
        <w:rPr>
          <w:b/>
          <w:bCs/>
        </w:rPr>
        <w:t>Programos paskirtis.</w:t>
      </w:r>
      <w:r w:rsidR="002C36C7">
        <w:rPr>
          <w:b/>
          <w:bCs/>
        </w:rPr>
        <w:t xml:space="preserve"> </w:t>
      </w:r>
      <w:r w:rsidRPr="00CA6CF0">
        <w:t xml:space="preserve">Geležinkelio automatikos </w:t>
      </w:r>
      <w:r w:rsidR="007A0619" w:rsidRPr="00CA6CF0">
        <w:t xml:space="preserve">ir elektros tiekimo </w:t>
      </w:r>
      <w:r w:rsidRPr="00CA6CF0">
        <w:t>sistemų įrenginių elektromonterio</w:t>
      </w:r>
      <w:r w:rsidR="002C36C7">
        <w:t xml:space="preserve"> </w:t>
      </w:r>
      <w:r w:rsidRPr="00CA6CF0">
        <w:t>modulinė profesinio mokymo programa skirta parengti kvalifikuotą</w:t>
      </w:r>
      <w:r w:rsidR="002C36C7">
        <w:t xml:space="preserve"> </w:t>
      </w:r>
      <w:r w:rsidRPr="00CA6CF0">
        <w:t xml:space="preserve">geležinkelio automatikos </w:t>
      </w:r>
      <w:r w:rsidR="007A0619" w:rsidRPr="00CA6CF0">
        <w:t xml:space="preserve">ir elektros tiekimo </w:t>
      </w:r>
      <w:r w:rsidRPr="00CA6CF0">
        <w:t>sistemų įrenginių elektromonterį, kuris, atsižvelgdamas į norminę techninę dokumentaciją, savarankiškai gebėtų prižiūrėti ir remontuoti geležinkelio automatikos</w:t>
      </w:r>
      <w:r w:rsidR="007A0619" w:rsidRPr="00CA6CF0">
        <w:t xml:space="preserve"> ir</w:t>
      </w:r>
      <w:r w:rsidRPr="00CA6CF0">
        <w:t xml:space="preserve"> </w:t>
      </w:r>
      <w:r w:rsidR="007A0619" w:rsidRPr="00CA6CF0">
        <w:t xml:space="preserve">elektros tiekimo </w:t>
      </w:r>
      <w:r w:rsidRPr="00CA6CF0">
        <w:t>sistemas, įrenginius.</w:t>
      </w:r>
    </w:p>
    <w:p w:rsidR="004863DE" w:rsidRPr="00CA6CF0" w:rsidRDefault="004863DE" w:rsidP="0075387B">
      <w:pPr>
        <w:widowControl w:val="0"/>
        <w:shd w:val="clear" w:color="auto" w:fill="FFFFFF"/>
        <w:jc w:val="both"/>
      </w:pPr>
    </w:p>
    <w:p w:rsidR="00952BC1" w:rsidRPr="00CA6CF0" w:rsidRDefault="00952BC1" w:rsidP="0075387B">
      <w:pPr>
        <w:widowControl w:val="0"/>
        <w:shd w:val="clear" w:color="auto" w:fill="FFFFFF"/>
        <w:ind w:firstLine="284"/>
        <w:jc w:val="both"/>
      </w:pPr>
      <w:r w:rsidRPr="00CA6CF0">
        <w:rPr>
          <w:b/>
          <w:bCs/>
        </w:rPr>
        <w:t>Būsimo darbo specifika.</w:t>
      </w:r>
      <w:r w:rsidR="002C36C7">
        <w:t xml:space="preserve"> </w:t>
      </w:r>
      <w:r w:rsidRPr="00CA6CF0">
        <w:t>Asmuo, įgijęs</w:t>
      </w:r>
      <w:r w:rsidR="002C36C7">
        <w:t xml:space="preserve"> </w:t>
      </w:r>
      <w:r w:rsidRPr="00CA6CF0">
        <w:t xml:space="preserve">geležinkelio automatikos </w:t>
      </w:r>
      <w:r w:rsidR="007A0619" w:rsidRPr="00CA6CF0">
        <w:t xml:space="preserve">ir elektros tiekimo </w:t>
      </w:r>
      <w:r w:rsidRPr="00CA6CF0">
        <w:t xml:space="preserve">sistemų įrenginių elektromonterio kvalifikaciją, galės dirbti geležinkelio automatikos </w:t>
      </w:r>
      <w:r w:rsidR="007A0619" w:rsidRPr="00CA6CF0">
        <w:t xml:space="preserve">ir elektros tiekimo </w:t>
      </w:r>
      <w:r w:rsidRPr="00CA6CF0">
        <w:t>sistemų įrenginių elektromonteriu geležinkelio transporto įmonėse ir bendrovėse.</w:t>
      </w:r>
    </w:p>
    <w:p w:rsidR="00952BC1" w:rsidRPr="00CA6CF0" w:rsidRDefault="00952BC1" w:rsidP="0075387B">
      <w:pPr>
        <w:widowControl w:val="0"/>
        <w:shd w:val="clear" w:color="auto" w:fill="FFFFFF"/>
        <w:ind w:firstLine="284"/>
        <w:jc w:val="both"/>
      </w:pPr>
      <w:r w:rsidRPr="00CA6CF0">
        <w:t>Norint dirbti elektromonteriu, privalu atlikti sveikatos profilaktinį patikrinimą ir turėti asmens medicininę knygelę arba privalomojo sveikatos patikrinimo medicininę pažymą.</w:t>
      </w:r>
    </w:p>
    <w:p w:rsidR="008A7059" w:rsidRPr="00CA6CF0" w:rsidRDefault="008A7059" w:rsidP="0075387B">
      <w:pPr>
        <w:pStyle w:val="NoSpacing"/>
        <w:widowControl w:val="0"/>
        <w:ind w:firstLine="284"/>
        <w:jc w:val="both"/>
      </w:pPr>
      <w:r w:rsidRPr="00CA6CF0">
        <w:t>Darbo priemonės:</w:t>
      </w:r>
      <w:r w:rsidR="005148BF" w:rsidRPr="00CA6CF0">
        <w:t xml:space="preserve"> signalinės ir ryšio priemonės,</w:t>
      </w:r>
      <w:r w:rsidR="00413D58" w:rsidRPr="00CA6CF0">
        <w:t xml:space="preserve"> geležinkelio iešmai,</w:t>
      </w:r>
      <w:r w:rsidR="006F4DAA" w:rsidRPr="00CA6CF0">
        <w:t xml:space="preserve"> geležinkelio pervažų priemonės,</w:t>
      </w:r>
      <w:r w:rsidR="00413D58" w:rsidRPr="00CA6CF0">
        <w:t xml:space="preserve"> geležinkelio pastotės, </w:t>
      </w:r>
      <w:r w:rsidR="0023631C" w:rsidRPr="00CA6CF0">
        <w:t xml:space="preserve">geležinkelio centralizacijos valdymo ir kontrolės aparatūra, </w:t>
      </w:r>
      <w:r w:rsidR="005148BF" w:rsidRPr="00CA6CF0">
        <w:t>eismo saugos priemonės, priešgaisrinės apsaugos priemonės,</w:t>
      </w:r>
      <w:r w:rsidR="00C74D58" w:rsidRPr="00CA6CF0">
        <w:t xml:space="preserve"> </w:t>
      </w:r>
      <w:r w:rsidR="005148BF" w:rsidRPr="00CA6CF0">
        <w:t>elektros parametrų matavimo prietaisai</w:t>
      </w:r>
      <w:r w:rsidRPr="00CA6CF0">
        <w:t xml:space="preserve">, </w:t>
      </w:r>
      <w:r w:rsidR="009417C3" w:rsidRPr="00CA6CF0">
        <w:t>elektros montuotojo prietai</w:t>
      </w:r>
      <w:r w:rsidR="002C36C7">
        <w:t>sai, planšetiniai kompiuteriai.</w:t>
      </w:r>
    </w:p>
    <w:p w:rsidR="008A7059" w:rsidRPr="00CA6CF0" w:rsidRDefault="008A7059" w:rsidP="0075387B">
      <w:pPr>
        <w:pStyle w:val="NoSpacing"/>
        <w:widowControl w:val="0"/>
        <w:ind w:firstLine="284"/>
        <w:jc w:val="both"/>
      </w:pPr>
      <w:r w:rsidRPr="00CA6CF0">
        <w:t>Kvalifikaciją gali įgyti ne jaunesni kaip 18 metų asmenys.</w:t>
      </w:r>
    </w:p>
    <w:p w:rsidR="008A7059" w:rsidRPr="00CA6CF0" w:rsidRDefault="008A7059" w:rsidP="0075387B">
      <w:pPr>
        <w:widowControl w:val="0"/>
        <w:jc w:val="both"/>
      </w:pPr>
    </w:p>
    <w:p w:rsidR="00A416AC" w:rsidRPr="00CA6CF0" w:rsidRDefault="00A416AC" w:rsidP="0075387B">
      <w:pPr>
        <w:widowControl w:val="0"/>
        <w:jc w:val="both"/>
        <w:sectPr w:rsidR="00A416AC" w:rsidRPr="00CA6CF0" w:rsidSect="00F34AD3">
          <w:footerReference w:type="default" r:id="rId8"/>
          <w:pgSz w:w="11906" w:h="16838" w:code="9"/>
          <w:pgMar w:top="567" w:right="567" w:bottom="567" w:left="1418" w:header="284" w:footer="284" w:gutter="0"/>
          <w:cols w:space="1296"/>
          <w:titlePg/>
          <w:docGrid w:linePitch="360"/>
        </w:sectPr>
      </w:pPr>
    </w:p>
    <w:p w:rsidR="00086D78" w:rsidRPr="00CA6CF0" w:rsidRDefault="00086D78" w:rsidP="0075387B">
      <w:pPr>
        <w:widowControl w:val="0"/>
        <w:jc w:val="center"/>
        <w:rPr>
          <w:b/>
          <w:sz w:val="28"/>
          <w:szCs w:val="28"/>
        </w:rPr>
      </w:pPr>
      <w:bookmarkStart w:id="1" w:name="_Toc487033700"/>
      <w:r w:rsidRPr="00CA6CF0">
        <w:rPr>
          <w:b/>
          <w:sz w:val="28"/>
          <w:szCs w:val="28"/>
        </w:rPr>
        <w:lastRenderedPageBreak/>
        <w:t>2. PROGRAMOS PARAMETRAI</w:t>
      </w:r>
      <w:bookmarkEnd w:id="1"/>
    </w:p>
    <w:p w:rsidR="00086D78" w:rsidRPr="00F34AD3" w:rsidRDefault="00086D78" w:rsidP="0075387B">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25"/>
        <w:gridCol w:w="857"/>
        <w:gridCol w:w="1328"/>
        <w:gridCol w:w="3437"/>
        <w:gridCol w:w="5882"/>
      </w:tblGrid>
      <w:tr w:rsidR="00F34AD3" w:rsidRPr="00CA6CF0" w:rsidTr="00F34AD3">
        <w:trPr>
          <w:trHeight w:val="57"/>
          <w:jc w:val="center"/>
        </w:trPr>
        <w:tc>
          <w:tcPr>
            <w:tcW w:w="435" w:type="pct"/>
          </w:tcPr>
          <w:p w:rsidR="00844E16" w:rsidRPr="00CA6CF0" w:rsidRDefault="00844E16" w:rsidP="0075387B">
            <w:pPr>
              <w:widowControl w:val="0"/>
              <w:jc w:val="center"/>
              <w:rPr>
                <w:b/>
              </w:rPr>
            </w:pPr>
            <w:r w:rsidRPr="00CA6CF0">
              <w:rPr>
                <w:b/>
              </w:rPr>
              <w:t>Valstybinis kodas</w:t>
            </w:r>
          </w:p>
        </w:tc>
        <w:tc>
          <w:tcPr>
            <w:tcW w:w="900" w:type="pct"/>
          </w:tcPr>
          <w:p w:rsidR="00844E16" w:rsidRPr="00CA6CF0" w:rsidRDefault="00844E16" w:rsidP="0075387B">
            <w:pPr>
              <w:widowControl w:val="0"/>
              <w:jc w:val="center"/>
              <w:rPr>
                <w:b/>
              </w:rPr>
            </w:pPr>
            <w:r w:rsidRPr="00CA6CF0">
              <w:rPr>
                <w:b/>
              </w:rPr>
              <w:t>Modulio pavadinimas</w:t>
            </w:r>
          </w:p>
        </w:tc>
        <w:tc>
          <w:tcPr>
            <w:tcW w:w="273" w:type="pct"/>
          </w:tcPr>
          <w:p w:rsidR="00844E16" w:rsidRPr="00CA6CF0" w:rsidRDefault="00844E16" w:rsidP="0075387B">
            <w:pPr>
              <w:widowControl w:val="0"/>
              <w:jc w:val="center"/>
              <w:rPr>
                <w:b/>
              </w:rPr>
            </w:pPr>
            <w:r w:rsidRPr="00CA6CF0">
              <w:rPr>
                <w:b/>
              </w:rPr>
              <w:t>LTKS lygis</w:t>
            </w:r>
          </w:p>
        </w:tc>
        <w:tc>
          <w:tcPr>
            <w:tcW w:w="423" w:type="pct"/>
          </w:tcPr>
          <w:p w:rsidR="00844E16" w:rsidRPr="00CA6CF0" w:rsidRDefault="00844E16" w:rsidP="0075387B">
            <w:pPr>
              <w:widowControl w:val="0"/>
              <w:jc w:val="center"/>
              <w:rPr>
                <w:b/>
              </w:rPr>
            </w:pPr>
            <w:r w:rsidRPr="00CA6CF0">
              <w:rPr>
                <w:b/>
              </w:rPr>
              <w:t xml:space="preserve">Apimtis </w:t>
            </w:r>
            <w:r w:rsidR="00592AFC" w:rsidRPr="00CA6CF0">
              <w:rPr>
                <w:b/>
              </w:rPr>
              <w:t xml:space="preserve">mokymosi </w:t>
            </w:r>
            <w:r w:rsidRPr="00CA6CF0">
              <w:rPr>
                <w:b/>
              </w:rPr>
              <w:t>kreditais</w:t>
            </w:r>
          </w:p>
        </w:tc>
        <w:tc>
          <w:tcPr>
            <w:tcW w:w="1095" w:type="pct"/>
          </w:tcPr>
          <w:p w:rsidR="00844E16" w:rsidRPr="00CA6CF0" w:rsidRDefault="00844E16" w:rsidP="0075387B">
            <w:pPr>
              <w:widowControl w:val="0"/>
              <w:jc w:val="center"/>
              <w:rPr>
                <w:b/>
              </w:rPr>
            </w:pPr>
            <w:r w:rsidRPr="00CA6CF0">
              <w:rPr>
                <w:b/>
              </w:rPr>
              <w:t>Kompetencijos</w:t>
            </w:r>
          </w:p>
        </w:tc>
        <w:tc>
          <w:tcPr>
            <w:tcW w:w="1874" w:type="pct"/>
          </w:tcPr>
          <w:p w:rsidR="00844E16" w:rsidRPr="00CA6CF0" w:rsidRDefault="00086D78" w:rsidP="0075387B">
            <w:pPr>
              <w:widowControl w:val="0"/>
              <w:jc w:val="center"/>
              <w:rPr>
                <w:b/>
              </w:rPr>
            </w:pPr>
            <w:r w:rsidRPr="00CA6CF0">
              <w:rPr>
                <w:b/>
              </w:rPr>
              <w:t>Kompetencijų pasiekimą iliustruojantys mokymosi rezultatai</w:t>
            </w:r>
          </w:p>
        </w:tc>
      </w:tr>
      <w:tr w:rsidR="00CA6CF0" w:rsidRPr="00CA6CF0" w:rsidTr="00770621">
        <w:trPr>
          <w:trHeight w:val="57"/>
          <w:jc w:val="center"/>
        </w:trPr>
        <w:tc>
          <w:tcPr>
            <w:tcW w:w="5000" w:type="pct"/>
            <w:gridSpan w:val="6"/>
            <w:shd w:val="clear" w:color="auto" w:fill="F2F2F2"/>
          </w:tcPr>
          <w:p w:rsidR="00E67010" w:rsidRPr="00CA6CF0" w:rsidRDefault="00E67010" w:rsidP="0075387B">
            <w:pPr>
              <w:pStyle w:val="NoSpacing"/>
              <w:widowControl w:val="0"/>
              <w:rPr>
                <w:b/>
              </w:rPr>
            </w:pPr>
            <w:r w:rsidRPr="00CA6CF0">
              <w:rPr>
                <w:b/>
              </w:rPr>
              <w:t xml:space="preserve">Įvadinis modulis </w:t>
            </w:r>
            <w:r w:rsidR="008937C5" w:rsidRPr="00CA6CF0">
              <w:rPr>
                <w:b/>
              </w:rPr>
              <w:t xml:space="preserve">(iš viso 1 </w:t>
            </w:r>
            <w:r w:rsidR="00592AFC" w:rsidRPr="00CA6CF0">
              <w:rPr>
                <w:b/>
              </w:rPr>
              <w:t xml:space="preserve">mokymosi </w:t>
            </w:r>
            <w:r w:rsidR="008937C5" w:rsidRPr="00CA6CF0">
              <w:rPr>
                <w:b/>
              </w:rPr>
              <w:t>kreditas</w:t>
            </w:r>
            <w:r w:rsidRPr="00CA6CF0">
              <w:rPr>
                <w:b/>
              </w:rPr>
              <w:t>)</w:t>
            </w:r>
            <w:r w:rsidR="00B85C8D">
              <w:rPr>
                <w:b/>
              </w:rPr>
              <w:t>*</w:t>
            </w:r>
          </w:p>
        </w:tc>
      </w:tr>
      <w:tr w:rsidR="00F34AD3" w:rsidRPr="00CA6CF0" w:rsidTr="00F34AD3">
        <w:trPr>
          <w:trHeight w:val="57"/>
          <w:jc w:val="center"/>
        </w:trPr>
        <w:tc>
          <w:tcPr>
            <w:tcW w:w="435" w:type="pct"/>
          </w:tcPr>
          <w:p w:rsidR="00D43641" w:rsidRPr="00CA6CF0" w:rsidRDefault="00BF4D67" w:rsidP="0075387B">
            <w:pPr>
              <w:widowControl w:val="0"/>
              <w:jc w:val="center"/>
            </w:pPr>
            <w:r w:rsidRPr="00CA6CF0">
              <w:t>4000005</w:t>
            </w:r>
          </w:p>
        </w:tc>
        <w:tc>
          <w:tcPr>
            <w:tcW w:w="900" w:type="pct"/>
          </w:tcPr>
          <w:p w:rsidR="00D43641" w:rsidRPr="00CA6CF0" w:rsidRDefault="00D43641" w:rsidP="0075387B">
            <w:pPr>
              <w:widowControl w:val="0"/>
            </w:pPr>
            <w:r w:rsidRPr="00CA6CF0">
              <w:t>Įvadas į profesiją</w:t>
            </w:r>
            <w:r w:rsidR="009D6F58" w:rsidRPr="00CA6CF0">
              <w:t xml:space="preserve"> </w:t>
            </w:r>
          </w:p>
        </w:tc>
        <w:tc>
          <w:tcPr>
            <w:tcW w:w="273" w:type="pct"/>
          </w:tcPr>
          <w:p w:rsidR="00D43641" w:rsidRPr="00CA6CF0" w:rsidRDefault="00C243FD" w:rsidP="0075387B">
            <w:pPr>
              <w:widowControl w:val="0"/>
              <w:jc w:val="center"/>
            </w:pPr>
            <w:r w:rsidRPr="00CA6CF0">
              <w:t>IV</w:t>
            </w:r>
          </w:p>
        </w:tc>
        <w:tc>
          <w:tcPr>
            <w:tcW w:w="423" w:type="pct"/>
          </w:tcPr>
          <w:p w:rsidR="00D43641" w:rsidRPr="00CA6CF0" w:rsidRDefault="007D5D95" w:rsidP="0075387B">
            <w:pPr>
              <w:widowControl w:val="0"/>
              <w:jc w:val="center"/>
            </w:pPr>
            <w:r w:rsidRPr="00CA6CF0">
              <w:t>1</w:t>
            </w:r>
          </w:p>
        </w:tc>
        <w:tc>
          <w:tcPr>
            <w:tcW w:w="1095" w:type="pct"/>
          </w:tcPr>
          <w:p w:rsidR="00D43641" w:rsidRPr="00CA6CF0" w:rsidRDefault="00D43641" w:rsidP="0075387B">
            <w:pPr>
              <w:widowControl w:val="0"/>
            </w:pPr>
            <w:r w:rsidRPr="00CA6CF0">
              <w:t>Pažinti profesiją.</w:t>
            </w:r>
          </w:p>
        </w:tc>
        <w:tc>
          <w:tcPr>
            <w:tcW w:w="1874" w:type="pct"/>
          </w:tcPr>
          <w:p w:rsidR="00D43641" w:rsidRPr="00CA6CF0" w:rsidRDefault="00B61C66" w:rsidP="0075387B">
            <w:pPr>
              <w:widowControl w:val="0"/>
              <w:rPr>
                <w:rFonts w:eastAsia="Calibri"/>
                <w:iCs/>
              </w:rPr>
            </w:pPr>
            <w:r w:rsidRPr="00CA6CF0">
              <w:rPr>
                <w:rFonts w:eastAsia="Calibri"/>
                <w:iCs/>
              </w:rPr>
              <w:t>Apibūdinti</w:t>
            </w:r>
            <w:r w:rsidR="00D43641" w:rsidRPr="00CA6CF0">
              <w:rPr>
                <w:rFonts w:eastAsia="Calibri"/>
                <w:iCs/>
              </w:rPr>
              <w:t xml:space="preserve"> </w:t>
            </w:r>
            <w:r w:rsidR="00D143D8" w:rsidRPr="00CA6CF0">
              <w:rPr>
                <w:rFonts w:eastAsia="Calibri"/>
                <w:iCs/>
              </w:rPr>
              <w:t>g</w:t>
            </w:r>
            <w:r w:rsidR="00D43641" w:rsidRPr="00CA6CF0">
              <w:rPr>
                <w:rFonts w:eastAsia="Calibri"/>
                <w:iCs/>
              </w:rPr>
              <w:t xml:space="preserve">eležinkelio automatikos </w:t>
            </w:r>
            <w:r w:rsidR="00D86ECE" w:rsidRPr="00CA6CF0">
              <w:rPr>
                <w:rFonts w:eastAsia="Calibri"/>
                <w:iCs/>
              </w:rPr>
              <w:t xml:space="preserve">ir elektros tiekimo </w:t>
            </w:r>
            <w:r w:rsidR="00D43641" w:rsidRPr="00CA6CF0">
              <w:rPr>
                <w:rFonts w:eastAsia="Calibri"/>
                <w:iCs/>
              </w:rPr>
              <w:t>sistemų įrenginių elektromonterio profesiją ir jos teikiamas galimybes darbo rinkoje.</w:t>
            </w:r>
          </w:p>
          <w:p w:rsidR="00D43641" w:rsidRPr="00CA6CF0" w:rsidRDefault="00D43641" w:rsidP="0075387B">
            <w:pPr>
              <w:widowControl w:val="0"/>
              <w:rPr>
                <w:rFonts w:eastAsia="Calibri"/>
              </w:rPr>
            </w:pPr>
            <w:r w:rsidRPr="00CA6CF0">
              <w:t xml:space="preserve">Suprasti </w:t>
            </w:r>
            <w:r w:rsidR="00D143D8" w:rsidRPr="00CA6CF0">
              <w:rPr>
                <w:rFonts w:eastAsia="Calibri"/>
                <w:iCs/>
              </w:rPr>
              <w:t>g</w:t>
            </w:r>
            <w:r w:rsidR="001A6754" w:rsidRPr="00CA6CF0">
              <w:rPr>
                <w:rFonts w:eastAsia="Calibri"/>
                <w:iCs/>
              </w:rPr>
              <w:t xml:space="preserve">eležinkelio automatikos </w:t>
            </w:r>
            <w:r w:rsidR="00D86ECE" w:rsidRPr="00CA6CF0">
              <w:rPr>
                <w:rFonts w:eastAsia="Calibri"/>
                <w:iCs/>
              </w:rPr>
              <w:t xml:space="preserve">ir elektros tiekimo </w:t>
            </w:r>
            <w:r w:rsidR="001A6754" w:rsidRPr="00CA6CF0">
              <w:rPr>
                <w:rFonts w:eastAsia="Calibri"/>
                <w:iCs/>
              </w:rPr>
              <w:t>sistemų įrenginių elektromonteri</w:t>
            </w:r>
            <w:r w:rsidR="00A257FD" w:rsidRPr="00CA6CF0">
              <w:rPr>
                <w:rFonts w:eastAsia="Calibri"/>
                <w:iCs/>
              </w:rPr>
              <w:t>o</w:t>
            </w:r>
            <w:r w:rsidRPr="00CA6CF0">
              <w:rPr>
                <w:rFonts w:eastAsia="Calibri"/>
                <w:iCs/>
              </w:rPr>
              <w:t xml:space="preserve"> profesinę veiklą, veiklos procesus, funkcijas ir uždavinius.</w:t>
            </w:r>
          </w:p>
          <w:p w:rsidR="00D43641" w:rsidRPr="00CA6CF0" w:rsidRDefault="00D43641" w:rsidP="0075387B">
            <w:pPr>
              <w:widowControl w:val="0"/>
              <w:rPr>
                <w:bCs/>
              </w:rPr>
            </w:pPr>
            <w:r w:rsidRPr="00CA6CF0">
              <w:rPr>
                <w:rFonts w:eastAsia="Calibri"/>
              </w:rPr>
              <w:t xml:space="preserve">Demonstruoti </w:t>
            </w:r>
            <w:r w:rsidRPr="00CA6CF0">
              <w:rPr>
                <w:rFonts w:eastAsia="Calibri"/>
                <w:iCs/>
              </w:rPr>
              <w:t>jau turimus, neforma</w:t>
            </w:r>
            <w:r w:rsidR="00B871E5" w:rsidRPr="00CA6CF0">
              <w:rPr>
                <w:rFonts w:eastAsia="Calibri"/>
                <w:iCs/>
              </w:rPr>
              <w:t>liuoju ir (</w:t>
            </w:r>
            <w:r w:rsidRPr="00CA6CF0">
              <w:rPr>
                <w:rFonts w:eastAsia="Calibri"/>
                <w:iCs/>
              </w:rPr>
              <w:t>ar</w:t>
            </w:r>
            <w:r w:rsidR="00B871E5" w:rsidRPr="00CA6CF0">
              <w:rPr>
                <w:rFonts w:eastAsia="Calibri"/>
                <w:iCs/>
              </w:rPr>
              <w:t>ba)</w:t>
            </w:r>
            <w:r w:rsidRPr="00CA6CF0">
              <w:rPr>
                <w:rFonts w:eastAsia="Calibri"/>
                <w:iCs/>
              </w:rPr>
              <w:t xml:space="preserve"> savaiminiu būdu įgytus </w:t>
            </w:r>
            <w:r w:rsidR="00D143D8" w:rsidRPr="00CA6CF0">
              <w:rPr>
                <w:rFonts w:eastAsia="Calibri"/>
                <w:iCs/>
              </w:rPr>
              <w:t>g</w:t>
            </w:r>
            <w:r w:rsidR="001A6754" w:rsidRPr="00CA6CF0">
              <w:rPr>
                <w:rFonts w:eastAsia="Calibri"/>
                <w:iCs/>
              </w:rPr>
              <w:t xml:space="preserve">eležinkelio automatikos </w:t>
            </w:r>
            <w:r w:rsidR="00A257FD" w:rsidRPr="00CA6CF0">
              <w:rPr>
                <w:rFonts w:eastAsia="Calibri"/>
                <w:iCs/>
              </w:rPr>
              <w:t xml:space="preserve">ir elektros tiekimo </w:t>
            </w:r>
            <w:r w:rsidR="001A6754" w:rsidRPr="00CA6CF0">
              <w:rPr>
                <w:rFonts w:eastAsia="Calibri"/>
                <w:iCs/>
              </w:rPr>
              <w:t>sistemų įrenginių elektromonterio</w:t>
            </w:r>
            <w:r w:rsidRPr="00CA6CF0">
              <w:rPr>
                <w:rFonts w:eastAsia="Calibri"/>
                <w:iCs/>
              </w:rPr>
              <w:t xml:space="preserve"> kvalifikacijai būdingus gebėjimus.</w:t>
            </w:r>
          </w:p>
        </w:tc>
      </w:tr>
      <w:tr w:rsidR="00CA6CF0" w:rsidRPr="00CA6CF0" w:rsidTr="00770621">
        <w:trPr>
          <w:trHeight w:val="57"/>
          <w:jc w:val="center"/>
        </w:trPr>
        <w:tc>
          <w:tcPr>
            <w:tcW w:w="5000" w:type="pct"/>
            <w:gridSpan w:val="6"/>
            <w:shd w:val="clear" w:color="auto" w:fill="F2F2F2"/>
          </w:tcPr>
          <w:p w:rsidR="00E67010" w:rsidRPr="00CA6CF0" w:rsidRDefault="00E67010" w:rsidP="0075387B">
            <w:pPr>
              <w:pStyle w:val="NoSpacing"/>
              <w:widowControl w:val="0"/>
              <w:rPr>
                <w:b/>
              </w:rPr>
            </w:pPr>
            <w:r w:rsidRPr="00CA6CF0">
              <w:rPr>
                <w:b/>
              </w:rPr>
              <w:t xml:space="preserve">Bendrieji moduliai </w:t>
            </w:r>
            <w:r w:rsidR="00003C1C" w:rsidRPr="00CA6CF0">
              <w:rPr>
                <w:b/>
              </w:rPr>
              <w:t xml:space="preserve">(iš viso </w:t>
            </w:r>
            <w:r w:rsidR="00D143D8" w:rsidRPr="00CA6CF0">
              <w:rPr>
                <w:b/>
              </w:rPr>
              <w:t>4</w:t>
            </w:r>
            <w:r w:rsidRPr="00CA6CF0">
              <w:rPr>
                <w:b/>
              </w:rPr>
              <w:t xml:space="preserve"> </w:t>
            </w:r>
            <w:r w:rsidR="00592AFC" w:rsidRPr="00CA6CF0">
              <w:rPr>
                <w:b/>
              </w:rPr>
              <w:t xml:space="preserve">mokymosi </w:t>
            </w:r>
            <w:r w:rsidRPr="00CA6CF0">
              <w:rPr>
                <w:b/>
              </w:rPr>
              <w:t>kreditai)</w:t>
            </w:r>
            <w:r w:rsidR="00B85C8D">
              <w:rPr>
                <w:b/>
              </w:rPr>
              <w:t>*</w:t>
            </w:r>
          </w:p>
        </w:tc>
      </w:tr>
      <w:tr w:rsidR="00F34AD3" w:rsidRPr="00CA6CF0" w:rsidTr="00F34AD3">
        <w:trPr>
          <w:trHeight w:val="57"/>
          <w:jc w:val="center"/>
        </w:trPr>
        <w:tc>
          <w:tcPr>
            <w:tcW w:w="435" w:type="pct"/>
          </w:tcPr>
          <w:p w:rsidR="00C243FD" w:rsidRPr="00CA6CF0" w:rsidRDefault="00BF4D67" w:rsidP="0075387B">
            <w:pPr>
              <w:widowControl w:val="0"/>
              <w:jc w:val="center"/>
            </w:pPr>
            <w:r w:rsidRPr="00CA6CF0">
              <w:t>4102201</w:t>
            </w:r>
          </w:p>
        </w:tc>
        <w:tc>
          <w:tcPr>
            <w:tcW w:w="900" w:type="pct"/>
          </w:tcPr>
          <w:p w:rsidR="00C243FD" w:rsidRPr="00CA6CF0" w:rsidRDefault="00C243FD" w:rsidP="0075387B">
            <w:pPr>
              <w:widowControl w:val="0"/>
              <w:rPr>
                <w:i/>
                <w:iCs/>
                <w:strike/>
              </w:rPr>
            </w:pPr>
            <w:r w:rsidRPr="00CA6CF0">
              <w:t>Saugus elgesys ekstremaliose situacijose</w:t>
            </w:r>
          </w:p>
        </w:tc>
        <w:tc>
          <w:tcPr>
            <w:tcW w:w="273" w:type="pct"/>
          </w:tcPr>
          <w:p w:rsidR="00C243FD" w:rsidRPr="00CA6CF0" w:rsidRDefault="00C243FD" w:rsidP="0075387B">
            <w:pPr>
              <w:widowControl w:val="0"/>
              <w:jc w:val="center"/>
            </w:pPr>
            <w:r w:rsidRPr="00CA6CF0">
              <w:t>IV</w:t>
            </w:r>
          </w:p>
        </w:tc>
        <w:tc>
          <w:tcPr>
            <w:tcW w:w="423" w:type="pct"/>
          </w:tcPr>
          <w:p w:rsidR="00C243FD" w:rsidRPr="00CA6CF0" w:rsidRDefault="00C243FD" w:rsidP="0075387B">
            <w:pPr>
              <w:widowControl w:val="0"/>
              <w:jc w:val="center"/>
            </w:pPr>
            <w:r w:rsidRPr="00CA6CF0">
              <w:t>1</w:t>
            </w:r>
          </w:p>
        </w:tc>
        <w:tc>
          <w:tcPr>
            <w:tcW w:w="1095" w:type="pct"/>
          </w:tcPr>
          <w:p w:rsidR="00C243FD" w:rsidRPr="00CA6CF0" w:rsidRDefault="00C243FD" w:rsidP="0075387B">
            <w:pPr>
              <w:widowControl w:val="0"/>
              <w:rPr>
                <w:highlight w:val="yellow"/>
              </w:rPr>
            </w:pPr>
            <w:r w:rsidRPr="00CA6CF0">
              <w:t>Saugiai elgtis ekstremaliose situacijose.</w:t>
            </w:r>
          </w:p>
        </w:tc>
        <w:tc>
          <w:tcPr>
            <w:tcW w:w="1874" w:type="pct"/>
          </w:tcPr>
          <w:p w:rsidR="00D72349" w:rsidRPr="00CA6CF0" w:rsidRDefault="00BC12C2" w:rsidP="0075387B">
            <w:pPr>
              <w:widowControl w:val="0"/>
              <w:rPr>
                <w:rFonts w:eastAsia="Calibri"/>
              </w:rPr>
            </w:pPr>
            <w:r w:rsidRPr="00CA6CF0">
              <w:rPr>
                <w:rFonts w:eastAsia="Calibri"/>
              </w:rPr>
              <w:t>Paaiškinti</w:t>
            </w:r>
            <w:r w:rsidR="00D72349" w:rsidRPr="00CA6CF0">
              <w:rPr>
                <w:rFonts w:eastAsia="Calibri"/>
              </w:rPr>
              <w:t xml:space="preserve"> ekstremalių situacijų tipus, galimus pavojus.</w:t>
            </w:r>
          </w:p>
          <w:p w:rsidR="00C243FD" w:rsidRPr="00CA6CF0" w:rsidRDefault="00BC12C2" w:rsidP="0075387B">
            <w:pPr>
              <w:widowControl w:val="0"/>
            </w:pPr>
            <w:r w:rsidRPr="00CA6CF0">
              <w:rPr>
                <w:rFonts w:eastAsia="Calibri"/>
              </w:rPr>
              <w:t>Apibūdinti</w:t>
            </w:r>
            <w:r w:rsidR="00D72349" w:rsidRPr="00CA6CF0">
              <w:rPr>
                <w:rFonts w:eastAsia="Calibri"/>
              </w:rPr>
              <w:t xml:space="preserve"> saugaus elgesio ekstremaliose situacijose reikalavimus ir instrukcijas, garsinius civilinės saugos signalus.</w:t>
            </w:r>
          </w:p>
        </w:tc>
      </w:tr>
      <w:tr w:rsidR="00F34AD3" w:rsidRPr="00CA6CF0" w:rsidTr="00F34AD3">
        <w:trPr>
          <w:trHeight w:val="57"/>
          <w:jc w:val="center"/>
        </w:trPr>
        <w:tc>
          <w:tcPr>
            <w:tcW w:w="435" w:type="pct"/>
          </w:tcPr>
          <w:p w:rsidR="00C243FD" w:rsidRPr="00CA6CF0" w:rsidRDefault="00BF4D67" w:rsidP="0075387B">
            <w:pPr>
              <w:widowControl w:val="0"/>
              <w:jc w:val="center"/>
            </w:pPr>
            <w:r w:rsidRPr="00CA6CF0">
              <w:t>4102105</w:t>
            </w:r>
          </w:p>
        </w:tc>
        <w:tc>
          <w:tcPr>
            <w:tcW w:w="900" w:type="pct"/>
          </w:tcPr>
          <w:p w:rsidR="00C243FD" w:rsidRPr="00CA6CF0" w:rsidRDefault="00C243FD" w:rsidP="0075387B">
            <w:pPr>
              <w:widowControl w:val="0"/>
              <w:rPr>
                <w:i/>
                <w:iCs/>
              </w:rPr>
            </w:pPr>
            <w:r w:rsidRPr="00CA6CF0">
              <w:t>Sąmoningas fizinio aktyvumo reguliavimas</w:t>
            </w:r>
          </w:p>
        </w:tc>
        <w:tc>
          <w:tcPr>
            <w:tcW w:w="273" w:type="pct"/>
          </w:tcPr>
          <w:p w:rsidR="00C243FD" w:rsidRPr="00CA6CF0" w:rsidRDefault="00C243FD" w:rsidP="0075387B">
            <w:pPr>
              <w:widowControl w:val="0"/>
              <w:jc w:val="center"/>
            </w:pPr>
            <w:r w:rsidRPr="00CA6CF0">
              <w:t>IV</w:t>
            </w:r>
          </w:p>
        </w:tc>
        <w:tc>
          <w:tcPr>
            <w:tcW w:w="423" w:type="pct"/>
          </w:tcPr>
          <w:p w:rsidR="00C243FD" w:rsidRPr="00CA6CF0" w:rsidRDefault="00C243FD" w:rsidP="0075387B">
            <w:pPr>
              <w:widowControl w:val="0"/>
              <w:jc w:val="center"/>
            </w:pPr>
            <w:r w:rsidRPr="00CA6CF0">
              <w:t>1</w:t>
            </w:r>
          </w:p>
        </w:tc>
        <w:tc>
          <w:tcPr>
            <w:tcW w:w="1095" w:type="pct"/>
          </w:tcPr>
          <w:p w:rsidR="00C243FD" w:rsidRPr="00CA6CF0" w:rsidRDefault="00C243FD" w:rsidP="0075387B">
            <w:pPr>
              <w:widowControl w:val="0"/>
              <w:rPr>
                <w:highlight w:val="yellow"/>
              </w:rPr>
            </w:pPr>
            <w:r w:rsidRPr="00CA6CF0">
              <w:t>Reguliuoti fizinį aktyvumą.</w:t>
            </w:r>
          </w:p>
        </w:tc>
        <w:tc>
          <w:tcPr>
            <w:tcW w:w="1874" w:type="pct"/>
          </w:tcPr>
          <w:p w:rsidR="00D72349" w:rsidRPr="00CA6CF0" w:rsidRDefault="00962B1B" w:rsidP="0075387B">
            <w:pPr>
              <w:widowControl w:val="0"/>
            </w:pPr>
            <w:r w:rsidRPr="00CA6CF0">
              <w:t>Paaiškinti</w:t>
            </w:r>
            <w:r w:rsidR="00D72349" w:rsidRPr="00CA6CF0">
              <w:t xml:space="preserve"> fizinio aktyvumo formas.</w:t>
            </w:r>
          </w:p>
          <w:p w:rsidR="00D72349" w:rsidRPr="00CA6CF0" w:rsidRDefault="00D72349" w:rsidP="0075387B">
            <w:pPr>
              <w:widowControl w:val="0"/>
            </w:pPr>
            <w:r w:rsidRPr="00CA6CF0">
              <w:t>Demonstruoti asmeninį fizinį aktyvumą.</w:t>
            </w:r>
          </w:p>
          <w:p w:rsidR="00C243FD" w:rsidRPr="00CA6CF0" w:rsidRDefault="00D72349" w:rsidP="0075387B">
            <w:pPr>
              <w:widowControl w:val="0"/>
            </w:pPr>
            <w:r w:rsidRPr="00CA6CF0">
              <w:t>Taikyti fizinio aktyvumo formas atsižvelgiant į darbo specifiką.</w:t>
            </w:r>
          </w:p>
        </w:tc>
      </w:tr>
      <w:tr w:rsidR="00F34AD3" w:rsidRPr="00CA6CF0" w:rsidTr="00F34AD3">
        <w:trPr>
          <w:trHeight w:val="57"/>
          <w:jc w:val="center"/>
        </w:trPr>
        <w:tc>
          <w:tcPr>
            <w:tcW w:w="435" w:type="pct"/>
          </w:tcPr>
          <w:p w:rsidR="00C243FD" w:rsidRPr="00CA6CF0" w:rsidRDefault="00BF4D67" w:rsidP="0075387B">
            <w:pPr>
              <w:widowControl w:val="0"/>
              <w:jc w:val="center"/>
            </w:pPr>
            <w:r w:rsidRPr="00CA6CF0">
              <w:t>4102203</w:t>
            </w:r>
          </w:p>
        </w:tc>
        <w:tc>
          <w:tcPr>
            <w:tcW w:w="900" w:type="pct"/>
          </w:tcPr>
          <w:p w:rsidR="00C243FD" w:rsidRPr="00CA6CF0" w:rsidRDefault="00C243FD" w:rsidP="0075387B">
            <w:pPr>
              <w:widowControl w:val="0"/>
              <w:rPr>
                <w:iCs/>
              </w:rPr>
            </w:pPr>
            <w:r w:rsidRPr="00CA6CF0">
              <w:rPr>
                <w:iCs/>
              </w:rPr>
              <w:t>Darbuotojų sauga ir sveikata</w:t>
            </w:r>
          </w:p>
        </w:tc>
        <w:tc>
          <w:tcPr>
            <w:tcW w:w="273" w:type="pct"/>
          </w:tcPr>
          <w:p w:rsidR="00C243FD" w:rsidRPr="00CA6CF0" w:rsidRDefault="00C243FD" w:rsidP="0075387B">
            <w:pPr>
              <w:widowControl w:val="0"/>
              <w:jc w:val="center"/>
            </w:pPr>
            <w:r w:rsidRPr="00CA6CF0">
              <w:t>IV</w:t>
            </w:r>
          </w:p>
        </w:tc>
        <w:tc>
          <w:tcPr>
            <w:tcW w:w="423" w:type="pct"/>
          </w:tcPr>
          <w:p w:rsidR="00C243FD" w:rsidRPr="00CA6CF0" w:rsidRDefault="00C243FD" w:rsidP="0075387B">
            <w:pPr>
              <w:widowControl w:val="0"/>
              <w:jc w:val="center"/>
            </w:pPr>
            <w:r w:rsidRPr="00CA6CF0">
              <w:t>2</w:t>
            </w:r>
          </w:p>
        </w:tc>
        <w:tc>
          <w:tcPr>
            <w:tcW w:w="1095" w:type="pct"/>
          </w:tcPr>
          <w:p w:rsidR="00C243FD" w:rsidRPr="00CA6CF0" w:rsidRDefault="00C243FD" w:rsidP="0075387B">
            <w:pPr>
              <w:widowControl w:val="0"/>
              <w:rPr>
                <w:highlight w:val="yellow"/>
              </w:rPr>
            </w:pPr>
            <w:r w:rsidRPr="00CA6CF0">
              <w:t>Tausoti sveikatą ir saugiai dirbti.</w:t>
            </w:r>
          </w:p>
        </w:tc>
        <w:tc>
          <w:tcPr>
            <w:tcW w:w="1874" w:type="pct"/>
          </w:tcPr>
          <w:p w:rsidR="00413D58" w:rsidRPr="00CA6CF0" w:rsidRDefault="00D143D8" w:rsidP="0075387B">
            <w:pPr>
              <w:widowControl w:val="0"/>
            </w:pPr>
            <w:r w:rsidRPr="00CA6CF0">
              <w:t>Išmanyti darbuotojų saugos ir sveikatos reikalavimus, keliamus darbo vietai.</w:t>
            </w:r>
          </w:p>
        </w:tc>
      </w:tr>
      <w:tr w:rsidR="00CA6CF0" w:rsidRPr="00CA6CF0" w:rsidTr="00770621">
        <w:trPr>
          <w:trHeight w:val="57"/>
          <w:jc w:val="center"/>
        </w:trPr>
        <w:tc>
          <w:tcPr>
            <w:tcW w:w="5000" w:type="pct"/>
            <w:gridSpan w:val="6"/>
            <w:shd w:val="clear" w:color="auto" w:fill="F2F2F2"/>
          </w:tcPr>
          <w:p w:rsidR="00E66A3E" w:rsidRPr="00CA6CF0" w:rsidRDefault="00E66A3E" w:rsidP="0075387B">
            <w:pPr>
              <w:pStyle w:val="NoSpacing"/>
              <w:widowControl w:val="0"/>
              <w:rPr>
                <w:b/>
              </w:rPr>
            </w:pPr>
            <w:r w:rsidRPr="00CA6CF0">
              <w:rPr>
                <w:b/>
              </w:rPr>
              <w:t>Kvalifikaciją sudarančioms kompetencijoms įgyti skirti moduliai</w:t>
            </w:r>
            <w:r w:rsidR="00C579B8" w:rsidRPr="00CA6CF0">
              <w:rPr>
                <w:b/>
              </w:rPr>
              <w:t xml:space="preserve"> (iš viso </w:t>
            </w:r>
            <w:r w:rsidR="00406B17" w:rsidRPr="00CA6CF0">
              <w:rPr>
                <w:b/>
              </w:rPr>
              <w:t>45</w:t>
            </w:r>
            <w:r w:rsidR="00C579B8" w:rsidRPr="00CA6CF0">
              <w:rPr>
                <w:b/>
              </w:rPr>
              <w:t xml:space="preserve"> </w:t>
            </w:r>
            <w:r w:rsidR="00592AFC" w:rsidRPr="00CA6CF0">
              <w:rPr>
                <w:b/>
              </w:rPr>
              <w:t xml:space="preserve">mokymosi </w:t>
            </w:r>
            <w:r w:rsidR="00C579B8" w:rsidRPr="00CA6CF0">
              <w:rPr>
                <w:b/>
              </w:rPr>
              <w:t>kreditai)</w:t>
            </w:r>
          </w:p>
        </w:tc>
      </w:tr>
      <w:tr w:rsidR="00CA6CF0" w:rsidRPr="00CA6CF0" w:rsidTr="00770621">
        <w:trPr>
          <w:trHeight w:val="57"/>
          <w:jc w:val="center"/>
        </w:trPr>
        <w:tc>
          <w:tcPr>
            <w:tcW w:w="5000" w:type="pct"/>
            <w:gridSpan w:val="6"/>
          </w:tcPr>
          <w:p w:rsidR="00AF1733" w:rsidRPr="00CA6CF0" w:rsidRDefault="00E66A3E" w:rsidP="0075387B">
            <w:pPr>
              <w:widowControl w:val="0"/>
              <w:rPr>
                <w:i/>
              </w:rPr>
            </w:pPr>
            <w:r w:rsidRPr="00CA6CF0">
              <w:rPr>
                <w:i/>
              </w:rPr>
              <w:t xml:space="preserve">Privalomieji (iš viso </w:t>
            </w:r>
            <w:r w:rsidR="00BC3AFF" w:rsidRPr="00CA6CF0">
              <w:rPr>
                <w:i/>
              </w:rPr>
              <w:t>45</w:t>
            </w:r>
            <w:r w:rsidRPr="00CA6CF0">
              <w:rPr>
                <w:i/>
              </w:rPr>
              <w:t xml:space="preserve"> </w:t>
            </w:r>
            <w:r w:rsidR="00592AFC" w:rsidRPr="00CA6CF0">
              <w:rPr>
                <w:i/>
              </w:rPr>
              <w:t xml:space="preserve">mokymosi </w:t>
            </w:r>
            <w:r w:rsidRPr="00CA6CF0">
              <w:rPr>
                <w:i/>
              </w:rPr>
              <w:t>kreditai)</w:t>
            </w:r>
          </w:p>
        </w:tc>
      </w:tr>
      <w:tr w:rsidR="00F34AD3" w:rsidRPr="00CA6CF0" w:rsidTr="00F34AD3">
        <w:trPr>
          <w:trHeight w:val="57"/>
          <w:jc w:val="center"/>
        </w:trPr>
        <w:tc>
          <w:tcPr>
            <w:tcW w:w="435" w:type="pct"/>
            <w:vMerge w:val="restart"/>
          </w:tcPr>
          <w:p w:rsidR="00AF1733" w:rsidRPr="00CA6CF0" w:rsidRDefault="000F2D47" w:rsidP="0075387B">
            <w:pPr>
              <w:widowControl w:val="0"/>
              <w:jc w:val="center"/>
            </w:pPr>
            <w:r w:rsidRPr="00CA6CF0">
              <w:t>4104143</w:t>
            </w:r>
          </w:p>
        </w:tc>
        <w:tc>
          <w:tcPr>
            <w:tcW w:w="900" w:type="pct"/>
            <w:vMerge w:val="restart"/>
          </w:tcPr>
          <w:p w:rsidR="00AF1733" w:rsidRPr="00CA6CF0" w:rsidRDefault="00AF1733" w:rsidP="0075387B">
            <w:pPr>
              <w:widowControl w:val="0"/>
              <w:rPr>
                <w:iCs/>
              </w:rPr>
            </w:pPr>
            <w:r w:rsidRPr="00CA6CF0">
              <w:rPr>
                <w:iCs/>
              </w:rPr>
              <w:t>Geležinkelio automatikos sistemų schemų taikymas</w:t>
            </w:r>
          </w:p>
        </w:tc>
        <w:tc>
          <w:tcPr>
            <w:tcW w:w="273" w:type="pct"/>
            <w:vMerge w:val="restart"/>
          </w:tcPr>
          <w:p w:rsidR="00AF1733" w:rsidRPr="00CA6CF0" w:rsidRDefault="00AF1733" w:rsidP="0075387B">
            <w:pPr>
              <w:widowControl w:val="0"/>
              <w:jc w:val="center"/>
            </w:pPr>
            <w:r w:rsidRPr="00CA6CF0">
              <w:t>IV</w:t>
            </w:r>
          </w:p>
        </w:tc>
        <w:tc>
          <w:tcPr>
            <w:tcW w:w="423" w:type="pct"/>
            <w:vMerge w:val="restart"/>
          </w:tcPr>
          <w:p w:rsidR="00AF1733" w:rsidRPr="00CA6CF0" w:rsidRDefault="00AF1733" w:rsidP="0075387B">
            <w:pPr>
              <w:widowControl w:val="0"/>
              <w:jc w:val="center"/>
            </w:pPr>
            <w:r w:rsidRPr="00CA6CF0">
              <w:t>5</w:t>
            </w:r>
          </w:p>
        </w:tc>
        <w:tc>
          <w:tcPr>
            <w:tcW w:w="1095" w:type="pct"/>
          </w:tcPr>
          <w:p w:rsidR="00AF1733" w:rsidRPr="00CA6CF0" w:rsidRDefault="00AF1733" w:rsidP="0075387B">
            <w:pPr>
              <w:widowControl w:val="0"/>
            </w:pPr>
            <w:r w:rsidRPr="00CA6CF0">
              <w:t>Skaityti</w:t>
            </w:r>
            <w:r w:rsidR="00A257FD" w:rsidRPr="00CA6CF0">
              <w:t xml:space="preserve"> </w:t>
            </w:r>
            <w:r w:rsidRPr="00CA6CF0">
              <w:t>geležinkelio automatikos sistemų schemas.</w:t>
            </w:r>
          </w:p>
        </w:tc>
        <w:tc>
          <w:tcPr>
            <w:tcW w:w="1874" w:type="pct"/>
          </w:tcPr>
          <w:p w:rsidR="00AF1733" w:rsidRPr="00CA6CF0" w:rsidRDefault="00AF1733" w:rsidP="0075387B">
            <w:pPr>
              <w:pStyle w:val="NoSpacing"/>
              <w:widowControl w:val="0"/>
              <w:rPr>
                <w:bCs/>
              </w:rPr>
            </w:pPr>
            <w:r w:rsidRPr="00CA6CF0">
              <w:rPr>
                <w:bCs/>
              </w:rPr>
              <w:t>Paaiškinti geležinkelio automatikos sistemų</w:t>
            </w:r>
            <w:r w:rsidR="00C74D58" w:rsidRPr="00CA6CF0">
              <w:rPr>
                <w:bCs/>
              </w:rPr>
              <w:t xml:space="preserve"> </w:t>
            </w:r>
            <w:r w:rsidR="00421AC3" w:rsidRPr="00CA6CF0">
              <w:rPr>
                <w:bCs/>
              </w:rPr>
              <w:t xml:space="preserve">grafinius </w:t>
            </w:r>
            <w:r w:rsidRPr="00CA6CF0">
              <w:rPr>
                <w:bCs/>
              </w:rPr>
              <w:t xml:space="preserve">žymėjimus. </w:t>
            </w:r>
          </w:p>
          <w:p w:rsidR="00AF1733" w:rsidRPr="00CA6CF0" w:rsidRDefault="00AF1733" w:rsidP="0075387B">
            <w:pPr>
              <w:pStyle w:val="NoSpacing"/>
              <w:widowControl w:val="0"/>
              <w:rPr>
                <w:bCs/>
              </w:rPr>
            </w:pPr>
            <w:r w:rsidRPr="00CA6CF0">
              <w:rPr>
                <w:bCs/>
              </w:rPr>
              <w:t>Apibūdinti geležinkelio</w:t>
            </w:r>
            <w:r w:rsidR="00C74D58" w:rsidRPr="00CA6CF0">
              <w:rPr>
                <w:bCs/>
              </w:rPr>
              <w:t xml:space="preserve"> </w:t>
            </w:r>
            <w:r w:rsidRPr="00CA6CF0">
              <w:rPr>
                <w:bCs/>
              </w:rPr>
              <w:t>automatikos sistemų schemas.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487585" w:rsidP="0075387B">
            <w:pPr>
              <w:widowControl w:val="0"/>
            </w:pPr>
            <w:r w:rsidRPr="00CA6CF0">
              <w:t>Naudotis</w:t>
            </w:r>
            <w:r w:rsidR="00AF1733" w:rsidRPr="00CA6CF0">
              <w:t xml:space="preserve"> geležink</w:t>
            </w:r>
            <w:r w:rsidRPr="00CA6CF0">
              <w:t>elio automatikos sistemų schemomis</w:t>
            </w:r>
            <w:r w:rsidR="00AF1733" w:rsidRPr="00CA6CF0">
              <w:t xml:space="preserve">, prižiūrint ir remontuojant </w:t>
            </w:r>
            <w:r w:rsidR="00AF1733" w:rsidRPr="00CA6CF0">
              <w:lastRenderedPageBreak/>
              <w:t>įrenginius.</w:t>
            </w:r>
          </w:p>
        </w:tc>
        <w:tc>
          <w:tcPr>
            <w:tcW w:w="1874" w:type="pct"/>
          </w:tcPr>
          <w:p w:rsidR="00AF1733" w:rsidRPr="00CA6CF0" w:rsidRDefault="00AF1733" w:rsidP="0075387B">
            <w:pPr>
              <w:pStyle w:val="NoSpacing"/>
              <w:widowControl w:val="0"/>
            </w:pPr>
            <w:r w:rsidRPr="00CA6CF0">
              <w:lastRenderedPageBreak/>
              <w:t>Apibūdinti sutartinius grafinius geležinkelio automatikos sistemų schemų elementus.</w:t>
            </w:r>
          </w:p>
          <w:p w:rsidR="00AF1733" w:rsidRPr="00CA6CF0" w:rsidRDefault="00AF1733" w:rsidP="0075387B">
            <w:pPr>
              <w:pStyle w:val="NoSpacing"/>
              <w:widowControl w:val="0"/>
            </w:pPr>
            <w:r w:rsidRPr="00CA6CF0">
              <w:t xml:space="preserve">Taikyti </w:t>
            </w:r>
            <w:r w:rsidR="00ED1196" w:rsidRPr="00CA6CF0">
              <w:t xml:space="preserve">principines ir montažines </w:t>
            </w:r>
            <w:r w:rsidRPr="00CA6CF0">
              <w:t>schemas</w:t>
            </w:r>
            <w:r w:rsidR="00ED1196" w:rsidRPr="00CA6CF0">
              <w:t xml:space="preserve"> automatikos </w:t>
            </w:r>
            <w:r w:rsidR="00ED1196" w:rsidRPr="00CA6CF0">
              <w:lastRenderedPageBreak/>
              <w:t>sistemų į</w:t>
            </w:r>
            <w:r w:rsidR="00852F90" w:rsidRPr="00CA6CF0">
              <w:t>renginių priežiūrai ir remontui.</w:t>
            </w:r>
          </w:p>
        </w:tc>
      </w:tr>
      <w:tr w:rsidR="00F34AD3" w:rsidRPr="00CA6CF0" w:rsidTr="00F34AD3">
        <w:trPr>
          <w:trHeight w:val="57"/>
          <w:jc w:val="center"/>
        </w:trPr>
        <w:tc>
          <w:tcPr>
            <w:tcW w:w="435" w:type="pct"/>
            <w:vMerge w:val="restart"/>
          </w:tcPr>
          <w:p w:rsidR="00AF1733" w:rsidRPr="00CA6CF0" w:rsidRDefault="000F2D47" w:rsidP="0075387B">
            <w:pPr>
              <w:widowControl w:val="0"/>
              <w:jc w:val="center"/>
            </w:pPr>
            <w:r w:rsidRPr="00CA6CF0">
              <w:t>4104144</w:t>
            </w:r>
          </w:p>
        </w:tc>
        <w:tc>
          <w:tcPr>
            <w:tcW w:w="900" w:type="pct"/>
            <w:vMerge w:val="restart"/>
          </w:tcPr>
          <w:p w:rsidR="00AF1733" w:rsidRPr="00CA6CF0" w:rsidRDefault="00AF1733" w:rsidP="0075387B">
            <w:pPr>
              <w:widowControl w:val="0"/>
              <w:rPr>
                <w:iCs/>
              </w:rPr>
            </w:pPr>
            <w:r w:rsidRPr="00CA6CF0">
              <w:t>Geležinkelio automatikos sistemų priežiūra ir remontas</w:t>
            </w:r>
          </w:p>
        </w:tc>
        <w:tc>
          <w:tcPr>
            <w:tcW w:w="273" w:type="pct"/>
            <w:vMerge w:val="restart"/>
          </w:tcPr>
          <w:p w:rsidR="00AF1733" w:rsidRPr="00CA6CF0" w:rsidRDefault="00AF1733" w:rsidP="0075387B">
            <w:pPr>
              <w:widowControl w:val="0"/>
              <w:jc w:val="center"/>
            </w:pPr>
            <w:r w:rsidRPr="00CA6CF0">
              <w:t>IV</w:t>
            </w:r>
          </w:p>
        </w:tc>
        <w:tc>
          <w:tcPr>
            <w:tcW w:w="423" w:type="pct"/>
            <w:vMerge w:val="restart"/>
          </w:tcPr>
          <w:p w:rsidR="00AF1733" w:rsidRPr="00CA6CF0" w:rsidRDefault="00AF1733" w:rsidP="0075387B">
            <w:pPr>
              <w:widowControl w:val="0"/>
              <w:jc w:val="center"/>
            </w:pPr>
            <w:r w:rsidRPr="00CA6CF0">
              <w:t>20</w:t>
            </w:r>
          </w:p>
        </w:tc>
        <w:tc>
          <w:tcPr>
            <w:tcW w:w="1095" w:type="pct"/>
          </w:tcPr>
          <w:p w:rsidR="00AF1733" w:rsidRPr="00CA6CF0" w:rsidRDefault="00AF1733" w:rsidP="0075387B">
            <w:pPr>
              <w:widowControl w:val="0"/>
            </w:pPr>
            <w:r w:rsidRPr="00CA6CF0">
              <w:t>Taikyti norminius dokumentus, reglamentuojančius geležinkelio automatikos sistemų priežiūrą ir remontą.</w:t>
            </w:r>
          </w:p>
        </w:tc>
        <w:tc>
          <w:tcPr>
            <w:tcW w:w="1874" w:type="pct"/>
          </w:tcPr>
          <w:p w:rsidR="00AF1733" w:rsidRPr="00CA6CF0" w:rsidRDefault="00AF1733" w:rsidP="0075387B">
            <w:pPr>
              <w:widowControl w:val="0"/>
            </w:pPr>
            <w:r w:rsidRPr="00CA6CF0">
              <w:t>Paaiškinti techninius naudojimo nuostatus.</w:t>
            </w:r>
          </w:p>
          <w:p w:rsidR="00AF1733" w:rsidRPr="00CA6CF0" w:rsidRDefault="00AF1733" w:rsidP="0075387B">
            <w:pPr>
              <w:widowControl w:val="0"/>
              <w:autoSpaceDE w:val="0"/>
              <w:autoSpaceDN w:val="0"/>
              <w:adjustRightInd w:val="0"/>
            </w:pPr>
            <w:r w:rsidRPr="00CA6CF0">
              <w:t>Apibūdinti geležinkelių transporto signalizacijos taisyklės.</w:t>
            </w:r>
          </w:p>
          <w:p w:rsidR="00AF1733" w:rsidRPr="00CA6CF0" w:rsidRDefault="00AF1733" w:rsidP="0075387B">
            <w:pPr>
              <w:widowControl w:val="0"/>
            </w:pPr>
            <w:r w:rsidRPr="00CA6CF0">
              <w:t>Apibūdinti signalinių ir ryšio priemonių veikimo principus.</w:t>
            </w:r>
          </w:p>
          <w:p w:rsidR="00AF1733" w:rsidRPr="00CA6CF0" w:rsidRDefault="00AF1733" w:rsidP="0075387B">
            <w:pPr>
              <w:widowControl w:val="0"/>
            </w:pPr>
            <w:r w:rsidRPr="00CA6CF0">
              <w:t>Paaiškinti rankinius signalinius ženklus</w:t>
            </w:r>
            <w:r w:rsidR="00852F90" w:rsidRPr="00CA6CF0">
              <w:t>.</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Atlikti geležinkelio centralizacijos valdymo ir kontrolės aparatūros priežiūros ir remonto darbus.</w:t>
            </w:r>
          </w:p>
        </w:tc>
        <w:tc>
          <w:tcPr>
            <w:tcW w:w="1874" w:type="pct"/>
          </w:tcPr>
          <w:p w:rsidR="00AF1733" w:rsidRPr="00CA6CF0" w:rsidRDefault="00AF1733" w:rsidP="0075387B">
            <w:pPr>
              <w:widowControl w:val="0"/>
            </w:pPr>
            <w:r w:rsidRPr="00CA6CF0">
              <w:t xml:space="preserve">Paaiškinti stočių automatikos sistemas, signalizaciją ir </w:t>
            </w:r>
            <w:proofErr w:type="spellStart"/>
            <w:r w:rsidRPr="00CA6CF0">
              <w:t>maršrutizavimą</w:t>
            </w:r>
            <w:proofErr w:type="spellEnd"/>
            <w:r w:rsidRPr="00CA6CF0">
              <w:t xml:space="preserve">. </w:t>
            </w:r>
          </w:p>
          <w:p w:rsidR="00AF1733" w:rsidRPr="00CA6CF0" w:rsidRDefault="00AF1733" w:rsidP="0075387B">
            <w:pPr>
              <w:widowControl w:val="0"/>
            </w:pPr>
            <w:r w:rsidRPr="00CA6CF0">
              <w:t>Apibūdinti iešmų elektrinių pavarų konstrukciją ir veikimo principus.</w:t>
            </w:r>
          </w:p>
          <w:p w:rsidR="00AF1733" w:rsidRPr="00CA6CF0" w:rsidRDefault="00AF1733" w:rsidP="0075387B">
            <w:pPr>
              <w:widowControl w:val="0"/>
            </w:pPr>
            <w:r w:rsidRPr="00CA6CF0">
              <w:rPr>
                <w:bCs/>
              </w:rPr>
              <w:t xml:space="preserve">Paaiškinti </w:t>
            </w:r>
            <w:proofErr w:type="spellStart"/>
            <w:r w:rsidRPr="00CA6CF0">
              <w:rPr>
                <w:bCs/>
              </w:rPr>
              <w:t>tvarkdarinės</w:t>
            </w:r>
            <w:proofErr w:type="spellEnd"/>
            <w:r w:rsidRPr="00CA6CF0">
              <w:rPr>
                <w:bCs/>
              </w:rPr>
              <w:t xml:space="preserve"> centralizacijos sistemų veikimo principus bei </w:t>
            </w:r>
            <w:r w:rsidRPr="00CA6CF0">
              <w:t>signalizacijos valdymo ir kontrolės aparatūrą.</w:t>
            </w:r>
          </w:p>
          <w:p w:rsidR="00AF1733" w:rsidRPr="00CA6CF0" w:rsidRDefault="00AF1733" w:rsidP="0075387B">
            <w:pPr>
              <w:widowControl w:val="0"/>
            </w:pPr>
            <w:r w:rsidRPr="00CA6CF0">
              <w:t>Apibūdinti stočių bėgių grandinių tipus, jų veikimą, scheminius sprendimus.</w:t>
            </w:r>
          </w:p>
          <w:p w:rsidR="00AF1733" w:rsidRPr="00CA6CF0" w:rsidRDefault="00AF1733" w:rsidP="0075387B">
            <w:pPr>
              <w:widowControl w:val="0"/>
              <w:rPr>
                <w:bCs/>
              </w:rPr>
            </w:pPr>
            <w:r w:rsidRPr="00CA6CF0">
              <w:rPr>
                <w:bCs/>
              </w:rPr>
              <w:t>Apibūdinti kabelinių tinklų charakteristikas ir scheminius sprendimus.</w:t>
            </w:r>
          </w:p>
          <w:p w:rsidR="00AF1733" w:rsidRPr="00CA6CF0" w:rsidRDefault="00AF1733" w:rsidP="0075387B">
            <w:pPr>
              <w:widowControl w:val="0"/>
            </w:pPr>
            <w:r w:rsidRPr="00CA6CF0">
              <w:t>Nustatyti geležinkelio centralizacijos valdymo ir kontrolės aparatūros gedimus.</w:t>
            </w:r>
          </w:p>
          <w:p w:rsidR="00AF1733" w:rsidRPr="00CA6CF0" w:rsidRDefault="00AF1733" w:rsidP="0075387B">
            <w:pPr>
              <w:widowControl w:val="0"/>
            </w:pPr>
            <w:r w:rsidRPr="00CA6CF0">
              <w:t>Šalinti geležinkelio centralizacijos valdymo ir kontrolės aparatūros gedimus.</w:t>
            </w:r>
          </w:p>
          <w:p w:rsidR="00AF1733" w:rsidRPr="00CA6CF0" w:rsidRDefault="00AF1733" w:rsidP="0075387B">
            <w:pPr>
              <w:widowControl w:val="0"/>
            </w:pPr>
            <w:r w:rsidRPr="00CA6CF0">
              <w:t>Prižiūrėti programuojamus loginius valdiklius.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Atlikti</w:t>
            </w:r>
            <w:r w:rsidR="00FF4135" w:rsidRPr="00CA6CF0">
              <w:t xml:space="preserve"> skirstomojo</w:t>
            </w:r>
            <w:r w:rsidRPr="00CA6CF0">
              <w:t xml:space="preserve"> </w:t>
            </w:r>
            <w:r w:rsidR="00FF4135" w:rsidRPr="00CA6CF0">
              <w:t xml:space="preserve">kalnelio su </w:t>
            </w:r>
            <w:proofErr w:type="spellStart"/>
            <w:r w:rsidRPr="00CA6CF0">
              <w:t>mikroprocesorini</w:t>
            </w:r>
            <w:r w:rsidR="00FF4135" w:rsidRPr="00CA6CF0">
              <w:t>u</w:t>
            </w:r>
            <w:proofErr w:type="spellEnd"/>
            <w:r w:rsidRPr="00CA6CF0">
              <w:t xml:space="preserve"> valdym</w:t>
            </w:r>
            <w:r w:rsidR="00FF4135" w:rsidRPr="00CA6CF0">
              <w:t>u</w:t>
            </w:r>
            <w:r w:rsidRPr="00CA6CF0">
              <w:t xml:space="preserve"> sistemų priežiūros ir remonto darbus.</w:t>
            </w:r>
          </w:p>
        </w:tc>
        <w:tc>
          <w:tcPr>
            <w:tcW w:w="1874" w:type="pct"/>
          </w:tcPr>
          <w:p w:rsidR="00AF1733" w:rsidRPr="00CA6CF0" w:rsidRDefault="00AF1733" w:rsidP="0075387B">
            <w:pPr>
              <w:widowControl w:val="0"/>
              <w:rPr>
                <w:bCs/>
              </w:rPr>
            </w:pPr>
            <w:r w:rsidRPr="00CA6CF0">
              <w:rPr>
                <w:bCs/>
              </w:rPr>
              <w:t>Paaiškinti</w:t>
            </w:r>
            <w:r w:rsidR="00FF4135" w:rsidRPr="00CA6CF0">
              <w:rPr>
                <w:bCs/>
              </w:rPr>
              <w:t xml:space="preserve"> skirstomojo</w:t>
            </w:r>
            <w:r w:rsidRPr="00CA6CF0">
              <w:rPr>
                <w:bCs/>
              </w:rPr>
              <w:t xml:space="preserve"> </w:t>
            </w:r>
            <w:r w:rsidR="00FF4135" w:rsidRPr="00CA6CF0">
              <w:t xml:space="preserve">kalnelio su </w:t>
            </w:r>
            <w:proofErr w:type="spellStart"/>
            <w:r w:rsidRPr="00CA6CF0">
              <w:t>mikroprocesorini</w:t>
            </w:r>
            <w:r w:rsidR="00FF4135" w:rsidRPr="00CA6CF0">
              <w:t>u</w:t>
            </w:r>
            <w:proofErr w:type="spellEnd"/>
            <w:r w:rsidRPr="00CA6CF0">
              <w:t xml:space="preserve"> valdym</w:t>
            </w:r>
            <w:r w:rsidR="00FF4135" w:rsidRPr="00CA6CF0">
              <w:t>u</w:t>
            </w:r>
            <w:r w:rsidRPr="00CA6CF0">
              <w:t xml:space="preserve"> </w:t>
            </w:r>
            <w:r w:rsidR="00FF4135" w:rsidRPr="00CA6CF0">
              <w:rPr>
                <w:bCs/>
              </w:rPr>
              <w:t>veikimo</w:t>
            </w:r>
            <w:r w:rsidRPr="00CA6CF0">
              <w:rPr>
                <w:bCs/>
              </w:rPr>
              <w:t xml:space="preserve"> principus, valdymo</w:t>
            </w:r>
            <w:r w:rsidR="00C74D58" w:rsidRPr="00CA6CF0">
              <w:rPr>
                <w:bCs/>
              </w:rPr>
              <w:t xml:space="preserve"> </w:t>
            </w:r>
            <w:r w:rsidRPr="00CA6CF0">
              <w:rPr>
                <w:bCs/>
              </w:rPr>
              <w:t>sprendimus.</w:t>
            </w:r>
          </w:p>
          <w:p w:rsidR="00AF1733" w:rsidRPr="00CA6CF0" w:rsidRDefault="00AF1733" w:rsidP="0075387B">
            <w:pPr>
              <w:widowControl w:val="0"/>
              <w:rPr>
                <w:bCs/>
              </w:rPr>
            </w:pPr>
            <w:r w:rsidRPr="00CA6CF0">
              <w:rPr>
                <w:bCs/>
              </w:rPr>
              <w:t>Paaiškinti</w:t>
            </w:r>
            <w:r w:rsidR="00FF4135" w:rsidRPr="00CA6CF0">
              <w:rPr>
                <w:bCs/>
              </w:rPr>
              <w:t xml:space="preserve"> skirstomojo kalnelio su</w:t>
            </w:r>
            <w:r w:rsidRPr="00CA6CF0">
              <w:rPr>
                <w:bCs/>
              </w:rPr>
              <w:t xml:space="preserve"> </w:t>
            </w:r>
            <w:proofErr w:type="spellStart"/>
            <w:r w:rsidRPr="00CA6CF0">
              <w:t>mikroprocesorini</w:t>
            </w:r>
            <w:r w:rsidR="00FF4135" w:rsidRPr="00CA6CF0">
              <w:t>u</w:t>
            </w:r>
            <w:proofErr w:type="spellEnd"/>
            <w:r w:rsidRPr="00CA6CF0">
              <w:t xml:space="preserve"> valdym</w:t>
            </w:r>
            <w:r w:rsidR="00FF4135" w:rsidRPr="00CA6CF0">
              <w:t>u</w:t>
            </w:r>
            <w:r w:rsidRPr="00CA6CF0">
              <w:rPr>
                <w:bCs/>
              </w:rPr>
              <w:t xml:space="preserve"> įrang</w:t>
            </w:r>
            <w:r w:rsidR="00FF4135" w:rsidRPr="00CA6CF0">
              <w:rPr>
                <w:bCs/>
              </w:rPr>
              <w:t xml:space="preserve">os </w:t>
            </w:r>
            <w:r w:rsidR="00B07EAA" w:rsidRPr="00CA6CF0">
              <w:rPr>
                <w:bCs/>
              </w:rPr>
              <w:t>struktūrą ir sprendinius</w:t>
            </w:r>
            <w:r w:rsidRPr="00CA6CF0">
              <w:rPr>
                <w:bCs/>
              </w:rPr>
              <w:t>.</w:t>
            </w:r>
          </w:p>
          <w:p w:rsidR="00AF1733" w:rsidRPr="00CA6CF0" w:rsidRDefault="00AF1733" w:rsidP="0075387B">
            <w:pPr>
              <w:widowControl w:val="0"/>
              <w:rPr>
                <w:bCs/>
              </w:rPr>
            </w:pPr>
            <w:r w:rsidRPr="00CA6CF0">
              <w:rPr>
                <w:bCs/>
              </w:rPr>
              <w:t xml:space="preserve">Nustatyti </w:t>
            </w:r>
            <w:proofErr w:type="spellStart"/>
            <w:r w:rsidRPr="00CA6CF0">
              <w:t>mikroprocesorinio</w:t>
            </w:r>
            <w:proofErr w:type="spellEnd"/>
            <w:r w:rsidRPr="00CA6CF0">
              <w:t xml:space="preserve"> valdymo</w:t>
            </w:r>
            <w:r w:rsidRPr="00CA6CF0">
              <w:rPr>
                <w:bCs/>
              </w:rPr>
              <w:t xml:space="preserve"> kalnelių įrangos gedimus.</w:t>
            </w:r>
          </w:p>
          <w:p w:rsidR="00AF1733" w:rsidRPr="00CA6CF0" w:rsidRDefault="00AF1733" w:rsidP="0075387B">
            <w:pPr>
              <w:widowControl w:val="0"/>
              <w:rPr>
                <w:bCs/>
              </w:rPr>
            </w:pPr>
            <w:r w:rsidRPr="00CA6CF0">
              <w:rPr>
                <w:bCs/>
              </w:rPr>
              <w:t xml:space="preserve">Šalinti </w:t>
            </w:r>
            <w:proofErr w:type="spellStart"/>
            <w:r w:rsidRPr="00CA6CF0">
              <w:t>mikroprocesorinio</w:t>
            </w:r>
            <w:proofErr w:type="spellEnd"/>
            <w:r w:rsidRPr="00CA6CF0">
              <w:t xml:space="preserve"> valdymo</w:t>
            </w:r>
            <w:r w:rsidRPr="00CA6CF0">
              <w:rPr>
                <w:bCs/>
              </w:rPr>
              <w:t xml:space="preserve"> kalnelių įrangos gedimus.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 xml:space="preserve">Atlikti </w:t>
            </w:r>
            <w:proofErr w:type="spellStart"/>
            <w:r w:rsidRPr="00CA6CF0">
              <w:t>mikroprocesorin</w:t>
            </w:r>
            <w:r w:rsidR="00EC5CE5" w:rsidRPr="00CA6CF0">
              <w:t>ės</w:t>
            </w:r>
            <w:proofErr w:type="spellEnd"/>
            <w:r w:rsidR="00EC5CE5" w:rsidRPr="00CA6CF0">
              <w:t xml:space="preserve"> </w:t>
            </w:r>
            <w:r w:rsidRPr="00CA6CF0">
              <w:t>centralizacijos sistemų priežiūros ir remonto darbus.</w:t>
            </w:r>
          </w:p>
        </w:tc>
        <w:tc>
          <w:tcPr>
            <w:tcW w:w="1874" w:type="pct"/>
          </w:tcPr>
          <w:p w:rsidR="00AF1733" w:rsidRPr="00CA6CF0" w:rsidRDefault="00AF1733" w:rsidP="0075387B">
            <w:pPr>
              <w:widowControl w:val="0"/>
              <w:rPr>
                <w:bCs/>
              </w:rPr>
            </w:pPr>
            <w:r w:rsidRPr="00CA6CF0">
              <w:rPr>
                <w:bCs/>
              </w:rPr>
              <w:t xml:space="preserve">Apibūdinti </w:t>
            </w:r>
            <w:proofErr w:type="spellStart"/>
            <w:r w:rsidRPr="00CA6CF0">
              <w:rPr>
                <w:bCs/>
              </w:rPr>
              <w:t>mikroprocesorinių</w:t>
            </w:r>
            <w:proofErr w:type="spellEnd"/>
            <w:r w:rsidRPr="00CA6CF0">
              <w:rPr>
                <w:bCs/>
              </w:rPr>
              <w:t xml:space="preserve"> </w:t>
            </w:r>
            <w:proofErr w:type="spellStart"/>
            <w:r w:rsidRPr="00CA6CF0">
              <w:rPr>
                <w:bCs/>
              </w:rPr>
              <w:t>tvarkdarinės</w:t>
            </w:r>
            <w:proofErr w:type="spellEnd"/>
            <w:r w:rsidRPr="00CA6CF0">
              <w:rPr>
                <w:bCs/>
              </w:rPr>
              <w:t xml:space="preserve"> signalizacijos sistemų charakteristikas ir veikimo principus.</w:t>
            </w:r>
          </w:p>
          <w:p w:rsidR="00AF1733" w:rsidRPr="00CA6CF0" w:rsidRDefault="00AF1733" w:rsidP="0075387B">
            <w:pPr>
              <w:widowControl w:val="0"/>
              <w:rPr>
                <w:bCs/>
              </w:rPr>
            </w:pPr>
            <w:r w:rsidRPr="00CA6CF0">
              <w:rPr>
                <w:bCs/>
              </w:rPr>
              <w:t xml:space="preserve">Nustatyti </w:t>
            </w:r>
            <w:proofErr w:type="spellStart"/>
            <w:r w:rsidRPr="00CA6CF0">
              <w:rPr>
                <w:bCs/>
              </w:rPr>
              <w:t>mikroprocesorinių</w:t>
            </w:r>
            <w:proofErr w:type="spellEnd"/>
            <w:r w:rsidRPr="00CA6CF0">
              <w:rPr>
                <w:bCs/>
              </w:rPr>
              <w:t xml:space="preserve"> </w:t>
            </w:r>
            <w:proofErr w:type="spellStart"/>
            <w:r w:rsidRPr="00CA6CF0">
              <w:rPr>
                <w:bCs/>
              </w:rPr>
              <w:t>tvarkdarinių</w:t>
            </w:r>
            <w:proofErr w:type="spellEnd"/>
            <w:r w:rsidRPr="00CA6CF0">
              <w:rPr>
                <w:bCs/>
              </w:rPr>
              <w:t xml:space="preserve"> centralizacijos sistemų gedimus.</w:t>
            </w:r>
          </w:p>
          <w:p w:rsidR="00AF1733" w:rsidRPr="00CA6CF0" w:rsidRDefault="00AF1733" w:rsidP="0075387B">
            <w:pPr>
              <w:widowControl w:val="0"/>
              <w:rPr>
                <w:bCs/>
              </w:rPr>
            </w:pPr>
            <w:r w:rsidRPr="00CA6CF0">
              <w:rPr>
                <w:bCs/>
              </w:rPr>
              <w:t xml:space="preserve">Šalinti </w:t>
            </w:r>
            <w:proofErr w:type="spellStart"/>
            <w:r w:rsidRPr="00CA6CF0">
              <w:rPr>
                <w:bCs/>
              </w:rPr>
              <w:t>mikroprocesorinių</w:t>
            </w:r>
            <w:proofErr w:type="spellEnd"/>
            <w:r w:rsidRPr="00CA6CF0">
              <w:rPr>
                <w:bCs/>
              </w:rPr>
              <w:t xml:space="preserve"> </w:t>
            </w:r>
            <w:proofErr w:type="spellStart"/>
            <w:r w:rsidRPr="00CA6CF0">
              <w:rPr>
                <w:bCs/>
              </w:rPr>
              <w:t>tvarkdarinių</w:t>
            </w:r>
            <w:proofErr w:type="spellEnd"/>
            <w:r w:rsidRPr="00CA6CF0">
              <w:rPr>
                <w:bCs/>
              </w:rPr>
              <w:t xml:space="preserve"> centralizacijos </w:t>
            </w:r>
            <w:r w:rsidRPr="00CA6CF0">
              <w:rPr>
                <w:bCs/>
              </w:rPr>
              <w:lastRenderedPageBreak/>
              <w:t>sistemų gedimus.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Atlikti pusiau automatinės</w:t>
            </w:r>
            <w:r w:rsidR="00B07EAA" w:rsidRPr="00CA6CF0">
              <w:t xml:space="preserve"> kelio blokuotės, automatinės kelio blokuotės</w:t>
            </w:r>
            <w:r w:rsidRPr="00CA6CF0">
              <w:t xml:space="preserve"> ir automatinės </w:t>
            </w:r>
            <w:r w:rsidR="00B07EAA" w:rsidRPr="00CA6CF0">
              <w:t xml:space="preserve">kelio </w:t>
            </w:r>
            <w:r w:rsidRPr="00CA6CF0">
              <w:t xml:space="preserve">blokuotės su </w:t>
            </w:r>
            <w:proofErr w:type="spellStart"/>
            <w:r w:rsidRPr="00CA6CF0">
              <w:t>tonalinėm</w:t>
            </w:r>
            <w:proofErr w:type="spellEnd"/>
            <w:r w:rsidRPr="00CA6CF0">
              <w:t xml:space="preserve"> bėgių grandinėm įrangos priežiūros ir remonto darbus.</w:t>
            </w:r>
          </w:p>
        </w:tc>
        <w:tc>
          <w:tcPr>
            <w:tcW w:w="1874" w:type="pct"/>
          </w:tcPr>
          <w:p w:rsidR="00AF1733" w:rsidRPr="00CA6CF0" w:rsidRDefault="00AF1733" w:rsidP="0075387B">
            <w:pPr>
              <w:widowControl w:val="0"/>
            </w:pPr>
            <w:r w:rsidRPr="00CA6CF0">
              <w:rPr>
                <w:bCs/>
              </w:rPr>
              <w:t>Apibūdinti</w:t>
            </w:r>
            <w:r w:rsidRPr="00CA6CF0">
              <w:t xml:space="preserve"> pusiau</w:t>
            </w:r>
            <w:r w:rsidR="00B07EAA" w:rsidRPr="00CA6CF0">
              <w:t xml:space="preserve"> </w:t>
            </w:r>
            <w:r w:rsidRPr="00CA6CF0">
              <w:t>automatinės</w:t>
            </w:r>
            <w:r w:rsidR="00B07EAA" w:rsidRPr="00CA6CF0">
              <w:t xml:space="preserve"> kelio blokuotės, automatinės kelio blokuotės</w:t>
            </w:r>
            <w:r w:rsidRPr="00CA6CF0">
              <w:t xml:space="preserve"> ir automatinės kelio blokuotės</w:t>
            </w:r>
            <w:r w:rsidR="00B07EAA" w:rsidRPr="00CA6CF0">
              <w:t xml:space="preserve"> su </w:t>
            </w:r>
            <w:proofErr w:type="spellStart"/>
            <w:r w:rsidR="00B07EAA" w:rsidRPr="00CA6CF0">
              <w:t>tonalinėm</w:t>
            </w:r>
            <w:proofErr w:type="spellEnd"/>
            <w:r w:rsidR="00B07EAA" w:rsidRPr="00CA6CF0">
              <w:t xml:space="preserve"> bėgių grandinėm</w:t>
            </w:r>
            <w:r w:rsidRPr="00CA6CF0">
              <w:t xml:space="preserve"> veikimo principus.</w:t>
            </w:r>
          </w:p>
          <w:p w:rsidR="005355D9" w:rsidRPr="00CA6CF0" w:rsidRDefault="00AF1733" w:rsidP="0075387B">
            <w:pPr>
              <w:widowControl w:val="0"/>
            </w:pPr>
            <w:r w:rsidRPr="00CA6CF0">
              <w:t>Apibūdinti pusiau</w:t>
            </w:r>
            <w:r w:rsidR="00B07EAA" w:rsidRPr="00CA6CF0">
              <w:t xml:space="preserve"> </w:t>
            </w:r>
            <w:r w:rsidRPr="00CA6CF0">
              <w:t>automatinės</w:t>
            </w:r>
            <w:r w:rsidR="005355D9" w:rsidRPr="00CA6CF0">
              <w:t xml:space="preserve"> kelio blokuotės, automatinės blokuotės</w:t>
            </w:r>
            <w:r w:rsidRPr="00CA6CF0">
              <w:t xml:space="preserve"> ir automatinės kelio blokuotės</w:t>
            </w:r>
            <w:r w:rsidR="005355D9" w:rsidRPr="00CA6CF0">
              <w:t xml:space="preserve"> su </w:t>
            </w:r>
            <w:proofErr w:type="spellStart"/>
            <w:r w:rsidR="005355D9" w:rsidRPr="00CA6CF0">
              <w:t>tonalinėm</w:t>
            </w:r>
            <w:proofErr w:type="spellEnd"/>
            <w:r w:rsidR="005355D9" w:rsidRPr="00CA6CF0">
              <w:t xml:space="preserve"> bėgių grandinėm schemas, scheminius sprendinius ir skirtumus tarp jų.</w:t>
            </w:r>
            <w:r w:rsidRPr="00CA6CF0">
              <w:t xml:space="preserve"> </w:t>
            </w:r>
          </w:p>
          <w:p w:rsidR="00AF1733" w:rsidRPr="00CA6CF0" w:rsidRDefault="00AF1733" w:rsidP="0075387B">
            <w:pPr>
              <w:widowControl w:val="0"/>
            </w:pPr>
            <w:r w:rsidRPr="00CA6CF0">
              <w:t xml:space="preserve">Nustatyti geležinkelio </w:t>
            </w:r>
            <w:r w:rsidR="005355D9" w:rsidRPr="00CA6CF0">
              <w:t xml:space="preserve">pusiau automatinės </w:t>
            </w:r>
            <w:r w:rsidRPr="00CA6CF0">
              <w:t>kelio</w:t>
            </w:r>
            <w:r w:rsidR="005355D9" w:rsidRPr="00CA6CF0">
              <w:t xml:space="preserve"> blokuotės, automatinės kelio blokuotės</w:t>
            </w:r>
            <w:r w:rsidR="00C74D58" w:rsidRPr="00CA6CF0">
              <w:t xml:space="preserve"> </w:t>
            </w:r>
            <w:r w:rsidRPr="00CA6CF0">
              <w:t>ir automatinės</w:t>
            </w:r>
            <w:r w:rsidR="005355D9" w:rsidRPr="00CA6CF0">
              <w:t xml:space="preserve"> kelio</w:t>
            </w:r>
            <w:r w:rsidRPr="00CA6CF0">
              <w:t xml:space="preserve"> blokuotės</w:t>
            </w:r>
            <w:r w:rsidR="005355D9" w:rsidRPr="00CA6CF0">
              <w:t xml:space="preserve"> su </w:t>
            </w:r>
            <w:proofErr w:type="spellStart"/>
            <w:r w:rsidR="005355D9" w:rsidRPr="00CA6CF0">
              <w:t>tonalinėm</w:t>
            </w:r>
            <w:proofErr w:type="spellEnd"/>
            <w:r w:rsidR="005355D9" w:rsidRPr="00CA6CF0">
              <w:t xml:space="preserve"> bėgių grandinėm</w:t>
            </w:r>
            <w:r w:rsidRPr="00CA6CF0">
              <w:t xml:space="preserve"> įrangos gedimus. </w:t>
            </w:r>
          </w:p>
          <w:p w:rsidR="00AF1733" w:rsidRPr="00CA6CF0" w:rsidRDefault="00AF1733" w:rsidP="0075387B">
            <w:pPr>
              <w:widowControl w:val="0"/>
            </w:pPr>
            <w:r w:rsidRPr="00CA6CF0">
              <w:t xml:space="preserve">Šalinti geležinkelio </w:t>
            </w:r>
            <w:r w:rsidR="005355D9" w:rsidRPr="00CA6CF0">
              <w:t xml:space="preserve">pusiau automatinės </w:t>
            </w:r>
            <w:r w:rsidRPr="00CA6CF0">
              <w:t>kelio</w:t>
            </w:r>
            <w:r w:rsidR="005355D9" w:rsidRPr="00CA6CF0">
              <w:t xml:space="preserve"> bl</w:t>
            </w:r>
            <w:r w:rsidR="00236991" w:rsidRPr="00CA6CF0">
              <w:t>okuotės, automatinės kelio blokuotės</w:t>
            </w:r>
            <w:r w:rsidRPr="00CA6CF0">
              <w:t xml:space="preserve"> ir automatinės</w:t>
            </w:r>
            <w:r w:rsidR="00236991" w:rsidRPr="00CA6CF0">
              <w:t xml:space="preserve"> kelio</w:t>
            </w:r>
            <w:r w:rsidRPr="00CA6CF0">
              <w:t xml:space="preserve"> blokuotės</w:t>
            </w:r>
            <w:r w:rsidR="00236991" w:rsidRPr="00CA6CF0">
              <w:t xml:space="preserve"> su </w:t>
            </w:r>
            <w:proofErr w:type="spellStart"/>
            <w:r w:rsidR="00236991" w:rsidRPr="00CA6CF0">
              <w:t>tonalinėm</w:t>
            </w:r>
            <w:proofErr w:type="spellEnd"/>
            <w:r w:rsidR="00236991" w:rsidRPr="00CA6CF0">
              <w:t xml:space="preserve"> bėgių grandinėm</w:t>
            </w:r>
            <w:r w:rsidRPr="00CA6CF0">
              <w:t xml:space="preserve"> įrangos gedimus.</w:t>
            </w:r>
          </w:p>
          <w:p w:rsidR="00236991" w:rsidRPr="00CA6CF0" w:rsidRDefault="00236991" w:rsidP="0075387B">
            <w:pPr>
              <w:widowControl w:val="0"/>
            </w:pPr>
            <w:r w:rsidRPr="00CA6CF0">
              <w:t>Supažindinti su ašių skaičiavimo sistemomis, jų veikimo principais ir scheminiais sprendiniais.</w:t>
            </w:r>
          </w:p>
          <w:p w:rsidR="00236991" w:rsidRPr="00CA6CF0" w:rsidRDefault="00236991" w:rsidP="0075387B">
            <w:pPr>
              <w:widowControl w:val="0"/>
            </w:pPr>
            <w:r w:rsidRPr="00CA6CF0">
              <w:t xml:space="preserve">Supažindinti su dažniausiai pasitaikančiais ašių skaičiavimo sistemų gedimais ir jų šalinimo </w:t>
            </w:r>
            <w:r w:rsidR="00B0315F" w:rsidRPr="00CA6CF0">
              <w:t>būdais.</w:t>
            </w:r>
          </w:p>
          <w:p w:rsidR="00AF1733" w:rsidRPr="00CA6CF0" w:rsidRDefault="00AF1733" w:rsidP="0075387B">
            <w:pPr>
              <w:widowControl w:val="0"/>
            </w:pPr>
            <w:r w:rsidRPr="00CA6CF0">
              <w:t>Prižiūrėti ašių skaičiavimo sistemą.</w:t>
            </w:r>
          </w:p>
          <w:p w:rsidR="00AF1733" w:rsidRPr="00CA6CF0" w:rsidRDefault="00AF1733" w:rsidP="0075387B">
            <w:pPr>
              <w:widowControl w:val="0"/>
            </w:pPr>
            <w:r w:rsidRPr="00CA6CF0">
              <w:t>Remontuoti ašių skaičiavimo sistemą.</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Atlikti automatinės lokomotyvų signalizacijos kelio įrenginių priežiūros ir remonto darbus.</w:t>
            </w:r>
          </w:p>
        </w:tc>
        <w:tc>
          <w:tcPr>
            <w:tcW w:w="1874" w:type="pct"/>
          </w:tcPr>
          <w:p w:rsidR="00AF1733" w:rsidRPr="00CA6CF0" w:rsidRDefault="00AF1733" w:rsidP="0075387B">
            <w:pPr>
              <w:widowControl w:val="0"/>
              <w:rPr>
                <w:bCs/>
              </w:rPr>
            </w:pPr>
            <w:r w:rsidRPr="00CA6CF0">
              <w:rPr>
                <w:bCs/>
              </w:rPr>
              <w:t>Paaiškinti automatinės lokomotyvo signalizacijos sistemas.</w:t>
            </w:r>
          </w:p>
          <w:p w:rsidR="00AF1733" w:rsidRPr="00CA6CF0" w:rsidRDefault="00AF1733" w:rsidP="0075387B">
            <w:pPr>
              <w:widowControl w:val="0"/>
              <w:rPr>
                <w:bCs/>
              </w:rPr>
            </w:pPr>
            <w:r w:rsidRPr="00CA6CF0">
              <w:rPr>
                <w:bCs/>
              </w:rPr>
              <w:t>Apibūdinti geležinkelio kelio infrastruktūros automatikos sistemas.</w:t>
            </w:r>
          </w:p>
          <w:p w:rsidR="00AF1733" w:rsidRPr="00CA6CF0" w:rsidRDefault="00AF1733" w:rsidP="0075387B">
            <w:pPr>
              <w:widowControl w:val="0"/>
              <w:rPr>
                <w:bCs/>
              </w:rPr>
            </w:pPr>
            <w:r w:rsidRPr="00CA6CF0">
              <w:rPr>
                <w:bCs/>
              </w:rPr>
              <w:t>Remontuoti signalizacijos sistemas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Atlikti automatines pervažų signalizacijas</w:t>
            </w:r>
            <w:r w:rsidR="00C74D58" w:rsidRPr="00CA6CF0">
              <w:t xml:space="preserve"> </w:t>
            </w:r>
            <w:r w:rsidRPr="00CA6CF0">
              <w:t xml:space="preserve">ir </w:t>
            </w:r>
            <w:proofErr w:type="spellStart"/>
            <w:r w:rsidRPr="00CA6CF0">
              <w:t>mik</w:t>
            </w:r>
            <w:r w:rsidR="00B0315F" w:rsidRPr="00CA6CF0">
              <w:t>ro</w:t>
            </w:r>
            <w:r w:rsidRPr="00CA6CF0">
              <w:t>procesorinės</w:t>
            </w:r>
            <w:proofErr w:type="spellEnd"/>
            <w:r w:rsidRPr="00CA6CF0">
              <w:t xml:space="preserve"> centralizacijos pervažos signalizacijos įrenginių priežiūros ir remonto darbus.</w:t>
            </w:r>
          </w:p>
        </w:tc>
        <w:tc>
          <w:tcPr>
            <w:tcW w:w="1874" w:type="pct"/>
          </w:tcPr>
          <w:p w:rsidR="00AF1733" w:rsidRPr="00CA6CF0" w:rsidRDefault="00AF1733" w:rsidP="0075387B">
            <w:pPr>
              <w:widowControl w:val="0"/>
              <w:rPr>
                <w:bCs/>
              </w:rPr>
            </w:pPr>
            <w:r w:rsidRPr="00CA6CF0">
              <w:rPr>
                <w:bCs/>
              </w:rPr>
              <w:t>Paaiškinti geležinkelio pervažų tipus, jų signalizacijos įrenginių paskirtį, ypatybes ir scheminius sprendimus.</w:t>
            </w:r>
          </w:p>
          <w:p w:rsidR="00AF1733" w:rsidRPr="00CA6CF0" w:rsidRDefault="00AF1733" w:rsidP="0075387B">
            <w:pPr>
              <w:widowControl w:val="0"/>
              <w:rPr>
                <w:bCs/>
              </w:rPr>
            </w:pPr>
            <w:r w:rsidRPr="00CA6CF0">
              <w:rPr>
                <w:bCs/>
              </w:rPr>
              <w:t>Apibūdinti pervažų signalizacijos įrenginius.</w:t>
            </w:r>
          </w:p>
          <w:p w:rsidR="00AF1733" w:rsidRPr="00CA6CF0" w:rsidRDefault="00AF1733" w:rsidP="0075387B">
            <w:pPr>
              <w:widowControl w:val="0"/>
              <w:rPr>
                <w:bCs/>
              </w:rPr>
            </w:pPr>
            <w:r w:rsidRPr="00CA6CF0">
              <w:rPr>
                <w:bCs/>
              </w:rPr>
              <w:t>Nustatyti pervažų signalizacijos įrenginių gedimus.</w:t>
            </w:r>
          </w:p>
          <w:p w:rsidR="00AF1733" w:rsidRPr="00CA6CF0" w:rsidRDefault="00AF1733" w:rsidP="0075387B">
            <w:pPr>
              <w:widowControl w:val="0"/>
              <w:rPr>
                <w:bCs/>
              </w:rPr>
            </w:pPr>
            <w:r w:rsidRPr="00CA6CF0">
              <w:rPr>
                <w:bCs/>
              </w:rPr>
              <w:t>Šalinti pervažų signalizacijos įrenginių gedimus.</w:t>
            </w:r>
          </w:p>
        </w:tc>
      </w:tr>
      <w:tr w:rsidR="00F34AD3" w:rsidRPr="00CA6CF0" w:rsidTr="00F34AD3">
        <w:trPr>
          <w:trHeight w:val="57"/>
          <w:jc w:val="center"/>
        </w:trPr>
        <w:tc>
          <w:tcPr>
            <w:tcW w:w="435" w:type="pct"/>
            <w:vMerge w:val="restart"/>
          </w:tcPr>
          <w:p w:rsidR="00AF1733" w:rsidRPr="00CA6CF0" w:rsidRDefault="000F2D47" w:rsidP="0075387B">
            <w:pPr>
              <w:widowControl w:val="0"/>
              <w:jc w:val="center"/>
            </w:pPr>
            <w:r w:rsidRPr="00CA6CF0">
              <w:t>4104145</w:t>
            </w:r>
          </w:p>
        </w:tc>
        <w:tc>
          <w:tcPr>
            <w:tcW w:w="900" w:type="pct"/>
            <w:vMerge w:val="restart"/>
          </w:tcPr>
          <w:p w:rsidR="00AF1733" w:rsidRPr="00CA6CF0" w:rsidRDefault="00AF1733" w:rsidP="0075387B">
            <w:pPr>
              <w:widowControl w:val="0"/>
              <w:rPr>
                <w:i/>
                <w:iCs/>
              </w:rPr>
            </w:pPr>
            <w:r w:rsidRPr="00CA6CF0">
              <w:t>Elektros tiekimo į</w:t>
            </w:r>
            <w:r w:rsidR="00770621" w:rsidRPr="00CA6CF0">
              <w:t>renginių priežiūra ir remontas</w:t>
            </w:r>
          </w:p>
        </w:tc>
        <w:tc>
          <w:tcPr>
            <w:tcW w:w="273" w:type="pct"/>
            <w:vMerge w:val="restart"/>
          </w:tcPr>
          <w:p w:rsidR="00AF1733" w:rsidRPr="00CA6CF0" w:rsidRDefault="00AF1733" w:rsidP="0075387B">
            <w:pPr>
              <w:widowControl w:val="0"/>
              <w:jc w:val="center"/>
            </w:pPr>
            <w:r w:rsidRPr="00CA6CF0">
              <w:t>IV</w:t>
            </w:r>
          </w:p>
        </w:tc>
        <w:tc>
          <w:tcPr>
            <w:tcW w:w="423" w:type="pct"/>
            <w:vMerge w:val="restart"/>
          </w:tcPr>
          <w:p w:rsidR="00AF1733" w:rsidRPr="00CA6CF0" w:rsidRDefault="00AF1733" w:rsidP="0075387B">
            <w:pPr>
              <w:widowControl w:val="0"/>
              <w:jc w:val="center"/>
            </w:pPr>
            <w:r w:rsidRPr="00CA6CF0">
              <w:t>20</w:t>
            </w:r>
          </w:p>
        </w:tc>
        <w:tc>
          <w:tcPr>
            <w:tcW w:w="1095" w:type="pct"/>
          </w:tcPr>
          <w:p w:rsidR="00AF1733" w:rsidRPr="00CA6CF0" w:rsidRDefault="00AF1733" w:rsidP="0075387B">
            <w:pPr>
              <w:widowControl w:val="0"/>
              <w:rPr>
                <w:rStyle w:val="FontStyle43"/>
              </w:rPr>
            </w:pPr>
            <w:r w:rsidRPr="00CA6CF0">
              <w:t>Taikyti norminius dokumentus, reglamentuojančius elektros tiekimo įrenginių priežiūrą ir remontą.</w:t>
            </w:r>
          </w:p>
        </w:tc>
        <w:tc>
          <w:tcPr>
            <w:tcW w:w="1874" w:type="pct"/>
          </w:tcPr>
          <w:p w:rsidR="00AF1733" w:rsidRPr="00CA6CF0" w:rsidRDefault="00AF1733" w:rsidP="0075387B">
            <w:pPr>
              <w:widowControl w:val="0"/>
            </w:pPr>
            <w:r w:rsidRPr="00CA6CF0">
              <w:t>Paaiškinti geležinkeliuose naudojamų šviesoforų signal</w:t>
            </w:r>
            <w:r w:rsidR="00B0315F" w:rsidRPr="00CA6CF0">
              <w:t>ų</w:t>
            </w:r>
            <w:r w:rsidRPr="00CA6CF0">
              <w:t xml:space="preserve"> reikšmes.</w:t>
            </w:r>
          </w:p>
          <w:p w:rsidR="00AF1733" w:rsidRPr="00CA6CF0" w:rsidRDefault="00AF1733" w:rsidP="0075387B">
            <w:pPr>
              <w:widowControl w:val="0"/>
            </w:pPr>
            <w:r w:rsidRPr="00CA6CF0">
              <w:t>Apibūdinti geležinkelio transporto eismo šviesoforų rodmenis bei reikšmes pagal geležinkelio eismo taisykles.</w:t>
            </w:r>
          </w:p>
          <w:p w:rsidR="00AF1733" w:rsidRPr="00CA6CF0" w:rsidRDefault="00AF1733" w:rsidP="0075387B">
            <w:pPr>
              <w:widowControl w:val="0"/>
              <w:autoSpaceDE w:val="0"/>
              <w:autoSpaceDN w:val="0"/>
              <w:adjustRightInd w:val="0"/>
              <w:rPr>
                <w:sz w:val="23"/>
                <w:szCs w:val="23"/>
              </w:rPr>
            </w:pPr>
            <w:r w:rsidRPr="00CA6CF0">
              <w:lastRenderedPageBreak/>
              <w:t>Taikyti geležinkelio transporto eismo taisykles.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w:t>
            </w:r>
            <w:r w:rsidR="00F37C7F" w:rsidRPr="00CA6CF0">
              <w:t>t</w:t>
            </w:r>
            <w:r w:rsidRPr="00CA6CF0">
              <w:t>likti nepertraukiamų maitinimo šaltinių priežiūros ir remonto darbus.</w:t>
            </w:r>
          </w:p>
        </w:tc>
        <w:tc>
          <w:tcPr>
            <w:tcW w:w="1874" w:type="pct"/>
          </w:tcPr>
          <w:p w:rsidR="00AF1733" w:rsidRPr="00CA6CF0" w:rsidRDefault="00AF1733" w:rsidP="0075387B">
            <w:pPr>
              <w:widowControl w:val="0"/>
            </w:pPr>
            <w:r w:rsidRPr="00CA6CF0">
              <w:t>Paaiškinti akumuliatorinių baterijų konstrukciją ir veikimo principus.</w:t>
            </w:r>
          </w:p>
          <w:p w:rsidR="00AF1733" w:rsidRPr="00CA6CF0" w:rsidRDefault="00AF1733" w:rsidP="0075387B">
            <w:pPr>
              <w:widowControl w:val="0"/>
            </w:pPr>
            <w:r w:rsidRPr="00CA6CF0">
              <w:t>Paaiškinti akumuliatorinių baterijų jungimo schemas.</w:t>
            </w:r>
          </w:p>
          <w:p w:rsidR="00B0315F" w:rsidRPr="00CA6CF0" w:rsidRDefault="00B0315F" w:rsidP="0075387B">
            <w:pPr>
              <w:widowControl w:val="0"/>
            </w:pPr>
            <w:r w:rsidRPr="00CA6CF0">
              <w:t>Supažindinti su nepertraukiamo maitinimo šaltiniais</w:t>
            </w:r>
            <w:r w:rsidR="00AE7DF0" w:rsidRPr="00CA6CF0">
              <w:t>, jų tipais, scheminiais sprendiniais, veikimo principais.</w:t>
            </w:r>
          </w:p>
          <w:p w:rsidR="00AF1733" w:rsidRPr="00CA6CF0" w:rsidRDefault="00AF1733" w:rsidP="0075387B">
            <w:pPr>
              <w:widowControl w:val="0"/>
            </w:pPr>
            <w:r w:rsidRPr="00CA6CF0">
              <w:t>Nustatyti akumuliatorinių baterijų gedimus.</w:t>
            </w:r>
          </w:p>
          <w:p w:rsidR="00AF1733" w:rsidRPr="00CA6CF0" w:rsidRDefault="00AF1733" w:rsidP="0075387B">
            <w:pPr>
              <w:widowControl w:val="0"/>
            </w:pPr>
            <w:r w:rsidRPr="00CA6CF0">
              <w:t>Šalinti akumuliatorinių baterijų gedimus.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A</w:t>
            </w:r>
            <w:r w:rsidR="00F37C7F" w:rsidRPr="00CA6CF0">
              <w:t>t</w:t>
            </w:r>
            <w:r w:rsidRPr="00CA6CF0">
              <w:t>likti elektros mašinų ir aparatų remonto darbus.</w:t>
            </w:r>
          </w:p>
        </w:tc>
        <w:tc>
          <w:tcPr>
            <w:tcW w:w="1874" w:type="pct"/>
          </w:tcPr>
          <w:p w:rsidR="00AF1733" w:rsidRPr="00CA6CF0" w:rsidRDefault="00AF1733" w:rsidP="0075387B">
            <w:pPr>
              <w:widowControl w:val="0"/>
            </w:pPr>
            <w:r w:rsidRPr="00CA6CF0">
              <w:t>Paaiškinti elektros mašinų ir aparatų sandarą ir veikimo principus.</w:t>
            </w:r>
          </w:p>
          <w:p w:rsidR="00AF1733" w:rsidRPr="00CA6CF0" w:rsidRDefault="00AF1733" w:rsidP="0075387B">
            <w:pPr>
              <w:widowControl w:val="0"/>
            </w:pPr>
            <w:r w:rsidRPr="00CA6CF0">
              <w:t>Išvedžioti elektros grandines.</w:t>
            </w:r>
          </w:p>
          <w:p w:rsidR="00AF1733" w:rsidRPr="00CA6CF0" w:rsidRDefault="00AF1733" w:rsidP="0075387B">
            <w:pPr>
              <w:widowControl w:val="0"/>
            </w:pPr>
            <w:r w:rsidRPr="00CA6CF0">
              <w:t>Remontuoti elektros mašinas ir elektros aparatus.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rPr>
                <w:rStyle w:val="FontStyle43"/>
              </w:rPr>
              <w:t>Atlikti geležinkelio elektrifikacijos ir elektros traukos sistemų priežiūros darbus.</w:t>
            </w:r>
          </w:p>
        </w:tc>
        <w:tc>
          <w:tcPr>
            <w:tcW w:w="1874" w:type="pct"/>
          </w:tcPr>
          <w:p w:rsidR="00AF1733" w:rsidRPr="00CA6CF0" w:rsidRDefault="00AF1733" w:rsidP="0075387B">
            <w:pPr>
              <w:widowControl w:val="0"/>
            </w:pPr>
            <w:r w:rsidRPr="00CA6CF0">
              <w:rPr>
                <w:rStyle w:val="FontStyle43"/>
                <w:sz w:val="24"/>
              </w:rPr>
              <w:t>Apibūdinti geležinkelio elektrifikacijos ir elektros traukos sistemų konstrukciją.</w:t>
            </w:r>
          </w:p>
          <w:p w:rsidR="00AF1733" w:rsidRPr="00CA6CF0" w:rsidRDefault="00AF1733" w:rsidP="0075387B">
            <w:pPr>
              <w:widowControl w:val="0"/>
              <w:rPr>
                <w:rStyle w:val="FontStyle43"/>
                <w:sz w:val="24"/>
              </w:rPr>
            </w:pPr>
            <w:r w:rsidRPr="00CA6CF0">
              <w:t>Apibūdinti</w:t>
            </w:r>
            <w:r w:rsidR="00C74D58" w:rsidRPr="00CA6CF0">
              <w:t xml:space="preserve"> </w:t>
            </w:r>
            <w:r w:rsidRPr="00CA6CF0">
              <w:rPr>
                <w:rStyle w:val="FontStyle43"/>
                <w:sz w:val="24"/>
              </w:rPr>
              <w:t>geležinkelio elektrifikacijos ir elektros traukos sistemų veikimo principus.</w:t>
            </w:r>
          </w:p>
          <w:p w:rsidR="00AF1733" w:rsidRPr="00CA6CF0" w:rsidRDefault="00AF1733" w:rsidP="0075387B">
            <w:pPr>
              <w:widowControl w:val="0"/>
            </w:pPr>
            <w:r w:rsidRPr="00CA6CF0">
              <w:t>Remontuoti elektros traukos sistemas.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rPr>
                <w:rStyle w:val="FontStyle43"/>
              </w:rPr>
              <w:t>Atlikti geležinkelio kontaktinio tinklo remonto darbus.</w:t>
            </w:r>
          </w:p>
        </w:tc>
        <w:tc>
          <w:tcPr>
            <w:tcW w:w="1874" w:type="pct"/>
          </w:tcPr>
          <w:p w:rsidR="00AF1733" w:rsidRPr="00CA6CF0" w:rsidRDefault="00AF1733" w:rsidP="0075387B">
            <w:pPr>
              <w:widowControl w:val="0"/>
              <w:rPr>
                <w:sz w:val="23"/>
                <w:szCs w:val="23"/>
              </w:rPr>
            </w:pPr>
            <w:r w:rsidRPr="00CA6CF0">
              <w:rPr>
                <w:sz w:val="23"/>
                <w:szCs w:val="23"/>
              </w:rPr>
              <w:t>Apibūdinti geležinkelio kontaktinio tinklo konstrukciją.</w:t>
            </w:r>
          </w:p>
          <w:p w:rsidR="00AF1733" w:rsidRPr="00CA6CF0" w:rsidRDefault="00AF1733" w:rsidP="0075387B">
            <w:pPr>
              <w:widowControl w:val="0"/>
              <w:rPr>
                <w:sz w:val="23"/>
                <w:szCs w:val="23"/>
              </w:rPr>
            </w:pPr>
            <w:r w:rsidRPr="00CA6CF0">
              <w:t xml:space="preserve">Apibūdinti </w:t>
            </w:r>
            <w:r w:rsidRPr="00CA6CF0">
              <w:rPr>
                <w:sz w:val="23"/>
                <w:szCs w:val="23"/>
              </w:rPr>
              <w:t>geležinkelio ryšių sistemas ir jų veikimą.</w:t>
            </w:r>
          </w:p>
          <w:p w:rsidR="00AF1733" w:rsidRPr="00CA6CF0" w:rsidRDefault="00AF1733" w:rsidP="0075387B">
            <w:pPr>
              <w:widowControl w:val="0"/>
              <w:rPr>
                <w:sz w:val="23"/>
                <w:szCs w:val="23"/>
              </w:rPr>
            </w:pPr>
            <w:r w:rsidRPr="00CA6CF0">
              <w:rPr>
                <w:sz w:val="23"/>
                <w:szCs w:val="23"/>
              </w:rPr>
              <w:t>Nustatyti geležinkelio kontaktinio tinklo gedimus.</w:t>
            </w:r>
          </w:p>
          <w:p w:rsidR="00AF1733" w:rsidRPr="00CA6CF0" w:rsidRDefault="00AF1733" w:rsidP="0075387B">
            <w:pPr>
              <w:widowControl w:val="0"/>
            </w:pPr>
            <w:r w:rsidRPr="00CA6CF0">
              <w:rPr>
                <w:sz w:val="23"/>
                <w:szCs w:val="23"/>
              </w:rPr>
              <w:t>Šalinti geležinkelio kontaktinio tinklo gedimus.</w:t>
            </w:r>
          </w:p>
        </w:tc>
      </w:tr>
      <w:tr w:rsidR="00CA6CF0" w:rsidRPr="00CA6CF0" w:rsidTr="00770621">
        <w:trPr>
          <w:trHeight w:val="57"/>
          <w:jc w:val="center"/>
        </w:trPr>
        <w:tc>
          <w:tcPr>
            <w:tcW w:w="5000" w:type="pct"/>
            <w:gridSpan w:val="6"/>
            <w:shd w:val="clear" w:color="auto" w:fill="F2F2F2"/>
          </w:tcPr>
          <w:p w:rsidR="00AF1733" w:rsidRPr="00CA6CF0" w:rsidRDefault="00AF1733" w:rsidP="0075387B">
            <w:pPr>
              <w:pStyle w:val="NoSpacing"/>
              <w:widowControl w:val="0"/>
              <w:rPr>
                <w:b/>
              </w:rPr>
            </w:pPr>
            <w:r w:rsidRPr="00CA6CF0">
              <w:rPr>
                <w:b/>
              </w:rPr>
              <w:t>Pasirenkamieji moduliai (iš viso 5 mokymosi kreditai)</w:t>
            </w:r>
            <w:r w:rsidR="00B85C8D">
              <w:rPr>
                <w:b/>
              </w:rPr>
              <w:t>*</w:t>
            </w:r>
          </w:p>
        </w:tc>
      </w:tr>
      <w:tr w:rsidR="00F34AD3" w:rsidRPr="00CA6CF0" w:rsidTr="00F34AD3">
        <w:trPr>
          <w:trHeight w:val="57"/>
          <w:jc w:val="center"/>
        </w:trPr>
        <w:tc>
          <w:tcPr>
            <w:tcW w:w="435" w:type="pct"/>
            <w:vMerge w:val="restart"/>
          </w:tcPr>
          <w:p w:rsidR="00AF1733" w:rsidRPr="00CA6CF0" w:rsidRDefault="000F2D47" w:rsidP="0075387B">
            <w:pPr>
              <w:widowControl w:val="0"/>
              <w:jc w:val="center"/>
            </w:pPr>
            <w:r w:rsidRPr="00CA6CF0">
              <w:t>4104146</w:t>
            </w:r>
          </w:p>
        </w:tc>
        <w:tc>
          <w:tcPr>
            <w:tcW w:w="900" w:type="pct"/>
            <w:vMerge w:val="restart"/>
          </w:tcPr>
          <w:p w:rsidR="00AF1733" w:rsidRPr="00CA6CF0" w:rsidRDefault="00AF1733" w:rsidP="0075387B">
            <w:pPr>
              <w:widowControl w:val="0"/>
              <w:rPr>
                <w:iCs/>
                <w:strike/>
              </w:rPr>
            </w:pPr>
            <w:r w:rsidRPr="00CA6CF0">
              <w:rPr>
                <w:iCs/>
              </w:rPr>
              <w:t xml:space="preserve">Elektrotechninių medžiagų automatikai parinkimas </w:t>
            </w:r>
          </w:p>
        </w:tc>
        <w:tc>
          <w:tcPr>
            <w:tcW w:w="273" w:type="pct"/>
            <w:vMerge w:val="restart"/>
          </w:tcPr>
          <w:p w:rsidR="00AF1733" w:rsidRPr="00CA6CF0" w:rsidRDefault="00AF1733" w:rsidP="0075387B">
            <w:pPr>
              <w:widowControl w:val="0"/>
              <w:jc w:val="center"/>
            </w:pPr>
            <w:r w:rsidRPr="00CA6CF0">
              <w:t>IV</w:t>
            </w:r>
          </w:p>
        </w:tc>
        <w:tc>
          <w:tcPr>
            <w:tcW w:w="423" w:type="pct"/>
            <w:vMerge w:val="restart"/>
          </w:tcPr>
          <w:p w:rsidR="00AF1733" w:rsidRPr="00CA6CF0" w:rsidRDefault="00AF1733" w:rsidP="0075387B">
            <w:pPr>
              <w:widowControl w:val="0"/>
              <w:jc w:val="center"/>
            </w:pPr>
            <w:r w:rsidRPr="00CA6CF0">
              <w:t>5</w:t>
            </w:r>
          </w:p>
        </w:tc>
        <w:tc>
          <w:tcPr>
            <w:tcW w:w="1095" w:type="pct"/>
          </w:tcPr>
          <w:p w:rsidR="00AF1733" w:rsidRPr="00CA6CF0" w:rsidRDefault="00AF1733" w:rsidP="0075387B">
            <w:pPr>
              <w:widowControl w:val="0"/>
            </w:pPr>
            <w:r w:rsidRPr="00CA6CF0">
              <w:t>P</w:t>
            </w:r>
            <w:r w:rsidR="00F34AD3">
              <w:t>arinkti metalus ir jų lydinius.</w:t>
            </w:r>
          </w:p>
        </w:tc>
        <w:tc>
          <w:tcPr>
            <w:tcW w:w="1874" w:type="pct"/>
          </w:tcPr>
          <w:p w:rsidR="00AF1733" w:rsidRPr="00CA6CF0" w:rsidRDefault="00AF1733" w:rsidP="0075387B">
            <w:pPr>
              <w:widowControl w:val="0"/>
            </w:pPr>
            <w:r w:rsidRPr="00CA6CF0">
              <w:t xml:space="preserve">Paaiškinti metalų ir jų </w:t>
            </w:r>
            <w:proofErr w:type="spellStart"/>
            <w:r w:rsidRPr="00CA6CF0">
              <w:t>lydynių</w:t>
            </w:r>
            <w:proofErr w:type="spellEnd"/>
            <w:r w:rsidRPr="00CA6CF0">
              <w:t xml:space="preserve"> savybes.</w:t>
            </w:r>
          </w:p>
          <w:p w:rsidR="00AF1733" w:rsidRPr="00CA6CF0" w:rsidRDefault="00AF1733" w:rsidP="0075387B">
            <w:pPr>
              <w:widowControl w:val="0"/>
            </w:pPr>
            <w:r w:rsidRPr="00CA6CF0">
              <w:t>Išrūšiuoti elektros izoliacines ir dielektrines medžiagas bei jų panaudojimo savybes.</w:t>
            </w:r>
          </w:p>
          <w:p w:rsidR="00AF1733" w:rsidRPr="00CA6CF0" w:rsidRDefault="00AF1733" w:rsidP="0075387B">
            <w:pPr>
              <w:widowControl w:val="0"/>
            </w:pPr>
            <w:r w:rsidRPr="00CA6CF0">
              <w:rPr>
                <w:shd w:val="clear" w:color="auto" w:fill="FFFFFF"/>
              </w:rPr>
              <w:t xml:space="preserve">Parinkti </w:t>
            </w:r>
            <w:r w:rsidRPr="00CA6CF0">
              <w:t>medžiagas pagal magnetinės savybes.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pPr>
            <w:r w:rsidRPr="00CA6CF0">
              <w:t>Parinkti puslaidini</w:t>
            </w:r>
            <w:r w:rsidR="00F34AD3">
              <w:t>nkius ir spalvotuosius metalus.</w:t>
            </w:r>
          </w:p>
        </w:tc>
        <w:tc>
          <w:tcPr>
            <w:tcW w:w="1874" w:type="pct"/>
          </w:tcPr>
          <w:p w:rsidR="00AF1733" w:rsidRPr="00CA6CF0" w:rsidRDefault="00AF1733" w:rsidP="0075387B">
            <w:pPr>
              <w:widowControl w:val="0"/>
              <w:rPr>
                <w:shd w:val="clear" w:color="auto" w:fill="FFFFFF"/>
              </w:rPr>
            </w:pPr>
            <w:r w:rsidRPr="00CA6CF0">
              <w:rPr>
                <w:shd w:val="clear" w:color="auto" w:fill="FFFFFF"/>
              </w:rPr>
              <w:t>Išrūšiuoti puslaidininkines medžiagas pagal jų savybes ir panaudojimą.</w:t>
            </w:r>
          </w:p>
          <w:p w:rsidR="00AF1733" w:rsidRPr="00CA6CF0" w:rsidRDefault="00AF1733" w:rsidP="0075387B">
            <w:pPr>
              <w:widowControl w:val="0"/>
              <w:rPr>
                <w:shd w:val="clear" w:color="auto" w:fill="FFFFFF"/>
              </w:rPr>
            </w:pPr>
            <w:r w:rsidRPr="00CA6CF0">
              <w:t xml:space="preserve">Paaiškinti </w:t>
            </w:r>
            <w:proofErr w:type="spellStart"/>
            <w:r w:rsidRPr="00CA6CF0">
              <w:t>puslaidininkų</w:t>
            </w:r>
            <w:proofErr w:type="spellEnd"/>
            <w:r w:rsidRPr="00CA6CF0">
              <w:t xml:space="preserve"> laidumus ir sandūras.</w:t>
            </w:r>
            <w:r w:rsidRPr="00CA6CF0">
              <w:rPr>
                <w:shd w:val="clear" w:color="auto" w:fill="FFFFFF"/>
              </w:rPr>
              <w:t xml:space="preserve"> </w:t>
            </w:r>
          </w:p>
          <w:p w:rsidR="00AF1733" w:rsidRPr="00CA6CF0" w:rsidRDefault="00AF1733" w:rsidP="0075387B">
            <w:pPr>
              <w:widowControl w:val="0"/>
              <w:rPr>
                <w:shd w:val="clear" w:color="auto" w:fill="FFFFFF"/>
              </w:rPr>
            </w:pPr>
            <w:r w:rsidRPr="00CA6CF0">
              <w:rPr>
                <w:shd w:val="clear" w:color="auto" w:fill="FFFFFF"/>
              </w:rPr>
              <w:t>Parinkti spalvotus metalus ir jų lydinius pagal savybes.</w:t>
            </w:r>
          </w:p>
        </w:tc>
      </w:tr>
      <w:tr w:rsidR="00F34AD3" w:rsidRPr="00CA6CF0" w:rsidTr="00F34AD3">
        <w:trPr>
          <w:trHeight w:val="57"/>
          <w:jc w:val="center"/>
        </w:trPr>
        <w:tc>
          <w:tcPr>
            <w:tcW w:w="435" w:type="pct"/>
            <w:vMerge w:val="restart"/>
          </w:tcPr>
          <w:p w:rsidR="00AF1733" w:rsidRPr="00CA6CF0" w:rsidRDefault="000F2D47" w:rsidP="0075387B">
            <w:pPr>
              <w:widowControl w:val="0"/>
              <w:jc w:val="center"/>
            </w:pPr>
            <w:r w:rsidRPr="00CA6CF0">
              <w:t>4104147</w:t>
            </w:r>
          </w:p>
        </w:tc>
        <w:tc>
          <w:tcPr>
            <w:tcW w:w="900" w:type="pct"/>
            <w:vMerge w:val="restart"/>
          </w:tcPr>
          <w:p w:rsidR="00AF1733" w:rsidRPr="00CA6CF0" w:rsidRDefault="00AF1733" w:rsidP="0075387B">
            <w:pPr>
              <w:widowControl w:val="0"/>
              <w:rPr>
                <w:iCs/>
              </w:rPr>
            </w:pPr>
            <w:r w:rsidRPr="00CA6CF0">
              <w:rPr>
                <w:iCs/>
              </w:rPr>
              <w:t>Litavimo ir šaltkalvystės darbų atlikimas</w:t>
            </w:r>
          </w:p>
        </w:tc>
        <w:tc>
          <w:tcPr>
            <w:tcW w:w="273" w:type="pct"/>
            <w:vMerge w:val="restart"/>
          </w:tcPr>
          <w:p w:rsidR="00AF1733" w:rsidRPr="00CA6CF0" w:rsidRDefault="00AF1733" w:rsidP="0075387B">
            <w:pPr>
              <w:widowControl w:val="0"/>
              <w:jc w:val="center"/>
            </w:pPr>
            <w:r w:rsidRPr="00CA6CF0">
              <w:t>IV</w:t>
            </w:r>
          </w:p>
        </w:tc>
        <w:tc>
          <w:tcPr>
            <w:tcW w:w="423" w:type="pct"/>
            <w:vMerge w:val="restart"/>
          </w:tcPr>
          <w:p w:rsidR="00AF1733" w:rsidRPr="00CA6CF0" w:rsidRDefault="00AF1733" w:rsidP="0075387B">
            <w:pPr>
              <w:widowControl w:val="0"/>
              <w:jc w:val="center"/>
            </w:pPr>
            <w:r w:rsidRPr="00CA6CF0">
              <w:t>5</w:t>
            </w:r>
          </w:p>
        </w:tc>
        <w:tc>
          <w:tcPr>
            <w:tcW w:w="1095" w:type="pct"/>
          </w:tcPr>
          <w:p w:rsidR="00AF1733" w:rsidRPr="00CA6CF0" w:rsidRDefault="00AF1733" w:rsidP="0075387B">
            <w:pPr>
              <w:widowControl w:val="0"/>
            </w:pPr>
            <w:r w:rsidRPr="00CA6CF0">
              <w:rPr>
                <w:iCs/>
              </w:rPr>
              <w:t>Atlikti šaltkalvystės darbus.</w:t>
            </w:r>
          </w:p>
        </w:tc>
        <w:tc>
          <w:tcPr>
            <w:tcW w:w="1874" w:type="pct"/>
          </w:tcPr>
          <w:p w:rsidR="00AF1733" w:rsidRPr="00CA6CF0" w:rsidRDefault="00AF1733" w:rsidP="0075387B">
            <w:pPr>
              <w:widowControl w:val="0"/>
            </w:pPr>
            <w:r w:rsidRPr="00CA6CF0">
              <w:t>Apibūdinti matavimo ir tikrinimo įrankius.</w:t>
            </w:r>
          </w:p>
          <w:p w:rsidR="00AF1733" w:rsidRPr="00CA6CF0" w:rsidRDefault="00AF1733" w:rsidP="0075387B">
            <w:pPr>
              <w:widowControl w:val="0"/>
            </w:pPr>
            <w:r w:rsidRPr="00CA6CF0">
              <w:t>Parinkti šaltkalvystės darbų įrankius ir medžiagas.</w:t>
            </w:r>
          </w:p>
          <w:p w:rsidR="00AF1733" w:rsidRPr="00CA6CF0" w:rsidRDefault="00AF1733" w:rsidP="0075387B">
            <w:pPr>
              <w:widowControl w:val="0"/>
            </w:pPr>
            <w:r w:rsidRPr="00CA6CF0">
              <w:t>Atlikti šaltkalvystės operacijų darbus.</w:t>
            </w:r>
          </w:p>
        </w:tc>
      </w:tr>
      <w:tr w:rsidR="00F34AD3" w:rsidRPr="00CA6CF0" w:rsidTr="00F34AD3">
        <w:trPr>
          <w:trHeight w:val="57"/>
          <w:jc w:val="center"/>
        </w:trPr>
        <w:tc>
          <w:tcPr>
            <w:tcW w:w="435" w:type="pct"/>
            <w:vMerge/>
          </w:tcPr>
          <w:p w:rsidR="00AF1733" w:rsidRPr="00CA6CF0" w:rsidRDefault="00AF1733" w:rsidP="0075387B">
            <w:pPr>
              <w:widowControl w:val="0"/>
              <w:jc w:val="center"/>
            </w:pPr>
          </w:p>
        </w:tc>
        <w:tc>
          <w:tcPr>
            <w:tcW w:w="900" w:type="pct"/>
            <w:vMerge/>
          </w:tcPr>
          <w:p w:rsidR="00AF1733" w:rsidRPr="00CA6CF0" w:rsidRDefault="00AF1733" w:rsidP="0075387B">
            <w:pPr>
              <w:widowControl w:val="0"/>
              <w:rPr>
                <w:iCs/>
              </w:rPr>
            </w:pPr>
          </w:p>
        </w:tc>
        <w:tc>
          <w:tcPr>
            <w:tcW w:w="273" w:type="pct"/>
            <w:vMerge/>
          </w:tcPr>
          <w:p w:rsidR="00AF1733" w:rsidRPr="00CA6CF0" w:rsidRDefault="00AF1733" w:rsidP="0075387B">
            <w:pPr>
              <w:widowControl w:val="0"/>
              <w:jc w:val="center"/>
            </w:pPr>
          </w:p>
        </w:tc>
        <w:tc>
          <w:tcPr>
            <w:tcW w:w="423" w:type="pct"/>
            <w:vMerge/>
          </w:tcPr>
          <w:p w:rsidR="00AF1733" w:rsidRPr="00CA6CF0" w:rsidRDefault="00AF1733" w:rsidP="0075387B">
            <w:pPr>
              <w:widowControl w:val="0"/>
              <w:jc w:val="center"/>
            </w:pPr>
          </w:p>
        </w:tc>
        <w:tc>
          <w:tcPr>
            <w:tcW w:w="1095" w:type="pct"/>
          </w:tcPr>
          <w:p w:rsidR="00AF1733" w:rsidRPr="00CA6CF0" w:rsidRDefault="00AF1733" w:rsidP="0075387B">
            <w:pPr>
              <w:widowControl w:val="0"/>
              <w:rPr>
                <w:iCs/>
              </w:rPr>
            </w:pPr>
            <w:r w:rsidRPr="00CA6CF0">
              <w:rPr>
                <w:iCs/>
              </w:rPr>
              <w:t>Atlikti litavimo darbus.</w:t>
            </w:r>
          </w:p>
        </w:tc>
        <w:tc>
          <w:tcPr>
            <w:tcW w:w="1874" w:type="pct"/>
          </w:tcPr>
          <w:p w:rsidR="00AF1733" w:rsidRPr="00CA6CF0" w:rsidRDefault="00AF1733" w:rsidP="0075387B">
            <w:pPr>
              <w:widowControl w:val="0"/>
            </w:pPr>
            <w:r w:rsidRPr="00CA6CF0">
              <w:t>Apibūdinti technines litavimo ribas.</w:t>
            </w:r>
          </w:p>
          <w:p w:rsidR="00AF1733" w:rsidRPr="00CA6CF0" w:rsidRDefault="00AF1733" w:rsidP="0075387B">
            <w:pPr>
              <w:widowControl w:val="0"/>
            </w:pPr>
            <w:r w:rsidRPr="00CA6CF0">
              <w:t>Parinkti litavimo įrankius ir medžiagas.</w:t>
            </w:r>
          </w:p>
          <w:p w:rsidR="00AF1733" w:rsidRPr="00CA6CF0" w:rsidRDefault="00AF1733" w:rsidP="0075387B">
            <w:pPr>
              <w:widowControl w:val="0"/>
            </w:pPr>
            <w:r w:rsidRPr="00CA6CF0">
              <w:lastRenderedPageBreak/>
              <w:t>Atlikti litavimo operacijų darbus.</w:t>
            </w:r>
          </w:p>
        </w:tc>
      </w:tr>
      <w:tr w:rsidR="00CA6CF0" w:rsidRPr="00CA6CF0" w:rsidTr="00770621">
        <w:trPr>
          <w:trHeight w:val="57"/>
          <w:jc w:val="center"/>
        </w:trPr>
        <w:tc>
          <w:tcPr>
            <w:tcW w:w="5000" w:type="pct"/>
            <w:gridSpan w:val="6"/>
            <w:shd w:val="clear" w:color="auto" w:fill="F2F2F2"/>
          </w:tcPr>
          <w:p w:rsidR="00AF1733" w:rsidRPr="00CA6CF0" w:rsidRDefault="00AF1733" w:rsidP="0075387B">
            <w:pPr>
              <w:pStyle w:val="NoSpacing"/>
              <w:widowControl w:val="0"/>
              <w:jc w:val="both"/>
              <w:rPr>
                <w:b/>
              </w:rPr>
            </w:pPr>
            <w:r w:rsidRPr="00CA6CF0">
              <w:rPr>
                <w:b/>
              </w:rPr>
              <w:t>Baigiamasis modulis (iš viso 5 mokymosi kreditai)</w:t>
            </w:r>
          </w:p>
        </w:tc>
      </w:tr>
      <w:tr w:rsidR="00F34AD3" w:rsidRPr="00CA6CF0" w:rsidTr="00F34AD3">
        <w:trPr>
          <w:trHeight w:val="57"/>
          <w:jc w:val="center"/>
        </w:trPr>
        <w:tc>
          <w:tcPr>
            <w:tcW w:w="435" w:type="pct"/>
          </w:tcPr>
          <w:p w:rsidR="00AF1733" w:rsidRPr="00CA6CF0" w:rsidRDefault="000F2D47" w:rsidP="0075387B">
            <w:pPr>
              <w:widowControl w:val="0"/>
              <w:jc w:val="center"/>
            </w:pPr>
            <w:r w:rsidRPr="00CA6CF0">
              <w:t>4000004</w:t>
            </w:r>
          </w:p>
        </w:tc>
        <w:tc>
          <w:tcPr>
            <w:tcW w:w="900" w:type="pct"/>
          </w:tcPr>
          <w:p w:rsidR="00AF1733" w:rsidRPr="00CA6CF0" w:rsidRDefault="00AF1733" w:rsidP="0075387B">
            <w:pPr>
              <w:widowControl w:val="0"/>
              <w:rPr>
                <w:iCs/>
              </w:rPr>
            </w:pPr>
            <w:r w:rsidRPr="00CA6CF0">
              <w:rPr>
                <w:iCs/>
              </w:rPr>
              <w:t>Įvadas į darbo rinką</w:t>
            </w:r>
          </w:p>
        </w:tc>
        <w:tc>
          <w:tcPr>
            <w:tcW w:w="273" w:type="pct"/>
          </w:tcPr>
          <w:p w:rsidR="00AF1733" w:rsidRPr="00CA6CF0" w:rsidRDefault="00AF1733" w:rsidP="0075387B">
            <w:pPr>
              <w:widowControl w:val="0"/>
              <w:jc w:val="center"/>
            </w:pPr>
            <w:r w:rsidRPr="00CA6CF0">
              <w:t>IV</w:t>
            </w:r>
          </w:p>
        </w:tc>
        <w:tc>
          <w:tcPr>
            <w:tcW w:w="423" w:type="pct"/>
          </w:tcPr>
          <w:p w:rsidR="00AF1733" w:rsidRPr="00CA6CF0" w:rsidRDefault="00AF1733" w:rsidP="0075387B">
            <w:pPr>
              <w:widowControl w:val="0"/>
              <w:jc w:val="center"/>
            </w:pPr>
            <w:r w:rsidRPr="00CA6CF0">
              <w:t>5</w:t>
            </w:r>
          </w:p>
        </w:tc>
        <w:tc>
          <w:tcPr>
            <w:tcW w:w="1095" w:type="pct"/>
          </w:tcPr>
          <w:p w:rsidR="00AF1733" w:rsidRPr="00CA6CF0" w:rsidRDefault="00AF1733" w:rsidP="0075387B">
            <w:pPr>
              <w:widowControl w:val="0"/>
            </w:pPr>
            <w:r w:rsidRPr="00CA6CF0">
              <w:t>Formuoti darbinius įgūdžius realioje darbo vietoje.</w:t>
            </w:r>
          </w:p>
        </w:tc>
        <w:tc>
          <w:tcPr>
            <w:tcW w:w="1874" w:type="pct"/>
          </w:tcPr>
          <w:p w:rsidR="00AF1733" w:rsidRPr="00CA6CF0" w:rsidRDefault="00AF1733" w:rsidP="0075387B">
            <w:pPr>
              <w:widowControl w:val="0"/>
              <w:rPr>
                <w:iCs/>
              </w:rPr>
            </w:pPr>
            <w:r w:rsidRPr="00CA6CF0">
              <w:rPr>
                <w:iCs/>
              </w:rPr>
              <w:t>Įsivertinti ir realioje darbo vietoje demonstruoti įgytas kompetencijas.</w:t>
            </w:r>
          </w:p>
          <w:p w:rsidR="00AF1733" w:rsidRPr="00CA6CF0" w:rsidRDefault="00AF1733" w:rsidP="0075387B">
            <w:pPr>
              <w:widowControl w:val="0"/>
              <w:rPr>
                <w:iCs/>
              </w:rPr>
            </w:pPr>
            <w:r w:rsidRPr="00CA6CF0">
              <w:t xml:space="preserve">Susipažinti su būsimo darbo specifika ir </w:t>
            </w:r>
            <w:r w:rsidRPr="00CA6CF0">
              <w:rPr>
                <w:iCs/>
              </w:rPr>
              <w:t>adaptuotis realioje darbo vietoje.</w:t>
            </w:r>
          </w:p>
          <w:p w:rsidR="00AF1733" w:rsidRPr="00CA6CF0" w:rsidRDefault="00AF1733" w:rsidP="0075387B">
            <w:pPr>
              <w:widowControl w:val="0"/>
            </w:pPr>
            <w:r w:rsidRPr="00CA6CF0">
              <w:t>Įsivertinti asmenines integracijos į darbo rinką galimybes.</w:t>
            </w:r>
          </w:p>
        </w:tc>
      </w:tr>
    </w:tbl>
    <w:p w:rsidR="00B85C8D" w:rsidRPr="00B85C8D" w:rsidRDefault="00B85C8D" w:rsidP="0075387B">
      <w:pPr>
        <w:widowControl w:val="0"/>
      </w:pPr>
      <w:r w:rsidRPr="00B85C8D">
        <w:t>* Šie moduliai vykdant tęstinį profesinį mokymą neįgyvendinami, o darbuotojų saugos ir sveikatos bei saugaus elgesio ekstremaliose situacijose mokymas integruojamas į kvalifikaciją sudarančioms kompetencijoms įgyti skirtus modulius.</w:t>
      </w:r>
    </w:p>
    <w:p w:rsidR="00F34AD3" w:rsidRDefault="00F34AD3" w:rsidP="0075387B">
      <w:pPr>
        <w:widowControl w:val="0"/>
      </w:pPr>
    </w:p>
    <w:p w:rsidR="005B2359" w:rsidRPr="00CA6CF0" w:rsidRDefault="00F67E19" w:rsidP="0075387B">
      <w:pPr>
        <w:widowControl w:val="0"/>
        <w:jc w:val="center"/>
        <w:rPr>
          <w:b/>
          <w:sz w:val="28"/>
          <w:szCs w:val="28"/>
        </w:rPr>
      </w:pPr>
      <w:r w:rsidRPr="00CA6CF0">
        <w:br w:type="page"/>
      </w:r>
      <w:r w:rsidR="00086D78" w:rsidRPr="00CA6CF0">
        <w:rPr>
          <w:b/>
          <w:sz w:val="28"/>
          <w:szCs w:val="28"/>
        </w:rPr>
        <w:lastRenderedPageBreak/>
        <w:t>3. REKOMENDUOJAMA MODULIŲ SEKA</w:t>
      </w:r>
    </w:p>
    <w:p w:rsidR="001412E9" w:rsidRDefault="001412E9" w:rsidP="0075387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F34AD3" w:rsidRPr="00F34AD3" w:rsidTr="00F34AD3">
        <w:trPr>
          <w:jc w:val="center"/>
        </w:trPr>
        <w:tc>
          <w:tcPr>
            <w:tcW w:w="514" w:type="pct"/>
          </w:tcPr>
          <w:p w:rsidR="00F34AD3" w:rsidRPr="00F34AD3" w:rsidRDefault="00F34AD3" w:rsidP="0075387B">
            <w:pPr>
              <w:widowControl w:val="0"/>
              <w:rPr>
                <w:b/>
              </w:rPr>
            </w:pPr>
            <w:r w:rsidRPr="00F34AD3">
              <w:rPr>
                <w:b/>
              </w:rPr>
              <w:t>Valstybinis kodas</w:t>
            </w:r>
          </w:p>
        </w:tc>
        <w:tc>
          <w:tcPr>
            <w:tcW w:w="1192" w:type="pct"/>
          </w:tcPr>
          <w:p w:rsidR="00F34AD3" w:rsidRPr="00F34AD3" w:rsidRDefault="00F34AD3" w:rsidP="0075387B">
            <w:pPr>
              <w:widowControl w:val="0"/>
              <w:rPr>
                <w:b/>
              </w:rPr>
            </w:pPr>
            <w:r w:rsidRPr="00F34AD3">
              <w:rPr>
                <w:b/>
              </w:rPr>
              <w:t>Modulio pavadinimas</w:t>
            </w:r>
          </w:p>
        </w:tc>
        <w:tc>
          <w:tcPr>
            <w:tcW w:w="401" w:type="pct"/>
          </w:tcPr>
          <w:p w:rsidR="00F34AD3" w:rsidRPr="00F34AD3" w:rsidRDefault="00F34AD3" w:rsidP="0075387B">
            <w:pPr>
              <w:widowControl w:val="0"/>
              <w:rPr>
                <w:b/>
              </w:rPr>
            </w:pPr>
            <w:r w:rsidRPr="00F34AD3">
              <w:rPr>
                <w:b/>
              </w:rPr>
              <w:t>LTKS lygis</w:t>
            </w:r>
          </w:p>
        </w:tc>
        <w:tc>
          <w:tcPr>
            <w:tcW w:w="478" w:type="pct"/>
          </w:tcPr>
          <w:p w:rsidR="00F34AD3" w:rsidRPr="00F34AD3" w:rsidRDefault="00F34AD3" w:rsidP="0075387B">
            <w:pPr>
              <w:widowControl w:val="0"/>
              <w:rPr>
                <w:b/>
              </w:rPr>
            </w:pPr>
            <w:r w:rsidRPr="00F34AD3">
              <w:rPr>
                <w:b/>
              </w:rPr>
              <w:t>Apimtis mokymosi kreditais</w:t>
            </w:r>
          </w:p>
        </w:tc>
        <w:tc>
          <w:tcPr>
            <w:tcW w:w="2415" w:type="pct"/>
          </w:tcPr>
          <w:p w:rsidR="00F34AD3" w:rsidRPr="00F34AD3" w:rsidRDefault="00F34AD3" w:rsidP="0075387B">
            <w:pPr>
              <w:widowControl w:val="0"/>
              <w:rPr>
                <w:b/>
              </w:rPr>
            </w:pPr>
            <w:r w:rsidRPr="00F34AD3">
              <w:rPr>
                <w:b/>
              </w:rPr>
              <w:t>Asmens pasirengimo mokytis modulyje reikalavimai (jei taikoma)</w:t>
            </w:r>
          </w:p>
        </w:tc>
      </w:tr>
      <w:tr w:rsidR="00F34AD3" w:rsidRPr="00F34AD3" w:rsidTr="00F34AD3">
        <w:trPr>
          <w:jc w:val="center"/>
        </w:trPr>
        <w:tc>
          <w:tcPr>
            <w:tcW w:w="5000" w:type="pct"/>
            <w:gridSpan w:val="5"/>
            <w:shd w:val="clear" w:color="auto" w:fill="F2F2F2" w:themeFill="background1" w:themeFillShade="F2"/>
          </w:tcPr>
          <w:p w:rsidR="00F34AD3" w:rsidRPr="00F34AD3" w:rsidRDefault="00371734" w:rsidP="00371734">
            <w:pPr>
              <w:widowControl w:val="0"/>
            </w:pPr>
            <w:r>
              <w:rPr>
                <w:b/>
              </w:rPr>
              <w:t>Įvadinis modulis (iš viso 1</w:t>
            </w:r>
            <w:r w:rsidR="00F34AD3" w:rsidRPr="00F34AD3">
              <w:rPr>
                <w:b/>
              </w:rPr>
              <w:t xml:space="preserve"> mokymosi kredita</w:t>
            </w:r>
            <w:r>
              <w:rPr>
                <w:b/>
              </w:rPr>
              <w:t>s</w:t>
            </w:r>
            <w:r w:rsidR="00F34AD3" w:rsidRPr="00F34AD3">
              <w:rPr>
                <w:b/>
              </w:rPr>
              <w:t>)</w:t>
            </w:r>
            <w:r w:rsidR="00F34AD3" w:rsidRPr="00F34AD3">
              <w:t>*</w:t>
            </w:r>
          </w:p>
        </w:tc>
      </w:tr>
      <w:tr w:rsidR="00F34AD3" w:rsidRPr="00F34AD3" w:rsidTr="00F34AD3">
        <w:trPr>
          <w:jc w:val="center"/>
        </w:trPr>
        <w:tc>
          <w:tcPr>
            <w:tcW w:w="514" w:type="pct"/>
          </w:tcPr>
          <w:p w:rsidR="00F34AD3" w:rsidRPr="00CA6CF0" w:rsidRDefault="00F34AD3" w:rsidP="0075387B">
            <w:pPr>
              <w:widowControl w:val="0"/>
              <w:jc w:val="center"/>
            </w:pPr>
            <w:r w:rsidRPr="00CA6CF0">
              <w:t>4000005</w:t>
            </w:r>
          </w:p>
        </w:tc>
        <w:tc>
          <w:tcPr>
            <w:tcW w:w="1192" w:type="pct"/>
          </w:tcPr>
          <w:p w:rsidR="00F34AD3" w:rsidRPr="00CA6CF0" w:rsidRDefault="00F34AD3" w:rsidP="0075387B">
            <w:pPr>
              <w:widowControl w:val="0"/>
            </w:pPr>
            <w:r w:rsidRPr="00CA6CF0">
              <w:t xml:space="preserve">Įvadas į profesiją </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1</w:t>
            </w:r>
          </w:p>
        </w:tc>
        <w:tc>
          <w:tcPr>
            <w:tcW w:w="2415" w:type="pct"/>
          </w:tcPr>
          <w:p w:rsidR="00F34AD3" w:rsidRPr="00F34AD3" w:rsidRDefault="00F34AD3" w:rsidP="0075387B">
            <w:pPr>
              <w:widowControl w:val="0"/>
            </w:pPr>
            <w:r w:rsidRPr="00F34AD3">
              <w:rPr>
                <w:i/>
              </w:rPr>
              <w:t>Netaikoma.</w:t>
            </w:r>
          </w:p>
        </w:tc>
      </w:tr>
      <w:tr w:rsidR="00F34AD3" w:rsidRPr="00F34AD3" w:rsidTr="00F34AD3">
        <w:trPr>
          <w:jc w:val="center"/>
        </w:trPr>
        <w:tc>
          <w:tcPr>
            <w:tcW w:w="5000" w:type="pct"/>
            <w:gridSpan w:val="5"/>
            <w:shd w:val="clear" w:color="auto" w:fill="F2F2F2" w:themeFill="background1" w:themeFillShade="F2"/>
          </w:tcPr>
          <w:p w:rsidR="00F34AD3" w:rsidRPr="00F34AD3" w:rsidRDefault="00F34AD3" w:rsidP="00371734">
            <w:pPr>
              <w:widowControl w:val="0"/>
            </w:pPr>
            <w:r w:rsidRPr="00F34AD3">
              <w:rPr>
                <w:b/>
              </w:rPr>
              <w:t xml:space="preserve">Bendrieji moduliai (iš viso </w:t>
            </w:r>
            <w:r w:rsidR="00371734">
              <w:rPr>
                <w:b/>
              </w:rPr>
              <w:t>4</w:t>
            </w:r>
            <w:r w:rsidRPr="00F34AD3">
              <w:rPr>
                <w:b/>
              </w:rPr>
              <w:t xml:space="preserve"> mokymosi kreditai)</w:t>
            </w:r>
            <w:r w:rsidRPr="00F34AD3">
              <w:t>*</w:t>
            </w:r>
          </w:p>
        </w:tc>
      </w:tr>
      <w:tr w:rsidR="00F34AD3" w:rsidRPr="00F34AD3" w:rsidTr="00F34AD3">
        <w:trPr>
          <w:jc w:val="center"/>
        </w:trPr>
        <w:tc>
          <w:tcPr>
            <w:tcW w:w="514" w:type="pct"/>
          </w:tcPr>
          <w:p w:rsidR="00F34AD3" w:rsidRPr="00CA6CF0" w:rsidRDefault="00F34AD3" w:rsidP="0075387B">
            <w:pPr>
              <w:widowControl w:val="0"/>
              <w:jc w:val="center"/>
            </w:pPr>
            <w:r w:rsidRPr="00CA6CF0">
              <w:t>4102201</w:t>
            </w:r>
          </w:p>
        </w:tc>
        <w:tc>
          <w:tcPr>
            <w:tcW w:w="1192" w:type="pct"/>
          </w:tcPr>
          <w:p w:rsidR="00F34AD3" w:rsidRPr="00CA6CF0" w:rsidRDefault="00F34AD3" w:rsidP="0075387B">
            <w:pPr>
              <w:widowControl w:val="0"/>
              <w:rPr>
                <w:i/>
                <w:iCs/>
                <w:strike/>
              </w:rPr>
            </w:pPr>
            <w:r w:rsidRPr="00CA6CF0">
              <w:t>Saugus elgesys ekstremaliose situacijose</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1</w:t>
            </w:r>
          </w:p>
        </w:tc>
        <w:tc>
          <w:tcPr>
            <w:tcW w:w="2415" w:type="pct"/>
          </w:tcPr>
          <w:p w:rsidR="00F34AD3" w:rsidRPr="00F34AD3" w:rsidRDefault="00F34AD3" w:rsidP="0075387B">
            <w:pPr>
              <w:widowControl w:val="0"/>
              <w:rPr>
                <w:i/>
              </w:rPr>
            </w:pPr>
            <w:r w:rsidRPr="00F34AD3">
              <w:rPr>
                <w:i/>
              </w:rPr>
              <w:t>Netaikoma.</w:t>
            </w:r>
          </w:p>
        </w:tc>
      </w:tr>
      <w:tr w:rsidR="00F34AD3" w:rsidRPr="00F34AD3" w:rsidTr="00F34AD3">
        <w:trPr>
          <w:jc w:val="center"/>
        </w:trPr>
        <w:tc>
          <w:tcPr>
            <w:tcW w:w="514" w:type="pct"/>
          </w:tcPr>
          <w:p w:rsidR="00F34AD3" w:rsidRPr="00CA6CF0" w:rsidRDefault="00F34AD3" w:rsidP="0075387B">
            <w:pPr>
              <w:widowControl w:val="0"/>
              <w:jc w:val="center"/>
            </w:pPr>
            <w:r w:rsidRPr="00CA6CF0">
              <w:t>4102105</w:t>
            </w:r>
          </w:p>
        </w:tc>
        <w:tc>
          <w:tcPr>
            <w:tcW w:w="1192" w:type="pct"/>
          </w:tcPr>
          <w:p w:rsidR="00F34AD3" w:rsidRPr="00CA6CF0" w:rsidRDefault="00F34AD3" w:rsidP="0075387B">
            <w:pPr>
              <w:widowControl w:val="0"/>
              <w:rPr>
                <w:i/>
                <w:iCs/>
              </w:rPr>
            </w:pPr>
            <w:r w:rsidRPr="00CA6CF0">
              <w:t>Sąmoningas fizinio aktyvumo reguliavimas</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1</w:t>
            </w:r>
          </w:p>
        </w:tc>
        <w:tc>
          <w:tcPr>
            <w:tcW w:w="2415" w:type="pct"/>
          </w:tcPr>
          <w:p w:rsidR="00F34AD3" w:rsidRPr="00F34AD3" w:rsidRDefault="00F34AD3" w:rsidP="0075387B">
            <w:pPr>
              <w:widowControl w:val="0"/>
              <w:rPr>
                <w:i/>
              </w:rPr>
            </w:pPr>
            <w:r w:rsidRPr="00F34AD3">
              <w:rPr>
                <w:i/>
              </w:rPr>
              <w:t>Netaikoma.</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4102203</w:t>
            </w:r>
          </w:p>
        </w:tc>
        <w:tc>
          <w:tcPr>
            <w:tcW w:w="1192" w:type="pct"/>
          </w:tcPr>
          <w:p w:rsidR="00F34AD3" w:rsidRPr="00CA6CF0" w:rsidRDefault="00F34AD3" w:rsidP="0075387B">
            <w:pPr>
              <w:widowControl w:val="0"/>
              <w:rPr>
                <w:iCs/>
              </w:rPr>
            </w:pPr>
            <w:r w:rsidRPr="00CA6CF0">
              <w:rPr>
                <w:iCs/>
              </w:rPr>
              <w:t>Darbuotojų sauga ir sveikata</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2</w:t>
            </w:r>
          </w:p>
        </w:tc>
        <w:tc>
          <w:tcPr>
            <w:tcW w:w="2415" w:type="pct"/>
          </w:tcPr>
          <w:p w:rsidR="00F34AD3" w:rsidRPr="00F34AD3" w:rsidRDefault="00F34AD3" w:rsidP="0075387B">
            <w:pPr>
              <w:widowControl w:val="0"/>
            </w:pPr>
            <w:r w:rsidRPr="00F34AD3">
              <w:rPr>
                <w:i/>
              </w:rPr>
              <w:t>Netaikoma.</w:t>
            </w:r>
          </w:p>
        </w:tc>
      </w:tr>
      <w:tr w:rsidR="00F34AD3" w:rsidRPr="00F34AD3" w:rsidTr="00F34AD3">
        <w:trPr>
          <w:trHeight w:val="174"/>
          <w:jc w:val="center"/>
        </w:trPr>
        <w:tc>
          <w:tcPr>
            <w:tcW w:w="5000" w:type="pct"/>
            <w:gridSpan w:val="5"/>
            <w:shd w:val="clear" w:color="auto" w:fill="F2F2F2" w:themeFill="background1" w:themeFillShade="F2"/>
          </w:tcPr>
          <w:p w:rsidR="00F34AD3" w:rsidRPr="00F34AD3" w:rsidRDefault="00F34AD3" w:rsidP="00371734">
            <w:pPr>
              <w:widowControl w:val="0"/>
              <w:rPr>
                <w:b/>
              </w:rPr>
            </w:pPr>
            <w:r w:rsidRPr="00F34AD3">
              <w:rPr>
                <w:b/>
              </w:rPr>
              <w:t xml:space="preserve">Kvalifikaciją sudarančioms kompetencijoms įgyti skirti </w:t>
            </w:r>
            <w:r w:rsidR="00371734">
              <w:rPr>
                <w:b/>
              </w:rPr>
              <w:t>moduliai (iš viso 45</w:t>
            </w:r>
            <w:r w:rsidRPr="00F34AD3">
              <w:rPr>
                <w:b/>
              </w:rPr>
              <w:t xml:space="preserve"> mokymosi kreditai)</w:t>
            </w:r>
          </w:p>
        </w:tc>
      </w:tr>
      <w:tr w:rsidR="00F34AD3" w:rsidRPr="00F34AD3" w:rsidTr="00F34AD3">
        <w:trPr>
          <w:trHeight w:val="174"/>
          <w:jc w:val="center"/>
        </w:trPr>
        <w:tc>
          <w:tcPr>
            <w:tcW w:w="5000" w:type="pct"/>
            <w:gridSpan w:val="5"/>
          </w:tcPr>
          <w:p w:rsidR="00F34AD3" w:rsidRPr="00F34AD3" w:rsidRDefault="00F34AD3" w:rsidP="00371734">
            <w:pPr>
              <w:widowControl w:val="0"/>
              <w:rPr>
                <w:i/>
              </w:rPr>
            </w:pPr>
            <w:r w:rsidRPr="00F34AD3">
              <w:rPr>
                <w:i/>
              </w:rPr>
              <w:t xml:space="preserve">Privalomieji (iš viso </w:t>
            </w:r>
            <w:r w:rsidR="00371734">
              <w:rPr>
                <w:i/>
              </w:rPr>
              <w:t>45</w:t>
            </w:r>
            <w:r w:rsidRPr="00F34AD3">
              <w:rPr>
                <w:i/>
              </w:rPr>
              <w:t xml:space="preserve"> mokymosi kreditai)</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4104143</w:t>
            </w:r>
          </w:p>
        </w:tc>
        <w:tc>
          <w:tcPr>
            <w:tcW w:w="1192" w:type="pct"/>
          </w:tcPr>
          <w:p w:rsidR="00F34AD3" w:rsidRPr="00CA6CF0" w:rsidRDefault="00F34AD3" w:rsidP="0075387B">
            <w:pPr>
              <w:widowControl w:val="0"/>
            </w:pPr>
            <w:r w:rsidRPr="00CA6CF0">
              <w:rPr>
                <w:iCs/>
              </w:rPr>
              <w:t>Geležinkelio automatikos sistemų schemų taikymas</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5</w:t>
            </w:r>
          </w:p>
        </w:tc>
        <w:tc>
          <w:tcPr>
            <w:tcW w:w="2415" w:type="pct"/>
          </w:tcPr>
          <w:p w:rsidR="00F34AD3" w:rsidRDefault="00F34AD3" w:rsidP="0075387B">
            <w:r w:rsidRPr="00F26050">
              <w:rPr>
                <w:i/>
              </w:rPr>
              <w:t>Netaikoma</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4104144</w:t>
            </w:r>
          </w:p>
        </w:tc>
        <w:tc>
          <w:tcPr>
            <w:tcW w:w="1192" w:type="pct"/>
          </w:tcPr>
          <w:p w:rsidR="00F34AD3" w:rsidRPr="00CA6CF0" w:rsidRDefault="00F34AD3" w:rsidP="0075387B">
            <w:pPr>
              <w:widowControl w:val="0"/>
              <w:rPr>
                <w:iCs/>
              </w:rPr>
            </w:pPr>
            <w:r w:rsidRPr="00CA6CF0">
              <w:t>Geležinkelio automatikos sistemų priežiūra ir remontas</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20</w:t>
            </w:r>
          </w:p>
        </w:tc>
        <w:tc>
          <w:tcPr>
            <w:tcW w:w="2415" w:type="pct"/>
          </w:tcPr>
          <w:p w:rsidR="00F34AD3" w:rsidRPr="00F26050" w:rsidRDefault="00F34AD3" w:rsidP="0075387B">
            <w:pPr>
              <w:rPr>
                <w:i/>
              </w:rPr>
            </w:pPr>
            <w:r w:rsidRPr="00F34AD3">
              <w:rPr>
                <w:i/>
              </w:rPr>
              <w:t>Netaikoma</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4104145</w:t>
            </w:r>
          </w:p>
        </w:tc>
        <w:tc>
          <w:tcPr>
            <w:tcW w:w="1192" w:type="pct"/>
          </w:tcPr>
          <w:p w:rsidR="00F34AD3" w:rsidRPr="00CA6CF0" w:rsidRDefault="00F34AD3" w:rsidP="0075387B">
            <w:pPr>
              <w:widowControl w:val="0"/>
              <w:rPr>
                <w:i/>
                <w:iCs/>
              </w:rPr>
            </w:pPr>
            <w:r w:rsidRPr="00CA6CF0">
              <w:t xml:space="preserve">Elektros tiekimo įrenginių priežiūra ir remontas </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20</w:t>
            </w:r>
          </w:p>
        </w:tc>
        <w:tc>
          <w:tcPr>
            <w:tcW w:w="2415" w:type="pct"/>
          </w:tcPr>
          <w:p w:rsidR="00F34AD3" w:rsidRDefault="00F34AD3" w:rsidP="0075387B">
            <w:r w:rsidRPr="00F26050">
              <w:rPr>
                <w:i/>
              </w:rPr>
              <w:t>Netaikoma</w:t>
            </w:r>
          </w:p>
        </w:tc>
      </w:tr>
      <w:tr w:rsidR="00F34AD3" w:rsidRPr="00F34AD3" w:rsidTr="00F34AD3">
        <w:trPr>
          <w:trHeight w:val="174"/>
          <w:jc w:val="center"/>
        </w:trPr>
        <w:tc>
          <w:tcPr>
            <w:tcW w:w="5000" w:type="pct"/>
            <w:gridSpan w:val="5"/>
            <w:shd w:val="clear" w:color="auto" w:fill="F2F2F2" w:themeFill="background1" w:themeFillShade="F2"/>
          </w:tcPr>
          <w:p w:rsidR="00F34AD3" w:rsidRPr="00F34AD3" w:rsidRDefault="00F34AD3" w:rsidP="00371734">
            <w:pPr>
              <w:widowControl w:val="0"/>
              <w:rPr>
                <w:b/>
              </w:rPr>
            </w:pPr>
            <w:r w:rsidRPr="00F34AD3">
              <w:rPr>
                <w:b/>
              </w:rPr>
              <w:t xml:space="preserve">Pasirenkamieji moduliai (iš viso </w:t>
            </w:r>
            <w:r w:rsidR="00371734">
              <w:rPr>
                <w:b/>
              </w:rPr>
              <w:t>5</w:t>
            </w:r>
            <w:r w:rsidRPr="00F34AD3">
              <w:rPr>
                <w:b/>
              </w:rPr>
              <w:t xml:space="preserve"> mokymosi kreditai)*</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4104146</w:t>
            </w:r>
          </w:p>
        </w:tc>
        <w:tc>
          <w:tcPr>
            <w:tcW w:w="1192" w:type="pct"/>
          </w:tcPr>
          <w:p w:rsidR="00F34AD3" w:rsidRPr="00CA6CF0" w:rsidRDefault="00F34AD3" w:rsidP="0075387B">
            <w:pPr>
              <w:widowControl w:val="0"/>
              <w:rPr>
                <w:iCs/>
                <w:strike/>
              </w:rPr>
            </w:pPr>
            <w:r w:rsidRPr="00CA6CF0">
              <w:rPr>
                <w:iCs/>
              </w:rPr>
              <w:t xml:space="preserve">Elektrotechninių medžiagų automatikai parinkimas </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5</w:t>
            </w:r>
          </w:p>
        </w:tc>
        <w:tc>
          <w:tcPr>
            <w:tcW w:w="2415" w:type="pct"/>
          </w:tcPr>
          <w:p w:rsidR="00F34AD3" w:rsidRDefault="00F34AD3" w:rsidP="0075387B">
            <w:r w:rsidRPr="00343F35">
              <w:rPr>
                <w:i/>
              </w:rPr>
              <w:t>Netaikoma</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F34AD3">
              <w:t>4104147</w:t>
            </w:r>
          </w:p>
        </w:tc>
        <w:tc>
          <w:tcPr>
            <w:tcW w:w="1192" w:type="pct"/>
          </w:tcPr>
          <w:p w:rsidR="00F34AD3" w:rsidRPr="00CA6CF0" w:rsidRDefault="00F34AD3" w:rsidP="0075387B">
            <w:pPr>
              <w:widowControl w:val="0"/>
              <w:rPr>
                <w:iCs/>
              </w:rPr>
            </w:pPr>
            <w:r w:rsidRPr="00F34AD3">
              <w:rPr>
                <w:iCs/>
              </w:rPr>
              <w:t>Litavimo ir šaltkalvystės darbų atlikimas</w:t>
            </w:r>
          </w:p>
        </w:tc>
        <w:tc>
          <w:tcPr>
            <w:tcW w:w="401" w:type="pct"/>
          </w:tcPr>
          <w:p w:rsidR="00F34AD3" w:rsidRPr="00CA6CF0" w:rsidRDefault="00F34AD3" w:rsidP="0075387B">
            <w:pPr>
              <w:widowControl w:val="0"/>
              <w:jc w:val="center"/>
            </w:pPr>
            <w:r w:rsidRPr="00F34AD3">
              <w:t>IV</w:t>
            </w:r>
          </w:p>
        </w:tc>
        <w:tc>
          <w:tcPr>
            <w:tcW w:w="478" w:type="pct"/>
          </w:tcPr>
          <w:p w:rsidR="00F34AD3" w:rsidRPr="00CA6CF0" w:rsidRDefault="00F34AD3" w:rsidP="0075387B">
            <w:pPr>
              <w:widowControl w:val="0"/>
              <w:jc w:val="center"/>
            </w:pPr>
            <w:r w:rsidRPr="00F34AD3">
              <w:t>5</w:t>
            </w:r>
          </w:p>
        </w:tc>
        <w:tc>
          <w:tcPr>
            <w:tcW w:w="2415" w:type="pct"/>
          </w:tcPr>
          <w:p w:rsidR="00F34AD3" w:rsidRDefault="00F34AD3" w:rsidP="0075387B">
            <w:r w:rsidRPr="00343F35">
              <w:rPr>
                <w:i/>
              </w:rPr>
              <w:t>Netaikoma</w:t>
            </w:r>
          </w:p>
        </w:tc>
      </w:tr>
      <w:tr w:rsidR="00F34AD3" w:rsidRPr="00F34AD3" w:rsidTr="00F34AD3">
        <w:trPr>
          <w:trHeight w:val="174"/>
          <w:jc w:val="center"/>
        </w:trPr>
        <w:tc>
          <w:tcPr>
            <w:tcW w:w="5000" w:type="pct"/>
            <w:gridSpan w:val="5"/>
            <w:shd w:val="clear" w:color="auto" w:fill="F2F2F2" w:themeFill="background1" w:themeFillShade="F2"/>
          </w:tcPr>
          <w:p w:rsidR="00F34AD3" w:rsidRPr="00F34AD3" w:rsidRDefault="00F34AD3" w:rsidP="00371734">
            <w:pPr>
              <w:widowControl w:val="0"/>
            </w:pPr>
            <w:r w:rsidRPr="00F34AD3">
              <w:rPr>
                <w:b/>
              </w:rPr>
              <w:t xml:space="preserve">Baigiamasis modulis (iš viso </w:t>
            </w:r>
            <w:r w:rsidR="00371734">
              <w:rPr>
                <w:b/>
              </w:rPr>
              <w:t>5</w:t>
            </w:r>
            <w:r w:rsidRPr="00F34AD3">
              <w:rPr>
                <w:b/>
              </w:rPr>
              <w:t xml:space="preserve"> mokymosi kreditai)</w:t>
            </w:r>
          </w:p>
        </w:tc>
      </w:tr>
      <w:tr w:rsidR="00F34AD3" w:rsidRPr="00F34AD3" w:rsidTr="00F34AD3">
        <w:trPr>
          <w:trHeight w:val="174"/>
          <w:jc w:val="center"/>
        </w:trPr>
        <w:tc>
          <w:tcPr>
            <w:tcW w:w="514" w:type="pct"/>
          </w:tcPr>
          <w:p w:rsidR="00F34AD3" w:rsidRPr="00CA6CF0" w:rsidRDefault="00F34AD3" w:rsidP="0075387B">
            <w:pPr>
              <w:widowControl w:val="0"/>
              <w:jc w:val="center"/>
            </w:pPr>
            <w:r w:rsidRPr="00CA6CF0">
              <w:t>4000004</w:t>
            </w:r>
          </w:p>
        </w:tc>
        <w:tc>
          <w:tcPr>
            <w:tcW w:w="1192" w:type="pct"/>
          </w:tcPr>
          <w:p w:rsidR="00F34AD3" w:rsidRPr="00CA6CF0" w:rsidRDefault="00F34AD3" w:rsidP="0075387B">
            <w:pPr>
              <w:widowControl w:val="0"/>
              <w:rPr>
                <w:iCs/>
              </w:rPr>
            </w:pPr>
            <w:r w:rsidRPr="00CA6CF0">
              <w:rPr>
                <w:iCs/>
              </w:rPr>
              <w:t>Įvadas į darbo rinką</w:t>
            </w:r>
          </w:p>
        </w:tc>
        <w:tc>
          <w:tcPr>
            <w:tcW w:w="401" w:type="pct"/>
          </w:tcPr>
          <w:p w:rsidR="00F34AD3" w:rsidRPr="00CA6CF0" w:rsidRDefault="00F34AD3" w:rsidP="0075387B">
            <w:pPr>
              <w:widowControl w:val="0"/>
              <w:jc w:val="center"/>
            </w:pPr>
            <w:r w:rsidRPr="00CA6CF0">
              <w:t>IV</w:t>
            </w:r>
          </w:p>
        </w:tc>
        <w:tc>
          <w:tcPr>
            <w:tcW w:w="478" w:type="pct"/>
          </w:tcPr>
          <w:p w:rsidR="00F34AD3" w:rsidRPr="00CA6CF0" w:rsidRDefault="00F34AD3" w:rsidP="0075387B">
            <w:pPr>
              <w:widowControl w:val="0"/>
              <w:jc w:val="center"/>
            </w:pPr>
            <w:r w:rsidRPr="00CA6CF0">
              <w:t>5</w:t>
            </w:r>
          </w:p>
        </w:tc>
        <w:tc>
          <w:tcPr>
            <w:tcW w:w="2415" w:type="pct"/>
          </w:tcPr>
          <w:p w:rsidR="00F34AD3" w:rsidRPr="00CA6CF0" w:rsidRDefault="00F34AD3" w:rsidP="0075387B">
            <w:pPr>
              <w:widowControl w:val="0"/>
              <w:jc w:val="both"/>
              <w:rPr>
                <w:i/>
              </w:rPr>
            </w:pPr>
            <w:r w:rsidRPr="00CA6CF0">
              <w:rPr>
                <w:i/>
              </w:rPr>
              <w:t xml:space="preserve">Baigti visi privalomieji </w:t>
            </w:r>
            <w:r w:rsidRPr="00CA6CF0">
              <w:rPr>
                <w:rFonts w:eastAsia="Calibri"/>
                <w:i/>
                <w:iCs/>
              </w:rPr>
              <w:t xml:space="preserve">geležinkelio automatikos sistemų ir elektros tiekimo įrenginių elektromonterio </w:t>
            </w:r>
            <w:r w:rsidRPr="00CA6CF0">
              <w:rPr>
                <w:i/>
              </w:rPr>
              <w:t>kvalifikaciją sudarančioms kompetencijoms įgyti skirti moduliai.</w:t>
            </w:r>
          </w:p>
        </w:tc>
      </w:tr>
    </w:tbl>
    <w:p w:rsidR="00F34AD3" w:rsidRPr="00F34AD3" w:rsidRDefault="00F34AD3" w:rsidP="0075387B">
      <w:pPr>
        <w:widowControl w:val="0"/>
      </w:pPr>
      <w:r w:rsidRPr="00F34AD3">
        <w:t>* Šie moduliai vykdant tęstinį profesinį mokymą neįgyvendinami, o darbuotojų saugos ir sveikatos bei saugaus elgesio ekstremaliose situacijose mokymas integruojamas į kvalifikaciją sudarančioms kompetencijoms įgyti skirtus modulius.</w:t>
      </w:r>
    </w:p>
    <w:p w:rsidR="00F34AD3" w:rsidRPr="00F34AD3" w:rsidRDefault="00F34AD3" w:rsidP="0075387B">
      <w:pPr>
        <w:widowControl w:val="0"/>
      </w:pPr>
    </w:p>
    <w:p w:rsidR="00086D78" w:rsidRPr="00CA6CF0" w:rsidRDefault="00086D78" w:rsidP="0075387B">
      <w:pPr>
        <w:pStyle w:val="Heading1"/>
        <w:keepNext w:val="0"/>
        <w:widowControl w:val="0"/>
        <w:spacing w:before="0" w:after="0"/>
        <w:jc w:val="center"/>
        <w:rPr>
          <w:rFonts w:ascii="Times New Roman" w:hAnsi="Times New Roman"/>
          <w:sz w:val="28"/>
          <w:szCs w:val="28"/>
          <w:lang w:val="lt-LT"/>
        </w:rPr>
      </w:pPr>
      <w:r w:rsidRPr="00CA6CF0">
        <w:rPr>
          <w:lang w:val="lt-LT"/>
        </w:rPr>
        <w:br w:type="page"/>
      </w:r>
      <w:r w:rsidRPr="00CA6CF0">
        <w:rPr>
          <w:rFonts w:ascii="Times New Roman" w:hAnsi="Times New Roman"/>
          <w:sz w:val="28"/>
          <w:szCs w:val="28"/>
          <w:lang w:val="lt-LT"/>
        </w:rPr>
        <w:lastRenderedPageBreak/>
        <w:t>4. REKOMENDACIJOS DĖL PROFESINEI VEIKLAI REIKALINGŲ BENDRŲJŲ GEBĖJIMŲ UGDYMO</w:t>
      </w:r>
    </w:p>
    <w:p w:rsidR="00270A67" w:rsidRPr="00CA6CF0" w:rsidRDefault="00270A67" w:rsidP="0075387B">
      <w:pPr>
        <w:widowControl w:val="0"/>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6"/>
        <w:gridCol w:w="9828"/>
      </w:tblGrid>
      <w:tr w:rsidR="00CA6CF0" w:rsidRPr="00CA6CF0" w:rsidTr="00270A67">
        <w:trPr>
          <w:jc w:val="center"/>
        </w:trPr>
        <w:tc>
          <w:tcPr>
            <w:tcW w:w="1869" w:type="pct"/>
            <w:shd w:val="clear" w:color="auto" w:fill="F2F2F2"/>
          </w:tcPr>
          <w:p w:rsidR="00086D78" w:rsidRPr="00CA6CF0" w:rsidRDefault="00086D78" w:rsidP="0075387B">
            <w:pPr>
              <w:widowControl w:val="0"/>
              <w:rPr>
                <w:b/>
              </w:rPr>
            </w:pPr>
            <w:r w:rsidRPr="00CA6CF0">
              <w:rPr>
                <w:b/>
              </w:rPr>
              <w:t>Bendrieji gebėjimai</w:t>
            </w:r>
          </w:p>
        </w:tc>
        <w:tc>
          <w:tcPr>
            <w:tcW w:w="3131" w:type="pct"/>
            <w:shd w:val="clear" w:color="auto" w:fill="F2F2F2"/>
          </w:tcPr>
          <w:p w:rsidR="00086D78" w:rsidRPr="00CA6CF0" w:rsidRDefault="00086D78" w:rsidP="0075387B">
            <w:pPr>
              <w:widowControl w:val="0"/>
              <w:rPr>
                <w:b/>
              </w:rPr>
            </w:pPr>
            <w:r w:rsidRPr="00CA6CF0">
              <w:rPr>
                <w:b/>
              </w:rPr>
              <w:t>Bendrųjų gebėjimų pasiekimą iliustruojantys mokymosi rezultatai</w:t>
            </w:r>
          </w:p>
        </w:tc>
      </w:tr>
      <w:tr w:rsidR="00CA6CF0" w:rsidRPr="00CA6CF0" w:rsidTr="00270A67">
        <w:trPr>
          <w:jc w:val="center"/>
        </w:trPr>
        <w:tc>
          <w:tcPr>
            <w:tcW w:w="1869" w:type="pct"/>
          </w:tcPr>
          <w:p w:rsidR="00D143D8" w:rsidRPr="00CA6CF0" w:rsidRDefault="00D143D8" w:rsidP="0075387B">
            <w:pPr>
              <w:widowControl w:val="0"/>
            </w:pPr>
            <w:r w:rsidRPr="00CA6CF0">
              <w:t>Bendravimas gimtąja kalba</w:t>
            </w:r>
          </w:p>
        </w:tc>
        <w:tc>
          <w:tcPr>
            <w:tcW w:w="3131" w:type="pct"/>
          </w:tcPr>
          <w:p w:rsidR="00D143D8" w:rsidRPr="00CA6CF0" w:rsidRDefault="009A0B14" w:rsidP="0075387B">
            <w:pPr>
              <w:widowControl w:val="0"/>
              <w:jc w:val="both"/>
            </w:pPr>
            <w:r w:rsidRPr="00CA6CF0">
              <w:t>Parašyti</w:t>
            </w:r>
            <w:r w:rsidR="00D143D8" w:rsidRPr="00CA6CF0">
              <w:t xml:space="preserve"> gyvenimo aprašymą, motyvacinį laišką, prašymą, ataskaitą, elektroninį laišką. </w:t>
            </w:r>
          </w:p>
          <w:p w:rsidR="00D143D8" w:rsidRPr="00CA6CF0" w:rsidRDefault="00D143D8" w:rsidP="0075387B">
            <w:pPr>
              <w:widowControl w:val="0"/>
              <w:jc w:val="both"/>
            </w:pPr>
            <w:r w:rsidRPr="00CA6CF0">
              <w:t>Parengti darbo planą.</w:t>
            </w:r>
          </w:p>
          <w:p w:rsidR="00D143D8" w:rsidRPr="00CA6CF0" w:rsidRDefault="00D143D8" w:rsidP="0075387B">
            <w:pPr>
              <w:widowControl w:val="0"/>
              <w:jc w:val="both"/>
            </w:pPr>
            <w:r w:rsidRPr="00CA6CF0">
              <w:t>Taisyklingai vartoti profesinius terminus.</w:t>
            </w:r>
          </w:p>
        </w:tc>
      </w:tr>
      <w:tr w:rsidR="00CA6CF0" w:rsidRPr="00CA6CF0" w:rsidTr="00270A67">
        <w:trPr>
          <w:trHeight w:val="321"/>
          <w:jc w:val="center"/>
        </w:trPr>
        <w:tc>
          <w:tcPr>
            <w:tcW w:w="1869" w:type="pct"/>
          </w:tcPr>
          <w:p w:rsidR="00D143D8" w:rsidRPr="00CA6CF0" w:rsidRDefault="00D143D8" w:rsidP="0075387B">
            <w:pPr>
              <w:widowControl w:val="0"/>
            </w:pPr>
            <w:r w:rsidRPr="00CA6CF0">
              <w:t>Bendravimas užsienio kalbomis</w:t>
            </w:r>
          </w:p>
        </w:tc>
        <w:tc>
          <w:tcPr>
            <w:tcW w:w="3131" w:type="pct"/>
          </w:tcPr>
          <w:p w:rsidR="00343CE2" w:rsidRPr="00CA6CF0" w:rsidRDefault="00343CE2" w:rsidP="0075387B">
            <w:pPr>
              <w:widowControl w:val="0"/>
              <w:jc w:val="both"/>
            </w:pPr>
            <w:r w:rsidRPr="00CA6CF0">
              <w:t>Parašyti gyvenimo aprašymą, motyvacinį laišką, prašymą, ataskaitą, elektroninį laišką užsienio kalba.</w:t>
            </w:r>
          </w:p>
          <w:p w:rsidR="00D143D8" w:rsidRPr="00CA6CF0" w:rsidRDefault="00D143D8" w:rsidP="0075387B">
            <w:pPr>
              <w:widowControl w:val="0"/>
              <w:jc w:val="both"/>
            </w:pPr>
            <w:r w:rsidRPr="00CA6CF0">
              <w:t>Bendrauti profesine užsienio kalba darbinėje aplinkoje.</w:t>
            </w:r>
          </w:p>
          <w:p w:rsidR="00D143D8" w:rsidRPr="00CA6CF0" w:rsidRDefault="00D143D8" w:rsidP="0075387B">
            <w:pPr>
              <w:widowControl w:val="0"/>
              <w:jc w:val="both"/>
            </w:pPr>
            <w:r w:rsidRPr="00CA6CF0">
              <w:t>Įvardyti įrenginius, inventorių</w:t>
            </w:r>
            <w:r w:rsidR="00343CE2" w:rsidRPr="00CA6CF0">
              <w:t>, priemones užsienio kalba.</w:t>
            </w:r>
          </w:p>
        </w:tc>
      </w:tr>
      <w:tr w:rsidR="00CA6CF0" w:rsidRPr="00CA6CF0" w:rsidTr="00270A67">
        <w:trPr>
          <w:jc w:val="center"/>
        </w:trPr>
        <w:tc>
          <w:tcPr>
            <w:tcW w:w="1869" w:type="pct"/>
          </w:tcPr>
          <w:p w:rsidR="00D143D8" w:rsidRPr="00CA6CF0" w:rsidRDefault="00D143D8" w:rsidP="0075387B">
            <w:pPr>
              <w:widowControl w:val="0"/>
            </w:pPr>
            <w:r w:rsidRPr="00CA6CF0">
              <w:t>Matematiniai gebėjimai ir pagrindiniai gebėjimai mokslo ir technologijų srityse</w:t>
            </w:r>
          </w:p>
        </w:tc>
        <w:tc>
          <w:tcPr>
            <w:tcW w:w="3131" w:type="pct"/>
          </w:tcPr>
          <w:p w:rsidR="00D143D8" w:rsidRPr="00CA6CF0" w:rsidRDefault="00D143D8" w:rsidP="0075387B">
            <w:pPr>
              <w:widowControl w:val="0"/>
              <w:jc w:val="both"/>
            </w:pPr>
            <w:r w:rsidRPr="00CA6CF0">
              <w:t xml:space="preserve">Apskaičiuoti turimų ir reikiamų eksploatacinių medžiagų kiekius. </w:t>
            </w:r>
          </w:p>
          <w:p w:rsidR="00D143D8" w:rsidRPr="00CA6CF0" w:rsidRDefault="00D143D8" w:rsidP="0075387B">
            <w:pPr>
              <w:widowControl w:val="0"/>
              <w:jc w:val="both"/>
            </w:pPr>
            <w:r w:rsidRPr="00CA6CF0">
              <w:t xml:space="preserve">Perduoti informaciją, susijusią su darbu, IT priemonėmis. </w:t>
            </w:r>
          </w:p>
          <w:p w:rsidR="00A854B1" w:rsidRPr="00CA6CF0" w:rsidRDefault="009D62A7" w:rsidP="0075387B">
            <w:pPr>
              <w:widowControl w:val="0"/>
              <w:jc w:val="both"/>
            </w:pPr>
            <w:r w:rsidRPr="00CA6CF0">
              <w:t xml:space="preserve">Dirbti </w:t>
            </w:r>
            <w:r w:rsidR="00655466" w:rsidRPr="00CA6CF0">
              <w:t xml:space="preserve">su </w:t>
            </w:r>
            <w:r w:rsidRPr="00CA6CF0">
              <w:t>inovatyviomis geležinkelio eismo valdymo sistemomis.</w:t>
            </w:r>
          </w:p>
        </w:tc>
      </w:tr>
      <w:tr w:rsidR="00CA6CF0" w:rsidRPr="00CA6CF0" w:rsidTr="00270A67">
        <w:trPr>
          <w:jc w:val="center"/>
        </w:trPr>
        <w:tc>
          <w:tcPr>
            <w:tcW w:w="1869" w:type="pct"/>
          </w:tcPr>
          <w:p w:rsidR="00D143D8" w:rsidRPr="00CA6CF0" w:rsidRDefault="00D143D8" w:rsidP="0075387B">
            <w:pPr>
              <w:widowControl w:val="0"/>
            </w:pPr>
            <w:r w:rsidRPr="00CA6CF0">
              <w:t>Skaitmeninis raštingumas</w:t>
            </w:r>
          </w:p>
        </w:tc>
        <w:tc>
          <w:tcPr>
            <w:tcW w:w="3131" w:type="pct"/>
          </w:tcPr>
          <w:p w:rsidR="00D143D8" w:rsidRPr="00CA6CF0" w:rsidRDefault="00D143D8" w:rsidP="0075387B">
            <w:pPr>
              <w:widowControl w:val="0"/>
              <w:jc w:val="both"/>
            </w:pPr>
            <w:r w:rsidRPr="00CA6CF0">
              <w:t>Atlikti informacijos paiešką internete.</w:t>
            </w:r>
          </w:p>
          <w:p w:rsidR="00D143D8" w:rsidRPr="00CA6CF0" w:rsidRDefault="00D143D8" w:rsidP="0075387B">
            <w:pPr>
              <w:widowControl w:val="0"/>
              <w:jc w:val="both"/>
            </w:pPr>
            <w:r w:rsidRPr="00CA6CF0">
              <w:t xml:space="preserve">Rinkti, apdoroti ir saugoti </w:t>
            </w:r>
            <w:r w:rsidR="00343CE2" w:rsidRPr="00CA6CF0">
              <w:t xml:space="preserve">darbui </w:t>
            </w:r>
            <w:r w:rsidRPr="00CA6CF0">
              <w:t>reikalingą informaciją.</w:t>
            </w:r>
          </w:p>
          <w:p w:rsidR="00D143D8" w:rsidRPr="00CA6CF0" w:rsidRDefault="00D143D8" w:rsidP="0075387B">
            <w:pPr>
              <w:widowControl w:val="0"/>
              <w:jc w:val="both"/>
            </w:pPr>
            <w:r w:rsidRPr="00CA6CF0">
              <w:t>Dokumentuoti darbų aplankus.</w:t>
            </w:r>
          </w:p>
          <w:p w:rsidR="00D143D8" w:rsidRPr="00CA6CF0" w:rsidRDefault="00343CE2" w:rsidP="0075387B">
            <w:pPr>
              <w:widowControl w:val="0"/>
              <w:jc w:val="both"/>
            </w:pPr>
            <w:r w:rsidRPr="00CA6CF0">
              <w:t>Rengti darbų pristatymus</w:t>
            </w:r>
            <w:r w:rsidR="00D143D8" w:rsidRPr="00CA6CF0">
              <w:t xml:space="preserve"> kompiuterinėmis programomis</w:t>
            </w:r>
            <w:r w:rsidR="00D82C82" w:rsidRPr="00CA6CF0">
              <w:t>.</w:t>
            </w:r>
          </w:p>
        </w:tc>
      </w:tr>
      <w:tr w:rsidR="00CA6CF0" w:rsidRPr="00CA6CF0" w:rsidTr="00270A67">
        <w:trPr>
          <w:jc w:val="center"/>
        </w:trPr>
        <w:tc>
          <w:tcPr>
            <w:tcW w:w="1869" w:type="pct"/>
          </w:tcPr>
          <w:p w:rsidR="00D143D8" w:rsidRPr="00CA6CF0" w:rsidRDefault="00D143D8" w:rsidP="0075387B">
            <w:pPr>
              <w:widowControl w:val="0"/>
            </w:pPr>
            <w:r w:rsidRPr="00CA6CF0">
              <w:t>Mokymasis mokytis</w:t>
            </w:r>
          </w:p>
        </w:tc>
        <w:tc>
          <w:tcPr>
            <w:tcW w:w="3131" w:type="pct"/>
          </w:tcPr>
          <w:p w:rsidR="00D143D8" w:rsidRPr="00CA6CF0" w:rsidRDefault="00D143D8" w:rsidP="0075387B">
            <w:pPr>
              <w:widowControl w:val="0"/>
            </w:pPr>
            <w:r w:rsidRPr="00CA6CF0">
              <w:t>Įsivertinti turimas žinias ir gebėjimus.</w:t>
            </w:r>
          </w:p>
          <w:p w:rsidR="00D143D8" w:rsidRPr="00CA6CF0" w:rsidRDefault="00D143D8" w:rsidP="0075387B">
            <w:pPr>
              <w:widowControl w:val="0"/>
            </w:pPr>
            <w:r w:rsidRPr="00CA6CF0">
              <w:t>Organizuoti savo mokymąsi.</w:t>
            </w:r>
          </w:p>
          <w:p w:rsidR="00D143D8" w:rsidRPr="00CA6CF0" w:rsidRDefault="00D143D8" w:rsidP="0075387B">
            <w:pPr>
              <w:widowControl w:val="0"/>
            </w:pPr>
            <w:r w:rsidRPr="00CA6CF0">
              <w:t>Pritaikyti turimas žinias ir gebėjimus dirbant individualiai ir kolektyve.</w:t>
            </w:r>
          </w:p>
          <w:p w:rsidR="00D143D8" w:rsidRPr="00CA6CF0" w:rsidRDefault="00D143D8" w:rsidP="0075387B">
            <w:pPr>
              <w:widowControl w:val="0"/>
            </w:pPr>
            <w:r w:rsidRPr="00CA6CF0">
              <w:t xml:space="preserve">Parengti profesinio tobulėjimo planą. </w:t>
            </w:r>
          </w:p>
        </w:tc>
      </w:tr>
      <w:tr w:rsidR="00CA6CF0" w:rsidRPr="00CA6CF0" w:rsidTr="00270A67">
        <w:trPr>
          <w:jc w:val="center"/>
        </w:trPr>
        <w:tc>
          <w:tcPr>
            <w:tcW w:w="1869" w:type="pct"/>
          </w:tcPr>
          <w:p w:rsidR="00D143D8" w:rsidRPr="00CA6CF0" w:rsidRDefault="00D143D8" w:rsidP="0075387B">
            <w:pPr>
              <w:widowControl w:val="0"/>
            </w:pPr>
            <w:r w:rsidRPr="00CA6CF0">
              <w:t>Socialiniai ir pilietiniai gebėjimai</w:t>
            </w:r>
          </w:p>
        </w:tc>
        <w:tc>
          <w:tcPr>
            <w:tcW w:w="3131" w:type="pct"/>
          </w:tcPr>
          <w:p w:rsidR="00D143D8" w:rsidRPr="00CA6CF0" w:rsidRDefault="00D143D8" w:rsidP="0075387B">
            <w:pPr>
              <w:widowControl w:val="0"/>
            </w:pPr>
            <w:r w:rsidRPr="00CA6CF0">
              <w:t>Valdyti savo psichologines būsenas, pojūčius ir savybes.</w:t>
            </w:r>
          </w:p>
          <w:p w:rsidR="00D143D8" w:rsidRPr="00CA6CF0" w:rsidRDefault="00D143D8" w:rsidP="0075387B">
            <w:pPr>
              <w:widowControl w:val="0"/>
            </w:pPr>
            <w:r w:rsidRPr="00CA6CF0">
              <w:t>Spręsti psichologines krizines situacijas.</w:t>
            </w:r>
          </w:p>
          <w:p w:rsidR="00D143D8" w:rsidRPr="00CA6CF0" w:rsidRDefault="000B077B" w:rsidP="0075387B">
            <w:pPr>
              <w:widowControl w:val="0"/>
            </w:pPr>
            <w:r w:rsidRPr="00CA6CF0">
              <w:t>Pagarbiai elgtis</w:t>
            </w:r>
            <w:r w:rsidR="00343CE2" w:rsidRPr="00CA6CF0">
              <w:t xml:space="preserve"> su kolegomis</w:t>
            </w:r>
            <w:r w:rsidR="00D143D8" w:rsidRPr="00CA6CF0">
              <w:t>.</w:t>
            </w:r>
          </w:p>
          <w:p w:rsidR="00D143D8" w:rsidRPr="00CA6CF0" w:rsidRDefault="00D143D8" w:rsidP="0075387B">
            <w:pPr>
              <w:widowControl w:val="0"/>
            </w:pPr>
            <w:r w:rsidRPr="00CA6CF0">
              <w:t>Gerbti save, kitus, savo šalį ir jos tradicijas.</w:t>
            </w:r>
          </w:p>
        </w:tc>
      </w:tr>
      <w:tr w:rsidR="00CA6CF0" w:rsidRPr="00CA6CF0" w:rsidTr="00270A67">
        <w:trPr>
          <w:jc w:val="center"/>
        </w:trPr>
        <w:tc>
          <w:tcPr>
            <w:tcW w:w="1869" w:type="pct"/>
          </w:tcPr>
          <w:p w:rsidR="00D143D8" w:rsidRPr="00CA6CF0" w:rsidRDefault="00D143D8" w:rsidP="0075387B">
            <w:pPr>
              <w:widowControl w:val="0"/>
            </w:pPr>
            <w:r w:rsidRPr="00CA6CF0">
              <w:t>Iniciatyva ir verslumas</w:t>
            </w:r>
          </w:p>
        </w:tc>
        <w:tc>
          <w:tcPr>
            <w:tcW w:w="3131" w:type="pct"/>
          </w:tcPr>
          <w:p w:rsidR="00D143D8" w:rsidRPr="00CA6CF0" w:rsidRDefault="00D143D8" w:rsidP="0075387B">
            <w:pPr>
              <w:widowControl w:val="0"/>
            </w:pPr>
            <w:r w:rsidRPr="00CA6CF0">
              <w:t>Suprasti įmonės veiklos koncepciją, verslo aplinkas.</w:t>
            </w:r>
          </w:p>
          <w:p w:rsidR="00D143D8" w:rsidRPr="00CA6CF0" w:rsidRDefault="00910E4F" w:rsidP="0075387B">
            <w:pPr>
              <w:pStyle w:val="xmsonormal"/>
              <w:widowControl w:val="0"/>
              <w:shd w:val="clear" w:color="auto" w:fill="FFFFFF"/>
              <w:spacing w:before="0" w:beforeAutospacing="0" w:after="0" w:afterAutospacing="0"/>
            </w:pPr>
            <w:r w:rsidRPr="00CA6CF0">
              <w:t>Paaiškinti</w:t>
            </w:r>
            <w:r w:rsidR="00D143D8" w:rsidRPr="00CA6CF0">
              <w:t xml:space="preserve"> verslo kūrimo galimybes.</w:t>
            </w:r>
          </w:p>
          <w:p w:rsidR="00D143D8" w:rsidRPr="00CA6CF0" w:rsidRDefault="00D143D8" w:rsidP="0075387B">
            <w:pPr>
              <w:pStyle w:val="xmsonormal"/>
              <w:widowControl w:val="0"/>
              <w:shd w:val="clear" w:color="auto" w:fill="FFFFFF"/>
              <w:spacing w:before="0" w:beforeAutospacing="0" w:after="0" w:afterAutospacing="0"/>
            </w:pPr>
            <w:r w:rsidRPr="00CA6CF0">
              <w:t>Atpažinti</w:t>
            </w:r>
            <w:r w:rsidRPr="00CA6CF0">
              <w:rPr>
                <w:spacing w:val="5"/>
              </w:rPr>
              <w:t xml:space="preserve"> </w:t>
            </w:r>
            <w:r w:rsidRPr="00CA6CF0">
              <w:t>naujas</w:t>
            </w:r>
            <w:r w:rsidRPr="00CA6CF0">
              <w:rPr>
                <w:spacing w:val="5"/>
              </w:rPr>
              <w:t xml:space="preserve"> </w:t>
            </w:r>
            <w:r w:rsidRPr="00CA6CF0">
              <w:t>rinkos</w:t>
            </w:r>
            <w:r w:rsidRPr="00CA6CF0">
              <w:rPr>
                <w:spacing w:val="5"/>
              </w:rPr>
              <w:t xml:space="preserve"> </w:t>
            </w:r>
            <w:r w:rsidRPr="00CA6CF0">
              <w:t>galimybes,</w:t>
            </w:r>
            <w:r w:rsidRPr="00CA6CF0">
              <w:rPr>
                <w:spacing w:val="3"/>
              </w:rPr>
              <w:t xml:space="preserve"> </w:t>
            </w:r>
            <w:r w:rsidRPr="00CA6CF0">
              <w:t>p</w:t>
            </w:r>
            <w:r w:rsidRPr="00CA6CF0">
              <w:rPr>
                <w:spacing w:val="-2"/>
              </w:rPr>
              <w:t>a</w:t>
            </w:r>
            <w:r w:rsidRPr="00CA6CF0">
              <w:t>naudojant</w:t>
            </w:r>
            <w:r w:rsidRPr="00CA6CF0">
              <w:rPr>
                <w:spacing w:val="5"/>
              </w:rPr>
              <w:t xml:space="preserve"> </w:t>
            </w:r>
            <w:r w:rsidRPr="00CA6CF0">
              <w:t>intuicij</w:t>
            </w:r>
            <w:r w:rsidRPr="00CA6CF0">
              <w:rPr>
                <w:spacing w:val="-1"/>
              </w:rPr>
              <w:t>ą</w:t>
            </w:r>
            <w:r w:rsidRPr="00CA6CF0">
              <w:t>,</w:t>
            </w:r>
            <w:r w:rsidRPr="00CA6CF0">
              <w:rPr>
                <w:spacing w:val="5"/>
              </w:rPr>
              <w:t xml:space="preserve"> </w:t>
            </w:r>
            <w:r w:rsidRPr="00CA6CF0">
              <w:t>kūrybiškumą ir anali</w:t>
            </w:r>
            <w:r w:rsidRPr="00CA6CF0">
              <w:rPr>
                <w:spacing w:val="-1"/>
              </w:rPr>
              <w:t>tin</w:t>
            </w:r>
            <w:r w:rsidRPr="00CA6CF0">
              <w:t>ius gebėjimus.</w:t>
            </w:r>
          </w:p>
          <w:p w:rsidR="00D143D8" w:rsidRPr="00CA6CF0" w:rsidRDefault="00D143D8" w:rsidP="0075387B">
            <w:pPr>
              <w:pStyle w:val="xmsonormal"/>
              <w:widowControl w:val="0"/>
              <w:shd w:val="clear" w:color="auto" w:fill="FFFFFF"/>
              <w:spacing w:before="0" w:beforeAutospacing="0" w:after="0" w:afterAutospacing="0"/>
            </w:pPr>
            <w:r w:rsidRPr="00CA6CF0">
              <w:t>Suprasti socialiai atsakingo verslo kūrimo principus.</w:t>
            </w:r>
          </w:p>
          <w:p w:rsidR="00D143D8" w:rsidRPr="00CA6CF0" w:rsidRDefault="00D143D8" w:rsidP="0075387B">
            <w:pPr>
              <w:pStyle w:val="xmsonormal"/>
              <w:widowControl w:val="0"/>
              <w:shd w:val="clear" w:color="auto" w:fill="FFFFFF"/>
              <w:spacing w:before="0" w:beforeAutospacing="0" w:after="0" w:afterAutospacing="0"/>
            </w:pPr>
            <w:r w:rsidRPr="00CA6CF0">
              <w:t>Dirbti savarankiškai, planuoti savo laiką.</w:t>
            </w:r>
          </w:p>
        </w:tc>
      </w:tr>
      <w:tr w:rsidR="00CA6CF0" w:rsidRPr="00CA6CF0" w:rsidTr="00270A67">
        <w:trPr>
          <w:jc w:val="center"/>
        </w:trPr>
        <w:tc>
          <w:tcPr>
            <w:tcW w:w="1869" w:type="pct"/>
          </w:tcPr>
          <w:p w:rsidR="00D143D8" w:rsidRPr="00CA6CF0" w:rsidRDefault="00D143D8" w:rsidP="0075387B">
            <w:pPr>
              <w:widowControl w:val="0"/>
            </w:pPr>
            <w:r w:rsidRPr="00CA6CF0">
              <w:t>Kultūrinis sąmoningumas ir raiška</w:t>
            </w:r>
          </w:p>
        </w:tc>
        <w:tc>
          <w:tcPr>
            <w:tcW w:w="3131" w:type="pct"/>
          </w:tcPr>
          <w:p w:rsidR="00D82C82" w:rsidRPr="00CA6CF0" w:rsidRDefault="00D82C82" w:rsidP="0075387B">
            <w:pPr>
              <w:widowControl w:val="0"/>
            </w:pPr>
            <w:r w:rsidRPr="00CA6CF0">
              <w:t>Kūrybingai dalyvauti kultūrinėje veikloje.</w:t>
            </w:r>
          </w:p>
          <w:p w:rsidR="00D82C82" w:rsidRPr="00CA6CF0" w:rsidRDefault="00D82C82" w:rsidP="0075387B">
            <w:pPr>
              <w:widowControl w:val="0"/>
            </w:pPr>
            <w:r w:rsidRPr="00CA6CF0">
              <w:t>Išmanyti etiketą.</w:t>
            </w:r>
          </w:p>
          <w:p w:rsidR="00D143D8" w:rsidRPr="00CA6CF0" w:rsidRDefault="00D82C82" w:rsidP="0075387B">
            <w:pPr>
              <w:widowControl w:val="0"/>
            </w:pPr>
            <w:r w:rsidRPr="00CA6CF0">
              <w:t>Pagarbiai ir tolerantiškai bendrauti su kitų kultūrų atstovais.</w:t>
            </w:r>
          </w:p>
        </w:tc>
      </w:tr>
    </w:tbl>
    <w:p w:rsidR="00AE07B4" w:rsidRPr="00CA6CF0" w:rsidRDefault="004F35E4" w:rsidP="0075387B">
      <w:pPr>
        <w:widowControl w:val="0"/>
        <w:jc w:val="center"/>
        <w:rPr>
          <w:b/>
          <w:sz w:val="28"/>
          <w:szCs w:val="28"/>
        </w:rPr>
      </w:pPr>
      <w:r w:rsidRPr="00F34AD3">
        <w:rPr>
          <w:szCs w:val="28"/>
        </w:rPr>
        <w:br w:type="page"/>
      </w:r>
      <w:r w:rsidR="00AE07B4" w:rsidRPr="00CA6CF0">
        <w:rPr>
          <w:b/>
          <w:sz w:val="28"/>
          <w:szCs w:val="28"/>
        </w:rPr>
        <w:lastRenderedPageBreak/>
        <w:t>5. PROGRAMOS STRUKTŪRA</w:t>
      </w:r>
      <w:r w:rsidR="00592AFC" w:rsidRPr="00CA6CF0">
        <w:rPr>
          <w:b/>
          <w:sz w:val="28"/>
          <w:szCs w:val="28"/>
        </w:rPr>
        <w:t>, VYKDANT PIRMINĮ IR TĘSTINĮ</w:t>
      </w:r>
      <w:r w:rsidR="00AE07B4" w:rsidRPr="00CA6CF0">
        <w:rPr>
          <w:b/>
          <w:sz w:val="28"/>
          <w:szCs w:val="28"/>
        </w:rPr>
        <w:t xml:space="preserve"> PROF</w:t>
      </w:r>
      <w:r w:rsidR="00592AFC" w:rsidRPr="00CA6CF0">
        <w:rPr>
          <w:b/>
          <w:sz w:val="28"/>
          <w:szCs w:val="28"/>
        </w:rPr>
        <w:t>ESĮ MOKYMĄ</w:t>
      </w:r>
    </w:p>
    <w:p w:rsidR="00704C61" w:rsidRPr="003008E5" w:rsidRDefault="00704C61" w:rsidP="0075387B">
      <w:pPr>
        <w:widowControl w:val="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A6CF0" w:rsidRPr="00CA6CF0" w:rsidTr="00B164ED">
        <w:trPr>
          <w:jc w:val="center"/>
        </w:trPr>
        <w:tc>
          <w:tcPr>
            <w:tcW w:w="5000" w:type="pct"/>
            <w:gridSpan w:val="2"/>
            <w:shd w:val="clear" w:color="auto" w:fill="auto"/>
          </w:tcPr>
          <w:p w:rsidR="00AE07B4" w:rsidRPr="00CA6CF0" w:rsidRDefault="00AE07B4" w:rsidP="0075387B">
            <w:pPr>
              <w:widowControl w:val="0"/>
              <w:rPr>
                <w:b/>
              </w:rPr>
            </w:pPr>
            <w:r w:rsidRPr="00CA6CF0">
              <w:rPr>
                <w:b/>
              </w:rPr>
              <w:t>Kvalifika</w:t>
            </w:r>
            <w:r w:rsidR="006402C2" w:rsidRPr="00CA6CF0">
              <w:rPr>
                <w:b/>
              </w:rPr>
              <w:t xml:space="preserve">cija </w:t>
            </w:r>
            <w:r w:rsidR="007C247C" w:rsidRPr="00CA6CF0">
              <w:rPr>
                <w:b/>
              </w:rPr>
              <w:t>–</w:t>
            </w:r>
            <w:r w:rsidRPr="00CA6CF0">
              <w:rPr>
                <w:b/>
              </w:rPr>
              <w:t xml:space="preserve"> </w:t>
            </w:r>
            <w:r w:rsidR="00A3363C" w:rsidRPr="00CA6CF0">
              <w:rPr>
                <w:b/>
              </w:rPr>
              <w:t>Geležinkelio automatikos sistemų ir elektros tiekimo įrenginių elektromonteris</w:t>
            </w:r>
            <w:r w:rsidR="006402C2" w:rsidRPr="00CA6CF0">
              <w:rPr>
                <w:b/>
              </w:rPr>
              <w:t xml:space="preserve">, LTKS </w:t>
            </w:r>
            <w:r w:rsidR="007227EA" w:rsidRPr="00CA6CF0">
              <w:rPr>
                <w:b/>
              </w:rPr>
              <w:t xml:space="preserve">lygis </w:t>
            </w:r>
            <w:r w:rsidR="00A3363C" w:rsidRPr="00CA6CF0">
              <w:rPr>
                <w:b/>
              </w:rPr>
              <w:t>IV</w:t>
            </w:r>
          </w:p>
        </w:tc>
      </w:tr>
      <w:tr w:rsidR="00CA6CF0" w:rsidRPr="00CA6CF0" w:rsidTr="00B164ED">
        <w:trPr>
          <w:jc w:val="center"/>
        </w:trPr>
        <w:tc>
          <w:tcPr>
            <w:tcW w:w="2500" w:type="pct"/>
            <w:shd w:val="clear" w:color="auto" w:fill="D9D9D9"/>
          </w:tcPr>
          <w:p w:rsidR="00AE07B4" w:rsidRPr="00CA6CF0" w:rsidRDefault="00AE07B4" w:rsidP="0075387B">
            <w:pPr>
              <w:widowControl w:val="0"/>
              <w:jc w:val="both"/>
              <w:rPr>
                <w:b/>
              </w:rPr>
            </w:pPr>
            <w:r w:rsidRPr="00CA6CF0">
              <w:rPr>
                <w:b/>
              </w:rPr>
              <w:t>Programos, skirtos pirminiam profesiniam mokymui, struktūra</w:t>
            </w:r>
          </w:p>
        </w:tc>
        <w:tc>
          <w:tcPr>
            <w:tcW w:w="2500" w:type="pct"/>
            <w:shd w:val="clear" w:color="auto" w:fill="D9D9D9"/>
          </w:tcPr>
          <w:p w:rsidR="00AE07B4" w:rsidRPr="00CA6CF0" w:rsidRDefault="00AE07B4" w:rsidP="0075387B">
            <w:pPr>
              <w:widowControl w:val="0"/>
              <w:jc w:val="both"/>
              <w:rPr>
                <w:b/>
              </w:rPr>
            </w:pPr>
            <w:r w:rsidRPr="00CA6CF0">
              <w:rPr>
                <w:b/>
              </w:rPr>
              <w:t>Programos, skirtos tęstiniam profesiniam mokymui</w:t>
            </w:r>
            <w:r w:rsidR="00704C61" w:rsidRPr="00CA6CF0">
              <w:rPr>
                <w:b/>
              </w:rPr>
              <w:t>,</w:t>
            </w:r>
            <w:r w:rsidRPr="00CA6CF0">
              <w:rPr>
                <w:b/>
              </w:rPr>
              <w:t xml:space="preserve"> struktūra</w:t>
            </w:r>
          </w:p>
        </w:tc>
      </w:tr>
      <w:tr w:rsidR="00CA6CF0" w:rsidRPr="00CA6CF0" w:rsidTr="00B164ED">
        <w:trPr>
          <w:jc w:val="center"/>
        </w:trPr>
        <w:tc>
          <w:tcPr>
            <w:tcW w:w="2500" w:type="pct"/>
            <w:shd w:val="clear" w:color="auto" w:fill="auto"/>
          </w:tcPr>
          <w:p w:rsidR="00D143D8" w:rsidRPr="00CA6CF0" w:rsidRDefault="00D143D8" w:rsidP="0075387B">
            <w:pPr>
              <w:widowControl w:val="0"/>
              <w:rPr>
                <w:i/>
              </w:rPr>
            </w:pPr>
            <w:r w:rsidRPr="00CA6CF0">
              <w:rPr>
                <w:i/>
              </w:rPr>
              <w:t>Įvadinis modulis (iš viso 1 mokymosi kreditas)</w:t>
            </w:r>
          </w:p>
          <w:p w:rsidR="00D143D8" w:rsidRPr="00CA6CF0" w:rsidRDefault="00D143D8" w:rsidP="0075387B">
            <w:pPr>
              <w:widowControl w:val="0"/>
              <w:ind w:left="284"/>
            </w:pPr>
            <w:r w:rsidRPr="00CA6CF0">
              <w:t>Įvadas į profesiją, 1 mokymosi kreditas.</w:t>
            </w:r>
          </w:p>
        </w:tc>
        <w:tc>
          <w:tcPr>
            <w:tcW w:w="2500" w:type="pct"/>
            <w:shd w:val="clear" w:color="auto" w:fill="auto"/>
          </w:tcPr>
          <w:p w:rsidR="00D143D8" w:rsidRPr="00CA6CF0" w:rsidRDefault="00D143D8" w:rsidP="0075387B">
            <w:pPr>
              <w:widowControl w:val="0"/>
              <w:rPr>
                <w:i/>
              </w:rPr>
            </w:pPr>
            <w:r w:rsidRPr="00CA6CF0">
              <w:rPr>
                <w:i/>
              </w:rPr>
              <w:t>Įvadinis modulis (0 mokymosi kreditų)</w:t>
            </w:r>
          </w:p>
          <w:p w:rsidR="00D143D8" w:rsidRPr="00CA6CF0" w:rsidRDefault="00D143D8" w:rsidP="0075387B">
            <w:pPr>
              <w:widowControl w:val="0"/>
              <w:ind w:left="284"/>
            </w:pPr>
            <w:r w:rsidRPr="00CA6CF0">
              <w:t>–</w:t>
            </w:r>
          </w:p>
        </w:tc>
      </w:tr>
      <w:tr w:rsidR="00CA6CF0" w:rsidRPr="00CA6CF0" w:rsidTr="00B164ED">
        <w:trPr>
          <w:jc w:val="center"/>
        </w:trPr>
        <w:tc>
          <w:tcPr>
            <w:tcW w:w="2500" w:type="pct"/>
            <w:shd w:val="clear" w:color="auto" w:fill="auto"/>
          </w:tcPr>
          <w:p w:rsidR="00D143D8" w:rsidRPr="00CA6CF0" w:rsidRDefault="00D143D8" w:rsidP="0075387B">
            <w:pPr>
              <w:widowControl w:val="0"/>
              <w:rPr>
                <w:i/>
              </w:rPr>
            </w:pPr>
            <w:r w:rsidRPr="00CA6CF0">
              <w:rPr>
                <w:i/>
              </w:rPr>
              <w:t>Bendrieji moduliai (iš viso 4 mokymosi kreditai)</w:t>
            </w:r>
          </w:p>
          <w:p w:rsidR="00D143D8" w:rsidRPr="00CA6CF0" w:rsidRDefault="00D143D8" w:rsidP="0075387B">
            <w:pPr>
              <w:widowControl w:val="0"/>
              <w:ind w:left="284"/>
            </w:pPr>
            <w:r w:rsidRPr="00CA6CF0">
              <w:t>Saugus elgesys ekstremaliose situacijose, 1 mokymosi kreditas</w:t>
            </w:r>
            <w:r w:rsidR="00910E4F" w:rsidRPr="00CA6CF0">
              <w:t>.</w:t>
            </w:r>
          </w:p>
          <w:p w:rsidR="00D143D8" w:rsidRPr="00CA6CF0" w:rsidRDefault="00D143D8" w:rsidP="0075387B">
            <w:pPr>
              <w:widowControl w:val="0"/>
              <w:ind w:left="284"/>
            </w:pPr>
            <w:r w:rsidRPr="00CA6CF0">
              <w:t>Sąmoningas fizinio aktyvumo reguliavimas, 1 mokymosi kreditas</w:t>
            </w:r>
            <w:r w:rsidR="00910E4F" w:rsidRPr="00CA6CF0">
              <w:t>.</w:t>
            </w:r>
          </w:p>
          <w:p w:rsidR="00D143D8" w:rsidRPr="00CA6CF0" w:rsidRDefault="00D143D8" w:rsidP="0075387B">
            <w:pPr>
              <w:widowControl w:val="0"/>
              <w:ind w:left="284"/>
            </w:pPr>
            <w:r w:rsidRPr="00CA6CF0">
              <w:t>Darbuotojų sauga ir sveikata, 2 mokymosi kreditai.</w:t>
            </w:r>
          </w:p>
        </w:tc>
        <w:tc>
          <w:tcPr>
            <w:tcW w:w="2500" w:type="pct"/>
            <w:shd w:val="clear" w:color="auto" w:fill="auto"/>
          </w:tcPr>
          <w:p w:rsidR="00D143D8" w:rsidRPr="00CA6CF0" w:rsidRDefault="00D143D8" w:rsidP="0075387B">
            <w:pPr>
              <w:widowControl w:val="0"/>
              <w:rPr>
                <w:i/>
              </w:rPr>
            </w:pPr>
            <w:r w:rsidRPr="00CA6CF0">
              <w:rPr>
                <w:i/>
              </w:rPr>
              <w:t>Bendrieji moduliai (</w:t>
            </w:r>
            <w:r w:rsidR="009F7E62">
              <w:rPr>
                <w:i/>
              </w:rPr>
              <w:t>0</w:t>
            </w:r>
            <w:r w:rsidRPr="00CA6CF0">
              <w:rPr>
                <w:i/>
              </w:rPr>
              <w:t xml:space="preserve"> mokymosi kredit</w:t>
            </w:r>
            <w:r w:rsidR="009F7E62">
              <w:rPr>
                <w:i/>
              </w:rPr>
              <w:t>ų</w:t>
            </w:r>
            <w:r w:rsidRPr="00CA6CF0">
              <w:rPr>
                <w:i/>
              </w:rPr>
              <w:t>)</w:t>
            </w:r>
          </w:p>
          <w:p w:rsidR="00D143D8" w:rsidRPr="00CA6CF0" w:rsidRDefault="002603AB" w:rsidP="0075387B">
            <w:pPr>
              <w:widowControl w:val="0"/>
              <w:ind w:left="284"/>
            </w:pPr>
            <w:r>
              <w:t>–</w:t>
            </w:r>
          </w:p>
        </w:tc>
      </w:tr>
      <w:tr w:rsidR="00CA6CF0" w:rsidRPr="00CA6CF0" w:rsidTr="00B164ED">
        <w:trPr>
          <w:jc w:val="center"/>
        </w:trPr>
        <w:tc>
          <w:tcPr>
            <w:tcW w:w="2500" w:type="pct"/>
            <w:shd w:val="clear" w:color="auto" w:fill="auto"/>
          </w:tcPr>
          <w:p w:rsidR="00D143D8" w:rsidRPr="00CA6CF0" w:rsidRDefault="00D143D8" w:rsidP="0075387B">
            <w:pPr>
              <w:widowControl w:val="0"/>
              <w:rPr>
                <w:i/>
              </w:rPr>
            </w:pPr>
            <w:r w:rsidRPr="00CA6CF0">
              <w:rPr>
                <w:i/>
              </w:rPr>
              <w:t>Kvalifikaciją sudarančioms kompetencijoms įgyti skirti moduliai (iš viso 45</w:t>
            </w:r>
            <w:r w:rsidR="00C74D58" w:rsidRPr="00CA6CF0">
              <w:rPr>
                <w:i/>
              </w:rPr>
              <w:t xml:space="preserve"> </w:t>
            </w:r>
            <w:r w:rsidRPr="00CA6CF0">
              <w:rPr>
                <w:i/>
              </w:rPr>
              <w:t>mokymosi kreditai)</w:t>
            </w:r>
          </w:p>
          <w:p w:rsidR="009C46A5" w:rsidRPr="00CA6CF0" w:rsidRDefault="004863DE" w:rsidP="0075387B">
            <w:pPr>
              <w:widowControl w:val="0"/>
              <w:ind w:left="284"/>
            </w:pPr>
            <w:r w:rsidRPr="002603AB">
              <w:t>Geležinkelio automatikos sistemų schemų taikymas</w:t>
            </w:r>
            <w:r w:rsidR="009C46A5" w:rsidRPr="00CA6CF0">
              <w:t>, 5 mokymosi kreditai.</w:t>
            </w:r>
          </w:p>
          <w:p w:rsidR="00D143D8" w:rsidRPr="00CA6CF0" w:rsidRDefault="00D143D8" w:rsidP="0075387B">
            <w:pPr>
              <w:widowControl w:val="0"/>
              <w:ind w:left="284"/>
            </w:pPr>
            <w:r w:rsidRPr="00CA6CF0">
              <w:t xml:space="preserve">Geležinkelio automatikos </w:t>
            </w:r>
            <w:r w:rsidR="002A59EF" w:rsidRPr="00CA6CF0">
              <w:t xml:space="preserve">sistemų </w:t>
            </w:r>
            <w:r w:rsidRPr="00CA6CF0">
              <w:t>priežiūra ir remontas</w:t>
            </w:r>
            <w:r w:rsidRPr="002603AB">
              <w:t>, 20 mokymosi kreditų</w:t>
            </w:r>
            <w:r w:rsidR="00910E4F" w:rsidRPr="002603AB">
              <w:t>.</w:t>
            </w:r>
            <w:r w:rsidRPr="00CA6CF0">
              <w:t xml:space="preserve"> </w:t>
            </w:r>
          </w:p>
          <w:p w:rsidR="00D143D8" w:rsidRPr="00CA6CF0" w:rsidRDefault="00D143D8" w:rsidP="0075387B">
            <w:pPr>
              <w:widowControl w:val="0"/>
              <w:ind w:left="284"/>
            </w:pPr>
            <w:r w:rsidRPr="00CA6CF0">
              <w:t>Elektros tiekimo įrenginių priežiūra ir remontas</w:t>
            </w:r>
            <w:r w:rsidRPr="00CA6CF0">
              <w:rPr>
                <w:iCs/>
              </w:rPr>
              <w:t xml:space="preserve">, </w:t>
            </w:r>
            <w:r w:rsidR="002A59EF" w:rsidRPr="00CA6CF0">
              <w:rPr>
                <w:iCs/>
              </w:rPr>
              <w:t>20</w:t>
            </w:r>
            <w:r w:rsidRPr="00CA6CF0">
              <w:rPr>
                <w:iCs/>
              </w:rPr>
              <w:t xml:space="preserve"> mokymosi kreditų</w:t>
            </w:r>
            <w:r w:rsidR="00910E4F" w:rsidRPr="00CA6CF0">
              <w:rPr>
                <w:iCs/>
              </w:rPr>
              <w:t>.</w:t>
            </w:r>
          </w:p>
        </w:tc>
        <w:tc>
          <w:tcPr>
            <w:tcW w:w="2500" w:type="pct"/>
            <w:shd w:val="clear" w:color="auto" w:fill="auto"/>
          </w:tcPr>
          <w:p w:rsidR="00D143D8" w:rsidRPr="00CA6CF0" w:rsidRDefault="00D143D8" w:rsidP="0075387B">
            <w:pPr>
              <w:widowControl w:val="0"/>
              <w:rPr>
                <w:i/>
              </w:rPr>
            </w:pPr>
            <w:r w:rsidRPr="00CA6CF0">
              <w:rPr>
                <w:i/>
              </w:rPr>
              <w:t>Kvalifikaciją sudarančioms kompetencijoms įgyti skirti moduliai (iš viso 45</w:t>
            </w:r>
            <w:r w:rsidR="00C74D58" w:rsidRPr="00CA6CF0">
              <w:rPr>
                <w:i/>
              </w:rPr>
              <w:t xml:space="preserve"> </w:t>
            </w:r>
            <w:r w:rsidRPr="00CA6CF0">
              <w:rPr>
                <w:i/>
              </w:rPr>
              <w:t>mokymosi kreditai)</w:t>
            </w:r>
          </w:p>
          <w:p w:rsidR="009C46A5" w:rsidRPr="00CA6CF0" w:rsidRDefault="004863DE" w:rsidP="0075387B">
            <w:pPr>
              <w:widowControl w:val="0"/>
              <w:ind w:left="284"/>
            </w:pPr>
            <w:r w:rsidRPr="002603AB">
              <w:t>Geležinkelio automatikos sistemų schemų taikymas</w:t>
            </w:r>
            <w:r w:rsidR="009C46A5" w:rsidRPr="00CA6CF0">
              <w:t>, 5 mokymosi kreditai.</w:t>
            </w:r>
          </w:p>
          <w:p w:rsidR="009C46A5" w:rsidRPr="00CA6CF0" w:rsidRDefault="009C46A5" w:rsidP="0075387B">
            <w:pPr>
              <w:widowControl w:val="0"/>
              <w:ind w:left="284"/>
            </w:pPr>
            <w:r w:rsidRPr="00CA6CF0">
              <w:t>Geležinkelio automatikos sistemų priežiūra ir remontas</w:t>
            </w:r>
            <w:r w:rsidRPr="002603AB">
              <w:t>, 20 mokymosi kreditų.</w:t>
            </w:r>
            <w:r w:rsidRPr="00CA6CF0">
              <w:t xml:space="preserve"> </w:t>
            </w:r>
          </w:p>
          <w:p w:rsidR="00D143D8" w:rsidRPr="00CA6CF0" w:rsidRDefault="009C46A5" w:rsidP="0075387B">
            <w:pPr>
              <w:widowControl w:val="0"/>
              <w:ind w:left="284"/>
            </w:pPr>
            <w:r w:rsidRPr="00CA6CF0">
              <w:t>Elektros tiekimo įrenginių priežiūra ir remontas</w:t>
            </w:r>
            <w:r w:rsidRPr="00CA6CF0">
              <w:rPr>
                <w:iCs/>
              </w:rPr>
              <w:t>, 20 mokymosi kreditų.</w:t>
            </w:r>
            <w:r w:rsidR="002A59EF" w:rsidRPr="00CA6CF0">
              <w:t>.</w:t>
            </w:r>
          </w:p>
        </w:tc>
      </w:tr>
      <w:tr w:rsidR="00CA6CF0" w:rsidRPr="00CA6CF0" w:rsidTr="00B164ED">
        <w:trPr>
          <w:jc w:val="center"/>
        </w:trPr>
        <w:tc>
          <w:tcPr>
            <w:tcW w:w="2500" w:type="pct"/>
            <w:shd w:val="clear" w:color="auto" w:fill="auto"/>
          </w:tcPr>
          <w:p w:rsidR="00D143D8" w:rsidRPr="00CA6CF0" w:rsidRDefault="00D143D8" w:rsidP="0075387B">
            <w:pPr>
              <w:widowControl w:val="0"/>
              <w:rPr>
                <w:i/>
                <w:iCs/>
              </w:rPr>
            </w:pPr>
            <w:r w:rsidRPr="00CA6CF0">
              <w:rPr>
                <w:i/>
                <w:iCs/>
              </w:rPr>
              <w:t>Pasirenkamieji moduliai (</w:t>
            </w:r>
            <w:r w:rsidRPr="00CA6CF0">
              <w:rPr>
                <w:i/>
              </w:rPr>
              <w:t xml:space="preserve">iš viso </w:t>
            </w:r>
            <w:r w:rsidRPr="00CA6CF0">
              <w:rPr>
                <w:i/>
                <w:iCs/>
              </w:rPr>
              <w:t>10 mokymosi kreditų)</w:t>
            </w:r>
          </w:p>
          <w:p w:rsidR="00D143D8" w:rsidRPr="00CA6CF0" w:rsidRDefault="00CE5CE3" w:rsidP="0075387B">
            <w:pPr>
              <w:widowControl w:val="0"/>
              <w:ind w:left="284"/>
            </w:pPr>
            <w:r w:rsidRPr="002603AB">
              <w:t>Elektrotechninių medžiagų automatikai parinkimas</w:t>
            </w:r>
            <w:r w:rsidR="00D143D8" w:rsidRPr="002603AB">
              <w:t>, 5 mokymosi kreditai</w:t>
            </w:r>
            <w:r w:rsidR="00910E4F" w:rsidRPr="002603AB">
              <w:t>.</w:t>
            </w:r>
          </w:p>
          <w:p w:rsidR="00D143D8" w:rsidRPr="00CA6CF0" w:rsidRDefault="00CE5CE3" w:rsidP="0075387B">
            <w:pPr>
              <w:widowControl w:val="0"/>
              <w:ind w:left="284"/>
            </w:pPr>
            <w:r w:rsidRPr="002603AB">
              <w:t>Litavimo</w:t>
            </w:r>
            <w:r w:rsidRPr="00F34AD3">
              <w:t xml:space="preserve"> ir</w:t>
            </w:r>
            <w:r w:rsidRPr="00CA6CF0">
              <w:rPr>
                <w:iCs/>
              </w:rPr>
              <w:t xml:space="preserve"> šaltkalvystės darbų atlikimas</w:t>
            </w:r>
            <w:r w:rsidR="00D143D8" w:rsidRPr="00CA6CF0">
              <w:rPr>
                <w:iCs/>
              </w:rPr>
              <w:t>, 5 mokymosi kreditai</w:t>
            </w:r>
            <w:r w:rsidR="00910E4F" w:rsidRPr="00CA6CF0">
              <w:rPr>
                <w:iCs/>
              </w:rPr>
              <w:t>.</w:t>
            </w:r>
            <w:r w:rsidR="00D143D8" w:rsidRPr="00CA6CF0">
              <w:t xml:space="preserve"> </w:t>
            </w:r>
          </w:p>
        </w:tc>
        <w:tc>
          <w:tcPr>
            <w:tcW w:w="2500" w:type="pct"/>
            <w:shd w:val="clear" w:color="auto" w:fill="auto"/>
          </w:tcPr>
          <w:p w:rsidR="00D143D8" w:rsidRPr="00CA6CF0" w:rsidRDefault="00D143D8" w:rsidP="0075387B">
            <w:pPr>
              <w:widowControl w:val="0"/>
              <w:rPr>
                <w:i/>
                <w:iCs/>
              </w:rPr>
            </w:pPr>
            <w:r w:rsidRPr="00CA6CF0">
              <w:rPr>
                <w:i/>
                <w:iCs/>
              </w:rPr>
              <w:t>Pasirenkamieji moduliai (0 mokymosi kreditų)</w:t>
            </w:r>
          </w:p>
          <w:p w:rsidR="00D143D8" w:rsidRPr="00CA6CF0" w:rsidRDefault="00D143D8" w:rsidP="0075387B">
            <w:pPr>
              <w:widowControl w:val="0"/>
              <w:ind w:left="284"/>
            </w:pPr>
            <w:r w:rsidRPr="00CA6CF0">
              <w:t>–</w:t>
            </w:r>
          </w:p>
        </w:tc>
      </w:tr>
      <w:tr w:rsidR="00CA6CF0" w:rsidRPr="00CA6CF0" w:rsidTr="00B164ED">
        <w:trPr>
          <w:jc w:val="center"/>
        </w:trPr>
        <w:tc>
          <w:tcPr>
            <w:tcW w:w="2500" w:type="pct"/>
            <w:shd w:val="clear" w:color="auto" w:fill="auto"/>
          </w:tcPr>
          <w:p w:rsidR="00D143D8" w:rsidRPr="00CA6CF0" w:rsidRDefault="00D143D8" w:rsidP="0075387B">
            <w:pPr>
              <w:widowControl w:val="0"/>
            </w:pPr>
            <w:r w:rsidRPr="00CA6CF0">
              <w:rPr>
                <w:i/>
              </w:rPr>
              <w:t>Baigiamasis modulis (iš viso 5 mokymosi kreditai)</w:t>
            </w:r>
          </w:p>
          <w:p w:rsidR="00D143D8" w:rsidRPr="00CA6CF0" w:rsidRDefault="00D143D8" w:rsidP="0075387B">
            <w:pPr>
              <w:widowControl w:val="0"/>
              <w:ind w:left="284"/>
            </w:pPr>
            <w:r w:rsidRPr="00CA6CF0">
              <w:t>Įvadas į darbo rinką, 5 mokymosi kreditai</w:t>
            </w:r>
            <w:r w:rsidR="00910E4F" w:rsidRPr="00CA6CF0">
              <w:t>.</w:t>
            </w:r>
          </w:p>
        </w:tc>
        <w:tc>
          <w:tcPr>
            <w:tcW w:w="2500" w:type="pct"/>
            <w:shd w:val="clear" w:color="auto" w:fill="auto"/>
          </w:tcPr>
          <w:p w:rsidR="00D143D8" w:rsidRPr="00CA6CF0" w:rsidRDefault="00D143D8" w:rsidP="0075387B">
            <w:pPr>
              <w:widowControl w:val="0"/>
            </w:pPr>
            <w:r w:rsidRPr="00CA6CF0">
              <w:rPr>
                <w:i/>
              </w:rPr>
              <w:t>Baigiamasis modulis (iš viso 5 mokymosi kreditai)</w:t>
            </w:r>
          </w:p>
          <w:p w:rsidR="00D143D8" w:rsidRPr="00CA6CF0" w:rsidRDefault="00D143D8" w:rsidP="0075387B">
            <w:pPr>
              <w:widowControl w:val="0"/>
              <w:ind w:left="284"/>
            </w:pPr>
            <w:r w:rsidRPr="00CA6CF0">
              <w:t>Įvadas į darbo rinką, 5 mokymosi kreditai</w:t>
            </w:r>
            <w:r w:rsidR="00910E4F" w:rsidRPr="00CA6CF0">
              <w:t>.</w:t>
            </w:r>
          </w:p>
        </w:tc>
      </w:tr>
    </w:tbl>
    <w:p w:rsidR="00AE07B4" w:rsidRPr="003008E5" w:rsidRDefault="00AE07B4" w:rsidP="0075387B">
      <w:pPr>
        <w:widowControl w:val="0"/>
        <w:rPr>
          <w:sz w:val="16"/>
          <w:szCs w:val="16"/>
        </w:rPr>
      </w:pPr>
    </w:p>
    <w:p w:rsidR="007256DF" w:rsidRPr="00CA6CF0" w:rsidRDefault="007256DF" w:rsidP="0075387B">
      <w:pPr>
        <w:widowControl w:val="0"/>
        <w:jc w:val="both"/>
        <w:rPr>
          <w:b/>
          <w:bCs/>
        </w:rPr>
      </w:pPr>
      <w:r w:rsidRPr="00CA6CF0">
        <w:rPr>
          <w:b/>
          <w:bCs/>
        </w:rPr>
        <w:t>Pastabos</w:t>
      </w:r>
    </w:p>
    <w:p w:rsidR="007256DF" w:rsidRPr="003008E5" w:rsidRDefault="007256DF" w:rsidP="0075387B">
      <w:pPr>
        <w:widowControl w:val="0"/>
        <w:numPr>
          <w:ilvl w:val="0"/>
          <w:numId w:val="1"/>
        </w:numPr>
        <w:ind w:left="0" w:firstLine="0"/>
        <w:jc w:val="both"/>
      </w:pPr>
      <w:r w:rsidRPr="003008E5">
        <w:t>Vykdant tęstinį profesinį mokymą asmens ankstesnio mokymosi pasiekimai įskaitomi švietimo ir mokslo ministro nustatyta tvarka.</w:t>
      </w:r>
    </w:p>
    <w:p w:rsidR="007256DF" w:rsidRPr="003008E5" w:rsidRDefault="007256DF" w:rsidP="0075387B">
      <w:pPr>
        <w:widowControl w:val="0"/>
        <w:numPr>
          <w:ilvl w:val="0"/>
          <w:numId w:val="1"/>
        </w:numPr>
        <w:ind w:left="0" w:firstLine="0"/>
        <w:jc w:val="both"/>
      </w:pPr>
      <w:r w:rsidRPr="003008E5">
        <w:t>Tęstinio profesinio mokymo programos modulius gali vesti mokytojai, įgiję andragogikos žinių ir turintys tai pagrindžiantį dokumentą arba turintys neformaliojo suaugusiųjų švietimo patirties.</w:t>
      </w:r>
    </w:p>
    <w:p w:rsidR="007256DF" w:rsidRPr="003008E5" w:rsidRDefault="007256DF" w:rsidP="0075387B">
      <w:pPr>
        <w:widowControl w:val="0"/>
        <w:numPr>
          <w:ilvl w:val="0"/>
          <w:numId w:val="1"/>
        </w:numPr>
        <w:ind w:left="0" w:firstLine="0"/>
        <w:jc w:val="both"/>
      </w:pPr>
      <w:r w:rsidRPr="003008E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3008E5" w:rsidRDefault="007256DF" w:rsidP="0075387B">
      <w:pPr>
        <w:widowControl w:val="0"/>
        <w:numPr>
          <w:ilvl w:val="0"/>
          <w:numId w:val="1"/>
        </w:numPr>
        <w:ind w:left="0" w:firstLine="0"/>
        <w:jc w:val="both"/>
        <w:rPr>
          <w:rFonts w:ascii="Calibri" w:eastAsia="Calibri" w:hAnsi="Calibri" w:cs="Calibri"/>
        </w:rPr>
      </w:pPr>
      <w:r w:rsidRPr="003008E5">
        <w:t>Darbuotojų saugos ir sveikatos modulį vedantis mokytojas turi būti baigęs darbuotojų saugos ir sveikatos mokymus ir turėti tai pagrindžiantį dokumentą.</w:t>
      </w:r>
    </w:p>
    <w:p w:rsidR="002603AB" w:rsidRPr="003008E5" w:rsidRDefault="002603AB" w:rsidP="0075387B">
      <w:pPr>
        <w:widowControl w:val="0"/>
        <w:numPr>
          <w:ilvl w:val="0"/>
          <w:numId w:val="1"/>
        </w:numPr>
        <w:ind w:left="0" w:firstLine="0"/>
        <w:jc w:val="both"/>
      </w:pPr>
      <w:r w:rsidRPr="003008E5">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603AB" w:rsidRPr="003008E5" w:rsidRDefault="002603AB" w:rsidP="0075387B">
      <w:pPr>
        <w:widowControl w:val="0"/>
        <w:numPr>
          <w:ilvl w:val="0"/>
          <w:numId w:val="1"/>
        </w:numPr>
        <w:ind w:left="0" w:firstLine="0"/>
        <w:jc w:val="both"/>
        <w:rPr>
          <w:rFonts w:ascii="Calibri" w:eastAsia="Calibri" w:hAnsi="Calibri" w:cs="Calibri"/>
          <w:sz w:val="16"/>
          <w:szCs w:val="16"/>
        </w:rPr>
      </w:pPr>
      <w:r w:rsidRPr="003008E5">
        <w:rPr>
          <w:sz w:val="16"/>
          <w:szCs w:val="16"/>
          <w:lang w:val="pt-BR"/>
        </w:rPr>
        <w:br w:type="page"/>
      </w:r>
    </w:p>
    <w:p w:rsidR="00F8467F" w:rsidRPr="003008E5" w:rsidRDefault="00F8467F" w:rsidP="0075387B">
      <w:pPr>
        <w:widowControl w:val="0"/>
        <w:jc w:val="center"/>
        <w:rPr>
          <w:b/>
        </w:rPr>
      </w:pPr>
      <w:r w:rsidRPr="003008E5">
        <w:rPr>
          <w:b/>
        </w:rPr>
        <w:lastRenderedPageBreak/>
        <w:t>6. PROGRAMOS MODULIŲ APRAŠAI</w:t>
      </w:r>
    </w:p>
    <w:p w:rsidR="00F8467F" w:rsidRPr="00CA6CF0" w:rsidRDefault="00F8467F" w:rsidP="0075387B">
      <w:pPr>
        <w:widowControl w:val="0"/>
      </w:pPr>
    </w:p>
    <w:p w:rsidR="001412E9" w:rsidRPr="00CA6CF0" w:rsidRDefault="00F8467F" w:rsidP="0075387B">
      <w:pPr>
        <w:widowControl w:val="0"/>
        <w:jc w:val="center"/>
        <w:rPr>
          <w:b/>
        </w:rPr>
      </w:pPr>
      <w:r w:rsidRPr="00CA6CF0">
        <w:rPr>
          <w:b/>
        </w:rPr>
        <w:t xml:space="preserve">6.1. </w:t>
      </w:r>
      <w:r w:rsidR="00FC6F7B" w:rsidRPr="00CA6CF0">
        <w:rPr>
          <w:b/>
        </w:rPr>
        <w:t>ĮVADINIS MODULIS</w:t>
      </w:r>
    </w:p>
    <w:p w:rsidR="00F8467F" w:rsidRPr="00F34AD3" w:rsidRDefault="00F8467F" w:rsidP="0075387B">
      <w:pPr>
        <w:widowControl w:val="0"/>
        <w:rPr>
          <w:b/>
        </w:rPr>
      </w:pPr>
      <w:r w:rsidRPr="00CA6CF0">
        <w:rPr>
          <w:b/>
        </w:rPr>
        <w:t>Modulio pavadinimas - ,,Įvadas į profesi</w:t>
      </w:r>
      <w:r w:rsidR="001412E9" w:rsidRPr="00CA6CF0">
        <w:rPr>
          <w:b/>
        </w:rPr>
        <w:t>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A6CF0" w:rsidRPr="00CA6CF0" w:rsidTr="00AD7291">
        <w:trPr>
          <w:trHeight w:val="57"/>
        </w:trPr>
        <w:tc>
          <w:tcPr>
            <w:tcW w:w="947" w:type="pct"/>
          </w:tcPr>
          <w:p w:rsidR="00F8467F" w:rsidRPr="00CA6CF0" w:rsidRDefault="00F8467F" w:rsidP="0075387B">
            <w:pPr>
              <w:pStyle w:val="NoSpacing"/>
              <w:widowControl w:val="0"/>
            </w:pPr>
            <w:r w:rsidRPr="00CA6CF0">
              <w:t>Valstybinis kodas</w:t>
            </w:r>
          </w:p>
        </w:tc>
        <w:tc>
          <w:tcPr>
            <w:tcW w:w="4053" w:type="pct"/>
            <w:gridSpan w:val="2"/>
          </w:tcPr>
          <w:p w:rsidR="00F8467F" w:rsidRPr="00CA6CF0" w:rsidRDefault="000F2D47" w:rsidP="0075387B">
            <w:pPr>
              <w:pStyle w:val="NoSpacing"/>
              <w:widowControl w:val="0"/>
            </w:pPr>
            <w:r w:rsidRPr="00CA6CF0">
              <w:t>4000005</w:t>
            </w:r>
          </w:p>
        </w:tc>
      </w:tr>
      <w:tr w:rsidR="00CA6CF0" w:rsidRPr="00CA6CF0" w:rsidTr="00AD7291">
        <w:trPr>
          <w:trHeight w:val="57"/>
        </w:trPr>
        <w:tc>
          <w:tcPr>
            <w:tcW w:w="947" w:type="pct"/>
          </w:tcPr>
          <w:p w:rsidR="00F8467F" w:rsidRPr="00CA6CF0" w:rsidRDefault="00F8467F" w:rsidP="0075387B">
            <w:pPr>
              <w:pStyle w:val="NoSpacing"/>
              <w:widowControl w:val="0"/>
            </w:pPr>
            <w:r w:rsidRPr="00CA6CF0">
              <w:t>Modulio LTKS lygis</w:t>
            </w:r>
          </w:p>
        </w:tc>
        <w:tc>
          <w:tcPr>
            <w:tcW w:w="4053" w:type="pct"/>
            <w:gridSpan w:val="2"/>
          </w:tcPr>
          <w:p w:rsidR="00F8467F" w:rsidRPr="00CA6CF0" w:rsidRDefault="00F8467F" w:rsidP="0075387B">
            <w:pPr>
              <w:pStyle w:val="NoSpacing"/>
              <w:widowControl w:val="0"/>
            </w:pPr>
            <w:r w:rsidRPr="00CA6CF0">
              <w:t>IV</w:t>
            </w:r>
          </w:p>
        </w:tc>
      </w:tr>
      <w:tr w:rsidR="00CA6CF0" w:rsidRPr="00CA6CF0" w:rsidTr="00AD7291">
        <w:trPr>
          <w:trHeight w:val="57"/>
        </w:trPr>
        <w:tc>
          <w:tcPr>
            <w:tcW w:w="947" w:type="pct"/>
          </w:tcPr>
          <w:p w:rsidR="00F8467F" w:rsidRPr="00CA6CF0" w:rsidRDefault="00F8467F" w:rsidP="0075387B">
            <w:pPr>
              <w:pStyle w:val="NoSpacing"/>
              <w:widowControl w:val="0"/>
            </w:pPr>
            <w:r w:rsidRPr="00CA6CF0">
              <w:t>Apimtis mokymosi kreditais</w:t>
            </w:r>
          </w:p>
        </w:tc>
        <w:tc>
          <w:tcPr>
            <w:tcW w:w="4053" w:type="pct"/>
            <w:gridSpan w:val="2"/>
          </w:tcPr>
          <w:p w:rsidR="00F8467F" w:rsidRPr="00CA6CF0" w:rsidRDefault="00F8467F" w:rsidP="0075387B">
            <w:pPr>
              <w:pStyle w:val="NoSpacing"/>
              <w:widowControl w:val="0"/>
            </w:pPr>
            <w:r w:rsidRPr="00CA6CF0">
              <w:t>1</w:t>
            </w:r>
          </w:p>
        </w:tc>
      </w:tr>
      <w:tr w:rsidR="00CA6CF0" w:rsidRPr="00CA6CF0" w:rsidTr="00FB5634">
        <w:trPr>
          <w:trHeight w:val="57"/>
        </w:trPr>
        <w:tc>
          <w:tcPr>
            <w:tcW w:w="947" w:type="pct"/>
            <w:shd w:val="clear" w:color="auto" w:fill="D9D9D9"/>
          </w:tcPr>
          <w:p w:rsidR="00F8467F" w:rsidRPr="00CA6CF0" w:rsidRDefault="00F8467F" w:rsidP="0075387B">
            <w:pPr>
              <w:pStyle w:val="2vidutinistinklelis1"/>
              <w:widowControl w:val="0"/>
              <w:rPr>
                <w:bCs/>
                <w:iCs/>
              </w:rPr>
            </w:pPr>
            <w:r w:rsidRPr="00CA6CF0">
              <w:t>Kompetencijos</w:t>
            </w:r>
          </w:p>
        </w:tc>
        <w:tc>
          <w:tcPr>
            <w:tcW w:w="1174" w:type="pct"/>
            <w:shd w:val="clear" w:color="auto" w:fill="D9D9D9"/>
          </w:tcPr>
          <w:p w:rsidR="00F8467F" w:rsidRPr="00CA6CF0" w:rsidRDefault="00F8467F" w:rsidP="0075387B">
            <w:pPr>
              <w:pStyle w:val="2vidutinistinklelis1"/>
              <w:widowControl w:val="0"/>
              <w:rPr>
                <w:bCs/>
                <w:iCs/>
              </w:rPr>
            </w:pPr>
            <w:r w:rsidRPr="00CA6CF0">
              <w:rPr>
                <w:bCs/>
                <w:iCs/>
              </w:rPr>
              <w:t>Mokymosi rezultatai</w:t>
            </w:r>
          </w:p>
        </w:tc>
        <w:tc>
          <w:tcPr>
            <w:tcW w:w="2879" w:type="pct"/>
            <w:shd w:val="clear" w:color="auto" w:fill="D9D9D9"/>
          </w:tcPr>
          <w:p w:rsidR="00F8467F" w:rsidRPr="00CA6CF0" w:rsidRDefault="00F8467F" w:rsidP="0075387B">
            <w:pPr>
              <w:pStyle w:val="2vidutinistinklelis1"/>
              <w:widowControl w:val="0"/>
              <w:rPr>
                <w:bCs/>
                <w:iCs/>
              </w:rPr>
            </w:pPr>
            <w:r w:rsidRPr="00CA6CF0">
              <w:rPr>
                <w:bCs/>
                <w:iCs/>
              </w:rPr>
              <w:t>Rekomenduojamas turinys mokymosi rezultatams pasiekti</w:t>
            </w:r>
          </w:p>
        </w:tc>
      </w:tr>
      <w:tr w:rsidR="00CA6CF0" w:rsidRPr="00CA6CF0" w:rsidTr="00FB5634">
        <w:trPr>
          <w:trHeight w:val="2705"/>
        </w:trPr>
        <w:tc>
          <w:tcPr>
            <w:tcW w:w="947" w:type="pct"/>
            <w:vMerge w:val="restart"/>
          </w:tcPr>
          <w:p w:rsidR="00917763" w:rsidRPr="00CA6CF0" w:rsidRDefault="00917763" w:rsidP="0075387B">
            <w:pPr>
              <w:widowControl w:val="0"/>
            </w:pPr>
            <w:r w:rsidRPr="00CA6CF0">
              <w:t>1. Pažinti profesiją.</w:t>
            </w:r>
          </w:p>
        </w:tc>
        <w:tc>
          <w:tcPr>
            <w:tcW w:w="1174" w:type="pct"/>
          </w:tcPr>
          <w:p w:rsidR="00917763" w:rsidRPr="00CA6CF0" w:rsidRDefault="00917763" w:rsidP="0075387B">
            <w:pPr>
              <w:widowControl w:val="0"/>
              <w:rPr>
                <w:rFonts w:eastAsia="Calibri"/>
                <w:iCs/>
              </w:rPr>
            </w:pPr>
            <w:r w:rsidRPr="00CA6CF0">
              <w:rPr>
                <w:rFonts w:eastAsia="Calibri"/>
                <w:iCs/>
              </w:rPr>
              <w:t xml:space="preserve">1.1 Apibūdinti geležinkelio automatikos ir elektros tiekimo </w:t>
            </w:r>
            <w:r w:rsidR="00B843F8" w:rsidRPr="00CA6CF0">
              <w:rPr>
                <w:rFonts w:eastAsia="Calibri"/>
                <w:iCs/>
              </w:rPr>
              <w:t xml:space="preserve">sistemų </w:t>
            </w:r>
            <w:r w:rsidRPr="00CA6CF0">
              <w:rPr>
                <w:rFonts w:eastAsia="Calibri"/>
                <w:iCs/>
              </w:rPr>
              <w:t>įrenginių elektromonterio profesiją ir jos tei</w:t>
            </w:r>
            <w:r w:rsidR="004D1563" w:rsidRPr="00CA6CF0">
              <w:rPr>
                <w:rFonts w:eastAsia="Calibri"/>
                <w:iCs/>
              </w:rPr>
              <w:t>kiamas galimybes darbo rinkoje.</w:t>
            </w:r>
          </w:p>
        </w:tc>
        <w:tc>
          <w:tcPr>
            <w:tcW w:w="2879" w:type="pct"/>
          </w:tcPr>
          <w:p w:rsidR="00917763" w:rsidRPr="00CA6CF0" w:rsidRDefault="00917763" w:rsidP="0075387B">
            <w:pPr>
              <w:pStyle w:val="NoSpacing"/>
              <w:widowControl w:val="0"/>
              <w:rPr>
                <w:rFonts w:eastAsia="Calibri"/>
                <w:b/>
                <w:i/>
              </w:rPr>
            </w:pPr>
            <w:r w:rsidRPr="00CA6CF0">
              <w:rPr>
                <w:rFonts w:eastAsia="Calibri"/>
                <w:b/>
              </w:rPr>
              <w:t>Tema.</w:t>
            </w:r>
            <w:r w:rsidRPr="00CA6CF0">
              <w:rPr>
                <w:rFonts w:eastAsia="Calibri"/>
                <w:b/>
                <w:i/>
              </w:rPr>
              <w:t xml:space="preserve"> </w:t>
            </w:r>
            <w:r w:rsidRPr="00CA6CF0">
              <w:rPr>
                <w:b/>
                <w:i/>
              </w:rPr>
              <w:t xml:space="preserve">Geležinkelio automatikos ir elektros tiekimo </w:t>
            </w:r>
            <w:r w:rsidR="00B843F8" w:rsidRPr="00CA6CF0">
              <w:rPr>
                <w:b/>
                <w:i/>
              </w:rPr>
              <w:t xml:space="preserve">sistemų </w:t>
            </w:r>
            <w:r w:rsidRPr="00CA6CF0">
              <w:rPr>
                <w:b/>
                <w:i/>
              </w:rPr>
              <w:t xml:space="preserve">įrenginių elektromonterio profesija, jos specifika ir galimybės darbo rinkoje </w:t>
            </w:r>
          </w:p>
          <w:p w:rsidR="00917763" w:rsidRPr="00CA6CF0" w:rsidRDefault="00917763" w:rsidP="0075387B">
            <w:pPr>
              <w:pStyle w:val="NoSpacing"/>
              <w:widowControl w:val="0"/>
              <w:numPr>
                <w:ilvl w:val="0"/>
                <w:numId w:val="39"/>
              </w:numPr>
              <w:ind w:left="0" w:firstLine="0"/>
              <w:rPr>
                <w:rFonts w:eastAsia="Calibri"/>
              </w:rPr>
            </w:pP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darbo vieta </w:t>
            </w:r>
          </w:p>
          <w:p w:rsidR="00917763" w:rsidRPr="00CA6CF0" w:rsidRDefault="00917763" w:rsidP="0075387B">
            <w:pPr>
              <w:pStyle w:val="NoSpacing"/>
              <w:widowControl w:val="0"/>
              <w:numPr>
                <w:ilvl w:val="0"/>
                <w:numId w:val="39"/>
              </w:numPr>
              <w:ind w:left="0" w:firstLine="0"/>
              <w:rPr>
                <w:rFonts w:eastAsia="Calibri"/>
              </w:rPr>
            </w:pP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darbo specifika</w:t>
            </w:r>
          </w:p>
          <w:p w:rsidR="00917763" w:rsidRPr="00CA6CF0" w:rsidRDefault="00917763" w:rsidP="0075387B">
            <w:pPr>
              <w:pStyle w:val="NoSpacing"/>
              <w:widowControl w:val="0"/>
              <w:numPr>
                <w:ilvl w:val="0"/>
                <w:numId w:val="39"/>
              </w:numPr>
              <w:ind w:left="0" w:firstLine="0"/>
              <w:rPr>
                <w:rFonts w:eastAsia="Calibri"/>
              </w:rPr>
            </w:pP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profesijos samprata</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 xml:space="preserve">Asmeninės savybės, reikalingos </w:t>
            </w:r>
            <w:r w:rsidR="004D1563" w:rsidRPr="00CA6CF0">
              <w:t xml:space="preserve">geležinkelio automatikos ir elektros tiekimo </w:t>
            </w:r>
            <w:r w:rsidR="00B843F8" w:rsidRPr="00CA6CF0">
              <w:t xml:space="preserve">sistemų </w:t>
            </w:r>
            <w:r w:rsidR="004D1563" w:rsidRPr="00CA6CF0">
              <w:t>įrenginių elektromonterio</w:t>
            </w:r>
            <w:r w:rsidRPr="00CA6CF0">
              <w:rPr>
                <w:rFonts w:eastAsia="Calibri"/>
              </w:rPr>
              <w:t xml:space="preserve"> profesijai</w:t>
            </w:r>
          </w:p>
          <w:p w:rsidR="00917763" w:rsidRPr="00CA6CF0" w:rsidRDefault="00917763" w:rsidP="0075387B">
            <w:pPr>
              <w:pStyle w:val="NoSpacing"/>
              <w:widowControl w:val="0"/>
              <w:numPr>
                <w:ilvl w:val="0"/>
                <w:numId w:val="39"/>
              </w:numPr>
              <w:ind w:left="0" w:firstLine="0"/>
            </w:pP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profesinės galimybės</w:t>
            </w:r>
          </w:p>
        </w:tc>
      </w:tr>
      <w:tr w:rsidR="00CA6CF0" w:rsidRPr="00CA6CF0" w:rsidTr="00FB5634">
        <w:trPr>
          <w:trHeight w:val="57"/>
        </w:trPr>
        <w:tc>
          <w:tcPr>
            <w:tcW w:w="947" w:type="pct"/>
            <w:vMerge/>
          </w:tcPr>
          <w:p w:rsidR="00917763" w:rsidRPr="00CA6CF0" w:rsidRDefault="00917763" w:rsidP="0075387B">
            <w:pPr>
              <w:pStyle w:val="2vidutinistinklelis1"/>
              <w:widowControl w:val="0"/>
            </w:pPr>
          </w:p>
        </w:tc>
        <w:tc>
          <w:tcPr>
            <w:tcW w:w="1174" w:type="pct"/>
          </w:tcPr>
          <w:p w:rsidR="00917763" w:rsidRPr="00CA6CF0" w:rsidRDefault="00917763" w:rsidP="0075387B">
            <w:pPr>
              <w:widowControl w:val="0"/>
              <w:rPr>
                <w:rFonts w:eastAsia="Calibri"/>
              </w:rPr>
            </w:pPr>
            <w:r w:rsidRPr="00CA6CF0">
              <w:rPr>
                <w:rFonts w:eastAsia="Calibri"/>
                <w:iCs/>
              </w:rPr>
              <w:t xml:space="preserve">1.2. </w:t>
            </w:r>
            <w:r w:rsidRPr="00CA6CF0">
              <w:t xml:space="preserve">Suprasti </w:t>
            </w:r>
            <w:r w:rsidRPr="00CA6CF0">
              <w:rPr>
                <w:rFonts w:eastAsia="Calibri"/>
                <w:iCs/>
              </w:rPr>
              <w:t xml:space="preserve">geležinkelio automatikos ir elektros tiekimo </w:t>
            </w:r>
            <w:r w:rsidR="00B843F8" w:rsidRPr="00CA6CF0">
              <w:rPr>
                <w:rFonts w:eastAsia="Calibri"/>
                <w:iCs/>
              </w:rPr>
              <w:t xml:space="preserve">sistemų </w:t>
            </w:r>
            <w:r w:rsidRPr="00CA6CF0">
              <w:rPr>
                <w:rFonts w:eastAsia="Calibri"/>
                <w:iCs/>
              </w:rPr>
              <w:t>įrenginių elektromonteri</w:t>
            </w:r>
            <w:r w:rsidR="00B55287">
              <w:rPr>
                <w:rFonts w:eastAsia="Calibri"/>
                <w:iCs/>
              </w:rPr>
              <w:t>o</w:t>
            </w:r>
            <w:r w:rsidRPr="00CA6CF0">
              <w:rPr>
                <w:rFonts w:eastAsia="Calibri"/>
                <w:iCs/>
              </w:rPr>
              <w:t xml:space="preserve"> profesinę veiklą, veiklos procesus, funkcijas ir uždavinius.</w:t>
            </w:r>
          </w:p>
        </w:tc>
        <w:tc>
          <w:tcPr>
            <w:tcW w:w="2879" w:type="pct"/>
          </w:tcPr>
          <w:p w:rsidR="00917763" w:rsidRPr="00CA6CF0" w:rsidRDefault="00917763" w:rsidP="0075387B">
            <w:pPr>
              <w:pStyle w:val="NoSpacing"/>
              <w:widowControl w:val="0"/>
              <w:rPr>
                <w:rFonts w:eastAsia="Calibri"/>
                <w:b/>
                <w:i/>
              </w:rPr>
            </w:pPr>
            <w:r w:rsidRPr="00CA6CF0">
              <w:rPr>
                <w:rFonts w:eastAsia="Calibri"/>
                <w:b/>
              </w:rPr>
              <w:t xml:space="preserve">Tema. </w:t>
            </w:r>
            <w:r w:rsidRPr="00CA6CF0">
              <w:rPr>
                <w:b/>
                <w:i/>
              </w:rPr>
              <w:t xml:space="preserve">Geležinkelio automatikos ir elektros tiekimo </w:t>
            </w:r>
            <w:r w:rsidR="00B843F8" w:rsidRPr="00CA6CF0">
              <w:rPr>
                <w:b/>
                <w:i/>
              </w:rPr>
              <w:t xml:space="preserve">sistemų </w:t>
            </w:r>
            <w:r w:rsidRPr="00CA6CF0">
              <w:rPr>
                <w:b/>
                <w:i/>
              </w:rPr>
              <w:t xml:space="preserve">įrenginių elektromonterio </w:t>
            </w:r>
            <w:r w:rsidRPr="00CA6CF0">
              <w:rPr>
                <w:rFonts w:eastAsia="Calibri"/>
                <w:b/>
                <w:i/>
              </w:rPr>
              <w:t>veiklos procesai, funkcijos ir uždaviniai</w:t>
            </w:r>
          </w:p>
          <w:p w:rsidR="00917763" w:rsidRPr="00CA6CF0" w:rsidRDefault="00917763" w:rsidP="0075387B">
            <w:pPr>
              <w:pStyle w:val="NoSpacing"/>
              <w:widowControl w:val="0"/>
              <w:numPr>
                <w:ilvl w:val="0"/>
                <w:numId w:val="39"/>
              </w:numPr>
              <w:ind w:left="0" w:firstLine="0"/>
              <w:rPr>
                <w:rFonts w:eastAsia="Calibri"/>
              </w:rPr>
            </w:pP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veiklos procesai, funkcijos ir uždaviniai</w:t>
            </w:r>
          </w:p>
          <w:p w:rsidR="003D566C" w:rsidRPr="00CA6CF0" w:rsidRDefault="003D566C" w:rsidP="0075387B">
            <w:pPr>
              <w:pStyle w:val="NoSpacing"/>
              <w:widowControl w:val="0"/>
              <w:numPr>
                <w:ilvl w:val="0"/>
                <w:numId w:val="39"/>
              </w:numPr>
              <w:ind w:left="0" w:firstLine="0"/>
              <w:rPr>
                <w:rFonts w:eastAsia="Calibri"/>
              </w:rPr>
            </w:pPr>
            <w:r w:rsidRPr="00CA6CF0">
              <w:rPr>
                <w:rFonts w:eastAsia="Calibri"/>
              </w:rPr>
              <w:t>Lietuvos Respublikos geležinkelių transporto kodeksas</w:t>
            </w:r>
          </w:p>
          <w:p w:rsidR="00917763" w:rsidRPr="00CA6CF0" w:rsidRDefault="003D566C" w:rsidP="0075387B">
            <w:pPr>
              <w:pStyle w:val="NoSpacing"/>
              <w:widowControl w:val="0"/>
              <w:numPr>
                <w:ilvl w:val="0"/>
                <w:numId w:val="39"/>
              </w:numPr>
              <w:ind w:left="0" w:firstLine="0"/>
              <w:rPr>
                <w:rFonts w:eastAsia="Calibri"/>
              </w:rPr>
            </w:pPr>
            <w:r w:rsidRPr="00CA6CF0">
              <w:rPr>
                <w:rFonts w:eastAsia="Calibri"/>
              </w:rPr>
              <w:t>Geležinkelių signalizacijos taisyklės</w:t>
            </w:r>
          </w:p>
        </w:tc>
      </w:tr>
      <w:tr w:rsidR="00CA6CF0" w:rsidRPr="00CA6CF0" w:rsidTr="00FB5634">
        <w:trPr>
          <w:trHeight w:val="57"/>
        </w:trPr>
        <w:tc>
          <w:tcPr>
            <w:tcW w:w="947" w:type="pct"/>
            <w:vMerge/>
          </w:tcPr>
          <w:p w:rsidR="00917763" w:rsidRPr="00CA6CF0" w:rsidRDefault="00917763" w:rsidP="0075387B">
            <w:pPr>
              <w:widowControl w:val="0"/>
            </w:pPr>
          </w:p>
        </w:tc>
        <w:tc>
          <w:tcPr>
            <w:tcW w:w="1174" w:type="pct"/>
          </w:tcPr>
          <w:p w:rsidR="00917763" w:rsidRPr="00CA6CF0" w:rsidRDefault="00917763" w:rsidP="0075387B">
            <w:pPr>
              <w:widowControl w:val="0"/>
            </w:pPr>
            <w:r w:rsidRPr="00CA6CF0">
              <w:rPr>
                <w:rFonts w:eastAsia="Calibri"/>
              </w:rPr>
              <w:t xml:space="preserve">1.3. Demonstruoti </w:t>
            </w:r>
            <w:r w:rsidRPr="00CA6CF0">
              <w:rPr>
                <w:rFonts w:eastAsia="Calibri"/>
                <w:iCs/>
              </w:rPr>
              <w:t xml:space="preserve">jau turimus, neformaliuoju ir (arba) savaiminiu būdu įgytus geležinkelio automatikos ir elektros tiekimo </w:t>
            </w:r>
            <w:r w:rsidR="00B843F8" w:rsidRPr="00CA6CF0">
              <w:rPr>
                <w:rFonts w:eastAsia="Calibri"/>
                <w:iCs/>
              </w:rPr>
              <w:t xml:space="preserve">sistemų </w:t>
            </w:r>
            <w:r w:rsidRPr="00CA6CF0">
              <w:rPr>
                <w:rFonts w:eastAsia="Calibri"/>
                <w:iCs/>
              </w:rPr>
              <w:t>įrenginių elektromonterio kvalifikacijai būdingus gebėjimus.</w:t>
            </w:r>
          </w:p>
        </w:tc>
        <w:tc>
          <w:tcPr>
            <w:tcW w:w="2879" w:type="pct"/>
          </w:tcPr>
          <w:p w:rsidR="00917763" w:rsidRPr="00CA6CF0" w:rsidRDefault="00917763" w:rsidP="0075387B">
            <w:pPr>
              <w:pStyle w:val="NoSpacing"/>
              <w:widowControl w:val="0"/>
              <w:rPr>
                <w:b/>
                <w:i/>
              </w:rPr>
            </w:pPr>
            <w:r w:rsidRPr="00CA6CF0">
              <w:rPr>
                <w:b/>
              </w:rPr>
              <w:t>Tema.</w:t>
            </w:r>
            <w:r w:rsidRPr="00CA6CF0">
              <w:rPr>
                <w:b/>
                <w:i/>
              </w:rPr>
              <w:t xml:space="preserve"> </w:t>
            </w:r>
            <w:r w:rsidR="001B4119" w:rsidRPr="00CA6CF0">
              <w:rPr>
                <w:b/>
                <w:i/>
              </w:rPr>
              <w:t xml:space="preserve">Geležinkelio automatikos ir elektros tiekimo </w:t>
            </w:r>
            <w:r w:rsidR="00B843F8" w:rsidRPr="00CA6CF0">
              <w:rPr>
                <w:b/>
                <w:i/>
              </w:rPr>
              <w:t xml:space="preserve">sistemų </w:t>
            </w:r>
            <w:r w:rsidR="001B4119" w:rsidRPr="00CA6CF0">
              <w:rPr>
                <w:b/>
                <w:i/>
              </w:rPr>
              <w:t xml:space="preserve">įrenginių elektromonterio </w:t>
            </w:r>
            <w:r w:rsidRPr="00CA6CF0">
              <w:rPr>
                <w:b/>
                <w:i/>
              </w:rPr>
              <w:t>modulinė profesinio mokymo programa</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Mokymo programos tikslai bei uždaviniai</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Mokymosi formos ir metodai, mokymosi pasiekimų įvertinimo kriterijai, mokymosi įgūdžių demonstravimo formos (metodai)</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Klausimų, kurie iškilo analizuojant mokymo programą, formulavimas diskusijai (ko nesupratau ir dar norėčiau paklausti apie mokymąsi)</w:t>
            </w:r>
          </w:p>
          <w:p w:rsidR="00917763" w:rsidRPr="00CA6CF0" w:rsidRDefault="00917763" w:rsidP="0075387B">
            <w:pPr>
              <w:pStyle w:val="NoSpacing"/>
              <w:widowControl w:val="0"/>
              <w:numPr>
                <w:ilvl w:val="0"/>
                <w:numId w:val="39"/>
              </w:numPr>
              <w:ind w:left="0" w:firstLine="0"/>
            </w:pPr>
            <w:r w:rsidRPr="00CA6CF0">
              <w:rPr>
                <w:rFonts w:eastAsia="Calibri"/>
              </w:rPr>
              <w:t>Individualūs</w:t>
            </w:r>
            <w:r w:rsidRPr="00CA6CF0">
              <w:t xml:space="preserve"> mokymosi planai </w:t>
            </w:r>
          </w:p>
          <w:p w:rsidR="00917763" w:rsidRPr="00CA6CF0" w:rsidRDefault="00917763" w:rsidP="0075387B">
            <w:pPr>
              <w:pStyle w:val="NoSpacing"/>
              <w:widowControl w:val="0"/>
              <w:rPr>
                <w:b/>
                <w:i/>
              </w:rPr>
            </w:pPr>
            <w:r w:rsidRPr="00CA6CF0">
              <w:rPr>
                <w:b/>
              </w:rPr>
              <w:lastRenderedPageBreak/>
              <w:t>Tema.</w:t>
            </w:r>
            <w:r w:rsidRPr="00CA6CF0">
              <w:rPr>
                <w:b/>
                <w:i/>
              </w:rPr>
              <w:t xml:space="preserve"> Turimų gebėjimų, įgytų savaiminiu ar neformaliuoju būdu, vertinimas ir lygių nustatymas</w:t>
            </w:r>
          </w:p>
          <w:p w:rsidR="00917763" w:rsidRPr="00CA6CF0" w:rsidRDefault="00917763" w:rsidP="0075387B">
            <w:pPr>
              <w:pStyle w:val="NoSpacing"/>
              <w:widowControl w:val="0"/>
              <w:numPr>
                <w:ilvl w:val="0"/>
                <w:numId w:val="39"/>
              </w:numPr>
              <w:ind w:left="0" w:firstLine="0"/>
            </w:pPr>
            <w:r w:rsidRPr="00CA6CF0">
              <w:rPr>
                <w:rFonts w:eastAsia="Calibri"/>
              </w:rPr>
              <w:t>Turimų</w:t>
            </w:r>
            <w:r w:rsidRPr="00CA6CF0">
              <w:t xml:space="preserve"> gebėjimų savaiminio ar neformaliojo įvertinimo būdai</w:t>
            </w:r>
          </w:p>
          <w:p w:rsidR="00917763" w:rsidRPr="00CA6CF0" w:rsidRDefault="00917763" w:rsidP="0075387B">
            <w:pPr>
              <w:pStyle w:val="NoSpacing"/>
              <w:widowControl w:val="0"/>
              <w:numPr>
                <w:ilvl w:val="0"/>
                <w:numId w:val="39"/>
              </w:numPr>
              <w:ind w:left="0" w:firstLine="0"/>
            </w:pPr>
            <w:r w:rsidRPr="00CA6CF0">
              <w:t xml:space="preserve">Savaiminiu ar </w:t>
            </w:r>
            <w:r w:rsidRPr="00CA6CF0">
              <w:rPr>
                <w:rFonts w:eastAsia="Calibri"/>
              </w:rPr>
              <w:t>neformaliuoju</w:t>
            </w:r>
            <w:r w:rsidRPr="00CA6CF0">
              <w:t xml:space="preserve"> būdu įgytų gebėjimų vertinimas</w:t>
            </w:r>
          </w:p>
        </w:tc>
      </w:tr>
      <w:tr w:rsidR="00CA6CF0" w:rsidRPr="00CA6CF0" w:rsidTr="00AD7291">
        <w:trPr>
          <w:trHeight w:val="57"/>
        </w:trPr>
        <w:tc>
          <w:tcPr>
            <w:tcW w:w="947" w:type="pct"/>
          </w:tcPr>
          <w:p w:rsidR="00917763" w:rsidRPr="00CA6CF0" w:rsidRDefault="00917763" w:rsidP="0075387B">
            <w:pPr>
              <w:widowControl w:val="0"/>
              <w:rPr>
                <w:highlight w:val="yellow"/>
              </w:rPr>
            </w:pPr>
            <w:r w:rsidRPr="00CA6CF0">
              <w:t>Mokymosi pasiekimų vertinimo kriterijai</w:t>
            </w:r>
          </w:p>
        </w:tc>
        <w:tc>
          <w:tcPr>
            <w:tcW w:w="4053" w:type="pct"/>
            <w:gridSpan w:val="2"/>
          </w:tcPr>
          <w:p w:rsidR="00917763" w:rsidRPr="00CA6CF0" w:rsidRDefault="00917763" w:rsidP="0075387B">
            <w:pPr>
              <w:widowControl w:val="0"/>
            </w:pPr>
            <w:r w:rsidRPr="00CA6CF0">
              <w:t xml:space="preserve">Siūlomas įvadinio modulio įvertinimas – </w:t>
            </w:r>
            <w:r w:rsidRPr="00CA6CF0">
              <w:rPr>
                <w:rFonts w:eastAsia="Calibri"/>
                <w:i/>
              </w:rPr>
              <w:t>įskaityta (neįskaityta).</w:t>
            </w:r>
          </w:p>
        </w:tc>
      </w:tr>
      <w:tr w:rsidR="00CA6CF0" w:rsidRPr="00CA6CF0" w:rsidTr="00AD7291">
        <w:trPr>
          <w:trHeight w:val="57"/>
        </w:trPr>
        <w:tc>
          <w:tcPr>
            <w:tcW w:w="947" w:type="pct"/>
          </w:tcPr>
          <w:p w:rsidR="00917763" w:rsidRPr="00CA6CF0" w:rsidRDefault="00917763" w:rsidP="0075387B">
            <w:pPr>
              <w:pStyle w:val="2vidutinistinklelis1"/>
              <w:widowControl w:val="0"/>
            </w:pPr>
            <w:r w:rsidRPr="00CA6CF0">
              <w:t>Reikalavimai mokymui skirtiems metodiniam</w:t>
            </w:r>
            <w:r w:rsidR="004D1563" w:rsidRPr="00CA6CF0">
              <w:t>s ir materialiesiems ištekliams</w:t>
            </w:r>
          </w:p>
        </w:tc>
        <w:tc>
          <w:tcPr>
            <w:tcW w:w="4053" w:type="pct"/>
            <w:gridSpan w:val="2"/>
          </w:tcPr>
          <w:p w:rsidR="00917763" w:rsidRPr="00CA6CF0" w:rsidRDefault="00917763" w:rsidP="0075387B">
            <w:pPr>
              <w:pStyle w:val="NoSpacing"/>
              <w:widowControl w:val="0"/>
              <w:rPr>
                <w:rFonts w:eastAsia="Calibri"/>
                <w:i/>
              </w:rPr>
            </w:pPr>
            <w:r w:rsidRPr="00CA6CF0">
              <w:rPr>
                <w:rFonts w:eastAsia="Calibri"/>
                <w:i/>
              </w:rPr>
              <w:t>Mokymo(</w:t>
            </w:r>
            <w:proofErr w:type="spellStart"/>
            <w:r w:rsidRPr="00CA6CF0">
              <w:rPr>
                <w:rFonts w:eastAsia="Calibri"/>
                <w:i/>
              </w:rPr>
              <w:t>si</w:t>
            </w:r>
            <w:proofErr w:type="spellEnd"/>
            <w:r w:rsidRPr="00CA6CF0">
              <w:rPr>
                <w:rFonts w:eastAsia="Calibri"/>
                <w:i/>
              </w:rPr>
              <w:t>) medžiaga:</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 xml:space="preserve">Modulinė </w:t>
            </w:r>
            <w:r w:rsidRPr="00CA6CF0">
              <w:t xml:space="preserve">geležinkelio automatikos ir elektros tiekimo </w:t>
            </w:r>
            <w:r w:rsidR="00B843F8" w:rsidRPr="00CA6CF0">
              <w:t xml:space="preserve">sistemų </w:t>
            </w:r>
            <w:r w:rsidRPr="00CA6CF0">
              <w:t>įrenginių elektromonterio</w:t>
            </w:r>
            <w:r w:rsidRPr="00CA6CF0">
              <w:rPr>
                <w:rFonts w:eastAsia="Calibri"/>
              </w:rPr>
              <w:t xml:space="preserve"> profesinio m</w:t>
            </w:r>
            <w:r w:rsidR="004D1563" w:rsidRPr="00CA6CF0">
              <w:rPr>
                <w:rFonts w:eastAsia="Calibri"/>
              </w:rPr>
              <w:t>okymo programa</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Geležinkelio automatikos sistemų ir elektros tiekimo įrenginių elektromonterio pareigybės aprašymas</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Lietuvos Respublikos darbo kodeksas</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Lietuvos Respublikos geležinkelių transporto kodeksas</w:t>
            </w:r>
          </w:p>
          <w:p w:rsidR="00917763" w:rsidRPr="00CA6CF0" w:rsidRDefault="00917763" w:rsidP="0075387B">
            <w:pPr>
              <w:pStyle w:val="NoSpacing"/>
              <w:widowControl w:val="0"/>
              <w:numPr>
                <w:ilvl w:val="0"/>
                <w:numId w:val="39"/>
              </w:numPr>
              <w:ind w:left="0" w:firstLine="0"/>
              <w:rPr>
                <w:rFonts w:eastAsia="Calibri"/>
              </w:rPr>
            </w:pPr>
            <w:r w:rsidRPr="00CA6CF0">
              <w:rPr>
                <w:rFonts w:eastAsia="Calibri"/>
              </w:rPr>
              <w:t>Geležinkelių signalizacijos taisyklės</w:t>
            </w:r>
          </w:p>
          <w:p w:rsidR="004D1563" w:rsidRPr="00CA6CF0" w:rsidRDefault="004D1563" w:rsidP="0075387B">
            <w:pPr>
              <w:pStyle w:val="NoSpacing"/>
              <w:widowControl w:val="0"/>
              <w:rPr>
                <w:i/>
              </w:rPr>
            </w:pPr>
            <w:r w:rsidRPr="00CA6CF0">
              <w:rPr>
                <w:i/>
              </w:rPr>
              <w:t>Mokymosi priemonės:</w:t>
            </w:r>
          </w:p>
          <w:p w:rsidR="004D1563" w:rsidRPr="00CA6CF0" w:rsidRDefault="000D50D9" w:rsidP="0075387B">
            <w:pPr>
              <w:pStyle w:val="NoSpacing"/>
              <w:widowControl w:val="0"/>
              <w:numPr>
                <w:ilvl w:val="0"/>
                <w:numId w:val="39"/>
              </w:numPr>
              <w:ind w:left="0" w:firstLine="0"/>
            </w:pPr>
            <w:r w:rsidRPr="00CA6CF0">
              <w:rPr>
                <w:rFonts w:eastAsia="Calibri"/>
              </w:rPr>
              <w:t>Vaizdinės priemonės, plakatai, schemos</w:t>
            </w:r>
          </w:p>
        </w:tc>
      </w:tr>
      <w:tr w:rsidR="00CA6CF0" w:rsidRPr="00CA6CF0" w:rsidTr="00AD7291">
        <w:trPr>
          <w:trHeight w:val="57"/>
        </w:trPr>
        <w:tc>
          <w:tcPr>
            <w:tcW w:w="947" w:type="pct"/>
          </w:tcPr>
          <w:p w:rsidR="00917763" w:rsidRPr="00CA6CF0" w:rsidRDefault="00917763" w:rsidP="0075387B">
            <w:pPr>
              <w:pStyle w:val="2vidutinistinklelis1"/>
              <w:widowControl w:val="0"/>
            </w:pPr>
            <w:r w:rsidRPr="00CA6CF0">
              <w:t>Reikalavimai teor</w:t>
            </w:r>
            <w:r w:rsidR="004D1563" w:rsidRPr="00CA6CF0">
              <w:t>inio ir praktinio mokymo vietai</w:t>
            </w:r>
          </w:p>
        </w:tc>
        <w:tc>
          <w:tcPr>
            <w:tcW w:w="4053" w:type="pct"/>
            <w:gridSpan w:val="2"/>
          </w:tcPr>
          <w:p w:rsidR="00917763" w:rsidRPr="00CA6CF0" w:rsidRDefault="00917763" w:rsidP="0075387B">
            <w:pPr>
              <w:widowControl w:val="0"/>
              <w:rPr>
                <w:highlight w:val="yellow"/>
              </w:rPr>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tc>
      </w:tr>
      <w:tr w:rsidR="00CA6CF0" w:rsidRPr="00CA6CF0" w:rsidTr="00AD7291">
        <w:trPr>
          <w:trHeight w:val="1830"/>
        </w:trPr>
        <w:tc>
          <w:tcPr>
            <w:tcW w:w="947" w:type="pct"/>
          </w:tcPr>
          <w:p w:rsidR="00917763" w:rsidRPr="00CA6CF0" w:rsidRDefault="00917763" w:rsidP="0075387B">
            <w:pPr>
              <w:pStyle w:val="2vidutinistinklelis1"/>
              <w:widowControl w:val="0"/>
            </w:pPr>
            <w:r w:rsidRPr="00CA6CF0">
              <w:t>Reikalavimai mokytojo dalykiniam pasireng</w:t>
            </w:r>
            <w:r w:rsidR="004D1563" w:rsidRPr="00CA6CF0">
              <w:t>imui (dalykinei kvalifikacijai)</w:t>
            </w:r>
          </w:p>
        </w:tc>
        <w:tc>
          <w:tcPr>
            <w:tcW w:w="4053" w:type="pct"/>
            <w:gridSpan w:val="2"/>
          </w:tcPr>
          <w:p w:rsidR="00917763" w:rsidRPr="00CA6CF0" w:rsidRDefault="00917763" w:rsidP="0075387B">
            <w:pPr>
              <w:widowControl w:val="0"/>
            </w:pPr>
            <w:r w:rsidRPr="00CA6CF0">
              <w:t>Modulį gali vesti mokytojas, turintis:</w:t>
            </w:r>
          </w:p>
          <w:p w:rsidR="00917763" w:rsidRPr="00CA6CF0" w:rsidRDefault="00917763"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17763" w:rsidRPr="00CA6CF0" w:rsidRDefault="00917763" w:rsidP="0075387B">
            <w:pPr>
              <w:widowControl w:val="0"/>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w:t>
            </w:r>
            <w:r w:rsidR="00B843F8" w:rsidRPr="00CA6CF0">
              <w:rPr>
                <w:iCs/>
              </w:rPr>
              <w:t xml:space="preserve">sistemų </w:t>
            </w:r>
            <w:r w:rsidRPr="00CA6CF0">
              <w:rPr>
                <w:iCs/>
              </w:rPr>
              <w:t>įrenginių elektromonterio veiklos patirtį.</w:t>
            </w:r>
            <w:r w:rsidR="00C74D58" w:rsidRPr="00CA6CF0">
              <w:rPr>
                <w:iCs/>
              </w:rPr>
              <w:t xml:space="preserve"> </w:t>
            </w:r>
          </w:p>
        </w:tc>
      </w:tr>
    </w:tbl>
    <w:p w:rsidR="00F8467F" w:rsidRPr="00CA6CF0" w:rsidRDefault="00F8467F" w:rsidP="0075387B">
      <w:pPr>
        <w:widowControl w:val="0"/>
      </w:pPr>
    </w:p>
    <w:p w:rsidR="00F8467F" w:rsidRPr="00CA6CF0" w:rsidRDefault="004D1563" w:rsidP="0075387B">
      <w:pPr>
        <w:widowControl w:val="0"/>
        <w:rPr>
          <w:b/>
        </w:rPr>
      </w:pPr>
      <w:r w:rsidRPr="00CA6CF0">
        <w:rPr>
          <w:b/>
        </w:rPr>
        <w:br w:type="page"/>
      </w:r>
    </w:p>
    <w:p w:rsidR="00F8467F" w:rsidRPr="00CA6CF0" w:rsidRDefault="00F8467F" w:rsidP="0075387B">
      <w:pPr>
        <w:widowControl w:val="0"/>
        <w:jc w:val="center"/>
        <w:rPr>
          <w:b/>
        </w:rPr>
      </w:pPr>
      <w:r w:rsidRPr="00CA6CF0">
        <w:rPr>
          <w:b/>
        </w:rPr>
        <w:lastRenderedPageBreak/>
        <w:t>6.2. KVALIFIKACIJĄ SUDARANČIOMS KOMPETENCIJOMS ĮGYTI SKIRTI MODULIAI</w:t>
      </w:r>
    </w:p>
    <w:p w:rsidR="00F8467F" w:rsidRPr="00CA6CF0" w:rsidRDefault="00F8467F" w:rsidP="0075387B">
      <w:pPr>
        <w:widowControl w:val="0"/>
      </w:pPr>
    </w:p>
    <w:p w:rsidR="00993AC9" w:rsidRPr="00CA6CF0" w:rsidRDefault="00860103" w:rsidP="0075387B">
      <w:pPr>
        <w:widowControl w:val="0"/>
        <w:jc w:val="center"/>
        <w:rPr>
          <w:b/>
        </w:rPr>
      </w:pPr>
      <w:r w:rsidRPr="00CA6CF0">
        <w:rPr>
          <w:b/>
        </w:rPr>
        <w:t>6.2.1. Privalomieji moduliai</w:t>
      </w:r>
    </w:p>
    <w:p w:rsidR="00FB3691" w:rsidRPr="00CA6CF0" w:rsidRDefault="00FB3691" w:rsidP="0075387B">
      <w:pPr>
        <w:widowControl w:val="0"/>
      </w:pPr>
    </w:p>
    <w:p w:rsidR="00993AC9" w:rsidRPr="00CA6CF0" w:rsidRDefault="00993AC9" w:rsidP="0075387B">
      <w:pPr>
        <w:widowControl w:val="0"/>
        <w:rPr>
          <w:b/>
        </w:rPr>
      </w:pPr>
      <w:r w:rsidRPr="00CA6CF0">
        <w:rPr>
          <w:b/>
        </w:rPr>
        <w:t>Modulio pavadinimas – „Geležinkelio automatikos sistemų schemų taikymas“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A6CF0" w:rsidRPr="00CA6CF0" w:rsidTr="00AD7291">
        <w:trPr>
          <w:trHeight w:val="57"/>
          <w:jc w:val="center"/>
        </w:trPr>
        <w:tc>
          <w:tcPr>
            <w:tcW w:w="947" w:type="pct"/>
          </w:tcPr>
          <w:p w:rsidR="00993AC9" w:rsidRPr="00CA6CF0" w:rsidRDefault="00993AC9" w:rsidP="0075387B">
            <w:pPr>
              <w:pStyle w:val="NoSpacing"/>
              <w:widowControl w:val="0"/>
            </w:pPr>
            <w:r w:rsidRPr="00CA6CF0">
              <w:t>Valstybinis kodas</w:t>
            </w:r>
          </w:p>
        </w:tc>
        <w:tc>
          <w:tcPr>
            <w:tcW w:w="4053" w:type="pct"/>
            <w:gridSpan w:val="2"/>
          </w:tcPr>
          <w:p w:rsidR="00993AC9" w:rsidRPr="00CA6CF0" w:rsidRDefault="00522837" w:rsidP="0075387B">
            <w:pPr>
              <w:pStyle w:val="NoSpacing"/>
              <w:widowControl w:val="0"/>
            </w:pPr>
            <w:r w:rsidRPr="00CA6CF0">
              <w:t>4104143</w:t>
            </w:r>
          </w:p>
        </w:tc>
      </w:tr>
      <w:tr w:rsidR="00CA6CF0" w:rsidRPr="00CA6CF0" w:rsidTr="00AD7291">
        <w:trPr>
          <w:trHeight w:val="57"/>
          <w:jc w:val="center"/>
        </w:trPr>
        <w:tc>
          <w:tcPr>
            <w:tcW w:w="947" w:type="pct"/>
          </w:tcPr>
          <w:p w:rsidR="00993AC9" w:rsidRPr="00CA6CF0" w:rsidRDefault="00993AC9" w:rsidP="0075387B">
            <w:pPr>
              <w:pStyle w:val="NoSpacing"/>
              <w:widowControl w:val="0"/>
            </w:pPr>
            <w:r w:rsidRPr="00CA6CF0">
              <w:t>Modulio LTKS lygis</w:t>
            </w:r>
          </w:p>
        </w:tc>
        <w:tc>
          <w:tcPr>
            <w:tcW w:w="4053" w:type="pct"/>
            <w:gridSpan w:val="2"/>
          </w:tcPr>
          <w:p w:rsidR="00993AC9" w:rsidRPr="00CA6CF0" w:rsidRDefault="00993AC9" w:rsidP="0075387B">
            <w:pPr>
              <w:pStyle w:val="NoSpacing"/>
              <w:widowControl w:val="0"/>
            </w:pPr>
            <w:r w:rsidRPr="00CA6CF0">
              <w:t>IV</w:t>
            </w:r>
          </w:p>
        </w:tc>
      </w:tr>
      <w:tr w:rsidR="00CA6CF0" w:rsidRPr="00CA6CF0" w:rsidTr="00AD7291">
        <w:trPr>
          <w:trHeight w:val="57"/>
          <w:jc w:val="center"/>
        </w:trPr>
        <w:tc>
          <w:tcPr>
            <w:tcW w:w="947" w:type="pct"/>
          </w:tcPr>
          <w:p w:rsidR="00993AC9" w:rsidRPr="00CA6CF0" w:rsidRDefault="00993AC9" w:rsidP="0075387B">
            <w:pPr>
              <w:pStyle w:val="NoSpacing"/>
              <w:widowControl w:val="0"/>
            </w:pPr>
            <w:r w:rsidRPr="00CA6CF0">
              <w:t>Apimtis mokymosi kreditais</w:t>
            </w:r>
          </w:p>
        </w:tc>
        <w:tc>
          <w:tcPr>
            <w:tcW w:w="4053" w:type="pct"/>
            <w:gridSpan w:val="2"/>
          </w:tcPr>
          <w:p w:rsidR="00993AC9" w:rsidRPr="00CA6CF0" w:rsidRDefault="00993AC9" w:rsidP="0075387B">
            <w:pPr>
              <w:pStyle w:val="NoSpacing"/>
              <w:widowControl w:val="0"/>
            </w:pPr>
            <w:r w:rsidRPr="00CA6CF0">
              <w:t>5</w:t>
            </w:r>
          </w:p>
        </w:tc>
      </w:tr>
      <w:tr w:rsidR="00FB5634" w:rsidRPr="00CA6CF0" w:rsidTr="00AD7291">
        <w:trPr>
          <w:trHeight w:val="57"/>
          <w:jc w:val="center"/>
        </w:trPr>
        <w:tc>
          <w:tcPr>
            <w:tcW w:w="947" w:type="pct"/>
          </w:tcPr>
          <w:p w:rsidR="00FB5634" w:rsidRPr="00D25D4B" w:rsidRDefault="00FB5634" w:rsidP="00FB5634">
            <w:pPr>
              <w:pStyle w:val="NoSpacing"/>
              <w:widowControl w:val="0"/>
            </w:pPr>
            <w:r w:rsidRPr="00D25D4B">
              <w:t>Asmens pasirengimo mokytis modulyje reikalavimai (jei taikoma)</w:t>
            </w:r>
          </w:p>
        </w:tc>
        <w:tc>
          <w:tcPr>
            <w:tcW w:w="4053" w:type="pct"/>
            <w:gridSpan w:val="2"/>
          </w:tcPr>
          <w:p w:rsidR="00FB5634" w:rsidRPr="00FB5634" w:rsidRDefault="00FB5634" w:rsidP="00FB5634">
            <w:pPr>
              <w:pStyle w:val="NoSpacing"/>
              <w:widowControl w:val="0"/>
            </w:pPr>
            <w:r w:rsidRPr="00FB5634">
              <w:t>Netaikoma</w:t>
            </w:r>
          </w:p>
        </w:tc>
      </w:tr>
      <w:tr w:rsidR="00FB5634" w:rsidRPr="00CA6CF0" w:rsidTr="00FB5634">
        <w:trPr>
          <w:trHeight w:val="57"/>
          <w:jc w:val="center"/>
        </w:trPr>
        <w:tc>
          <w:tcPr>
            <w:tcW w:w="947" w:type="pct"/>
            <w:shd w:val="clear" w:color="auto" w:fill="F2F2F2"/>
          </w:tcPr>
          <w:p w:rsidR="00FB5634" w:rsidRPr="00CA6CF0" w:rsidRDefault="00FB5634" w:rsidP="00FB5634">
            <w:pPr>
              <w:pStyle w:val="NoSpacing"/>
              <w:widowControl w:val="0"/>
              <w:rPr>
                <w:bCs/>
                <w:iCs/>
              </w:rPr>
            </w:pPr>
            <w:r w:rsidRPr="00CA6CF0">
              <w:t>Kompetencijos</w:t>
            </w:r>
          </w:p>
        </w:tc>
        <w:tc>
          <w:tcPr>
            <w:tcW w:w="1174" w:type="pct"/>
            <w:shd w:val="clear" w:color="auto" w:fill="F2F2F2"/>
          </w:tcPr>
          <w:p w:rsidR="00FB5634" w:rsidRPr="00CA6CF0" w:rsidRDefault="00FB5634" w:rsidP="00FB5634">
            <w:pPr>
              <w:pStyle w:val="NoSpacing"/>
              <w:widowControl w:val="0"/>
              <w:rPr>
                <w:bCs/>
                <w:iCs/>
              </w:rPr>
            </w:pPr>
            <w:r w:rsidRPr="00CA6CF0">
              <w:rPr>
                <w:bCs/>
                <w:iCs/>
              </w:rPr>
              <w:t>Mokymosi rezultatai</w:t>
            </w:r>
          </w:p>
        </w:tc>
        <w:tc>
          <w:tcPr>
            <w:tcW w:w="2879" w:type="pct"/>
            <w:shd w:val="clear" w:color="auto" w:fill="F2F2F2"/>
          </w:tcPr>
          <w:p w:rsidR="00FB5634" w:rsidRPr="00CA6CF0" w:rsidRDefault="00FB5634" w:rsidP="00FB5634">
            <w:pPr>
              <w:pStyle w:val="NoSpacing"/>
              <w:widowControl w:val="0"/>
              <w:rPr>
                <w:bCs/>
                <w:iCs/>
              </w:rPr>
            </w:pPr>
            <w:r w:rsidRPr="00CA6CF0">
              <w:rPr>
                <w:bCs/>
                <w:iCs/>
              </w:rPr>
              <w:t>Rekomenduojamas turinys mokymosi rezultatams pasiekti</w:t>
            </w:r>
          </w:p>
        </w:tc>
      </w:tr>
      <w:tr w:rsidR="00FB5634" w:rsidRPr="00CA6CF0" w:rsidTr="00FB5634">
        <w:trPr>
          <w:trHeight w:val="57"/>
          <w:jc w:val="center"/>
        </w:trPr>
        <w:tc>
          <w:tcPr>
            <w:tcW w:w="947" w:type="pct"/>
            <w:vMerge w:val="restart"/>
          </w:tcPr>
          <w:p w:rsidR="00FB5634" w:rsidRPr="00CA6CF0" w:rsidRDefault="00FB5634" w:rsidP="00FB5634">
            <w:pPr>
              <w:pStyle w:val="NoSpacing"/>
              <w:widowControl w:val="0"/>
            </w:pPr>
            <w:r w:rsidRPr="00CA6CF0">
              <w:t>1. Skaityti geležinkelio automatikos sistemų schemas.</w:t>
            </w:r>
          </w:p>
        </w:tc>
        <w:tc>
          <w:tcPr>
            <w:tcW w:w="1174" w:type="pct"/>
          </w:tcPr>
          <w:p w:rsidR="00FB5634" w:rsidRPr="00CA6CF0" w:rsidRDefault="00FB5634" w:rsidP="00FB5634">
            <w:pPr>
              <w:pStyle w:val="NoSpacing"/>
              <w:widowControl w:val="0"/>
              <w:rPr>
                <w:bCs/>
              </w:rPr>
            </w:pPr>
            <w:r w:rsidRPr="00CA6CF0">
              <w:rPr>
                <w:bCs/>
              </w:rPr>
              <w:t>1.1. Paaiškinti geležinkelio automatikos sistemų grafinius žymėjimus.</w:t>
            </w:r>
          </w:p>
        </w:tc>
        <w:tc>
          <w:tcPr>
            <w:tcW w:w="2879" w:type="pct"/>
          </w:tcPr>
          <w:p w:rsidR="00FB5634" w:rsidRPr="00CA6CF0" w:rsidRDefault="00FB5634" w:rsidP="00FB5634">
            <w:pPr>
              <w:widowControl w:val="0"/>
              <w:rPr>
                <w:b/>
                <w:bCs/>
                <w:i/>
              </w:rPr>
            </w:pPr>
            <w:r w:rsidRPr="00CA6CF0">
              <w:rPr>
                <w:b/>
              </w:rPr>
              <w:t>Tema.</w:t>
            </w:r>
            <w:r w:rsidRPr="00CA6CF0">
              <w:t xml:space="preserve"> </w:t>
            </w:r>
            <w:r w:rsidRPr="00CA6CF0">
              <w:rPr>
                <w:b/>
                <w:i/>
              </w:rPr>
              <w:t>Konstravimo ir projektavimo samprata</w:t>
            </w:r>
          </w:p>
          <w:p w:rsidR="00FB5634" w:rsidRPr="00CA6CF0" w:rsidRDefault="00FB5634" w:rsidP="00FB5634">
            <w:pPr>
              <w:widowControl w:val="0"/>
              <w:numPr>
                <w:ilvl w:val="0"/>
                <w:numId w:val="29"/>
              </w:numPr>
              <w:shd w:val="clear" w:color="auto" w:fill="FFFFFF"/>
              <w:ind w:left="0" w:firstLine="0"/>
            </w:pPr>
            <w:r w:rsidRPr="00CA6CF0">
              <w:t>Brėžinys kaip informacijos atvaizdavimo elementas</w:t>
            </w:r>
          </w:p>
          <w:p w:rsidR="00FB5634" w:rsidRPr="00CA6CF0" w:rsidRDefault="00FB5634" w:rsidP="00FB5634">
            <w:pPr>
              <w:widowControl w:val="0"/>
              <w:numPr>
                <w:ilvl w:val="0"/>
                <w:numId w:val="29"/>
              </w:numPr>
              <w:shd w:val="clear" w:color="auto" w:fill="FFFFFF"/>
              <w:ind w:left="0" w:firstLine="0"/>
            </w:pPr>
            <w:r w:rsidRPr="00CA6CF0">
              <w:t>Projektinės dokumentacijos rūšys</w:t>
            </w:r>
          </w:p>
          <w:p w:rsidR="00FB5634" w:rsidRPr="00CA6CF0" w:rsidRDefault="00FB5634" w:rsidP="00FB5634">
            <w:pPr>
              <w:widowControl w:val="0"/>
              <w:numPr>
                <w:ilvl w:val="0"/>
                <w:numId w:val="29"/>
              </w:numPr>
              <w:shd w:val="clear" w:color="auto" w:fill="FFFFFF"/>
              <w:ind w:left="0" w:firstLine="0"/>
            </w:pPr>
            <w:r w:rsidRPr="00CA6CF0">
              <w:t>Techninių brėžinių standartai</w:t>
            </w:r>
          </w:p>
          <w:p w:rsidR="00FB5634" w:rsidRPr="00CA6CF0" w:rsidRDefault="00FB5634" w:rsidP="00FB5634">
            <w:pPr>
              <w:widowControl w:val="0"/>
              <w:numPr>
                <w:ilvl w:val="0"/>
                <w:numId w:val="29"/>
              </w:numPr>
              <w:shd w:val="clear" w:color="auto" w:fill="FFFFFF"/>
              <w:ind w:left="0" w:firstLine="0"/>
            </w:pPr>
            <w:r w:rsidRPr="00CA6CF0">
              <w:t>Bendri konstrukcinių dokumentų įforminimo reikalavimai</w:t>
            </w:r>
          </w:p>
          <w:p w:rsidR="00FB5634" w:rsidRPr="00CA6CF0" w:rsidRDefault="00FB5634" w:rsidP="00FB5634">
            <w:pPr>
              <w:widowControl w:val="0"/>
              <w:numPr>
                <w:ilvl w:val="0"/>
                <w:numId w:val="29"/>
              </w:numPr>
              <w:shd w:val="clear" w:color="auto" w:fill="FFFFFF"/>
              <w:ind w:left="0" w:firstLine="0"/>
            </w:pPr>
            <w:r w:rsidRPr="00CA6CF0">
              <w:t>Pagrindiniai užrašai</w:t>
            </w:r>
          </w:p>
          <w:p w:rsidR="00FB5634" w:rsidRPr="00CA6CF0" w:rsidRDefault="00FB5634" w:rsidP="00FB5634">
            <w:pPr>
              <w:widowControl w:val="0"/>
              <w:numPr>
                <w:ilvl w:val="0"/>
                <w:numId w:val="29"/>
              </w:numPr>
              <w:shd w:val="clear" w:color="auto" w:fill="FFFFFF"/>
              <w:ind w:left="0" w:firstLine="0"/>
            </w:pPr>
            <w:r w:rsidRPr="00CA6CF0">
              <w:t>Standartiniai šriftai, raidžių ir skaičių kontūrai</w:t>
            </w:r>
          </w:p>
          <w:p w:rsidR="00FB5634" w:rsidRPr="00CA6CF0" w:rsidRDefault="00FB5634" w:rsidP="00FB5634">
            <w:pPr>
              <w:widowControl w:val="0"/>
              <w:numPr>
                <w:ilvl w:val="0"/>
                <w:numId w:val="29"/>
              </w:numPr>
              <w:shd w:val="clear" w:color="auto" w:fill="FFFFFF"/>
              <w:ind w:left="0" w:firstLine="0"/>
            </w:pPr>
            <w:r w:rsidRPr="00CA6CF0">
              <w:t>Užrašų atlikimo brėžiniuose taisyklės</w:t>
            </w:r>
          </w:p>
          <w:p w:rsidR="00FB5634" w:rsidRPr="00CA6CF0" w:rsidRDefault="00FB5634" w:rsidP="00FB5634">
            <w:pPr>
              <w:widowControl w:val="0"/>
              <w:numPr>
                <w:ilvl w:val="0"/>
                <w:numId w:val="29"/>
              </w:numPr>
              <w:shd w:val="clear" w:color="auto" w:fill="FFFFFF"/>
              <w:ind w:left="0" w:firstLine="0"/>
            </w:pPr>
            <w:r w:rsidRPr="00CA6CF0">
              <w:t>Masteliai. Matmenų formavimo brėžiniuose taisyklės</w:t>
            </w:r>
          </w:p>
          <w:p w:rsidR="00FB5634" w:rsidRPr="00CA6CF0" w:rsidRDefault="00FB5634" w:rsidP="00FB5634">
            <w:pPr>
              <w:widowControl w:val="0"/>
              <w:shd w:val="clear" w:color="auto" w:fill="FFFFFF"/>
              <w:rPr>
                <w:b/>
              </w:rPr>
            </w:pPr>
            <w:r w:rsidRPr="00CA6CF0">
              <w:rPr>
                <w:b/>
              </w:rPr>
              <w:t xml:space="preserve">Tema. </w:t>
            </w:r>
            <w:r w:rsidRPr="00CA6CF0">
              <w:rPr>
                <w:b/>
                <w:i/>
              </w:rPr>
              <w:t>Geometrinės konstrukcijos. Bendros automatinio projektavimo sistemų (CAD) žinios</w:t>
            </w:r>
          </w:p>
          <w:p w:rsidR="00FB5634" w:rsidRPr="00CA6CF0" w:rsidRDefault="00FB5634" w:rsidP="00FB5634">
            <w:pPr>
              <w:widowControl w:val="0"/>
              <w:numPr>
                <w:ilvl w:val="0"/>
                <w:numId w:val="29"/>
              </w:numPr>
              <w:shd w:val="clear" w:color="auto" w:fill="FFFFFF"/>
              <w:ind w:left="0" w:firstLine="0"/>
            </w:pPr>
            <w:r w:rsidRPr="00CA6CF0">
              <w:t>Automatizuoto projektavimo sistemų programos, grafinio redaktoriaus paskirtis ir galimybės</w:t>
            </w:r>
          </w:p>
          <w:p w:rsidR="00FB5634" w:rsidRPr="00CA6CF0" w:rsidRDefault="00FB5634" w:rsidP="00FB5634">
            <w:pPr>
              <w:widowControl w:val="0"/>
              <w:numPr>
                <w:ilvl w:val="0"/>
                <w:numId w:val="29"/>
              </w:numPr>
              <w:shd w:val="clear" w:color="auto" w:fill="FFFFFF"/>
              <w:ind w:left="0" w:firstLine="0"/>
            </w:pPr>
            <w:r w:rsidRPr="00CA6CF0">
              <w:t xml:space="preserve">Programos aplinka, jos valdymas </w:t>
            </w:r>
          </w:p>
          <w:p w:rsidR="00FB5634" w:rsidRPr="00CA6CF0" w:rsidRDefault="00FB5634" w:rsidP="00FB5634">
            <w:pPr>
              <w:widowControl w:val="0"/>
              <w:numPr>
                <w:ilvl w:val="0"/>
                <w:numId w:val="29"/>
              </w:numPr>
              <w:shd w:val="clear" w:color="auto" w:fill="FFFFFF"/>
              <w:ind w:left="0" w:firstLine="0"/>
            </w:pPr>
            <w:r w:rsidRPr="00CA6CF0">
              <w:t>Brėžinio lauko paruošimas</w:t>
            </w:r>
          </w:p>
          <w:p w:rsidR="00FB5634" w:rsidRPr="00CA6CF0" w:rsidRDefault="00FB5634" w:rsidP="00FB5634">
            <w:pPr>
              <w:widowControl w:val="0"/>
              <w:numPr>
                <w:ilvl w:val="0"/>
                <w:numId w:val="29"/>
              </w:numPr>
              <w:shd w:val="clear" w:color="auto" w:fill="FFFFFF"/>
              <w:ind w:left="0" w:firstLine="0"/>
            </w:pPr>
            <w:r w:rsidRPr="00CA6CF0">
              <w:t>Braižymo režimų, matavimo vienetų ir brėžinio ribų nustatymas</w:t>
            </w:r>
          </w:p>
          <w:p w:rsidR="00FB5634" w:rsidRPr="00CA6CF0" w:rsidRDefault="00FB5634" w:rsidP="00FB5634">
            <w:pPr>
              <w:widowControl w:val="0"/>
              <w:numPr>
                <w:ilvl w:val="0"/>
                <w:numId w:val="29"/>
              </w:numPr>
              <w:shd w:val="clear" w:color="auto" w:fill="FFFFFF"/>
              <w:ind w:left="0" w:firstLine="0"/>
            </w:pPr>
            <w:r w:rsidRPr="00CA6CF0">
              <w:t>Brėžinių sluoksnių nustatymas ir valdymas</w:t>
            </w:r>
          </w:p>
          <w:p w:rsidR="00FB5634" w:rsidRPr="00CA6CF0" w:rsidRDefault="00FB5634" w:rsidP="00FB5634">
            <w:pPr>
              <w:widowControl w:val="0"/>
              <w:numPr>
                <w:ilvl w:val="0"/>
                <w:numId w:val="29"/>
              </w:numPr>
              <w:shd w:val="clear" w:color="auto" w:fill="FFFFFF"/>
              <w:ind w:left="0" w:firstLine="0"/>
            </w:pPr>
            <w:r w:rsidRPr="00CA6CF0">
              <w:t>Plokštumos grafinių objektų braižymo ir redagavimo funkcijos</w:t>
            </w:r>
          </w:p>
        </w:tc>
      </w:tr>
      <w:tr w:rsidR="00FB5634" w:rsidRPr="00CA6CF0" w:rsidTr="00FB5634">
        <w:trPr>
          <w:trHeight w:val="57"/>
          <w:jc w:val="center"/>
        </w:trPr>
        <w:tc>
          <w:tcPr>
            <w:tcW w:w="947" w:type="pct"/>
            <w:vMerge/>
          </w:tcPr>
          <w:p w:rsidR="00FB5634" w:rsidRPr="00CA6CF0" w:rsidRDefault="00FB5634" w:rsidP="00FB5634">
            <w:pPr>
              <w:pStyle w:val="NoSpacing"/>
              <w:widowControl w:val="0"/>
            </w:pPr>
          </w:p>
        </w:tc>
        <w:tc>
          <w:tcPr>
            <w:tcW w:w="1174" w:type="pct"/>
          </w:tcPr>
          <w:p w:rsidR="00FB5634" w:rsidRPr="00CA6CF0" w:rsidRDefault="00FB5634" w:rsidP="00FB5634">
            <w:pPr>
              <w:pStyle w:val="NoSpacing"/>
              <w:widowControl w:val="0"/>
            </w:pPr>
            <w:r w:rsidRPr="00CA6CF0">
              <w:t>1.2. Apibūdinti geležinkelio automatikos sistemų schemas.</w:t>
            </w:r>
          </w:p>
        </w:tc>
        <w:tc>
          <w:tcPr>
            <w:tcW w:w="2879" w:type="pct"/>
          </w:tcPr>
          <w:p w:rsidR="00FB5634" w:rsidRPr="00CA6CF0" w:rsidRDefault="00FB5634" w:rsidP="00FB5634">
            <w:pPr>
              <w:widowControl w:val="0"/>
              <w:shd w:val="clear" w:color="auto" w:fill="FFFFFF"/>
            </w:pPr>
            <w:r w:rsidRPr="00CA6CF0">
              <w:rPr>
                <w:b/>
              </w:rPr>
              <w:t>Tema.</w:t>
            </w:r>
            <w:r w:rsidRPr="00CA6CF0">
              <w:t xml:space="preserve"> </w:t>
            </w:r>
            <w:r w:rsidRPr="00CA6CF0">
              <w:rPr>
                <w:b/>
                <w:i/>
              </w:rPr>
              <w:t>Schemų rūšys ir tipai</w:t>
            </w:r>
            <w:r w:rsidRPr="00CA6CF0">
              <w:t xml:space="preserve"> </w:t>
            </w:r>
          </w:p>
          <w:p w:rsidR="00FB5634" w:rsidRPr="00CA6CF0" w:rsidRDefault="00FB5634" w:rsidP="00FB5634">
            <w:pPr>
              <w:widowControl w:val="0"/>
              <w:numPr>
                <w:ilvl w:val="0"/>
                <w:numId w:val="29"/>
              </w:numPr>
              <w:shd w:val="clear" w:color="auto" w:fill="FFFFFF"/>
              <w:ind w:left="0" w:firstLine="0"/>
            </w:pPr>
            <w:r w:rsidRPr="00CA6CF0">
              <w:t>Grafiniai žymėjimai</w:t>
            </w:r>
          </w:p>
          <w:p w:rsidR="00FB5634" w:rsidRPr="00CA6CF0" w:rsidRDefault="00FB5634" w:rsidP="00FB5634">
            <w:pPr>
              <w:widowControl w:val="0"/>
              <w:numPr>
                <w:ilvl w:val="0"/>
                <w:numId w:val="29"/>
              </w:numPr>
              <w:shd w:val="clear" w:color="auto" w:fill="FFFFFF"/>
              <w:ind w:left="0" w:firstLine="0"/>
            </w:pPr>
            <w:r w:rsidRPr="00CA6CF0">
              <w:t>Tekstinė informacija</w:t>
            </w:r>
          </w:p>
          <w:p w:rsidR="00FB5634" w:rsidRPr="00CA6CF0" w:rsidRDefault="00FB5634" w:rsidP="00FB5634">
            <w:pPr>
              <w:widowControl w:val="0"/>
              <w:numPr>
                <w:ilvl w:val="0"/>
                <w:numId w:val="29"/>
              </w:numPr>
              <w:shd w:val="clear" w:color="auto" w:fill="FFFFFF"/>
              <w:ind w:left="0" w:firstLine="0"/>
            </w:pPr>
            <w:r w:rsidRPr="00CA6CF0">
              <w:t>Spausdintinių plokščių brėžiniai</w:t>
            </w:r>
          </w:p>
          <w:p w:rsidR="00FB5634" w:rsidRPr="00CA6CF0" w:rsidRDefault="00FB5634" w:rsidP="00FB5634">
            <w:pPr>
              <w:widowControl w:val="0"/>
              <w:numPr>
                <w:ilvl w:val="0"/>
                <w:numId w:val="29"/>
              </w:numPr>
              <w:shd w:val="clear" w:color="auto" w:fill="FFFFFF"/>
              <w:ind w:left="0" w:firstLine="0"/>
            </w:pPr>
            <w:r w:rsidRPr="00CA6CF0">
              <w:lastRenderedPageBreak/>
              <w:t>Sąlyginiai grafiniai žymėjimai schemose</w:t>
            </w:r>
          </w:p>
          <w:p w:rsidR="00FB5634" w:rsidRPr="00CA6CF0" w:rsidRDefault="00FB5634" w:rsidP="00FB5634">
            <w:pPr>
              <w:widowControl w:val="0"/>
              <w:numPr>
                <w:ilvl w:val="0"/>
                <w:numId w:val="29"/>
              </w:numPr>
              <w:shd w:val="clear" w:color="auto" w:fill="FFFFFF"/>
              <w:ind w:left="0" w:firstLine="0"/>
            </w:pPr>
            <w:r w:rsidRPr="00CA6CF0">
              <w:t>Sąlyginiai kabelių, laidų ir kontaktinių elektros elementų sujungimų žymėjimai</w:t>
            </w:r>
          </w:p>
          <w:p w:rsidR="00FB5634" w:rsidRPr="00CA6CF0" w:rsidRDefault="00FB5634" w:rsidP="00FB5634">
            <w:pPr>
              <w:widowControl w:val="0"/>
              <w:numPr>
                <w:ilvl w:val="0"/>
                <w:numId w:val="29"/>
              </w:numPr>
              <w:shd w:val="clear" w:color="auto" w:fill="FFFFFF"/>
              <w:ind w:left="0" w:firstLine="0"/>
            </w:pPr>
            <w:r w:rsidRPr="00CA6CF0">
              <w:t>Elektronikos schemų sąlyginiai grafiniai žymėjimai</w:t>
            </w:r>
          </w:p>
          <w:p w:rsidR="00FB5634" w:rsidRPr="00CA6CF0" w:rsidRDefault="00FB5634" w:rsidP="00FB5634">
            <w:pPr>
              <w:widowControl w:val="0"/>
              <w:numPr>
                <w:ilvl w:val="0"/>
                <w:numId w:val="29"/>
              </w:numPr>
              <w:shd w:val="clear" w:color="auto" w:fill="FFFFFF"/>
              <w:ind w:left="0" w:firstLine="0"/>
            </w:pPr>
            <w:r w:rsidRPr="00CA6CF0">
              <w:t>Skaitmeninių įrenginių ir mikroprocesorių technikos sąlyginiai grafiniai žymėjimai</w:t>
            </w:r>
          </w:p>
        </w:tc>
      </w:tr>
      <w:tr w:rsidR="00FB5634" w:rsidRPr="00CA6CF0" w:rsidTr="00FB5634">
        <w:trPr>
          <w:trHeight w:val="57"/>
          <w:jc w:val="center"/>
        </w:trPr>
        <w:tc>
          <w:tcPr>
            <w:tcW w:w="947" w:type="pct"/>
            <w:vMerge w:val="restart"/>
          </w:tcPr>
          <w:p w:rsidR="00FB5634" w:rsidRPr="00CA6CF0" w:rsidRDefault="00FB5634" w:rsidP="00FB5634">
            <w:pPr>
              <w:pStyle w:val="NoSpacing"/>
              <w:widowControl w:val="0"/>
            </w:pPr>
            <w:r w:rsidRPr="00CA6CF0">
              <w:t>2. Naudotis geležinkelio automatikos sistemų schemomis, prižiūrint ir remontuojant įrenginius.</w:t>
            </w:r>
          </w:p>
        </w:tc>
        <w:tc>
          <w:tcPr>
            <w:tcW w:w="1174" w:type="pct"/>
          </w:tcPr>
          <w:p w:rsidR="00FB5634" w:rsidRPr="00CA6CF0" w:rsidRDefault="00FB5634" w:rsidP="00FB5634">
            <w:pPr>
              <w:pStyle w:val="NoSpacing"/>
              <w:widowControl w:val="0"/>
            </w:pPr>
            <w:r w:rsidRPr="00CA6CF0">
              <w:t>2.1. Apibūdinti sutartinius grafinius geležinkelio automatikos sistemų schemų elementus.</w:t>
            </w:r>
          </w:p>
        </w:tc>
        <w:tc>
          <w:tcPr>
            <w:tcW w:w="2879" w:type="pct"/>
          </w:tcPr>
          <w:p w:rsidR="00FB5634" w:rsidRPr="00CA6CF0" w:rsidRDefault="00FB5634" w:rsidP="00FB5634">
            <w:pPr>
              <w:widowControl w:val="0"/>
              <w:shd w:val="clear" w:color="auto" w:fill="FFFFFF"/>
              <w:rPr>
                <w:b/>
              </w:rPr>
            </w:pPr>
            <w:r w:rsidRPr="00CA6CF0">
              <w:rPr>
                <w:b/>
              </w:rPr>
              <w:t xml:space="preserve">Tema. </w:t>
            </w:r>
            <w:r w:rsidRPr="00CA6CF0">
              <w:rPr>
                <w:b/>
                <w:i/>
              </w:rPr>
              <w:t>Elektroninės principinės ir loginės funkcinės schemos</w:t>
            </w:r>
          </w:p>
          <w:p w:rsidR="00FB5634" w:rsidRPr="00CA6CF0" w:rsidRDefault="00FB5634" w:rsidP="00FB5634">
            <w:pPr>
              <w:widowControl w:val="0"/>
              <w:numPr>
                <w:ilvl w:val="0"/>
                <w:numId w:val="29"/>
              </w:numPr>
              <w:shd w:val="clear" w:color="auto" w:fill="FFFFFF"/>
              <w:ind w:left="0" w:firstLine="0"/>
            </w:pPr>
            <w:r w:rsidRPr="00CA6CF0">
              <w:t xml:space="preserve">Elektroninės ir skaitmeninės </w:t>
            </w:r>
            <w:proofErr w:type="spellStart"/>
            <w:r w:rsidRPr="00CA6CF0">
              <w:t>schemotechnikos</w:t>
            </w:r>
            <w:proofErr w:type="spellEnd"/>
            <w:r w:rsidRPr="00CA6CF0">
              <w:t xml:space="preserve"> principinių ir funkcinių schemų sudarymo ir atlikimo taisyklės</w:t>
            </w:r>
          </w:p>
          <w:p w:rsidR="00FB5634" w:rsidRPr="00CA6CF0" w:rsidRDefault="00FB5634" w:rsidP="00FB5634">
            <w:pPr>
              <w:widowControl w:val="0"/>
              <w:numPr>
                <w:ilvl w:val="0"/>
                <w:numId w:val="29"/>
              </w:numPr>
              <w:shd w:val="clear" w:color="auto" w:fill="FFFFFF"/>
              <w:ind w:left="0" w:firstLine="0"/>
            </w:pPr>
            <w:r w:rsidRPr="00CA6CF0">
              <w:t>Sąlyginiai grafiniai elementų ir komponentų principinėse elektronikos ir skaitmeninės technikos schemose žymėjimai</w:t>
            </w:r>
          </w:p>
          <w:p w:rsidR="00FB5634" w:rsidRPr="00CA6CF0" w:rsidRDefault="00FB5634" w:rsidP="00FB5634">
            <w:pPr>
              <w:widowControl w:val="0"/>
              <w:numPr>
                <w:ilvl w:val="0"/>
                <w:numId w:val="29"/>
              </w:numPr>
              <w:shd w:val="clear" w:color="auto" w:fill="FFFFFF"/>
              <w:ind w:left="0" w:firstLine="0"/>
            </w:pPr>
            <w:r w:rsidRPr="00CA6CF0">
              <w:t xml:space="preserve">Principinių diskretinės </w:t>
            </w:r>
            <w:proofErr w:type="spellStart"/>
            <w:r w:rsidRPr="00CA6CF0">
              <w:t>schemotechnikos</w:t>
            </w:r>
            <w:proofErr w:type="spellEnd"/>
            <w:r w:rsidRPr="00CA6CF0">
              <w:t xml:space="preserve"> elektronikos įrenginių elektrinių schemų brėžiniai</w:t>
            </w:r>
          </w:p>
          <w:p w:rsidR="00FB5634" w:rsidRPr="00CA6CF0" w:rsidRDefault="00FB5634" w:rsidP="00FB5634">
            <w:pPr>
              <w:widowControl w:val="0"/>
              <w:numPr>
                <w:ilvl w:val="0"/>
                <w:numId w:val="29"/>
              </w:numPr>
              <w:shd w:val="clear" w:color="auto" w:fill="FFFFFF"/>
              <w:ind w:left="0" w:firstLine="0"/>
              <w:rPr>
                <w:b/>
              </w:rPr>
            </w:pPr>
            <w:r w:rsidRPr="00CA6CF0">
              <w:t>Montažinės ir principinės schemos</w:t>
            </w:r>
          </w:p>
        </w:tc>
      </w:tr>
      <w:tr w:rsidR="00FB5634" w:rsidRPr="00CA6CF0" w:rsidTr="00FB5634">
        <w:trPr>
          <w:trHeight w:val="57"/>
          <w:jc w:val="center"/>
        </w:trPr>
        <w:tc>
          <w:tcPr>
            <w:tcW w:w="947" w:type="pct"/>
            <w:vMerge/>
          </w:tcPr>
          <w:p w:rsidR="00FB5634" w:rsidRPr="00CA6CF0" w:rsidRDefault="00FB5634" w:rsidP="00FB5634">
            <w:pPr>
              <w:pStyle w:val="NoSpacing"/>
              <w:widowControl w:val="0"/>
            </w:pPr>
          </w:p>
        </w:tc>
        <w:tc>
          <w:tcPr>
            <w:tcW w:w="1174" w:type="pct"/>
          </w:tcPr>
          <w:p w:rsidR="00FB5634" w:rsidRPr="00CA6CF0" w:rsidRDefault="00FB5634" w:rsidP="00FB5634">
            <w:pPr>
              <w:pStyle w:val="NoSpacing"/>
              <w:widowControl w:val="0"/>
            </w:pPr>
            <w:r w:rsidRPr="00CA6CF0">
              <w:t>2.2. Taikyti principines ir montažines schemas automatikos sistemų įrenginių priežiūrai ir remontui.</w:t>
            </w:r>
          </w:p>
        </w:tc>
        <w:tc>
          <w:tcPr>
            <w:tcW w:w="2879" w:type="pct"/>
          </w:tcPr>
          <w:p w:rsidR="00FB5634" w:rsidRPr="00CA6CF0" w:rsidRDefault="00FB5634" w:rsidP="00FB5634">
            <w:pPr>
              <w:widowControl w:val="0"/>
              <w:shd w:val="clear" w:color="auto" w:fill="FFFFFF"/>
              <w:rPr>
                <w:b/>
              </w:rPr>
            </w:pPr>
            <w:r w:rsidRPr="00CA6CF0">
              <w:rPr>
                <w:b/>
              </w:rPr>
              <w:t xml:space="preserve">Tema. </w:t>
            </w:r>
            <w:r w:rsidRPr="00CA6CF0">
              <w:rPr>
                <w:b/>
                <w:i/>
              </w:rPr>
              <w:t>Geležinkelio transporto signalizacijos, centralizacijos ir blokuotės įrenginių automatikos ir telemechanikos schemos</w:t>
            </w:r>
            <w:r w:rsidRPr="00CA6CF0">
              <w:rPr>
                <w:b/>
              </w:rPr>
              <w:t xml:space="preserve"> </w:t>
            </w:r>
          </w:p>
          <w:p w:rsidR="00FB5634" w:rsidRPr="00CA6CF0" w:rsidRDefault="00FB5634" w:rsidP="00FB5634">
            <w:pPr>
              <w:widowControl w:val="0"/>
              <w:numPr>
                <w:ilvl w:val="0"/>
                <w:numId w:val="29"/>
              </w:numPr>
              <w:shd w:val="clear" w:color="auto" w:fill="FFFFFF"/>
              <w:ind w:left="0" w:firstLine="0"/>
            </w:pPr>
            <w:r w:rsidRPr="00CA6CF0">
              <w:t xml:space="preserve">Bendri signalizacijos, centralizacijos ir blokuotės įrenginių principinių, funkcinių ir blokinių schemų sudarymo ir atlikimo principai </w:t>
            </w:r>
          </w:p>
          <w:p w:rsidR="00FB5634" w:rsidRPr="00CA6CF0" w:rsidRDefault="00FB5634" w:rsidP="00FB5634">
            <w:pPr>
              <w:widowControl w:val="0"/>
              <w:numPr>
                <w:ilvl w:val="0"/>
                <w:numId w:val="29"/>
              </w:numPr>
              <w:shd w:val="clear" w:color="auto" w:fill="FFFFFF"/>
              <w:ind w:left="0" w:firstLine="0"/>
            </w:pPr>
            <w:r w:rsidRPr="00CA6CF0">
              <w:t xml:space="preserve">Sąlyginiai grafiniai geležinkelio automatikos ir telemechanikos įrenginių žymėjimai: šviesoforai, užtvarai, signalizacijos įranga, kelio įranga, iešmai, relės, blokai, kontaktai, perjungikliai ir kt. </w:t>
            </w:r>
          </w:p>
          <w:p w:rsidR="00FB5634" w:rsidRPr="00CA6CF0" w:rsidRDefault="00FB5634" w:rsidP="00FB5634">
            <w:pPr>
              <w:widowControl w:val="0"/>
              <w:numPr>
                <w:ilvl w:val="0"/>
                <w:numId w:val="29"/>
              </w:numPr>
              <w:shd w:val="clear" w:color="auto" w:fill="FFFFFF"/>
              <w:ind w:left="0" w:firstLine="0"/>
            </w:pPr>
            <w:r w:rsidRPr="00CA6CF0">
              <w:t>Geležinkelio stočių scheminių planų sudarymo taisyklės</w:t>
            </w:r>
          </w:p>
          <w:p w:rsidR="00FB5634" w:rsidRPr="00CA6CF0" w:rsidRDefault="00FB5634" w:rsidP="00FB5634">
            <w:pPr>
              <w:widowControl w:val="0"/>
              <w:numPr>
                <w:ilvl w:val="0"/>
                <w:numId w:val="29"/>
              </w:numPr>
              <w:shd w:val="clear" w:color="auto" w:fill="FFFFFF"/>
              <w:ind w:left="0" w:firstLine="0"/>
            </w:pPr>
            <w:r w:rsidRPr="00CA6CF0">
              <w:t>Montažinių schemos ir jų panaudojimas</w:t>
            </w:r>
          </w:p>
          <w:p w:rsidR="00FB5634" w:rsidRPr="00CA6CF0" w:rsidRDefault="00FB5634" w:rsidP="00FB5634">
            <w:pPr>
              <w:widowControl w:val="0"/>
              <w:numPr>
                <w:ilvl w:val="0"/>
                <w:numId w:val="29"/>
              </w:numPr>
              <w:shd w:val="clear" w:color="auto" w:fill="FFFFFF"/>
              <w:ind w:left="0" w:firstLine="0"/>
            </w:pPr>
            <w:r w:rsidRPr="00CA6CF0">
              <w:t>Principinių schemų taikymas ir jų panaudojimas</w:t>
            </w:r>
          </w:p>
        </w:tc>
      </w:tr>
      <w:tr w:rsidR="00FB5634" w:rsidRPr="00CA6CF0" w:rsidTr="00AD7291">
        <w:trPr>
          <w:trHeight w:val="57"/>
          <w:jc w:val="center"/>
        </w:trPr>
        <w:tc>
          <w:tcPr>
            <w:tcW w:w="947" w:type="pct"/>
          </w:tcPr>
          <w:p w:rsidR="00FB5634" w:rsidRPr="00CA6CF0" w:rsidRDefault="00FB5634" w:rsidP="00FB5634">
            <w:pPr>
              <w:pStyle w:val="NoSpacing"/>
              <w:widowControl w:val="0"/>
              <w:rPr>
                <w:highlight w:val="yellow"/>
              </w:rPr>
            </w:pPr>
            <w:r w:rsidRPr="00CA6CF0">
              <w:t xml:space="preserve">Mokymosi pasiekimų vertinimo kriterijai </w:t>
            </w:r>
          </w:p>
        </w:tc>
        <w:tc>
          <w:tcPr>
            <w:tcW w:w="4053" w:type="pct"/>
            <w:gridSpan w:val="2"/>
          </w:tcPr>
          <w:p w:rsidR="00FB5634" w:rsidRPr="00CA6CF0" w:rsidRDefault="00FB5634" w:rsidP="00FB5634">
            <w:pPr>
              <w:widowControl w:val="0"/>
              <w:rPr>
                <w:rFonts w:eastAsia="Calibri"/>
              </w:rPr>
            </w:pPr>
            <w:r w:rsidRPr="00CA6CF0">
              <w:rPr>
                <w:rFonts w:eastAsia="Calibri"/>
              </w:rPr>
              <w:t xml:space="preserve">Savarankiškai perskaitytos pateiktos geležinkelio automatikos sistemų įrenginių schemos. </w:t>
            </w:r>
          </w:p>
          <w:p w:rsidR="00FB5634" w:rsidRPr="00CA6CF0" w:rsidRDefault="00FB5634" w:rsidP="00FB5634">
            <w:pPr>
              <w:widowControl w:val="0"/>
              <w:rPr>
                <w:rFonts w:eastAsia="Calibri"/>
                <w:highlight w:val="yellow"/>
              </w:rPr>
            </w:pPr>
            <w:r w:rsidRPr="00CA6CF0">
              <w:t>Savarankiškai, laikantis saugaus darbo reikalavimų</w:t>
            </w:r>
            <w:r w:rsidRPr="00CA6CF0">
              <w:rPr>
                <w:rFonts w:eastAsia="Calibri"/>
              </w:rPr>
              <w:t>, atliktas principinių ir montažinių schemų taikymas geležinkelio automatikos sistemų įrenginių remonte ir jų gedimų diagnostikoje.</w:t>
            </w:r>
          </w:p>
        </w:tc>
      </w:tr>
      <w:tr w:rsidR="00FB5634" w:rsidRPr="00CA6CF0" w:rsidTr="00AD7291">
        <w:trPr>
          <w:trHeight w:val="57"/>
          <w:jc w:val="center"/>
        </w:trPr>
        <w:tc>
          <w:tcPr>
            <w:tcW w:w="947" w:type="pct"/>
          </w:tcPr>
          <w:p w:rsidR="00FB5634" w:rsidRPr="00CA6CF0" w:rsidRDefault="00FB5634" w:rsidP="00FB5634">
            <w:pPr>
              <w:pStyle w:val="2vidutinistinklelis1"/>
              <w:widowControl w:val="0"/>
            </w:pPr>
            <w:r w:rsidRPr="00CA6CF0">
              <w:t>Reikalavimai mokymui skirtiems metodiniams ir materialiesiems ištekliams</w:t>
            </w:r>
          </w:p>
        </w:tc>
        <w:tc>
          <w:tcPr>
            <w:tcW w:w="4053" w:type="pct"/>
            <w:gridSpan w:val="2"/>
          </w:tcPr>
          <w:p w:rsidR="00FB5634" w:rsidRPr="00CA6CF0" w:rsidRDefault="00FB5634" w:rsidP="00FB5634">
            <w:pPr>
              <w:widowControl w:val="0"/>
              <w:rPr>
                <w:i/>
              </w:rPr>
            </w:pPr>
            <w:r w:rsidRPr="00CA6CF0">
              <w:rPr>
                <w:i/>
              </w:rPr>
              <w:t>Mokymo(</w:t>
            </w:r>
            <w:proofErr w:type="spellStart"/>
            <w:r w:rsidRPr="00CA6CF0">
              <w:rPr>
                <w:i/>
              </w:rPr>
              <w:t>si</w:t>
            </w:r>
            <w:proofErr w:type="spellEnd"/>
            <w:r w:rsidRPr="00CA6CF0">
              <w:rPr>
                <w:i/>
              </w:rPr>
              <w:t>) medžiaga:</w:t>
            </w:r>
          </w:p>
          <w:p w:rsidR="00FB5634" w:rsidRPr="00CA6CF0" w:rsidRDefault="00FB5634" w:rsidP="00FB5634">
            <w:pPr>
              <w:widowControl w:val="0"/>
              <w:numPr>
                <w:ilvl w:val="0"/>
                <w:numId w:val="3"/>
              </w:numPr>
              <w:ind w:left="0" w:firstLine="0"/>
            </w:pPr>
            <w:r w:rsidRPr="00CA6CF0">
              <w:t>Geležinkelio automatikos ir elektros tiekimo sistemų įrenginių elektromonterio profesinio mokymo programa</w:t>
            </w:r>
          </w:p>
          <w:p w:rsidR="00FB5634" w:rsidRPr="00CA6CF0" w:rsidRDefault="00FB5634" w:rsidP="00FB5634">
            <w:pPr>
              <w:widowControl w:val="0"/>
              <w:numPr>
                <w:ilvl w:val="0"/>
                <w:numId w:val="3"/>
              </w:numPr>
              <w:ind w:left="0" w:firstLine="0"/>
              <w:rPr>
                <w:rFonts w:eastAsia="Calibri"/>
              </w:rPr>
            </w:pPr>
            <w:r w:rsidRPr="00CA6CF0">
              <w:rPr>
                <w:rFonts w:eastAsia="Calibri"/>
              </w:rPr>
              <w:t>Vadovėliai ir kita mokomoji medžiaga</w:t>
            </w:r>
          </w:p>
          <w:p w:rsidR="00FB5634" w:rsidRPr="00CA6CF0" w:rsidRDefault="00FB5634" w:rsidP="00FB5634">
            <w:pPr>
              <w:widowControl w:val="0"/>
              <w:rPr>
                <w:i/>
              </w:rPr>
            </w:pPr>
            <w:r w:rsidRPr="00CA6CF0">
              <w:rPr>
                <w:i/>
              </w:rPr>
              <w:t>Mokymo(</w:t>
            </w:r>
            <w:proofErr w:type="spellStart"/>
            <w:r w:rsidRPr="00CA6CF0">
              <w:rPr>
                <w:i/>
              </w:rPr>
              <w:t>si</w:t>
            </w:r>
            <w:proofErr w:type="spellEnd"/>
            <w:r w:rsidRPr="00CA6CF0">
              <w:rPr>
                <w:i/>
              </w:rPr>
              <w:t>) priemonės:</w:t>
            </w:r>
          </w:p>
          <w:p w:rsidR="00FB5634" w:rsidRPr="00CA6CF0" w:rsidRDefault="00FB5634" w:rsidP="00FB5634">
            <w:pPr>
              <w:widowControl w:val="0"/>
              <w:numPr>
                <w:ilvl w:val="0"/>
                <w:numId w:val="3"/>
              </w:numPr>
              <w:ind w:left="0" w:firstLine="0"/>
            </w:pPr>
            <w:r w:rsidRPr="00CA6CF0">
              <w:t>Vaizdinės priemonės, plakatai</w:t>
            </w:r>
          </w:p>
          <w:p w:rsidR="00FB5634" w:rsidRPr="00CA6CF0" w:rsidRDefault="00FB5634" w:rsidP="00FB5634">
            <w:pPr>
              <w:widowControl w:val="0"/>
              <w:numPr>
                <w:ilvl w:val="0"/>
                <w:numId w:val="3"/>
              </w:numPr>
              <w:ind w:left="0" w:firstLine="0"/>
            </w:pPr>
            <w:r w:rsidRPr="00CA6CF0">
              <w:t>Principinės schemos</w:t>
            </w:r>
          </w:p>
          <w:p w:rsidR="00FB5634" w:rsidRPr="00CA6CF0" w:rsidRDefault="00FB5634" w:rsidP="00FB5634">
            <w:pPr>
              <w:widowControl w:val="0"/>
              <w:numPr>
                <w:ilvl w:val="0"/>
                <w:numId w:val="3"/>
              </w:numPr>
              <w:ind w:left="0" w:firstLine="0"/>
            </w:pPr>
            <w:r w:rsidRPr="00CA6CF0">
              <w:t>Montažinės schemos</w:t>
            </w:r>
          </w:p>
        </w:tc>
      </w:tr>
      <w:tr w:rsidR="00FB5634" w:rsidRPr="00CA6CF0" w:rsidTr="00AD7291">
        <w:trPr>
          <w:trHeight w:val="57"/>
          <w:jc w:val="center"/>
        </w:trPr>
        <w:tc>
          <w:tcPr>
            <w:tcW w:w="947" w:type="pct"/>
          </w:tcPr>
          <w:p w:rsidR="00FB5634" w:rsidRPr="00CA6CF0" w:rsidRDefault="00FB5634" w:rsidP="00FB5634">
            <w:pPr>
              <w:pStyle w:val="2vidutinistinklelis1"/>
              <w:widowControl w:val="0"/>
            </w:pPr>
            <w:r w:rsidRPr="00CA6CF0">
              <w:t>Reikalavimai teorinio ir praktinio mokymo vietai</w:t>
            </w:r>
          </w:p>
        </w:tc>
        <w:tc>
          <w:tcPr>
            <w:tcW w:w="4053" w:type="pct"/>
            <w:gridSpan w:val="2"/>
          </w:tcPr>
          <w:p w:rsidR="00FB5634" w:rsidRPr="00CA6CF0" w:rsidRDefault="00FB5634" w:rsidP="00FB5634">
            <w:pPr>
              <w:widowControl w:val="0"/>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p w:rsidR="00FB5634" w:rsidRPr="00CA6CF0" w:rsidRDefault="00FB5634" w:rsidP="00FB5634">
            <w:pPr>
              <w:widowControl w:val="0"/>
            </w:pPr>
            <w:r w:rsidRPr="00CA6CF0">
              <w:lastRenderedPageBreak/>
              <w:t>Praktinio mokymo klasė (patalpa), aprūpinta kompiuteriais su automatizuoto projektavimo sistemų, grafinio redaktoriaus programomis, brėžinių įforminimo standartų, principinių ir montažinių schemų pavyzdžiai.</w:t>
            </w:r>
          </w:p>
        </w:tc>
      </w:tr>
      <w:tr w:rsidR="00FB5634" w:rsidRPr="00CA6CF0" w:rsidTr="00AD7291">
        <w:trPr>
          <w:trHeight w:val="57"/>
          <w:jc w:val="center"/>
        </w:trPr>
        <w:tc>
          <w:tcPr>
            <w:tcW w:w="947" w:type="pct"/>
          </w:tcPr>
          <w:p w:rsidR="00FB5634" w:rsidRPr="00CA6CF0" w:rsidRDefault="00FB5634" w:rsidP="00FB5634">
            <w:pPr>
              <w:pStyle w:val="2vidutinistinklelis1"/>
              <w:widowControl w:val="0"/>
            </w:pPr>
            <w:r w:rsidRPr="00CA6CF0">
              <w:t>Reikalavimai mokytojų dalykiniam pasirengimui (dalykinei kvalifikacijai)</w:t>
            </w:r>
          </w:p>
        </w:tc>
        <w:tc>
          <w:tcPr>
            <w:tcW w:w="4053" w:type="pct"/>
            <w:gridSpan w:val="2"/>
          </w:tcPr>
          <w:p w:rsidR="00FB5634" w:rsidRPr="00CA6CF0" w:rsidRDefault="00FB5634" w:rsidP="00FB5634">
            <w:pPr>
              <w:widowControl w:val="0"/>
            </w:pPr>
            <w:r w:rsidRPr="00CA6CF0">
              <w:t>Modulį gali vesti mokytojas, turintis:</w:t>
            </w:r>
          </w:p>
          <w:p w:rsidR="00FB5634" w:rsidRPr="00CA6CF0" w:rsidRDefault="00FB5634" w:rsidP="00FB5634">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5634" w:rsidRPr="00CA6CF0" w:rsidRDefault="00FB5634" w:rsidP="00FB5634">
            <w:pPr>
              <w:pStyle w:val="2vidutinistinklelis1"/>
              <w:widowControl w:val="0"/>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sistemų įrenginių elektromonterio veiklos patirtį. </w:t>
            </w:r>
          </w:p>
        </w:tc>
      </w:tr>
    </w:tbl>
    <w:p w:rsidR="001D2C0C" w:rsidRPr="00CA6CF0" w:rsidRDefault="001D2C0C" w:rsidP="0075387B">
      <w:pPr>
        <w:widowControl w:val="0"/>
      </w:pPr>
    </w:p>
    <w:p w:rsidR="001D2C0C" w:rsidRPr="00CA6CF0" w:rsidRDefault="001D2C0C" w:rsidP="0075387B">
      <w:pPr>
        <w:widowControl w:val="0"/>
      </w:pPr>
    </w:p>
    <w:p w:rsidR="00F8467F" w:rsidRPr="00CA6CF0" w:rsidRDefault="00F8467F" w:rsidP="0075387B">
      <w:pPr>
        <w:widowControl w:val="0"/>
        <w:rPr>
          <w:b/>
          <w:iCs/>
        </w:rPr>
      </w:pPr>
      <w:r w:rsidRPr="00CA6CF0">
        <w:rPr>
          <w:b/>
        </w:rPr>
        <w:t>Modulio pavadinimas – „Geležinkelio automatikos</w:t>
      </w:r>
      <w:r w:rsidR="00581EAD" w:rsidRPr="00CA6CF0">
        <w:rPr>
          <w:b/>
        </w:rPr>
        <w:t xml:space="preserve"> sistemų</w:t>
      </w:r>
      <w:r w:rsidRPr="00CA6CF0">
        <w:rPr>
          <w:b/>
        </w:rPr>
        <w:t xml:space="preserve">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A6CF0" w:rsidRPr="00CA6CF0" w:rsidTr="00AD7291">
        <w:trPr>
          <w:trHeight w:val="57"/>
          <w:jc w:val="center"/>
        </w:trPr>
        <w:tc>
          <w:tcPr>
            <w:tcW w:w="947" w:type="pct"/>
          </w:tcPr>
          <w:p w:rsidR="00F8467F" w:rsidRPr="00CA6CF0" w:rsidRDefault="00F8467F" w:rsidP="0075387B">
            <w:pPr>
              <w:pStyle w:val="NoSpacing"/>
              <w:widowControl w:val="0"/>
            </w:pPr>
            <w:r w:rsidRPr="00CA6CF0">
              <w:t>Valstybinis kodas</w:t>
            </w:r>
          </w:p>
        </w:tc>
        <w:tc>
          <w:tcPr>
            <w:tcW w:w="4053" w:type="pct"/>
            <w:gridSpan w:val="2"/>
          </w:tcPr>
          <w:p w:rsidR="00F8467F" w:rsidRPr="00CA6CF0" w:rsidRDefault="00522837" w:rsidP="0075387B">
            <w:pPr>
              <w:pStyle w:val="NoSpacing"/>
              <w:widowControl w:val="0"/>
            </w:pPr>
            <w:r w:rsidRPr="00CA6CF0">
              <w:t>4104144</w:t>
            </w:r>
          </w:p>
        </w:tc>
      </w:tr>
      <w:tr w:rsidR="00CA6CF0" w:rsidRPr="00CA6CF0" w:rsidTr="00AD7291">
        <w:trPr>
          <w:trHeight w:val="57"/>
          <w:jc w:val="center"/>
        </w:trPr>
        <w:tc>
          <w:tcPr>
            <w:tcW w:w="947" w:type="pct"/>
          </w:tcPr>
          <w:p w:rsidR="00F8467F" w:rsidRPr="00CA6CF0" w:rsidRDefault="00F8467F" w:rsidP="0075387B">
            <w:pPr>
              <w:pStyle w:val="NoSpacing"/>
              <w:widowControl w:val="0"/>
            </w:pPr>
            <w:r w:rsidRPr="00CA6CF0">
              <w:t>Modulio LTKS lygis</w:t>
            </w:r>
          </w:p>
        </w:tc>
        <w:tc>
          <w:tcPr>
            <w:tcW w:w="4053" w:type="pct"/>
            <w:gridSpan w:val="2"/>
          </w:tcPr>
          <w:p w:rsidR="00F8467F" w:rsidRPr="00CA6CF0" w:rsidRDefault="00F8467F" w:rsidP="0075387B">
            <w:pPr>
              <w:pStyle w:val="NoSpacing"/>
              <w:widowControl w:val="0"/>
            </w:pPr>
            <w:r w:rsidRPr="00CA6CF0">
              <w:t>IV</w:t>
            </w:r>
          </w:p>
        </w:tc>
      </w:tr>
      <w:tr w:rsidR="00CA6CF0" w:rsidRPr="00CA6CF0" w:rsidTr="00AD7291">
        <w:trPr>
          <w:trHeight w:val="57"/>
          <w:jc w:val="center"/>
        </w:trPr>
        <w:tc>
          <w:tcPr>
            <w:tcW w:w="947" w:type="pct"/>
          </w:tcPr>
          <w:p w:rsidR="00F8467F" w:rsidRPr="00CA6CF0" w:rsidRDefault="00F8467F" w:rsidP="0075387B">
            <w:pPr>
              <w:pStyle w:val="NoSpacing"/>
              <w:widowControl w:val="0"/>
            </w:pPr>
            <w:r w:rsidRPr="00CA6CF0">
              <w:t>Apimtis mokymosi kreditais</w:t>
            </w:r>
          </w:p>
        </w:tc>
        <w:tc>
          <w:tcPr>
            <w:tcW w:w="4053" w:type="pct"/>
            <w:gridSpan w:val="2"/>
          </w:tcPr>
          <w:p w:rsidR="00F8467F" w:rsidRPr="00CA6CF0" w:rsidRDefault="00F8467F" w:rsidP="0075387B">
            <w:pPr>
              <w:pStyle w:val="NoSpacing"/>
              <w:widowControl w:val="0"/>
            </w:pPr>
            <w:r w:rsidRPr="00CA6CF0">
              <w:t>20</w:t>
            </w:r>
          </w:p>
        </w:tc>
      </w:tr>
      <w:tr w:rsidR="00AD7291" w:rsidRPr="00CA6CF0" w:rsidTr="00AD7291">
        <w:trPr>
          <w:trHeight w:val="57"/>
          <w:jc w:val="center"/>
        </w:trPr>
        <w:tc>
          <w:tcPr>
            <w:tcW w:w="947" w:type="pct"/>
          </w:tcPr>
          <w:p w:rsidR="00AD7291" w:rsidRPr="00D25D4B" w:rsidRDefault="00AD7291" w:rsidP="0075387B">
            <w:pPr>
              <w:pStyle w:val="NoSpacing"/>
              <w:widowControl w:val="0"/>
            </w:pPr>
            <w:r w:rsidRPr="00D25D4B">
              <w:t>Asmens pasirengimo mokytis modulyje reikalavimai (jei taikoma)</w:t>
            </w:r>
          </w:p>
        </w:tc>
        <w:tc>
          <w:tcPr>
            <w:tcW w:w="4053" w:type="pct"/>
            <w:gridSpan w:val="2"/>
          </w:tcPr>
          <w:p w:rsidR="00AD7291" w:rsidRPr="00FB5634" w:rsidRDefault="00AD7291" w:rsidP="0075387B">
            <w:pPr>
              <w:pStyle w:val="NoSpacing"/>
              <w:widowControl w:val="0"/>
            </w:pPr>
            <w:r w:rsidRPr="00FB5634">
              <w:t>Netaikoma</w:t>
            </w:r>
          </w:p>
        </w:tc>
      </w:tr>
      <w:tr w:rsidR="00AD7291" w:rsidRPr="00CA6CF0" w:rsidTr="00FB5634">
        <w:trPr>
          <w:trHeight w:val="57"/>
          <w:jc w:val="center"/>
        </w:trPr>
        <w:tc>
          <w:tcPr>
            <w:tcW w:w="947" w:type="pct"/>
            <w:shd w:val="clear" w:color="auto" w:fill="F2F2F2"/>
          </w:tcPr>
          <w:p w:rsidR="00AD7291" w:rsidRPr="00CA6CF0" w:rsidRDefault="00AD7291" w:rsidP="0075387B">
            <w:pPr>
              <w:pStyle w:val="NoSpacing"/>
              <w:widowControl w:val="0"/>
              <w:rPr>
                <w:bCs/>
                <w:iCs/>
              </w:rPr>
            </w:pPr>
            <w:r w:rsidRPr="00CA6CF0">
              <w:t>Kompetencijos</w:t>
            </w:r>
          </w:p>
        </w:tc>
        <w:tc>
          <w:tcPr>
            <w:tcW w:w="1174" w:type="pct"/>
            <w:shd w:val="clear" w:color="auto" w:fill="F2F2F2"/>
          </w:tcPr>
          <w:p w:rsidR="00AD7291" w:rsidRPr="00CA6CF0" w:rsidRDefault="00AD7291" w:rsidP="0075387B">
            <w:pPr>
              <w:pStyle w:val="NoSpacing"/>
              <w:widowControl w:val="0"/>
              <w:rPr>
                <w:bCs/>
                <w:iCs/>
              </w:rPr>
            </w:pPr>
            <w:r w:rsidRPr="00CA6CF0">
              <w:rPr>
                <w:bCs/>
                <w:iCs/>
              </w:rPr>
              <w:t>Mokymosi rezultatai</w:t>
            </w:r>
          </w:p>
        </w:tc>
        <w:tc>
          <w:tcPr>
            <w:tcW w:w="2879" w:type="pct"/>
            <w:shd w:val="clear" w:color="auto" w:fill="F2F2F2"/>
          </w:tcPr>
          <w:p w:rsidR="00AD7291" w:rsidRPr="00CA6CF0" w:rsidRDefault="00AD7291" w:rsidP="0075387B">
            <w:pPr>
              <w:pStyle w:val="NoSpacing"/>
              <w:widowControl w:val="0"/>
              <w:rPr>
                <w:bCs/>
                <w:iCs/>
              </w:rPr>
            </w:pPr>
            <w:r w:rsidRPr="00CA6CF0">
              <w:rPr>
                <w:bCs/>
                <w:iCs/>
              </w:rPr>
              <w:t>Rekomenduojamas turinys mokymosi rezultatams pasiekti</w:t>
            </w:r>
          </w:p>
        </w:tc>
      </w:tr>
      <w:tr w:rsidR="00AD7291" w:rsidRPr="00CA6CF0" w:rsidTr="00FB5634">
        <w:trPr>
          <w:trHeight w:val="57"/>
          <w:jc w:val="center"/>
        </w:trPr>
        <w:tc>
          <w:tcPr>
            <w:tcW w:w="947" w:type="pct"/>
            <w:vMerge w:val="restart"/>
          </w:tcPr>
          <w:p w:rsidR="00AD7291" w:rsidRPr="00CA6CF0" w:rsidRDefault="00AD7291" w:rsidP="0075387B">
            <w:pPr>
              <w:pStyle w:val="NoSpacing"/>
              <w:widowControl w:val="0"/>
            </w:pPr>
            <w:r w:rsidRPr="00CA6CF0">
              <w:t>1. Taikyti norminius dokumentus, reglamentuojančius geležinkelio automatikos sistemų priežiūrą ir remontą.</w:t>
            </w:r>
          </w:p>
        </w:tc>
        <w:tc>
          <w:tcPr>
            <w:tcW w:w="1174" w:type="pct"/>
          </w:tcPr>
          <w:p w:rsidR="00AD7291" w:rsidRPr="00CA6CF0" w:rsidRDefault="00AD7291" w:rsidP="0075387B">
            <w:pPr>
              <w:widowControl w:val="0"/>
            </w:pPr>
            <w:r w:rsidRPr="00CA6CF0">
              <w:t>1.1. Paaiškinti techninius naudojimo nuostatus.</w:t>
            </w:r>
          </w:p>
        </w:tc>
        <w:tc>
          <w:tcPr>
            <w:tcW w:w="2879" w:type="pct"/>
          </w:tcPr>
          <w:p w:rsidR="00AD7291" w:rsidRPr="00CA6CF0" w:rsidRDefault="00AD7291" w:rsidP="0075387B">
            <w:pPr>
              <w:pStyle w:val="NoSpacing"/>
              <w:widowControl w:val="0"/>
            </w:pPr>
            <w:r w:rsidRPr="00CA6CF0">
              <w:rPr>
                <w:b/>
              </w:rPr>
              <w:t>Tema.</w:t>
            </w:r>
            <w:r w:rsidRPr="00CA6CF0">
              <w:t xml:space="preserve"> </w:t>
            </w:r>
            <w:r w:rsidRPr="00CA6CF0">
              <w:rPr>
                <w:b/>
                <w:i/>
              </w:rPr>
              <w:t>Techniniai geležinkelio nuostatai</w:t>
            </w:r>
          </w:p>
          <w:p w:rsidR="00AD7291" w:rsidRPr="00CA6CF0" w:rsidRDefault="00AD7291" w:rsidP="0075387B">
            <w:pPr>
              <w:widowControl w:val="0"/>
              <w:numPr>
                <w:ilvl w:val="0"/>
                <w:numId w:val="33"/>
              </w:numPr>
              <w:autoSpaceDE w:val="0"/>
              <w:autoSpaceDN w:val="0"/>
              <w:adjustRightInd w:val="0"/>
              <w:ind w:left="0" w:firstLine="0"/>
            </w:pPr>
            <w:r w:rsidRPr="00CA6CF0">
              <w:t>Geležinkelio techniniai naudojimo nuostatai</w:t>
            </w:r>
          </w:p>
          <w:p w:rsidR="00AD7291" w:rsidRPr="00CA6CF0" w:rsidRDefault="00AD7291" w:rsidP="0075387B">
            <w:pPr>
              <w:widowControl w:val="0"/>
              <w:numPr>
                <w:ilvl w:val="0"/>
                <w:numId w:val="33"/>
              </w:numPr>
              <w:autoSpaceDE w:val="0"/>
              <w:autoSpaceDN w:val="0"/>
              <w:adjustRightInd w:val="0"/>
              <w:ind w:left="0" w:firstLine="0"/>
              <w:rPr>
                <w:b/>
              </w:rPr>
            </w:pPr>
            <w:r w:rsidRPr="00CA6CF0">
              <w:t>Geležinkelio transporto eismo taisyklės</w:t>
            </w:r>
          </w:p>
          <w:p w:rsidR="00AD7291" w:rsidRPr="00CA6CF0" w:rsidRDefault="00AD7291" w:rsidP="0075387B">
            <w:pPr>
              <w:widowControl w:val="0"/>
              <w:numPr>
                <w:ilvl w:val="0"/>
                <w:numId w:val="33"/>
              </w:numPr>
              <w:autoSpaceDE w:val="0"/>
              <w:autoSpaceDN w:val="0"/>
              <w:adjustRightInd w:val="0"/>
              <w:ind w:left="0" w:firstLine="0"/>
              <w:rPr>
                <w:b/>
              </w:rPr>
            </w:pPr>
            <w:r w:rsidRPr="00CA6CF0">
              <w:t>Saugaus darbo reikalavimai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autoSpaceDE w:val="0"/>
              <w:autoSpaceDN w:val="0"/>
              <w:adjustRightInd w:val="0"/>
            </w:pPr>
            <w:r w:rsidRPr="00CA6CF0">
              <w:t>1.2. Apibūdinti geležinkelių transporto signalizacijos taisykles.</w:t>
            </w:r>
          </w:p>
        </w:tc>
        <w:tc>
          <w:tcPr>
            <w:tcW w:w="2879" w:type="pct"/>
          </w:tcPr>
          <w:p w:rsidR="00AD7291" w:rsidRPr="00CA6CF0" w:rsidRDefault="00AD7291" w:rsidP="0075387B">
            <w:pPr>
              <w:widowControl w:val="0"/>
              <w:rPr>
                <w:b/>
                <w:bCs/>
                <w:i/>
              </w:rPr>
            </w:pPr>
            <w:r w:rsidRPr="00CA6CF0">
              <w:rPr>
                <w:b/>
                <w:bCs/>
              </w:rPr>
              <w:t xml:space="preserve">Tema. </w:t>
            </w:r>
            <w:r w:rsidRPr="00CA6CF0">
              <w:rPr>
                <w:b/>
                <w:bCs/>
                <w:i/>
              </w:rPr>
              <w:t>Eismo signalizacijos taisyklės</w:t>
            </w:r>
          </w:p>
          <w:p w:rsidR="00AD7291" w:rsidRPr="00CA6CF0" w:rsidRDefault="00AD7291" w:rsidP="0075387B">
            <w:pPr>
              <w:widowControl w:val="0"/>
              <w:numPr>
                <w:ilvl w:val="0"/>
                <w:numId w:val="33"/>
              </w:numPr>
              <w:autoSpaceDE w:val="0"/>
              <w:autoSpaceDN w:val="0"/>
              <w:adjustRightInd w:val="0"/>
              <w:ind w:left="0" w:firstLine="0"/>
              <w:rPr>
                <w:b/>
              </w:rPr>
            </w:pPr>
            <w:r w:rsidRPr="00CA6CF0">
              <w:t>Geležinkelių transporto eismo signalizacijos taisyklės</w:t>
            </w:r>
          </w:p>
          <w:p w:rsidR="00AD7291" w:rsidRPr="00CA6CF0" w:rsidRDefault="00AD7291" w:rsidP="0075387B">
            <w:pPr>
              <w:widowControl w:val="0"/>
              <w:numPr>
                <w:ilvl w:val="0"/>
                <w:numId w:val="33"/>
              </w:numPr>
              <w:autoSpaceDE w:val="0"/>
              <w:autoSpaceDN w:val="0"/>
              <w:adjustRightInd w:val="0"/>
              <w:ind w:left="0" w:firstLine="0"/>
              <w:rPr>
                <w:b/>
              </w:rPr>
            </w:pPr>
            <w:r w:rsidRPr="00CA6CF0">
              <w:t>Geležinkelių transporto eismo signalizacijos taisyklių naudojimo reikalavimai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pPr>
            <w:r w:rsidRPr="00CA6CF0">
              <w:t>1.3. Apibūdinti signalinių ir ryšio priemonių veikimo principus.</w:t>
            </w:r>
          </w:p>
        </w:tc>
        <w:tc>
          <w:tcPr>
            <w:tcW w:w="2879" w:type="pct"/>
          </w:tcPr>
          <w:p w:rsidR="00AD7291" w:rsidRPr="00CA6CF0" w:rsidRDefault="00AD7291" w:rsidP="0075387B">
            <w:pPr>
              <w:widowControl w:val="0"/>
              <w:rPr>
                <w:b/>
                <w:i/>
              </w:rPr>
            </w:pPr>
            <w:r w:rsidRPr="00CA6CF0">
              <w:rPr>
                <w:b/>
                <w:bCs/>
              </w:rPr>
              <w:t xml:space="preserve">Tema. </w:t>
            </w:r>
            <w:r w:rsidRPr="00CA6CF0">
              <w:rPr>
                <w:b/>
                <w:i/>
              </w:rPr>
              <w:t xml:space="preserve">Signaliniai ženklai </w:t>
            </w:r>
          </w:p>
          <w:p w:rsidR="00AD7291" w:rsidRPr="00CA6CF0" w:rsidRDefault="00AD7291" w:rsidP="0075387B">
            <w:pPr>
              <w:widowControl w:val="0"/>
              <w:numPr>
                <w:ilvl w:val="0"/>
                <w:numId w:val="33"/>
              </w:numPr>
              <w:autoSpaceDE w:val="0"/>
              <w:autoSpaceDN w:val="0"/>
              <w:adjustRightInd w:val="0"/>
              <w:ind w:left="0" w:firstLine="0"/>
            </w:pPr>
            <w:r w:rsidRPr="00CA6CF0">
              <w:t>Signalinių ženklų reikalavimai</w:t>
            </w:r>
          </w:p>
          <w:p w:rsidR="00AD7291" w:rsidRPr="00CA6CF0" w:rsidRDefault="00AD7291" w:rsidP="0075387B">
            <w:pPr>
              <w:widowControl w:val="0"/>
              <w:numPr>
                <w:ilvl w:val="0"/>
                <w:numId w:val="33"/>
              </w:numPr>
              <w:autoSpaceDE w:val="0"/>
              <w:autoSpaceDN w:val="0"/>
              <w:adjustRightInd w:val="0"/>
              <w:ind w:left="0" w:firstLine="0"/>
            </w:pPr>
            <w:r w:rsidRPr="00CA6CF0">
              <w:t>Signalinių ženklų naudojimo principai</w:t>
            </w:r>
          </w:p>
          <w:p w:rsidR="00AD7291" w:rsidRPr="00CA6CF0" w:rsidRDefault="00AD7291" w:rsidP="0075387B">
            <w:pPr>
              <w:widowControl w:val="0"/>
              <w:rPr>
                <w:b/>
                <w:i/>
              </w:rPr>
            </w:pPr>
            <w:r w:rsidRPr="00CA6CF0">
              <w:rPr>
                <w:b/>
              </w:rPr>
              <w:t>Tema.</w:t>
            </w:r>
            <w:r w:rsidRPr="00CA6CF0">
              <w:t xml:space="preserve"> </w:t>
            </w:r>
            <w:r w:rsidRPr="00CA6CF0">
              <w:rPr>
                <w:b/>
                <w:i/>
              </w:rPr>
              <w:t>Signalinės rodyklės</w:t>
            </w:r>
          </w:p>
          <w:p w:rsidR="00AD7291" w:rsidRPr="00CA6CF0" w:rsidRDefault="00AD7291" w:rsidP="0075387B">
            <w:pPr>
              <w:widowControl w:val="0"/>
              <w:numPr>
                <w:ilvl w:val="0"/>
                <w:numId w:val="33"/>
              </w:numPr>
              <w:autoSpaceDE w:val="0"/>
              <w:autoSpaceDN w:val="0"/>
              <w:adjustRightInd w:val="0"/>
              <w:ind w:left="0" w:firstLine="0"/>
            </w:pPr>
            <w:r w:rsidRPr="00CA6CF0">
              <w:t>Signalinių rodyklių reikalavimai</w:t>
            </w:r>
          </w:p>
          <w:p w:rsidR="00AD7291" w:rsidRPr="00CA6CF0" w:rsidRDefault="00AD7291" w:rsidP="0075387B">
            <w:pPr>
              <w:widowControl w:val="0"/>
              <w:numPr>
                <w:ilvl w:val="0"/>
                <w:numId w:val="33"/>
              </w:numPr>
              <w:autoSpaceDE w:val="0"/>
              <w:autoSpaceDN w:val="0"/>
              <w:adjustRightInd w:val="0"/>
              <w:ind w:left="0" w:firstLine="0"/>
            </w:pPr>
            <w:r w:rsidRPr="00CA6CF0">
              <w:t>Signalinių rodyklių naudojimo principai</w:t>
            </w:r>
          </w:p>
          <w:p w:rsidR="00AD7291" w:rsidRPr="00CA6CF0" w:rsidRDefault="00AD7291" w:rsidP="0075387B">
            <w:pPr>
              <w:widowControl w:val="0"/>
              <w:rPr>
                <w:b/>
                <w:i/>
              </w:rPr>
            </w:pPr>
            <w:r w:rsidRPr="00CA6CF0">
              <w:rPr>
                <w:b/>
              </w:rPr>
              <w:t xml:space="preserve">Tema. </w:t>
            </w:r>
            <w:r w:rsidRPr="00CA6CF0">
              <w:rPr>
                <w:b/>
                <w:i/>
              </w:rPr>
              <w:t>Ryšio priemonės</w:t>
            </w:r>
          </w:p>
          <w:p w:rsidR="00AD7291" w:rsidRPr="00CA6CF0" w:rsidRDefault="00AD7291" w:rsidP="0075387B">
            <w:pPr>
              <w:widowControl w:val="0"/>
              <w:numPr>
                <w:ilvl w:val="0"/>
                <w:numId w:val="33"/>
              </w:numPr>
              <w:autoSpaceDE w:val="0"/>
              <w:autoSpaceDN w:val="0"/>
              <w:adjustRightInd w:val="0"/>
              <w:ind w:left="0" w:firstLine="0"/>
            </w:pPr>
            <w:r w:rsidRPr="00CA6CF0">
              <w:t>Radijo ryšio priemonės</w:t>
            </w:r>
          </w:p>
          <w:p w:rsidR="00AD7291" w:rsidRPr="00CA6CF0" w:rsidRDefault="00AD7291" w:rsidP="0075387B">
            <w:pPr>
              <w:widowControl w:val="0"/>
              <w:numPr>
                <w:ilvl w:val="0"/>
                <w:numId w:val="33"/>
              </w:numPr>
              <w:autoSpaceDE w:val="0"/>
              <w:autoSpaceDN w:val="0"/>
              <w:adjustRightInd w:val="0"/>
              <w:ind w:left="0" w:firstLine="0"/>
            </w:pPr>
            <w:r w:rsidRPr="00CA6CF0">
              <w:t>GSM ryšio priemonės</w:t>
            </w:r>
          </w:p>
          <w:p w:rsidR="00AD7291" w:rsidRPr="00CA6CF0" w:rsidRDefault="00AD7291" w:rsidP="0075387B">
            <w:pPr>
              <w:widowControl w:val="0"/>
              <w:numPr>
                <w:ilvl w:val="0"/>
                <w:numId w:val="33"/>
              </w:numPr>
              <w:autoSpaceDE w:val="0"/>
              <w:autoSpaceDN w:val="0"/>
              <w:adjustRightInd w:val="0"/>
              <w:ind w:left="0" w:firstLine="0"/>
              <w:rPr>
                <w:b/>
              </w:rPr>
            </w:pPr>
            <w:r w:rsidRPr="00CA6CF0">
              <w:lastRenderedPageBreak/>
              <w:t>Palydovinio ryšio priemonės</w:t>
            </w:r>
          </w:p>
          <w:p w:rsidR="00AD7291" w:rsidRPr="00CA6CF0" w:rsidRDefault="00AD7291" w:rsidP="0075387B">
            <w:pPr>
              <w:widowControl w:val="0"/>
              <w:numPr>
                <w:ilvl w:val="0"/>
                <w:numId w:val="33"/>
              </w:numPr>
              <w:autoSpaceDE w:val="0"/>
              <w:autoSpaceDN w:val="0"/>
              <w:adjustRightInd w:val="0"/>
              <w:ind w:left="0" w:firstLine="0"/>
              <w:rPr>
                <w:b/>
              </w:rPr>
            </w:pPr>
            <w:r w:rsidRPr="00CA6CF0">
              <w:t>Analoginio ir skaitmeninio ryšio signalai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1.4. Paaiškinti rankinius signalinius ženklus.</w:t>
            </w:r>
          </w:p>
        </w:tc>
        <w:tc>
          <w:tcPr>
            <w:tcW w:w="2879" w:type="pct"/>
          </w:tcPr>
          <w:p w:rsidR="00AD7291" w:rsidRPr="00CA6CF0" w:rsidRDefault="00AD7291" w:rsidP="0075387B">
            <w:pPr>
              <w:widowControl w:val="0"/>
            </w:pPr>
            <w:r w:rsidRPr="00CA6CF0">
              <w:rPr>
                <w:b/>
                <w:bCs/>
              </w:rPr>
              <w:t xml:space="preserve">Tema. </w:t>
            </w:r>
            <w:r w:rsidRPr="00CA6CF0">
              <w:rPr>
                <w:b/>
                <w:i/>
              </w:rPr>
              <w:t>Rankiniai ir garso signalai</w:t>
            </w:r>
          </w:p>
          <w:p w:rsidR="00AD7291" w:rsidRPr="00CA6CF0" w:rsidRDefault="00AD7291" w:rsidP="0075387B">
            <w:pPr>
              <w:widowControl w:val="0"/>
              <w:numPr>
                <w:ilvl w:val="0"/>
                <w:numId w:val="33"/>
              </w:numPr>
              <w:autoSpaceDE w:val="0"/>
              <w:autoSpaceDN w:val="0"/>
              <w:adjustRightInd w:val="0"/>
              <w:ind w:left="0" w:firstLine="0"/>
              <w:rPr>
                <w:b/>
              </w:rPr>
            </w:pPr>
            <w:r w:rsidRPr="00CA6CF0">
              <w:t>Rankiniai signalai naudojami geležinkeliuose</w:t>
            </w:r>
          </w:p>
          <w:p w:rsidR="00AD7291" w:rsidRPr="00CA6CF0" w:rsidRDefault="00AD7291" w:rsidP="0075387B">
            <w:pPr>
              <w:widowControl w:val="0"/>
              <w:numPr>
                <w:ilvl w:val="0"/>
                <w:numId w:val="33"/>
              </w:numPr>
              <w:autoSpaceDE w:val="0"/>
              <w:autoSpaceDN w:val="0"/>
              <w:adjustRightInd w:val="0"/>
              <w:ind w:left="0" w:firstLine="0"/>
              <w:rPr>
                <w:b/>
              </w:rPr>
            </w:pPr>
            <w:r w:rsidRPr="00CA6CF0">
              <w:t>Garso signalai naudojami geležinkeliuose</w:t>
            </w:r>
          </w:p>
        </w:tc>
      </w:tr>
      <w:tr w:rsidR="00AD7291" w:rsidRPr="00CA6CF0" w:rsidTr="00FB5634">
        <w:trPr>
          <w:trHeight w:val="57"/>
          <w:jc w:val="center"/>
        </w:trPr>
        <w:tc>
          <w:tcPr>
            <w:tcW w:w="947" w:type="pct"/>
            <w:vMerge w:val="restart"/>
          </w:tcPr>
          <w:p w:rsidR="00AD7291" w:rsidRPr="00CA6CF0" w:rsidRDefault="00AD7291" w:rsidP="0075387B">
            <w:pPr>
              <w:pStyle w:val="NoSpacing"/>
              <w:widowControl w:val="0"/>
            </w:pPr>
            <w:r w:rsidRPr="00CA6CF0">
              <w:t>2. Atlikti geležinkelio centralizacijos valdymo ir kontrolės aparatūros priežiūros ir remonto darbus.</w:t>
            </w:r>
          </w:p>
        </w:tc>
        <w:tc>
          <w:tcPr>
            <w:tcW w:w="1174" w:type="pct"/>
          </w:tcPr>
          <w:p w:rsidR="00AD7291" w:rsidRPr="00CA6CF0" w:rsidRDefault="00AD7291" w:rsidP="0075387B">
            <w:pPr>
              <w:pStyle w:val="NoSpacing"/>
              <w:widowControl w:val="0"/>
            </w:pPr>
            <w:r w:rsidRPr="00CA6CF0">
              <w:t xml:space="preserve">2.1. Paaiškinti stočių automatikos sistemas, signalizaciją ir </w:t>
            </w:r>
            <w:proofErr w:type="spellStart"/>
            <w:r w:rsidRPr="00CA6CF0">
              <w:t>maršrutizavimą</w:t>
            </w:r>
            <w:proofErr w:type="spellEnd"/>
            <w:r w:rsidRPr="00CA6CF0">
              <w:t>.</w:t>
            </w:r>
          </w:p>
        </w:tc>
        <w:tc>
          <w:tcPr>
            <w:tcW w:w="2879" w:type="pct"/>
          </w:tcPr>
          <w:p w:rsidR="00AD7291" w:rsidRPr="00CA6CF0" w:rsidRDefault="00AD7291" w:rsidP="0075387B">
            <w:pPr>
              <w:widowControl w:val="0"/>
              <w:rPr>
                <w:bCs/>
              </w:rPr>
            </w:pPr>
            <w:r w:rsidRPr="00CA6CF0">
              <w:rPr>
                <w:b/>
              </w:rPr>
              <w:t>Tema</w:t>
            </w:r>
            <w:r w:rsidRPr="00CA6CF0">
              <w:t xml:space="preserve">. </w:t>
            </w:r>
            <w:r w:rsidRPr="00CA6CF0">
              <w:rPr>
                <w:b/>
                <w:i/>
              </w:rPr>
              <w:t>Geležinkelio automatikos ir telemechanikos sistemų klasifikacija ir bendros charakteristikos</w:t>
            </w:r>
            <w:r w:rsidRPr="00CA6CF0">
              <w:t xml:space="preserve"> </w:t>
            </w:r>
          </w:p>
          <w:p w:rsidR="00AD7291" w:rsidRPr="00CA6CF0" w:rsidRDefault="00AD7291" w:rsidP="0075387B">
            <w:pPr>
              <w:pStyle w:val="ListParagraph1"/>
              <w:widowControl w:val="0"/>
              <w:numPr>
                <w:ilvl w:val="0"/>
                <w:numId w:val="4"/>
              </w:numPr>
              <w:ind w:left="0" w:firstLine="0"/>
            </w:pPr>
            <w:r w:rsidRPr="00CA6CF0">
              <w:t>Bendri stočių automatikos sistemų sudarymo ir veikimo principai</w:t>
            </w:r>
          </w:p>
          <w:p w:rsidR="00AD7291" w:rsidRPr="00CA6CF0" w:rsidRDefault="00AD7291" w:rsidP="0075387B">
            <w:pPr>
              <w:pStyle w:val="ListParagraph1"/>
              <w:widowControl w:val="0"/>
              <w:numPr>
                <w:ilvl w:val="0"/>
                <w:numId w:val="4"/>
              </w:numPr>
              <w:ind w:left="0" w:firstLine="0"/>
            </w:pPr>
            <w:r w:rsidRPr="00CA6CF0">
              <w:t>Stočių automatikos sistemos</w:t>
            </w:r>
          </w:p>
          <w:p w:rsidR="00AD7291" w:rsidRPr="00CA6CF0" w:rsidRDefault="00AD7291" w:rsidP="0075387B">
            <w:pPr>
              <w:pStyle w:val="ListParagraph1"/>
              <w:widowControl w:val="0"/>
              <w:numPr>
                <w:ilvl w:val="0"/>
                <w:numId w:val="4"/>
              </w:numPr>
              <w:ind w:left="0" w:firstLine="0"/>
            </w:pPr>
            <w:r w:rsidRPr="00CA6CF0">
              <w:t>Saugaus darbo reikalavimai</w:t>
            </w:r>
          </w:p>
          <w:p w:rsidR="00AD7291" w:rsidRPr="00CA6CF0" w:rsidRDefault="00AD7291" w:rsidP="0075387B">
            <w:pPr>
              <w:pStyle w:val="ListParagraph1"/>
              <w:widowControl w:val="0"/>
              <w:ind w:left="0"/>
            </w:pPr>
            <w:r w:rsidRPr="00CA6CF0">
              <w:rPr>
                <w:rFonts w:eastAsia="Calibri"/>
                <w:b/>
              </w:rPr>
              <w:t>Tema</w:t>
            </w:r>
            <w:r w:rsidRPr="00CA6CF0">
              <w:rPr>
                <w:rFonts w:eastAsia="Calibri"/>
              </w:rPr>
              <w:t xml:space="preserve">. </w:t>
            </w:r>
            <w:r w:rsidRPr="00CA6CF0">
              <w:rPr>
                <w:rFonts w:eastAsia="Calibri"/>
                <w:b/>
                <w:i/>
              </w:rPr>
              <w:t xml:space="preserve">Stoties signalizacija ir </w:t>
            </w:r>
            <w:proofErr w:type="spellStart"/>
            <w:r w:rsidRPr="00CA6CF0">
              <w:rPr>
                <w:rFonts w:eastAsia="Calibri"/>
                <w:b/>
                <w:i/>
              </w:rPr>
              <w:t>maršrutizavimas</w:t>
            </w:r>
            <w:proofErr w:type="spellEnd"/>
          </w:p>
          <w:p w:rsidR="00AD7291" w:rsidRPr="00CA6CF0" w:rsidRDefault="00AD7291" w:rsidP="0075387B">
            <w:pPr>
              <w:pStyle w:val="ListParagraph1"/>
              <w:widowControl w:val="0"/>
              <w:numPr>
                <w:ilvl w:val="0"/>
                <w:numId w:val="4"/>
              </w:numPr>
              <w:ind w:left="0" w:firstLine="0"/>
            </w:pPr>
            <w:r w:rsidRPr="00CA6CF0">
              <w:t>Stoties scheminis planas</w:t>
            </w:r>
          </w:p>
          <w:p w:rsidR="00AD7291" w:rsidRPr="00CA6CF0" w:rsidRDefault="00AD7291" w:rsidP="0075387B">
            <w:pPr>
              <w:pStyle w:val="ListParagraph1"/>
              <w:widowControl w:val="0"/>
              <w:numPr>
                <w:ilvl w:val="0"/>
                <w:numId w:val="4"/>
              </w:numPr>
              <w:ind w:left="0" w:firstLine="0"/>
            </w:pPr>
            <w:r w:rsidRPr="00CA6CF0">
              <w:t xml:space="preserve">Maršrutų lentelė </w:t>
            </w:r>
          </w:p>
          <w:p w:rsidR="00AD7291" w:rsidRPr="00CA6CF0" w:rsidRDefault="00AD7291" w:rsidP="0075387B">
            <w:pPr>
              <w:pStyle w:val="ListParagraph1"/>
              <w:widowControl w:val="0"/>
              <w:ind w:left="0"/>
            </w:pPr>
            <w:r w:rsidRPr="00CA6CF0">
              <w:rPr>
                <w:b/>
              </w:rPr>
              <w:t>Tema.</w:t>
            </w:r>
            <w:r w:rsidRPr="00CA6CF0">
              <w:t xml:space="preserve"> </w:t>
            </w:r>
            <w:r w:rsidRPr="00CA6CF0">
              <w:rPr>
                <w:b/>
                <w:i/>
              </w:rPr>
              <w:t>Geležinkelio šviesoforų konstrukcija</w:t>
            </w:r>
          </w:p>
          <w:p w:rsidR="00AD7291" w:rsidRPr="00CA6CF0" w:rsidRDefault="00AD7291" w:rsidP="0075387B">
            <w:pPr>
              <w:pStyle w:val="ListParagraph1"/>
              <w:widowControl w:val="0"/>
              <w:numPr>
                <w:ilvl w:val="0"/>
                <w:numId w:val="4"/>
              </w:numPr>
              <w:ind w:left="0" w:firstLine="0"/>
            </w:pPr>
            <w:r w:rsidRPr="00CA6CF0">
              <w:t>Stočių šviesoforų konstrukcija ir veikimo principai</w:t>
            </w:r>
          </w:p>
          <w:p w:rsidR="00AD7291" w:rsidRPr="00CA6CF0" w:rsidRDefault="00AD7291" w:rsidP="0075387B">
            <w:pPr>
              <w:pStyle w:val="ListParagraph1"/>
              <w:widowControl w:val="0"/>
              <w:numPr>
                <w:ilvl w:val="0"/>
                <w:numId w:val="4"/>
              </w:numPr>
              <w:ind w:left="0" w:firstLine="0"/>
            </w:pPr>
            <w:r w:rsidRPr="00CA6CF0">
              <w:t>Manevrinių šviesoforų valdymo schemos</w:t>
            </w:r>
          </w:p>
          <w:p w:rsidR="00AD7291" w:rsidRPr="00CA6CF0" w:rsidRDefault="00AD7291" w:rsidP="0075387B">
            <w:pPr>
              <w:pStyle w:val="ListParagraph1"/>
              <w:widowControl w:val="0"/>
              <w:numPr>
                <w:ilvl w:val="0"/>
                <w:numId w:val="4"/>
              </w:numPr>
              <w:ind w:left="0" w:firstLine="0"/>
            </w:pPr>
            <w:r w:rsidRPr="00CA6CF0">
              <w:t>Išleidžiamųjų ir maršrutinių šviesoforų valdymo schemos</w:t>
            </w:r>
          </w:p>
          <w:p w:rsidR="00AD7291" w:rsidRPr="00CA6CF0" w:rsidRDefault="00AD7291" w:rsidP="0075387B">
            <w:pPr>
              <w:pStyle w:val="ListParagraph1"/>
              <w:widowControl w:val="0"/>
              <w:numPr>
                <w:ilvl w:val="0"/>
                <w:numId w:val="4"/>
              </w:numPr>
              <w:ind w:left="0" w:firstLine="0"/>
            </w:pPr>
            <w:r w:rsidRPr="00CA6CF0">
              <w:t>Šviesoforų valdymo schemos esant vietiniam maitinimui</w:t>
            </w:r>
          </w:p>
          <w:p w:rsidR="00AD7291" w:rsidRPr="00CA6CF0" w:rsidRDefault="00AD7291" w:rsidP="0075387B">
            <w:pPr>
              <w:pStyle w:val="ListParagraph1"/>
              <w:widowControl w:val="0"/>
              <w:numPr>
                <w:ilvl w:val="0"/>
                <w:numId w:val="4"/>
              </w:numPr>
              <w:ind w:left="0" w:firstLine="0"/>
            </w:pPr>
            <w:r w:rsidRPr="00CA6CF0">
              <w:t>Šviesoforų valdymo schemos esant centriniam maitinimui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2.2. Apibūdinti iešmų elektrinių pavarų konstrukciją ir veikimo principus.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Iešmų elektrinės pavaros</w:t>
            </w:r>
          </w:p>
          <w:p w:rsidR="00AD7291" w:rsidRPr="00CA6CF0" w:rsidRDefault="00AD7291" w:rsidP="0075387B">
            <w:pPr>
              <w:pStyle w:val="ListParagraph1"/>
              <w:widowControl w:val="0"/>
              <w:numPr>
                <w:ilvl w:val="0"/>
                <w:numId w:val="4"/>
              </w:numPr>
              <w:ind w:left="0" w:firstLine="0"/>
            </w:pPr>
            <w:r w:rsidRPr="00CA6CF0">
              <w:t>Iešmų pavarų konstrukcija, sandara ir veikimo principai</w:t>
            </w:r>
          </w:p>
          <w:p w:rsidR="00AD7291" w:rsidRPr="00CA6CF0" w:rsidRDefault="00AD7291" w:rsidP="0075387B">
            <w:pPr>
              <w:pStyle w:val="ListParagraph1"/>
              <w:widowControl w:val="0"/>
              <w:numPr>
                <w:ilvl w:val="0"/>
                <w:numId w:val="4"/>
              </w:numPr>
              <w:ind w:left="0" w:firstLine="0"/>
            </w:pPr>
            <w:r w:rsidRPr="00CA6CF0">
              <w:t>Iešmų pavarų su nuolatinės ir kintamos srovės varikliais valdymo schemos</w:t>
            </w:r>
          </w:p>
          <w:p w:rsidR="00AD7291" w:rsidRPr="00CA6CF0" w:rsidRDefault="00AD7291" w:rsidP="0075387B">
            <w:pPr>
              <w:pStyle w:val="ListParagraph1"/>
              <w:widowControl w:val="0"/>
              <w:numPr>
                <w:ilvl w:val="0"/>
                <w:numId w:val="4"/>
              </w:numPr>
              <w:ind w:left="0" w:firstLine="0"/>
            </w:pPr>
            <w:r w:rsidRPr="00CA6CF0">
              <w:t>Elektros pavaros</w:t>
            </w:r>
          </w:p>
          <w:p w:rsidR="00AD7291" w:rsidRPr="00CA6CF0" w:rsidRDefault="00AD7291" w:rsidP="0075387B">
            <w:pPr>
              <w:pStyle w:val="ListParagraph1"/>
              <w:widowControl w:val="0"/>
              <w:numPr>
                <w:ilvl w:val="0"/>
                <w:numId w:val="4"/>
              </w:numPr>
              <w:ind w:left="0" w:firstLine="0"/>
              <w:rPr>
                <w:b/>
              </w:rPr>
            </w:pPr>
            <w:r w:rsidRPr="00CA6CF0">
              <w:t>Iešmų pavarų išjungimo iš centralizacijos, išlaikant signalizavimo naudojimą, schemos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 xml:space="preserve">2.3. Paaiškinti </w:t>
            </w:r>
            <w:proofErr w:type="spellStart"/>
            <w:r w:rsidRPr="00CA6CF0">
              <w:t>tvarkdarinės</w:t>
            </w:r>
            <w:proofErr w:type="spellEnd"/>
            <w:r w:rsidRPr="00CA6CF0">
              <w:t xml:space="preserve"> centralizacijos sistemų veikimo principus bei signalizacijos valdymo ir kontrolės aparatūrą.</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Elektrinės centralizacijos sistemos (EC)</w:t>
            </w:r>
          </w:p>
          <w:p w:rsidR="00AD7291" w:rsidRPr="00CA6CF0" w:rsidRDefault="00AD7291" w:rsidP="0075387B">
            <w:pPr>
              <w:pStyle w:val="ListParagraph1"/>
              <w:widowControl w:val="0"/>
              <w:numPr>
                <w:ilvl w:val="0"/>
                <w:numId w:val="4"/>
              </w:numPr>
              <w:ind w:left="0" w:firstLine="0"/>
            </w:pPr>
            <w:r w:rsidRPr="00CA6CF0">
              <w:t>EC sistemų paskirtis ir klasifikavimas</w:t>
            </w:r>
          </w:p>
          <w:p w:rsidR="00AD7291" w:rsidRPr="00CA6CF0" w:rsidRDefault="00AD7291" w:rsidP="0075387B">
            <w:pPr>
              <w:pStyle w:val="ListParagraph1"/>
              <w:widowControl w:val="0"/>
              <w:numPr>
                <w:ilvl w:val="0"/>
                <w:numId w:val="4"/>
              </w:numPr>
              <w:ind w:left="0" w:firstLine="0"/>
            </w:pPr>
            <w:r w:rsidRPr="00CA6CF0">
              <w:t>EC sistemų struktūra ir darbo režimai</w:t>
            </w:r>
          </w:p>
          <w:p w:rsidR="00AD7291" w:rsidRPr="00CA6CF0" w:rsidRDefault="00AD7291" w:rsidP="0075387B">
            <w:pPr>
              <w:pStyle w:val="ListParagraph1"/>
              <w:widowControl w:val="0"/>
              <w:numPr>
                <w:ilvl w:val="0"/>
                <w:numId w:val="4"/>
              </w:numPr>
              <w:ind w:left="0" w:firstLine="0"/>
            </w:pPr>
            <w:r w:rsidRPr="00CA6CF0">
              <w:t>Traukinių judėjimo saugumo užtikrinimo principai EC sistemose</w:t>
            </w:r>
          </w:p>
          <w:p w:rsidR="00AD7291" w:rsidRPr="00CA6CF0" w:rsidRDefault="00AD7291" w:rsidP="0075387B">
            <w:pPr>
              <w:pStyle w:val="ListParagraph1"/>
              <w:widowControl w:val="0"/>
              <w:numPr>
                <w:ilvl w:val="0"/>
                <w:numId w:val="4"/>
              </w:numPr>
              <w:ind w:left="0" w:firstLine="0"/>
            </w:pPr>
            <w:r w:rsidRPr="00CA6CF0">
              <w:t>Maršrutų rinkimo ir vykdymo grupių funkcionavimo algoritmai</w:t>
            </w:r>
          </w:p>
          <w:p w:rsidR="00AD7291" w:rsidRPr="00CA6CF0" w:rsidRDefault="00AD7291" w:rsidP="0075387B">
            <w:pPr>
              <w:pStyle w:val="ListParagraph1"/>
              <w:widowControl w:val="0"/>
              <w:ind w:left="0"/>
            </w:pPr>
            <w:r w:rsidRPr="00CA6CF0">
              <w:rPr>
                <w:b/>
              </w:rPr>
              <w:t>Tema</w:t>
            </w:r>
            <w:r w:rsidRPr="00CA6CF0">
              <w:t xml:space="preserve">. </w:t>
            </w:r>
            <w:r w:rsidRPr="00CA6CF0">
              <w:rPr>
                <w:b/>
                <w:i/>
              </w:rPr>
              <w:t>Blokinės EC</w:t>
            </w:r>
          </w:p>
          <w:p w:rsidR="00AD7291" w:rsidRPr="00CA6CF0" w:rsidRDefault="00AD7291" w:rsidP="0075387B">
            <w:pPr>
              <w:pStyle w:val="ListParagraph1"/>
              <w:widowControl w:val="0"/>
              <w:numPr>
                <w:ilvl w:val="0"/>
                <w:numId w:val="4"/>
              </w:numPr>
              <w:ind w:left="0" w:firstLine="0"/>
            </w:pPr>
            <w:r w:rsidRPr="00CA6CF0">
              <w:t>Relių konstrukcija ir veikimo principai</w:t>
            </w:r>
          </w:p>
          <w:p w:rsidR="00AD7291" w:rsidRPr="00CA6CF0" w:rsidRDefault="00AD7291" w:rsidP="0075387B">
            <w:pPr>
              <w:pStyle w:val="ListParagraph1"/>
              <w:widowControl w:val="0"/>
              <w:numPr>
                <w:ilvl w:val="0"/>
                <w:numId w:val="4"/>
              </w:numPr>
              <w:ind w:left="0" w:firstLine="0"/>
            </w:pPr>
            <w:r w:rsidRPr="00CA6CF0">
              <w:t>Relių tipai ir naudojimo paskirtis</w:t>
            </w:r>
          </w:p>
          <w:p w:rsidR="00AD7291" w:rsidRPr="00CA6CF0" w:rsidRDefault="00AD7291" w:rsidP="0075387B">
            <w:pPr>
              <w:pStyle w:val="ListParagraph1"/>
              <w:widowControl w:val="0"/>
              <w:numPr>
                <w:ilvl w:val="0"/>
                <w:numId w:val="4"/>
              </w:numPr>
              <w:ind w:left="0" w:firstLine="0"/>
            </w:pPr>
            <w:r w:rsidRPr="00CA6CF0">
              <w:t>Blokinių EC sudarymo ir techninio įgyvendinimo principai</w:t>
            </w:r>
          </w:p>
          <w:p w:rsidR="00AD7291" w:rsidRPr="00CA6CF0" w:rsidRDefault="00AD7291" w:rsidP="0075387B">
            <w:pPr>
              <w:pStyle w:val="ListParagraph1"/>
              <w:widowControl w:val="0"/>
              <w:numPr>
                <w:ilvl w:val="0"/>
                <w:numId w:val="4"/>
              </w:numPr>
              <w:ind w:left="0" w:firstLine="0"/>
            </w:pPr>
            <w:r w:rsidRPr="00CA6CF0">
              <w:t>Relių veikimo schemos</w:t>
            </w:r>
          </w:p>
          <w:p w:rsidR="00AD7291" w:rsidRPr="00CA6CF0" w:rsidRDefault="00AD7291" w:rsidP="0075387B">
            <w:pPr>
              <w:pStyle w:val="ListParagraph1"/>
              <w:widowControl w:val="0"/>
              <w:numPr>
                <w:ilvl w:val="0"/>
                <w:numId w:val="4"/>
              </w:numPr>
              <w:ind w:left="0" w:firstLine="0"/>
            </w:pPr>
            <w:r w:rsidRPr="00CA6CF0">
              <w:lastRenderedPageBreak/>
              <w:t xml:space="preserve">Relinių rinkimo grupės blokų tipai ir paskirtis </w:t>
            </w:r>
          </w:p>
          <w:p w:rsidR="00AD7291" w:rsidRPr="00CA6CF0" w:rsidRDefault="00AD7291" w:rsidP="0075387B">
            <w:pPr>
              <w:pStyle w:val="ListParagraph1"/>
              <w:widowControl w:val="0"/>
              <w:numPr>
                <w:ilvl w:val="0"/>
                <w:numId w:val="4"/>
              </w:numPr>
              <w:ind w:left="0" w:firstLine="0"/>
            </w:pPr>
            <w:r w:rsidRPr="00CA6CF0">
              <w:t xml:space="preserve">Relinių vykdymo grupės blokų tipai ir paskirtis </w:t>
            </w:r>
          </w:p>
          <w:p w:rsidR="00AD7291" w:rsidRPr="00CA6CF0" w:rsidRDefault="00AD7291" w:rsidP="0075387B">
            <w:pPr>
              <w:pStyle w:val="ListParagraph1"/>
              <w:widowControl w:val="0"/>
              <w:numPr>
                <w:ilvl w:val="0"/>
                <w:numId w:val="4"/>
              </w:numPr>
              <w:ind w:left="0" w:firstLine="0"/>
            </w:pPr>
            <w:r w:rsidRPr="00CA6CF0">
              <w:t>Relinė elektrinė centralizacija su individualiu iešmų valdymu</w:t>
            </w:r>
          </w:p>
          <w:p w:rsidR="00AD7291" w:rsidRPr="00CA6CF0" w:rsidRDefault="00AD7291" w:rsidP="0075387B">
            <w:pPr>
              <w:pStyle w:val="ListParagraph1"/>
              <w:widowControl w:val="0"/>
              <w:numPr>
                <w:ilvl w:val="0"/>
                <w:numId w:val="4"/>
              </w:numPr>
              <w:ind w:left="0" w:firstLine="0"/>
            </w:pPr>
            <w:r w:rsidRPr="00CA6CF0">
              <w:t>Relinė elektrinė centralizacija su automatinių iešmų valdymu</w:t>
            </w:r>
          </w:p>
          <w:p w:rsidR="00AD7291" w:rsidRPr="00CA6CF0" w:rsidRDefault="00AD7291" w:rsidP="0075387B">
            <w:pPr>
              <w:pStyle w:val="ListParagraph1"/>
              <w:widowControl w:val="0"/>
              <w:numPr>
                <w:ilvl w:val="0"/>
                <w:numId w:val="4"/>
              </w:numPr>
              <w:ind w:left="0" w:firstLine="0"/>
            </w:pPr>
            <w:r w:rsidRPr="00CA6CF0">
              <w:t>Blokinė elektrinė centralizacija su individualiu iešmų padėties valdymu</w:t>
            </w:r>
          </w:p>
          <w:p w:rsidR="00AD7291" w:rsidRPr="00CA6CF0" w:rsidRDefault="00AD7291" w:rsidP="0075387B">
            <w:pPr>
              <w:pStyle w:val="ListParagraph1"/>
              <w:widowControl w:val="0"/>
              <w:numPr>
                <w:ilvl w:val="0"/>
                <w:numId w:val="4"/>
              </w:numPr>
              <w:ind w:left="0" w:firstLine="0"/>
            </w:pPr>
            <w:r w:rsidRPr="00CA6CF0">
              <w:t>Maršrutinė blokinė centralizacija su automatiniu iešmų valdymu</w:t>
            </w:r>
          </w:p>
          <w:p w:rsidR="00AD7291" w:rsidRPr="00CA6CF0" w:rsidRDefault="00AD7291" w:rsidP="0075387B">
            <w:pPr>
              <w:pStyle w:val="ListParagraph1"/>
              <w:widowControl w:val="0"/>
              <w:numPr>
                <w:ilvl w:val="0"/>
                <w:numId w:val="4"/>
              </w:numPr>
              <w:ind w:left="0" w:firstLine="0"/>
              <w:rPr>
                <w:b/>
              </w:rPr>
            </w:pPr>
            <w:r w:rsidRPr="00CA6CF0">
              <w:t>Centralizacijos sistemos NEVA charakteristikos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2.4. Apibūdinti stočių bėgių grandinių tipus, jų veikimą, scheminius sprendimus.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Stočių bėgių grandinės</w:t>
            </w:r>
            <w:r w:rsidRPr="00CA6CF0">
              <w:t xml:space="preserve"> </w:t>
            </w:r>
          </w:p>
          <w:p w:rsidR="00AD7291" w:rsidRPr="00CA6CF0" w:rsidRDefault="00AD7291" w:rsidP="0075387B">
            <w:pPr>
              <w:pStyle w:val="ListParagraph1"/>
              <w:widowControl w:val="0"/>
              <w:numPr>
                <w:ilvl w:val="0"/>
                <w:numId w:val="4"/>
              </w:numPr>
              <w:ind w:left="0" w:firstLine="0"/>
            </w:pPr>
            <w:r w:rsidRPr="00CA6CF0">
              <w:t>Stočių bėgių grandinių tipai ir veikimo principai Fazinės 25 ir 50 Hz bėgių grandinės</w:t>
            </w:r>
          </w:p>
          <w:p w:rsidR="00AD7291" w:rsidRPr="00CA6CF0" w:rsidRDefault="00AD7291" w:rsidP="0075387B">
            <w:pPr>
              <w:pStyle w:val="ListParagraph1"/>
              <w:widowControl w:val="0"/>
              <w:numPr>
                <w:ilvl w:val="0"/>
                <w:numId w:val="4"/>
              </w:numPr>
              <w:ind w:left="0" w:firstLine="0"/>
            </w:pPr>
            <w:proofErr w:type="spellStart"/>
            <w:r w:rsidRPr="00CA6CF0">
              <w:t>Dvikelių</w:t>
            </w:r>
            <w:proofErr w:type="spellEnd"/>
            <w:r w:rsidRPr="00CA6CF0">
              <w:t xml:space="preserve"> linijų stoties planas ir atgalinės traukos srovės kanalizavimas</w:t>
            </w:r>
          </w:p>
          <w:p w:rsidR="00AD7291" w:rsidRPr="00CA6CF0" w:rsidRDefault="00AD7291" w:rsidP="0075387B">
            <w:pPr>
              <w:pStyle w:val="ListParagraph1"/>
              <w:widowControl w:val="0"/>
              <w:numPr>
                <w:ilvl w:val="0"/>
                <w:numId w:val="4"/>
              </w:numPr>
              <w:ind w:left="0" w:firstLine="0"/>
            </w:pPr>
            <w:proofErr w:type="spellStart"/>
            <w:r w:rsidRPr="00CA6CF0">
              <w:t>Dvikelių</w:t>
            </w:r>
            <w:proofErr w:type="spellEnd"/>
            <w:r w:rsidRPr="00CA6CF0">
              <w:t xml:space="preserve"> linijų stoties planas su kintamu poliariškumu</w:t>
            </w:r>
          </w:p>
          <w:p w:rsidR="00AD7291" w:rsidRPr="00CA6CF0" w:rsidRDefault="00AD7291" w:rsidP="0075387B">
            <w:pPr>
              <w:pStyle w:val="ListParagraph1"/>
              <w:widowControl w:val="0"/>
              <w:numPr>
                <w:ilvl w:val="0"/>
                <w:numId w:val="4"/>
              </w:numPr>
              <w:ind w:left="0" w:firstLine="0"/>
            </w:pPr>
            <w:proofErr w:type="spellStart"/>
            <w:r w:rsidRPr="00CA6CF0">
              <w:t>Dvikelių</w:t>
            </w:r>
            <w:proofErr w:type="spellEnd"/>
            <w:r w:rsidRPr="00CA6CF0">
              <w:t xml:space="preserve"> linijų stoties planas su fazei jautriomis bėgių grandinėmis</w:t>
            </w:r>
          </w:p>
          <w:p w:rsidR="00AD7291" w:rsidRPr="00CA6CF0" w:rsidRDefault="00AD7291" w:rsidP="0075387B">
            <w:pPr>
              <w:pStyle w:val="ListParagraph1"/>
              <w:widowControl w:val="0"/>
              <w:numPr>
                <w:ilvl w:val="0"/>
                <w:numId w:val="4"/>
              </w:numPr>
              <w:ind w:left="0" w:firstLine="0"/>
              <w:rPr>
                <w:b/>
              </w:rPr>
            </w:pPr>
            <w:proofErr w:type="spellStart"/>
            <w:r w:rsidRPr="00CA6CF0">
              <w:t>Dvikelių</w:t>
            </w:r>
            <w:proofErr w:type="spellEnd"/>
            <w:r w:rsidRPr="00CA6CF0">
              <w:t xml:space="preserve"> linijų stoties planas su toninio dažnio bėgių grandinėmis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2.5. Apibūdinti kabelinių tinklų charakteristikas ir scheminius sprendimus.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Kabelinių EC tinklų sudarymo ir apskaičiavimo principai</w:t>
            </w:r>
          </w:p>
          <w:p w:rsidR="00AD7291" w:rsidRPr="00CA6CF0" w:rsidRDefault="00AD7291" w:rsidP="0075387B">
            <w:pPr>
              <w:pStyle w:val="ListParagraph1"/>
              <w:widowControl w:val="0"/>
              <w:numPr>
                <w:ilvl w:val="0"/>
                <w:numId w:val="4"/>
              </w:numPr>
              <w:ind w:left="0" w:firstLine="0"/>
            </w:pPr>
            <w:r w:rsidRPr="00CA6CF0">
              <w:t xml:space="preserve">Dvilaidžių ir </w:t>
            </w:r>
            <w:proofErr w:type="spellStart"/>
            <w:r w:rsidRPr="00CA6CF0">
              <w:t>penkialaidžių</w:t>
            </w:r>
            <w:proofErr w:type="spellEnd"/>
            <w:r w:rsidRPr="00CA6CF0">
              <w:t xml:space="preserve"> schemų iešmų valdymo tinklai </w:t>
            </w:r>
          </w:p>
          <w:p w:rsidR="00AD7291" w:rsidRPr="00CA6CF0" w:rsidRDefault="00AD7291" w:rsidP="0075387B">
            <w:pPr>
              <w:pStyle w:val="ListParagraph1"/>
              <w:widowControl w:val="0"/>
              <w:numPr>
                <w:ilvl w:val="0"/>
                <w:numId w:val="4"/>
              </w:numPr>
              <w:ind w:left="0" w:firstLine="0"/>
            </w:pPr>
            <w:r w:rsidRPr="00CA6CF0">
              <w:t>Šviesoforų kabeliniai tinklai</w:t>
            </w:r>
          </w:p>
          <w:p w:rsidR="00AD7291" w:rsidRPr="00CA6CF0" w:rsidRDefault="00AD7291" w:rsidP="0075387B">
            <w:pPr>
              <w:pStyle w:val="ListParagraph1"/>
              <w:widowControl w:val="0"/>
              <w:numPr>
                <w:ilvl w:val="0"/>
                <w:numId w:val="4"/>
              </w:numPr>
              <w:ind w:left="0" w:firstLine="0"/>
            </w:pPr>
            <w:r w:rsidRPr="00CA6CF0">
              <w:t>Kabeliniai iešmų grandinių maitinančių transformatorių tinklai</w:t>
            </w:r>
          </w:p>
          <w:p w:rsidR="00AD7291" w:rsidRPr="00CA6CF0" w:rsidRDefault="00AD7291" w:rsidP="0075387B">
            <w:pPr>
              <w:pStyle w:val="ListParagraph1"/>
              <w:widowControl w:val="0"/>
              <w:numPr>
                <w:ilvl w:val="0"/>
                <w:numId w:val="4"/>
              </w:numPr>
              <w:ind w:left="0" w:firstLine="0"/>
            </w:pPr>
            <w:r w:rsidRPr="00CA6CF0">
              <w:t>Kabeliniai iešmų grandinių relinių transformatorių tinklai</w:t>
            </w:r>
          </w:p>
          <w:p w:rsidR="00AD7291" w:rsidRPr="00CA6CF0" w:rsidRDefault="00AD7291" w:rsidP="0075387B">
            <w:pPr>
              <w:pStyle w:val="ListParagraph1"/>
              <w:widowControl w:val="0"/>
              <w:ind w:left="0"/>
            </w:pPr>
            <w:r w:rsidRPr="00CA6CF0">
              <w:rPr>
                <w:b/>
              </w:rPr>
              <w:t>Tema</w:t>
            </w:r>
            <w:r w:rsidRPr="00CA6CF0">
              <w:t xml:space="preserve">. </w:t>
            </w:r>
            <w:r w:rsidRPr="00CA6CF0">
              <w:rPr>
                <w:b/>
                <w:i/>
              </w:rPr>
              <w:t>EC postų tipai ir aparatūros talpinimo principai</w:t>
            </w:r>
          </w:p>
          <w:p w:rsidR="00AD7291" w:rsidRPr="00CA6CF0" w:rsidRDefault="00AD7291" w:rsidP="0075387B">
            <w:pPr>
              <w:pStyle w:val="ListParagraph1"/>
              <w:widowControl w:val="0"/>
              <w:numPr>
                <w:ilvl w:val="0"/>
                <w:numId w:val="4"/>
              </w:numPr>
              <w:ind w:left="0" w:firstLine="0"/>
            </w:pPr>
            <w:r w:rsidRPr="00CA6CF0">
              <w:t>EC aparatūros talpinimo, komplektavimo, montažo princi</w:t>
            </w:r>
            <w:r>
              <w:t>pai ir postų kabeliniai tinklai</w:t>
            </w:r>
          </w:p>
          <w:p w:rsidR="00AD7291" w:rsidRPr="00CA6CF0" w:rsidRDefault="00AD7291" w:rsidP="0075387B">
            <w:pPr>
              <w:pStyle w:val="ListParagraph1"/>
              <w:widowControl w:val="0"/>
              <w:numPr>
                <w:ilvl w:val="0"/>
                <w:numId w:val="4"/>
              </w:numPr>
              <w:ind w:left="0" w:firstLine="0"/>
              <w:rPr>
                <w:b/>
              </w:rPr>
            </w:pPr>
            <w:r w:rsidRPr="00CA6CF0">
              <w:t>EC aparatūros talpinimas konteineriuose ir kilnojamuose moduliuose</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2.6. Nustatyti geležinkelio centralizacijos valdymo ir kontrolės aparatūros gedimus.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Elektrinės centralizacijos valdymo ir kontrolės aparatūra</w:t>
            </w:r>
          </w:p>
          <w:p w:rsidR="00AD7291" w:rsidRPr="00CA6CF0" w:rsidRDefault="00AD7291" w:rsidP="0075387B">
            <w:pPr>
              <w:pStyle w:val="ListParagraph1"/>
              <w:widowControl w:val="0"/>
              <w:numPr>
                <w:ilvl w:val="0"/>
                <w:numId w:val="4"/>
              </w:numPr>
              <w:ind w:left="0" w:firstLine="0"/>
            </w:pPr>
            <w:r w:rsidRPr="00CA6CF0">
              <w:t xml:space="preserve">EC valdymo ir kontrolės aparatūros konstrukcija ir sandara </w:t>
            </w:r>
          </w:p>
          <w:p w:rsidR="00AD7291" w:rsidRPr="00CA6CF0" w:rsidRDefault="00AD7291" w:rsidP="0075387B">
            <w:pPr>
              <w:pStyle w:val="ListParagraph1"/>
              <w:widowControl w:val="0"/>
              <w:numPr>
                <w:ilvl w:val="0"/>
                <w:numId w:val="4"/>
              </w:numPr>
              <w:ind w:left="0" w:firstLine="0"/>
              <w:rPr>
                <w:b/>
              </w:rPr>
            </w:pPr>
            <w:r w:rsidRPr="00CA6CF0">
              <w:t>EC valdymo ir kontrolės aparatūros indikacijos pajungimo schemos</w:t>
            </w:r>
          </w:p>
          <w:p w:rsidR="00AD7291" w:rsidRPr="00CA6CF0" w:rsidRDefault="00AD7291" w:rsidP="0075387B">
            <w:pPr>
              <w:pStyle w:val="ListParagraph1"/>
              <w:widowControl w:val="0"/>
              <w:numPr>
                <w:ilvl w:val="0"/>
                <w:numId w:val="4"/>
              </w:numPr>
              <w:ind w:left="0" w:firstLine="0"/>
              <w:rPr>
                <w:b/>
              </w:rPr>
            </w:pPr>
            <w:r w:rsidRPr="00CA6CF0">
              <w:t xml:space="preserve">EC valdymo </w:t>
            </w:r>
            <w:r>
              <w:t>ir kontrolės aparatūros gedimai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pPr>
            <w:r w:rsidRPr="00CA6CF0">
              <w:t>2.7. Šalinti geležinkelio centralizacijos valdymo ir kontrolės aparatūros gedimus.</w:t>
            </w:r>
          </w:p>
        </w:tc>
        <w:tc>
          <w:tcPr>
            <w:tcW w:w="2879" w:type="pct"/>
          </w:tcPr>
          <w:p w:rsidR="00AD7291" w:rsidRPr="00CA6CF0" w:rsidRDefault="00AD7291" w:rsidP="0075387B">
            <w:pPr>
              <w:pStyle w:val="ListParagraph1"/>
              <w:widowControl w:val="0"/>
              <w:ind w:left="0"/>
            </w:pPr>
            <w:r w:rsidRPr="00CA6CF0">
              <w:rPr>
                <w:b/>
              </w:rPr>
              <w:t xml:space="preserve">Tema. </w:t>
            </w:r>
            <w:r w:rsidRPr="00CA6CF0">
              <w:rPr>
                <w:b/>
                <w:i/>
              </w:rPr>
              <w:t>Elektrinės centralizacijos aparatūros gedimai</w:t>
            </w:r>
          </w:p>
          <w:p w:rsidR="00AD7291" w:rsidRPr="00CA6CF0" w:rsidRDefault="00AD7291" w:rsidP="0075387B">
            <w:pPr>
              <w:pStyle w:val="ListParagraph1"/>
              <w:widowControl w:val="0"/>
              <w:numPr>
                <w:ilvl w:val="0"/>
                <w:numId w:val="4"/>
              </w:numPr>
              <w:ind w:left="0" w:firstLine="0"/>
            </w:pPr>
            <w:r w:rsidRPr="00CA6CF0">
              <w:t>EC valdymo aparatūros gedimų šalinimas</w:t>
            </w:r>
          </w:p>
          <w:p w:rsidR="00AD7291" w:rsidRPr="00CA6CF0" w:rsidRDefault="00AD7291" w:rsidP="0075387B">
            <w:pPr>
              <w:pStyle w:val="ListParagraph1"/>
              <w:widowControl w:val="0"/>
              <w:numPr>
                <w:ilvl w:val="0"/>
                <w:numId w:val="4"/>
              </w:numPr>
              <w:ind w:left="0" w:firstLine="0"/>
            </w:pPr>
            <w:r w:rsidRPr="00CA6CF0">
              <w:t>EC kontrolės aparatūros gedimų šalinimas</w:t>
            </w:r>
          </w:p>
          <w:p w:rsidR="00AD7291" w:rsidRPr="00CA6CF0" w:rsidRDefault="00AD7291" w:rsidP="0075387B">
            <w:pPr>
              <w:pStyle w:val="ListParagraph1"/>
              <w:widowControl w:val="0"/>
              <w:numPr>
                <w:ilvl w:val="0"/>
                <w:numId w:val="4"/>
              </w:numPr>
              <w:ind w:left="0" w:firstLine="0"/>
            </w:pPr>
            <w:r w:rsidRPr="00CA6CF0">
              <w:t>EC techninės realizacijos ypatybės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rPr>
                <w:bCs/>
              </w:rPr>
            </w:pPr>
            <w:r w:rsidRPr="00CA6CF0">
              <w:rPr>
                <w:bCs/>
              </w:rPr>
              <w:t>2.8. Prižiūrėti programuojamus loginius valdiklius.</w:t>
            </w:r>
          </w:p>
        </w:tc>
        <w:tc>
          <w:tcPr>
            <w:tcW w:w="2879" w:type="pct"/>
          </w:tcPr>
          <w:p w:rsidR="00AD7291" w:rsidRPr="00CA6CF0" w:rsidRDefault="00AD7291" w:rsidP="0075387B">
            <w:pPr>
              <w:pStyle w:val="ListParagraph1"/>
              <w:widowControl w:val="0"/>
              <w:ind w:left="0"/>
              <w:rPr>
                <w:i/>
              </w:rPr>
            </w:pPr>
            <w:r w:rsidRPr="00CA6CF0">
              <w:rPr>
                <w:b/>
              </w:rPr>
              <w:t xml:space="preserve">Tema. </w:t>
            </w:r>
            <w:r w:rsidRPr="00CA6CF0">
              <w:rPr>
                <w:b/>
                <w:i/>
              </w:rPr>
              <w:t>Programuojami loginiai valdikliai</w:t>
            </w:r>
          </w:p>
          <w:p w:rsidR="00AD7291" w:rsidRPr="00CA6CF0" w:rsidRDefault="00AD7291" w:rsidP="0075387B">
            <w:pPr>
              <w:pStyle w:val="ListParagraph1"/>
              <w:widowControl w:val="0"/>
              <w:numPr>
                <w:ilvl w:val="0"/>
                <w:numId w:val="4"/>
              </w:numPr>
              <w:ind w:left="0" w:firstLine="0"/>
            </w:pPr>
            <w:r w:rsidRPr="00CA6CF0">
              <w:t>PLV paskirtis, veikimas ir konstrukcija</w:t>
            </w:r>
          </w:p>
          <w:p w:rsidR="00AD7291" w:rsidRPr="00CA6CF0" w:rsidRDefault="00AD7291" w:rsidP="0075387B">
            <w:pPr>
              <w:pStyle w:val="ListParagraph1"/>
              <w:widowControl w:val="0"/>
              <w:numPr>
                <w:ilvl w:val="0"/>
                <w:numId w:val="4"/>
              </w:numPr>
              <w:ind w:left="0" w:firstLine="0"/>
            </w:pPr>
            <w:r w:rsidRPr="00CA6CF0">
              <w:t>PLV struktūra ir sudėtinės dalys</w:t>
            </w:r>
          </w:p>
          <w:p w:rsidR="00AD7291" w:rsidRPr="00CA6CF0" w:rsidRDefault="00AD7291" w:rsidP="0075387B">
            <w:pPr>
              <w:pStyle w:val="ListParagraph1"/>
              <w:widowControl w:val="0"/>
              <w:numPr>
                <w:ilvl w:val="0"/>
                <w:numId w:val="4"/>
              </w:numPr>
              <w:ind w:left="0" w:firstLine="0"/>
              <w:rPr>
                <w:b/>
              </w:rPr>
            </w:pPr>
            <w:r w:rsidRPr="00CA6CF0">
              <w:t>PLV integravimas į valdymo sistemą</w:t>
            </w:r>
          </w:p>
        </w:tc>
      </w:tr>
      <w:tr w:rsidR="00AD7291" w:rsidRPr="00CA6CF0" w:rsidTr="00FB5634">
        <w:trPr>
          <w:trHeight w:val="57"/>
          <w:jc w:val="center"/>
        </w:trPr>
        <w:tc>
          <w:tcPr>
            <w:tcW w:w="947" w:type="pct"/>
            <w:vMerge w:val="restart"/>
          </w:tcPr>
          <w:p w:rsidR="00AD7291" w:rsidRPr="00CA6CF0" w:rsidRDefault="00AD7291" w:rsidP="0075387B">
            <w:pPr>
              <w:pStyle w:val="NoSpacing"/>
              <w:widowControl w:val="0"/>
            </w:pPr>
            <w:r w:rsidRPr="00CA6CF0">
              <w:lastRenderedPageBreak/>
              <w:t xml:space="preserve">3. Atlikti skirstomojo kalnelio su </w:t>
            </w:r>
            <w:proofErr w:type="spellStart"/>
            <w:r w:rsidRPr="00CA6CF0">
              <w:t>mikroprocesoriniu</w:t>
            </w:r>
            <w:proofErr w:type="spellEnd"/>
            <w:r w:rsidRPr="00CA6CF0">
              <w:t xml:space="preserve"> valdymu sistemų priežiūros ir remonto darbus.</w:t>
            </w:r>
          </w:p>
        </w:tc>
        <w:tc>
          <w:tcPr>
            <w:tcW w:w="1174" w:type="pct"/>
          </w:tcPr>
          <w:p w:rsidR="00AD7291" w:rsidRPr="00CA6CF0" w:rsidRDefault="00AD7291" w:rsidP="0075387B">
            <w:pPr>
              <w:widowControl w:val="0"/>
              <w:rPr>
                <w:bCs/>
              </w:rPr>
            </w:pPr>
            <w:r w:rsidRPr="00CA6CF0">
              <w:rPr>
                <w:bCs/>
              </w:rPr>
              <w:t xml:space="preserve">3.1. Paaiškinti skirstomojo </w:t>
            </w:r>
            <w:r w:rsidRPr="00CA6CF0">
              <w:t xml:space="preserve">kalnelio su </w:t>
            </w:r>
            <w:proofErr w:type="spellStart"/>
            <w:r w:rsidRPr="00CA6CF0">
              <w:t>mikroprocesoriniu</w:t>
            </w:r>
            <w:proofErr w:type="spellEnd"/>
            <w:r w:rsidRPr="00CA6CF0">
              <w:t xml:space="preserve"> valdymu </w:t>
            </w:r>
            <w:r w:rsidRPr="00CA6CF0">
              <w:rPr>
                <w:bCs/>
              </w:rPr>
              <w:t>veikimo principus, valdymo sprendimus.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Skirstomieji kalneliai</w:t>
            </w:r>
          </w:p>
          <w:p w:rsidR="00AD7291" w:rsidRPr="00CA6CF0" w:rsidRDefault="00AD7291" w:rsidP="0075387B">
            <w:pPr>
              <w:pStyle w:val="ListParagraph1"/>
              <w:widowControl w:val="0"/>
              <w:numPr>
                <w:ilvl w:val="0"/>
                <w:numId w:val="4"/>
              </w:numPr>
              <w:ind w:left="0" w:firstLine="0"/>
            </w:pPr>
            <w:r w:rsidRPr="00CA6CF0">
              <w:t>Eksploataciniai ir techniniai reikalavimai mechanizacijos priemonėms skirstymo stotyse</w:t>
            </w:r>
          </w:p>
          <w:p w:rsidR="00AD7291" w:rsidRPr="00CA6CF0" w:rsidRDefault="00AD7291" w:rsidP="0075387B">
            <w:pPr>
              <w:pStyle w:val="ListParagraph1"/>
              <w:widowControl w:val="0"/>
              <w:numPr>
                <w:ilvl w:val="0"/>
                <w:numId w:val="4"/>
              </w:numPr>
              <w:ind w:left="0" w:firstLine="0"/>
            </w:pPr>
            <w:r w:rsidRPr="00CA6CF0">
              <w:t>Pagrindiniai kalnelių automatinės centralizacijos principai</w:t>
            </w:r>
          </w:p>
          <w:p w:rsidR="00AD7291" w:rsidRPr="00CA6CF0" w:rsidRDefault="00AD7291" w:rsidP="0075387B">
            <w:pPr>
              <w:pStyle w:val="ListParagraph1"/>
              <w:widowControl w:val="0"/>
              <w:numPr>
                <w:ilvl w:val="0"/>
                <w:numId w:val="4"/>
              </w:numPr>
              <w:ind w:left="0" w:firstLine="0"/>
            </w:pPr>
            <w:r w:rsidRPr="00CA6CF0">
              <w:t>Saugaus sąstato išformavimo užtikrinimo principai</w:t>
            </w:r>
          </w:p>
          <w:p w:rsidR="00AD7291" w:rsidRPr="00CA6CF0" w:rsidRDefault="00AD7291" w:rsidP="0075387B">
            <w:pPr>
              <w:pStyle w:val="ListParagraph1"/>
              <w:widowControl w:val="0"/>
              <w:numPr>
                <w:ilvl w:val="0"/>
                <w:numId w:val="4"/>
              </w:numPr>
              <w:ind w:left="0" w:firstLine="0"/>
            </w:pPr>
            <w:r w:rsidRPr="00CA6CF0">
              <w:t>Kalnelių šviesoforų valdymo schemų sudarymo ir veikimo algoritmų principai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rPr>
                <w:bCs/>
              </w:rPr>
            </w:pPr>
            <w:r w:rsidRPr="00CA6CF0">
              <w:rPr>
                <w:bCs/>
              </w:rPr>
              <w:t xml:space="preserve">3.2. Paaiškinti skirstomojo kalnelio su </w:t>
            </w:r>
            <w:proofErr w:type="spellStart"/>
            <w:r w:rsidRPr="00CA6CF0">
              <w:t>mikroprocesoriniu</w:t>
            </w:r>
            <w:proofErr w:type="spellEnd"/>
            <w:r w:rsidRPr="00CA6CF0">
              <w:t xml:space="preserve"> valdymu</w:t>
            </w:r>
            <w:r w:rsidRPr="00CA6CF0">
              <w:rPr>
                <w:bCs/>
              </w:rPr>
              <w:t xml:space="preserve"> įrangos struktūrą ir sprendinius.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Kalnelių technologinių procesų automatizavimo sistemos</w:t>
            </w:r>
          </w:p>
          <w:p w:rsidR="00AD7291" w:rsidRPr="00CA6CF0" w:rsidRDefault="00AD7291" w:rsidP="0075387B">
            <w:pPr>
              <w:pStyle w:val="ListParagraph1"/>
              <w:widowControl w:val="0"/>
              <w:numPr>
                <w:ilvl w:val="0"/>
                <w:numId w:val="4"/>
              </w:numPr>
              <w:ind w:left="0" w:firstLine="0"/>
            </w:pPr>
            <w:proofErr w:type="spellStart"/>
            <w:r w:rsidRPr="00CA6CF0">
              <w:t>Vienkelių</w:t>
            </w:r>
            <w:proofErr w:type="spellEnd"/>
            <w:r w:rsidRPr="00CA6CF0">
              <w:t xml:space="preserve"> ir </w:t>
            </w:r>
            <w:proofErr w:type="spellStart"/>
            <w:r w:rsidRPr="00CA6CF0">
              <w:t>dvikelių</w:t>
            </w:r>
            <w:proofErr w:type="spellEnd"/>
            <w:r w:rsidRPr="00CA6CF0">
              <w:t xml:space="preserve"> linijų kalnelių automatinės centralizacijos planai</w:t>
            </w:r>
          </w:p>
          <w:p w:rsidR="00AD7291" w:rsidRPr="00CA6CF0" w:rsidRDefault="00AD7291" w:rsidP="0075387B">
            <w:pPr>
              <w:pStyle w:val="ListParagraph1"/>
              <w:widowControl w:val="0"/>
              <w:numPr>
                <w:ilvl w:val="0"/>
                <w:numId w:val="4"/>
              </w:numPr>
              <w:ind w:left="0" w:firstLine="0"/>
            </w:pPr>
            <w:r w:rsidRPr="00CA6CF0">
              <w:t>KAC blokinis planas. KAC režimų parinkimo schemos ir maitinimo šinų jungimas</w:t>
            </w:r>
          </w:p>
          <w:p w:rsidR="00AD7291" w:rsidRPr="00CA6CF0" w:rsidRDefault="00AD7291" w:rsidP="0075387B">
            <w:pPr>
              <w:pStyle w:val="ListParagraph1"/>
              <w:widowControl w:val="0"/>
              <w:numPr>
                <w:ilvl w:val="0"/>
                <w:numId w:val="4"/>
              </w:numPr>
              <w:ind w:left="0" w:firstLine="0"/>
            </w:pPr>
            <w:r w:rsidRPr="00CA6CF0">
              <w:t>Maršrutinių užduočių formavimo ir registracijos schemos</w:t>
            </w:r>
          </w:p>
          <w:p w:rsidR="00AD7291" w:rsidRPr="00CA6CF0" w:rsidRDefault="00AD7291" w:rsidP="0075387B">
            <w:pPr>
              <w:pStyle w:val="ListParagraph1"/>
              <w:widowControl w:val="0"/>
              <w:numPr>
                <w:ilvl w:val="0"/>
                <w:numId w:val="4"/>
              </w:numPr>
              <w:ind w:left="0" w:firstLine="0"/>
            </w:pPr>
            <w:r w:rsidRPr="00CA6CF0">
              <w:t>Užduočių kaupimo ir transliavimo schemos</w:t>
            </w:r>
          </w:p>
          <w:p w:rsidR="00AD7291" w:rsidRPr="00CA6CF0" w:rsidRDefault="00AD7291" w:rsidP="0075387B">
            <w:pPr>
              <w:pStyle w:val="ListParagraph1"/>
              <w:widowControl w:val="0"/>
              <w:numPr>
                <w:ilvl w:val="0"/>
                <w:numId w:val="4"/>
              </w:numPr>
              <w:ind w:left="0" w:firstLine="0"/>
              <w:rPr>
                <w:b/>
              </w:rPr>
            </w:pPr>
            <w:r w:rsidRPr="00CA6CF0">
              <w:t>Kompleksinio valdymo ir kelių užpildymo kontrolės įranga</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rPr>
                <w:bCs/>
              </w:rPr>
            </w:pPr>
            <w:r w:rsidRPr="00CA6CF0">
              <w:rPr>
                <w:bCs/>
              </w:rPr>
              <w:t xml:space="preserve">3.3. Nustatyti </w:t>
            </w:r>
            <w:proofErr w:type="spellStart"/>
            <w:r w:rsidRPr="00CA6CF0">
              <w:t>mikroprocesorinio</w:t>
            </w:r>
            <w:proofErr w:type="spellEnd"/>
            <w:r w:rsidRPr="00CA6CF0">
              <w:t xml:space="preserve"> valdymo</w:t>
            </w:r>
            <w:r w:rsidRPr="00CA6CF0">
              <w:rPr>
                <w:bCs/>
              </w:rPr>
              <w:t xml:space="preserve"> kalnelių įrangos gedimus.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Skirstomųjų kalnelių įrangos aptarnavimas</w:t>
            </w:r>
          </w:p>
          <w:p w:rsidR="00AD7291" w:rsidRPr="00CA6CF0" w:rsidRDefault="00AD7291" w:rsidP="0075387B">
            <w:pPr>
              <w:pStyle w:val="ListParagraph1"/>
              <w:widowControl w:val="0"/>
              <w:numPr>
                <w:ilvl w:val="0"/>
                <w:numId w:val="4"/>
              </w:numPr>
              <w:ind w:left="0" w:firstLine="0"/>
            </w:pPr>
            <w:r w:rsidRPr="00CA6CF0">
              <w:t>Kalnelių iešmų pavarų sandara</w:t>
            </w:r>
          </w:p>
          <w:p w:rsidR="00AD7291" w:rsidRPr="00CA6CF0" w:rsidRDefault="00AD7291" w:rsidP="0075387B">
            <w:pPr>
              <w:pStyle w:val="ListParagraph1"/>
              <w:widowControl w:val="0"/>
              <w:numPr>
                <w:ilvl w:val="0"/>
                <w:numId w:val="4"/>
              </w:numPr>
              <w:ind w:left="0" w:firstLine="0"/>
            </w:pPr>
            <w:r w:rsidRPr="00CA6CF0">
              <w:t xml:space="preserve">Vagonų </w:t>
            </w:r>
            <w:proofErr w:type="spellStart"/>
            <w:r w:rsidRPr="00CA6CF0">
              <w:t>sulėtintojų</w:t>
            </w:r>
            <w:proofErr w:type="spellEnd"/>
            <w:r w:rsidRPr="00CA6CF0">
              <w:t xml:space="preserve"> įranga</w:t>
            </w:r>
          </w:p>
          <w:p w:rsidR="00AD7291" w:rsidRPr="00CA6CF0" w:rsidRDefault="00AD7291" w:rsidP="0075387B">
            <w:pPr>
              <w:pStyle w:val="ListParagraph1"/>
              <w:widowControl w:val="0"/>
              <w:numPr>
                <w:ilvl w:val="0"/>
                <w:numId w:val="4"/>
              </w:numPr>
              <w:ind w:left="0" w:firstLine="0"/>
            </w:pPr>
            <w:r w:rsidRPr="00CA6CF0">
              <w:t>Kalnelių bėgių grandinių sandara</w:t>
            </w:r>
          </w:p>
          <w:p w:rsidR="00AD7291" w:rsidRPr="00CA6CF0" w:rsidRDefault="00AD7291" w:rsidP="0075387B">
            <w:pPr>
              <w:pStyle w:val="ListParagraph1"/>
              <w:widowControl w:val="0"/>
              <w:numPr>
                <w:ilvl w:val="0"/>
                <w:numId w:val="4"/>
              </w:numPr>
              <w:ind w:left="0" w:firstLine="0"/>
            </w:pPr>
            <w:r w:rsidRPr="00CA6CF0">
              <w:t>Kalnelių AC daviklių sandara ir veikimo principai</w:t>
            </w:r>
          </w:p>
          <w:p w:rsidR="00AD7291" w:rsidRPr="00CA6CF0" w:rsidRDefault="00AD7291" w:rsidP="0075387B">
            <w:pPr>
              <w:pStyle w:val="ListParagraph1"/>
              <w:widowControl w:val="0"/>
              <w:numPr>
                <w:ilvl w:val="0"/>
                <w:numId w:val="4"/>
              </w:numPr>
              <w:ind w:left="0" w:firstLine="0"/>
            </w:pPr>
            <w:r w:rsidRPr="00CA6CF0">
              <w:t xml:space="preserve">Kalnelių įrangos gedimų nustatymas </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rPr>
                <w:bCs/>
              </w:rPr>
            </w:pPr>
            <w:r w:rsidRPr="00CA6CF0">
              <w:rPr>
                <w:bCs/>
              </w:rPr>
              <w:t xml:space="preserve">3.4. Šalinti </w:t>
            </w:r>
            <w:proofErr w:type="spellStart"/>
            <w:r w:rsidRPr="00CA6CF0">
              <w:t>mikroprocesorinio</w:t>
            </w:r>
            <w:proofErr w:type="spellEnd"/>
            <w:r w:rsidRPr="00CA6CF0">
              <w:t xml:space="preserve"> valdymo</w:t>
            </w:r>
            <w:r w:rsidRPr="00CA6CF0">
              <w:rPr>
                <w:bCs/>
              </w:rPr>
              <w:t xml:space="preserve"> kalnelių įrangos gedimus.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Skirstomųjų kalnelių įrangos gedimai</w:t>
            </w:r>
          </w:p>
          <w:p w:rsidR="00AD7291" w:rsidRPr="00CA6CF0" w:rsidRDefault="00AD7291" w:rsidP="0075387B">
            <w:pPr>
              <w:pStyle w:val="ListParagraph1"/>
              <w:widowControl w:val="0"/>
              <w:numPr>
                <w:ilvl w:val="0"/>
                <w:numId w:val="4"/>
              </w:numPr>
              <w:ind w:left="0" w:firstLine="0"/>
            </w:pPr>
            <w:r w:rsidRPr="00CA6CF0">
              <w:t xml:space="preserve">Kalnelių iešmų pavarų gedimų šalinimas </w:t>
            </w:r>
          </w:p>
          <w:p w:rsidR="00AD7291" w:rsidRPr="00CA6CF0" w:rsidRDefault="00AD7291" w:rsidP="0075387B">
            <w:pPr>
              <w:pStyle w:val="ListParagraph1"/>
              <w:widowControl w:val="0"/>
              <w:numPr>
                <w:ilvl w:val="0"/>
                <w:numId w:val="4"/>
              </w:numPr>
              <w:ind w:left="0" w:firstLine="0"/>
            </w:pPr>
            <w:r w:rsidRPr="00CA6CF0">
              <w:t>Kalnelių įrangos gedimų šalinimas</w:t>
            </w:r>
          </w:p>
          <w:p w:rsidR="00AD7291" w:rsidRPr="00CA6CF0" w:rsidRDefault="00AD7291" w:rsidP="0075387B">
            <w:pPr>
              <w:pStyle w:val="ListParagraph1"/>
              <w:widowControl w:val="0"/>
              <w:numPr>
                <w:ilvl w:val="0"/>
                <w:numId w:val="4"/>
              </w:numPr>
              <w:ind w:left="0" w:firstLine="0"/>
            </w:pPr>
            <w:r w:rsidRPr="00CA6CF0">
              <w:t>Kalnelių bėgių grandinių gedimų šalinimas</w:t>
            </w:r>
          </w:p>
          <w:p w:rsidR="00AD7291" w:rsidRPr="00CA6CF0" w:rsidRDefault="00AD7291" w:rsidP="0075387B">
            <w:pPr>
              <w:pStyle w:val="ListParagraph1"/>
              <w:widowControl w:val="0"/>
              <w:numPr>
                <w:ilvl w:val="0"/>
                <w:numId w:val="4"/>
              </w:numPr>
              <w:ind w:left="0" w:firstLine="0"/>
            </w:pPr>
            <w:r w:rsidRPr="00CA6CF0">
              <w:t>Kalnelių AC daviklių gedimų šalinimas</w:t>
            </w:r>
          </w:p>
        </w:tc>
      </w:tr>
      <w:tr w:rsidR="00AD7291" w:rsidRPr="00CA6CF0" w:rsidTr="00FB5634">
        <w:trPr>
          <w:trHeight w:val="57"/>
          <w:jc w:val="center"/>
        </w:trPr>
        <w:tc>
          <w:tcPr>
            <w:tcW w:w="947" w:type="pct"/>
            <w:vMerge w:val="restart"/>
          </w:tcPr>
          <w:p w:rsidR="00AD7291" w:rsidRPr="00CA6CF0" w:rsidRDefault="00AD7291" w:rsidP="0075387B">
            <w:pPr>
              <w:pStyle w:val="NoSpacing"/>
              <w:widowControl w:val="0"/>
            </w:pPr>
            <w:r w:rsidRPr="00CA6CF0">
              <w:t xml:space="preserve">4. Atlikti </w:t>
            </w:r>
            <w:proofErr w:type="spellStart"/>
            <w:r w:rsidRPr="00CA6CF0">
              <w:t>mikroprocesorinės</w:t>
            </w:r>
            <w:proofErr w:type="spellEnd"/>
            <w:r w:rsidRPr="00CA6CF0">
              <w:t xml:space="preserve"> centralizacijos sistemų priežiūros ir remonto darbus.</w:t>
            </w:r>
          </w:p>
        </w:tc>
        <w:tc>
          <w:tcPr>
            <w:tcW w:w="1174" w:type="pct"/>
          </w:tcPr>
          <w:p w:rsidR="00AD7291" w:rsidRPr="00CA6CF0" w:rsidRDefault="00AD7291" w:rsidP="0075387B">
            <w:pPr>
              <w:pStyle w:val="NoSpacing"/>
              <w:widowControl w:val="0"/>
              <w:rPr>
                <w:bCs/>
              </w:rPr>
            </w:pPr>
            <w:r w:rsidRPr="00CA6CF0">
              <w:rPr>
                <w:bCs/>
              </w:rPr>
              <w:t xml:space="preserve">4.1. Apibūdinti </w:t>
            </w:r>
            <w:proofErr w:type="spellStart"/>
            <w:r w:rsidRPr="00CA6CF0">
              <w:rPr>
                <w:bCs/>
              </w:rPr>
              <w:t>mikroprocesorinių</w:t>
            </w:r>
            <w:proofErr w:type="spellEnd"/>
            <w:r w:rsidRPr="00CA6CF0">
              <w:rPr>
                <w:bCs/>
              </w:rPr>
              <w:t xml:space="preserve"> </w:t>
            </w:r>
            <w:proofErr w:type="spellStart"/>
            <w:r w:rsidRPr="00CA6CF0">
              <w:rPr>
                <w:bCs/>
              </w:rPr>
              <w:t>tvarkdarinės</w:t>
            </w:r>
            <w:proofErr w:type="spellEnd"/>
            <w:r w:rsidRPr="00CA6CF0">
              <w:rPr>
                <w:bCs/>
              </w:rPr>
              <w:t xml:space="preserve"> signalizacijos sistemų charakteristikas ir veikimo principus.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proofErr w:type="spellStart"/>
            <w:r w:rsidRPr="00CA6CF0">
              <w:rPr>
                <w:b/>
                <w:i/>
              </w:rPr>
              <w:t>Mikroprocesorinės</w:t>
            </w:r>
            <w:proofErr w:type="spellEnd"/>
            <w:r w:rsidRPr="00CA6CF0">
              <w:rPr>
                <w:b/>
                <w:i/>
              </w:rPr>
              <w:t xml:space="preserve"> automatikos ir telemechanikos sistemos</w:t>
            </w:r>
          </w:p>
          <w:p w:rsidR="00AD7291" w:rsidRPr="00CA6CF0" w:rsidRDefault="00AD7291" w:rsidP="0075387B">
            <w:pPr>
              <w:pStyle w:val="ListParagraph1"/>
              <w:widowControl w:val="0"/>
              <w:numPr>
                <w:ilvl w:val="0"/>
                <w:numId w:val="4"/>
              </w:numPr>
              <w:ind w:left="0" w:firstLine="0"/>
            </w:pPr>
            <w:proofErr w:type="spellStart"/>
            <w:r w:rsidRPr="00CA6CF0">
              <w:t>Mikroprocesorinių</w:t>
            </w:r>
            <w:proofErr w:type="spellEnd"/>
            <w:r w:rsidRPr="00CA6CF0">
              <w:t xml:space="preserve"> automatikos ir telemechanikos sistemų vaidmuo kompleksinėje daugiapakopėje valdymo ir traukinių judėjimo saugumo sistemoje</w:t>
            </w:r>
          </w:p>
          <w:p w:rsidR="00AD7291" w:rsidRPr="00CA6CF0" w:rsidRDefault="00AD7291" w:rsidP="0075387B">
            <w:pPr>
              <w:pStyle w:val="ListParagraph1"/>
              <w:widowControl w:val="0"/>
              <w:numPr>
                <w:ilvl w:val="0"/>
                <w:numId w:val="4"/>
              </w:numPr>
              <w:ind w:left="0" w:firstLine="0"/>
            </w:pPr>
            <w:r w:rsidRPr="00CA6CF0">
              <w:t>Geležinkelio sąstato, kaip diagnostikos objekto, ypatumai</w:t>
            </w:r>
          </w:p>
          <w:p w:rsidR="00AD7291" w:rsidRPr="00CA6CF0" w:rsidRDefault="00AD7291" w:rsidP="0075387B">
            <w:pPr>
              <w:pStyle w:val="ListParagraph1"/>
              <w:widowControl w:val="0"/>
              <w:numPr>
                <w:ilvl w:val="0"/>
                <w:numId w:val="4"/>
              </w:numPr>
              <w:ind w:left="0" w:firstLine="0"/>
            </w:pPr>
            <w:proofErr w:type="spellStart"/>
            <w:r w:rsidRPr="00CA6CF0">
              <w:t>Mikroprocesorinės</w:t>
            </w:r>
            <w:proofErr w:type="spellEnd"/>
            <w:r w:rsidRPr="00CA6CF0">
              <w:t xml:space="preserve"> centralizacijos struktūra, ypatybės, </w:t>
            </w:r>
            <w:proofErr w:type="spellStart"/>
            <w:r w:rsidRPr="00CA6CF0">
              <w:t>sudraymo</w:t>
            </w:r>
            <w:proofErr w:type="spellEnd"/>
            <w:r w:rsidRPr="00CA6CF0">
              <w:t xml:space="preserve"> ir funkcionavimo principai</w:t>
            </w:r>
          </w:p>
          <w:p w:rsidR="00AD7291" w:rsidRPr="00CA6CF0" w:rsidRDefault="00AD7291" w:rsidP="0075387B">
            <w:pPr>
              <w:pStyle w:val="ListParagraph1"/>
              <w:widowControl w:val="0"/>
              <w:numPr>
                <w:ilvl w:val="0"/>
                <w:numId w:val="4"/>
              </w:numPr>
              <w:ind w:left="0" w:firstLine="0"/>
            </w:pPr>
            <w:r w:rsidRPr="00CA6CF0">
              <w:t xml:space="preserve">Aparatinė </w:t>
            </w:r>
            <w:proofErr w:type="spellStart"/>
            <w:r w:rsidRPr="00CA6CF0">
              <w:t>mikroprocesorinės</w:t>
            </w:r>
            <w:proofErr w:type="spellEnd"/>
            <w:r w:rsidRPr="00CA6CF0">
              <w:t xml:space="preserve"> sistemos įranga</w:t>
            </w:r>
          </w:p>
          <w:p w:rsidR="00AD7291" w:rsidRPr="00CA6CF0" w:rsidRDefault="00AD7291" w:rsidP="0075387B">
            <w:pPr>
              <w:pStyle w:val="ListParagraph1"/>
              <w:widowControl w:val="0"/>
              <w:numPr>
                <w:ilvl w:val="0"/>
                <w:numId w:val="4"/>
              </w:numPr>
              <w:ind w:left="0" w:firstLine="0"/>
            </w:pPr>
            <w:r w:rsidRPr="00CA6CF0">
              <w:t>Centrinės sistemos ir objektinių valdiklių funkcijos bei sandara</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rPr>
                <w:bCs/>
              </w:rPr>
            </w:pPr>
            <w:r w:rsidRPr="00CA6CF0">
              <w:rPr>
                <w:bCs/>
              </w:rPr>
              <w:t xml:space="preserve">4.2. Nustatyti </w:t>
            </w:r>
            <w:proofErr w:type="spellStart"/>
            <w:r w:rsidRPr="00CA6CF0">
              <w:rPr>
                <w:bCs/>
              </w:rPr>
              <w:t>mikroprocesorinių</w:t>
            </w:r>
            <w:proofErr w:type="spellEnd"/>
            <w:r w:rsidRPr="00CA6CF0">
              <w:rPr>
                <w:bCs/>
              </w:rPr>
              <w:t xml:space="preserve"> </w:t>
            </w:r>
            <w:proofErr w:type="spellStart"/>
            <w:r w:rsidRPr="00CA6CF0">
              <w:rPr>
                <w:bCs/>
              </w:rPr>
              <w:t>tvarkdarinių</w:t>
            </w:r>
            <w:proofErr w:type="spellEnd"/>
            <w:r w:rsidRPr="00CA6CF0">
              <w:rPr>
                <w:bCs/>
              </w:rPr>
              <w:t xml:space="preserve"> centralizacijos sistemų gedimus.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Mikroprocesorių automatikos ir telemechanikos sistemų aptarnavimas</w:t>
            </w:r>
          </w:p>
          <w:p w:rsidR="00AD7291" w:rsidRPr="00CA6CF0" w:rsidRDefault="00AD7291" w:rsidP="0075387B">
            <w:pPr>
              <w:pStyle w:val="ListParagraph1"/>
              <w:widowControl w:val="0"/>
              <w:numPr>
                <w:ilvl w:val="0"/>
                <w:numId w:val="4"/>
              </w:numPr>
              <w:ind w:left="0" w:firstLine="0"/>
            </w:pPr>
            <w:r w:rsidRPr="00CA6CF0">
              <w:t>Sistemos Ebilock-950 charakteristikos ir veikimo principai</w:t>
            </w:r>
          </w:p>
          <w:p w:rsidR="00AD7291" w:rsidRPr="00CA6CF0" w:rsidRDefault="00AD7291" w:rsidP="0075387B">
            <w:pPr>
              <w:pStyle w:val="ListParagraph1"/>
              <w:widowControl w:val="0"/>
              <w:numPr>
                <w:ilvl w:val="0"/>
                <w:numId w:val="4"/>
              </w:numPr>
              <w:ind w:left="0" w:firstLine="0"/>
            </w:pPr>
            <w:r w:rsidRPr="00CA6CF0">
              <w:t>Sistemos SIMIS IS charakteristikos ir veikimo principai</w:t>
            </w:r>
          </w:p>
          <w:p w:rsidR="00AD7291" w:rsidRPr="00CA6CF0" w:rsidRDefault="00AD7291" w:rsidP="0075387B">
            <w:pPr>
              <w:pStyle w:val="ListParagraph1"/>
              <w:widowControl w:val="0"/>
              <w:numPr>
                <w:ilvl w:val="0"/>
                <w:numId w:val="4"/>
              </w:numPr>
              <w:ind w:left="0" w:firstLine="0"/>
            </w:pPr>
            <w:r w:rsidRPr="00CA6CF0">
              <w:t>Sistemos ESA11-LG charakteristikos ir veikimo principai</w:t>
            </w:r>
          </w:p>
          <w:p w:rsidR="00AD7291" w:rsidRPr="00CA6CF0" w:rsidRDefault="00AD7291" w:rsidP="0075387B">
            <w:pPr>
              <w:pStyle w:val="ListParagraph1"/>
              <w:widowControl w:val="0"/>
              <w:numPr>
                <w:ilvl w:val="0"/>
                <w:numId w:val="4"/>
              </w:numPr>
              <w:ind w:left="0" w:firstLine="0"/>
              <w:rPr>
                <w:sz w:val="23"/>
                <w:szCs w:val="23"/>
              </w:rPr>
            </w:pPr>
            <w:proofErr w:type="spellStart"/>
            <w:r w:rsidRPr="00CA6CF0">
              <w:lastRenderedPageBreak/>
              <w:t>Mikroprocesorinių</w:t>
            </w:r>
            <w:proofErr w:type="spellEnd"/>
            <w:r w:rsidRPr="00CA6CF0">
              <w:t xml:space="preserve"> sistemų gedimų nustatymas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pStyle w:val="NoSpacing"/>
              <w:widowControl w:val="0"/>
              <w:rPr>
                <w:bCs/>
              </w:rPr>
            </w:pPr>
            <w:r w:rsidRPr="00CA6CF0">
              <w:rPr>
                <w:bCs/>
              </w:rPr>
              <w:t xml:space="preserve">4.3. Šalinti </w:t>
            </w:r>
            <w:proofErr w:type="spellStart"/>
            <w:r w:rsidRPr="00CA6CF0">
              <w:rPr>
                <w:bCs/>
              </w:rPr>
              <w:t>mikroprocesorinių</w:t>
            </w:r>
            <w:proofErr w:type="spellEnd"/>
            <w:r w:rsidRPr="00CA6CF0">
              <w:rPr>
                <w:bCs/>
              </w:rPr>
              <w:t xml:space="preserve"> </w:t>
            </w:r>
            <w:proofErr w:type="spellStart"/>
            <w:r w:rsidRPr="00CA6CF0">
              <w:rPr>
                <w:bCs/>
              </w:rPr>
              <w:t>tvarkdarinių</w:t>
            </w:r>
            <w:proofErr w:type="spellEnd"/>
            <w:r w:rsidRPr="00CA6CF0">
              <w:rPr>
                <w:bCs/>
              </w:rPr>
              <w:t xml:space="preserve"> centralizacijos sistemų gedimus.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Mikroprocesorių automatikos ir telemechanikos sistemos</w:t>
            </w:r>
          </w:p>
          <w:p w:rsidR="00AD7291" w:rsidRPr="00CA6CF0" w:rsidRDefault="00AD7291" w:rsidP="0075387B">
            <w:pPr>
              <w:pStyle w:val="ListParagraph1"/>
              <w:widowControl w:val="0"/>
              <w:numPr>
                <w:ilvl w:val="0"/>
                <w:numId w:val="4"/>
              </w:numPr>
              <w:ind w:left="0" w:firstLine="0"/>
            </w:pPr>
            <w:proofErr w:type="spellStart"/>
            <w:r w:rsidRPr="00CA6CF0">
              <w:t>Mikroprocesorinių</w:t>
            </w:r>
            <w:proofErr w:type="spellEnd"/>
            <w:r w:rsidRPr="00CA6CF0">
              <w:t xml:space="preserve"> sistemų gedimų šalinimas</w:t>
            </w:r>
          </w:p>
          <w:p w:rsidR="00AD7291" w:rsidRPr="00CA6CF0" w:rsidRDefault="00AD7291" w:rsidP="0075387B">
            <w:pPr>
              <w:pStyle w:val="ListParagraph1"/>
              <w:widowControl w:val="0"/>
              <w:numPr>
                <w:ilvl w:val="0"/>
                <w:numId w:val="4"/>
              </w:numPr>
              <w:ind w:left="0" w:firstLine="0"/>
            </w:pPr>
            <w:r w:rsidRPr="00CA6CF0">
              <w:t>Centralizacijos sistemų gedimų šalinimas</w:t>
            </w:r>
          </w:p>
          <w:p w:rsidR="00AD7291" w:rsidRPr="00CA6CF0" w:rsidRDefault="00AD7291" w:rsidP="0075387B">
            <w:pPr>
              <w:pStyle w:val="ListParagraph1"/>
              <w:widowControl w:val="0"/>
              <w:numPr>
                <w:ilvl w:val="0"/>
                <w:numId w:val="4"/>
              </w:numPr>
              <w:ind w:left="0" w:firstLine="0"/>
            </w:pPr>
            <w:r w:rsidRPr="00CA6CF0">
              <w:t>Sistemos Ebilock-950 gedimų šalinimas</w:t>
            </w:r>
          </w:p>
          <w:p w:rsidR="00AD7291" w:rsidRPr="00CA6CF0" w:rsidRDefault="00AD7291" w:rsidP="0075387B">
            <w:pPr>
              <w:pStyle w:val="ListParagraph1"/>
              <w:widowControl w:val="0"/>
              <w:numPr>
                <w:ilvl w:val="0"/>
                <w:numId w:val="4"/>
              </w:numPr>
              <w:ind w:left="0" w:firstLine="0"/>
              <w:rPr>
                <w:sz w:val="23"/>
                <w:szCs w:val="23"/>
              </w:rPr>
            </w:pPr>
            <w:r w:rsidRPr="00CA6CF0">
              <w:t>Sistemos ESA11-LG gedimų šalinimas</w:t>
            </w:r>
          </w:p>
        </w:tc>
      </w:tr>
      <w:tr w:rsidR="00AD7291" w:rsidRPr="00CA6CF0" w:rsidTr="00FB5634">
        <w:trPr>
          <w:trHeight w:val="57"/>
          <w:jc w:val="center"/>
        </w:trPr>
        <w:tc>
          <w:tcPr>
            <w:tcW w:w="947" w:type="pct"/>
            <w:vMerge w:val="restart"/>
          </w:tcPr>
          <w:p w:rsidR="00AD7291" w:rsidRPr="00CA6CF0" w:rsidRDefault="00AD7291" w:rsidP="0075387B">
            <w:pPr>
              <w:widowControl w:val="0"/>
            </w:pPr>
            <w:r w:rsidRPr="00CA6CF0">
              <w:t xml:space="preserve">5. Atlikti pusiau automatinės kelio blokuotės, automatinės kelio blokuotės ir automatinės kelio blokuotės su </w:t>
            </w:r>
            <w:proofErr w:type="spellStart"/>
            <w:r w:rsidRPr="00CA6CF0">
              <w:t>tonalinėm</w:t>
            </w:r>
            <w:proofErr w:type="spellEnd"/>
            <w:r w:rsidRPr="00CA6CF0">
              <w:t xml:space="preserve"> bėgių grandinėm įrangos priežiūros ir remonto darbus.</w:t>
            </w:r>
          </w:p>
        </w:tc>
        <w:tc>
          <w:tcPr>
            <w:tcW w:w="1174" w:type="pct"/>
          </w:tcPr>
          <w:p w:rsidR="00AD7291" w:rsidRPr="00CA6CF0" w:rsidRDefault="00AD7291" w:rsidP="0075387B">
            <w:pPr>
              <w:pStyle w:val="NoSpacing"/>
              <w:widowControl w:val="0"/>
            </w:pPr>
            <w:r w:rsidRPr="00CA6CF0">
              <w:t>5.1. Apibūdinti pusiau automatinės ir automatinės kelio blokuotės veikimo principus, kontrolės aparatūrą.</w:t>
            </w:r>
          </w:p>
        </w:tc>
        <w:tc>
          <w:tcPr>
            <w:tcW w:w="2879" w:type="pct"/>
          </w:tcPr>
          <w:p w:rsidR="00AD7291" w:rsidRPr="00CA6CF0" w:rsidRDefault="00AD7291" w:rsidP="0075387B">
            <w:pPr>
              <w:widowControl w:val="0"/>
            </w:pPr>
            <w:r w:rsidRPr="00CA6CF0">
              <w:rPr>
                <w:b/>
              </w:rPr>
              <w:t>Tema</w:t>
            </w:r>
            <w:r w:rsidRPr="00CA6CF0">
              <w:t xml:space="preserve">. </w:t>
            </w:r>
            <w:r w:rsidRPr="00CA6CF0">
              <w:rPr>
                <w:b/>
                <w:i/>
              </w:rPr>
              <w:t>Pusiau automatinė ir automatinė kelio blokuotė</w:t>
            </w:r>
          </w:p>
          <w:p w:rsidR="00AD7291" w:rsidRPr="00CA6CF0" w:rsidRDefault="00AD7291" w:rsidP="0075387B">
            <w:pPr>
              <w:pStyle w:val="ListParagraph1"/>
              <w:widowControl w:val="0"/>
              <w:numPr>
                <w:ilvl w:val="0"/>
                <w:numId w:val="4"/>
              </w:numPr>
              <w:ind w:left="0" w:firstLine="0"/>
            </w:pPr>
            <w:r w:rsidRPr="00CA6CF0">
              <w:t>Pusiau automatinės ir automatinės kelio blokuotės paskirtis, bendros charakteristikos ir veikimo principai</w:t>
            </w:r>
          </w:p>
          <w:p w:rsidR="00AD7291" w:rsidRPr="00CA6CF0" w:rsidRDefault="00AD7291" w:rsidP="0075387B">
            <w:pPr>
              <w:pStyle w:val="ListParagraph1"/>
              <w:widowControl w:val="0"/>
              <w:numPr>
                <w:ilvl w:val="0"/>
                <w:numId w:val="4"/>
              </w:numPr>
              <w:ind w:left="0" w:firstLine="0"/>
            </w:pPr>
            <w:r w:rsidRPr="00CA6CF0">
              <w:t>Pusiau automatinės ir automatinės blokuotės aparatūros klasifikacija, ypatybės ir pagrindinės charakteristikos</w:t>
            </w:r>
          </w:p>
          <w:p w:rsidR="00AD7291" w:rsidRPr="00CA6CF0" w:rsidRDefault="00AD7291" w:rsidP="0075387B">
            <w:pPr>
              <w:pStyle w:val="ListParagraph1"/>
              <w:widowControl w:val="0"/>
              <w:numPr>
                <w:ilvl w:val="0"/>
                <w:numId w:val="4"/>
              </w:numPr>
              <w:ind w:left="0" w:firstLine="0"/>
            </w:pPr>
            <w:proofErr w:type="spellStart"/>
            <w:r w:rsidRPr="00CA6CF0">
              <w:t>Kelskyros</w:t>
            </w:r>
            <w:proofErr w:type="spellEnd"/>
            <w:r w:rsidRPr="00CA6CF0">
              <w:t xml:space="preserve"> atlaisvinimo kontrolės būdai</w:t>
            </w:r>
          </w:p>
          <w:p w:rsidR="00AD7291" w:rsidRPr="00CA6CF0" w:rsidRDefault="00AD7291" w:rsidP="0075387B">
            <w:pPr>
              <w:pStyle w:val="ListParagraph1"/>
              <w:widowControl w:val="0"/>
              <w:numPr>
                <w:ilvl w:val="0"/>
                <w:numId w:val="4"/>
              </w:numPr>
              <w:ind w:left="0" w:firstLine="0"/>
            </w:pPr>
            <w:r w:rsidRPr="00CA6CF0">
              <w:t>Automatikos elementai, davikliai</w:t>
            </w:r>
          </w:p>
          <w:p w:rsidR="00AD7291" w:rsidRPr="00CA6CF0" w:rsidRDefault="00AD7291" w:rsidP="0075387B">
            <w:pPr>
              <w:pStyle w:val="ListParagraph1"/>
              <w:widowControl w:val="0"/>
              <w:numPr>
                <w:ilvl w:val="0"/>
                <w:numId w:val="4"/>
              </w:numPr>
              <w:ind w:left="0" w:firstLine="0"/>
            </w:pPr>
            <w:r w:rsidRPr="00CA6CF0">
              <w:t>Relinės pusiau automatinės blokuotės sistemos</w:t>
            </w:r>
          </w:p>
          <w:p w:rsidR="00AD7291" w:rsidRPr="00CA6CF0" w:rsidRDefault="00AD7291" w:rsidP="0075387B">
            <w:pPr>
              <w:pStyle w:val="ListParagraph1"/>
              <w:widowControl w:val="0"/>
              <w:numPr>
                <w:ilvl w:val="0"/>
                <w:numId w:val="4"/>
              </w:numPr>
              <w:ind w:left="0" w:firstLine="0"/>
            </w:pPr>
            <w:r w:rsidRPr="00CA6CF0">
              <w:t>Įrenginiai, kontroliuojantys pilną sąstato atvykimą</w:t>
            </w:r>
          </w:p>
          <w:p w:rsidR="00AD7291" w:rsidRPr="00CA6CF0" w:rsidRDefault="00AD7291" w:rsidP="0075387B">
            <w:pPr>
              <w:pStyle w:val="ListParagraph1"/>
              <w:widowControl w:val="0"/>
              <w:numPr>
                <w:ilvl w:val="0"/>
                <w:numId w:val="4"/>
              </w:numPr>
              <w:ind w:left="0" w:firstLine="0"/>
              <w:rPr>
                <w:bCs/>
              </w:rPr>
            </w:pPr>
            <w:r w:rsidRPr="00CA6CF0">
              <w:t>Eksploatacinis ir techninis blokuotės sistemos įvertinimas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pPr>
            <w:r w:rsidRPr="00CA6CF0">
              <w:t xml:space="preserve">5.2. Apibūdinti pusiau automatinės kelio blokuotės, automatinės blokuotės ir automatinės kelio blokuotės su </w:t>
            </w:r>
            <w:proofErr w:type="spellStart"/>
            <w:r w:rsidRPr="00CA6CF0">
              <w:t>tonalinėm</w:t>
            </w:r>
            <w:proofErr w:type="spellEnd"/>
            <w:r w:rsidRPr="00CA6CF0">
              <w:t xml:space="preserve"> bėgių grandinėm schemas, scheminius sprendinius ir skirtumus tarp jų.</w:t>
            </w:r>
          </w:p>
        </w:tc>
        <w:tc>
          <w:tcPr>
            <w:tcW w:w="2879" w:type="pct"/>
          </w:tcPr>
          <w:p w:rsidR="00AD7291" w:rsidRPr="00CA6CF0" w:rsidRDefault="00AD7291" w:rsidP="0075387B">
            <w:pPr>
              <w:widowControl w:val="0"/>
            </w:pPr>
            <w:r w:rsidRPr="00CA6CF0">
              <w:rPr>
                <w:b/>
              </w:rPr>
              <w:t>Tema</w:t>
            </w:r>
            <w:r w:rsidRPr="00CA6CF0">
              <w:t xml:space="preserve">. </w:t>
            </w:r>
            <w:r w:rsidRPr="00CA6CF0">
              <w:rPr>
                <w:b/>
                <w:i/>
              </w:rPr>
              <w:t xml:space="preserve">Pusiau automatinės ir automatinės kelio blokuotės ir automatinės kelio blokuotės su </w:t>
            </w:r>
            <w:proofErr w:type="spellStart"/>
            <w:r w:rsidRPr="00CA6CF0">
              <w:rPr>
                <w:b/>
                <w:i/>
              </w:rPr>
              <w:t>tonalinėm</w:t>
            </w:r>
            <w:proofErr w:type="spellEnd"/>
            <w:r w:rsidRPr="00CA6CF0">
              <w:rPr>
                <w:b/>
                <w:i/>
              </w:rPr>
              <w:t xml:space="preserve"> bėgių grandinėm scheminiai sprendimai</w:t>
            </w:r>
          </w:p>
          <w:p w:rsidR="00AD7291" w:rsidRPr="00CA6CF0" w:rsidRDefault="00AD7291" w:rsidP="0075387B">
            <w:pPr>
              <w:pStyle w:val="ListParagraph1"/>
              <w:widowControl w:val="0"/>
              <w:numPr>
                <w:ilvl w:val="0"/>
                <w:numId w:val="4"/>
              </w:numPr>
              <w:ind w:left="0" w:firstLine="0"/>
            </w:pPr>
            <w:r w:rsidRPr="00CA6CF0">
              <w:t>Automatinės blokuotės šviesoforų išdėstymo principai</w:t>
            </w:r>
          </w:p>
          <w:p w:rsidR="00AD7291" w:rsidRPr="00CA6CF0" w:rsidRDefault="00AD7291" w:rsidP="0075387B">
            <w:pPr>
              <w:pStyle w:val="ListParagraph1"/>
              <w:widowControl w:val="0"/>
              <w:numPr>
                <w:ilvl w:val="0"/>
                <w:numId w:val="4"/>
              </w:numPr>
              <w:ind w:left="0" w:firstLine="0"/>
            </w:pPr>
            <w:r w:rsidRPr="00CA6CF0">
              <w:t>Šviesoforų automatinio valdymo metodai, bendri operatyvios informacijos perdavimo principai</w:t>
            </w:r>
          </w:p>
          <w:p w:rsidR="00AD7291" w:rsidRPr="00CA6CF0" w:rsidRDefault="00AD7291" w:rsidP="0075387B">
            <w:pPr>
              <w:pStyle w:val="ListParagraph1"/>
              <w:widowControl w:val="0"/>
              <w:numPr>
                <w:ilvl w:val="0"/>
                <w:numId w:val="4"/>
              </w:numPr>
              <w:ind w:left="0" w:firstLine="0"/>
            </w:pPr>
            <w:r w:rsidRPr="00CA6CF0">
              <w:t>Šviesoforų tarpusavio ryšio struktūra</w:t>
            </w:r>
          </w:p>
          <w:p w:rsidR="00AD7291" w:rsidRPr="00CA6CF0" w:rsidRDefault="00AD7291" w:rsidP="0075387B">
            <w:pPr>
              <w:pStyle w:val="ListParagraph1"/>
              <w:widowControl w:val="0"/>
              <w:numPr>
                <w:ilvl w:val="0"/>
                <w:numId w:val="4"/>
              </w:numPr>
              <w:ind w:left="0" w:firstLine="0"/>
            </w:pPr>
            <w:r w:rsidRPr="00CA6CF0">
              <w:t>Valdymo algoritmo techninės realizacijos būdai</w:t>
            </w:r>
          </w:p>
          <w:p w:rsidR="00AD7291" w:rsidRPr="00CA6CF0" w:rsidRDefault="00AD7291" w:rsidP="0075387B">
            <w:pPr>
              <w:pStyle w:val="ListParagraph1"/>
              <w:widowControl w:val="0"/>
              <w:numPr>
                <w:ilvl w:val="0"/>
                <w:numId w:val="4"/>
              </w:numPr>
              <w:ind w:left="0" w:firstLine="0"/>
            </w:pPr>
            <w:r w:rsidRPr="00CA6CF0">
              <w:t>Dviejų kelių nuolatinės srovės automatinė blokuotė</w:t>
            </w:r>
          </w:p>
          <w:p w:rsidR="00AD7291" w:rsidRPr="00CA6CF0" w:rsidRDefault="00AD7291" w:rsidP="0075387B">
            <w:pPr>
              <w:pStyle w:val="ListParagraph1"/>
              <w:widowControl w:val="0"/>
              <w:numPr>
                <w:ilvl w:val="0"/>
                <w:numId w:val="4"/>
              </w:numPr>
              <w:ind w:left="0" w:firstLine="0"/>
            </w:pPr>
            <w:r w:rsidRPr="00CA6CF0">
              <w:t>Dviejų kelių kintamos srovės kodinė automatinė blokuotė</w:t>
            </w:r>
          </w:p>
          <w:p w:rsidR="00AD7291" w:rsidRPr="00CA6CF0" w:rsidRDefault="00AD7291" w:rsidP="0075387B">
            <w:pPr>
              <w:pStyle w:val="ListParagraph1"/>
              <w:widowControl w:val="0"/>
              <w:numPr>
                <w:ilvl w:val="0"/>
                <w:numId w:val="4"/>
              </w:numPr>
              <w:ind w:left="0" w:firstLine="0"/>
            </w:pPr>
            <w:r w:rsidRPr="00CA6CF0">
              <w:t xml:space="preserve">Dvilaidės ir </w:t>
            </w:r>
            <w:proofErr w:type="spellStart"/>
            <w:r w:rsidRPr="00CA6CF0">
              <w:t>keturlaidės</w:t>
            </w:r>
            <w:proofErr w:type="spellEnd"/>
            <w:r w:rsidRPr="00CA6CF0">
              <w:t xml:space="preserve"> judėjimo krypties keitimo schemos</w:t>
            </w:r>
          </w:p>
          <w:p w:rsidR="00AD7291" w:rsidRPr="00CA6CF0" w:rsidRDefault="00AD7291" w:rsidP="0075387B">
            <w:pPr>
              <w:pStyle w:val="ListParagraph1"/>
              <w:widowControl w:val="0"/>
              <w:numPr>
                <w:ilvl w:val="0"/>
                <w:numId w:val="4"/>
              </w:numPr>
              <w:ind w:left="0" w:firstLine="0"/>
            </w:pPr>
            <w:r w:rsidRPr="00CA6CF0">
              <w:t>Vieno kelio automatinės blokuotės sistemos</w:t>
            </w:r>
          </w:p>
          <w:p w:rsidR="00AD7291" w:rsidRPr="00CA6CF0" w:rsidRDefault="00AD7291" w:rsidP="0075387B">
            <w:pPr>
              <w:pStyle w:val="ListParagraph1"/>
              <w:widowControl w:val="0"/>
              <w:numPr>
                <w:ilvl w:val="0"/>
                <w:numId w:val="4"/>
              </w:numPr>
              <w:ind w:left="0" w:firstLine="0"/>
            </w:pPr>
            <w:r w:rsidRPr="00CA6CF0">
              <w:t>Blokuotės elektros maitinimo sistemos, jų klasifikacija ir veikimo principai</w:t>
            </w:r>
          </w:p>
          <w:p w:rsidR="00AD7291" w:rsidRPr="00CA6CF0" w:rsidRDefault="00AD7291" w:rsidP="0075387B">
            <w:pPr>
              <w:pStyle w:val="ListParagraph1"/>
              <w:widowControl w:val="0"/>
              <w:numPr>
                <w:ilvl w:val="0"/>
                <w:numId w:val="4"/>
              </w:numPr>
              <w:ind w:left="0" w:firstLine="0"/>
            </w:pPr>
            <w:r w:rsidRPr="00CA6CF0">
              <w:t>Automatinės blokuotės sistema su toninio dažnio bėgių grandinėmis</w:t>
            </w:r>
          </w:p>
          <w:p w:rsidR="00AD7291" w:rsidRPr="00CA6CF0" w:rsidRDefault="00AD7291" w:rsidP="0075387B">
            <w:pPr>
              <w:pStyle w:val="ListParagraph1"/>
              <w:widowControl w:val="0"/>
              <w:numPr>
                <w:ilvl w:val="0"/>
                <w:numId w:val="4"/>
              </w:numPr>
              <w:ind w:left="0" w:firstLine="0"/>
            </w:pPr>
            <w:r w:rsidRPr="00CA6CF0">
              <w:t>Fazei jautrios bėgių grandinės ir izoliacinių sandūrų fazinė kontrolė</w:t>
            </w:r>
          </w:p>
          <w:p w:rsidR="00AD7291" w:rsidRPr="00CA6CF0" w:rsidRDefault="00AD7291" w:rsidP="0075387B">
            <w:pPr>
              <w:pStyle w:val="ListParagraph1"/>
              <w:widowControl w:val="0"/>
              <w:numPr>
                <w:ilvl w:val="0"/>
                <w:numId w:val="4"/>
              </w:numPr>
              <w:ind w:left="0" w:firstLine="0"/>
            </w:pPr>
            <w:r w:rsidRPr="00CA6CF0">
              <w:t>Blokuotės loginis ryšys tarp stočių</w:t>
            </w:r>
          </w:p>
          <w:p w:rsidR="00AD7291" w:rsidRPr="00CA6CF0" w:rsidRDefault="00AD7291" w:rsidP="0075387B">
            <w:pPr>
              <w:pStyle w:val="ListParagraph1"/>
              <w:widowControl w:val="0"/>
              <w:numPr>
                <w:ilvl w:val="0"/>
                <w:numId w:val="4"/>
              </w:numPr>
              <w:ind w:left="0" w:firstLine="0"/>
            </w:pPr>
            <w:r w:rsidRPr="00CA6CF0">
              <w:t>Signalų kodavimo ir dešifravimo metodai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pPr>
            <w:r w:rsidRPr="00CA6CF0">
              <w:t xml:space="preserve">5.3. Nustatyti geležinkelio pusiau automatinės kelio blokuotės, </w:t>
            </w:r>
            <w:r w:rsidRPr="00CA6CF0">
              <w:lastRenderedPageBreak/>
              <w:t xml:space="preserve">automatinės kelio blokuotės ir automatinės kelio blokuotės su </w:t>
            </w:r>
            <w:proofErr w:type="spellStart"/>
            <w:r w:rsidRPr="00CA6CF0">
              <w:t>tonalinėm</w:t>
            </w:r>
            <w:proofErr w:type="spellEnd"/>
            <w:r w:rsidRPr="00CA6CF0">
              <w:t xml:space="preserve"> bėgių grandinėm įrangos gedimus.</w:t>
            </w:r>
          </w:p>
        </w:tc>
        <w:tc>
          <w:tcPr>
            <w:tcW w:w="2879" w:type="pct"/>
          </w:tcPr>
          <w:p w:rsidR="00AD7291" w:rsidRPr="00CA6CF0" w:rsidRDefault="00AD7291" w:rsidP="0075387B">
            <w:pPr>
              <w:pStyle w:val="ListParagraph1"/>
              <w:widowControl w:val="0"/>
              <w:ind w:left="0"/>
              <w:rPr>
                <w:b/>
                <w:i/>
              </w:rPr>
            </w:pPr>
            <w:r w:rsidRPr="00CA6CF0">
              <w:rPr>
                <w:b/>
              </w:rPr>
              <w:lastRenderedPageBreak/>
              <w:t xml:space="preserve">Tema. </w:t>
            </w:r>
            <w:r w:rsidRPr="00CA6CF0">
              <w:rPr>
                <w:b/>
                <w:i/>
              </w:rPr>
              <w:t>Kelio blokuotės įrenginių aptarnavimas</w:t>
            </w:r>
          </w:p>
          <w:p w:rsidR="00AD7291" w:rsidRPr="00CA6CF0" w:rsidRDefault="00AD7291" w:rsidP="0075387B">
            <w:pPr>
              <w:pStyle w:val="ListParagraph1"/>
              <w:widowControl w:val="0"/>
              <w:numPr>
                <w:ilvl w:val="0"/>
                <w:numId w:val="4"/>
              </w:numPr>
              <w:ind w:left="0" w:firstLine="0"/>
            </w:pPr>
            <w:r w:rsidRPr="00CA6CF0">
              <w:t xml:space="preserve">Pusiau automatinės ir automatinės kelio blokuotės ir automatinės kelio blokuotės su </w:t>
            </w:r>
            <w:proofErr w:type="spellStart"/>
            <w:r w:rsidRPr="00CA6CF0">
              <w:lastRenderedPageBreak/>
              <w:t>tonalinėm</w:t>
            </w:r>
            <w:proofErr w:type="spellEnd"/>
            <w:r w:rsidRPr="00CA6CF0">
              <w:t xml:space="preserve"> bėgių grandinėm įrangos projektavimas, montavimas ir techninis aptarnavimas</w:t>
            </w:r>
          </w:p>
          <w:p w:rsidR="00AD7291" w:rsidRPr="00CA6CF0" w:rsidRDefault="00AD7291" w:rsidP="0075387B">
            <w:pPr>
              <w:pStyle w:val="ListParagraph1"/>
              <w:widowControl w:val="0"/>
              <w:numPr>
                <w:ilvl w:val="0"/>
                <w:numId w:val="4"/>
              </w:numPr>
              <w:ind w:left="0" w:firstLine="0"/>
            </w:pPr>
            <w:r w:rsidRPr="00CA6CF0">
              <w:t>Pusiau automatinės kelio blokuotės gedimų identifikavimas</w:t>
            </w:r>
          </w:p>
          <w:p w:rsidR="00AD7291" w:rsidRPr="00CA6CF0" w:rsidRDefault="00AD7291" w:rsidP="0075387B">
            <w:pPr>
              <w:pStyle w:val="ListParagraph1"/>
              <w:widowControl w:val="0"/>
              <w:numPr>
                <w:ilvl w:val="0"/>
                <w:numId w:val="4"/>
              </w:numPr>
              <w:ind w:left="0" w:firstLine="0"/>
            </w:pPr>
            <w:r w:rsidRPr="00CA6CF0">
              <w:t>Automatinės kelio blokuotės gedimų identifikavimas</w:t>
            </w:r>
          </w:p>
          <w:p w:rsidR="00AD7291" w:rsidRPr="00CA6CF0" w:rsidRDefault="00AD7291" w:rsidP="0075387B">
            <w:pPr>
              <w:pStyle w:val="ListParagraph1"/>
              <w:widowControl w:val="0"/>
              <w:numPr>
                <w:ilvl w:val="0"/>
                <w:numId w:val="4"/>
              </w:numPr>
              <w:ind w:left="0" w:firstLine="0"/>
            </w:pPr>
            <w:r w:rsidRPr="00CA6CF0">
              <w:t xml:space="preserve">Automatinės kelio blokuotės su </w:t>
            </w:r>
            <w:proofErr w:type="spellStart"/>
            <w:r w:rsidRPr="00CA6CF0">
              <w:t>tonalinėm</w:t>
            </w:r>
            <w:proofErr w:type="spellEnd"/>
            <w:r w:rsidRPr="00CA6CF0">
              <w:t xml:space="preserve"> bėgių grandinėm gedimų identifikavimas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pPr>
            <w:r w:rsidRPr="00CA6CF0">
              <w:t xml:space="preserve">5.4. Šalinti geležinkelio pusiau automatinės kelio blokuotės, automatinės kelio blokuotės ir automatinės kelio blokuotės su </w:t>
            </w:r>
            <w:proofErr w:type="spellStart"/>
            <w:r w:rsidRPr="00CA6CF0">
              <w:t>tonalinėm</w:t>
            </w:r>
            <w:proofErr w:type="spellEnd"/>
            <w:r w:rsidRPr="00CA6CF0">
              <w:t xml:space="preserve"> bėgių grandinėm įrangos gedimus.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Kelio blokuotės įrenginių gedimai</w:t>
            </w:r>
          </w:p>
          <w:p w:rsidR="00AD7291" w:rsidRPr="00CA6CF0" w:rsidRDefault="00AD7291" w:rsidP="0075387B">
            <w:pPr>
              <w:pStyle w:val="ListParagraph1"/>
              <w:widowControl w:val="0"/>
              <w:numPr>
                <w:ilvl w:val="0"/>
                <w:numId w:val="4"/>
              </w:numPr>
              <w:ind w:left="0" w:firstLine="0"/>
            </w:pPr>
            <w:r w:rsidRPr="00CA6CF0">
              <w:t>Pusiau automatinės kelio blokuotės gedimų šalinimas</w:t>
            </w:r>
          </w:p>
          <w:p w:rsidR="00AD7291" w:rsidRPr="00CA6CF0" w:rsidRDefault="00AD7291" w:rsidP="0075387B">
            <w:pPr>
              <w:pStyle w:val="ListParagraph1"/>
              <w:widowControl w:val="0"/>
              <w:numPr>
                <w:ilvl w:val="0"/>
                <w:numId w:val="4"/>
              </w:numPr>
              <w:ind w:left="0" w:firstLine="0"/>
            </w:pPr>
            <w:r w:rsidRPr="00CA6CF0">
              <w:t>Automatinės kelio blokuotės gedimų šalinimas</w:t>
            </w:r>
          </w:p>
          <w:p w:rsidR="00AD7291" w:rsidRPr="00CA6CF0" w:rsidRDefault="00AD7291" w:rsidP="0075387B">
            <w:pPr>
              <w:pStyle w:val="ListParagraph1"/>
              <w:widowControl w:val="0"/>
              <w:numPr>
                <w:ilvl w:val="0"/>
                <w:numId w:val="4"/>
              </w:numPr>
              <w:ind w:left="0" w:firstLine="0"/>
            </w:pPr>
            <w:r w:rsidRPr="00CA6CF0">
              <w:t xml:space="preserve">Automatinės kelio blokuotės su </w:t>
            </w:r>
            <w:proofErr w:type="spellStart"/>
            <w:r w:rsidRPr="00CA6CF0">
              <w:t>tonalinėm</w:t>
            </w:r>
            <w:proofErr w:type="spellEnd"/>
            <w:r w:rsidRPr="00CA6CF0">
              <w:t xml:space="preserve"> bėgių grandinėm gedimų šalinimas</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widowControl w:val="0"/>
            </w:pPr>
            <w:r w:rsidRPr="00CA6CF0">
              <w:t>5.5. Supažindinti su ašių skaičiavimo sistemomis, jų veikimo principais ir scheminiais sprendiniais.</w:t>
            </w:r>
          </w:p>
        </w:tc>
        <w:tc>
          <w:tcPr>
            <w:tcW w:w="2879" w:type="pct"/>
          </w:tcPr>
          <w:p w:rsidR="00AD7291" w:rsidRPr="00CA6CF0" w:rsidRDefault="00AD7291" w:rsidP="0075387B">
            <w:pPr>
              <w:pStyle w:val="ListParagraph1"/>
              <w:widowControl w:val="0"/>
              <w:ind w:left="0"/>
              <w:rPr>
                <w:b/>
              </w:rPr>
            </w:pPr>
            <w:r w:rsidRPr="00CA6CF0">
              <w:rPr>
                <w:b/>
              </w:rPr>
              <w:t xml:space="preserve">Tema. </w:t>
            </w:r>
            <w:r w:rsidRPr="00CA6CF0">
              <w:rPr>
                <w:b/>
                <w:i/>
              </w:rPr>
              <w:t>Ašių skaičiavimo sistemos</w:t>
            </w:r>
          </w:p>
          <w:p w:rsidR="00AD7291" w:rsidRPr="00CA6CF0" w:rsidRDefault="00AD7291" w:rsidP="0075387B">
            <w:pPr>
              <w:pStyle w:val="ListParagraph1"/>
              <w:widowControl w:val="0"/>
              <w:numPr>
                <w:ilvl w:val="0"/>
                <w:numId w:val="4"/>
              </w:numPr>
              <w:ind w:left="0" w:firstLine="0"/>
            </w:pPr>
            <w:r w:rsidRPr="00CA6CF0">
              <w:t>Ašių skaičiavimo sistemų veikimo principai</w:t>
            </w:r>
          </w:p>
          <w:p w:rsidR="00AD7291" w:rsidRPr="00CA6CF0" w:rsidRDefault="00AD7291" w:rsidP="0075387B">
            <w:pPr>
              <w:pStyle w:val="ListParagraph1"/>
              <w:widowControl w:val="0"/>
              <w:numPr>
                <w:ilvl w:val="0"/>
                <w:numId w:val="4"/>
              </w:numPr>
              <w:ind w:left="0" w:firstLine="0"/>
            </w:pPr>
            <w:r w:rsidRPr="00CA6CF0">
              <w:t>Ašių skaičiavimo daviklių tipai ir jų parametrai</w:t>
            </w:r>
          </w:p>
          <w:p w:rsidR="00AD7291" w:rsidRPr="00CA6CF0" w:rsidRDefault="00AD7291" w:rsidP="0075387B">
            <w:pPr>
              <w:pStyle w:val="ListParagraph1"/>
              <w:widowControl w:val="0"/>
              <w:numPr>
                <w:ilvl w:val="0"/>
                <w:numId w:val="4"/>
              </w:numPr>
              <w:ind w:left="0" w:firstLine="0"/>
            </w:pPr>
            <w:r w:rsidRPr="00CA6CF0">
              <w:t>Ašių skaičiavimo sistemų taikymas pusiau automatinės ir automatinės blokuotės sistemose</w:t>
            </w:r>
          </w:p>
          <w:p w:rsidR="00AD7291" w:rsidRPr="00CA6CF0" w:rsidRDefault="00AD7291" w:rsidP="0075387B">
            <w:pPr>
              <w:pStyle w:val="ListParagraph1"/>
              <w:widowControl w:val="0"/>
              <w:numPr>
                <w:ilvl w:val="0"/>
                <w:numId w:val="4"/>
              </w:numPr>
              <w:ind w:left="0" w:firstLine="0"/>
            </w:pPr>
            <w:r w:rsidRPr="00CA6CF0">
              <w:t>Ašių skaičiavimo sistemų taikymas elektrinės centralizacijos sistemose</w:t>
            </w:r>
          </w:p>
          <w:p w:rsidR="00AD7291" w:rsidRPr="00CA6CF0" w:rsidRDefault="00AD7291" w:rsidP="0075387B">
            <w:pPr>
              <w:pStyle w:val="ListParagraph1"/>
              <w:widowControl w:val="0"/>
              <w:numPr>
                <w:ilvl w:val="0"/>
                <w:numId w:val="4"/>
              </w:numPr>
              <w:ind w:left="0" w:firstLine="0"/>
              <w:rPr>
                <w:b/>
              </w:rPr>
            </w:pPr>
            <w:r w:rsidRPr="00CA6CF0">
              <w:t>Ašių skaičiavimo sistemų taikymas pervažų signalizacijoje</w:t>
            </w:r>
            <w:r w:rsidRPr="00CA6CF0">
              <w:rPr>
                <w:b/>
              </w:rPr>
              <w:t xml:space="preserve"> </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widowControl w:val="0"/>
            </w:pPr>
            <w:r w:rsidRPr="00CA6CF0">
              <w:t>5.6. Supažindinti su dažniausiai pasitaikančiais ašių skaičiavimo sistemų gedimais ir jų šalinimo būdais.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Ašių skaičiavimo sistemų gedimai</w:t>
            </w:r>
          </w:p>
          <w:p w:rsidR="00AD7291" w:rsidRPr="00CA6CF0" w:rsidRDefault="00AD7291" w:rsidP="0075387B">
            <w:pPr>
              <w:pStyle w:val="ListParagraph1"/>
              <w:widowControl w:val="0"/>
              <w:numPr>
                <w:ilvl w:val="0"/>
                <w:numId w:val="4"/>
              </w:numPr>
              <w:ind w:left="0" w:firstLine="0"/>
            </w:pPr>
            <w:r w:rsidRPr="00CA6CF0">
              <w:t>Ašių skaičiavimo kontrolės sistemų eksploataciniai ir techniniai parametrai</w:t>
            </w:r>
          </w:p>
          <w:p w:rsidR="00AD7291" w:rsidRPr="00CA6CF0" w:rsidRDefault="00AD7291" w:rsidP="0075387B">
            <w:pPr>
              <w:pStyle w:val="ListParagraph1"/>
              <w:widowControl w:val="0"/>
              <w:numPr>
                <w:ilvl w:val="0"/>
                <w:numId w:val="4"/>
              </w:numPr>
              <w:ind w:left="0" w:firstLine="0"/>
            </w:pPr>
            <w:r w:rsidRPr="00CA6CF0">
              <w:t xml:space="preserve">Ašių skaičiavimo sistemų elektros maitinimo sutrikimai ir jų šalinimo būdai </w:t>
            </w:r>
          </w:p>
          <w:p w:rsidR="00AD7291" w:rsidRPr="00CA6CF0" w:rsidRDefault="00AD7291" w:rsidP="0075387B">
            <w:pPr>
              <w:pStyle w:val="ListParagraph1"/>
              <w:widowControl w:val="0"/>
              <w:numPr>
                <w:ilvl w:val="0"/>
                <w:numId w:val="4"/>
              </w:numPr>
              <w:ind w:left="0" w:firstLine="0"/>
            </w:pPr>
            <w:r w:rsidRPr="00CA6CF0">
              <w:t xml:space="preserve">Ašių skaičiavimo daviklių gedimai ir jų šalinimo būdai </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widowControl w:val="0"/>
            </w:pPr>
            <w:r w:rsidRPr="00CA6CF0">
              <w:t>5.7. Prižiūrėti ašių skaičiavimo sistemą.</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Ašių skaičiavimo sistemų aptarnavimas</w:t>
            </w:r>
          </w:p>
          <w:p w:rsidR="00AD7291" w:rsidRPr="00CA6CF0" w:rsidRDefault="00AD7291" w:rsidP="0075387B">
            <w:pPr>
              <w:pStyle w:val="ListParagraph1"/>
              <w:widowControl w:val="0"/>
              <w:numPr>
                <w:ilvl w:val="0"/>
                <w:numId w:val="4"/>
              </w:numPr>
              <w:ind w:left="0" w:firstLine="0"/>
            </w:pPr>
            <w:r w:rsidRPr="00CA6CF0">
              <w:t>Ašių skaičiavimo kontrolės sistemų eksploataciniai ir techniniai parametrai</w:t>
            </w:r>
          </w:p>
          <w:p w:rsidR="00AD7291" w:rsidRPr="00CA6CF0" w:rsidRDefault="00AD7291" w:rsidP="0075387B">
            <w:pPr>
              <w:pStyle w:val="ListParagraph1"/>
              <w:widowControl w:val="0"/>
              <w:numPr>
                <w:ilvl w:val="0"/>
                <w:numId w:val="4"/>
              </w:numPr>
              <w:ind w:left="0" w:firstLine="0"/>
            </w:pPr>
            <w:r w:rsidRPr="00CA6CF0">
              <w:t xml:space="preserve">Ašių skaičiavimo sistemų montavimo ir techninio aptarnavimo principai </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pStyle w:val="NoSpacing"/>
              <w:widowControl w:val="0"/>
              <w:rPr>
                <w:bCs/>
              </w:rPr>
            </w:pPr>
            <w:r w:rsidRPr="00CA6CF0">
              <w:t>5.8. Remontuoti ašių skaičiavimo sistemą.</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Ašių skaičiavimo sistemų remontas</w:t>
            </w:r>
          </w:p>
          <w:p w:rsidR="00AD7291" w:rsidRPr="00CA6CF0" w:rsidRDefault="00AD7291" w:rsidP="0075387B">
            <w:pPr>
              <w:pStyle w:val="ListParagraph1"/>
              <w:widowControl w:val="0"/>
              <w:numPr>
                <w:ilvl w:val="0"/>
                <w:numId w:val="4"/>
              </w:numPr>
              <w:ind w:left="0" w:firstLine="0"/>
            </w:pPr>
            <w:r w:rsidRPr="00CA6CF0">
              <w:t>Ašių skaičiavimo daviklių gedimų šalinimas</w:t>
            </w:r>
          </w:p>
          <w:p w:rsidR="00AD7291" w:rsidRPr="00CA6CF0" w:rsidRDefault="00AD7291" w:rsidP="0075387B">
            <w:pPr>
              <w:pStyle w:val="ListParagraph1"/>
              <w:widowControl w:val="0"/>
              <w:numPr>
                <w:ilvl w:val="0"/>
                <w:numId w:val="4"/>
              </w:numPr>
              <w:ind w:left="0" w:firstLine="0"/>
              <w:rPr>
                <w:b/>
              </w:rPr>
            </w:pPr>
            <w:r w:rsidRPr="00CA6CF0">
              <w:t>Ašių skaičiavimo įrangos gedimų šalinimas</w:t>
            </w:r>
          </w:p>
        </w:tc>
      </w:tr>
      <w:tr w:rsidR="00AD7291" w:rsidRPr="00CA6CF0" w:rsidTr="00FB5634">
        <w:trPr>
          <w:trHeight w:val="57"/>
          <w:jc w:val="center"/>
        </w:trPr>
        <w:tc>
          <w:tcPr>
            <w:tcW w:w="947" w:type="pct"/>
            <w:vMerge w:val="restart"/>
          </w:tcPr>
          <w:p w:rsidR="00AD7291" w:rsidRPr="00CA6CF0" w:rsidRDefault="00AD7291" w:rsidP="0075387B">
            <w:pPr>
              <w:widowControl w:val="0"/>
            </w:pPr>
            <w:r w:rsidRPr="00CA6CF0">
              <w:t>6. Atlikti automatinės lokomotyvų signalizacijos kelio įrenginių priežiūros ir remonto darbus.</w:t>
            </w:r>
          </w:p>
        </w:tc>
        <w:tc>
          <w:tcPr>
            <w:tcW w:w="1174" w:type="pct"/>
          </w:tcPr>
          <w:p w:rsidR="00AD7291" w:rsidRPr="00CA6CF0" w:rsidRDefault="00AD7291" w:rsidP="0075387B">
            <w:pPr>
              <w:pStyle w:val="NoSpacing"/>
              <w:widowControl w:val="0"/>
            </w:pPr>
            <w:r w:rsidRPr="00CA6CF0">
              <w:rPr>
                <w:bCs/>
              </w:rPr>
              <w:t>6.1. Paaiškinti automatinės lokomotyvo signalizacijos sistemas.</w:t>
            </w:r>
          </w:p>
        </w:tc>
        <w:tc>
          <w:tcPr>
            <w:tcW w:w="2879" w:type="pct"/>
          </w:tcPr>
          <w:p w:rsidR="00AD7291" w:rsidRPr="00CA6CF0" w:rsidRDefault="00AD7291" w:rsidP="0075387B">
            <w:pPr>
              <w:pStyle w:val="ListParagraph1"/>
              <w:widowControl w:val="0"/>
              <w:ind w:left="0"/>
            </w:pPr>
            <w:r w:rsidRPr="00CA6CF0">
              <w:rPr>
                <w:b/>
              </w:rPr>
              <w:t xml:space="preserve">Tema. </w:t>
            </w:r>
            <w:r w:rsidRPr="00CA6CF0">
              <w:rPr>
                <w:b/>
                <w:i/>
              </w:rPr>
              <w:t>Automatinė lokomotyvo signalizacija</w:t>
            </w:r>
          </w:p>
          <w:p w:rsidR="00AD7291" w:rsidRPr="00CA6CF0" w:rsidRDefault="00AD7291" w:rsidP="0075387B">
            <w:pPr>
              <w:pStyle w:val="ListParagraph1"/>
              <w:widowControl w:val="0"/>
              <w:numPr>
                <w:ilvl w:val="0"/>
                <w:numId w:val="4"/>
              </w:numPr>
              <w:ind w:left="0" w:firstLine="0"/>
            </w:pPr>
            <w:r w:rsidRPr="00CA6CF0">
              <w:t>Automatinės lokomotyvo signalizacijos sistemos ir jų charakteristikos</w:t>
            </w:r>
          </w:p>
          <w:p w:rsidR="00AD7291" w:rsidRPr="00CA6CF0" w:rsidRDefault="00AD7291" w:rsidP="0075387B">
            <w:pPr>
              <w:pStyle w:val="ListParagraph1"/>
              <w:widowControl w:val="0"/>
              <w:numPr>
                <w:ilvl w:val="0"/>
                <w:numId w:val="4"/>
              </w:numPr>
              <w:ind w:left="0" w:firstLine="0"/>
            </w:pPr>
            <w:r w:rsidRPr="00CA6CF0">
              <w:t>Traukinio greičio ir mašinisto budrumo stebėjimo metodai ir sistemos</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widowControl w:val="0"/>
              <w:rPr>
                <w:bCs/>
              </w:rPr>
            </w:pPr>
            <w:r w:rsidRPr="00CA6CF0">
              <w:rPr>
                <w:bCs/>
              </w:rPr>
              <w:t>6.2. Apibūdinti geležinkelio kelio infrastruktūros automatikos sistemas.</w:t>
            </w:r>
          </w:p>
        </w:tc>
        <w:tc>
          <w:tcPr>
            <w:tcW w:w="2879" w:type="pct"/>
          </w:tcPr>
          <w:p w:rsidR="00AD7291" w:rsidRPr="00CA6CF0" w:rsidRDefault="00AD7291" w:rsidP="0075387B">
            <w:pPr>
              <w:pStyle w:val="ListParagraph1"/>
              <w:widowControl w:val="0"/>
              <w:ind w:left="0"/>
            </w:pPr>
            <w:r w:rsidRPr="00CA6CF0">
              <w:rPr>
                <w:b/>
              </w:rPr>
              <w:t xml:space="preserve">Tema. </w:t>
            </w:r>
            <w:r w:rsidRPr="00CA6CF0">
              <w:rPr>
                <w:b/>
                <w:i/>
              </w:rPr>
              <w:t>Geležinkelio infrastruktūros automatikos sistemos</w:t>
            </w:r>
          </w:p>
          <w:p w:rsidR="00AD7291" w:rsidRPr="00CA6CF0" w:rsidRDefault="00AD7291" w:rsidP="0075387B">
            <w:pPr>
              <w:pStyle w:val="ListParagraph1"/>
              <w:widowControl w:val="0"/>
              <w:numPr>
                <w:ilvl w:val="0"/>
                <w:numId w:val="4"/>
              </w:numPr>
              <w:ind w:left="0" w:firstLine="0"/>
            </w:pPr>
            <w:r w:rsidRPr="00CA6CF0">
              <w:t>Kelio įrenginiai, kodinių signalų generavimas, atranka ir dekodavimas</w:t>
            </w:r>
          </w:p>
          <w:p w:rsidR="00AD7291" w:rsidRPr="00CA6CF0" w:rsidRDefault="00AD7291" w:rsidP="0075387B">
            <w:pPr>
              <w:pStyle w:val="ListParagraph1"/>
              <w:widowControl w:val="0"/>
              <w:numPr>
                <w:ilvl w:val="0"/>
                <w:numId w:val="4"/>
              </w:numPr>
              <w:ind w:left="0" w:firstLine="0"/>
            </w:pPr>
            <w:r w:rsidRPr="00CA6CF0">
              <w:t>Automatinio traukinių stabdymo sistemos</w:t>
            </w:r>
          </w:p>
          <w:p w:rsidR="00AD7291" w:rsidRPr="00CA6CF0" w:rsidRDefault="00AD7291" w:rsidP="0075387B">
            <w:pPr>
              <w:pStyle w:val="ListParagraph1"/>
              <w:widowControl w:val="0"/>
              <w:numPr>
                <w:ilvl w:val="0"/>
                <w:numId w:val="4"/>
              </w:numPr>
              <w:ind w:left="0" w:firstLine="0"/>
            </w:pPr>
            <w:r w:rsidRPr="00CA6CF0">
              <w:t xml:space="preserve">Bėgių grandinių kodavimas stotyse ir </w:t>
            </w:r>
            <w:proofErr w:type="spellStart"/>
            <w:r w:rsidRPr="00CA6CF0">
              <w:t>kelskyrose</w:t>
            </w:r>
            <w:proofErr w:type="spellEnd"/>
          </w:p>
          <w:p w:rsidR="00AD7291" w:rsidRPr="00CA6CF0" w:rsidRDefault="00AD7291" w:rsidP="0075387B">
            <w:pPr>
              <w:pStyle w:val="ListParagraph1"/>
              <w:widowControl w:val="0"/>
              <w:numPr>
                <w:ilvl w:val="0"/>
                <w:numId w:val="4"/>
              </w:numPr>
              <w:ind w:left="0" w:firstLine="0"/>
            </w:pPr>
            <w:r w:rsidRPr="00CA6CF0">
              <w:lastRenderedPageBreak/>
              <w:t>Automatinės blokuotės ir automatinės lokomotyvo signalizacijos sąsaja</w:t>
            </w:r>
          </w:p>
          <w:p w:rsidR="00AD7291" w:rsidRPr="00CA6CF0" w:rsidRDefault="00AD7291" w:rsidP="0075387B">
            <w:pPr>
              <w:pStyle w:val="ListParagraph1"/>
              <w:widowControl w:val="0"/>
              <w:numPr>
                <w:ilvl w:val="0"/>
                <w:numId w:val="4"/>
              </w:numPr>
              <w:ind w:left="0" w:firstLine="0"/>
              <w:rPr>
                <w:b/>
              </w:rPr>
            </w:pPr>
            <w:proofErr w:type="spellStart"/>
            <w:r w:rsidRPr="00CA6CF0">
              <w:t>Mikroprocesorinė</w:t>
            </w:r>
            <w:proofErr w:type="spellEnd"/>
            <w:r w:rsidRPr="00CA6CF0">
              <w:t xml:space="preserve"> centralizuota automatinė blokuotė ir traukinių eismo valdymas be šviesoforų</w:t>
            </w:r>
          </w:p>
        </w:tc>
      </w:tr>
      <w:tr w:rsidR="00AD7291" w:rsidRPr="00CA6CF0" w:rsidTr="00FB5634">
        <w:trPr>
          <w:trHeight w:val="57"/>
          <w:jc w:val="center"/>
        </w:trPr>
        <w:tc>
          <w:tcPr>
            <w:tcW w:w="947" w:type="pct"/>
            <w:vMerge/>
          </w:tcPr>
          <w:p w:rsidR="00AD7291" w:rsidRPr="00CA6CF0" w:rsidRDefault="00AD7291" w:rsidP="0075387B">
            <w:pPr>
              <w:widowControl w:val="0"/>
            </w:pPr>
          </w:p>
        </w:tc>
        <w:tc>
          <w:tcPr>
            <w:tcW w:w="1174" w:type="pct"/>
          </w:tcPr>
          <w:p w:rsidR="00AD7291" w:rsidRPr="00CA6CF0" w:rsidRDefault="00AD7291" w:rsidP="0075387B">
            <w:pPr>
              <w:widowControl w:val="0"/>
              <w:rPr>
                <w:bCs/>
              </w:rPr>
            </w:pPr>
            <w:r w:rsidRPr="00CA6CF0">
              <w:rPr>
                <w:bCs/>
              </w:rPr>
              <w:t>6.3. Remontuoti signalizacijos sistemas.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Signalizacijos sistemų aptarnavimas</w:t>
            </w:r>
          </w:p>
          <w:p w:rsidR="00AD7291" w:rsidRPr="00CA6CF0" w:rsidRDefault="00AD7291" w:rsidP="0075387B">
            <w:pPr>
              <w:pStyle w:val="ListParagraph1"/>
              <w:widowControl w:val="0"/>
              <w:numPr>
                <w:ilvl w:val="0"/>
                <w:numId w:val="4"/>
              </w:numPr>
              <w:ind w:left="0" w:firstLine="0"/>
            </w:pPr>
            <w:r w:rsidRPr="00CA6CF0">
              <w:t>Pagrindiniai trikdžių šaltiniai kelio ir lokomotyvų įrenginiuose, apsaugos nuo jų būdai</w:t>
            </w:r>
          </w:p>
          <w:p w:rsidR="00AD7291" w:rsidRPr="00CA6CF0" w:rsidRDefault="00AD7291" w:rsidP="0075387B">
            <w:pPr>
              <w:pStyle w:val="ListParagraph1"/>
              <w:widowControl w:val="0"/>
              <w:numPr>
                <w:ilvl w:val="0"/>
                <w:numId w:val="4"/>
              </w:numPr>
              <w:ind w:left="0" w:firstLine="0"/>
              <w:rPr>
                <w:b/>
              </w:rPr>
            </w:pPr>
            <w:r w:rsidRPr="00CA6CF0">
              <w:t>Geležinkelio automatinės signalizacijos gedimų nustatymas ir šalinimas</w:t>
            </w:r>
          </w:p>
        </w:tc>
      </w:tr>
      <w:tr w:rsidR="00AD7291" w:rsidRPr="00CA6CF0" w:rsidTr="00FB5634">
        <w:trPr>
          <w:trHeight w:val="57"/>
          <w:jc w:val="center"/>
        </w:trPr>
        <w:tc>
          <w:tcPr>
            <w:tcW w:w="947" w:type="pct"/>
            <w:vMerge w:val="restart"/>
          </w:tcPr>
          <w:p w:rsidR="00AD7291" w:rsidRPr="00CA6CF0" w:rsidRDefault="00AD7291" w:rsidP="0075387B">
            <w:pPr>
              <w:pStyle w:val="NoSpacing"/>
              <w:widowControl w:val="0"/>
            </w:pPr>
            <w:r w:rsidRPr="00CA6CF0">
              <w:t xml:space="preserve">7. Atlikti automatines pervažų signalizacijas ir </w:t>
            </w:r>
            <w:proofErr w:type="spellStart"/>
            <w:r w:rsidRPr="00CA6CF0">
              <w:t>mikroprocesorinės</w:t>
            </w:r>
            <w:proofErr w:type="spellEnd"/>
            <w:r w:rsidRPr="00CA6CF0">
              <w:t xml:space="preserve"> centralizacijos pervažos signalizacijos įrenginių priežiūros ir remonto darbus.</w:t>
            </w:r>
          </w:p>
        </w:tc>
        <w:tc>
          <w:tcPr>
            <w:tcW w:w="1174" w:type="pct"/>
          </w:tcPr>
          <w:p w:rsidR="00AD7291" w:rsidRPr="00CA6CF0" w:rsidRDefault="00AD7291" w:rsidP="0075387B">
            <w:pPr>
              <w:widowControl w:val="0"/>
              <w:rPr>
                <w:bCs/>
              </w:rPr>
            </w:pPr>
            <w:r w:rsidRPr="00CA6CF0">
              <w:rPr>
                <w:bCs/>
              </w:rPr>
              <w:t>7.1. Paaiškinti geležinkelio pervažų tipus, jų signalizacijos įrenginių paskirtį, ypatybes ir scheminius sprendimus.</w:t>
            </w:r>
          </w:p>
        </w:tc>
        <w:tc>
          <w:tcPr>
            <w:tcW w:w="2879" w:type="pct"/>
          </w:tcPr>
          <w:p w:rsidR="00AD7291" w:rsidRPr="00CA6CF0" w:rsidRDefault="00AD7291" w:rsidP="0075387B">
            <w:pPr>
              <w:pStyle w:val="ListParagraph1"/>
              <w:widowControl w:val="0"/>
              <w:ind w:left="0"/>
            </w:pPr>
            <w:r w:rsidRPr="00CA6CF0">
              <w:rPr>
                <w:b/>
              </w:rPr>
              <w:t>Tema</w:t>
            </w:r>
            <w:r w:rsidRPr="00CA6CF0">
              <w:t xml:space="preserve">. </w:t>
            </w:r>
            <w:r w:rsidRPr="00CA6CF0">
              <w:rPr>
                <w:b/>
                <w:i/>
              </w:rPr>
              <w:t>Pervažos ir jų saugumo užtikrinimas</w:t>
            </w:r>
          </w:p>
          <w:p w:rsidR="00AD7291" w:rsidRPr="00CA6CF0" w:rsidRDefault="00AD7291" w:rsidP="0075387B">
            <w:pPr>
              <w:pStyle w:val="ListParagraph1"/>
              <w:widowControl w:val="0"/>
              <w:numPr>
                <w:ilvl w:val="0"/>
                <w:numId w:val="4"/>
              </w:numPr>
              <w:ind w:left="0" w:firstLine="0"/>
            </w:pPr>
            <w:r w:rsidRPr="00CA6CF0">
              <w:t>Geležinkelio pervažų klasifikacija</w:t>
            </w:r>
          </w:p>
          <w:p w:rsidR="00AD7291" w:rsidRPr="00CA6CF0" w:rsidRDefault="00AD7291" w:rsidP="0075387B">
            <w:pPr>
              <w:pStyle w:val="ListParagraph1"/>
              <w:widowControl w:val="0"/>
              <w:numPr>
                <w:ilvl w:val="0"/>
                <w:numId w:val="4"/>
              </w:numPr>
              <w:ind w:left="0" w:firstLine="0"/>
            </w:pPr>
            <w:r w:rsidRPr="00CA6CF0">
              <w:t>Traukinių ir autotransporto judėjimo saugumo pervažose užtikrinimo metodai</w:t>
            </w:r>
          </w:p>
          <w:p w:rsidR="00AD7291" w:rsidRPr="00CA6CF0" w:rsidRDefault="00AD7291" w:rsidP="0075387B">
            <w:pPr>
              <w:pStyle w:val="ListParagraph1"/>
              <w:widowControl w:val="0"/>
              <w:numPr>
                <w:ilvl w:val="0"/>
                <w:numId w:val="4"/>
              </w:numPr>
              <w:ind w:left="0" w:firstLine="0"/>
            </w:pPr>
            <w:r w:rsidRPr="00CA6CF0">
              <w:t>Pervažų signalizacijos įrenginių paskirtis ir ypatybės</w:t>
            </w:r>
          </w:p>
          <w:p w:rsidR="00AD7291" w:rsidRPr="00CA6CF0" w:rsidRDefault="00AD7291" w:rsidP="0075387B">
            <w:pPr>
              <w:pStyle w:val="ListParagraph1"/>
              <w:widowControl w:val="0"/>
              <w:numPr>
                <w:ilvl w:val="0"/>
                <w:numId w:val="4"/>
              </w:numPr>
              <w:ind w:left="0" w:firstLine="0"/>
            </w:pPr>
            <w:r w:rsidRPr="00CA6CF0">
              <w:t>Pervažų šviesoforų ir užtvarų konstrukcijos ypatybės</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rPr>
                <w:bCs/>
              </w:rPr>
            </w:pPr>
            <w:r w:rsidRPr="00CA6CF0">
              <w:rPr>
                <w:bCs/>
              </w:rPr>
              <w:t>7.2. Apibūdinti pervažų signalizacijos įrenginius.</w:t>
            </w:r>
          </w:p>
        </w:tc>
        <w:tc>
          <w:tcPr>
            <w:tcW w:w="2879" w:type="pct"/>
          </w:tcPr>
          <w:p w:rsidR="00AD7291" w:rsidRPr="00CA6CF0" w:rsidRDefault="00AD7291" w:rsidP="0075387B">
            <w:pPr>
              <w:pStyle w:val="ListParagraph1"/>
              <w:widowControl w:val="0"/>
              <w:ind w:left="0"/>
            </w:pPr>
            <w:r w:rsidRPr="00CA6CF0">
              <w:rPr>
                <w:b/>
              </w:rPr>
              <w:t xml:space="preserve">Tema. </w:t>
            </w:r>
            <w:r w:rsidRPr="00CA6CF0">
              <w:rPr>
                <w:b/>
                <w:i/>
              </w:rPr>
              <w:t>Pervažų signalizacijos įrenginiai</w:t>
            </w:r>
            <w:r w:rsidRPr="00CA6CF0">
              <w:t xml:space="preserve"> </w:t>
            </w:r>
          </w:p>
          <w:p w:rsidR="00AD7291" w:rsidRPr="00CA6CF0" w:rsidRDefault="00AD7291" w:rsidP="0075387B">
            <w:pPr>
              <w:pStyle w:val="ListParagraph1"/>
              <w:widowControl w:val="0"/>
              <w:numPr>
                <w:ilvl w:val="0"/>
                <w:numId w:val="4"/>
              </w:numPr>
              <w:ind w:left="0" w:firstLine="0"/>
            </w:pPr>
            <w:r w:rsidRPr="00CA6CF0">
              <w:t>Signalizacijos įrenginių išdėstymas fiksuoto atstumo principu naudojant įvairių tipų kelio daviklius</w:t>
            </w:r>
          </w:p>
          <w:p w:rsidR="00AD7291" w:rsidRPr="00CA6CF0" w:rsidRDefault="00AD7291" w:rsidP="0075387B">
            <w:pPr>
              <w:pStyle w:val="ListParagraph1"/>
              <w:widowControl w:val="0"/>
              <w:numPr>
                <w:ilvl w:val="0"/>
                <w:numId w:val="4"/>
              </w:numPr>
              <w:ind w:left="0" w:firstLine="0"/>
            </w:pPr>
            <w:r w:rsidRPr="00CA6CF0">
              <w:t>Pervažos priartėjimo ruožo ilgio nustatymas</w:t>
            </w:r>
          </w:p>
          <w:p w:rsidR="00AD7291" w:rsidRPr="00CA6CF0" w:rsidRDefault="00AD7291" w:rsidP="0075387B">
            <w:pPr>
              <w:pStyle w:val="ListParagraph1"/>
              <w:widowControl w:val="0"/>
              <w:numPr>
                <w:ilvl w:val="0"/>
                <w:numId w:val="4"/>
              </w:numPr>
              <w:ind w:left="0" w:firstLine="0"/>
            </w:pPr>
            <w:r w:rsidRPr="00CA6CF0">
              <w:t>Fiksuoto laiko pervažos įrenginiai su artėjančių traukinių greičio kontrole</w:t>
            </w:r>
          </w:p>
          <w:p w:rsidR="00AD7291" w:rsidRPr="00CA6CF0" w:rsidRDefault="00AD7291" w:rsidP="0075387B">
            <w:pPr>
              <w:pStyle w:val="ListParagraph1"/>
              <w:widowControl w:val="0"/>
              <w:numPr>
                <w:ilvl w:val="0"/>
                <w:numId w:val="4"/>
              </w:numPr>
              <w:ind w:left="0" w:firstLine="0"/>
              <w:rPr>
                <w:b/>
              </w:rPr>
            </w:pPr>
            <w:r w:rsidRPr="00CA6CF0">
              <w:t>Kiti užkardomieji įtaisai stotyse, tuneliuose ir pavojingose vietose</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rPr>
                <w:bCs/>
              </w:rPr>
            </w:pPr>
            <w:r w:rsidRPr="00CA6CF0">
              <w:rPr>
                <w:bCs/>
              </w:rPr>
              <w:t>7.3. Nustatyti pervažų signalizacijos įrenginių gedimus.</w:t>
            </w:r>
          </w:p>
        </w:tc>
        <w:tc>
          <w:tcPr>
            <w:tcW w:w="2879" w:type="pct"/>
          </w:tcPr>
          <w:p w:rsidR="00AD7291" w:rsidRPr="00CA6CF0" w:rsidRDefault="00AD7291" w:rsidP="0075387B">
            <w:pPr>
              <w:pStyle w:val="ListParagraph1"/>
              <w:widowControl w:val="0"/>
              <w:ind w:left="0"/>
              <w:rPr>
                <w:b/>
                <w:i/>
              </w:rPr>
            </w:pPr>
            <w:r w:rsidRPr="00CA6CF0">
              <w:rPr>
                <w:b/>
              </w:rPr>
              <w:t xml:space="preserve">Tema. </w:t>
            </w:r>
            <w:r w:rsidRPr="00CA6CF0">
              <w:rPr>
                <w:b/>
                <w:i/>
              </w:rPr>
              <w:t>Pervažų signalizacijos įrenginių aptarnavimas</w:t>
            </w:r>
          </w:p>
          <w:p w:rsidR="00AD7291" w:rsidRPr="00CA6CF0" w:rsidRDefault="00AD7291" w:rsidP="0075387B">
            <w:pPr>
              <w:pStyle w:val="ListParagraph1"/>
              <w:widowControl w:val="0"/>
              <w:numPr>
                <w:ilvl w:val="0"/>
                <w:numId w:val="4"/>
              </w:numPr>
              <w:ind w:left="0" w:firstLine="0"/>
            </w:pPr>
            <w:r w:rsidRPr="00CA6CF0">
              <w:t xml:space="preserve">Pervažų signalizacijos įrenginių gedimai </w:t>
            </w:r>
          </w:p>
          <w:p w:rsidR="00AD7291" w:rsidRPr="00CA6CF0" w:rsidRDefault="00AD7291" w:rsidP="0075387B">
            <w:pPr>
              <w:pStyle w:val="ListParagraph1"/>
              <w:widowControl w:val="0"/>
              <w:numPr>
                <w:ilvl w:val="0"/>
                <w:numId w:val="4"/>
              </w:numPr>
              <w:ind w:left="0" w:firstLine="0"/>
            </w:pPr>
            <w:r w:rsidRPr="00CA6CF0">
              <w:t>Signalizacijos daviklių gedimai</w:t>
            </w:r>
          </w:p>
        </w:tc>
      </w:tr>
      <w:tr w:rsidR="00AD7291" w:rsidRPr="00CA6CF0" w:rsidTr="00FB5634">
        <w:trPr>
          <w:trHeight w:val="57"/>
          <w:jc w:val="center"/>
        </w:trPr>
        <w:tc>
          <w:tcPr>
            <w:tcW w:w="947" w:type="pct"/>
            <w:vMerge/>
          </w:tcPr>
          <w:p w:rsidR="00AD7291" w:rsidRPr="00CA6CF0" w:rsidRDefault="00AD7291" w:rsidP="0075387B">
            <w:pPr>
              <w:pStyle w:val="NoSpacing"/>
              <w:widowControl w:val="0"/>
            </w:pPr>
          </w:p>
        </w:tc>
        <w:tc>
          <w:tcPr>
            <w:tcW w:w="1174" w:type="pct"/>
          </w:tcPr>
          <w:p w:rsidR="00AD7291" w:rsidRPr="00CA6CF0" w:rsidRDefault="00AD7291" w:rsidP="0075387B">
            <w:pPr>
              <w:widowControl w:val="0"/>
              <w:rPr>
                <w:bCs/>
              </w:rPr>
            </w:pPr>
            <w:r w:rsidRPr="00CA6CF0">
              <w:rPr>
                <w:bCs/>
              </w:rPr>
              <w:t>7.4. Šalinti pervažų signalizacijos įrenginių gedimus.</w:t>
            </w:r>
          </w:p>
        </w:tc>
        <w:tc>
          <w:tcPr>
            <w:tcW w:w="2879" w:type="pct"/>
          </w:tcPr>
          <w:p w:rsidR="00AD7291" w:rsidRPr="00CA6CF0" w:rsidRDefault="00AD7291" w:rsidP="0075387B">
            <w:pPr>
              <w:pStyle w:val="ListParagraph1"/>
              <w:widowControl w:val="0"/>
              <w:ind w:left="0"/>
              <w:rPr>
                <w:b/>
                <w:i/>
              </w:rPr>
            </w:pPr>
            <w:r w:rsidRPr="00CA6CF0">
              <w:rPr>
                <w:b/>
              </w:rPr>
              <w:t>Tema.</w:t>
            </w:r>
            <w:r w:rsidRPr="00CA6CF0">
              <w:rPr>
                <w:b/>
                <w:i/>
              </w:rPr>
              <w:t xml:space="preserve"> Pervažų signalizacijos įrenginių gedimai</w:t>
            </w:r>
          </w:p>
          <w:p w:rsidR="00AD7291" w:rsidRPr="00CA6CF0" w:rsidRDefault="00AD7291" w:rsidP="0075387B">
            <w:pPr>
              <w:pStyle w:val="ListParagraph1"/>
              <w:widowControl w:val="0"/>
              <w:numPr>
                <w:ilvl w:val="0"/>
                <w:numId w:val="4"/>
              </w:numPr>
              <w:ind w:left="0" w:firstLine="0"/>
            </w:pPr>
            <w:r w:rsidRPr="00CA6CF0">
              <w:t>Pervažų signalizacijos daviklių gedimų šalinimas</w:t>
            </w:r>
          </w:p>
          <w:p w:rsidR="00AD7291" w:rsidRPr="00CA6CF0" w:rsidRDefault="00AD7291" w:rsidP="0075387B">
            <w:pPr>
              <w:pStyle w:val="ListParagraph1"/>
              <w:widowControl w:val="0"/>
              <w:numPr>
                <w:ilvl w:val="0"/>
                <w:numId w:val="4"/>
              </w:numPr>
              <w:ind w:left="0" w:firstLine="0"/>
            </w:pPr>
            <w:r w:rsidRPr="00CA6CF0">
              <w:t>Užkardomųjų įtaisų stotyse gedimų šalinimas</w:t>
            </w:r>
          </w:p>
          <w:p w:rsidR="00AD7291" w:rsidRPr="00CA6CF0" w:rsidRDefault="00AD7291" w:rsidP="0075387B">
            <w:pPr>
              <w:pStyle w:val="ListParagraph1"/>
              <w:widowControl w:val="0"/>
              <w:numPr>
                <w:ilvl w:val="0"/>
                <w:numId w:val="4"/>
              </w:numPr>
              <w:ind w:left="0" w:firstLine="0"/>
            </w:pPr>
            <w:r w:rsidRPr="00CA6CF0">
              <w:t>Užkardomųjų įtaisų tuneliuose gedimų šalinimas</w:t>
            </w:r>
          </w:p>
          <w:p w:rsidR="00AD7291" w:rsidRPr="00CA6CF0" w:rsidRDefault="00AD7291" w:rsidP="0075387B">
            <w:pPr>
              <w:pStyle w:val="ListParagraph1"/>
              <w:widowControl w:val="0"/>
              <w:numPr>
                <w:ilvl w:val="0"/>
                <w:numId w:val="4"/>
              </w:numPr>
              <w:ind w:left="0" w:firstLine="0"/>
            </w:pPr>
            <w:r w:rsidRPr="00CA6CF0">
              <w:t>Užkardomųjų įtaisų pavojingose vietose gedimų šalinimas</w:t>
            </w:r>
          </w:p>
        </w:tc>
      </w:tr>
      <w:tr w:rsidR="00AD7291" w:rsidRPr="00CA6CF0" w:rsidTr="00AD7291">
        <w:trPr>
          <w:trHeight w:val="57"/>
          <w:jc w:val="center"/>
        </w:trPr>
        <w:tc>
          <w:tcPr>
            <w:tcW w:w="947" w:type="pct"/>
          </w:tcPr>
          <w:p w:rsidR="00AD7291" w:rsidRPr="00CA6CF0" w:rsidRDefault="00AD7291" w:rsidP="0075387B">
            <w:pPr>
              <w:pStyle w:val="NoSpacing"/>
              <w:widowControl w:val="0"/>
              <w:rPr>
                <w:highlight w:val="yellow"/>
              </w:rPr>
            </w:pPr>
            <w:r w:rsidRPr="00CA6CF0">
              <w:t>Mokymosi pasiekimų vertinimo kriterijai</w:t>
            </w:r>
          </w:p>
        </w:tc>
        <w:tc>
          <w:tcPr>
            <w:tcW w:w="4053" w:type="pct"/>
            <w:gridSpan w:val="2"/>
          </w:tcPr>
          <w:p w:rsidR="00AD7291" w:rsidRPr="00CA6CF0" w:rsidRDefault="00AD7291" w:rsidP="0075387B">
            <w:pPr>
              <w:pStyle w:val="NoSpacing"/>
              <w:widowControl w:val="0"/>
              <w:rPr>
                <w:rFonts w:eastAsia="Calibri"/>
              </w:rPr>
            </w:pPr>
            <w:r w:rsidRPr="00CA6CF0">
              <w:rPr>
                <w:rFonts w:eastAsia="Calibri"/>
              </w:rPr>
              <w:t>Savarankiškai, pagal schemas parinktas šviesoforų ir kitų signalizacijos įrenginių išdėstymas stočių ir tarpstočių ruožuose.</w:t>
            </w:r>
          </w:p>
          <w:p w:rsidR="00AD7291" w:rsidRPr="00CA6CF0" w:rsidRDefault="00AD7291" w:rsidP="0075387B">
            <w:pPr>
              <w:pStyle w:val="NoSpacing"/>
              <w:widowControl w:val="0"/>
              <w:rPr>
                <w:rFonts w:eastAsia="Calibri"/>
              </w:rPr>
            </w:pPr>
            <w:r w:rsidRPr="00CA6CF0">
              <w:rPr>
                <w:rFonts w:eastAsia="Calibri"/>
              </w:rPr>
              <w:t>Savarankiškai, laikantis saugaus darbo reikalavimų, įrengtos signalizacijos geležinkelio pervažose.</w:t>
            </w:r>
          </w:p>
          <w:p w:rsidR="00AD7291" w:rsidRPr="00CA6CF0" w:rsidRDefault="00AD7291" w:rsidP="0075387B">
            <w:pPr>
              <w:pStyle w:val="NoSpacing"/>
              <w:widowControl w:val="0"/>
              <w:rPr>
                <w:rFonts w:eastAsia="Calibri"/>
              </w:rPr>
            </w:pPr>
            <w:r w:rsidRPr="00CA6CF0">
              <w:rPr>
                <w:rFonts w:eastAsia="Calibri"/>
              </w:rPr>
              <w:t xml:space="preserve">Savarankiškai, laikantis saugaus darbo reikalavimų, atlikti </w:t>
            </w:r>
            <w:r w:rsidRPr="00CA6CF0">
              <w:t>geležinkelio eismo valdymo automatikos priežiūros ir remonto darbai.</w:t>
            </w:r>
          </w:p>
          <w:p w:rsidR="00AD7291" w:rsidRPr="00CA6CF0" w:rsidRDefault="00AD7291" w:rsidP="0075387B">
            <w:pPr>
              <w:pStyle w:val="NoSpacing"/>
              <w:widowControl w:val="0"/>
              <w:rPr>
                <w:rFonts w:eastAsia="Calibri"/>
              </w:rPr>
            </w:pPr>
            <w:r w:rsidRPr="00CA6CF0">
              <w:rPr>
                <w:rFonts w:eastAsia="Calibri"/>
              </w:rPr>
              <w:t>Tiksliai, operatyviai perduota informacija telekomunikacijos ryšiais.</w:t>
            </w:r>
          </w:p>
          <w:p w:rsidR="00AD7291" w:rsidRPr="00CA6CF0" w:rsidRDefault="00AD7291" w:rsidP="0075387B">
            <w:pPr>
              <w:pStyle w:val="NoSpacing"/>
              <w:widowControl w:val="0"/>
            </w:pPr>
            <w:r w:rsidRPr="00CA6CF0">
              <w:rPr>
                <w:rFonts w:eastAsia="Calibri"/>
              </w:rPr>
              <w:t>Savarankiškai, laikantis saugaus darbo reikalavimų, perjungti iešmai.</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t>Reikalavimai mokymui skirtiems metodiniams ir materialiesiems ištekliams</w:t>
            </w:r>
          </w:p>
        </w:tc>
        <w:tc>
          <w:tcPr>
            <w:tcW w:w="4053" w:type="pct"/>
            <w:gridSpan w:val="2"/>
          </w:tcPr>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medžiaga:</w:t>
            </w:r>
          </w:p>
          <w:p w:rsidR="00AD7291" w:rsidRPr="00CA6CF0" w:rsidRDefault="00AD7291" w:rsidP="0075387B">
            <w:pPr>
              <w:pStyle w:val="ListParagraph1"/>
              <w:widowControl w:val="0"/>
              <w:numPr>
                <w:ilvl w:val="0"/>
                <w:numId w:val="4"/>
              </w:numPr>
              <w:ind w:left="0" w:firstLine="0"/>
            </w:pPr>
            <w:r w:rsidRPr="00CA6CF0">
              <w:t>Geležinkelio automatikos ir elektros tiekimo sistemų įrenginių elektromonterio profesinio mokymo programa</w:t>
            </w:r>
          </w:p>
          <w:p w:rsidR="00AD7291" w:rsidRPr="00CA6CF0" w:rsidRDefault="00AD7291" w:rsidP="0075387B">
            <w:pPr>
              <w:pStyle w:val="ListParagraph1"/>
              <w:widowControl w:val="0"/>
              <w:numPr>
                <w:ilvl w:val="0"/>
                <w:numId w:val="4"/>
              </w:numPr>
              <w:ind w:left="0" w:firstLine="0"/>
            </w:pPr>
            <w:r w:rsidRPr="00CA6CF0">
              <w:t>Vadovėliai</w:t>
            </w:r>
          </w:p>
          <w:p w:rsidR="00AD7291" w:rsidRPr="00CA6CF0" w:rsidRDefault="00AD7291" w:rsidP="0075387B">
            <w:pPr>
              <w:pStyle w:val="ListParagraph1"/>
              <w:widowControl w:val="0"/>
              <w:numPr>
                <w:ilvl w:val="0"/>
                <w:numId w:val="4"/>
              </w:numPr>
              <w:ind w:left="0" w:firstLine="0"/>
            </w:pPr>
            <w:r w:rsidRPr="00CA6CF0">
              <w:t>Metodinė medžiaga</w:t>
            </w:r>
          </w:p>
          <w:p w:rsidR="00AD7291" w:rsidRPr="00CA6CF0" w:rsidRDefault="00AD7291" w:rsidP="0075387B">
            <w:pPr>
              <w:pStyle w:val="ListParagraph1"/>
              <w:widowControl w:val="0"/>
              <w:numPr>
                <w:ilvl w:val="0"/>
                <w:numId w:val="4"/>
              </w:numPr>
              <w:ind w:left="0" w:firstLine="0"/>
            </w:pPr>
            <w:r w:rsidRPr="00CA6CF0">
              <w:lastRenderedPageBreak/>
              <w:t>Techninio geležinkelio naudojimo nuostatai</w:t>
            </w:r>
          </w:p>
          <w:p w:rsidR="00AD7291" w:rsidRPr="00CA6CF0" w:rsidRDefault="00AD7291" w:rsidP="0075387B">
            <w:pPr>
              <w:pStyle w:val="ListParagraph1"/>
              <w:widowControl w:val="0"/>
              <w:numPr>
                <w:ilvl w:val="0"/>
                <w:numId w:val="4"/>
              </w:numPr>
              <w:ind w:left="0" w:firstLine="0"/>
            </w:pPr>
            <w:r w:rsidRPr="00CA6CF0">
              <w:t>Geležinkelio eismo taisyklės</w:t>
            </w:r>
          </w:p>
          <w:p w:rsidR="00AD7291" w:rsidRPr="00CA6CF0" w:rsidRDefault="00AD7291" w:rsidP="0075387B">
            <w:pPr>
              <w:pStyle w:val="ListParagraph1"/>
              <w:widowControl w:val="0"/>
              <w:numPr>
                <w:ilvl w:val="0"/>
                <w:numId w:val="4"/>
              </w:numPr>
              <w:ind w:left="0" w:firstLine="0"/>
            </w:pPr>
            <w:r w:rsidRPr="00CA6CF0">
              <w:t>Geležinkelio signalizacijos taisyklės</w:t>
            </w:r>
          </w:p>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priemonės:</w:t>
            </w:r>
          </w:p>
          <w:p w:rsidR="00AD7291" w:rsidRPr="00CA6CF0" w:rsidRDefault="00AD7291" w:rsidP="0075387B">
            <w:pPr>
              <w:pStyle w:val="ListParagraph1"/>
              <w:widowControl w:val="0"/>
              <w:numPr>
                <w:ilvl w:val="0"/>
                <w:numId w:val="4"/>
              </w:numPr>
              <w:ind w:left="0" w:firstLine="0"/>
            </w:pPr>
            <w:r w:rsidRPr="00CA6CF0">
              <w:t>Vaizdinės priemonės, plakatai, schemos</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t>Reikalavimai teorinio ir praktinio mokymo vietai</w:t>
            </w:r>
          </w:p>
        </w:tc>
        <w:tc>
          <w:tcPr>
            <w:tcW w:w="4053" w:type="pct"/>
            <w:gridSpan w:val="2"/>
          </w:tcPr>
          <w:p w:rsidR="00AD7291" w:rsidRPr="00CA6CF0" w:rsidRDefault="00AD7291" w:rsidP="0075387B">
            <w:pPr>
              <w:widowControl w:val="0"/>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p w:rsidR="00AD7291" w:rsidRPr="00CA6CF0" w:rsidRDefault="00AD7291" w:rsidP="0075387B">
            <w:pPr>
              <w:widowControl w:val="0"/>
            </w:pPr>
            <w:r w:rsidRPr="00CA6CF0">
              <w:t xml:space="preserve">Praktinio mokymo klasė (patalpa), aprūpinta automatikos charakteristikų, automatikos pagrindų mokomaisiais stendais (stendo tipas - universalus mokomasis stendas su keičiamais moduliais), skirstomųjų kalnelių, </w:t>
            </w:r>
            <w:proofErr w:type="spellStart"/>
            <w:r w:rsidRPr="00CA6CF0">
              <w:t>pusiauautomatinės</w:t>
            </w:r>
            <w:proofErr w:type="spellEnd"/>
            <w:r w:rsidRPr="00CA6CF0">
              <w:t xml:space="preserve"> ir automatinės blokuotės, pervažų signalizacijos įrenginių demonstracinėmis priemonėmis.</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t>Reikalavimai mokytojų dalykiniam pasirengimui (dalykinei kvalifikacijai)</w:t>
            </w:r>
          </w:p>
        </w:tc>
        <w:tc>
          <w:tcPr>
            <w:tcW w:w="4053" w:type="pct"/>
            <w:gridSpan w:val="2"/>
          </w:tcPr>
          <w:p w:rsidR="00AD7291" w:rsidRPr="00CA6CF0" w:rsidRDefault="00AD7291" w:rsidP="0075387B">
            <w:pPr>
              <w:widowControl w:val="0"/>
            </w:pPr>
            <w:r w:rsidRPr="00CA6CF0">
              <w:t>Modulį gali vesti mokytojas, turintis:</w:t>
            </w:r>
          </w:p>
          <w:p w:rsidR="00AD7291" w:rsidRPr="00CA6CF0" w:rsidRDefault="00AD7291"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7291" w:rsidRPr="00CA6CF0" w:rsidRDefault="00AD7291" w:rsidP="0075387B">
            <w:pPr>
              <w:pStyle w:val="2vidutinistinklelis1"/>
              <w:widowControl w:val="0"/>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sistemų įrenginių elektromonterio veiklos patirtį. </w:t>
            </w:r>
          </w:p>
        </w:tc>
      </w:tr>
    </w:tbl>
    <w:p w:rsidR="00FF29E1" w:rsidRPr="00CA6CF0" w:rsidRDefault="00FF29E1" w:rsidP="0075387B">
      <w:pPr>
        <w:widowControl w:val="0"/>
        <w:rPr>
          <w:iCs/>
        </w:rPr>
      </w:pPr>
    </w:p>
    <w:p w:rsidR="00B51B21" w:rsidRPr="00CA6CF0" w:rsidRDefault="00B51B21" w:rsidP="0075387B">
      <w:pPr>
        <w:widowControl w:val="0"/>
      </w:pPr>
    </w:p>
    <w:p w:rsidR="00691BF1" w:rsidRPr="00CA6CF0" w:rsidRDefault="00691BF1" w:rsidP="0075387B">
      <w:pPr>
        <w:widowControl w:val="0"/>
        <w:rPr>
          <w:b/>
        </w:rPr>
      </w:pPr>
      <w:r w:rsidRPr="00CA6CF0">
        <w:rPr>
          <w:b/>
        </w:rPr>
        <w:t>Modulio pavadinimas – „Elektros tiekimo įrenginių priežiūra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A6CF0" w:rsidRPr="00CA6CF0" w:rsidTr="00AD7291">
        <w:trPr>
          <w:trHeight w:val="57"/>
          <w:jc w:val="center"/>
        </w:trPr>
        <w:tc>
          <w:tcPr>
            <w:tcW w:w="947" w:type="pct"/>
          </w:tcPr>
          <w:p w:rsidR="00691BF1" w:rsidRPr="00CA6CF0" w:rsidRDefault="00691BF1" w:rsidP="0075387B">
            <w:pPr>
              <w:pStyle w:val="NoSpacing"/>
              <w:widowControl w:val="0"/>
            </w:pPr>
            <w:r w:rsidRPr="00CA6CF0">
              <w:t>Valstybinis kodas</w:t>
            </w:r>
          </w:p>
        </w:tc>
        <w:tc>
          <w:tcPr>
            <w:tcW w:w="4053" w:type="pct"/>
            <w:gridSpan w:val="2"/>
          </w:tcPr>
          <w:p w:rsidR="00691BF1" w:rsidRPr="00CA6CF0" w:rsidRDefault="00716CD0" w:rsidP="0075387B">
            <w:pPr>
              <w:pStyle w:val="NoSpacing"/>
              <w:widowControl w:val="0"/>
            </w:pPr>
            <w:r w:rsidRPr="00CA6CF0">
              <w:t>4104145</w:t>
            </w:r>
          </w:p>
        </w:tc>
      </w:tr>
      <w:tr w:rsidR="00CA6CF0" w:rsidRPr="00CA6CF0" w:rsidTr="00AD7291">
        <w:trPr>
          <w:trHeight w:val="57"/>
          <w:jc w:val="center"/>
        </w:trPr>
        <w:tc>
          <w:tcPr>
            <w:tcW w:w="947" w:type="pct"/>
          </w:tcPr>
          <w:p w:rsidR="00691BF1" w:rsidRPr="00CA6CF0" w:rsidRDefault="00691BF1" w:rsidP="0075387B">
            <w:pPr>
              <w:pStyle w:val="NoSpacing"/>
              <w:widowControl w:val="0"/>
            </w:pPr>
            <w:r w:rsidRPr="00CA6CF0">
              <w:t>Modulio LTKS lygis</w:t>
            </w:r>
          </w:p>
        </w:tc>
        <w:tc>
          <w:tcPr>
            <w:tcW w:w="4053" w:type="pct"/>
            <w:gridSpan w:val="2"/>
          </w:tcPr>
          <w:p w:rsidR="00691BF1" w:rsidRPr="00CA6CF0" w:rsidRDefault="00691BF1" w:rsidP="0075387B">
            <w:pPr>
              <w:pStyle w:val="NoSpacing"/>
              <w:widowControl w:val="0"/>
            </w:pPr>
            <w:r w:rsidRPr="00CA6CF0">
              <w:t>IV</w:t>
            </w:r>
          </w:p>
        </w:tc>
      </w:tr>
      <w:tr w:rsidR="00CA6CF0" w:rsidRPr="00CA6CF0" w:rsidTr="00AD7291">
        <w:trPr>
          <w:trHeight w:val="57"/>
          <w:jc w:val="center"/>
        </w:trPr>
        <w:tc>
          <w:tcPr>
            <w:tcW w:w="947" w:type="pct"/>
          </w:tcPr>
          <w:p w:rsidR="00691BF1" w:rsidRPr="00CA6CF0" w:rsidRDefault="00691BF1" w:rsidP="0075387B">
            <w:pPr>
              <w:pStyle w:val="NoSpacing"/>
              <w:widowControl w:val="0"/>
            </w:pPr>
            <w:r w:rsidRPr="00CA6CF0">
              <w:t>Apimtis mokymosi kreditais</w:t>
            </w:r>
          </w:p>
        </w:tc>
        <w:tc>
          <w:tcPr>
            <w:tcW w:w="4053" w:type="pct"/>
            <w:gridSpan w:val="2"/>
          </w:tcPr>
          <w:p w:rsidR="00691BF1" w:rsidRPr="00CA6CF0" w:rsidRDefault="00716CD0" w:rsidP="0075387B">
            <w:pPr>
              <w:pStyle w:val="NoSpacing"/>
              <w:widowControl w:val="0"/>
            </w:pPr>
            <w:r w:rsidRPr="00CA6CF0">
              <w:t>20</w:t>
            </w:r>
          </w:p>
        </w:tc>
      </w:tr>
      <w:tr w:rsidR="00AD7291" w:rsidRPr="00CA6CF0" w:rsidTr="00AD7291">
        <w:trPr>
          <w:trHeight w:val="57"/>
          <w:jc w:val="center"/>
        </w:trPr>
        <w:tc>
          <w:tcPr>
            <w:tcW w:w="947" w:type="pct"/>
          </w:tcPr>
          <w:p w:rsidR="00AD7291" w:rsidRPr="00D25D4B" w:rsidRDefault="00AD7291" w:rsidP="0075387B">
            <w:pPr>
              <w:pStyle w:val="NoSpacing"/>
              <w:widowControl w:val="0"/>
            </w:pPr>
            <w:r w:rsidRPr="00D25D4B">
              <w:t>Asmens pasirengimo mokytis modulyje reikalavimai (jei taikoma)</w:t>
            </w:r>
          </w:p>
        </w:tc>
        <w:tc>
          <w:tcPr>
            <w:tcW w:w="4053" w:type="pct"/>
            <w:gridSpan w:val="2"/>
          </w:tcPr>
          <w:p w:rsidR="00AD7291" w:rsidRPr="00FB5634" w:rsidRDefault="00AD7291" w:rsidP="0075387B">
            <w:pPr>
              <w:pStyle w:val="NoSpacing"/>
              <w:widowControl w:val="0"/>
            </w:pPr>
            <w:r w:rsidRPr="00FB5634">
              <w:t>Netaikoma</w:t>
            </w:r>
          </w:p>
        </w:tc>
      </w:tr>
      <w:tr w:rsidR="00AD7291" w:rsidRPr="00CA6CF0" w:rsidTr="00FB5634">
        <w:trPr>
          <w:trHeight w:val="57"/>
          <w:jc w:val="center"/>
        </w:trPr>
        <w:tc>
          <w:tcPr>
            <w:tcW w:w="947" w:type="pct"/>
            <w:shd w:val="clear" w:color="auto" w:fill="auto"/>
          </w:tcPr>
          <w:p w:rsidR="00AD7291" w:rsidRPr="00CA6CF0" w:rsidRDefault="00AD7291" w:rsidP="0075387B">
            <w:pPr>
              <w:pStyle w:val="NoSpacing"/>
              <w:widowControl w:val="0"/>
              <w:rPr>
                <w:bCs/>
                <w:iCs/>
              </w:rPr>
            </w:pPr>
            <w:r w:rsidRPr="00CA6CF0">
              <w:t>Kompetencijos</w:t>
            </w:r>
          </w:p>
        </w:tc>
        <w:tc>
          <w:tcPr>
            <w:tcW w:w="1174" w:type="pct"/>
            <w:shd w:val="clear" w:color="auto" w:fill="auto"/>
          </w:tcPr>
          <w:p w:rsidR="00AD7291" w:rsidRPr="00CA6CF0" w:rsidRDefault="00AD7291" w:rsidP="0075387B">
            <w:pPr>
              <w:pStyle w:val="NoSpacing"/>
              <w:widowControl w:val="0"/>
              <w:rPr>
                <w:bCs/>
                <w:iCs/>
              </w:rPr>
            </w:pPr>
            <w:r w:rsidRPr="00CA6CF0">
              <w:rPr>
                <w:bCs/>
                <w:iCs/>
              </w:rPr>
              <w:t>Mokymosi rezultatai</w:t>
            </w:r>
          </w:p>
        </w:tc>
        <w:tc>
          <w:tcPr>
            <w:tcW w:w="2879" w:type="pct"/>
            <w:shd w:val="clear" w:color="auto" w:fill="auto"/>
          </w:tcPr>
          <w:p w:rsidR="00AD7291" w:rsidRPr="00CA6CF0" w:rsidRDefault="00AD7291" w:rsidP="0075387B">
            <w:pPr>
              <w:pStyle w:val="NoSpacing"/>
              <w:widowControl w:val="0"/>
              <w:rPr>
                <w:bCs/>
                <w:iCs/>
              </w:rPr>
            </w:pPr>
            <w:r w:rsidRPr="00CA6CF0">
              <w:rPr>
                <w:bCs/>
                <w:iCs/>
              </w:rPr>
              <w:t>Rekomenduojamas turinys mokymosi rezultatams pasiekti</w:t>
            </w:r>
          </w:p>
        </w:tc>
      </w:tr>
      <w:tr w:rsidR="00AD7291" w:rsidRPr="00CA6CF0" w:rsidTr="00FB5634">
        <w:trPr>
          <w:trHeight w:val="57"/>
          <w:jc w:val="center"/>
        </w:trPr>
        <w:tc>
          <w:tcPr>
            <w:tcW w:w="947" w:type="pct"/>
            <w:vMerge w:val="restart"/>
            <w:shd w:val="clear" w:color="auto" w:fill="auto"/>
          </w:tcPr>
          <w:p w:rsidR="00AD7291" w:rsidRPr="00CA6CF0" w:rsidRDefault="00AD7291" w:rsidP="0075387B">
            <w:pPr>
              <w:widowControl w:val="0"/>
              <w:rPr>
                <w:rStyle w:val="FontStyle43"/>
              </w:rPr>
            </w:pPr>
            <w:r w:rsidRPr="00CA6CF0">
              <w:t>1. Taikyti norminius dokumentus, reglamentuojančius elektros tiekimo įrenginių priežiūrą ir remontą.</w:t>
            </w:r>
          </w:p>
        </w:tc>
        <w:tc>
          <w:tcPr>
            <w:tcW w:w="1174" w:type="pct"/>
            <w:shd w:val="clear" w:color="auto" w:fill="auto"/>
          </w:tcPr>
          <w:p w:rsidR="00AD7291" w:rsidRPr="00CA6CF0" w:rsidRDefault="00AD7291" w:rsidP="0075387B">
            <w:pPr>
              <w:widowControl w:val="0"/>
              <w:rPr>
                <w:bCs/>
                <w:iCs/>
              </w:rPr>
            </w:pPr>
            <w:r w:rsidRPr="00CA6CF0">
              <w:t>1.1. Paaiškinti geležinkeliuose naudojamų šviesoforų signalų reikšmes.</w:t>
            </w:r>
          </w:p>
        </w:tc>
        <w:tc>
          <w:tcPr>
            <w:tcW w:w="2879" w:type="pct"/>
            <w:shd w:val="clear" w:color="auto" w:fill="auto"/>
          </w:tcPr>
          <w:p w:rsidR="00AD7291" w:rsidRPr="00CA6CF0" w:rsidRDefault="00AD7291" w:rsidP="0075387B">
            <w:pPr>
              <w:widowControl w:val="0"/>
            </w:pPr>
            <w:r w:rsidRPr="00CA6CF0">
              <w:rPr>
                <w:b/>
                <w:bCs/>
              </w:rPr>
              <w:t xml:space="preserve">Tema. </w:t>
            </w:r>
            <w:r w:rsidRPr="00CA6CF0">
              <w:rPr>
                <w:b/>
                <w:i/>
              </w:rPr>
              <w:t>Šviesoforai ir jų reikšmės</w:t>
            </w:r>
          </w:p>
          <w:p w:rsidR="00AD7291" w:rsidRPr="00CA6CF0" w:rsidRDefault="00AD7291" w:rsidP="0075387B">
            <w:pPr>
              <w:widowControl w:val="0"/>
              <w:numPr>
                <w:ilvl w:val="0"/>
                <w:numId w:val="33"/>
              </w:numPr>
              <w:autoSpaceDE w:val="0"/>
              <w:autoSpaceDN w:val="0"/>
              <w:adjustRightInd w:val="0"/>
              <w:ind w:left="0" w:firstLine="0"/>
            </w:pPr>
            <w:r w:rsidRPr="00CA6CF0">
              <w:t>Įleidžiamųjų ir išleidžiamųjų šviesoforų signalinės reikšmės</w:t>
            </w:r>
          </w:p>
          <w:p w:rsidR="00AD7291" w:rsidRPr="00CA6CF0" w:rsidRDefault="00AD7291" w:rsidP="0075387B">
            <w:pPr>
              <w:widowControl w:val="0"/>
              <w:numPr>
                <w:ilvl w:val="0"/>
                <w:numId w:val="33"/>
              </w:numPr>
              <w:autoSpaceDE w:val="0"/>
              <w:autoSpaceDN w:val="0"/>
              <w:adjustRightInd w:val="0"/>
              <w:ind w:left="0" w:firstLine="0"/>
            </w:pPr>
            <w:r w:rsidRPr="00CA6CF0">
              <w:t>Maršruto, manevrų, kalnelio ir tarpstočių šviesoforų signalinės reikšmės</w:t>
            </w:r>
          </w:p>
          <w:p w:rsidR="00AD7291" w:rsidRPr="00CA6CF0" w:rsidRDefault="00AD7291" w:rsidP="0075387B">
            <w:pPr>
              <w:widowControl w:val="0"/>
              <w:numPr>
                <w:ilvl w:val="0"/>
                <w:numId w:val="33"/>
              </w:numPr>
              <w:autoSpaceDE w:val="0"/>
              <w:autoSpaceDN w:val="0"/>
              <w:adjustRightInd w:val="0"/>
              <w:ind w:left="0" w:firstLine="0"/>
            </w:pPr>
            <w:r w:rsidRPr="00CA6CF0">
              <w:t>Saugos, atitveriamųjų, įspėjamųjų, antrinių ir lokomotyvo šviesoforų signalinės reikšmės</w:t>
            </w:r>
          </w:p>
          <w:p w:rsidR="00AD7291" w:rsidRPr="00CA6CF0" w:rsidRDefault="00AD7291" w:rsidP="0075387B">
            <w:pPr>
              <w:widowControl w:val="0"/>
            </w:pPr>
            <w:r w:rsidRPr="00CA6CF0">
              <w:rPr>
                <w:b/>
                <w:bCs/>
              </w:rPr>
              <w:t xml:space="preserve">Tema. </w:t>
            </w:r>
            <w:r w:rsidRPr="00CA6CF0">
              <w:rPr>
                <w:b/>
                <w:i/>
              </w:rPr>
              <w:t>Šviesoforų reikšmės ir taikymas geležinkeliuose</w:t>
            </w:r>
          </w:p>
          <w:p w:rsidR="00AD7291" w:rsidRPr="00CA6CF0" w:rsidRDefault="00AD7291" w:rsidP="0075387B">
            <w:pPr>
              <w:widowControl w:val="0"/>
              <w:numPr>
                <w:ilvl w:val="0"/>
                <w:numId w:val="33"/>
              </w:numPr>
              <w:autoSpaceDE w:val="0"/>
              <w:autoSpaceDN w:val="0"/>
              <w:adjustRightInd w:val="0"/>
              <w:ind w:left="0" w:firstLine="0"/>
            </w:pPr>
            <w:r w:rsidRPr="00CA6CF0">
              <w:t>Šviesoforų išdėstymas automatinės blokuotės ruožuose</w:t>
            </w:r>
          </w:p>
          <w:p w:rsidR="00AD7291" w:rsidRPr="00CA6CF0" w:rsidRDefault="00AD7291" w:rsidP="0075387B">
            <w:pPr>
              <w:widowControl w:val="0"/>
              <w:numPr>
                <w:ilvl w:val="0"/>
                <w:numId w:val="33"/>
              </w:numPr>
              <w:autoSpaceDE w:val="0"/>
              <w:autoSpaceDN w:val="0"/>
              <w:adjustRightInd w:val="0"/>
              <w:ind w:left="0" w:firstLine="0"/>
              <w:rPr>
                <w:bCs/>
                <w:iCs/>
              </w:rPr>
            </w:pPr>
            <w:r w:rsidRPr="00CA6CF0">
              <w:t>Šviesoforų išdėstymas pusiau automatinės blokuotės ruožuose</w:t>
            </w:r>
          </w:p>
          <w:p w:rsidR="00AD7291" w:rsidRPr="00CA6CF0" w:rsidRDefault="00AD7291" w:rsidP="0075387B">
            <w:pPr>
              <w:widowControl w:val="0"/>
              <w:numPr>
                <w:ilvl w:val="0"/>
                <w:numId w:val="33"/>
              </w:numPr>
              <w:autoSpaceDE w:val="0"/>
              <w:autoSpaceDN w:val="0"/>
              <w:adjustRightInd w:val="0"/>
              <w:ind w:left="0" w:firstLine="0"/>
              <w:rPr>
                <w:bCs/>
                <w:iCs/>
              </w:rPr>
            </w:pPr>
            <w:r w:rsidRPr="00CA6CF0">
              <w:lastRenderedPageBreak/>
              <w:t>Šviesoforų išdėstymas geležinkelių stotyse</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1.2. Apibūdinti geležinkelio transporto eismo šviesoforų rodmenis bei reikšmes pagal geležinkelio eismo taisykles.</w:t>
            </w:r>
          </w:p>
        </w:tc>
        <w:tc>
          <w:tcPr>
            <w:tcW w:w="2879" w:type="pct"/>
            <w:shd w:val="clear" w:color="auto" w:fill="auto"/>
          </w:tcPr>
          <w:p w:rsidR="00AD7291" w:rsidRPr="00CA6CF0" w:rsidRDefault="00AD7291" w:rsidP="0075387B">
            <w:pPr>
              <w:widowControl w:val="0"/>
            </w:pPr>
            <w:r w:rsidRPr="00CA6CF0">
              <w:rPr>
                <w:b/>
                <w:bCs/>
              </w:rPr>
              <w:t xml:space="preserve">Tema. </w:t>
            </w:r>
            <w:r w:rsidRPr="00CA6CF0">
              <w:rPr>
                <w:b/>
                <w:i/>
              </w:rPr>
              <w:t>Traukinių eismo tvarkymas</w:t>
            </w:r>
          </w:p>
          <w:p w:rsidR="00AD7291" w:rsidRPr="00CA6CF0" w:rsidRDefault="00AD7291" w:rsidP="0075387B">
            <w:pPr>
              <w:widowControl w:val="0"/>
              <w:numPr>
                <w:ilvl w:val="0"/>
                <w:numId w:val="33"/>
              </w:numPr>
              <w:autoSpaceDE w:val="0"/>
              <w:autoSpaceDN w:val="0"/>
              <w:adjustRightInd w:val="0"/>
              <w:ind w:left="0" w:firstLine="0"/>
            </w:pPr>
            <w:r w:rsidRPr="00CA6CF0">
              <w:t>Traukinių eismo tvarkymas automatine blokuote</w:t>
            </w:r>
          </w:p>
          <w:p w:rsidR="00AD7291" w:rsidRPr="00CA6CF0" w:rsidRDefault="00AD7291" w:rsidP="0075387B">
            <w:pPr>
              <w:widowControl w:val="0"/>
              <w:numPr>
                <w:ilvl w:val="0"/>
                <w:numId w:val="33"/>
              </w:numPr>
              <w:autoSpaceDE w:val="0"/>
              <w:autoSpaceDN w:val="0"/>
              <w:adjustRightInd w:val="0"/>
              <w:ind w:left="0" w:firstLine="0"/>
            </w:pPr>
            <w:r w:rsidRPr="00CA6CF0">
              <w:t>Traukinių eismo tvarkymas pusiau automatine blokuote</w:t>
            </w:r>
          </w:p>
          <w:p w:rsidR="00AD7291" w:rsidRPr="00CA6CF0" w:rsidRDefault="00AD7291" w:rsidP="0075387B">
            <w:pPr>
              <w:widowControl w:val="0"/>
              <w:numPr>
                <w:ilvl w:val="0"/>
                <w:numId w:val="33"/>
              </w:numPr>
              <w:autoSpaceDE w:val="0"/>
              <w:autoSpaceDN w:val="0"/>
              <w:adjustRightInd w:val="0"/>
              <w:ind w:left="0" w:firstLine="0"/>
            </w:pPr>
            <w:r w:rsidRPr="00CA6CF0">
              <w:t>Traukinių eismo tvarkymas eismo valdymo centralizacija</w:t>
            </w:r>
          </w:p>
          <w:p w:rsidR="00AD7291" w:rsidRPr="00CA6CF0" w:rsidRDefault="00AD7291" w:rsidP="0075387B">
            <w:pPr>
              <w:widowControl w:val="0"/>
              <w:numPr>
                <w:ilvl w:val="0"/>
                <w:numId w:val="33"/>
              </w:numPr>
              <w:autoSpaceDE w:val="0"/>
              <w:autoSpaceDN w:val="0"/>
              <w:adjustRightInd w:val="0"/>
              <w:ind w:left="0" w:firstLine="0"/>
            </w:pPr>
            <w:r w:rsidRPr="00CA6CF0">
              <w:t xml:space="preserve">Traukinių eismo tvarkymas elektrine </w:t>
            </w:r>
            <w:proofErr w:type="spellStart"/>
            <w:r w:rsidRPr="00CA6CF0">
              <w:t>krivūline</w:t>
            </w:r>
            <w:proofErr w:type="spellEnd"/>
            <w:r w:rsidRPr="00CA6CF0">
              <w:t xml:space="preserve"> ir telefono ryšio sistemomis</w:t>
            </w:r>
          </w:p>
          <w:p w:rsidR="00AD7291" w:rsidRPr="00CA6CF0" w:rsidRDefault="00AD7291" w:rsidP="0075387B">
            <w:pPr>
              <w:widowControl w:val="0"/>
              <w:numPr>
                <w:ilvl w:val="0"/>
                <w:numId w:val="33"/>
              </w:numPr>
              <w:autoSpaceDE w:val="0"/>
              <w:autoSpaceDN w:val="0"/>
              <w:adjustRightInd w:val="0"/>
              <w:ind w:left="0" w:firstLine="0"/>
            </w:pPr>
            <w:r w:rsidRPr="00CA6CF0">
              <w:t>Traukinių eismo tvarkymas sugedus visoms signalizacijos ir ryšių priemonėms</w:t>
            </w:r>
          </w:p>
          <w:p w:rsidR="00AD7291" w:rsidRPr="00CA6CF0" w:rsidRDefault="00AD7291" w:rsidP="0075387B">
            <w:pPr>
              <w:widowControl w:val="0"/>
              <w:numPr>
                <w:ilvl w:val="0"/>
                <w:numId w:val="33"/>
              </w:numPr>
              <w:autoSpaceDE w:val="0"/>
              <w:autoSpaceDN w:val="0"/>
              <w:adjustRightInd w:val="0"/>
              <w:ind w:left="0" w:firstLine="0"/>
            </w:pPr>
            <w:r w:rsidRPr="00CA6CF0">
              <w:t>Traukinių priėmimo ir išleidimo tvarka</w:t>
            </w:r>
          </w:p>
          <w:p w:rsidR="00AD7291" w:rsidRPr="00CA6CF0" w:rsidRDefault="00AD7291" w:rsidP="0075387B">
            <w:pPr>
              <w:widowControl w:val="0"/>
            </w:pPr>
            <w:r w:rsidRPr="00CA6CF0">
              <w:rPr>
                <w:b/>
                <w:bCs/>
              </w:rPr>
              <w:t xml:space="preserve">Tema. </w:t>
            </w:r>
            <w:r w:rsidRPr="00CA6CF0">
              <w:rPr>
                <w:b/>
                <w:i/>
              </w:rPr>
              <w:t>Manevravimas</w:t>
            </w:r>
          </w:p>
          <w:p w:rsidR="00AD7291" w:rsidRPr="00CA6CF0" w:rsidRDefault="00AD7291" w:rsidP="0075387B">
            <w:pPr>
              <w:widowControl w:val="0"/>
              <w:numPr>
                <w:ilvl w:val="0"/>
                <w:numId w:val="33"/>
              </w:numPr>
              <w:autoSpaceDE w:val="0"/>
              <w:autoSpaceDN w:val="0"/>
              <w:adjustRightInd w:val="0"/>
              <w:ind w:left="0" w:firstLine="0"/>
            </w:pPr>
            <w:r w:rsidRPr="00CA6CF0">
              <w:t>Manevruose dalyvaujančių žmonių pareigos</w:t>
            </w:r>
          </w:p>
          <w:p w:rsidR="00AD7291" w:rsidRPr="00CA6CF0" w:rsidRDefault="00AD7291" w:rsidP="0075387B">
            <w:pPr>
              <w:widowControl w:val="0"/>
              <w:numPr>
                <w:ilvl w:val="0"/>
                <w:numId w:val="33"/>
              </w:numPr>
              <w:autoSpaceDE w:val="0"/>
              <w:autoSpaceDN w:val="0"/>
              <w:adjustRightInd w:val="0"/>
              <w:ind w:left="0" w:firstLine="0"/>
            </w:pPr>
            <w:r w:rsidRPr="00CA6CF0">
              <w:t>Manevravimo pagrindiniais bei atvykimo ir išvykimo keliais ypatumai</w:t>
            </w:r>
          </w:p>
          <w:p w:rsidR="00AD7291" w:rsidRPr="00CA6CF0" w:rsidRDefault="00AD7291" w:rsidP="0075387B">
            <w:pPr>
              <w:pStyle w:val="NoSpacing"/>
              <w:widowControl w:val="0"/>
              <w:rPr>
                <w:bCs/>
                <w:iCs/>
              </w:rPr>
            </w:pPr>
            <w:r w:rsidRPr="00CA6CF0">
              <w:t>Manevravimo ypatingose situacijose ypatumai</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pStyle w:val="NoSpacing"/>
              <w:widowControl w:val="0"/>
              <w:rPr>
                <w:bCs/>
                <w:iCs/>
              </w:rPr>
            </w:pPr>
            <w:r w:rsidRPr="00CA6CF0">
              <w:t>1.3. Taikyti geležinkelio transporto eismo taisykles.</w:t>
            </w:r>
          </w:p>
        </w:tc>
        <w:tc>
          <w:tcPr>
            <w:tcW w:w="2879" w:type="pct"/>
            <w:shd w:val="clear" w:color="auto" w:fill="auto"/>
          </w:tcPr>
          <w:p w:rsidR="00AD7291" w:rsidRPr="00CA6CF0" w:rsidRDefault="00AD7291" w:rsidP="0075387B">
            <w:pPr>
              <w:pStyle w:val="NoSpacing"/>
              <w:widowControl w:val="0"/>
              <w:rPr>
                <w:b/>
                <w:i/>
              </w:rPr>
            </w:pPr>
            <w:r w:rsidRPr="00CA6CF0">
              <w:rPr>
                <w:b/>
              </w:rPr>
              <w:t>Tema.</w:t>
            </w:r>
            <w:r w:rsidRPr="00CA6CF0">
              <w:rPr>
                <w:b/>
                <w:i/>
              </w:rPr>
              <w:t xml:space="preserve"> Eismo taisyklės</w:t>
            </w:r>
          </w:p>
          <w:p w:rsidR="00AD7291" w:rsidRPr="00CA6CF0" w:rsidRDefault="00AD7291" w:rsidP="0075387B">
            <w:pPr>
              <w:widowControl w:val="0"/>
              <w:numPr>
                <w:ilvl w:val="0"/>
                <w:numId w:val="33"/>
              </w:numPr>
              <w:autoSpaceDE w:val="0"/>
              <w:autoSpaceDN w:val="0"/>
              <w:adjustRightInd w:val="0"/>
              <w:ind w:left="0" w:firstLine="0"/>
            </w:pPr>
            <w:r w:rsidRPr="00CA6CF0">
              <w:t>Geležinkelio transporto eismo taisyklės</w:t>
            </w:r>
          </w:p>
          <w:p w:rsidR="00AD7291" w:rsidRPr="00CA6CF0" w:rsidRDefault="00AD7291" w:rsidP="0075387B">
            <w:pPr>
              <w:widowControl w:val="0"/>
              <w:numPr>
                <w:ilvl w:val="0"/>
                <w:numId w:val="33"/>
              </w:numPr>
              <w:autoSpaceDE w:val="0"/>
              <w:autoSpaceDN w:val="0"/>
              <w:adjustRightInd w:val="0"/>
              <w:ind w:left="0" w:firstLine="0"/>
            </w:pPr>
            <w:r w:rsidRPr="00CA6CF0">
              <w:t>Geležinkelio transporto eismo taisyklių naudojimo reikalavimai</w:t>
            </w:r>
          </w:p>
        </w:tc>
      </w:tr>
      <w:tr w:rsidR="00AD7291" w:rsidRPr="00CA6CF0" w:rsidTr="00FB5634">
        <w:trPr>
          <w:trHeight w:val="57"/>
          <w:jc w:val="center"/>
        </w:trPr>
        <w:tc>
          <w:tcPr>
            <w:tcW w:w="947" w:type="pct"/>
            <w:vMerge w:val="restart"/>
            <w:shd w:val="clear" w:color="auto" w:fill="auto"/>
          </w:tcPr>
          <w:p w:rsidR="00AD7291" w:rsidRPr="00CA6CF0" w:rsidRDefault="00AD7291" w:rsidP="0075387B">
            <w:pPr>
              <w:widowControl w:val="0"/>
            </w:pPr>
            <w:r w:rsidRPr="00CA6CF0">
              <w:t>2. Atlikti nepertraukiamų maitinimo šaltinių priežiūros ir remonto darbus.</w:t>
            </w:r>
          </w:p>
        </w:tc>
        <w:tc>
          <w:tcPr>
            <w:tcW w:w="1174" w:type="pct"/>
            <w:shd w:val="clear" w:color="auto" w:fill="auto"/>
          </w:tcPr>
          <w:p w:rsidR="00AD7291" w:rsidRPr="00CA6CF0" w:rsidRDefault="00AD7291" w:rsidP="0075387B">
            <w:pPr>
              <w:widowControl w:val="0"/>
              <w:rPr>
                <w:bCs/>
                <w:iCs/>
              </w:rPr>
            </w:pPr>
            <w:r w:rsidRPr="00CA6CF0">
              <w:t>2.1.Paaiškinti akumuliatorinių baterijų konstrukciją ir veikimo principus.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 xml:space="preserve">Akumuliatorinės baterijos </w:t>
            </w:r>
          </w:p>
          <w:p w:rsidR="00AD7291" w:rsidRPr="00CA6CF0" w:rsidRDefault="00AD7291" w:rsidP="0075387B">
            <w:pPr>
              <w:pStyle w:val="ListParagraph1"/>
              <w:widowControl w:val="0"/>
              <w:numPr>
                <w:ilvl w:val="0"/>
                <w:numId w:val="4"/>
              </w:numPr>
              <w:ind w:left="0" w:firstLine="0"/>
            </w:pPr>
            <w:r w:rsidRPr="00CA6CF0">
              <w:t>Akumuliatorių pagrindiniai parametrai</w:t>
            </w:r>
          </w:p>
          <w:p w:rsidR="00AD7291" w:rsidRPr="00CA6CF0" w:rsidRDefault="00AD7291" w:rsidP="0075387B">
            <w:pPr>
              <w:pStyle w:val="ListParagraph1"/>
              <w:widowControl w:val="0"/>
              <w:numPr>
                <w:ilvl w:val="0"/>
                <w:numId w:val="4"/>
              </w:numPr>
              <w:ind w:left="0" w:firstLine="0"/>
            </w:pPr>
            <w:r w:rsidRPr="00CA6CF0">
              <w:t>Akumuliatorinių baterijų įkrovimo, iškrovimo ciklas</w:t>
            </w:r>
          </w:p>
          <w:p w:rsidR="00AD7291" w:rsidRPr="00CA6CF0" w:rsidRDefault="00AD7291" w:rsidP="0075387B">
            <w:pPr>
              <w:pStyle w:val="ListParagraph1"/>
              <w:widowControl w:val="0"/>
              <w:numPr>
                <w:ilvl w:val="0"/>
                <w:numId w:val="4"/>
              </w:numPr>
              <w:ind w:left="0" w:firstLine="0"/>
            </w:pPr>
            <w:r w:rsidRPr="00CA6CF0">
              <w:t>Saugaus darbo reikalavimai</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2.2. Paaiškinti akumuliatorinių baterijų jungimo schemas.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Akumuliatorinių baterijų jungimo schemos</w:t>
            </w:r>
          </w:p>
          <w:p w:rsidR="00AD7291" w:rsidRPr="00CA6CF0" w:rsidRDefault="00AD7291" w:rsidP="0075387B">
            <w:pPr>
              <w:pStyle w:val="ListParagraph1"/>
              <w:widowControl w:val="0"/>
              <w:numPr>
                <w:ilvl w:val="0"/>
                <w:numId w:val="4"/>
              </w:numPr>
              <w:ind w:left="0" w:firstLine="0"/>
            </w:pPr>
            <w:r w:rsidRPr="00CA6CF0">
              <w:t xml:space="preserve">Baterijų jungimo schemos </w:t>
            </w:r>
          </w:p>
          <w:p w:rsidR="00AD7291" w:rsidRPr="00CA6CF0" w:rsidRDefault="00AD7291" w:rsidP="0075387B">
            <w:pPr>
              <w:pStyle w:val="ListParagraph1"/>
              <w:widowControl w:val="0"/>
              <w:numPr>
                <w:ilvl w:val="0"/>
                <w:numId w:val="4"/>
              </w:numPr>
              <w:ind w:left="0" w:firstLine="0"/>
            </w:pPr>
            <w:r w:rsidRPr="00CA6CF0">
              <w:t>Baterijų jungimo taisyklės</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2.3. Supažindinti su nepertraukiamo maitinimo šaltiniais, jų tipais, scheminiais sprendiniais, veikimo principais.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Energijos šaltiniai</w:t>
            </w:r>
          </w:p>
          <w:p w:rsidR="00AD7291" w:rsidRPr="00CA6CF0" w:rsidRDefault="00AD7291" w:rsidP="0075387B">
            <w:pPr>
              <w:pStyle w:val="ListParagraph1"/>
              <w:widowControl w:val="0"/>
              <w:numPr>
                <w:ilvl w:val="0"/>
                <w:numId w:val="4"/>
              </w:numPr>
              <w:ind w:left="0" w:firstLine="0"/>
            </w:pPr>
            <w:r w:rsidRPr="00CA6CF0">
              <w:t>Saulės baterijos</w:t>
            </w:r>
          </w:p>
          <w:p w:rsidR="00AD7291" w:rsidRPr="00CA6CF0" w:rsidRDefault="00AD7291" w:rsidP="0075387B">
            <w:pPr>
              <w:pStyle w:val="ListParagraph1"/>
              <w:widowControl w:val="0"/>
              <w:numPr>
                <w:ilvl w:val="0"/>
                <w:numId w:val="4"/>
              </w:numPr>
              <w:ind w:left="0" w:firstLine="0"/>
            </w:pPr>
            <w:r w:rsidRPr="00CA6CF0">
              <w:t xml:space="preserve">Vėjo </w:t>
            </w:r>
            <w:proofErr w:type="spellStart"/>
            <w:r w:rsidRPr="00CA6CF0">
              <w:t>jegainės</w:t>
            </w:r>
            <w:proofErr w:type="spellEnd"/>
          </w:p>
          <w:p w:rsidR="00AD7291" w:rsidRPr="00CA6CF0" w:rsidRDefault="00AD7291" w:rsidP="0075387B">
            <w:pPr>
              <w:pStyle w:val="ListParagraph1"/>
              <w:widowControl w:val="0"/>
              <w:numPr>
                <w:ilvl w:val="0"/>
                <w:numId w:val="4"/>
              </w:numPr>
              <w:ind w:left="0" w:firstLine="0"/>
            </w:pPr>
            <w:r w:rsidRPr="00CA6CF0">
              <w:t>Generatoriai</w:t>
            </w:r>
          </w:p>
          <w:p w:rsidR="00AD7291" w:rsidRPr="00CA6CF0" w:rsidRDefault="00AD7291" w:rsidP="0075387B">
            <w:pPr>
              <w:pStyle w:val="ListParagraph1"/>
              <w:widowControl w:val="0"/>
              <w:numPr>
                <w:ilvl w:val="0"/>
                <w:numId w:val="4"/>
              </w:numPr>
              <w:ind w:left="0" w:firstLine="0"/>
            </w:pPr>
            <w:r w:rsidRPr="00CA6CF0">
              <w:t>UPS-rezerviniai maitinimo šaltiniai</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2.4. Nustatyti akumuliatorinių baterijų gedimus.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Akumuliatorinės baterijos priežiūra</w:t>
            </w:r>
          </w:p>
          <w:p w:rsidR="00AD7291" w:rsidRPr="00CA6CF0" w:rsidRDefault="00AD7291" w:rsidP="0075387B">
            <w:pPr>
              <w:pStyle w:val="ListParagraph1"/>
              <w:widowControl w:val="0"/>
              <w:numPr>
                <w:ilvl w:val="0"/>
                <w:numId w:val="4"/>
              </w:numPr>
              <w:ind w:left="0" w:firstLine="0"/>
            </w:pPr>
            <w:r w:rsidRPr="00CA6CF0">
              <w:t xml:space="preserve">Akumuliatorinių baterijų priežiūra </w:t>
            </w:r>
          </w:p>
          <w:p w:rsidR="00AD7291" w:rsidRPr="00CA6CF0" w:rsidRDefault="00AD7291" w:rsidP="0075387B">
            <w:pPr>
              <w:pStyle w:val="ListParagraph1"/>
              <w:widowControl w:val="0"/>
              <w:numPr>
                <w:ilvl w:val="0"/>
                <w:numId w:val="4"/>
              </w:numPr>
              <w:ind w:left="0" w:firstLine="0"/>
            </w:pPr>
            <w:r w:rsidRPr="00CA6CF0">
              <w:t>Akumuliatorinių baterijų gedimų nustatymas</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pStyle w:val="NoSpacing"/>
              <w:widowControl w:val="0"/>
              <w:rPr>
                <w:bCs/>
                <w:iCs/>
              </w:rPr>
            </w:pPr>
            <w:r w:rsidRPr="00CA6CF0">
              <w:t>2.5. Šalinti akumuliatorinių baterijų gedimus.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Akumuliatorinės baterijos eksploatacija</w:t>
            </w:r>
            <w:r w:rsidRPr="00CA6CF0">
              <w:rPr>
                <w:b/>
              </w:rPr>
              <w:t xml:space="preserve"> </w:t>
            </w:r>
          </w:p>
          <w:p w:rsidR="00AD7291" w:rsidRPr="00CA6CF0" w:rsidRDefault="00AD7291" w:rsidP="0075387B">
            <w:pPr>
              <w:pStyle w:val="ListParagraph1"/>
              <w:widowControl w:val="0"/>
              <w:numPr>
                <w:ilvl w:val="0"/>
                <w:numId w:val="4"/>
              </w:numPr>
              <w:ind w:left="0" w:firstLine="0"/>
            </w:pPr>
            <w:r w:rsidRPr="00CA6CF0">
              <w:t>Akumuliatorinių baterijų remontas</w:t>
            </w:r>
          </w:p>
          <w:p w:rsidR="00AD7291" w:rsidRPr="00CA6CF0" w:rsidRDefault="00AD7291" w:rsidP="0075387B">
            <w:pPr>
              <w:pStyle w:val="ListParagraph1"/>
              <w:widowControl w:val="0"/>
              <w:numPr>
                <w:ilvl w:val="0"/>
                <w:numId w:val="4"/>
              </w:numPr>
              <w:ind w:left="0" w:firstLine="0"/>
            </w:pPr>
            <w:r w:rsidRPr="00CA6CF0">
              <w:t>Akumuliatorinių baterijų išardymas</w:t>
            </w:r>
          </w:p>
          <w:p w:rsidR="00AD7291" w:rsidRPr="00CA6CF0" w:rsidRDefault="00AD7291" w:rsidP="0075387B">
            <w:pPr>
              <w:pStyle w:val="NoSpacing"/>
              <w:widowControl w:val="0"/>
              <w:rPr>
                <w:bCs/>
                <w:iCs/>
              </w:rPr>
            </w:pPr>
            <w:r w:rsidRPr="00CA6CF0">
              <w:t>Akumuliatorinių baterijų surinkimas</w:t>
            </w:r>
          </w:p>
        </w:tc>
      </w:tr>
      <w:tr w:rsidR="00AD7291" w:rsidRPr="00CA6CF0" w:rsidTr="00FB5634">
        <w:trPr>
          <w:trHeight w:val="57"/>
          <w:jc w:val="center"/>
        </w:trPr>
        <w:tc>
          <w:tcPr>
            <w:tcW w:w="947" w:type="pct"/>
            <w:vMerge w:val="restart"/>
            <w:shd w:val="clear" w:color="auto" w:fill="auto"/>
          </w:tcPr>
          <w:p w:rsidR="00AD7291" w:rsidRPr="00CA6CF0" w:rsidRDefault="00AD7291" w:rsidP="0075387B">
            <w:pPr>
              <w:pStyle w:val="NoSpacing"/>
              <w:widowControl w:val="0"/>
            </w:pPr>
            <w:r w:rsidRPr="00CA6CF0">
              <w:lastRenderedPageBreak/>
              <w:t xml:space="preserve">3. </w:t>
            </w:r>
            <w:proofErr w:type="spellStart"/>
            <w:r w:rsidRPr="00CA6CF0">
              <w:t>Alikti</w:t>
            </w:r>
            <w:proofErr w:type="spellEnd"/>
            <w:r w:rsidRPr="00CA6CF0">
              <w:t xml:space="preserve"> elektros mašinų ir aparatų remonto darbus.</w:t>
            </w:r>
          </w:p>
        </w:tc>
        <w:tc>
          <w:tcPr>
            <w:tcW w:w="1174" w:type="pct"/>
            <w:shd w:val="clear" w:color="auto" w:fill="auto"/>
          </w:tcPr>
          <w:p w:rsidR="00AD7291" w:rsidRPr="00CA6CF0" w:rsidRDefault="00AD7291" w:rsidP="0075387B">
            <w:pPr>
              <w:widowControl w:val="0"/>
              <w:rPr>
                <w:bCs/>
                <w:iCs/>
              </w:rPr>
            </w:pPr>
            <w:r w:rsidRPr="00CA6CF0">
              <w:t>3.1. Paaiškinti elektros mašinų ir aparatų sandarą ir veikimo principus.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 xml:space="preserve">Elektros mašinos </w:t>
            </w:r>
          </w:p>
          <w:p w:rsidR="00AD7291" w:rsidRPr="00CA6CF0" w:rsidRDefault="00AD7291" w:rsidP="0075387B">
            <w:pPr>
              <w:pStyle w:val="ListParagraph1"/>
              <w:widowControl w:val="0"/>
              <w:numPr>
                <w:ilvl w:val="0"/>
                <w:numId w:val="4"/>
              </w:numPr>
              <w:ind w:left="0" w:firstLine="0"/>
            </w:pPr>
            <w:r w:rsidRPr="00CA6CF0">
              <w:t>Nuolatinės ir kintamos srovės elektros mašinos</w:t>
            </w:r>
          </w:p>
          <w:p w:rsidR="00AD7291" w:rsidRPr="00CA6CF0" w:rsidRDefault="00AD7291" w:rsidP="0075387B">
            <w:pPr>
              <w:pStyle w:val="ListParagraph1"/>
              <w:widowControl w:val="0"/>
              <w:numPr>
                <w:ilvl w:val="0"/>
                <w:numId w:val="4"/>
              </w:numPr>
              <w:ind w:left="0" w:firstLine="0"/>
            </w:pPr>
            <w:r w:rsidRPr="00CA6CF0">
              <w:t>Trifazių variklių surinkimas rankiniu būdu</w:t>
            </w:r>
          </w:p>
          <w:p w:rsidR="00AD7291" w:rsidRPr="00CA6CF0" w:rsidRDefault="00AD7291" w:rsidP="0075387B">
            <w:pPr>
              <w:pStyle w:val="ListParagraph1"/>
              <w:widowControl w:val="0"/>
              <w:numPr>
                <w:ilvl w:val="0"/>
                <w:numId w:val="4"/>
              </w:numPr>
              <w:ind w:left="0" w:firstLine="0"/>
            </w:pPr>
            <w:r w:rsidRPr="00CA6CF0">
              <w:t>Trifazių variklių sukimosi krypties pakeitimas rankiniu būdu</w:t>
            </w:r>
          </w:p>
          <w:p w:rsidR="00AD7291" w:rsidRPr="00CA6CF0" w:rsidRDefault="00AD7291" w:rsidP="0075387B">
            <w:pPr>
              <w:widowControl w:val="0"/>
              <w:rPr>
                <w:b/>
              </w:rPr>
            </w:pPr>
            <w:r w:rsidRPr="00CA6CF0">
              <w:rPr>
                <w:b/>
              </w:rPr>
              <w:t xml:space="preserve">Tema. </w:t>
            </w:r>
            <w:r w:rsidRPr="00CA6CF0">
              <w:rPr>
                <w:b/>
                <w:i/>
              </w:rPr>
              <w:t xml:space="preserve">Elektros aparatai </w:t>
            </w:r>
          </w:p>
          <w:p w:rsidR="00AD7291" w:rsidRPr="00CA6CF0" w:rsidRDefault="00AD7291" w:rsidP="0075387B">
            <w:pPr>
              <w:pStyle w:val="ListParagraph1"/>
              <w:widowControl w:val="0"/>
              <w:numPr>
                <w:ilvl w:val="0"/>
                <w:numId w:val="4"/>
              </w:numPr>
              <w:ind w:left="0" w:firstLine="0"/>
            </w:pPr>
            <w:r w:rsidRPr="00CA6CF0">
              <w:t xml:space="preserve">Trifazių variklių sujungimas naudojant </w:t>
            </w:r>
            <w:proofErr w:type="spellStart"/>
            <w:r w:rsidRPr="00CA6CF0">
              <w:t>kontaktorius</w:t>
            </w:r>
            <w:proofErr w:type="spellEnd"/>
          </w:p>
          <w:p w:rsidR="00AD7291" w:rsidRPr="00CA6CF0" w:rsidRDefault="00AD7291" w:rsidP="0075387B">
            <w:pPr>
              <w:pStyle w:val="NoSpacing"/>
              <w:widowControl w:val="0"/>
              <w:rPr>
                <w:bCs/>
                <w:iCs/>
              </w:rPr>
            </w:pPr>
            <w:r w:rsidRPr="00CA6CF0">
              <w:t xml:space="preserve">Trifazių variklių sukimosi krypties pakeitimas panaudojant </w:t>
            </w:r>
            <w:proofErr w:type="spellStart"/>
            <w:r w:rsidRPr="00CA6CF0">
              <w:t>kontaktorius</w:t>
            </w:r>
            <w:proofErr w:type="spellEnd"/>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3.2. Išvedžioti elektros grandines.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 xml:space="preserve">Elektros grandinių schemos </w:t>
            </w:r>
          </w:p>
          <w:p w:rsidR="00AD7291" w:rsidRPr="00CA6CF0" w:rsidRDefault="00AD7291" w:rsidP="0075387B">
            <w:pPr>
              <w:pStyle w:val="ListParagraph1"/>
              <w:widowControl w:val="0"/>
              <w:numPr>
                <w:ilvl w:val="0"/>
                <w:numId w:val="4"/>
              </w:numPr>
              <w:ind w:left="0" w:firstLine="0"/>
            </w:pPr>
            <w:r w:rsidRPr="00CA6CF0">
              <w:t xml:space="preserve">Elektros grandinių elementų veikimas ir paskirtis </w:t>
            </w:r>
          </w:p>
          <w:p w:rsidR="00AD7291" w:rsidRPr="00CA6CF0" w:rsidRDefault="00AD7291" w:rsidP="0075387B">
            <w:pPr>
              <w:pStyle w:val="ListParagraph1"/>
              <w:widowControl w:val="0"/>
              <w:numPr>
                <w:ilvl w:val="0"/>
                <w:numId w:val="4"/>
              </w:numPr>
              <w:ind w:left="0" w:firstLine="0"/>
              <w:rPr>
                <w:b/>
                <w:bCs/>
              </w:rPr>
            </w:pPr>
            <w:r w:rsidRPr="00CA6CF0">
              <w:t>Elektros grandinių gedimai ir klaidų pašalinimas</w:t>
            </w:r>
            <w:r w:rsidRPr="00CA6CF0">
              <w:rPr>
                <w:b/>
                <w:bCs/>
              </w:rPr>
              <w:t xml:space="preserve"> </w:t>
            </w:r>
          </w:p>
          <w:p w:rsidR="00AD7291" w:rsidRPr="00CA6CF0" w:rsidRDefault="00AD7291" w:rsidP="0075387B">
            <w:pPr>
              <w:widowControl w:val="0"/>
            </w:pPr>
            <w:r w:rsidRPr="00CA6CF0">
              <w:rPr>
                <w:b/>
                <w:bCs/>
              </w:rPr>
              <w:t>Tema.</w:t>
            </w:r>
            <w:r w:rsidRPr="00CA6CF0">
              <w:rPr>
                <w:b/>
              </w:rPr>
              <w:t xml:space="preserve"> </w:t>
            </w:r>
            <w:r w:rsidRPr="00CA6CF0">
              <w:rPr>
                <w:b/>
                <w:i/>
              </w:rPr>
              <w:t>Elektros instaliacijos įrengimas</w:t>
            </w:r>
            <w:r w:rsidRPr="00CA6CF0">
              <w:rPr>
                <w:b/>
              </w:rPr>
              <w:t xml:space="preserve"> </w:t>
            </w:r>
          </w:p>
          <w:p w:rsidR="00AD7291" w:rsidRPr="00CA6CF0" w:rsidRDefault="00AD7291" w:rsidP="0075387B">
            <w:pPr>
              <w:pStyle w:val="ListParagraph1"/>
              <w:widowControl w:val="0"/>
              <w:numPr>
                <w:ilvl w:val="0"/>
                <w:numId w:val="4"/>
              </w:numPr>
              <w:ind w:left="0" w:firstLine="0"/>
            </w:pPr>
            <w:r w:rsidRPr="00CA6CF0">
              <w:t>Apšvietimo sistemos elektros instaliacija</w:t>
            </w:r>
          </w:p>
          <w:p w:rsidR="00AD7291" w:rsidRPr="00CA6CF0" w:rsidRDefault="00AD7291" w:rsidP="0075387B">
            <w:pPr>
              <w:pStyle w:val="ListParagraph1"/>
              <w:widowControl w:val="0"/>
              <w:numPr>
                <w:ilvl w:val="0"/>
                <w:numId w:val="4"/>
              </w:numPr>
              <w:ind w:left="0" w:firstLine="0"/>
            </w:pPr>
            <w:r w:rsidRPr="00CA6CF0">
              <w:t xml:space="preserve">Kabelių montavimo ir apšvietimo su liuminescencinėmis lempomis instaliacija </w:t>
            </w:r>
          </w:p>
          <w:p w:rsidR="00AD7291" w:rsidRPr="00CA6CF0" w:rsidRDefault="00AD7291" w:rsidP="0075387B">
            <w:pPr>
              <w:pStyle w:val="NoSpacing"/>
              <w:widowControl w:val="0"/>
              <w:rPr>
                <w:bCs/>
                <w:iCs/>
              </w:rPr>
            </w:pPr>
            <w:r w:rsidRPr="00CA6CF0">
              <w:t>Elektros instaliacijos įrengimas</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pStyle w:val="NoSpacing"/>
              <w:widowControl w:val="0"/>
              <w:rPr>
                <w:bCs/>
                <w:iCs/>
              </w:rPr>
            </w:pPr>
            <w:r w:rsidRPr="00CA6CF0">
              <w:t>3.3. Remontuoti elektros mašinas ir elektros aparatus.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Elektros mašinos priežiūra ir remontas</w:t>
            </w:r>
            <w:r w:rsidRPr="00CA6CF0">
              <w:rPr>
                <w:b/>
              </w:rPr>
              <w:t xml:space="preserve"> </w:t>
            </w:r>
          </w:p>
          <w:p w:rsidR="00AD7291" w:rsidRPr="00CA6CF0" w:rsidRDefault="00AD7291" w:rsidP="0075387B">
            <w:pPr>
              <w:pStyle w:val="ListParagraph1"/>
              <w:widowControl w:val="0"/>
              <w:numPr>
                <w:ilvl w:val="0"/>
                <w:numId w:val="4"/>
              </w:numPr>
              <w:ind w:left="0" w:firstLine="0"/>
            </w:pPr>
            <w:r w:rsidRPr="00CA6CF0">
              <w:t>Elektros mašinų gedimų šalinimas</w:t>
            </w:r>
          </w:p>
          <w:p w:rsidR="00AD7291" w:rsidRPr="00CA6CF0" w:rsidRDefault="00AD7291" w:rsidP="0075387B">
            <w:pPr>
              <w:pStyle w:val="ListParagraph1"/>
              <w:widowControl w:val="0"/>
              <w:numPr>
                <w:ilvl w:val="0"/>
                <w:numId w:val="4"/>
              </w:numPr>
              <w:ind w:left="0" w:firstLine="0"/>
            </w:pPr>
            <w:r w:rsidRPr="00CA6CF0">
              <w:t>Elektros mašinų klaidų šalinimas</w:t>
            </w:r>
          </w:p>
          <w:p w:rsidR="00AD7291" w:rsidRPr="00CA6CF0" w:rsidRDefault="00AD7291" w:rsidP="0075387B">
            <w:pPr>
              <w:widowControl w:val="0"/>
              <w:rPr>
                <w:b/>
              </w:rPr>
            </w:pPr>
            <w:r w:rsidRPr="00CA6CF0">
              <w:rPr>
                <w:b/>
              </w:rPr>
              <w:t xml:space="preserve">Tema. </w:t>
            </w:r>
            <w:r w:rsidRPr="00CA6CF0">
              <w:rPr>
                <w:b/>
                <w:i/>
              </w:rPr>
              <w:t>Elektros aparatų priežiūra ir remontas</w:t>
            </w:r>
            <w:r w:rsidRPr="00CA6CF0">
              <w:rPr>
                <w:b/>
              </w:rPr>
              <w:t xml:space="preserve"> </w:t>
            </w:r>
          </w:p>
          <w:p w:rsidR="00AD7291" w:rsidRPr="00CA6CF0" w:rsidRDefault="00AD7291" w:rsidP="0075387B">
            <w:pPr>
              <w:pStyle w:val="ListParagraph1"/>
              <w:widowControl w:val="0"/>
              <w:numPr>
                <w:ilvl w:val="0"/>
                <w:numId w:val="4"/>
              </w:numPr>
              <w:ind w:left="0" w:firstLine="0"/>
            </w:pPr>
            <w:r w:rsidRPr="00CA6CF0">
              <w:t>Elektros aparatų gedimų šalinimas</w:t>
            </w:r>
          </w:p>
          <w:p w:rsidR="00AD7291" w:rsidRPr="00CA6CF0" w:rsidRDefault="00AD7291" w:rsidP="0075387B">
            <w:pPr>
              <w:pStyle w:val="NoSpacing"/>
              <w:widowControl w:val="0"/>
              <w:rPr>
                <w:bCs/>
                <w:iCs/>
              </w:rPr>
            </w:pPr>
            <w:r w:rsidRPr="00CA6CF0">
              <w:t>Elektros aparatų klaidų šalinimas</w:t>
            </w:r>
          </w:p>
        </w:tc>
      </w:tr>
      <w:tr w:rsidR="00AD7291" w:rsidRPr="00CA6CF0" w:rsidTr="00FB5634">
        <w:trPr>
          <w:trHeight w:val="57"/>
          <w:jc w:val="center"/>
        </w:trPr>
        <w:tc>
          <w:tcPr>
            <w:tcW w:w="947" w:type="pct"/>
            <w:vMerge w:val="restart"/>
            <w:shd w:val="clear" w:color="auto" w:fill="auto"/>
          </w:tcPr>
          <w:p w:rsidR="00AD7291" w:rsidRPr="00CA6CF0" w:rsidRDefault="00AD7291" w:rsidP="0075387B">
            <w:pPr>
              <w:pStyle w:val="NoSpacing"/>
              <w:widowControl w:val="0"/>
            </w:pPr>
            <w:r w:rsidRPr="00CA6CF0">
              <w:rPr>
                <w:rStyle w:val="FontStyle43"/>
              </w:rPr>
              <w:t>4. Atlikti geležinkelio elektrifikacijos ir elektros traukos sistemų priežiūros darbus.</w:t>
            </w:r>
          </w:p>
        </w:tc>
        <w:tc>
          <w:tcPr>
            <w:tcW w:w="1174" w:type="pct"/>
            <w:shd w:val="clear" w:color="auto" w:fill="auto"/>
          </w:tcPr>
          <w:p w:rsidR="00AD7291" w:rsidRPr="00CA6CF0" w:rsidRDefault="00AD7291" w:rsidP="0075387B">
            <w:pPr>
              <w:widowControl w:val="0"/>
              <w:rPr>
                <w:bCs/>
                <w:iCs/>
              </w:rPr>
            </w:pPr>
            <w:r w:rsidRPr="00CA6CF0">
              <w:rPr>
                <w:rStyle w:val="FontStyle43"/>
                <w:sz w:val="24"/>
              </w:rPr>
              <w:t>4.1. Apibūdinti geležinkelio elektrifikacijos ir elektros traukos sistemų konstrukciją.</w:t>
            </w:r>
          </w:p>
        </w:tc>
        <w:tc>
          <w:tcPr>
            <w:tcW w:w="2879" w:type="pct"/>
            <w:shd w:val="clear" w:color="auto" w:fill="auto"/>
          </w:tcPr>
          <w:p w:rsidR="00AD7291" w:rsidRPr="00CA6CF0" w:rsidRDefault="00AD7291" w:rsidP="0075387B">
            <w:pPr>
              <w:pStyle w:val="Default"/>
              <w:widowControl w:val="0"/>
              <w:rPr>
                <w:color w:val="auto"/>
              </w:rPr>
            </w:pPr>
            <w:r w:rsidRPr="00CA6CF0">
              <w:rPr>
                <w:b/>
                <w:bCs/>
                <w:color w:val="auto"/>
              </w:rPr>
              <w:t xml:space="preserve">Tema. </w:t>
            </w:r>
            <w:r w:rsidRPr="00CA6CF0">
              <w:rPr>
                <w:b/>
                <w:i/>
                <w:color w:val="auto"/>
              </w:rPr>
              <w:t>Geležinkelio elektrifikacijos ir elektros traukos sistemos</w:t>
            </w:r>
          </w:p>
          <w:p w:rsidR="00AD7291" w:rsidRPr="00CA6CF0" w:rsidRDefault="00AD7291" w:rsidP="0075387B">
            <w:pPr>
              <w:pStyle w:val="ListParagraph1"/>
              <w:widowControl w:val="0"/>
              <w:numPr>
                <w:ilvl w:val="0"/>
                <w:numId w:val="4"/>
              </w:numPr>
              <w:ind w:left="0" w:firstLine="0"/>
            </w:pPr>
            <w:r w:rsidRPr="00CA6CF0">
              <w:t>Įvairių tipų geležinkelio elektrifikacijos sistemos</w:t>
            </w:r>
          </w:p>
          <w:p w:rsidR="00AD7291" w:rsidRPr="00CA6CF0" w:rsidRDefault="00AD7291" w:rsidP="0075387B">
            <w:pPr>
              <w:pStyle w:val="NoSpacing"/>
              <w:widowControl w:val="0"/>
              <w:rPr>
                <w:bCs/>
                <w:iCs/>
              </w:rPr>
            </w:pPr>
            <w:r w:rsidRPr="00CA6CF0">
              <w:t>Įvairių tipų geležinkelio elektros traukos sistemos</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pPr>
            <w:r w:rsidRPr="00CA6CF0">
              <w:t xml:space="preserve">4.2. Apibūdinti </w:t>
            </w:r>
            <w:r w:rsidRPr="00CA6CF0">
              <w:rPr>
                <w:rStyle w:val="FontStyle43"/>
                <w:sz w:val="24"/>
              </w:rPr>
              <w:t>geležinkelio elektrifikacijos ir elektros traukos sistemų veikimo principus.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Geležinkelio elektros ūkio tiekimo pastotės</w:t>
            </w:r>
          </w:p>
          <w:p w:rsidR="00AD7291" w:rsidRPr="00CA6CF0" w:rsidRDefault="00AD7291" w:rsidP="0075387B">
            <w:pPr>
              <w:pStyle w:val="ListParagraph1"/>
              <w:widowControl w:val="0"/>
              <w:numPr>
                <w:ilvl w:val="0"/>
                <w:numId w:val="4"/>
              </w:numPr>
              <w:ind w:left="0" w:firstLine="0"/>
            </w:pPr>
            <w:r w:rsidRPr="00CA6CF0">
              <w:t>Nuolatinės srovės elektros pastočių klasifikacija ir konstrukcija</w:t>
            </w:r>
          </w:p>
          <w:p w:rsidR="00AD7291" w:rsidRPr="00CA6CF0" w:rsidRDefault="00AD7291" w:rsidP="0075387B">
            <w:pPr>
              <w:pStyle w:val="ListParagraph1"/>
              <w:widowControl w:val="0"/>
              <w:numPr>
                <w:ilvl w:val="0"/>
                <w:numId w:val="4"/>
              </w:numPr>
              <w:ind w:left="0" w:firstLine="0"/>
              <w:rPr>
                <w:b/>
                <w:bCs/>
              </w:rPr>
            </w:pPr>
            <w:r w:rsidRPr="00CA6CF0">
              <w:t>Kintamos srovės elektros pastočių klasifikacija ir konstrukcija</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pStyle w:val="NoSpacing"/>
              <w:widowControl w:val="0"/>
              <w:rPr>
                <w:bCs/>
                <w:iCs/>
              </w:rPr>
            </w:pPr>
            <w:r w:rsidRPr="00CA6CF0">
              <w:t>4.3. Remontuoti elektros traukos sistemas.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Elektros traukos sistemos</w:t>
            </w:r>
          </w:p>
          <w:p w:rsidR="00AD7291" w:rsidRPr="00CA6CF0" w:rsidRDefault="00AD7291" w:rsidP="0075387B">
            <w:pPr>
              <w:pStyle w:val="ListParagraph1"/>
              <w:widowControl w:val="0"/>
              <w:numPr>
                <w:ilvl w:val="0"/>
                <w:numId w:val="4"/>
              </w:numPr>
              <w:ind w:left="0" w:firstLine="0"/>
            </w:pPr>
            <w:r w:rsidRPr="00CA6CF0">
              <w:t>Elektros traukos sistemų gedimų šalinimas</w:t>
            </w:r>
          </w:p>
          <w:p w:rsidR="00AD7291" w:rsidRPr="00CA6CF0" w:rsidRDefault="00AD7291" w:rsidP="0075387B">
            <w:pPr>
              <w:pStyle w:val="ListParagraph1"/>
              <w:widowControl w:val="0"/>
              <w:numPr>
                <w:ilvl w:val="0"/>
                <w:numId w:val="4"/>
              </w:numPr>
              <w:ind w:left="0" w:firstLine="0"/>
            </w:pPr>
            <w:r w:rsidRPr="00CA6CF0">
              <w:t>Nuolatinės elektros srovės traukos sistemų remontas</w:t>
            </w:r>
          </w:p>
          <w:p w:rsidR="00AD7291" w:rsidRPr="00CA6CF0" w:rsidRDefault="00AD7291" w:rsidP="0075387B">
            <w:pPr>
              <w:pStyle w:val="NoSpacing"/>
              <w:widowControl w:val="0"/>
              <w:rPr>
                <w:bCs/>
                <w:iCs/>
              </w:rPr>
            </w:pPr>
            <w:r w:rsidRPr="00CA6CF0">
              <w:t>Kintamos elektros srovės traukos sistemų remontas</w:t>
            </w:r>
          </w:p>
        </w:tc>
      </w:tr>
      <w:tr w:rsidR="00AD7291" w:rsidRPr="00CA6CF0" w:rsidTr="00FB5634">
        <w:trPr>
          <w:trHeight w:val="57"/>
          <w:jc w:val="center"/>
        </w:trPr>
        <w:tc>
          <w:tcPr>
            <w:tcW w:w="947" w:type="pct"/>
            <w:vMerge w:val="restart"/>
            <w:shd w:val="clear" w:color="auto" w:fill="auto"/>
          </w:tcPr>
          <w:p w:rsidR="00AD7291" w:rsidRPr="00CA6CF0" w:rsidRDefault="00AD7291" w:rsidP="0075387B">
            <w:pPr>
              <w:pStyle w:val="NoSpacing"/>
              <w:widowControl w:val="0"/>
            </w:pPr>
            <w:r w:rsidRPr="00CA6CF0">
              <w:rPr>
                <w:rStyle w:val="FontStyle43"/>
              </w:rPr>
              <w:t>5. Atlikti geležinkelio kontaktinio tinklo remonto darbus.</w:t>
            </w:r>
          </w:p>
        </w:tc>
        <w:tc>
          <w:tcPr>
            <w:tcW w:w="1174" w:type="pct"/>
            <w:shd w:val="clear" w:color="auto" w:fill="auto"/>
          </w:tcPr>
          <w:p w:rsidR="00AD7291" w:rsidRPr="00CA6CF0" w:rsidRDefault="00AD7291" w:rsidP="0075387B">
            <w:pPr>
              <w:widowControl w:val="0"/>
              <w:rPr>
                <w:bCs/>
                <w:iCs/>
              </w:rPr>
            </w:pPr>
            <w:r w:rsidRPr="00CA6CF0">
              <w:rPr>
                <w:sz w:val="23"/>
                <w:szCs w:val="23"/>
              </w:rPr>
              <w:t>5.1. Apibūdinti geležinkelio kontaktinio tinklo konstrukciją.</w:t>
            </w:r>
          </w:p>
        </w:tc>
        <w:tc>
          <w:tcPr>
            <w:tcW w:w="2879" w:type="pct"/>
            <w:shd w:val="clear" w:color="auto" w:fill="auto"/>
          </w:tcPr>
          <w:p w:rsidR="00AD7291" w:rsidRPr="00CA6CF0" w:rsidRDefault="00AD7291" w:rsidP="0075387B">
            <w:pPr>
              <w:widowControl w:val="0"/>
            </w:pPr>
            <w:r w:rsidRPr="00CA6CF0">
              <w:rPr>
                <w:b/>
              </w:rPr>
              <w:t xml:space="preserve">Tema. </w:t>
            </w:r>
            <w:r w:rsidRPr="00CA6CF0">
              <w:rPr>
                <w:b/>
                <w:i/>
              </w:rPr>
              <w:t>Geležinkelio kontaktinis tinklas</w:t>
            </w:r>
          </w:p>
          <w:p w:rsidR="00AD7291" w:rsidRPr="00CA6CF0" w:rsidRDefault="00AD7291" w:rsidP="0075387B">
            <w:pPr>
              <w:pStyle w:val="ListParagraph1"/>
              <w:widowControl w:val="0"/>
              <w:numPr>
                <w:ilvl w:val="0"/>
                <w:numId w:val="4"/>
              </w:numPr>
              <w:ind w:left="0" w:firstLine="0"/>
            </w:pPr>
            <w:r w:rsidRPr="00CA6CF0">
              <w:t>Nuolatinės srovės geležinkelio kontaktinio tinklo konstrukcija</w:t>
            </w:r>
          </w:p>
          <w:p w:rsidR="00AD7291" w:rsidRPr="00CA6CF0" w:rsidRDefault="00AD7291" w:rsidP="0075387B">
            <w:pPr>
              <w:pStyle w:val="ListParagraph1"/>
              <w:widowControl w:val="0"/>
              <w:numPr>
                <w:ilvl w:val="0"/>
                <w:numId w:val="4"/>
              </w:numPr>
              <w:ind w:left="0" w:firstLine="0"/>
            </w:pPr>
            <w:r w:rsidRPr="00CA6CF0">
              <w:t>Kintamos srovės geležinkelio kontaktinio tinklo konstrukcija</w:t>
            </w:r>
          </w:p>
          <w:p w:rsidR="00AD7291" w:rsidRPr="00CA6CF0" w:rsidRDefault="00AD7291" w:rsidP="0075387B">
            <w:pPr>
              <w:pStyle w:val="ListParagraph1"/>
              <w:widowControl w:val="0"/>
              <w:numPr>
                <w:ilvl w:val="0"/>
                <w:numId w:val="4"/>
              </w:numPr>
              <w:ind w:left="0" w:firstLine="0"/>
            </w:pPr>
            <w:r w:rsidRPr="00CA6CF0">
              <w:t xml:space="preserve">Geležinkelio kontaktinio tinklo </w:t>
            </w:r>
            <w:proofErr w:type="spellStart"/>
            <w:r w:rsidRPr="00CA6CF0">
              <w:t>įrengnių</w:t>
            </w:r>
            <w:proofErr w:type="spellEnd"/>
            <w:r w:rsidRPr="00CA6CF0">
              <w:t xml:space="preserve"> nuotolinio valdymo sistemos </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t xml:space="preserve">5.2. Apibūdinti </w:t>
            </w:r>
            <w:r w:rsidRPr="00CA6CF0">
              <w:rPr>
                <w:sz w:val="23"/>
                <w:szCs w:val="23"/>
              </w:rPr>
              <w:t>geležinkelio ryšių sistemas ir jų veikimą.</w:t>
            </w:r>
          </w:p>
        </w:tc>
        <w:tc>
          <w:tcPr>
            <w:tcW w:w="2879" w:type="pct"/>
            <w:shd w:val="clear" w:color="auto" w:fill="auto"/>
          </w:tcPr>
          <w:p w:rsidR="00AD7291" w:rsidRPr="00CA6CF0" w:rsidRDefault="00AD7291" w:rsidP="0075387B">
            <w:pPr>
              <w:widowControl w:val="0"/>
            </w:pPr>
            <w:r w:rsidRPr="00CA6CF0">
              <w:rPr>
                <w:b/>
              </w:rPr>
              <w:t xml:space="preserve">Tema. </w:t>
            </w:r>
            <w:r w:rsidRPr="00CA6CF0">
              <w:rPr>
                <w:b/>
                <w:i/>
              </w:rPr>
              <w:t>Geležinkelio ryšių sistemos</w:t>
            </w:r>
          </w:p>
          <w:p w:rsidR="00AD7291" w:rsidRPr="00CA6CF0" w:rsidRDefault="00AD7291" w:rsidP="0075387B">
            <w:pPr>
              <w:pStyle w:val="ListParagraph1"/>
              <w:widowControl w:val="0"/>
              <w:numPr>
                <w:ilvl w:val="0"/>
                <w:numId w:val="4"/>
              </w:numPr>
              <w:ind w:left="0" w:firstLine="0"/>
            </w:pPr>
            <w:r w:rsidRPr="00CA6CF0">
              <w:t xml:space="preserve">Technologinių ryšių sistemos veikimas ir paskirtis </w:t>
            </w:r>
          </w:p>
          <w:p w:rsidR="00AD7291" w:rsidRPr="00CA6CF0" w:rsidRDefault="00AD7291" w:rsidP="0075387B">
            <w:pPr>
              <w:pStyle w:val="ListParagraph1"/>
              <w:widowControl w:val="0"/>
              <w:numPr>
                <w:ilvl w:val="0"/>
                <w:numId w:val="4"/>
              </w:numPr>
              <w:ind w:left="0" w:firstLine="0"/>
            </w:pPr>
            <w:r w:rsidRPr="00CA6CF0">
              <w:t>Analoginės (</w:t>
            </w:r>
            <w:proofErr w:type="spellStart"/>
            <w:r w:rsidRPr="00CA6CF0">
              <w:t>selektyvinės</w:t>
            </w:r>
            <w:proofErr w:type="spellEnd"/>
            <w:r w:rsidRPr="00CA6CF0">
              <w:t>) ryšių sistemos veikimas ir paskirtis</w:t>
            </w:r>
          </w:p>
          <w:p w:rsidR="00AD7291" w:rsidRPr="00CA6CF0" w:rsidRDefault="00AD7291" w:rsidP="0075387B">
            <w:pPr>
              <w:pStyle w:val="ListParagraph1"/>
              <w:widowControl w:val="0"/>
              <w:numPr>
                <w:ilvl w:val="0"/>
                <w:numId w:val="4"/>
              </w:numPr>
              <w:ind w:left="0" w:firstLine="0"/>
            </w:pPr>
            <w:r w:rsidRPr="00CA6CF0">
              <w:t>Skaitmeninių technologinių ryšių sistemos veikimas ir paskirtis</w:t>
            </w:r>
          </w:p>
          <w:p w:rsidR="00AD7291" w:rsidRPr="00CA6CF0" w:rsidRDefault="00AD7291" w:rsidP="0075387B">
            <w:pPr>
              <w:pStyle w:val="ListParagraph1"/>
              <w:widowControl w:val="0"/>
              <w:numPr>
                <w:ilvl w:val="0"/>
                <w:numId w:val="4"/>
              </w:numPr>
              <w:ind w:left="0" w:firstLine="0"/>
            </w:pPr>
            <w:r w:rsidRPr="00CA6CF0">
              <w:t>GSM-R radijo technologinių ryšių sistemos veikimas ir paskirtis</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widowControl w:val="0"/>
              <w:rPr>
                <w:bCs/>
                <w:iCs/>
              </w:rPr>
            </w:pPr>
            <w:r w:rsidRPr="00CA6CF0">
              <w:rPr>
                <w:sz w:val="23"/>
                <w:szCs w:val="23"/>
              </w:rPr>
              <w:t>5.3. Nustatyti geležinkelio kontaktinio tinklo gedimus.</w:t>
            </w:r>
          </w:p>
        </w:tc>
        <w:tc>
          <w:tcPr>
            <w:tcW w:w="2879" w:type="pct"/>
            <w:shd w:val="clear" w:color="auto" w:fill="auto"/>
          </w:tcPr>
          <w:p w:rsidR="00AD7291" w:rsidRPr="00CA6CF0" w:rsidRDefault="00AD7291" w:rsidP="0075387B">
            <w:pPr>
              <w:widowControl w:val="0"/>
              <w:rPr>
                <w:b/>
                <w:i/>
              </w:rPr>
            </w:pPr>
            <w:r w:rsidRPr="00CA6CF0">
              <w:rPr>
                <w:b/>
              </w:rPr>
              <w:t>Tema.</w:t>
            </w:r>
            <w:r w:rsidRPr="00CA6CF0">
              <w:t xml:space="preserve"> </w:t>
            </w:r>
            <w:r w:rsidRPr="00CA6CF0">
              <w:rPr>
                <w:b/>
                <w:i/>
              </w:rPr>
              <w:t xml:space="preserve">Geležinkelio kontaktinio tinklo </w:t>
            </w:r>
            <w:proofErr w:type="spellStart"/>
            <w:r w:rsidRPr="00CA6CF0">
              <w:rPr>
                <w:b/>
                <w:i/>
              </w:rPr>
              <w:t>eksplotavimas</w:t>
            </w:r>
            <w:proofErr w:type="spellEnd"/>
          </w:p>
          <w:p w:rsidR="00AD7291" w:rsidRPr="00CA6CF0" w:rsidRDefault="00AD7291" w:rsidP="0075387B">
            <w:pPr>
              <w:pStyle w:val="ListParagraph1"/>
              <w:widowControl w:val="0"/>
              <w:numPr>
                <w:ilvl w:val="0"/>
                <w:numId w:val="4"/>
              </w:numPr>
              <w:ind w:left="0" w:firstLine="0"/>
            </w:pPr>
            <w:r w:rsidRPr="00CA6CF0">
              <w:t>Nuolatinės srovės geležinkelio kontaktinio tinklo gedimai</w:t>
            </w:r>
          </w:p>
          <w:p w:rsidR="00AD7291" w:rsidRPr="00CA6CF0" w:rsidRDefault="00AD7291" w:rsidP="0075387B">
            <w:pPr>
              <w:pStyle w:val="ListParagraph1"/>
              <w:widowControl w:val="0"/>
              <w:numPr>
                <w:ilvl w:val="0"/>
                <w:numId w:val="4"/>
              </w:numPr>
              <w:ind w:left="0" w:firstLine="0"/>
            </w:pPr>
            <w:r w:rsidRPr="00CA6CF0">
              <w:t>Kintamos srovės geležinkelio kontaktinio tinklo gedimai</w:t>
            </w:r>
          </w:p>
          <w:p w:rsidR="00AD7291" w:rsidRPr="00CA6CF0" w:rsidRDefault="00AD7291" w:rsidP="0075387B">
            <w:pPr>
              <w:pStyle w:val="ListParagraph1"/>
              <w:widowControl w:val="0"/>
              <w:numPr>
                <w:ilvl w:val="0"/>
                <w:numId w:val="4"/>
              </w:numPr>
              <w:ind w:left="0" w:firstLine="0"/>
            </w:pPr>
            <w:r w:rsidRPr="00CA6CF0">
              <w:t xml:space="preserve">Geležinkelio kontaktinio tinklo </w:t>
            </w:r>
            <w:proofErr w:type="spellStart"/>
            <w:r w:rsidRPr="00CA6CF0">
              <w:t>įrengnių</w:t>
            </w:r>
            <w:proofErr w:type="spellEnd"/>
            <w:r w:rsidRPr="00CA6CF0">
              <w:t xml:space="preserve"> nuotolinio valdymo sistemos gedimai</w:t>
            </w:r>
          </w:p>
        </w:tc>
      </w:tr>
      <w:tr w:rsidR="00AD7291" w:rsidRPr="00CA6CF0" w:rsidTr="00FB5634">
        <w:trPr>
          <w:trHeight w:val="57"/>
          <w:jc w:val="center"/>
        </w:trPr>
        <w:tc>
          <w:tcPr>
            <w:tcW w:w="947" w:type="pct"/>
            <w:vMerge/>
            <w:shd w:val="clear" w:color="auto" w:fill="auto"/>
          </w:tcPr>
          <w:p w:rsidR="00AD7291" w:rsidRPr="00CA6CF0" w:rsidRDefault="00AD7291" w:rsidP="0075387B">
            <w:pPr>
              <w:pStyle w:val="NoSpacing"/>
              <w:widowControl w:val="0"/>
            </w:pPr>
          </w:p>
        </w:tc>
        <w:tc>
          <w:tcPr>
            <w:tcW w:w="1174" w:type="pct"/>
            <w:shd w:val="clear" w:color="auto" w:fill="auto"/>
          </w:tcPr>
          <w:p w:rsidR="00AD7291" w:rsidRPr="00CA6CF0" w:rsidRDefault="00AD7291" w:rsidP="0075387B">
            <w:pPr>
              <w:pStyle w:val="NoSpacing"/>
              <w:widowControl w:val="0"/>
              <w:rPr>
                <w:bCs/>
                <w:iCs/>
              </w:rPr>
            </w:pPr>
            <w:r w:rsidRPr="00CA6CF0">
              <w:rPr>
                <w:sz w:val="23"/>
                <w:szCs w:val="23"/>
              </w:rPr>
              <w:t>5.4. Šalinti geležinkelio kontaktinio tinklo gedimus.</w:t>
            </w:r>
          </w:p>
        </w:tc>
        <w:tc>
          <w:tcPr>
            <w:tcW w:w="2879" w:type="pct"/>
            <w:shd w:val="clear" w:color="auto" w:fill="auto"/>
          </w:tcPr>
          <w:p w:rsidR="00AD7291" w:rsidRPr="00CA6CF0" w:rsidRDefault="00AD7291" w:rsidP="0075387B">
            <w:pPr>
              <w:widowControl w:val="0"/>
              <w:rPr>
                <w:b/>
                <w:i/>
              </w:rPr>
            </w:pPr>
            <w:r w:rsidRPr="00CA6CF0">
              <w:rPr>
                <w:b/>
              </w:rPr>
              <w:t xml:space="preserve">Tema. </w:t>
            </w:r>
            <w:r w:rsidRPr="00CA6CF0">
              <w:rPr>
                <w:b/>
                <w:i/>
              </w:rPr>
              <w:t>Geležinkelio kontaktinio tinklo gedimai</w:t>
            </w:r>
          </w:p>
          <w:p w:rsidR="00AD7291" w:rsidRPr="00CA6CF0" w:rsidRDefault="00AD7291" w:rsidP="0075387B">
            <w:pPr>
              <w:pStyle w:val="ListParagraph1"/>
              <w:widowControl w:val="0"/>
              <w:numPr>
                <w:ilvl w:val="0"/>
                <w:numId w:val="4"/>
              </w:numPr>
              <w:ind w:left="0" w:firstLine="0"/>
            </w:pPr>
            <w:r w:rsidRPr="00CA6CF0">
              <w:t>Nuolatinės srovės geležinkelio kontaktinio tinklo remontas</w:t>
            </w:r>
          </w:p>
          <w:p w:rsidR="00AD7291" w:rsidRPr="00CA6CF0" w:rsidRDefault="00AD7291" w:rsidP="0075387B">
            <w:pPr>
              <w:pStyle w:val="ListParagraph1"/>
              <w:widowControl w:val="0"/>
              <w:numPr>
                <w:ilvl w:val="0"/>
                <w:numId w:val="4"/>
              </w:numPr>
              <w:ind w:left="0" w:firstLine="0"/>
            </w:pPr>
            <w:r w:rsidRPr="00CA6CF0">
              <w:t>Kintamos srovės geležinkelio kontaktinio tinklo remontas</w:t>
            </w:r>
          </w:p>
          <w:p w:rsidR="00AD7291" w:rsidRPr="00CA6CF0" w:rsidRDefault="00AD7291" w:rsidP="0075387B">
            <w:pPr>
              <w:pStyle w:val="ListParagraph1"/>
              <w:widowControl w:val="0"/>
              <w:numPr>
                <w:ilvl w:val="0"/>
                <w:numId w:val="4"/>
              </w:numPr>
              <w:ind w:left="0" w:firstLine="0"/>
            </w:pPr>
            <w:r w:rsidRPr="00CA6CF0">
              <w:t xml:space="preserve">Geležinkelio kontaktinio tinklo </w:t>
            </w:r>
            <w:proofErr w:type="spellStart"/>
            <w:r w:rsidRPr="00CA6CF0">
              <w:t>įrengnių</w:t>
            </w:r>
            <w:proofErr w:type="spellEnd"/>
            <w:r w:rsidRPr="00CA6CF0">
              <w:t xml:space="preserve"> nuotolinio valdymo sistemos remontas</w:t>
            </w:r>
          </w:p>
        </w:tc>
      </w:tr>
      <w:tr w:rsidR="00AD7291" w:rsidRPr="00CA6CF0" w:rsidTr="00AD7291">
        <w:trPr>
          <w:trHeight w:val="57"/>
          <w:jc w:val="center"/>
        </w:trPr>
        <w:tc>
          <w:tcPr>
            <w:tcW w:w="947" w:type="pct"/>
          </w:tcPr>
          <w:p w:rsidR="00AD7291" w:rsidRPr="00CA6CF0" w:rsidRDefault="00AD7291" w:rsidP="0075387B">
            <w:pPr>
              <w:pStyle w:val="NoSpacing"/>
              <w:widowControl w:val="0"/>
              <w:rPr>
                <w:highlight w:val="yellow"/>
              </w:rPr>
            </w:pPr>
            <w:r w:rsidRPr="00CA6CF0">
              <w:t xml:space="preserve">Mokymosi pasiekimų vertinimo kriterijai </w:t>
            </w:r>
          </w:p>
        </w:tc>
        <w:tc>
          <w:tcPr>
            <w:tcW w:w="4053" w:type="pct"/>
            <w:gridSpan w:val="2"/>
          </w:tcPr>
          <w:p w:rsidR="00AD7291" w:rsidRPr="00CA6CF0" w:rsidRDefault="00AD7291" w:rsidP="0075387B">
            <w:pPr>
              <w:widowControl w:val="0"/>
              <w:rPr>
                <w:bCs/>
                <w:iCs/>
              </w:rPr>
            </w:pPr>
            <w:r w:rsidRPr="00CA6CF0">
              <w:rPr>
                <w:bCs/>
                <w:iCs/>
              </w:rPr>
              <w:t xml:space="preserve">Paruošta darbo vieta, atitinkanti </w:t>
            </w:r>
            <w:r w:rsidRPr="00CA6CF0">
              <w:rPr>
                <w:rFonts w:eastAsia="Calibri"/>
              </w:rPr>
              <w:t xml:space="preserve">saugaus darbo </w:t>
            </w:r>
            <w:r w:rsidRPr="00CA6CF0">
              <w:rPr>
                <w:bCs/>
                <w:iCs/>
              </w:rPr>
              <w:t>reikalavimus.</w:t>
            </w:r>
          </w:p>
          <w:p w:rsidR="00AD7291" w:rsidRPr="00CA6CF0" w:rsidRDefault="00AD7291" w:rsidP="0075387B">
            <w:pPr>
              <w:widowControl w:val="0"/>
              <w:rPr>
                <w:bCs/>
                <w:iCs/>
              </w:rPr>
            </w:pPr>
            <w:r w:rsidRPr="00CA6CF0">
              <w:t xml:space="preserve">Savarankiškai, laikantis saugaus darbo reikalavimų, </w:t>
            </w:r>
            <w:r w:rsidRPr="00CA6CF0">
              <w:rPr>
                <w:bCs/>
                <w:iCs/>
              </w:rPr>
              <w:t xml:space="preserve">išvedžiota elektros instaliacija pagal elektros schemas, parinkta ryšių sistema, nustatyti kontaktinio tinklo gedimai. </w:t>
            </w:r>
          </w:p>
          <w:p w:rsidR="00AD7291" w:rsidRPr="00CA6CF0" w:rsidRDefault="00AD7291" w:rsidP="0075387B">
            <w:pPr>
              <w:widowControl w:val="0"/>
              <w:rPr>
                <w:bCs/>
                <w:iCs/>
              </w:rPr>
            </w:pPr>
            <w:r w:rsidRPr="00CA6CF0">
              <w:t xml:space="preserve">Savarankiškai, laikantis saugaus darbo reikalavimų, </w:t>
            </w:r>
            <w:r w:rsidRPr="00CA6CF0">
              <w:rPr>
                <w:bCs/>
                <w:iCs/>
              </w:rPr>
              <w:t>pašalinti geležinkelio kontaktinio tinklo gedimai.</w:t>
            </w:r>
          </w:p>
          <w:p w:rsidR="00AD7291" w:rsidRPr="00CA6CF0" w:rsidRDefault="00AD7291" w:rsidP="0075387B">
            <w:pPr>
              <w:widowControl w:val="0"/>
              <w:rPr>
                <w:bCs/>
                <w:iCs/>
              </w:rPr>
            </w:pPr>
            <w:r w:rsidRPr="00CA6CF0">
              <w:t xml:space="preserve">Savarankiškai, laikantis saugaus darbo reikalavimų, </w:t>
            </w:r>
            <w:r w:rsidRPr="00CA6CF0">
              <w:rPr>
                <w:bCs/>
                <w:iCs/>
              </w:rPr>
              <w:t>pašalinti elektros traukos sistemų gedimai.</w:t>
            </w:r>
          </w:p>
          <w:p w:rsidR="00AD7291" w:rsidRPr="00CA6CF0" w:rsidRDefault="00AD7291" w:rsidP="0075387B">
            <w:pPr>
              <w:widowControl w:val="0"/>
              <w:rPr>
                <w:bCs/>
                <w:iCs/>
              </w:rPr>
            </w:pPr>
            <w:r w:rsidRPr="00CA6CF0">
              <w:rPr>
                <w:bCs/>
                <w:iCs/>
              </w:rPr>
              <w:t>Sutvarkyta darbo vieta, laikantis saugaus darbo reikalavimų.</w:t>
            </w:r>
          </w:p>
          <w:p w:rsidR="00AD7291" w:rsidRPr="00CA6CF0" w:rsidRDefault="00AD7291" w:rsidP="0075387B">
            <w:pPr>
              <w:widowControl w:val="0"/>
            </w:pPr>
            <w:r w:rsidRPr="00CA6CF0">
              <w:t xml:space="preserve">Savarankiškai, laikantis </w:t>
            </w:r>
            <w:r w:rsidRPr="00CA6CF0">
              <w:rPr>
                <w:rFonts w:eastAsia="Calibri"/>
              </w:rPr>
              <w:t>saugaus darbo</w:t>
            </w:r>
            <w:r w:rsidRPr="00CA6CF0">
              <w:t xml:space="preserve"> reikalavimų, išdėstytos signalinės rodyklės ir ženklai stotyse ir tarpstotėse. </w:t>
            </w:r>
          </w:p>
          <w:p w:rsidR="00AD7291" w:rsidRPr="00CA6CF0" w:rsidRDefault="00AD7291" w:rsidP="0075387B">
            <w:pPr>
              <w:widowControl w:val="0"/>
              <w:rPr>
                <w:bCs/>
                <w:iCs/>
              </w:rPr>
            </w:pPr>
            <w:r w:rsidRPr="00CA6CF0">
              <w:t>Savarankiškai, laikantis geležinkelio eismo ir signalizacijos taisyklių, sumodeliuota kelio eiga stotyse ir tarpstotėse.</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t>Reikalavimai mokymui skirtiems metodiniams ir materialiesiems ištekliams</w:t>
            </w:r>
          </w:p>
        </w:tc>
        <w:tc>
          <w:tcPr>
            <w:tcW w:w="4053" w:type="pct"/>
            <w:gridSpan w:val="2"/>
          </w:tcPr>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medžiaga:</w:t>
            </w:r>
          </w:p>
          <w:p w:rsidR="00AD7291" w:rsidRPr="00CA6CF0" w:rsidRDefault="00AD7291" w:rsidP="0075387B">
            <w:pPr>
              <w:widowControl w:val="0"/>
              <w:numPr>
                <w:ilvl w:val="0"/>
                <w:numId w:val="3"/>
              </w:numPr>
              <w:ind w:left="0" w:firstLine="0"/>
            </w:pPr>
            <w:r w:rsidRPr="00CA6CF0">
              <w:t>Geležinkelio automatikos ir elektros tiekimo sistemų įrenginių elektromonterio profesinio mokymo programa</w:t>
            </w:r>
          </w:p>
          <w:p w:rsidR="00AD7291" w:rsidRPr="00CA6CF0" w:rsidRDefault="00AD7291" w:rsidP="0075387B">
            <w:pPr>
              <w:pStyle w:val="NoSpacing"/>
              <w:widowControl w:val="0"/>
              <w:numPr>
                <w:ilvl w:val="0"/>
                <w:numId w:val="3"/>
              </w:numPr>
              <w:ind w:left="0" w:firstLine="0"/>
              <w:rPr>
                <w:rFonts w:eastAsia="Calibri"/>
              </w:rPr>
            </w:pPr>
            <w:r w:rsidRPr="00CA6CF0">
              <w:rPr>
                <w:rFonts w:eastAsia="Calibri"/>
              </w:rPr>
              <w:t>Vadovėliai ir kita mokomoji medžiaga</w:t>
            </w:r>
          </w:p>
          <w:p w:rsidR="00AD7291" w:rsidRPr="00CA6CF0" w:rsidRDefault="00AD7291" w:rsidP="0075387B">
            <w:pPr>
              <w:widowControl w:val="0"/>
              <w:numPr>
                <w:ilvl w:val="0"/>
                <w:numId w:val="3"/>
              </w:numPr>
              <w:ind w:left="0" w:firstLine="0"/>
            </w:pPr>
            <w:r w:rsidRPr="00CA6CF0">
              <w:t>Techninio geležinkelio naudojimo nuostatai</w:t>
            </w:r>
          </w:p>
          <w:p w:rsidR="00AD7291" w:rsidRPr="00CA6CF0" w:rsidRDefault="00AD7291" w:rsidP="0075387B">
            <w:pPr>
              <w:widowControl w:val="0"/>
            </w:pPr>
            <w:r w:rsidRPr="00CA6CF0">
              <w:rPr>
                <w:i/>
              </w:rPr>
              <w:t>Mokymo(</w:t>
            </w:r>
            <w:proofErr w:type="spellStart"/>
            <w:r w:rsidRPr="00CA6CF0">
              <w:rPr>
                <w:i/>
              </w:rPr>
              <w:t>si</w:t>
            </w:r>
            <w:proofErr w:type="spellEnd"/>
            <w:r w:rsidRPr="00CA6CF0">
              <w:rPr>
                <w:i/>
              </w:rPr>
              <w:t>) priemonės:</w:t>
            </w:r>
          </w:p>
          <w:p w:rsidR="00AD7291" w:rsidRPr="00CA6CF0" w:rsidRDefault="00AD7291" w:rsidP="0075387B">
            <w:pPr>
              <w:widowControl w:val="0"/>
              <w:numPr>
                <w:ilvl w:val="0"/>
                <w:numId w:val="3"/>
              </w:numPr>
              <w:ind w:left="0" w:firstLine="0"/>
            </w:pPr>
            <w:r w:rsidRPr="00CA6CF0">
              <w:t>Vaizdinės priemonės, plakatai, schemos</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t>Reikalavimai teorinio ir praktinio mokymo vietai</w:t>
            </w:r>
          </w:p>
        </w:tc>
        <w:tc>
          <w:tcPr>
            <w:tcW w:w="4053" w:type="pct"/>
            <w:gridSpan w:val="2"/>
          </w:tcPr>
          <w:p w:rsidR="00AD7291" w:rsidRPr="00CA6CF0" w:rsidRDefault="00AD7291" w:rsidP="0075387B">
            <w:pPr>
              <w:widowControl w:val="0"/>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p w:rsidR="00AD7291" w:rsidRPr="00CA6CF0" w:rsidRDefault="00AD7291" w:rsidP="0075387B">
            <w:pPr>
              <w:widowControl w:val="0"/>
            </w:pPr>
            <w:r w:rsidRPr="00CA6CF0">
              <w:t xml:space="preserve">Praktinio mokymo klasė (patalpa), aprūpinta elektros tinklo charakteristikų, apsauginių parametrų matavimo, elektros tinklo simetrijos ir kokybės tyrimo, apsaugos nuo žaibo ir </w:t>
            </w:r>
            <w:proofErr w:type="spellStart"/>
            <w:r w:rsidRPr="00CA6CF0">
              <w:t>viršitampių</w:t>
            </w:r>
            <w:proofErr w:type="spellEnd"/>
            <w:r w:rsidRPr="00CA6CF0">
              <w:t xml:space="preserve"> tyrimo, apšvietimo, įėjimo kontrolės ir </w:t>
            </w:r>
            <w:proofErr w:type="spellStart"/>
            <w:r w:rsidRPr="00CA6CF0">
              <w:t>interkomo</w:t>
            </w:r>
            <w:proofErr w:type="spellEnd"/>
            <w:r w:rsidRPr="00CA6CF0">
              <w:t xml:space="preserve"> tyrimo, jungiamųjų įtaisų trifazėse grandinėse tyrimo stendais, elektros linijų instaliacijos, elektros linijų jungiamųjų </w:t>
            </w:r>
            <w:proofErr w:type="spellStart"/>
            <w:r w:rsidRPr="00CA6CF0">
              <w:t>irenginių</w:t>
            </w:r>
            <w:proofErr w:type="spellEnd"/>
            <w:r w:rsidRPr="00CA6CF0">
              <w:t xml:space="preserve"> instaliacijos praktinių darbų stendais; elektrotechnikos ir elektronikos pagrindų mokomuoju stendu (stendo tipas - universalus mokomasis stendas su keičiamais moduliais).</w:t>
            </w:r>
          </w:p>
        </w:tc>
      </w:tr>
      <w:tr w:rsidR="00AD7291" w:rsidRPr="00CA6CF0" w:rsidTr="00AD7291">
        <w:trPr>
          <w:trHeight w:val="57"/>
          <w:jc w:val="center"/>
        </w:trPr>
        <w:tc>
          <w:tcPr>
            <w:tcW w:w="947" w:type="pct"/>
          </w:tcPr>
          <w:p w:rsidR="00AD7291" w:rsidRPr="00CA6CF0" w:rsidRDefault="00AD7291" w:rsidP="0075387B">
            <w:pPr>
              <w:pStyle w:val="2vidutinistinklelis1"/>
              <w:widowControl w:val="0"/>
            </w:pPr>
            <w:r w:rsidRPr="00CA6CF0">
              <w:lastRenderedPageBreak/>
              <w:t>Reikalavimai mokytojų dalykiniam pasirengimui (dalykinei kvalifikacijai)</w:t>
            </w:r>
          </w:p>
        </w:tc>
        <w:tc>
          <w:tcPr>
            <w:tcW w:w="4053" w:type="pct"/>
            <w:gridSpan w:val="2"/>
          </w:tcPr>
          <w:p w:rsidR="00AD7291" w:rsidRPr="00CA6CF0" w:rsidRDefault="00AD7291" w:rsidP="0075387B">
            <w:pPr>
              <w:widowControl w:val="0"/>
            </w:pPr>
            <w:r w:rsidRPr="00CA6CF0">
              <w:t>Modulį gali vesti mokytojas, turintis:</w:t>
            </w:r>
          </w:p>
          <w:p w:rsidR="00AD7291" w:rsidRPr="00CA6CF0" w:rsidRDefault="00AD7291"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7291" w:rsidRPr="00CA6CF0" w:rsidRDefault="00AD7291" w:rsidP="0075387B">
            <w:pPr>
              <w:pStyle w:val="2vidutinistinklelis1"/>
              <w:widowControl w:val="0"/>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sistemų įrenginių elektromonterio veiklos patirtį. </w:t>
            </w:r>
          </w:p>
        </w:tc>
      </w:tr>
    </w:tbl>
    <w:p w:rsidR="00860103" w:rsidRPr="00CA6CF0" w:rsidRDefault="00860103" w:rsidP="0075387B">
      <w:pPr>
        <w:pStyle w:val="NoSpacing"/>
        <w:widowControl w:val="0"/>
      </w:pPr>
    </w:p>
    <w:p w:rsidR="00FF29E1" w:rsidRPr="00CA6CF0" w:rsidRDefault="00FF29E1" w:rsidP="0075387B">
      <w:pPr>
        <w:pStyle w:val="NoSpacing"/>
        <w:widowControl w:val="0"/>
      </w:pPr>
      <w:r w:rsidRPr="00CA6CF0">
        <w:br w:type="page"/>
      </w:r>
    </w:p>
    <w:p w:rsidR="00691BF1" w:rsidRPr="00CA6CF0" w:rsidRDefault="00691BF1" w:rsidP="0075387B">
      <w:pPr>
        <w:widowControl w:val="0"/>
        <w:jc w:val="center"/>
        <w:rPr>
          <w:b/>
        </w:rPr>
      </w:pPr>
      <w:r w:rsidRPr="00CA6CF0">
        <w:rPr>
          <w:b/>
        </w:rPr>
        <w:lastRenderedPageBreak/>
        <w:t>6.3. PASIRENKAMIEJI MODULIAI</w:t>
      </w:r>
    </w:p>
    <w:p w:rsidR="00FF29E1" w:rsidRPr="00CA6CF0" w:rsidRDefault="00FF29E1" w:rsidP="0075387B">
      <w:pPr>
        <w:pStyle w:val="NoSpacing"/>
        <w:widowControl w:val="0"/>
      </w:pPr>
    </w:p>
    <w:p w:rsidR="00691BF1" w:rsidRPr="00CA6CF0" w:rsidRDefault="00691BF1" w:rsidP="0075387B">
      <w:pPr>
        <w:pStyle w:val="NoSpacing"/>
        <w:widowControl w:val="0"/>
        <w:rPr>
          <w:b/>
        </w:rPr>
      </w:pPr>
      <w:r w:rsidRPr="00CA6CF0">
        <w:rPr>
          <w:b/>
        </w:rPr>
        <w:t>Modulio pavadinimas - ,,Elektrotechninės medžiagų automatikai parinkimas</w:t>
      </w:r>
      <w:r w:rsidR="004863DE" w:rsidRPr="00CA6C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5"/>
        <w:gridCol w:w="9037"/>
      </w:tblGrid>
      <w:tr w:rsidR="00CA6CF0" w:rsidRPr="00CA6CF0" w:rsidTr="00AD7291">
        <w:trPr>
          <w:trHeight w:val="57"/>
        </w:trPr>
        <w:tc>
          <w:tcPr>
            <w:tcW w:w="947" w:type="pct"/>
            <w:shd w:val="clear" w:color="auto" w:fill="auto"/>
          </w:tcPr>
          <w:p w:rsidR="00691BF1" w:rsidRPr="00CA6CF0" w:rsidRDefault="00691BF1" w:rsidP="0075387B">
            <w:pPr>
              <w:pStyle w:val="NoSpacing"/>
              <w:widowControl w:val="0"/>
            </w:pPr>
            <w:r w:rsidRPr="00CA6CF0">
              <w:t>Valstybinis kodas</w:t>
            </w:r>
          </w:p>
        </w:tc>
        <w:tc>
          <w:tcPr>
            <w:tcW w:w="4053" w:type="pct"/>
            <w:gridSpan w:val="2"/>
            <w:shd w:val="clear" w:color="auto" w:fill="auto"/>
          </w:tcPr>
          <w:p w:rsidR="00691BF1" w:rsidRPr="00CA6CF0" w:rsidRDefault="00D261E5" w:rsidP="0075387B">
            <w:pPr>
              <w:pStyle w:val="NoSpacing"/>
              <w:widowControl w:val="0"/>
            </w:pPr>
            <w:r w:rsidRPr="00CA6CF0">
              <w:t>4104146</w:t>
            </w:r>
          </w:p>
        </w:tc>
      </w:tr>
      <w:tr w:rsidR="00CA6CF0" w:rsidRPr="00CA6CF0" w:rsidTr="00AD7291">
        <w:trPr>
          <w:trHeight w:val="57"/>
        </w:trPr>
        <w:tc>
          <w:tcPr>
            <w:tcW w:w="947" w:type="pct"/>
            <w:shd w:val="clear" w:color="auto" w:fill="auto"/>
          </w:tcPr>
          <w:p w:rsidR="00691BF1" w:rsidRPr="00CA6CF0" w:rsidRDefault="00691BF1" w:rsidP="0075387B">
            <w:pPr>
              <w:pStyle w:val="NoSpacing"/>
              <w:widowControl w:val="0"/>
            </w:pPr>
            <w:r w:rsidRPr="00CA6CF0">
              <w:t>Modulio LTKS lygis</w:t>
            </w:r>
          </w:p>
        </w:tc>
        <w:tc>
          <w:tcPr>
            <w:tcW w:w="4053" w:type="pct"/>
            <w:gridSpan w:val="2"/>
            <w:shd w:val="clear" w:color="auto" w:fill="auto"/>
          </w:tcPr>
          <w:p w:rsidR="00691BF1" w:rsidRPr="00CA6CF0" w:rsidRDefault="00691BF1" w:rsidP="0075387B">
            <w:pPr>
              <w:pStyle w:val="NoSpacing"/>
              <w:widowControl w:val="0"/>
            </w:pPr>
            <w:r w:rsidRPr="00CA6CF0">
              <w:t>IV</w:t>
            </w:r>
          </w:p>
        </w:tc>
      </w:tr>
      <w:tr w:rsidR="00CA6CF0" w:rsidRPr="00CA6CF0" w:rsidTr="00AD7291">
        <w:trPr>
          <w:trHeight w:val="57"/>
        </w:trPr>
        <w:tc>
          <w:tcPr>
            <w:tcW w:w="947" w:type="pct"/>
            <w:shd w:val="clear" w:color="auto" w:fill="auto"/>
          </w:tcPr>
          <w:p w:rsidR="00691BF1" w:rsidRPr="00CA6CF0" w:rsidRDefault="00691BF1" w:rsidP="0075387B">
            <w:pPr>
              <w:pStyle w:val="NoSpacing"/>
              <w:widowControl w:val="0"/>
            </w:pPr>
            <w:r w:rsidRPr="00CA6CF0">
              <w:t>Apimtis mokymosi kreditais</w:t>
            </w:r>
          </w:p>
        </w:tc>
        <w:tc>
          <w:tcPr>
            <w:tcW w:w="4053" w:type="pct"/>
            <w:gridSpan w:val="2"/>
            <w:shd w:val="clear" w:color="auto" w:fill="auto"/>
          </w:tcPr>
          <w:p w:rsidR="00691BF1" w:rsidRPr="00CA6CF0" w:rsidRDefault="00691BF1" w:rsidP="0075387B">
            <w:pPr>
              <w:pStyle w:val="NoSpacing"/>
              <w:widowControl w:val="0"/>
            </w:pPr>
            <w:r w:rsidRPr="00CA6CF0">
              <w:t>5</w:t>
            </w:r>
          </w:p>
        </w:tc>
      </w:tr>
      <w:tr w:rsidR="00AD7291" w:rsidRPr="00CA6CF0" w:rsidTr="00AD7291">
        <w:trPr>
          <w:trHeight w:val="57"/>
        </w:trPr>
        <w:tc>
          <w:tcPr>
            <w:tcW w:w="947" w:type="pct"/>
            <w:shd w:val="clear" w:color="auto" w:fill="auto"/>
          </w:tcPr>
          <w:p w:rsidR="00AD7291" w:rsidRPr="00D25D4B" w:rsidRDefault="00AD7291" w:rsidP="0075387B">
            <w:pPr>
              <w:pStyle w:val="NoSpacing"/>
              <w:widowControl w:val="0"/>
            </w:pPr>
            <w:r w:rsidRPr="00D25D4B">
              <w:t>Asmens pasirengimo mokytis modulyje reikalavimai (jei taikoma)</w:t>
            </w:r>
          </w:p>
        </w:tc>
        <w:tc>
          <w:tcPr>
            <w:tcW w:w="4053" w:type="pct"/>
            <w:gridSpan w:val="2"/>
            <w:shd w:val="clear" w:color="auto" w:fill="auto"/>
          </w:tcPr>
          <w:p w:rsidR="00AD7291" w:rsidRPr="00FB5634" w:rsidRDefault="00AD7291" w:rsidP="00FB5634">
            <w:pPr>
              <w:pStyle w:val="NoSpacing"/>
              <w:widowControl w:val="0"/>
            </w:pPr>
            <w:r w:rsidRPr="00FB5634">
              <w:t>Netaikoma</w:t>
            </w:r>
          </w:p>
        </w:tc>
      </w:tr>
      <w:tr w:rsidR="00AD7291" w:rsidRPr="00CA6CF0" w:rsidTr="00FB5634">
        <w:trPr>
          <w:trHeight w:val="57"/>
        </w:trPr>
        <w:tc>
          <w:tcPr>
            <w:tcW w:w="947" w:type="pct"/>
            <w:shd w:val="clear" w:color="auto" w:fill="F2F2F2"/>
          </w:tcPr>
          <w:p w:rsidR="00AD7291" w:rsidRPr="00CA6CF0" w:rsidRDefault="00AD7291" w:rsidP="0075387B">
            <w:pPr>
              <w:pStyle w:val="NoSpacing"/>
              <w:widowControl w:val="0"/>
            </w:pPr>
            <w:r w:rsidRPr="00CA6CF0">
              <w:t>Kompetencijos</w:t>
            </w:r>
          </w:p>
        </w:tc>
        <w:tc>
          <w:tcPr>
            <w:tcW w:w="1174" w:type="pct"/>
            <w:shd w:val="clear" w:color="auto" w:fill="F2F2F2"/>
          </w:tcPr>
          <w:p w:rsidR="00AD7291" w:rsidRPr="00CA6CF0" w:rsidRDefault="00AD7291" w:rsidP="0075387B">
            <w:pPr>
              <w:pStyle w:val="NoSpacing"/>
              <w:widowControl w:val="0"/>
            </w:pPr>
            <w:r w:rsidRPr="00CA6CF0">
              <w:t>Mokymosi rezultatai</w:t>
            </w:r>
          </w:p>
        </w:tc>
        <w:tc>
          <w:tcPr>
            <w:tcW w:w="2879" w:type="pct"/>
            <w:shd w:val="clear" w:color="auto" w:fill="F2F2F2"/>
          </w:tcPr>
          <w:p w:rsidR="00AD7291" w:rsidRPr="00CA6CF0" w:rsidRDefault="00AD7291" w:rsidP="0075387B">
            <w:pPr>
              <w:pStyle w:val="NoSpacing"/>
              <w:widowControl w:val="0"/>
            </w:pPr>
            <w:r w:rsidRPr="00CA6CF0">
              <w:t>Rekomenduojamas turinys mokymosi rezultatams pasiekti</w:t>
            </w:r>
          </w:p>
        </w:tc>
      </w:tr>
      <w:tr w:rsidR="00AD7291" w:rsidRPr="00CA6CF0" w:rsidTr="00FB5634">
        <w:trPr>
          <w:trHeight w:val="57"/>
        </w:trPr>
        <w:tc>
          <w:tcPr>
            <w:tcW w:w="947" w:type="pct"/>
            <w:vMerge w:val="restart"/>
            <w:shd w:val="clear" w:color="auto" w:fill="auto"/>
          </w:tcPr>
          <w:p w:rsidR="00AD7291" w:rsidRPr="00CA6CF0" w:rsidRDefault="00AD7291" w:rsidP="0075387B">
            <w:pPr>
              <w:widowControl w:val="0"/>
            </w:pPr>
            <w:r w:rsidRPr="00CA6CF0">
              <w:t xml:space="preserve">1. Parinkti metalus ir jų lydiniais. </w:t>
            </w:r>
          </w:p>
        </w:tc>
        <w:tc>
          <w:tcPr>
            <w:tcW w:w="1174" w:type="pct"/>
            <w:shd w:val="clear" w:color="auto" w:fill="auto"/>
          </w:tcPr>
          <w:p w:rsidR="00AD7291" w:rsidRPr="00CA6CF0" w:rsidRDefault="00AD7291" w:rsidP="0075387B">
            <w:pPr>
              <w:widowControl w:val="0"/>
            </w:pPr>
            <w:r w:rsidRPr="00CA6CF0">
              <w:t xml:space="preserve">1.1. Paaiškinti metalų ir jų </w:t>
            </w:r>
            <w:proofErr w:type="spellStart"/>
            <w:r w:rsidRPr="00CA6CF0">
              <w:t>lydynių</w:t>
            </w:r>
            <w:proofErr w:type="spellEnd"/>
            <w:r w:rsidRPr="00CA6CF0">
              <w:t xml:space="preserve"> savybes.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Metalai ir jų lydiniai</w:t>
            </w:r>
          </w:p>
          <w:p w:rsidR="00AD7291" w:rsidRPr="00CA6CF0" w:rsidRDefault="00AD7291" w:rsidP="0075387B">
            <w:pPr>
              <w:widowControl w:val="0"/>
              <w:numPr>
                <w:ilvl w:val="0"/>
                <w:numId w:val="32"/>
              </w:numPr>
              <w:ind w:left="0" w:firstLine="0"/>
            </w:pPr>
            <w:r w:rsidRPr="00CA6CF0">
              <w:t>Metalų ir jų lydinių savybės</w:t>
            </w:r>
          </w:p>
          <w:p w:rsidR="00AD7291" w:rsidRPr="00CA6CF0" w:rsidRDefault="00AD7291" w:rsidP="0075387B">
            <w:pPr>
              <w:widowControl w:val="0"/>
              <w:numPr>
                <w:ilvl w:val="0"/>
                <w:numId w:val="32"/>
              </w:numPr>
              <w:ind w:left="0" w:firstLine="0"/>
            </w:pPr>
            <w:r w:rsidRPr="00CA6CF0">
              <w:t>Metalų sandara</w:t>
            </w:r>
          </w:p>
          <w:p w:rsidR="00AD7291" w:rsidRPr="00CA6CF0" w:rsidRDefault="00AD7291" w:rsidP="0075387B">
            <w:pPr>
              <w:widowControl w:val="0"/>
              <w:numPr>
                <w:ilvl w:val="0"/>
                <w:numId w:val="32"/>
              </w:numPr>
              <w:ind w:left="0" w:firstLine="0"/>
            </w:pPr>
            <w:r w:rsidRPr="00CA6CF0">
              <w:t>Metalų lydinių sandara</w:t>
            </w:r>
          </w:p>
          <w:p w:rsidR="00AD7291" w:rsidRPr="00CA6CF0" w:rsidRDefault="00AD7291" w:rsidP="0075387B">
            <w:pPr>
              <w:widowControl w:val="0"/>
              <w:numPr>
                <w:ilvl w:val="0"/>
                <w:numId w:val="32"/>
              </w:numPr>
              <w:ind w:left="0" w:firstLine="0"/>
              <w:rPr>
                <w:b/>
              </w:rPr>
            </w:pPr>
            <w:r w:rsidRPr="00CA6CF0">
              <w:t>Metalų magnetinės savybės</w:t>
            </w:r>
          </w:p>
        </w:tc>
      </w:tr>
      <w:tr w:rsidR="00AD7291" w:rsidRPr="00CA6CF0" w:rsidTr="00FB5634">
        <w:trPr>
          <w:trHeight w:val="57"/>
        </w:trPr>
        <w:tc>
          <w:tcPr>
            <w:tcW w:w="947" w:type="pct"/>
            <w:vMerge/>
            <w:shd w:val="clear" w:color="auto" w:fill="auto"/>
          </w:tcPr>
          <w:p w:rsidR="00AD7291" w:rsidRPr="00CA6CF0" w:rsidRDefault="00AD7291" w:rsidP="0075387B">
            <w:pPr>
              <w:widowControl w:val="0"/>
            </w:pPr>
          </w:p>
        </w:tc>
        <w:tc>
          <w:tcPr>
            <w:tcW w:w="1174" w:type="pct"/>
            <w:shd w:val="clear" w:color="auto" w:fill="auto"/>
          </w:tcPr>
          <w:p w:rsidR="00AD7291" w:rsidRPr="00CA6CF0" w:rsidRDefault="00AD7291" w:rsidP="0075387B">
            <w:pPr>
              <w:widowControl w:val="0"/>
            </w:pPr>
            <w:r w:rsidRPr="00CA6CF0">
              <w:t>1.2. Išrūšiuoti elektros izoliacines ir dielektrines medžiagas bei jų panaudojimo savybes.</w:t>
            </w:r>
          </w:p>
        </w:tc>
        <w:tc>
          <w:tcPr>
            <w:tcW w:w="2879" w:type="pct"/>
            <w:shd w:val="clear" w:color="auto" w:fill="auto"/>
          </w:tcPr>
          <w:p w:rsidR="00AD7291" w:rsidRPr="00CA6CF0" w:rsidRDefault="00AD7291" w:rsidP="0075387B">
            <w:pPr>
              <w:widowControl w:val="0"/>
              <w:rPr>
                <w:b/>
              </w:rPr>
            </w:pPr>
            <w:r w:rsidRPr="00CA6CF0">
              <w:rPr>
                <w:b/>
              </w:rPr>
              <w:t xml:space="preserve">Tema. </w:t>
            </w:r>
            <w:proofErr w:type="spellStart"/>
            <w:r w:rsidRPr="00CA6CF0">
              <w:rPr>
                <w:b/>
                <w:i/>
              </w:rPr>
              <w:t>Elektroizoliacinės</w:t>
            </w:r>
            <w:proofErr w:type="spellEnd"/>
            <w:r w:rsidRPr="00CA6CF0">
              <w:rPr>
                <w:b/>
                <w:i/>
              </w:rPr>
              <w:t xml:space="preserve"> medžiagos</w:t>
            </w:r>
          </w:p>
          <w:p w:rsidR="00AD7291" w:rsidRPr="00CA6CF0" w:rsidRDefault="00AD7291" w:rsidP="0075387B">
            <w:pPr>
              <w:widowControl w:val="0"/>
              <w:numPr>
                <w:ilvl w:val="0"/>
                <w:numId w:val="32"/>
              </w:numPr>
              <w:ind w:left="0" w:firstLine="0"/>
            </w:pPr>
            <w:proofErr w:type="spellStart"/>
            <w:r w:rsidRPr="00CA6CF0">
              <w:t>Elektroizoliacinės</w:t>
            </w:r>
            <w:proofErr w:type="spellEnd"/>
            <w:r w:rsidRPr="00CA6CF0">
              <w:t xml:space="preserve"> medžiagos</w:t>
            </w:r>
          </w:p>
          <w:p w:rsidR="00AD7291" w:rsidRPr="00CA6CF0" w:rsidRDefault="00AD7291" w:rsidP="0075387B">
            <w:pPr>
              <w:widowControl w:val="0"/>
              <w:numPr>
                <w:ilvl w:val="0"/>
                <w:numId w:val="32"/>
              </w:numPr>
              <w:ind w:left="0" w:firstLine="0"/>
            </w:pPr>
            <w:r w:rsidRPr="00CA6CF0">
              <w:t>Medžiagų savybės</w:t>
            </w:r>
          </w:p>
          <w:p w:rsidR="00AD7291" w:rsidRPr="00CA6CF0" w:rsidRDefault="00AD7291" w:rsidP="0075387B">
            <w:pPr>
              <w:widowControl w:val="0"/>
              <w:rPr>
                <w:b/>
                <w:i/>
              </w:rPr>
            </w:pPr>
            <w:r w:rsidRPr="00CA6CF0">
              <w:rPr>
                <w:b/>
              </w:rPr>
              <w:t>Tema.</w:t>
            </w:r>
            <w:r w:rsidRPr="00CA6CF0">
              <w:rPr>
                <w:b/>
                <w:i/>
              </w:rPr>
              <w:t xml:space="preserve"> Dielektrinės medžiagos</w:t>
            </w:r>
          </w:p>
          <w:p w:rsidR="00AD7291" w:rsidRPr="00CA6CF0" w:rsidRDefault="00AD7291" w:rsidP="0075387B">
            <w:pPr>
              <w:widowControl w:val="0"/>
              <w:numPr>
                <w:ilvl w:val="0"/>
                <w:numId w:val="32"/>
              </w:numPr>
              <w:ind w:left="0" w:firstLine="0"/>
            </w:pPr>
            <w:r w:rsidRPr="00CA6CF0">
              <w:t>Medžiagų savybės</w:t>
            </w:r>
          </w:p>
          <w:p w:rsidR="00AD7291" w:rsidRPr="00CA6CF0" w:rsidRDefault="00AD7291" w:rsidP="0075387B">
            <w:pPr>
              <w:widowControl w:val="0"/>
              <w:numPr>
                <w:ilvl w:val="0"/>
                <w:numId w:val="32"/>
              </w:numPr>
              <w:ind w:left="0" w:firstLine="0"/>
            </w:pPr>
            <w:r w:rsidRPr="00CA6CF0">
              <w:t>Medžiagų panaudojimas</w:t>
            </w:r>
          </w:p>
        </w:tc>
      </w:tr>
      <w:tr w:rsidR="00AD7291" w:rsidRPr="00CA6CF0" w:rsidTr="00FB5634">
        <w:trPr>
          <w:trHeight w:val="57"/>
        </w:trPr>
        <w:tc>
          <w:tcPr>
            <w:tcW w:w="947" w:type="pct"/>
            <w:vMerge/>
            <w:shd w:val="clear" w:color="auto" w:fill="auto"/>
          </w:tcPr>
          <w:p w:rsidR="00AD7291" w:rsidRPr="00CA6CF0" w:rsidRDefault="00AD7291" w:rsidP="0075387B">
            <w:pPr>
              <w:widowControl w:val="0"/>
            </w:pPr>
          </w:p>
        </w:tc>
        <w:tc>
          <w:tcPr>
            <w:tcW w:w="1174" w:type="pct"/>
            <w:shd w:val="clear" w:color="auto" w:fill="auto"/>
          </w:tcPr>
          <w:p w:rsidR="00AD7291" w:rsidRPr="00CA6CF0" w:rsidRDefault="00AD7291" w:rsidP="0075387B">
            <w:pPr>
              <w:widowControl w:val="0"/>
            </w:pPr>
            <w:r w:rsidRPr="00CA6CF0">
              <w:t xml:space="preserve">1.3. </w:t>
            </w:r>
            <w:r w:rsidRPr="00CA6CF0">
              <w:rPr>
                <w:shd w:val="clear" w:color="auto" w:fill="FFFFFF"/>
              </w:rPr>
              <w:t xml:space="preserve">Parinkti </w:t>
            </w:r>
            <w:r w:rsidRPr="00CA6CF0">
              <w:t>medžiagas pagal magnetinės savybes.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Magnetinis laukas</w:t>
            </w:r>
          </w:p>
          <w:p w:rsidR="00AD7291" w:rsidRPr="00CA6CF0" w:rsidRDefault="00AD7291" w:rsidP="0075387B">
            <w:pPr>
              <w:widowControl w:val="0"/>
              <w:numPr>
                <w:ilvl w:val="0"/>
                <w:numId w:val="32"/>
              </w:numPr>
              <w:ind w:left="0" w:firstLine="0"/>
            </w:pPr>
            <w:r w:rsidRPr="00CA6CF0">
              <w:t>Magnetinio lauko veikimas</w:t>
            </w:r>
          </w:p>
          <w:p w:rsidR="00AD7291" w:rsidRPr="00CA6CF0" w:rsidRDefault="00AD7291" w:rsidP="0075387B">
            <w:pPr>
              <w:widowControl w:val="0"/>
              <w:numPr>
                <w:ilvl w:val="0"/>
                <w:numId w:val="32"/>
              </w:numPr>
              <w:ind w:left="0" w:firstLine="0"/>
            </w:pPr>
            <w:r w:rsidRPr="00CA6CF0">
              <w:t>Magnetinio lauko savybės</w:t>
            </w:r>
          </w:p>
          <w:p w:rsidR="00AD7291" w:rsidRPr="00CA6CF0" w:rsidRDefault="00AD7291" w:rsidP="0075387B">
            <w:pPr>
              <w:widowControl w:val="0"/>
              <w:numPr>
                <w:ilvl w:val="0"/>
                <w:numId w:val="32"/>
              </w:numPr>
              <w:ind w:left="0" w:firstLine="0"/>
            </w:pPr>
            <w:r w:rsidRPr="00CA6CF0">
              <w:t>Magnetinio lauko nustatymas</w:t>
            </w:r>
          </w:p>
        </w:tc>
      </w:tr>
      <w:tr w:rsidR="00AD7291" w:rsidRPr="00CA6CF0" w:rsidTr="00FB5634">
        <w:trPr>
          <w:trHeight w:val="57"/>
        </w:trPr>
        <w:tc>
          <w:tcPr>
            <w:tcW w:w="947" w:type="pct"/>
            <w:vMerge w:val="restart"/>
            <w:shd w:val="clear" w:color="auto" w:fill="auto"/>
          </w:tcPr>
          <w:p w:rsidR="00AD7291" w:rsidRPr="00CA6CF0" w:rsidRDefault="00AD7291" w:rsidP="0075387B">
            <w:pPr>
              <w:widowControl w:val="0"/>
            </w:pPr>
            <w:r w:rsidRPr="00CA6CF0">
              <w:t>2. Parinkti puslaidininkius ir spalvotuosius metalus.</w:t>
            </w:r>
          </w:p>
        </w:tc>
        <w:tc>
          <w:tcPr>
            <w:tcW w:w="1174" w:type="pct"/>
            <w:shd w:val="clear" w:color="auto" w:fill="auto"/>
          </w:tcPr>
          <w:p w:rsidR="00AD7291" w:rsidRPr="00CA6CF0" w:rsidRDefault="00AD7291" w:rsidP="0075387B">
            <w:pPr>
              <w:widowControl w:val="0"/>
              <w:rPr>
                <w:shd w:val="clear" w:color="auto" w:fill="FFFFFF"/>
              </w:rPr>
            </w:pPr>
            <w:r w:rsidRPr="00CA6CF0">
              <w:t xml:space="preserve">2.1. </w:t>
            </w:r>
            <w:r w:rsidRPr="00CA6CF0">
              <w:rPr>
                <w:shd w:val="clear" w:color="auto" w:fill="FFFFFF"/>
              </w:rPr>
              <w:t>Išrūšiuoti puslaidininkines medžiagas pagal jų savybes ir panaudojimą.</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Puslaidininkinės medžiagos</w:t>
            </w:r>
          </w:p>
          <w:p w:rsidR="00AD7291" w:rsidRPr="00CA6CF0" w:rsidRDefault="00AD7291" w:rsidP="0075387B">
            <w:pPr>
              <w:widowControl w:val="0"/>
              <w:numPr>
                <w:ilvl w:val="0"/>
                <w:numId w:val="32"/>
              </w:numPr>
              <w:ind w:left="0" w:firstLine="0"/>
            </w:pPr>
            <w:r w:rsidRPr="00CA6CF0">
              <w:t>Puslaidininkines medžiagos</w:t>
            </w:r>
          </w:p>
          <w:p w:rsidR="00AD7291" w:rsidRPr="00CA6CF0" w:rsidRDefault="00AD7291" w:rsidP="0075387B">
            <w:pPr>
              <w:widowControl w:val="0"/>
              <w:numPr>
                <w:ilvl w:val="0"/>
                <w:numId w:val="32"/>
              </w:numPr>
              <w:ind w:left="0" w:firstLine="0"/>
            </w:pPr>
            <w:r w:rsidRPr="00CA6CF0">
              <w:t>Puslaidininkinių medžiagų savybės</w:t>
            </w:r>
          </w:p>
          <w:p w:rsidR="00AD7291" w:rsidRPr="00CA6CF0" w:rsidRDefault="00AD7291" w:rsidP="0075387B">
            <w:pPr>
              <w:widowControl w:val="0"/>
              <w:numPr>
                <w:ilvl w:val="0"/>
                <w:numId w:val="32"/>
              </w:numPr>
              <w:ind w:left="0" w:firstLine="0"/>
              <w:rPr>
                <w:b/>
              </w:rPr>
            </w:pPr>
            <w:r w:rsidRPr="00CA6CF0">
              <w:t>Puslaidininkinių medžiagų panaudojimas</w:t>
            </w:r>
          </w:p>
        </w:tc>
      </w:tr>
      <w:tr w:rsidR="00AD7291" w:rsidRPr="00CA6CF0" w:rsidTr="00FB5634">
        <w:trPr>
          <w:trHeight w:val="57"/>
        </w:trPr>
        <w:tc>
          <w:tcPr>
            <w:tcW w:w="947" w:type="pct"/>
            <w:vMerge/>
            <w:shd w:val="clear" w:color="auto" w:fill="auto"/>
          </w:tcPr>
          <w:p w:rsidR="00AD7291" w:rsidRPr="00CA6CF0" w:rsidRDefault="00AD7291" w:rsidP="0075387B">
            <w:pPr>
              <w:widowControl w:val="0"/>
            </w:pPr>
          </w:p>
        </w:tc>
        <w:tc>
          <w:tcPr>
            <w:tcW w:w="1174" w:type="pct"/>
            <w:shd w:val="clear" w:color="auto" w:fill="auto"/>
          </w:tcPr>
          <w:p w:rsidR="00AD7291" w:rsidRPr="00CA6CF0" w:rsidRDefault="00AD7291" w:rsidP="0075387B">
            <w:pPr>
              <w:widowControl w:val="0"/>
              <w:rPr>
                <w:shd w:val="clear" w:color="auto" w:fill="FFFFFF"/>
              </w:rPr>
            </w:pPr>
            <w:r w:rsidRPr="00CA6CF0">
              <w:t xml:space="preserve">2.2. Paaiškinti </w:t>
            </w:r>
            <w:proofErr w:type="spellStart"/>
            <w:r w:rsidRPr="00CA6CF0">
              <w:t>puslaidininkų</w:t>
            </w:r>
            <w:proofErr w:type="spellEnd"/>
            <w:r w:rsidRPr="00CA6CF0">
              <w:t xml:space="preserve"> laidumus ir sandūras.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Laidumas</w:t>
            </w:r>
          </w:p>
          <w:p w:rsidR="00AD7291" w:rsidRPr="00CA6CF0" w:rsidRDefault="00AD7291" w:rsidP="0075387B">
            <w:pPr>
              <w:widowControl w:val="0"/>
              <w:numPr>
                <w:ilvl w:val="0"/>
                <w:numId w:val="32"/>
              </w:numPr>
              <w:ind w:left="0" w:firstLine="0"/>
            </w:pPr>
            <w:r w:rsidRPr="00CA6CF0">
              <w:t>Puslaidininkio sandara</w:t>
            </w:r>
          </w:p>
          <w:p w:rsidR="00AD7291" w:rsidRPr="00CA6CF0" w:rsidRDefault="00AD7291" w:rsidP="0075387B">
            <w:pPr>
              <w:widowControl w:val="0"/>
              <w:numPr>
                <w:ilvl w:val="0"/>
                <w:numId w:val="32"/>
              </w:numPr>
              <w:ind w:left="0" w:firstLine="0"/>
            </w:pPr>
            <w:r w:rsidRPr="00CA6CF0">
              <w:t>Puslaidininkinių medžiagų laidumas</w:t>
            </w:r>
          </w:p>
          <w:p w:rsidR="00AD7291" w:rsidRPr="00CA6CF0" w:rsidRDefault="00AD7291" w:rsidP="0075387B">
            <w:pPr>
              <w:widowControl w:val="0"/>
            </w:pPr>
            <w:r w:rsidRPr="00CA6CF0">
              <w:rPr>
                <w:b/>
              </w:rPr>
              <w:t>Tema.</w:t>
            </w:r>
            <w:r w:rsidRPr="00CA6CF0">
              <w:t xml:space="preserve"> </w:t>
            </w:r>
            <w:r w:rsidRPr="00CA6CF0">
              <w:rPr>
                <w:b/>
                <w:i/>
              </w:rPr>
              <w:t>Sandūros</w:t>
            </w:r>
          </w:p>
          <w:p w:rsidR="00AD7291" w:rsidRPr="00CA6CF0" w:rsidRDefault="00AD7291" w:rsidP="0075387B">
            <w:pPr>
              <w:widowControl w:val="0"/>
              <w:numPr>
                <w:ilvl w:val="0"/>
                <w:numId w:val="32"/>
              </w:numPr>
              <w:ind w:left="0" w:firstLine="0"/>
            </w:pPr>
            <w:r w:rsidRPr="00CA6CF0">
              <w:t>PN sandūra</w:t>
            </w:r>
          </w:p>
          <w:p w:rsidR="00AD7291" w:rsidRPr="00CA6CF0" w:rsidRDefault="00AD7291" w:rsidP="0075387B">
            <w:pPr>
              <w:widowControl w:val="0"/>
              <w:numPr>
                <w:ilvl w:val="0"/>
                <w:numId w:val="32"/>
              </w:numPr>
              <w:ind w:left="0" w:firstLine="0"/>
            </w:pPr>
            <w:r w:rsidRPr="00CA6CF0">
              <w:lastRenderedPageBreak/>
              <w:t>PN sandūros veikimas</w:t>
            </w:r>
          </w:p>
          <w:p w:rsidR="00AD7291" w:rsidRPr="00CA6CF0" w:rsidRDefault="00AD7291" w:rsidP="0075387B">
            <w:pPr>
              <w:widowControl w:val="0"/>
              <w:numPr>
                <w:ilvl w:val="0"/>
                <w:numId w:val="32"/>
              </w:numPr>
              <w:ind w:left="0" w:firstLine="0"/>
              <w:rPr>
                <w:b/>
              </w:rPr>
            </w:pPr>
            <w:r w:rsidRPr="00CA6CF0">
              <w:t>PNP ir NPN išsidėstymas</w:t>
            </w:r>
          </w:p>
        </w:tc>
      </w:tr>
      <w:tr w:rsidR="00AD7291" w:rsidRPr="00CA6CF0" w:rsidTr="00FB5634">
        <w:trPr>
          <w:trHeight w:val="57"/>
        </w:trPr>
        <w:tc>
          <w:tcPr>
            <w:tcW w:w="947" w:type="pct"/>
            <w:vMerge/>
            <w:shd w:val="clear" w:color="auto" w:fill="auto"/>
          </w:tcPr>
          <w:p w:rsidR="00AD7291" w:rsidRPr="00CA6CF0" w:rsidRDefault="00AD7291" w:rsidP="0075387B">
            <w:pPr>
              <w:widowControl w:val="0"/>
            </w:pPr>
          </w:p>
        </w:tc>
        <w:tc>
          <w:tcPr>
            <w:tcW w:w="1174" w:type="pct"/>
            <w:shd w:val="clear" w:color="auto" w:fill="auto"/>
          </w:tcPr>
          <w:p w:rsidR="00AD7291" w:rsidRPr="00CA6CF0" w:rsidRDefault="00AD7291" w:rsidP="0075387B">
            <w:pPr>
              <w:widowControl w:val="0"/>
              <w:rPr>
                <w:shd w:val="clear" w:color="auto" w:fill="FFFFFF"/>
              </w:rPr>
            </w:pPr>
            <w:r w:rsidRPr="00CA6CF0">
              <w:rPr>
                <w:shd w:val="clear" w:color="auto" w:fill="FFFFFF"/>
              </w:rPr>
              <w:t>2.3. Parinkti spalvotus metalus ir jų lydinius pagal savybes.</w:t>
            </w:r>
          </w:p>
        </w:tc>
        <w:tc>
          <w:tcPr>
            <w:tcW w:w="2879" w:type="pct"/>
            <w:shd w:val="clear" w:color="auto" w:fill="auto"/>
          </w:tcPr>
          <w:p w:rsidR="00AD7291" w:rsidRPr="00CA6CF0" w:rsidRDefault="00AD7291" w:rsidP="0075387B">
            <w:pPr>
              <w:widowControl w:val="0"/>
              <w:rPr>
                <w:b/>
              </w:rPr>
            </w:pPr>
            <w:r w:rsidRPr="00CA6CF0">
              <w:rPr>
                <w:b/>
              </w:rPr>
              <w:t xml:space="preserve">Tema. </w:t>
            </w:r>
            <w:r w:rsidRPr="00CA6CF0">
              <w:rPr>
                <w:b/>
                <w:i/>
              </w:rPr>
              <w:t>Spalvoti metalai ir jų lydiniai</w:t>
            </w:r>
          </w:p>
          <w:p w:rsidR="00AD7291" w:rsidRPr="00CA6CF0" w:rsidRDefault="00AD7291" w:rsidP="0075387B">
            <w:pPr>
              <w:widowControl w:val="0"/>
              <w:numPr>
                <w:ilvl w:val="0"/>
                <w:numId w:val="32"/>
              </w:numPr>
              <w:ind w:left="0" w:firstLine="0"/>
            </w:pPr>
            <w:r w:rsidRPr="00CA6CF0">
              <w:t>Spalvotų metalų ir jų lydinių savybės</w:t>
            </w:r>
          </w:p>
          <w:p w:rsidR="00AD7291" w:rsidRPr="00CA6CF0" w:rsidRDefault="00AD7291" w:rsidP="0075387B">
            <w:pPr>
              <w:widowControl w:val="0"/>
              <w:numPr>
                <w:ilvl w:val="0"/>
                <w:numId w:val="32"/>
              </w:numPr>
              <w:ind w:left="0" w:firstLine="0"/>
            </w:pPr>
            <w:r w:rsidRPr="00CA6CF0">
              <w:t>Spalvotų metalų sandara</w:t>
            </w:r>
          </w:p>
          <w:p w:rsidR="00AD7291" w:rsidRPr="00CA6CF0" w:rsidRDefault="00AD7291" w:rsidP="0075387B">
            <w:pPr>
              <w:widowControl w:val="0"/>
              <w:numPr>
                <w:ilvl w:val="0"/>
                <w:numId w:val="32"/>
              </w:numPr>
              <w:ind w:left="0" w:firstLine="0"/>
              <w:rPr>
                <w:b/>
              </w:rPr>
            </w:pPr>
            <w:r w:rsidRPr="00CA6CF0">
              <w:t>Spalvotų metalų lydinių sandara ir savybės</w:t>
            </w:r>
          </w:p>
        </w:tc>
      </w:tr>
      <w:tr w:rsidR="00AD7291" w:rsidRPr="00CA6CF0" w:rsidTr="00AD7291">
        <w:trPr>
          <w:trHeight w:val="57"/>
        </w:trPr>
        <w:tc>
          <w:tcPr>
            <w:tcW w:w="947" w:type="pct"/>
            <w:shd w:val="clear" w:color="auto" w:fill="auto"/>
          </w:tcPr>
          <w:p w:rsidR="00AD7291" w:rsidRPr="00CA6CF0" w:rsidRDefault="00AD7291" w:rsidP="0075387B">
            <w:pPr>
              <w:widowControl w:val="0"/>
            </w:pPr>
            <w:r w:rsidRPr="00CA6CF0">
              <w:t>Mokymosi pasiekimų vertinimo kriterijai</w:t>
            </w:r>
          </w:p>
        </w:tc>
        <w:tc>
          <w:tcPr>
            <w:tcW w:w="4053" w:type="pct"/>
            <w:gridSpan w:val="2"/>
            <w:shd w:val="clear" w:color="auto" w:fill="auto"/>
          </w:tcPr>
          <w:p w:rsidR="00AD7291" w:rsidRPr="00CA6CF0" w:rsidRDefault="00AD7291" w:rsidP="0075387B">
            <w:pPr>
              <w:widowControl w:val="0"/>
              <w:rPr>
                <w:bCs/>
                <w:iCs/>
              </w:rPr>
            </w:pPr>
            <w:r w:rsidRPr="00CA6CF0">
              <w:rPr>
                <w:bCs/>
                <w:iCs/>
              </w:rPr>
              <w:t>Savarankiškai, laikantis saugaus darbo reikalavimų, parinktos elektrotechninės medžiagos pagal jų savybes ir reikalavimus automatikoje. Medžiagos išskirstytos pagal laidumą.</w:t>
            </w:r>
          </w:p>
          <w:p w:rsidR="00AD7291" w:rsidRPr="00CA6CF0" w:rsidRDefault="00AD7291" w:rsidP="0075387B">
            <w:pPr>
              <w:widowControl w:val="0"/>
              <w:rPr>
                <w:highlight w:val="yellow"/>
              </w:rPr>
            </w:pPr>
            <w:r w:rsidRPr="00CA6CF0">
              <w:rPr>
                <w:bCs/>
                <w:iCs/>
              </w:rPr>
              <w:t>Savarankiškai, laikantis saugaus darbo reikalavimų, nustatytas magnetinio lauko veikimas.</w:t>
            </w:r>
          </w:p>
        </w:tc>
      </w:tr>
      <w:tr w:rsidR="00AD7291" w:rsidRPr="00CA6CF0" w:rsidTr="00AD7291">
        <w:trPr>
          <w:trHeight w:val="57"/>
        </w:trPr>
        <w:tc>
          <w:tcPr>
            <w:tcW w:w="947" w:type="pct"/>
            <w:shd w:val="clear" w:color="auto" w:fill="auto"/>
          </w:tcPr>
          <w:p w:rsidR="00AD7291" w:rsidRPr="00CA6CF0" w:rsidRDefault="00AD7291" w:rsidP="0075387B">
            <w:pPr>
              <w:widowControl w:val="0"/>
              <w:rPr>
                <w:iCs/>
              </w:rPr>
            </w:pPr>
            <w:r w:rsidRPr="00CA6CF0">
              <w:rPr>
                <w:iCs/>
              </w:rPr>
              <w:t>Reikalavimai mokymui skirtiems metodiniams ir materialiesiems ištekliams</w:t>
            </w:r>
          </w:p>
        </w:tc>
        <w:tc>
          <w:tcPr>
            <w:tcW w:w="4053" w:type="pct"/>
            <w:gridSpan w:val="2"/>
            <w:shd w:val="clear" w:color="auto" w:fill="auto"/>
          </w:tcPr>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medžiaga:</w:t>
            </w:r>
          </w:p>
          <w:p w:rsidR="00AD7291" w:rsidRPr="00CA6CF0" w:rsidRDefault="00AD7291" w:rsidP="0075387B">
            <w:pPr>
              <w:widowControl w:val="0"/>
              <w:numPr>
                <w:ilvl w:val="0"/>
                <w:numId w:val="3"/>
              </w:numPr>
              <w:ind w:left="0" w:firstLine="0"/>
            </w:pPr>
            <w:r w:rsidRPr="00CA6CF0">
              <w:t>Geležinkelio automatikos ir elektros tiekimo sistemų įrenginių elektromonterio profesinio mokymo programa</w:t>
            </w:r>
          </w:p>
          <w:p w:rsidR="00AD7291" w:rsidRPr="00CA6CF0" w:rsidRDefault="00AD7291" w:rsidP="0075387B">
            <w:pPr>
              <w:pStyle w:val="NoSpacing"/>
              <w:widowControl w:val="0"/>
              <w:numPr>
                <w:ilvl w:val="0"/>
                <w:numId w:val="3"/>
              </w:numPr>
              <w:ind w:left="0" w:firstLine="0"/>
              <w:rPr>
                <w:rFonts w:eastAsia="Calibri"/>
              </w:rPr>
            </w:pPr>
            <w:r w:rsidRPr="00CA6CF0">
              <w:rPr>
                <w:rFonts w:eastAsia="Calibri"/>
              </w:rPr>
              <w:t>Vadovėliai ir kita mokomoji medžiaga</w:t>
            </w:r>
          </w:p>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priemonės:</w:t>
            </w:r>
          </w:p>
          <w:p w:rsidR="00AD7291" w:rsidRPr="00CA6CF0" w:rsidRDefault="00AD7291" w:rsidP="0075387B">
            <w:pPr>
              <w:widowControl w:val="0"/>
              <w:numPr>
                <w:ilvl w:val="0"/>
                <w:numId w:val="3"/>
              </w:numPr>
              <w:ind w:left="0" w:firstLine="0"/>
            </w:pPr>
            <w:r w:rsidRPr="00CA6CF0">
              <w:t>Vaizdinės priemonės, plakatai, schemos</w:t>
            </w:r>
          </w:p>
        </w:tc>
      </w:tr>
      <w:tr w:rsidR="00AD7291" w:rsidRPr="00CA6CF0" w:rsidTr="00AD7291">
        <w:trPr>
          <w:trHeight w:val="57"/>
        </w:trPr>
        <w:tc>
          <w:tcPr>
            <w:tcW w:w="947" w:type="pct"/>
            <w:shd w:val="clear" w:color="auto" w:fill="auto"/>
          </w:tcPr>
          <w:p w:rsidR="00AD7291" w:rsidRPr="00CA6CF0" w:rsidRDefault="00AD7291" w:rsidP="0075387B">
            <w:pPr>
              <w:widowControl w:val="0"/>
              <w:rPr>
                <w:iCs/>
              </w:rPr>
            </w:pPr>
            <w:r w:rsidRPr="00CA6CF0">
              <w:rPr>
                <w:iCs/>
              </w:rPr>
              <w:t>Reikalavimai teorinio ir praktinio mokymo vietai</w:t>
            </w:r>
          </w:p>
        </w:tc>
        <w:tc>
          <w:tcPr>
            <w:tcW w:w="4053" w:type="pct"/>
            <w:gridSpan w:val="2"/>
            <w:shd w:val="clear" w:color="auto" w:fill="auto"/>
          </w:tcPr>
          <w:p w:rsidR="00AD7291" w:rsidRPr="00CA6CF0" w:rsidRDefault="00AD7291" w:rsidP="0075387B">
            <w:pPr>
              <w:widowControl w:val="0"/>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p w:rsidR="00AD7291" w:rsidRPr="00CA6CF0" w:rsidRDefault="00AD7291" w:rsidP="0075387B">
            <w:pPr>
              <w:widowControl w:val="0"/>
            </w:pPr>
            <w:r w:rsidRPr="00CA6CF0">
              <w:t xml:space="preserve">Praktinio mokymo klasė (patalpa), aprūpinta elektros tinklo charakteristikų, apsauginių parametrų matavimo, elektros tinklo simetrijos ir kokybės tyrimo, apsaugos nuo žaibo ir </w:t>
            </w:r>
            <w:proofErr w:type="spellStart"/>
            <w:r w:rsidRPr="00CA6CF0">
              <w:t>viršitampių</w:t>
            </w:r>
            <w:proofErr w:type="spellEnd"/>
            <w:r w:rsidRPr="00CA6CF0">
              <w:t xml:space="preserve"> tyrimo, apšvietimo, įėjimo kontrolės ir </w:t>
            </w:r>
            <w:proofErr w:type="spellStart"/>
            <w:r w:rsidRPr="00CA6CF0">
              <w:t>interkomo</w:t>
            </w:r>
            <w:proofErr w:type="spellEnd"/>
            <w:r w:rsidRPr="00CA6CF0">
              <w:t xml:space="preserve"> tyrimo, jungiamųjų įtaisų trifazėse grandinėse tyrimo stendais, elektros linijų instaliacijos, elektros linijų jungiamųjų </w:t>
            </w:r>
            <w:proofErr w:type="spellStart"/>
            <w:r w:rsidRPr="00CA6CF0">
              <w:t>irenginių</w:t>
            </w:r>
            <w:proofErr w:type="spellEnd"/>
            <w:r w:rsidRPr="00CA6CF0">
              <w:t xml:space="preserve"> instaliacijos praktinių darbų stendais; elektrotechnikos ir elektronikos pagrindų mokomuoju stendu (stendo tipas - Universalus mokomasis stendas su keičiamais moduliais).</w:t>
            </w:r>
          </w:p>
        </w:tc>
      </w:tr>
      <w:tr w:rsidR="00AD7291" w:rsidRPr="00CA6CF0" w:rsidTr="00AD7291">
        <w:trPr>
          <w:trHeight w:val="57"/>
        </w:trPr>
        <w:tc>
          <w:tcPr>
            <w:tcW w:w="947" w:type="pct"/>
            <w:shd w:val="clear" w:color="auto" w:fill="auto"/>
          </w:tcPr>
          <w:p w:rsidR="00AD7291" w:rsidRPr="00CA6CF0" w:rsidRDefault="00AD7291" w:rsidP="0075387B">
            <w:pPr>
              <w:widowControl w:val="0"/>
              <w:rPr>
                <w:iCs/>
              </w:rPr>
            </w:pPr>
            <w:r w:rsidRPr="00CA6CF0">
              <w:rPr>
                <w:iCs/>
              </w:rPr>
              <w:t>Reikalavimai mokytojo dalykiniam pasirengimui (dalykinei kvalifikacijai)</w:t>
            </w:r>
          </w:p>
        </w:tc>
        <w:tc>
          <w:tcPr>
            <w:tcW w:w="4053" w:type="pct"/>
            <w:gridSpan w:val="2"/>
            <w:shd w:val="clear" w:color="auto" w:fill="auto"/>
          </w:tcPr>
          <w:p w:rsidR="00AD7291" w:rsidRPr="00CA6CF0" w:rsidRDefault="00AD7291" w:rsidP="0075387B">
            <w:pPr>
              <w:widowControl w:val="0"/>
            </w:pPr>
            <w:r w:rsidRPr="00CA6CF0">
              <w:t>Modulį gali vesti mokytojas, turintis:</w:t>
            </w:r>
          </w:p>
          <w:p w:rsidR="00AD7291" w:rsidRPr="00CA6CF0" w:rsidRDefault="00AD7291"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7291" w:rsidRPr="00CA6CF0" w:rsidRDefault="00AD7291" w:rsidP="0075387B">
            <w:pPr>
              <w:widowControl w:val="0"/>
              <w:rPr>
                <w:iCs/>
              </w:rPr>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sistemų įrenginių elektromonterio veiklos patirtį. </w:t>
            </w:r>
          </w:p>
        </w:tc>
      </w:tr>
    </w:tbl>
    <w:p w:rsidR="00860103" w:rsidRPr="00CA6CF0" w:rsidRDefault="00860103" w:rsidP="0075387B">
      <w:pPr>
        <w:pStyle w:val="NoSpacing"/>
        <w:widowControl w:val="0"/>
      </w:pPr>
    </w:p>
    <w:p w:rsidR="00860103" w:rsidRPr="00CA6CF0" w:rsidRDefault="00860103" w:rsidP="0075387B">
      <w:pPr>
        <w:pStyle w:val="NoSpacing"/>
        <w:widowControl w:val="0"/>
      </w:pPr>
    </w:p>
    <w:p w:rsidR="00691BF1" w:rsidRPr="00CA6CF0" w:rsidRDefault="00691BF1" w:rsidP="0075387B">
      <w:pPr>
        <w:widowControl w:val="0"/>
        <w:jc w:val="both"/>
        <w:rPr>
          <w:b/>
        </w:rPr>
      </w:pPr>
      <w:r w:rsidRPr="00CA6CF0">
        <w:rPr>
          <w:b/>
        </w:rPr>
        <w:t>Modulio pavadinimas – ,,</w:t>
      </w:r>
      <w:r w:rsidRPr="00CA6CF0">
        <w:rPr>
          <w:b/>
          <w:iCs/>
        </w:rPr>
        <w:t>Litavimo ir šaltkalvystės darbų atlikimas</w:t>
      </w:r>
      <w:r w:rsidRPr="00CA6C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5"/>
        <w:gridCol w:w="9037"/>
      </w:tblGrid>
      <w:tr w:rsidR="00CA6CF0" w:rsidRPr="00CA6CF0" w:rsidTr="00AD7291">
        <w:trPr>
          <w:trHeight w:val="57"/>
        </w:trPr>
        <w:tc>
          <w:tcPr>
            <w:tcW w:w="947" w:type="pct"/>
          </w:tcPr>
          <w:p w:rsidR="00691BF1" w:rsidRPr="00CA6CF0" w:rsidRDefault="00691BF1" w:rsidP="0075387B">
            <w:pPr>
              <w:pStyle w:val="NoSpacing"/>
              <w:widowControl w:val="0"/>
            </w:pPr>
            <w:r w:rsidRPr="00CA6CF0">
              <w:t>Valstybinis kodas</w:t>
            </w:r>
          </w:p>
        </w:tc>
        <w:tc>
          <w:tcPr>
            <w:tcW w:w="4053" w:type="pct"/>
            <w:gridSpan w:val="2"/>
          </w:tcPr>
          <w:p w:rsidR="00691BF1" w:rsidRPr="00CA6CF0" w:rsidRDefault="00D261E5" w:rsidP="0075387B">
            <w:pPr>
              <w:pStyle w:val="NoSpacing"/>
              <w:widowControl w:val="0"/>
            </w:pPr>
            <w:r w:rsidRPr="00CA6CF0">
              <w:t>4104147</w:t>
            </w:r>
          </w:p>
        </w:tc>
      </w:tr>
      <w:tr w:rsidR="00CA6CF0" w:rsidRPr="00CA6CF0" w:rsidTr="00AD7291">
        <w:trPr>
          <w:trHeight w:val="57"/>
        </w:trPr>
        <w:tc>
          <w:tcPr>
            <w:tcW w:w="947" w:type="pct"/>
          </w:tcPr>
          <w:p w:rsidR="00691BF1" w:rsidRPr="00CA6CF0" w:rsidRDefault="00691BF1" w:rsidP="0075387B">
            <w:pPr>
              <w:pStyle w:val="NoSpacing"/>
              <w:widowControl w:val="0"/>
            </w:pPr>
            <w:r w:rsidRPr="00CA6CF0">
              <w:t>Modulio LTKS lygis</w:t>
            </w:r>
          </w:p>
        </w:tc>
        <w:tc>
          <w:tcPr>
            <w:tcW w:w="4053" w:type="pct"/>
            <w:gridSpan w:val="2"/>
          </w:tcPr>
          <w:p w:rsidR="00691BF1" w:rsidRPr="00CA6CF0" w:rsidRDefault="00691BF1" w:rsidP="0075387B">
            <w:pPr>
              <w:pStyle w:val="NoSpacing"/>
              <w:widowControl w:val="0"/>
            </w:pPr>
            <w:r w:rsidRPr="00CA6CF0">
              <w:t>IV</w:t>
            </w:r>
          </w:p>
        </w:tc>
      </w:tr>
      <w:tr w:rsidR="00CA6CF0" w:rsidRPr="00CA6CF0" w:rsidTr="00AD7291">
        <w:trPr>
          <w:trHeight w:val="57"/>
        </w:trPr>
        <w:tc>
          <w:tcPr>
            <w:tcW w:w="947" w:type="pct"/>
          </w:tcPr>
          <w:p w:rsidR="00691BF1" w:rsidRPr="00CA6CF0" w:rsidRDefault="00691BF1" w:rsidP="0075387B">
            <w:pPr>
              <w:pStyle w:val="NoSpacing"/>
              <w:widowControl w:val="0"/>
            </w:pPr>
            <w:r w:rsidRPr="00CA6CF0">
              <w:t>Apimtis mokymosi kreditais</w:t>
            </w:r>
          </w:p>
        </w:tc>
        <w:tc>
          <w:tcPr>
            <w:tcW w:w="4053" w:type="pct"/>
            <w:gridSpan w:val="2"/>
          </w:tcPr>
          <w:p w:rsidR="00691BF1" w:rsidRPr="00CA6CF0" w:rsidRDefault="00691BF1" w:rsidP="0075387B">
            <w:pPr>
              <w:pStyle w:val="NoSpacing"/>
              <w:widowControl w:val="0"/>
            </w:pPr>
            <w:r w:rsidRPr="00CA6CF0">
              <w:t>5</w:t>
            </w:r>
          </w:p>
        </w:tc>
      </w:tr>
      <w:tr w:rsidR="00AD7291" w:rsidRPr="00CA6CF0" w:rsidTr="00AD7291">
        <w:trPr>
          <w:trHeight w:val="57"/>
        </w:trPr>
        <w:tc>
          <w:tcPr>
            <w:tcW w:w="947" w:type="pct"/>
          </w:tcPr>
          <w:p w:rsidR="00AD7291" w:rsidRPr="00D25D4B" w:rsidRDefault="00AD7291" w:rsidP="0075387B">
            <w:pPr>
              <w:pStyle w:val="NoSpacing"/>
              <w:widowControl w:val="0"/>
            </w:pPr>
            <w:r w:rsidRPr="00D25D4B">
              <w:t xml:space="preserve">Asmens pasirengimo mokytis modulyje </w:t>
            </w:r>
            <w:r w:rsidRPr="00D25D4B">
              <w:lastRenderedPageBreak/>
              <w:t>reikalavimai (jei taikoma)</w:t>
            </w:r>
          </w:p>
        </w:tc>
        <w:tc>
          <w:tcPr>
            <w:tcW w:w="4053" w:type="pct"/>
            <w:gridSpan w:val="2"/>
          </w:tcPr>
          <w:p w:rsidR="00AD7291" w:rsidRPr="00AD7291" w:rsidRDefault="00AD7291" w:rsidP="0075387B">
            <w:pPr>
              <w:pStyle w:val="NoSpacing"/>
              <w:widowControl w:val="0"/>
              <w:rPr>
                <w:i/>
              </w:rPr>
            </w:pPr>
            <w:r w:rsidRPr="00AD7291">
              <w:rPr>
                <w:i/>
              </w:rPr>
              <w:lastRenderedPageBreak/>
              <w:t>Netaikoma</w:t>
            </w:r>
          </w:p>
        </w:tc>
      </w:tr>
      <w:tr w:rsidR="00AD7291" w:rsidRPr="00CA6CF0" w:rsidTr="00FB5634">
        <w:trPr>
          <w:trHeight w:val="57"/>
        </w:trPr>
        <w:tc>
          <w:tcPr>
            <w:tcW w:w="947" w:type="pct"/>
            <w:shd w:val="clear" w:color="auto" w:fill="F2F2F2"/>
          </w:tcPr>
          <w:p w:rsidR="00AD7291" w:rsidRPr="00CA6CF0" w:rsidRDefault="00AD7291" w:rsidP="0075387B">
            <w:pPr>
              <w:widowControl w:val="0"/>
              <w:rPr>
                <w:iCs/>
              </w:rPr>
            </w:pPr>
            <w:r w:rsidRPr="00CA6CF0">
              <w:rPr>
                <w:iCs/>
              </w:rPr>
              <w:t>Kompetencijos</w:t>
            </w:r>
          </w:p>
        </w:tc>
        <w:tc>
          <w:tcPr>
            <w:tcW w:w="1174" w:type="pct"/>
            <w:shd w:val="clear" w:color="auto" w:fill="F2F2F2"/>
          </w:tcPr>
          <w:p w:rsidR="00AD7291" w:rsidRPr="00CA6CF0" w:rsidRDefault="00AD7291" w:rsidP="0075387B">
            <w:pPr>
              <w:widowControl w:val="0"/>
              <w:rPr>
                <w:iCs/>
              </w:rPr>
            </w:pPr>
            <w:r w:rsidRPr="00CA6CF0">
              <w:rPr>
                <w:iCs/>
              </w:rPr>
              <w:t>Mokymosi rezultatai</w:t>
            </w:r>
          </w:p>
        </w:tc>
        <w:tc>
          <w:tcPr>
            <w:tcW w:w="2879" w:type="pct"/>
            <w:shd w:val="clear" w:color="auto" w:fill="F2F2F2"/>
          </w:tcPr>
          <w:p w:rsidR="00AD7291" w:rsidRPr="00CA6CF0" w:rsidRDefault="00AD7291" w:rsidP="0075387B">
            <w:pPr>
              <w:widowControl w:val="0"/>
              <w:rPr>
                <w:iCs/>
              </w:rPr>
            </w:pPr>
            <w:r w:rsidRPr="00CA6CF0">
              <w:rPr>
                <w:iCs/>
              </w:rPr>
              <w:t>Rekomenduojamas turinys mokymosi rezultatams pasiekti</w:t>
            </w:r>
          </w:p>
        </w:tc>
      </w:tr>
      <w:tr w:rsidR="00AD7291" w:rsidRPr="00CA6CF0" w:rsidTr="00FB5634">
        <w:trPr>
          <w:trHeight w:val="57"/>
        </w:trPr>
        <w:tc>
          <w:tcPr>
            <w:tcW w:w="947" w:type="pct"/>
            <w:vMerge w:val="restart"/>
          </w:tcPr>
          <w:p w:rsidR="00AD7291" w:rsidRPr="00CA6CF0" w:rsidRDefault="00AD7291" w:rsidP="0075387B">
            <w:pPr>
              <w:widowControl w:val="0"/>
              <w:rPr>
                <w:iCs/>
              </w:rPr>
            </w:pPr>
            <w:r w:rsidRPr="00CA6CF0">
              <w:rPr>
                <w:iCs/>
              </w:rPr>
              <w:t>1. Atlikti šaltkalvystės darbus.</w:t>
            </w:r>
          </w:p>
        </w:tc>
        <w:tc>
          <w:tcPr>
            <w:tcW w:w="1174" w:type="pct"/>
          </w:tcPr>
          <w:p w:rsidR="00AD7291" w:rsidRPr="00CA6CF0" w:rsidRDefault="00AD7291" w:rsidP="0075387B">
            <w:pPr>
              <w:widowControl w:val="0"/>
            </w:pPr>
            <w:r w:rsidRPr="00CA6CF0">
              <w:t>1.1. Apibūdinti matavimo ir tikrinimo įrankius.</w:t>
            </w:r>
          </w:p>
        </w:tc>
        <w:tc>
          <w:tcPr>
            <w:tcW w:w="2879" w:type="pct"/>
          </w:tcPr>
          <w:p w:rsidR="00AD7291" w:rsidRPr="00CA6CF0" w:rsidRDefault="00AD7291" w:rsidP="0075387B">
            <w:pPr>
              <w:widowControl w:val="0"/>
              <w:rPr>
                <w:b/>
                <w:i/>
              </w:rPr>
            </w:pPr>
            <w:r w:rsidRPr="00CA6CF0">
              <w:rPr>
                <w:b/>
                <w:bCs/>
              </w:rPr>
              <w:t>Tema.</w:t>
            </w:r>
            <w:r w:rsidRPr="00CA6CF0">
              <w:t xml:space="preserve"> </w:t>
            </w:r>
            <w:r w:rsidRPr="00CA6CF0">
              <w:rPr>
                <w:b/>
                <w:i/>
              </w:rPr>
              <w:t xml:space="preserve">Matavimo ir tikrinimo įrankiai </w:t>
            </w:r>
          </w:p>
          <w:p w:rsidR="00AD7291" w:rsidRPr="00CA6CF0" w:rsidRDefault="00AD7291" w:rsidP="0075387B">
            <w:pPr>
              <w:widowControl w:val="0"/>
              <w:numPr>
                <w:ilvl w:val="0"/>
                <w:numId w:val="32"/>
              </w:numPr>
              <w:ind w:left="0" w:firstLine="0"/>
            </w:pPr>
            <w:r w:rsidRPr="00CA6CF0">
              <w:t>Matavimo ir tikrinimo įrankiai</w:t>
            </w:r>
          </w:p>
          <w:p w:rsidR="00AD7291" w:rsidRPr="00CA6CF0" w:rsidRDefault="00AD7291" w:rsidP="0075387B">
            <w:pPr>
              <w:widowControl w:val="0"/>
              <w:numPr>
                <w:ilvl w:val="0"/>
                <w:numId w:val="32"/>
              </w:numPr>
              <w:ind w:left="0" w:firstLine="0"/>
            </w:pPr>
            <w:r w:rsidRPr="00CA6CF0">
              <w:t>Techninių matavimų tikslumo ribos</w:t>
            </w:r>
          </w:p>
        </w:tc>
      </w:tr>
      <w:tr w:rsidR="00AD7291" w:rsidRPr="00CA6CF0" w:rsidTr="00FB5634">
        <w:trPr>
          <w:trHeight w:val="57"/>
        </w:trPr>
        <w:tc>
          <w:tcPr>
            <w:tcW w:w="947" w:type="pct"/>
            <w:vMerge/>
          </w:tcPr>
          <w:p w:rsidR="00AD7291" w:rsidRPr="00CA6CF0" w:rsidRDefault="00AD7291" w:rsidP="0075387B">
            <w:pPr>
              <w:widowControl w:val="0"/>
              <w:rPr>
                <w:iCs/>
              </w:rPr>
            </w:pPr>
          </w:p>
        </w:tc>
        <w:tc>
          <w:tcPr>
            <w:tcW w:w="1174" w:type="pct"/>
          </w:tcPr>
          <w:p w:rsidR="00AD7291" w:rsidRPr="00CA6CF0" w:rsidRDefault="00AD7291" w:rsidP="0075387B">
            <w:pPr>
              <w:widowControl w:val="0"/>
            </w:pPr>
            <w:r w:rsidRPr="00CA6CF0">
              <w:t>1.2. Parinkti šaltkalvystės darbų įrankius ir medžiagas.</w:t>
            </w:r>
          </w:p>
        </w:tc>
        <w:tc>
          <w:tcPr>
            <w:tcW w:w="2879" w:type="pct"/>
          </w:tcPr>
          <w:p w:rsidR="00AD7291" w:rsidRPr="00CA6CF0" w:rsidRDefault="00AD7291" w:rsidP="0075387B">
            <w:pPr>
              <w:widowControl w:val="0"/>
              <w:rPr>
                <w:b/>
                <w:bCs/>
                <w:i/>
                <w:iCs/>
              </w:rPr>
            </w:pPr>
            <w:r w:rsidRPr="00CA6CF0">
              <w:rPr>
                <w:b/>
                <w:bCs/>
              </w:rPr>
              <w:t xml:space="preserve">Tema. </w:t>
            </w:r>
            <w:r w:rsidRPr="00CA6CF0">
              <w:rPr>
                <w:b/>
                <w:bCs/>
                <w:i/>
                <w:iCs/>
              </w:rPr>
              <w:t>Kontroliniai matavimai įrankiai</w:t>
            </w:r>
          </w:p>
          <w:p w:rsidR="00AD7291" w:rsidRPr="00CA6CF0" w:rsidRDefault="00AD7291" w:rsidP="0075387B">
            <w:pPr>
              <w:widowControl w:val="0"/>
              <w:numPr>
                <w:ilvl w:val="0"/>
                <w:numId w:val="32"/>
              </w:numPr>
              <w:ind w:left="0" w:firstLine="0"/>
            </w:pPr>
            <w:r w:rsidRPr="00CA6CF0">
              <w:t>Tikrinimo liniuotės</w:t>
            </w:r>
          </w:p>
          <w:p w:rsidR="00AD7291" w:rsidRPr="00CA6CF0" w:rsidRDefault="00AD7291" w:rsidP="0075387B">
            <w:pPr>
              <w:widowControl w:val="0"/>
              <w:numPr>
                <w:ilvl w:val="0"/>
                <w:numId w:val="32"/>
              </w:numPr>
              <w:ind w:left="0" w:firstLine="0"/>
            </w:pPr>
            <w:r w:rsidRPr="00CA6CF0">
              <w:t>Matavimų šablonai</w:t>
            </w:r>
          </w:p>
          <w:p w:rsidR="00AD7291" w:rsidRPr="00CA6CF0" w:rsidRDefault="00AD7291" w:rsidP="0075387B">
            <w:pPr>
              <w:widowControl w:val="0"/>
              <w:numPr>
                <w:ilvl w:val="0"/>
                <w:numId w:val="32"/>
              </w:numPr>
              <w:ind w:left="0" w:firstLine="0"/>
            </w:pPr>
            <w:r w:rsidRPr="00CA6CF0">
              <w:t>Slankmačiai ir mikrometrai</w:t>
            </w:r>
          </w:p>
          <w:p w:rsidR="00AD7291" w:rsidRPr="00CA6CF0" w:rsidRDefault="00AD7291" w:rsidP="0075387B">
            <w:pPr>
              <w:widowControl w:val="0"/>
              <w:rPr>
                <w:b/>
                <w:bCs/>
                <w:i/>
                <w:iCs/>
              </w:rPr>
            </w:pPr>
            <w:r w:rsidRPr="00CA6CF0">
              <w:rPr>
                <w:b/>
                <w:bCs/>
              </w:rPr>
              <w:t xml:space="preserve">Tema. </w:t>
            </w:r>
            <w:r w:rsidRPr="00CA6CF0">
              <w:rPr>
                <w:b/>
                <w:bCs/>
                <w:i/>
                <w:iCs/>
              </w:rPr>
              <w:t>Medžiagos naudojamos šaltkalvystėje</w:t>
            </w:r>
          </w:p>
          <w:p w:rsidR="00AD7291" w:rsidRPr="00CA6CF0" w:rsidRDefault="00AD7291" w:rsidP="0075387B">
            <w:pPr>
              <w:widowControl w:val="0"/>
              <w:numPr>
                <w:ilvl w:val="0"/>
                <w:numId w:val="32"/>
              </w:numPr>
              <w:ind w:left="0" w:firstLine="0"/>
            </w:pPr>
            <w:r w:rsidRPr="00CA6CF0">
              <w:t>Plienai</w:t>
            </w:r>
          </w:p>
          <w:p w:rsidR="00AD7291" w:rsidRPr="00CA6CF0" w:rsidRDefault="00AD7291" w:rsidP="0075387B">
            <w:pPr>
              <w:widowControl w:val="0"/>
              <w:numPr>
                <w:ilvl w:val="0"/>
                <w:numId w:val="32"/>
              </w:numPr>
              <w:ind w:left="0" w:firstLine="0"/>
            </w:pPr>
            <w:r w:rsidRPr="00CA6CF0">
              <w:t>Spalvoti metalai</w:t>
            </w:r>
          </w:p>
          <w:p w:rsidR="00AD7291" w:rsidRPr="00CA6CF0" w:rsidRDefault="00AD7291" w:rsidP="0075387B">
            <w:pPr>
              <w:widowControl w:val="0"/>
              <w:numPr>
                <w:ilvl w:val="0"/>
                <w:numId w:val="32"/>
              </w:numPr>
              <w:ind w:left="0" w:firstLine="0"/>
              <w:rPr>
                <w:rFonts w:ascii="Calibri" w:hAnsi="Calibri" w:cs="Calibri"/>
                <w:sz w:val="22"/>
                <w:szCs w:val="22"/>
              </w:rPr>
            </w:pPr>
            <w:proofErr w:type="spellStart"/>
            <w:r w:rsidRPr="00CA6CF0">
              <w:t>Abrozyvinės</w:t>
            </w:r>
            <w:proofErr w:type="spellEnd"/>
            <w:r w:rsidRPr="00CA6CF0">
              <w:t xml:space="preserve"> medžiagos</w:t>
            </w:r>
          </w:p>
        </w:tc>
      </w:tr>
      <w:tr w:rsidR="00AD7291" w:rsidRPr="00CA6CF0" w:rsidTr="00FB5634">
        <w:trPr>
          <w:trHeight w:val="57"/>
        </w:trPr>
        <w:tc>
          <w:tcPr>
            <w:tcW w:w="947" w:type="pct"/>
            <w:vMerge/>
          </w:tcPr>
          <w:p w:rsidR="00AD7291" w:rsidRPr="00CA6CF0" w:rsidRDefault="00AD7291" w:rsidP="0075387B">
            <w:pPr>
              <w:widowControl w:val="0"/>
              <w:rPr>
                <w:iCs/>
              </w:rPr>
            </w:pPr>
          </w:p>
        </w:tc>
        <w:tc>
          <w:tcPr>
            <w:tcW w:w="1174" w:type="pct"/>
          </w:tcPr>
          <w:p w:rsidR="00AD7291" w:rsidRPr="00CA6CF0" w:rsidRDefault="00AD7291" w:rsidP="0075387B">
            <w:pPr>
              <w:widowControl w:val="0"/>
            </w:pPr>
            <w:r w:rsidRPr="00CA6CF0">
              <w:t>1.3. Atlikti šaltkalvystės operacijų darbus.</w:t>
            </w:r>
          </w:p>
        </w:tc>
        <w:tc>
          <w:tcPr>
            <w:tcW w:w="2879" w:type="pct"/>
          </w:tcPr>
          <w:p w:rsidR="00AD7291" w:rsidRPr="00CA6CF0" w:rsidRDefault="00AD7291" w:rsidP="0075387B">
            <w:pPr>
              <w:widowControl w:val="0"/>
            </w:pPr>
            <w:r w:rsidRPr="00CA6CF0">
              <w:rPr>
                <w:b/>
                <w:bCs/>
              </w:rPr>
              <w:t>Tema.</w:t>
            </w:r>
            <w:r w:rsidRPr="00CA6CF0">
              <w:t xml:space="preserve"> </w:t>
            </w:r>
            <w:r w:rsidRPr="00CA6CF0">
              <w:rPr>
                <w:b/>
                <w:i/>
              </w:rPr>
              <w:t>Bendroji šaltkalvystė</w:t>
            </w:r>
          </w:p>
          <w:p w:rsidR="00AD7291" w:rsidRPr="00CA6CF0" w:rsidRDefault="00AD7291" w:rsidP="0075387B">
            <w:pPr>
              <w:widowControl w:val="0"/>
              <w:numPr>
                <w:ilvl w:val="0"/>
                <w:numId w:val="32"/>
              </w:numPr>
              <w:ind w:left="0" w:firstLine="0"/>
            </w:pPr>
            <w:r w:rsidRPr="00CA6CF0">
              <w:t>Matavimo įrankiai</w:t>
            </w:r>
          </w:p>
          <w:p w:rsidR="00AD7291" w:rsidRPr="00CA6CF0" w:rsidRDefault="00AD7291" w:rsidP="0075387B">
            <w:pPr>
              <w:widowControl w:val="0"/>
              <w:numPr>
                <w:ilvl w:val="0"/>
                <w:numId w:val="32"/>
              </w:numPr>
              <w:ind w:left="0" w:firstLine="0"/>
            </w:pPr>
            <w:r w:rsidRPr="00CA6CF0">
              <w:t>Žymėjimo matavimo įrankiai</w:t>
            </w:r>
          </w:p>
          <w:p w:rsidR="00AD7291" w:rsidRPr="00CA6CF0" w:rsidRDefault="00AD7291" w:rsidP="0075387B">
            <w:pPr>
              <w:widowControl w:val="0"/>
              <w:numPr>
                <w:ilvl w:val="0"/>
                <w:numId w:val="32"/>
              </w:numPr>
              <w:ind w:left="0" w:firstLine="0"/>
            </w:pPr>
            <w:r w:rsidRPr="00CA6CF0">
              <w:t>Šaltkalvystės rankinio metalo apdirbimas</w:t>
            </w:r>
          </w:p>
          <w:p w:rsidR="00AD7291" w:rsidRPr="00CA6CF0" w:rsidRDefault="00AD7291" w:rsidP="0075387B">
            <w:pPr>
              <w:widowControl w:val="0"/>
              <w:numPr>
                <w:ilvl w:val="0"/>
                <w:numId w:val="32"/>
              </w:numPr>
              <w:ind w:left="0" w:firstLine="0"/>
            </w:pPr>
            <w:r w:rsidRPr="00CA6CF0">
              <w:t>Šaltkalvystės mechaninio metalo apdirbimas</w:t>
            </w:r>
          </w:p>
          <w:p w:rsidR="00AD7291" w:rsidRPr="00CA6CF0" w:rsidRDefault="00AD7291" w:rsidP="0075387B">
            <w:pPr>
              <w:pStyle w:val="ListParagraph1"/>
              <w:widowControl w:val="0"/>
              <w:numPr>
                <w:ilvl w:val="0"/>
                <w:numId w:val="32"/>
              </w:numPr>
              <w:ind w:left="0" w:firstLine="0"/>
            </w:pPr>
            <w:r w:rsidRPr="00CA6CF0">
              <w:t>Saugus darbas šaltkalvio įrankiais</w:t>
            </w:r>
          </w:p>
        </w:tc>
      </w:tr>
      <w:tr w:rsidR="00AD7291" w:rsidRPr="00CA6CF0" w:rsidTr="00FB5634">
        <w:trPr>
          <w:trHeight w:val="57"/>
        </w:trPr>
        <w:tc>
          <w:tcPr>
            <w:tcW w:w="947" w:type="pct"/>
            <w:vMerge w:val="restart"/>
            <w:tcBorders>
              <w:top w:val="single" w:sz="4" w:space="0" w:color="auto"/>
            </w:tcBorders>
          </w:tcPr>
          <w:p w:rsidR="00AD7291" w:rsidRPr="00CA6CF0" w:rsidRDefault="00AD7291" w:rsidP="0075387B">
            <w:pPr>
              <w:widowControl w:val="0"/>
              <w:rPr>
                <w:iCs/>
              </w:rPr>
            </w:pPr>
            <w:r w:rsidRPr="00CA6CF0">
              <w:rPr>
                <w:iCs/>
              </w:rPr>
              <w:t>2. Atlikti litavimo darbus.</w:t>
            </w:r>
          </w:p>
        </w:tc>
        <w:tc>
          <w:tcPr>
            <w:tcW w:w="1174" w:type="pct"/>
          </w:tcPr>
          <w:p w:rsidR="00AD7291" w:rsidRPr="00CA6CF0" w:rsidRDefault="00AD7291" w:rsidP="0075387B">
            <w:pPr>
              <w:widowControl w:val="0"/>
            </w:pPr>
            <w:r w:rsidRPr="00CA6CF0">
              <w:t>2.1. Apibūdinti technines litavimo ribas.</w:t>
            </w:r>
          </w:p>
        </w:tc>
        <w:tc>
          <w:tcPr>
            <w:tcW w:w="2879" w:type="pct"/>
          </w:tcPr>
          <w:p w:rsidR="00AD7291" w:rsidRPr="00CA6CF0" w:rsidRDefault="00AD7291" w:rsidP="0075387B">
            <w:pPr>
              <w:widowControl w:val="0"/>
              <w:rPr>
                <w:b/>
                <w:bCs/>
                <w:i/>
              </w:rPr>
            </w:pPr>
            <w:r w:rsidRPr="00CA6CF0">
              <w:rPr>
                <w:b/>
                <w:bCs/>
              </w:rPr>
              <w:t xml:space="preserve">Tema. </w:t>
            </w:r>
            <w:r w:rsidRPr="00CA6CF0">
              <w:rPr>
                <w:b/>
                <w:bCs/>
                <w:i/>
              </w:rPr>
              <w:t>Litavimo ribos</w:t>
            </w:r>
          </w:p>
          <w:p w:rsidR="00AD7291" w:rsidRPr="00CA6CF0" w:rsidRDefault="00AD7291" w:rsidP="0075387B">
            <w:pPr>
              <w:widowControl w:val="0"/>
              <w:numPr>
                <w:ilvl w:val="0"/>
                <w:numId w:val="32"/>
              </w:numPr>
              <w:ind w:left="0" w:firstLine="0"/>
            </w:pPr>
            <w:r w:rsidRPr="00CA6CF0">
              <w:t>Plastikų litavimas</w:t>
            </w:r>
          </w:p>
          <w:p w:rsidR="00AD7291" w:rsidRPr="00CA6CF0" w:rsidRDefault="00AD7291" w:rsidP="0075387B">
            <w:pPr>
              <w:widowControl w:val="0"/>
              <w:numPr>
                <w:ilvl w:val="0"/>
                <w:numId w:val="32"/>
              </w:numPr>
              <w:ind w:left="0" w:firstLine="0"/>
            </w:pPr>
            <w:r w:rsidRPr="00CA6CF0">
              <w:t>Metalų litavimas</w:t>
            </w:r>
          </w:p>
          <w:p w:rsidR="00AD7291" w:rsidRPr="00CA6CF0" w:rsidRDefault="00AD7291" w:rsidP="0075387B">
            <w:pPr>
              <w:widowControl w:val="0"/>
              <w:numPr>
                <w:ilvl w:val="0"/>
                <w:numId w:val="32"/>
              </w:numPr>
              <w:ind w:left="0" w:firstLine="0"/>
              <w:rPr>
                <w:b/>
              </w:rPr>
            </w:pPr>
            <w:r w:rsidRPr="00CA6CF0">
              <w:t>Puslaidininkių litavimas</w:t>
            </w:r>
          </w:p>
        </w:tc>
      </w:tr>
      <w:tr w:rsidR="00AD7291" w:rsidRPr="00CA6CF0" w:rsidTr="00FB5634">
        <w:trPr>
          <w:trHeight w:val="57"/>
        </w:trPr>
        <w:tc>
          <w:tcPr>
            <w:tcW w:w="947" w:type="pct"/>
            <w:vMerge/>
          </w:tcPr>
          <w:p w:rsidR="00AD7291" w:rsidRPr="00CA6CF0" w:rsidRDefault="00AD7291" w:rsidP="0075387B">
            <w:pPr>
              <w:widowControl w:val="0"/>
              <w:rPr>
                <w:iCs/>
              </w:rPr>
            </w:pPr>
          </w:p>
        </w:tc>
        <w:tc>
          <w:tcPr>
            <w:tcW w:w="1174" w:type="pct"/>
          </w:tcPr>
          <w:p w:rsidR="00AD7291" w:rsidRPr="00CA6CF0" w:rsidRDefault="00AD7291" w:rsidP="0075387B">
            <w:pPr>
              <w:widowControl w:val="0"/>
            </w:pPr>
            <w:r w:rsidRPr="00CA6CF0">
              <w:t>2.2. Parinkti litavimo įrankius ir medžiagas.</w:t>
            </w:r>
          </w:p>
        </w:tc>
        <w:tc>
          <w:tcPr>
            <w:tcW w:w="2879" w:type="pct"/>
          </w:tcPr>
          <w:p w:rsidR="00AD7291" w:rsidRPr="00CA6CF0" w:rsidRDefault="00AD7291" w:rsidP="0075387B">
            <w:pPr>
              <w:widowControl w:val="0"/>
              <w:rPr>
                <w:b/>
                <w:i/>
              </w:rPr>
            </w:pPr>
            <w:r w:rsidRPr="00CA6CF0">
              <w:rPr>
                <w:b/>
              </w:rPr>
              <w:t>Tema.</w:t>
            </w:r>
            <w:r w:rsidRPr="00CA6CF0">
              <w:rPr>
                <w:b/>
                <w:i/>
              </w:rPr>
              <w:t xml:space="preserve"> Litavimo įrankiai</w:t>
            </w:r>
          </w:p>
          <w:p w:rsidR="00AD7291" w:rsidRPr="00CA6CF0" w:rsidRDefault="00AD7291" w:rsidP="0075387B">
            <w:pPr>
              <w:widowControl w:val="0"/>
              <w:numPr>
                <w:ilvl w:val="0"/>
                <w:numId w:val="32"/>
              </w:numPr>
              <w:ind w:left="0" w:firstLine="0"/>
            </w:pPr>
            <w:r w:rsidRPr="00CA6CF0">
              <w:t>Litavimo prietaisai</w:t>
            </w:r>
          </w:p>
          <w:p w:rsidR="00AD7291" w:rsidRPr="00CA6CF0" w:rsidRDefault="00AD7291" w:rsidP="0075387B">
            <w:pPr>
              <w:widowControl w:val="0"/>
              <w:numPr>
                <w:ilvl w:val="0"/>
                <w:numId w:val="32"/>
              </w:numPr>
              <w:ind w:left="0" w:firstLine="0"/>
            </w:pPr>
            <w:r w:rsidRPr="00CA6CF0">
              <w:t>Litavimo įrankiai</w:t>
            </w:r>
          </w:p>
          <w:p w:rsidR="00AD7291" w:rsidRPr="00CA6CF0" w:rsidRDefault="00AD7291" w:rsidP="0075387B">
            <w:pPr>
              <w:widowControl w:val="0"/>
              <w:numPr>
                <w:ilvl w:val="0"/>
                <w:numId w:val="32"/>
              </w:numPr>
              <w:ind w:left="0" w:firstLine="0"/>
              <w:rPr>
                <w:bCs/>
              </w:rPr>
            </w:pPr>
            <w:r w:rsidRPr="00CA6CF0">
              <w:t>Litavimo medžiagos</w:t>
            </w:r>
          </w:p>
        </w:tc>
      </w:tr>
      <w:tr w:rsidR="00AD7291" w:rsidRPr="00CA6CF0" w:rsidTr="00FB5634">
        <w:trPr>
          <w:trHeight w:val="57"/>
        </w:trPr>
        <w:tc>
          <w:tcPr>
            <w:tcW w:w="947" w:type="pct"/>
            <w:vMerge/>
          </w:tcPr>
          <w:p w:rsidR="00AD7291" w:rsidRPr="00CA6CF0" w:rsidRDefault="00AD7291" w:rsidP="0075387B">
            <w:pPr>
              <w:widowControl w:val="0"/>
              <w:rPr>
                <w:iCs/>
              </w:rPr>
            </w:pPr>
          </w:p>
        </w:tc>
        <w:tc>
          <w:tcPr>
            <w:tcW w:w="1174" w:type="pct"/>
          </w:tcPr>
          <w:p w:rsidR="00AD7291" w:rsidRPr="00CA6CF0" w:rsidRDefault="00AD7291" w:rsidP="0075387B">
            <w:pPr>
              <w:widowControl w:val="0"/>
            </w:pPr>
            <w:r w:rsidRPr="00CA6CF0">
              <w:t>2.3. Atlikti litavimo operacijų darbus.</w:t>
            </w:r>
          </w:p>
        </w:tc>
        <w:tc>
          <w:tcPr>
            <w:tcW w:w="2879" w:type="pct"/>
          </w:tcPr>
          <w:p w:rsidR="00AD7291" w:rsidRPr="00CA6CF0" w:rsidRDefault="00AD7291" w:rsidP="0075387B">
            <w:pPr>
              <w:widowControl w:val="0"/>
            </w:pPr>
            <w:r w:rsidRPr="00CA6CF0">
              <w:rPr>
                <w:b/>
                <w:bCs/>
              </w:rPr>
              <w:t>Tema.</w:t>
            </w:r>
            <w:r w:rsidRPr="00CA6CF0">
              <w:rPr>
                <w:b/>
                <w:i/>
              </w:rPr>
              <w:t xml:space="preserve"> Litavimas</w:t>
            </w:r>
          </w:p>
          <w:p w:rsidR="00AD7291" w:rsidRPr="00CA6CF0" w:rsidRDefault="00AD7291" w:rsidP="0075387B">
            <w:pPr>
              <w:widowControl w:val="0"/>
              <w:numPr>
                <w:ilvl w:val="0"/>
                <w:numId w:val="32"/>
              </w:numPr>
              <w:ind w:left="0" w:firstLine="0"/>
            </w:pPr>
            <w:r w:rsidRPr="00CA6CF0">
              <w:t>Litavimo įranga</w:t>
            </w:r>
          </w:p>
          <w:p w:rsidR="00AD7291" w:rsidRPr="00CA6CF0" w:rsidRDefault="00AD7291" w:rsidP="0075387B">
            <w:pPr>
              <w:widowControl w:val="0"/>
              <w:numPr>
                <w:ilvl w:val="0"/>
                <w:numId w:val="32"/>
              </w:numPr>
              <w:ind w:left="0" w:firstLine="0"/>
            </w:pPr>
            <w:r w:rsidRPr="00CA6CF0">
              <w:t>Saugus darbas litavimo įrankiais</w:t>
            </w:r>
          </w:p>
          <w:p w:rsidR="00AD7291" w:rsidRPr="00CA6CF0" w:rsidRDefault="00AD7291" w:rsidP="0075387B">
            <w:pPr>
              <w:widowControl w:val="0"/>
              <w:numPr>
                <w:ilvl w:val="0"/>
                <w:numId w:val="32"/>
              </w:numPr>
              <w:ind w:left="0" w:firstLine="0"/>
              <w:rPr>
                <w:b/>
                <w:bCs/>
              </w:rPr>
            </w:pPr>
            <w:r w:rsidRPr="00CA6CF0">
              <w:t>Litavimo darbai</w:t>
            </w:r>
          </w:p>
        </w:tc>
      </w:tr>
      <w:tr w:rsidR="00AD7291" w:rsidRPr="00CA6CF0" w:rsidTr="00AD7291">
        <w:trPr>
          <w:trHeight w:val="57"/>
        </w:trPr>
        <w:tc>
          <w:tcPr>
            <w:tcW w:w="947" w:type="pct"/>
          </w:tcPr>
          <w:p w:rsidR="00AD7291" w:rsidRPr="00CA6CF0" w:rsidRDefault="00AD7291" w:rsidP="0075387B">
            <w:pPr>
              <w:widowControl w:val="0"/>
              <w:rPr>
                <w:iCs/>
              </w:rPr>
            </w:pPr>
            <w:r w:rsidRPr="00CA6CF0">
              <w:rPr>
                <w:iCs/>
              </w:rPr>
              <w:t>Mokymosi pasiekimų vertinimo kriterijai</w:t>
            </w:r>
          </w:p>
        </w:tc>
        <w:tc>
          <w:tcPr>
            <w:tcW w:w="4053" w:type="pct"/>
            <w:gridSpan w:val="2"/>
          </w:tcPr>
          <w:p w:rsidR="00AD7291" w:rsidRPr="00CA6CF0" w:rsidRDefault="00AD7291" w:rsidP="0075387B">
            <w:pPr>
              <w:widowControl w:val="0"/>
              <w:rPr>
                <w:bCs/>
                <w:iCs/>
              </w:rPr>
            </w:pPr>
            <w:r w:rsidRPr="00CA6CF0">
              <w:rPr>
                <w:bCs/>
                <w:iCs/>
              </w:rPr>
              <w:t xml:space="preserve">Paruošta darbo vieta, atitinkanti </w:t>
            </w:r>
            <w:r w:rsidRPr="00CA6CF0">
              <w:rPr>
                <w:rFonts w:eastAsia="Calibri"/>
              </w:rPr>
              <w:t xml:space="preserve">saugaus darbo </w:t>
            </w:r>
            <w:r w:rsidRPr="00CA6CF0">
              <w:rPr>
                <w:bCs/>
                <w:iCs/>
              </w:rPr>
              <w:t>reikalavimus.</w:t>
            </w:r>
          </w:p>
          <w:p w:rsidR="00AD7291" w:rsidRPr="00CA6CF0" w:rsidRDefault="00AD7291" w:rsidP="0075387B">
            <w:pPr>
              <w:widowControl w:val="0"/>
            </w:pPr>
            <w:r w:rsidRPr="00CA6CF0">
              <w:t xml:space="preserve">Savarankiškai, laikantis saugaus darbo reikalavimų, atlikti litavimo darbai. </w:t>
            </w:r>
          </w:p>
          <w:p w:rsidR="00AD7291" w:rsidRPr="00CA6CF0" w:rsidRDefault="00AD7291" w:rsidP="0075387B">
            <w:pPr>
              <w:widowControl w:val="0"/>
            </w:pPr>
            <w:r w:rsidRPr="00CA6CF0">
              <w:t xml:space="preserve">Savarankiškai, laikantis saugaus darbo reikalavimų, atlikti šaltkalvystės darbai. </w:t>
            </w:r>
          </w:p>
          <w:p w:rsidR="00AD7291" w:rsidRPr="00CA6CF0" w:rsidRDefault="00AD7291" w:rsidP="0075387B">
            <w:pPr>
              <w:widowControl w:val="0"/>
            </w:pPr>
            <w:r w:rsidRPr="00CA6CF0">
              <w:rPr>
                <w:bCs/>
                <w:iCs/>
              </w:rPr>
              <w:lastRenderedPageBreak/>
              <w:t>Sutvarkyta darbo vieta, laikantis saugaus darbo reikalavimų.</w:t>
            </w:r>
          </w:p>
        </w:tc>
      </w:tr>
      <w:tr w:rsidR="00AD7291" w:rsidRPr="00CA6CF0" w:rsidTr="00AD7291">
        <w:trPr>
          <w:trHeight w:val="57"/>
        </w:trPr>
        <w:tc>
          <w:tcPr>
            <w:tcW w:w="947" w:type="pct"/>
          </w:tcPr>
          <w:p w:rsidR="00AD7291" w:rsidRPr="00CA6CF0" w:rsidRDefault="00AD7291" w:rsidP="0075387B">
            <w:pPr>
              <w:widowControl w:val="0"/>
              <w:rPr>
                <w:iCs/>
              </w:rPr>
            </w:pPr>
            <w:r w:rsidRPr="00CA6CF0">
              <w:rPr>
                <w:iCs/>
              </w:rPr>
              <w:t>Reikalavimai mokymui skirtiems metodiniams ir materialiesiems ištekliams</w:t>
            </w:r>
          </w:p>
        </w:tc>
        <w:tc>
          <w:tcPr>
            <w:tcW w:w="4053" w:type="pct"/>
            <w:gridSpan w:val="2"/>
          </w:tcPr>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medžiaga:</w:t>
            </w:r>
          </w:p>
          <w:p w:rsidR="00AD7291" w:rsidRPr="00CA6CF0" w:rsidRDefault="00AD7291" w:rsidP="0075387B">
            <w:pPr>
              <w:widowControl w:val="0"/>
              <w:numPr>
                <w:ilvl w:val="0"/>
                <w:numId w:val="3"/>
              </w:numPr>
              <w:ind w:left="0" w:firstLine="0"/>
            </w:pPr>
            <w:r w:rsidRPr="00CA6CF0">
              <w:t>Geležinkelio automatikos ir elektros tiekimo sistemų įrenginių elektromonterio profesinio mokymo programa</w:t>
            </w:r>
          </w:p>
          <w:p w:rsidR="00AD7291" w:rsidRPr="00CA6CF0" w:rsidRDefault="00AD7291" w:rsidP="0075387B">
            <w:pPr>
              <w:pStyle w:val="NoSpacing"/>
              <w:widowControl w:val="0"/>
              <w:numPr>
                <w:ilvl w:val="0"/>
                <w:numId w:val="3"/>
              </w:numPr>
              <w:ind w:left="0" w:firstLine="0"/>
              <w:rPr>
                <w:rFonts w:eastAsia="Calibri"/>
              </w:rPr>
            </w:pPr>
            <w:r w:rsidRPr="00CA6CF0">
              <w:rPr>
                <w:rFonts w:eastAsia="Calibri"/>
              </w:rPr>
              <w:t>Vadovėliai ir kita mokomoji medžiaga</w:t>
            </w:r>
          </w:p>
          <w:p w:rsidR="00AD7291" w:rsidRPr="00CA6CF0" w:rsidRDefault="00AD7291" w:rsidP="0075387B">
            <w:pPr>
              <w:widowControl w:val="0"/>
              <w:rPr>
                <w:i/>
              </w:rPr>
            </w:pPr>
            <w:r w:rsidRPr="00CA6CF0">
              <w:rPr>
                <w:i/>
              </w:rPr>
              <w:t>Mokymo(</w:t>
            </w:r>
            <w:proofErr w:type="spellStart"/>
            <w:r w:rsidRPr="00CA6CF0">
              <w:rPr>
                <w:i/>
              </w:rPr>
              <w:t>si</w:t>
            </w:r>
            <w:proofErr w:type="spellEnd"/>
            <w:r w:rsidRPr="00CA6CF0">
              <w:rPr>
                <w:i/>
              </w:rPr>
              <w:t>) priemonės:</w:t>
            </w:r>
          </w:p>
          <w:p w:rsidR="00AD7291" w:rsidRPr="00CA6CF0" w:rsidRDefault="00AD7291" w:rsidP="0075387B">
            <w:pPr>
              <w:widowControl w:val="0"/>
              <w:numPr>
                <w:ilvl w:val="0"/>
                <w:numId w:val="2"/>
              </w:numPr>
              <w:ind w:left="0" w:firstLine="0"/>
              <w:rPr>
                <w:iCs/>
              </w:rPr>
            </w:pPr>
            <w:r w:rsidRPr="00CA6CF0">
              <w:t>Vaizdinės priemonės, plakatai, schemos</w:t>
            </w:r>
          </w:p>
        </w:tc>
      </w:tr>
      <w:tr w:rsidR="00AD7291" w:rsidRPr="00CA6CF0" w:rsidTr="00AD7291">
        <w:trPr>
          <w:trHeight w:val="57"/>
        </w:trPr>
        <w:tc>
          <w:tcPr>
            <w:tcW w:w="947" w:type="pct"/>
          </w:tcPr>
          <w:p w:rsidR="00AD7291" w:rsidRPr="00CA6CF0" w:rsidRDefault="00AD7291" w:rsidP="0075387B">
            <w:pPr>
              <w:widowControl w:val="0"/>
              <w:rPr>
                <w:iCs/>
              </w:rPr>
            </w:pPr>
            <w:r w:rsidRPr="00CA6CF0">
              <w:rPr>
                <w:iCs/>
              </w:rPr>
              <w:t>Reikalavimai teorinio ir praktinio mokymo vietai</w:t>
            </w:r>
          </w:p>
        </w:tc>
        <w:tc>
          <w:tcPr>
            <w:tcW w:w="4053" w:type="pct"/>
            <w:gridSpan w:val="2"/>
          </w:tcPr>
          <w:p w:rsidR="00AD7291" w:rsidRPr="00CA6CF0" w:rsidRDefault="00AD7291" w:rsidP="0075387B">
            <w:pPr>
              <w:widowControl w:val="0"/>
            </w:pPr>
            <w:r w:rsidRPr="00CA6CF0">
              <w:t>Klasė ar kita mokymui(</w:t>
            </w:r>
            <w:proofErr w:type="spellStart"/>
            <w:r w:rsidRPr="00CA6CF0">
              <w:t>si</w:t>
            </w:r>
            <w:proofErr w:type="spellEnd"/>
            <w:r w:rsidRPr="00CA6CF0">
              <w:t>) pritaikyta patalpa su techninėmis priemonėmis (kompiuteriu, vaizdo projektoriumi) mokymo(</w:t>
            </w:r>
            <w:proofErr w:type="spellStart"/>
            <w:r w:rsidRPr="00CA6CF0">
              <w:t>si</w:t>
            </w:r>
            <w:proofErr w:type="spellEnd"/>
            <w:r w:rsidRPr="00CA6CF0">
              <w:t>) medžiagai pateikti.</w:t>
            </w:r>
          </w:p>
          <w:p w:rsidR="00AD7291" w:rsidRPr="00CA6CF0" w:rsidRDefault="00AD7291" w:rsidP="0075387B">
            <w:pPr>
              <w:widowControl w:val="0"/>
            </w:pPr>
            <w:r w:rsidRPr="00CA6CF0">
              <w:t xml:space="preserve">Praktinio mokymo klasė (patalpa), aprūpinta darbo stalais, šaltkalvio darbo įrankiais, litavimo įrankiais; metalo apdirbimo staklėmis; matavimo – tikrinimo įrankių komplektais; bendrosios šaltkalvystės įrankių stendais; gaminių brėžiniais. </w:t>
            </w:r>
          </w:p>
        </w:tc>
      </w:tr>
      <w:tr w:rsidR="00AD7291" w:rsidRPr="00CA6CF0" w:rsidTr="00AD7291">
        <w:trPr>
          <w:trHeight w:val="57"/>
        </w:trPr>
        <w:tc>
          <w:tcPr>
            <w:tcW w:w="947" w:type="pct"/>
          </w:tcPr>
          <w:p w:rsidR="00AD7291" w:rsidRPr="00CA6CF0" w:rsidRDefault="00AD7291" w:rsidP="0075387B">
            <w:pPr>
              <w:widowControl w:val="0"/>
              <w:rPr>
                <w:iCs/>
              </w:rPr>
            </w:pPr>
            <w:r w:rsidRPr="00CA6CF0">
              <w:rPr>
                <w:iCs/>
              </w:rPr>
              <w:t>Reikalavimai mokytojo dalykiniam pasirengimui (dalykinei kvalifikacijai)</w:t>
            </w:r>
          </w:p>
        </w:tc>
        <w:tc>
          <w:tcPr>
            <w:tcW w:w="4053" w:type="pct"/>
            <w:gridSpan w:val="2"/>
          </w:tcPr>
          <w:p w:rsidR="00AD7291" w:rsidRPr="00CA6CF0" w:rsidRDefault="00AD7291" w:rsidP="0075387B">
            <w:pPr>
              <w:widowControl w:val="0"/>
            </w:pPr>
            <w:r w:rsidRPr="00CA6CF0">
              <w:t>Modulį gali vesti mokytojas, turintis:</w:t>
            </w:r>
          </w:p>
          <w:p w:rsidR="00AD7291" w:rsidRPr="00CA6CF0" w:rsidRDefault="00AD7291"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7291" w:rsidRPr="00CA6CF0" w:rsidRDefault="00AD7291" w:rsidP="0075387B">
            <w:pPr>
              <w:widowControl w:val="0"/>
              <w:rPr>
                <w:iCs/>
              </w:rPr>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sistemų įrenginių elektromonterio veiklos patirtį. </w:t>
            </w:r>
          </w:p>
        </w:tc>
      </w:tr>
    </w:tbl>
    <w:p w:rsidR="00B51B21" w:rsidRPr="00CA6CF0" w:rsidRDefault="00B51B21" w:rsidP="0075387B">
      <w:pPr>
        <w:widowControl w:val="0"/>
      </w:pPr>
    </w:p>
    <w:p w:rsidR="005E5FAB" w:rsidRPr="00CA6CF0" w:rsidRDefault="005E5FAB" w:rsidP="0075387B">
      <w:pPr>
        <w:widowControl w:val="0"/>
      </w:pPr>
      <w:r w:rsidRPr="00CA6CF0">
        <w:br w:type="page"/>
      </w:r>
    </w:p>
    <w:p w:rsidR="00BB2A58" w:rsidRPr="00CA6CF0" w:rsidRDefault="00860103" w:rsidP="0075387B">
      <w:pPr>
        <w:widowControl w:val="0"/>
        <w:jc w:val="center"/>
        <w:rPr>
          <w:b/>
          <w:sz w:val="28"/>
          <w:szCs w:val="28"/>
        </w:rPr>
      </w:pPr>
      <w:r w:rsidRPr="00CA6CF0">
        <w:rPr>
          <w:b/>
          <w:sz w:val="28"/>
          <w:szCs w:val="28"/>
        </w:rPr>
        <w:lastRenderedPageBreak/>
        <w:t>6.4. BAIGIAMASIS MODULIS</w:t>
      </w:r>
    </w:p>
    <w:p w:rsidR="005E5FAB" w:rsidRPr="00CA6CF0" w:rsidRDefault="005E5FAB" w:rsidP="0075387B">
      <w:pPr>
        <w:widowControl w:val="0"/>
      </w:pPr>
    </w:p>
    <w:p w:rsidR="00F8467F" w:rsidRPr="00CA6CF0" w:rsidRDefault="00F8467F" w:rsidP="0075387B">
      <w:pPr>
        <w:widowControl w:val="0"/>
        <w:jc w:val="both"/>
        <w:rPr>
          <w:b/>
        </w:rPr>
      </w:pPr>
      <w:r w:rsidRPr="00CA6CF0">
        <w:rPr>
          <w:b/>
        </w:rPr>
        <w:t>Modulio pavadinimas – ,,</w:t>
      </w:r>
      <w:r w:rsidRPr="00CA6CF0">
        <w:rPr>
          <w:b/>
          <w:iCs/>
        </w:rPr>
        <w:t>Įvadas į darbo rinką</w:t>
      </w:r>
      <w:r w:rsidR="00B871E5" w:rsidRPr="00CA6C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22"/>
      </w:tblGrid>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Valstybinis kodas</w:t>
            </w:r>
          </w:p>
        </w:tc>
        <w:tc>
          <w:tcPr>
            <w:tcW w:w="4053" w:type="pct"/>
            <w:shd w:val="clear" w:color="auto" w:fill="auto"/>
          </w:tcPr>
          <w:p w:rsidR="0022075D" w:rsidRPr="00CA6CF0" w:rsidRDefault="00D261E5" w:rsidP="0075387B">
            <w:pPr>
              <w:pStyle w:val="NoSpacing"/>
              <w:widowControl w:val="0"/>
            </w:pPr>
            <w:r w:rsidRPr="00CA6CF0">
              <w:t>4000004</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Modulio LTKS lygis</w:t>
            </w:r>
          </w:p>
        </w:tc>
        <w:tc>
          <w:tcPr>
            <w:tcW w:w="4053" w:type="pct"/>
            <w:shd w:val="clear" w:color="auto" w:fill="auto"/>
          </w:tcPr>
          <w:p w:rsidR="0022075D" w:rsidRPr="00CA6CF0" w:rsidRDefault="0022075D" w:rsidP="0075387B">
            <w:pPr>
              <w:pStyle w:val="NoSpacing"/>
              <w:widowControl w:val="0"/>
            </w:pPr>
            <w:r w:rsidRPr="00CA6CF0">
              <w:t>IV</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Apimtis mokymosi kreditais</w:t>
            </w:r>
          </w:p>
        </w:tc>
        <w:tc>
          <w:tcPr>
            <w:tcW w:w="4053" w:type="pct"/>
            <w:shd w:val="clear" w:color="auto" w:fill="auto"/>
          </w:tcPr>
          <w:p w:rsidR="0022075D" w:rsidRPr="00CA6CF0" w:rsidRDefault="0022075D" w:rsidP="0075387B">
            <w:pPr>
              <w:pStyle w:val="NoSpacing"/>
              <w:widowControl w:val="0"/>
            </w:pPr>
            <w:r w:rsidRPr="00CA6CF0">
              <w:t>5</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Kompetencijos</w:t>
            </w:r>
          </w:p>
        </w:tc>
        <w:tc>
          <w:tcPr>
            <w:tcW w:w="4053" w:type="pct"/>
            <w:shd w:val="clear" w:color="auto" w:fill="auto"/>
          </w:tcPr>
          <w:p w:rsidR="0022075D" w:rsidRPr="00CA6CF0" w:rsidRDefault="0022075D" w:rsidP="0075387B">
            <w:pPr>
              <w:pStyle w:val="NoSpacing"/>
              <w:widowControl w:val="0"/>
            </w:pPr>
            <w:r w:rsidRPr="00CA6CF0">
              <w:t>Mokymosi rezultatai</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1. Formuoti darbinius įgūdžius realioje darbo vietoje</w:t>
            </w:r>
          </w:p>
        </w:tc>
        <w:tc>
          <w:tcPr>
            <w:tcW w:w="4053" w:type="pct"/>
            <w:shd w:val="clear" w:color="auto" w:fill="auto"/>
          </w:tcPr>
          <w:p w:rsidR="0022075D" w:rsidRPr="00CA6CF0" w:rsidRDefault="0022075D" w:rsidP="0075387B">
            <w:pPr>
              <w:pStyle w:val="NoSpacing"/>
              <w:widowControl w:val="0"/>
            </w:pPr>
            <w:r w:rsidRPr="00CA6CF0">
              <w:t>1.1. Įsivertinti ir realioje darbo vietoje demonstruoti įgytas kompetencijas.</w:t>
            </w:r>
          </w:p>
          <w:p w:rsidR="0022075D" w:rsidRPr="00CA6CF0" w:rsidRDefault="0022075D" w:rsidP="0075387B">
            <w:pPr>
              <w:pStyle w:val="NoSpacing"/>
              <w:widowControl w:val="0"/>
            </w:pPr>
            <w:r w:rsidRPr="00CA6CF0">
              <w:t>1.2. Susipažinti su būsimo darbo specifika ir adaptuotis realioje darbo vietoje.</w:t>
            </w:r>
          </w:p>
          <w:p w:rsidR="0022075D" w:rsidRPr="00CA6CF0" w:rsidRDefault="0022075D" w:rsidP="0075387B">
            <w:pPr>
              <w:pStyle w:val="NoSpacing"/>
              <w:widowControl w:val="0"/>
            </w:pPr>
            <w:r w:rsidRPr="00CA6CF0">
              <w:t>1.3. Įsivertinti asmenines integracijos į darbo rinką galimybes.</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Mokymosi pasiekimų vertinimo kriterijai</w:t>
            </w:r>
          </w:p>
        </w:tc>
        <w:tc>
          <w:tcPr>
            <w:tcW w:w="4053" w:type="pct"/>
            <w:shd w:val="clear" w:color="auto" w:fill="auto"/>
          </w:tcPr>
          <w:p w:rsidR="0022075D" w:rsidRPr="00CA6CF0" w:rsidRDefault="0022075D" w:rsidP="0075387B">
            <w:pPr>
              <w:pStyle w:val="NoSpacing"/>
              <w:widowControl w:val="0"/>
            </w:pPr>
            <w:r w:rsidRPr="00CA6CF0">
              <w:t>Siūlomas baigiamojo modulio vertinimas – įskaityta (neįskaityta).</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Reikalavimai mokymui skirtiems metodiniams ir materialiesiems ištekliams</w:t>
            </w:r>
          </w:p>
        </w:tc>
        <w:tc>
          <w:tcPr>
            <w:tcW w:w="4053" w:type="pct"/>
            <w:shd w:val="clear" w:color="auto" w:fill="auto"/>
          </w:tcPr>
          <w:p w:rsidR="0022075D" w:rsidRPr="00CA6CF0" w:rsidRDefault="0022075D" w:rsidP="0075387B">
            <w:pPr>
              <w:pStyle w:val="NoSpacing"/>
              <w:widowControl w:val="0"/>
            </w:pPr>
            <w:r w:rsidRPr="00CA6CF0">
              <w:t>Nėra</w:t>
            </w:r>
            <w:r w:rsidR="00B871E5" w:rsidRPr="00CA6CF0">
              <w:t>.</w:t>
            </w:r>
            <w:r w:rsidR="004863DE" w:rsidRPr="00CA6CF0">
              <w:t xml:space="preserve"> </w:t>
            </w:r>
          </w:p>
        </w:tc>
      </w:tr>
      <w:tr w:rsidR="00CA6CF0" w:rsidRPr="00CA6CF0" w:rsidTr="00AD7291">
        <w:trPr>
          <w:trHeight w:val="57"/>
        </w:trPr>
        <w:tc>
          <w:tcPr>
            <w:tcW w:w="947" w:type="pct"/>
            <w:shd w:val="clear" w:color="auto" w:fill="auto"/>
          </w:tcPr>
          <w:p w:rsidR="0022075D" w:rsidRPr="00CA6CF0" w:rsidRDefault="0022075D" w:rsidP="0075387B">
            <w:pPr>
              <w:pStyle w:val="NoSpacing"/>
              <w:widowControl w:val="0"/>
            </w:pPr>
            <w:r w:rsidRPr="00CA6CF0">
              <w:t>Reikalavimai teorinio ir praktinio mokymo vietai</w:t>
            </w:r>
          </w:p>
        </w:tc>
        <w:tc>
          <w:tcPr>
            <w:tcW w:w="4053" w:type="pct"/>
            <w:shd w:val="clear" w:color="auto" w:fill="auto"/>
          </w:tcPr>
          <w:p w:rsidR="0022075D" w:rsidRPr="00CA6CF0" w:rsidRDefault="00FE4877" w:rsidP="0075387B">
            <w:pPr>
              <w:pStyle w:val="NoSpacing"/>
              <w:widowControl w:val="0"/>
            </w:pPr>
            <w:r w:rsidRPr="00CA6CF0">
              <w:t xml:space="preserve">Darbo vieta, leidžianti įtvirtinti įgytas geležinkelio automatikos ir elektros tiekimo </w:t>
            </w:r>
            <w:r w:rsidR="00B843F8" w:rsidRPr="00CA6CF0">
              <w:t xml:space="preserve">sistemų </w:t>
            </w:r>
            <w:r w:rsidR="004863DE" w:rsidRPr="00CA6CF0">
              <w:t>įrenginių elektromonterio</w:t>
            </w:r>
            <w:r w:rsidRPr="00CA6CF0">
              <w:t xml:space="preserve"> kvalifikaciją sudarančias kompetencijas.</w:t>
            </w:r>
          </w:p>
        </w:tc>
      </w:tr>
      <w:tr w:rsidR="00CA6CF0" w:rsidRPr="00CA6CF0" w:rsidTr="00AD7291">
        <w:trPr>
          <w:trHeight w:val="57"/>
        </w:trPr>
        <w:tc>
          <w:tcPr>
            <w:tcW w:w="947" w:type="pct"/>
            <w:shd w:val="clear" w:color="auto" w:fill="auto"/>
          </w:tcPr>
          <w:p w:rsidR="00FE4877" w:rsidRPr="00CA6CF0" w:rsidRDefault="00FE4877" w:rsidP="0075387B">
            <w:pPr>
              <w:pStyle w:val="NoSpacing"/>
              <w:widowControl w:val="0"/>
            </w:pPr>
            <w:r w:rsidRPr="00CA6CF0">
              <w:t>Reikalavimai mokytojų dalykiniam pasirengimui (dalykinei kvalifikacijai)</w:t>
            </w:r>
          </w:p>
        </w:tc>
        <w:tc>
          <w:tcPr>
            <w:tcW w:w="4053" w:type="pct"/>
            <w:shd w:val="clear" w:color="auto" w:fill="auto"/>
          </w:tcPr>
          <w:p w:rsidR="00FE4877" w:rsidRPr="00CA6CF0" w:rsidRDefault="00FE4877" w:rsidP="0075387B">
            <w:pPr>
              <w:widowControl w:val="0"/>
            </w:pPr>
            <w:r w:rsidRPr="00CA6CF0">
              <w:t>Modulį gali vesti mokytojas, turintis:</w:t>
            </w:r>
          </w:p>
          <w:p w:rsidR="00FE4877" w:rsidRPr="00CA6CF0" w:rsidRDefault="00FE4877" w:rsidP="0075387B">
            <w:pPr>
              <w:widowControl w:val="0"/>
            </w:pPr>
            <w:r w:rsidRPr="00CA6C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4877" w:rsidRPr="00CA6CF0" w:rsidRDefault="00FE4877" w:rsidP="0075387B">
            <w:pPr>
              <w:widowControl w:val="0"/>
              <w:rPr>
                <w:iCs/>
              </w:rPr>
            </w:pPr>
            <w:r w:rsidRPr="00CA6CF0">
              <w:t>2)</w:t>
            </w:r>
            <w:r w:rsidRPr="00CA6CF0">
              <w:rPr>
                <w:iCs/>
              </w:rPr>
              <w:t xml:space="preserve"> turintis</w:t>
            </w:r>
            <w:r w:rsidRPr="00CA6CF0">
              <w:t xml:space="preserve"> </w:t>
            </w:r>
            <w:r w:rsidRPr="00CA6CF0">
              <w:rPr>
                <w:iCs/>
              </w:rPr>
              <w:t xml:space="preserve">inžinerinį mokslo studijų krypties aukštąjį išsilavinimą arba ne mažesnę kaip 3 metų geležinkelio automatikos ir elektros tiekimo </w:t>
            </w:r>
            <w:r w:rsidR="00B843F8" w:rsidRPr="00CA6CF0">
              <w:rPr>
                <w:iCs/>
              </w:rPr>
              <w:t xml:space="preserve">sistemų </w:t>
            </w:r>
            <w:r w:rsidRPr="00CA6CF0">
              <w:rPr>
                <w:iCs/>
              </w:rPr>
              <w:t>įrenginių elektromonterio veiklos patirtį.</w:t>
            </w:r>
            <w:r w:rsidR="00C74D58" w:rsidRPr="00CA6CF0">
              <w:rPr>
                <w:iCs/>
              </w:rPr>
              <w:t xml:space="preserve"> </w:t>
            </w:r>
          </w:p>
        </w:tc>
      </w:tr>
    </w:tbl>
    <w:p w:rsidR="00DD1FDD" w:rsidRPr="00CA6CF0" w:rsidRDefault="00DD1FDD" w:rsidP="0075387B">
      <w:pPr>
        <w:widowControl w:val="0"/>
        <w:rPr>
          <w:iCs/>
        </w:rPr>
      </w:pPr>
    </w:p>
    <w:sectPr w:rsidR="00DD1FDD" w:rsidRPr="00CA6CF0" w:rsidSect="00F34AD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2B" w:rsidRDefault="00745B2B" w:rsidP="00BB6497">
      <w:r>
        <w:separator/>
      </w:r>
    </w:p>
  </w:endnote>
  <w:endnote w:type="continuationSeparator" w:id="0">
    <w:p w:rsidR="00745B2B" w:rsidRDefault="00745B2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AD3" w:rsidRDefault="00F34AD3" w:rsidP="00FF7B0B">
    <w:pPr>
      <w:pStyle w:val="Header"/>
      <w:jc w:val="center"/>
    </w:pPr>
    <w:r>
      <w:fldChar w:fldCharType="begin"/>
    </w:r>
    <w:r>
      <w:instrText>PAGE   \* MERGEFORMAT</w:instrText>
    </w:r>
    <w:r>
      <w:fldChar w:fldCharType="separate"/>
    </w:r>
    <w:r w:rsidR="00371734" w:rsidRPr="00371734">
      <w:rPr>
        <w:noProof/>
        <w:lang w:val="lt-LT"/>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2B" w:rsidRDefault="00745B2B" w:rsidP="00BB6497">
      <w:r>
        <w:separator/>
      </w:r>
    </w:p>
  </w:footnote>
  <w:footnote w:type="continuationSeparator" w:id="0">
    <w:p w:rsidR="00745B2B" w:rsidRDefault="00745B2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F1A"/>
    <w:multiLevelType w:val="hybridMultilevel"/>
    <w:tmpl w:val="8BACC2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CE837B6"/>
    <w:multiLevelType w:val="hybridMultilevel"/>
    <w:tmpl w:val="F71800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3331A40"/>
    <w:multiLevelType w:val="hybridMultilevel"/>
    <w:tmpl w:val="597E8E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5C24A35"/>
    <w:multiLevelType w:val="hybridMultilevel"/>
    <w:tmpl w:val="2B663B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25E87304"/>
    <w:multiLevelType w:val="hybridMultilevel"/>
    <w:tmpl w:val="63B807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30A911D8"/>
    <w:multiLevelType w:val="hybridMultilevel"/>
    <w:tmpl w:val="9A0A199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1566D89"/>
    <w:multiLevelType w:val="hybridMultilevel"/>
    <w:tmpl w:val="F11A031E"/>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4694F81"/>
    <w:multiLevelType w:val="hybridMultilevel"/>
    <w:tmpl w:val="90020BF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4BB3AF4"/>
    <w:multiLevelType w:val="hybridMultilevel"/>
    <w:tmpl w:val="E8CA27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5983917"/>
    <w:multiLevelType w:val="hybridMultilevel"/>
    <w:tmpl w:val="CCA672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7CE1E08"/>
    <w:multiLevelType w:val="hybridMultilevel"/>
    <w:tmpl w:val="8D206A1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A8F3862"/>
    <w:multiLevelType w:val="hybridMultilevel"/>
    <w:tmpl w:val="B0368C0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B28327A"/>
    <w:multiLevelType w:val="hybridMultilevel"/>
    <w:tmpl w:val="3DBE34B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BCA6D9A"/>
    <w:multiLevelType w:val="hybridMultilevel"/>
    <w:tmpl w:val="E01298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C3D39D8"/>
    <w:multiLevelType w:val="hybridMultilevel"/>
    <w:tmpl w:val="B9DCCA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F071E01"/>
    <w:multiLevelType w:val="hybridMultilevel"/>
    <w:tmpl w:val="A5BEDE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2422B03"/>
    <w:multiLevelType w:val="hybridMultilevel"/>
    <w:tmpl w:val="A69E8C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4315498C"/>
    <w:multiLevelType w:val="hybridMultilevel"/>
    <w:tmpl w:val="89D093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497E1FFA"/>
    <w:multiLevelType w:val="hybridMultilevel"/>
    <w:tmpl w:val="05B0A7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B570A88"/>
    <w:multiLevelType w:val="hybridMultilevel"/>
    <w:tmpl w:val="75A825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BFF2D53"/>
    <w:multiLevelType w:val="hybridMultilevel"/>
    <w:tmpl w:val="FB06C4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D7127E0"/>
    <w:multiLevelType w:val="hybridMultilevel"/>
    <w:tmpl w:val="F20E9F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4F9A00B3"/>
    <w:multiLevelType w:val="hybridMultilevel"/>
    <w:tmpl w:val="1640D3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56FA003E"/>
    <w:multiLevelType w:val="hybridMultilevel"/>
    <w:tmpl w:val="EF6A7F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5894791E"/>
    <w:multiLevelType w:val="hybridMultilevel"/>
    <w:tmpl w:val="8FB24B5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843A68"/>
    <w:multiLevelType w:val="hybridMultilevel"/>
    <w:tmpl w:val="C2D2A0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96B75E1"/>
    <w:multiLevelType w:val="hybridMultilevel"/>
    <w:tmpl w:val="19C622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69937E1F"/>
    <w:multiLevelType w:val="hybridMultilevel"/>
    <w:tmpl w:val="668EC7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6A1D3526"/>
    <w:multiLevelType w:val="hybridMultilevel"/>
    <w:tmpl w:val="780AB8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6D03652E"/>
    <w:multiLevelType w:val="hybridMultilevel"/>
    <w:tmpl w:val="B8949D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EC25B67"/>
    <w:multiLevelType w:val="hybridMultilevel"/>
    <w:tmpl w:val="AEC409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EF20E6E"/>
    <w:multiLevelType w:val="hybridMultilevel"/>
    <w:tmpl w:val="918874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1132B74"/>
    <w:multiLevelType w:val="hybridMultilevel"/>
    <w:tmpl w:val="9796FF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72586AC0"/>
    <w:multiLevelType w:val="hybridMultilevel"/>
    <w:tmpl w:val="4622F9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73654D01"/>
    <w:multiLevelType w:val="hybridMultilevel"/>
    <w:tmpl w:val="C58AD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080AD6"/>
    <w:multiLevelType w:val="hybridMultilevel"/>
    <w:tmpl w:val="CDBEA4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929687B"/>
    <w:multiLevelType w:val="hybridMultilevel"/>
    <w:tmpl w:val="E42AB3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7F6E0085"/>
    <w:multiLevelType w:val="hybridMultilevel"/>
    <w:tmpl w:val="343679F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5"/>
  </w:num>
  <w:num w:numId="2">
    <w:abstractNumId w:val="36"/>
  </w:num>
  <w:num w:numId="3">
    <w:abstractNumId w:val="6"/>
  </w:num>
  <w:num w:numId="4">
    <w:abstractNumId w:val="40"/>
  </w:num>
  <w:num w:numId="5">
    <w:abstractNumId w:val="14"/>
  </w:num>
  <w:num w:numId="6">
    <w:abstractNumId w:val="30"/>
  </w:num>
  <w:num w:numId="7">
    <w:abstractNumId w:val="17"/>
  </w:num>
  <w:num w:numId="8">
    <w:abstractNumId w:val="7"/>
  </w:num>
  <w:num w:numId="9">
    <w:abstractNumId w:val="10"/>
  </w:num>
  <w:num w:numId="10">
    <w:abstractNumId w:val="9"/>
  </w:num>
  <w:num w:numId="11">
    <w:abstractNumId w:val="11"/>
  </w:num>
  <w:num w:numId="12">
    <w:abstractNumId w:val="5"/>
  </w:num>
  <w:num w:numId="13">
    <w:abstractNumId w:val="0"/>
  </w:num>
  <w:num w:numId="14">
    <w:abstractNumId w:val="39"/>
  </w:num>
  <w:num w:numId="15">
    <w:abstractNumId w:val="23"/>
  </w:num>
  <w:num w:numId="16">
    <w:abstractNumId w:val="19"/>
  </w:num>
  <w:num w:numId="17">
    <w:abstractNumId w:val="16"/>
  </w:num>
  <w:num w:numId="18">
    <w:abstractNumId w:val="15"/>
  </w:num>
  <w:num w:numId="19">
    <w:abstractNumId w:val="28"/>
  </w:num>
  <w:num w:numId="20">
    <w:abstractNumId w:val="27"/>
  </w:num>
  <w:num w:numId="21">
    <w:abstractNumId w:val="2"/>
  </w:num>
  <w:num w:numId="22">
    <w:abstractNumId w:val="29"/>
  </w:num>
  <w:num w:numId="23">
    <w:abstractNumId w:val="21"/>
  </w:num>
  <w:num w:numId="24">
    <w:abstractNumId w:val="32"/>
  </w:num>
  <w:num w:numId="25">
    <w:abstractNumId w:val="31"/>
  </w:num>
  <w:num w:numId="26">
    <w:abstractNumId w:val="1"/>
  </w:num>
  <w:num w:numId="27">
    <w:abstractNumId w:val="12"/>
  </w:num>
  <w:num w:numId="28">
    <w:abstractNumId w:val="22"/>
  </w:num>
  <w:num w:numId="29">
    <w:abstractNumId w:val="35"/>
  </w:num>
  <w:num w:numId="30">
    <w:abstractNumId w:val="8"/>
  </w:num>
  <w:num w:numId="31">
    <w:abstractNumId w:val="33"/>
  </w:num>
  <w:num w:numId="32">
    <w:abstractNumId w:val="4"/>
  </w:num>
  <w:num w:numId="33">
    <w:abstractNumId w:val="20"/>
  </w:num>
  <w:num w:numId="34">
    <w:abstractNumId w:val="18"/>
  </w:num>
  <w:num w:numId="35">
    <w:abstractNumId w:val="37"/>
  </w:num>
  <w:num w:numId="36">
    <w:abstractNumId w:val="34"/>
  </w:num>
  <w:num w:numId="37">
    <w:abstractNumId w:val="13"/>
  </w:num>
  <w:num w:numId="38">
    <w:abstractNumId w:val="3"/>
  </w:num>
  <w:num w:numId="39">
    <w:abstractNumId w:val="26"/>
  </w:num>
  <w:num w:numId="40">
    <w:abstractNumId w:val="24"/>
  </w:num>
  <w:num w:numId="41">
    <w:abstractNumId w:val="38"/>
  </w:num>
  <w:num w:numId="42">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3C1C"/>
    <w:rsid w:val="000048A6"/>
    <w:rsid w:val="000051EE"/>
    <w:rsid w:val="00005A35"/>
    <w:rsid w:val="00006C9B"/>
    <w:rsid w:val="000102A3"/>
    <w:rsid w:val="000111DA"/>
    <w:rsid w:val="000138C5"/>
    <w:rsid w:val="000152E0"/>
    <w:rsid w:val="00017CC0"/>
    <w:rsid w:val="000203A9"/>
    <w:rsid w:val="00020B58"/>
    <w:rsid w:val="00020ED3"/>
    <w:rsid w:val="00021A0B"/>
    <w:rsid w:val="000236EB"/>
    <w:rsid w:val="00024E8B"/>
    <w:rsid w:val="0002758C"/>
    <w:rsid w:val="00031E76"/>
    <w:rsid w:val="0003210C"/>
    <w:rsid w:val="000327EB"/>
    <w:rsid w:val="000332A8"/>
    <w:rsid w:val="00041979"/>
    <w:rsid w:val="00043529"/>
    <w:rsid w:val="00046631"/>
    <w:rsid w:val="00047805"/>
    <w:rsid w:val="00051066"/>
    <w:rsid w:val="00051260"/>
    <w:rsid w:val="00052345"/>
    <w:rsid w:val="00054537"/>
    <w:rsid w:val="00054E33"/>
    <w:rsid w:val="000559F2"/>
    <w:rsid w:val="00056320"/>
    <w:rsid w:val="000567CF"/>
    <w:rsid w:val="00056FE6"/>
    <w:rsid w:val="00057BE2"/>
    <w:rsid w:val="00062328"/>
    <w:rsid w:val="00064D35"/>
    <w:rsid w:val="00066163"/>
    <w:rsid w:val="000704B2"/>
    <w:rsid w:val="00070585"/>
    <w:rsid w:val="000721AA"/>
    <w:rsid w:val="00073ADE"/>
    <w:rsid w:val="00076B2D"/>
    <w:rsid w:val="00083E28"/>
    <w:rsid w:val="00084F99"/>
    <w:rsid w:val="00086301"/>
    <w:rsid w:val="00086D78"/>
    <w:rsid w:val="0009216E"/>
    <w:rsid w:val="00092971"/>
    <w:rsid w:val="00092ABF"/>
    <w:rsid w:val="00092AF6"/>
    <w:rsid w:val="00092ECB"/>
    <w:rsid w:val="000965F6"/>
    <w:rsid w:val="00097890"/>
    <w:rsid w:val="00097980"/>
    <w:rsid w:val="000A0840"/>
    <w:rsid w:val="000A16BC"/>
    <w:rsid w:val="000A2B33"/>
    <w:rsid w:val="000A4243"/>
    <w:rsid w:val="000A4E83"/>
    <w:rsid w:val="000A51F4"/>
    <w:rsid w:val="000A5311"/>
    <w:rsid w:val="000A79B0"/>
    <w:rsid w:val="000A7D67"/>
    <w:rsid w:val="000B077B"/>
    <w:rsid w:val="000B085C"/>
    <w:rsid w:val="000B1557"/>
    <w:rsid w:val="000B2833"/>
    <w:rsid w:val="000B2877"/>
    <w:rsid w:val="000B494D"/>
    <w:rsid w:val="000B7EB7"/>
    <w:rsid w:val="000C1524"/>
    <w:rsid w:val="000C1D41"/>
    <w:rsid w:val="000C4F4B"/>
    <w:rsid w:val="000C50E1"/>
    <w:rsid w:val="000C5D5A"/>
    <w:rsid w:val="000C6767"/>
    <w:rsid w:val="000D019A"/>
    <w:rsid w:val="000D0E0C"/>
    <w:rsid w:val="000D3ECB"/>
    <w:rsid w:val="000D50D9"/>
    <w:rsid w:val="000D59AE"/>
    <w:rsid w:val="000D65D1"/>
    <w:rsid w:val="000D67C3"/>
    <w:rsid w:val="000D6801"/>
    <w:rsid w:val="000D698A"/>
    <w:rsid w:val="000D7456"/>
    <w:rsid w:val="000E0301"/>
    <w:rsid w:val="000E2A9E"/>
    <w:rsid w:val="000E3B21"/>
    <w:rsid w:val="000E3BE0"/>
    <w:rsid w:val="000E5476"/>
    <w:rsid w:val="000E6FE7"/>
    <w:rsid w:val="000F2BAC"/>
    <w:rsid w:val="000F2D47"/>
    <w:rsid w:val="000F60DC"/>
    <w:rsid w:val="000F674A"/>
    <w:rsid w:val="000F67E6"/>
    <w:rsid w:val="00101A75"/>
    <w:rsid w:val="001039CD"/>
    <w:rsid w:val="0010430B"/>
    <w:rsid w:val="00105CCE"/>
    <w:rsid w:val="001068CC"/>
    <w:rsid w:val="00107004"/>
    <w:rsid w:val="00107157"/>
    <w:rsid w:val="00107EC4"/>
    <w:rsid w:val="0011261D"/>
    <w:rsid w:val="001138B9"/>
    <w:rsid w:val="00114D86"/>
    <w:rsid w:val="00115E33"/>
    <w:rsid w:val="001176B7"/>
    <w:rsid w:val="00117B99"/>
    <w:rsid w:val="00120675"/>
    <w:rsid w:val="00122B7A"/>
    <w:rsid w:val="00123C18"/>
    <w:rsid w:val="00123F78"/>
    <w:rsid w:val="0012630D"/>
    <w:rsid w:val="00126AE7"/>
    <w:rsid w:val="0013178F"/>
    <w:rsid w:val="00131F76"/>
    <w:rsid w:val="00132011"/>
    <w:rsid w:val="00132057"/>
    <w:rsid w:val="001327DC"/>
    <w:rsid w:val="00134CD9"/>
    <w:rsid w:val="001412E9"/>
    <w:rsid w:val="00146F58"/>
    <w:rsid w:val="00150912"/>
    <w:rsid w:val="001519DE"/>
    <w:rsid w:val="00153973"/>
    <w:rsid w:val="001544AC"/>
    <w:rsid w:val="00154D73"/>
    <w:rsid w:val="00156D76"/>
    <w:rsid w:val="00156E99"/>
    <w:rsid w:val="001577B6"/>
    <w:rsid w:val="00157993"/>
    <w:rsid w:val="0016046F"/>
    <w:rsid w:val="00162222"/>
    <w:rsid w:val="0016362C"/>
    <w:rsid w:val="00164BDB"/>
    <w:rsid w:val="00164CA1"/>
    <w:rsid w:val="00165CCD"/>
    <w:rsid w:val="00165E46"/>
    <w:rsid w:val="0016742E"/>
    <w:rsid w:val="00170E3D"/>
    <w:rsid w:val="001718B1"/>
    <w:rsid w:val="00171BAC"/>
    <w:rsid w:val="001725D3"/>
    <w:rsid w:val="00172DE7"/>
    <w:rsid w:val="00175EC2"/>
    <w:rsid w:val="001770A2"/>
    <w:rsid w:val="001771B7"/>
    <w:rsid w:val="00177332"/>
    <w:rsid w:val="001777DB"/>
    <w:rsid w:val="00177CFA"/>
    <w:rsid w:val="00180D40"/>
    <w:rsid w:val="00181F1D"/>
    <w:rsid w:val="0018276F"/>
    <w:rsid w:val="001866F0"/>
    <w:rsid w:val="00187DFE"/>
    <w:rsid w:val="0019354D"/>
    <w:rsid w:val="00193B8A"/>
    <w:rsid w:val="00194248"/>
    <w:rsid w:val="001966F2"/>
    <w:rsid w:val="001A0836"/>
    <w:rsid w:val="001A169C"/>
    <w:rsid w:val="001A2E13"/>
    <w:rsid w:val="001A5701"/>
    <w:rsid w:val="001A6754"/>
    <w:rsid w:val="001B0751"/>
    <w:rsid w:val="001B1E28"/>
    <w:rsid w:val="001B4119"/>
    <w:rsid w:val="001B60C6"/>
    <w:rsid w:val="001B6E93"/>
    <w:rsid w:val="001B7956"/>
    <w:rsid w:val="001B7AD7"/>
    <w:rsid w:val="001C0DA4"/>
    <w:rsid w:val="001C2692"/>
    <w:rsid w:val="001C319B"/>
    <w:rsid w:val="001C5B27"/>
    <w:rsid w:val="001C767A"/>
    <w:rsid w:val="001D1480"/>
    <w:rsid w:val="001D2C0C"/>
    <w:rsid w:val="001D3F13"/>
    <w:rsid w:val="001D7524"/>
    <w:rsid w:val="001E0EED"/>
    <w:rsid w:val="001E2BC9"/>
    <w:rsid w:val="001E4FA8"/>
    <w:rsid w:val="001F1325"/>
    <w:rsid w:val="001F15DF"/>
    <w:rsid w:val="001F2FF3"/>
    <w:rsid w:val="001F3988"/>
    <w:rsid w:val="001F4F40"/>
    <w:rsid w:val="001F64C7"/>
    <w:rsid w:val="001F756A"/>
    <w:rsid w:val="001F7AC8"/>
    <w:rsid w:val="00200770"/>
    <w:rsid w:val="00200C7F"/>
    <w:rsid w:val="002014B3"/>
    <w:rsid w:val="00203B17"/>
    <w:rsid w:val="00203BE2"/>
    <w:rsid w:val="002057A3"/>
    <w:rsid w:val="00205805"/>
    <w:rsid w:val="00206E61"/>
    <w:rsid w:val="0020757A"/>
    <w:rsid w:val="002079D8"/>
    <w:rsid w:val="002127A7"/>
    <w:rsid w:val="00213950"/>
    <w:rsid w:val="002152AA"/>
    <w:rsid w:val="002157F9"/>
    <w:rsid w:val="00216751"/>
    <w:rsid w:val="0022075D"/>
    <w:rsid w:val="00220A4F"/>
    <w:rsid w:val="00220D1F"/>
    <w:rsid w:val="002217A6"/>
    <w:rsid w:val="00222C87"/>
    <w:rsid w:val="00222DA0"/>
    <w:rsid w:val="00223DD5"/>
    <w:rsid w:val="00223F6A"/>
    <w:rsid w:val="00224C3F"/>
    <w:rsid w:val="00224D56"/>
    <w:rsid w:val="00225D40"/>
    <w:rsid w:val="00227D7B"/>
    <w:rsid w:val="00230979"/>
    <w:rsid w:val="002313DE"/>
    <w:rsid w:val="00232BDA"/>
    <w:rsid w:val="0023631C"/>
    <w:rsid w:val="0023687E"/>
    <w:rsid w:val="00236991"/>
    <w:rsid w:val="0024073F"/>
    <w:rsid w:val="00243EAE"/>
    <w:rsid w:val="002442A0"/>
    <w:rsid w:val="002461FF"/>
    <w:rsid w:val="00246216"/>
    <w:rsid w:val="00247495"/>
    <w:rsid w:val="00250656"/>
    <w:rsid w:val="0025684C"/>
    <w:rsid w:val="00257E44"/>
    <w:rsid w:val="0026005F"/>
    <w:rsid w:val="002603AB"/>
    <w:rsid w:val="00262702"/>
    <w:rsid w:val="00262819"/>
    <w:rsid w:val="00263165"/>
    <w:rsid w:val="00263D7D"/>
    <w:rsid w:val="00264B73"/>
    <w:rsid w:val="00265117"/>
    <w:rsid w:val="00270A67"/>
    <w:rsid w:val="00271459"/>
    <w:rsid w:val="00272F9A"/>
    <w:rsid w:val="002742CC"/>
    <w:rsid w:val="00274466"/>
    <w:rsid w:val="00280178"/>
    <w:rsid w:val="002815DB"/>
    <w:rsid w:val="00281653"/>
    <w:rsid w:val="00281718"/>
    <w:rsid w:val="00282C09"/>
    <w:rsid w:val="00283260"/>
    <w:rsid w:val="00284368"/>
    <w:rsid w:val="00284CD6"/>
    <w:rsid w:val="00285903"/>
    <w:rsid w:val="00285B3C"/>
    <w:rsid w:val="00286B9B"/>
    <w:rsid w:val="00287862"/>
    <w:rsid w:val="00287F57"/>
    <w:rsid w:val="00292F96"/>
    <w:rsid w:val="002940C2"/>
    <w:rsid w:val="00295DF4"/>
    <w:rsid w:val="00295F62"/>
    <w:rsid w:val="00296460"/>
    <w:rsid w:val="0029650E"/>
    <w:rsid w:val="002965D7"/>
    <w:rsid w:val="00296D31"/>
    <w:rsid w:val="00297ED4"/>
    <w:rsid w:val="002A067D"/>
    <w:rsid w:val="002A1214"/>
    <w:rsid w:val="002A331B"/>
    <w:rsid w:val="002A4F18"/>
    <w:rsid w:val="002A59EF"/>
    <w:rsid w:val="002A7CFB"/>
    <w:rsid w:val="002B0570"/>
    <w:rsid w:val="002B1EAA"/>
    <w:rsid w:val="002B1FE9"/>
    <w:rsid w:val="002B21AF"/>
    <w:rsid w:val="002B2B5E"/>
    <w:rsid w:val="002B3B47"/>
    <w:rsid w:val="002B3C3E"/>
    <w:rsid w:val="002B4F84"/>
    <w:rsid w:val="002B569F"/>
    <w:rsid w:val="002B5ED4"/>
    <w:rsid w:val="002B615F"/>
    <w:rsid w:val="002C03B0"/>
    <w:rsid w:val="002C11F5"/>
    <w:rsid w:val="002C1FA4"/>
    <w:rsid w:val="002C2346"/>
    <w:rsid w:val="002C328B"/>
    <w:rsid w:val="002C36C7"/>
    <w:rsid w:val="002C38A8"/>
    <w:rsid w:val="002C4F9D"/>
    <w:rsid w:val="002C5790"/>
    <w:rsid w:val="002C6EBD"/>
    <w:rsid w:val="002C798C"/>
    <w:rsid w:val="002D6015"/>
    <w:rsid w:val="002D65BD"/>
    <w:rsid w:val="002E12B7"/>
    <w:rsid w:val="002E3573"/>
    <w:rsid w:val="002E3FC3"/>
    <w:rsid w:val="002E409C"/>
    <w:rsid w:val="002E4A80"/>
    <w:rsid w:val="002E55CC"/>
    <w:rsid w:val="002E561B"/>
    <w:rsid w:val="002E58B6"/>
    <w:rsid w:val="002E7D3F"/>
    <w:rsid w:val="002F4134"/>
    <w:rsid w:val="002F427E"/>
    <w:rsid w:val="002F46F0"/>
    <w:rsid w:val="002F4CA7"/>
    <w:rsid w:val="002F4D69"/>
    <w:rsid w:val="002F55EE"/>
    <w:rsid w:val="002F5A4E"/>
    <w:rsid w:val="002F6C66"/>
    <w:rsid w:val="003008E5"/>
    <w:rsid w:val="0030112A"/>
    <w:rsid w:val="00310C2F"/>
    <w:rsid w:val="0031123A"/>
    <w:rsid w:val="00311F0F"/>
    <w:rsid w:val="00313599"/>
    <w:rsid w:val="00314CD3"/>
    <w:rsid w:val="0031586F"/>
    <w:rsid w:val="00320CAE"/>
    <w:rsid w:val="00322391"/>
    <w:rsid w:val="00322F41"/>
    <w:rsid w:val="0032379B"/>
    <w:rsid w:val="00323A60"/>
    <w:rsid w:val="00326922"/>
    <w:rsid w:val="00326F47"/>
    <w:rsid w:val="0032724B"/>
    <w:rsid w:val="00327AA2"/>
    <w:rsid w:val="00327FDD"/>
    <w:rsid w:val="003315F9"/>
    <w:rsid w:val="00331AFA"/>
    <w:rsid w:val="003320DB"/>
    <w:rsid w:val="00332ACC"/>
    <w:rsid w:val="00333008"/>
    <w:rsid w:val="00333307"/>
    <w:rsid w:val="00333309"/>
    <w:rsid w:val="0033481D"/>
    <w:rsid w:val="00335C27"/>
    <w:rsid w:val="00336206"/>
    <w:rsid w:val="00336289"/>
    <w:rsid w:val="0033788C"/>
    <w:rsid w:val="00341393"/>
    <w:rsid w:val="00343CE2"/>
    <w:rsid w:val="00344626"/>
    <w:rsid w:val="00351DC3"/>
    <w:rsid w:val="0035211C"/>
    <w:rsid w:val="003532A2"/>
    <w:rsid w:val="003544D5"/>
    <w:rsid w:val="0036024D"/>
    <w:rsid w:val="00360412"/>
    <w:rsid w:val="003617F6"/>
    <w:rsid w:val="00361A92"/>
    <w:rsid w:val="00363781"/>
    <w:rsid w:val="00363CA6"/>
    <w:rsid w:val="003649F7"/>
    <w:rsid w:val="0036710B"/>
    <w:rsid w:val="003709FE"/>
    <w:rsid w:val="00371734"/>
    <w:rsid w:val="003729F2"/>
    <w:rsid w:val="003738AF"/>
    <w:rsid w:val="003743CC"/>
    <w:rsid w:val="0037684C"/>
    <w:rsid w:val="0037747A"/>
    <w:rsid w:val="00377C4F"/>
    <w:rsid w:val="00380E61"/>
    <w:rsid w:val="00381316"/>
    <w:rsid w:val="003813AC"/>
    <w:rsid w:val="00382808"/>
    <w:rsid w:val="00383966"/>
    <w:rsid w:val="003842F3"/>
    <w:rsid w:val="00384A91"/>
    <w:rsid w:val="003857A5"/>
    <w:rsid w:val="00387D44"/>
    <w:rsid w:val="0039054D"/>
    <w:rsid w:val="00392344"/>
    <w:rsid w:val="003929F0"/>
    <w:rsid w:val="0039372B"/>
    <w:rsid w:val="003943ED"/>
    <w:rsid w:val="003A04E1"/>
    <w:rsid w:val="003A0C41"/>
    <w:rsid w:val="003A0D0F"/>
    <w:rsid w:val="003A1B7E"/>
    <w:rsid w:val="003A35D4"/>
    <w:rsid w:val="003A500E"/>
    <w:rsid w:val="003A70A6"/>
    <w:rsid w:val="003B0854"/>
    <w:rsid w:val="003B091C"/>
    <w:rsid w:val="003B11F0"/>
    <w:rsid w:val="003B3473"/>
    <w:rsid w:val="003B3E3C"/>
    <w:rsid w:val="003B65E1"/>
    <w:rsid w:val="003B69F1"/>
    <w:rsid w:val="003C0BC1"/>
    <w:rsid w:val="003C0E51"/>
    <w:rsid w:val="003C0F01"/>
    <w:rsid w:val="003C1773"/>
    <w:rsid w:val="003C1AE6"/>
    <w:rsid w:val="003C2448"/>
    <w:rsid w:val="003C24AB"/>
    <w:rsid w:val="003C3E28"/>
    <w:rsid w:val="003C47EC"/>
    <w:rsid w:val="003C6842"/>
    <w:rsid w:val="003C6D90"/>
    <w:rsid w:val="003C79EF"/>
    <w:rsid w:val="003D06D1"/>
    <w:rsid w:val="003D566C"/>
    <w:rsid w:val="003D72D3"/>
    <w:rsid w:val="003E1679"/>
    <w:rsid w:val="003E3A55"/>
    <w:rsid w:val="003E6F1E"/>
    <w:rsid w:val="003F04CC"/>
    <w:rsid w:val="003F7755"/>
    <w:rsid w:val="00400136"/>
    <w:rsid w:val="0040180C"/>
    <w:rsid w:val="004019D9"/>
    <w:rsid w:val="00401BB1"/>
    <w:rsid w:val="00402068"/>
    <w:rsid w:val="004026A3"/>
    <w:rsid w:val="004034DA"/>
    <w:rsid w:val="00403B72"/>
    <w:rsid w:val="00406B17"/>
    <w:rsid w:val="00411092"/>
    <w:rsid w:val="00412F1C"/>
    <w:rsid w:val="004130B3"/>
    <w:rsid w:val="00413D58"/>
    <w:rsid w:val="00414154"/>
    <w:rsid w:val="0041787B"/>
    <w:rsid w:val="00421AC3"/>
    <w:rsid w:val="00421E88"/>
    <w:rsid w:val="004220F2"/>
    <w:rsid w:val="00424C7C"/>
    <w:rsid w:val="004269F2"/>
    <w:rsid w:val="0042732C"/>
    <w:rsid w:val="004303EC"/>
    <w:rsid w:val="00431560"/>
    <w:rsid w:val="0043201F"/>
    <w:rsid w:val="00432055"/>
    <w:rsid w:val="004326F2"/>
    <w:rsid w:val="00432E9F"/>
    <w:rsid w:val="00433478"/>
    <w:rsid w:val="004335F2"/>
    <w:rsid w:val="0043372C"/>
    <w:rsid w:val="00434EA8"/>
    <w:rsid w:val="00436BBF"/>
    <w:rsid w:val="004412EC"/>
    <w:rsid w:val="00443028"/>
    <w:rsid w:val="00443D00"/>
    <w:rsid w:val="004440F2"/>
    <w:rsid w:val="00446680"/>
    <w:rsid w:val="00447FAD"/>
    <w:rsid w:val="00450B4E"/>
    <w:rsid w:val="00451887"/>
    <w:rsid w:val="00452029"/>
    <w:rsid w:val="00453E9B"/>
    <w:rsid w:val="004546F3"/>
    <w:rsid w:val="00455FA1"/>
    <w:rsid w:val="00456152"/>
    <w:rsid w:val="0046189B"/>
    <w:rsid w:val="0046222B"/>
    <w:rsid w:val="00463793"/>
    <w:rsid w:val="00463C06"/>
    <w:rsid w:val="00465903"/>
    <w:rsid w:val="00467F98"/>
    <w:rsid w:val="0047001E"/>
    <w:rsid w:val="00476D8D"/>
    <w:rsid w:val="0047766A"/>
    <w:rsid w:val="004800C7"/>
    <w:rsid w:val="00480873"/>
    <w:rsid w:val="00481BDC"/>
    <w:rsid w:val="00481E6D"/>
    <w:rsid w:val="004832B8"/>
    <w:rsid w:val="00483AEA"/>
    <w:rsid w:val="004846A2"/>
    <w:rsid w:val="00484AFE"/>
    <w:rsid w:val="004857D0"/>
    <w:rsid w:val="004863DE"/>
    <w:rsid w:val="004868A2"/>
    <w:rsid w:val="00487585"/>
    <w:rsid w:val="00491313"/>
    <w:rsid w:val="00491A2D"/>
    <w:rsid w:val="00492A2A"/>
    <w:rsid w:val="00492E01"/>
    <w:rsid w:val="00494C16"/>
    <w:rsid w:val="00494F73"/>
    <w:rsid w:val="00496F87"/>
    <w:rsid w:val="00497ADA"/>
    <w:rsid w:val="00497BF7"/>
    <w:rsid w:val="004A0036"/>
    <w:rsid w:val="004A05FA"/>
    <w:rsid w:val="004A25B1"/>
    <w:rsid w:val="004A32FC"/>
    <w:rsid w:val="004A4704"/>
    <w:rsid w:val="004A4993"/>
    <w:rsid w:val="004A4E37"/>
    <w:rsid w:val="004A6359"/>
    <w:rsid w:val="004A71C7"/>
    <w:rsid w:val="004B00A0"/>
    <w:rsid w:val="004B2595"/>
    <w:rsid w:val="004B2CD8"/>
    <w:rsid w:val="004B43E8"/>
    <w:rsid w:val="004B4AE9"/>
    <w:rsid w:val="004B55B7"/>
    <w:rsid w:val="004B74A4"/>
    <w:rsid w:val="004C0C44"/>
    <w:rsid w:val="004C28CC"/>
    <w:rsid w:val="004C4DC3"/>
    <w:rsid w:val="004C5B82"/>
    <w:rsid w:val="004D0977"/>
    <w:rsid w:val="004D1563"/>
    <w:rsid w:val="004D1C54"/>
    <w:rsid w:val="004D37B8"/>
    <w:rsid w:val="004D38D3"/>
    <w:rsid w:val="004D48DC"/>
    <w:rsid w:val="004D4D27"/>
    <w:rsid w:val="004D4DCE"/>
    <w:rsid w:val="004D78F9"/>
    <w:rsid w:val="004E0618"/>
    <w:rsid w:val="004E0D5B"/>
    <w:rsid w:val="004E0E5D"/>
    <w:rsid w:val="004E1149"/>
    <w:rsid w:val="004E2CF2"/>
    <w:rsid w:val="004E2E95"/>
    <w:rsid w:val="004E3F2B"/>
    <w:rsid w:val="004E560D"/>
    <w:rsid w:val="004E6D56"/>
    <w:rsid w:val="004E745B"/>
    <w:rsid w:val="004E754A"/>
    <w:rsid w:val="004F0BA5"/>
    <w:rsid w:val="004F1DDF"/>
    <w:rsid w:val="004F35E4"/>
    <w:rsid w:val="004F4BFD"/>
    <w:rsid w:val="004F4D81"/>
    <w:rsid w:val="004F741E"/>
    <w:rsid w:val="005016A8"/>
    <w:rsid w:val="00501757"/>
    <w:rsid w:val="0050237A"/>
    <w:rsid w:val="0051271E"/>
    <w:rsid w:val="005148BF"/>
    <w:rsid w:val="00514EE6"/>
    <w:rsid w:val="00515C1B"/>
    <w:rsid w:val="00516EDB"/>
    <w:rsid w:val="005172CD"/>
    <w:rsid w:val="00517B49"/>
    <w:rsid w:val="00520D10"/>
    <w:rsid w:val="005221F1"/>
    <w:rsid w:val="00522837"/>
    <w:rsid w:val="00523747"/>
    <w:rsid w:val="00525588"/>
    <w:rsid w:val="00525D74"/>
    <w:rsid w:val="00525D7A"/>
    <w:rsid w:val="005262AB"/>
    <w:rsid w:val="00526753"/>
    <w:rsid w:val="00527171"/>
    <w:rsid w:val="0053077A"/>
    <w:rsid w:val="00530A00"/>
    <w:rsid w:val="005319B5"/>
    <w:rsid w:val="00533D1C"/>
    <w:rsid w:val="005355D9"/>
    <w:rsid w:val="00537923"/>
    <w:rsid w:val="0054267F"/>
    <w:rsid w:val="00542684"/>
    <w:rsid w:val="005438C2"/>
    <w:rsid w:val="00550CC0"/>
    <w:rsid w:val="00553F84"/>
    <w:rsid w:val="00554FA5"/>
    <w:rsid w:val="0055742B"/>
    <w:rsid w:val="0056048F"/>
    <w:rsid w:val="005613E5"/>
    <w:rsid w:val="00562C2E"/>
    <w:rsid w:val="005632B0"/>
    <w:rsid w:val="005635B4"/>
    <w:rsid w:val="005635F8"/>
    <w:rsid w:val="00563925"/>
    <w:rsid w:val="00564E6B"/>
    <w:rsid w:val="00567EB7"/>
    <w:rsid w:val="00570297"/>
    <w:rsid w:val="00570F2C"/>
    <w:rsid w:val="00574775"/>
    <w:rsid w:val="00575234"/>
    <w:rsid w:val="005755D7"/>
    <w:rsid w:val="00575DAA"/>
    <w:rsid w:val="005760C2"/>
    <w:rsid w:val="00576770"/>
    <w:rsid w:val="005806BD"/>
    <w:rsid w:val="00581390"/>
    <w:rsid w:val="00581EAD"/>
    <w:rsid w:val="00583BD1"/>
    <w:rsid w:val="00585A95"/>
    <w:rsid w:val="00585AAF"/>
    <w:rsid w:val="005873F9"/>
    <w:rsid w:val="00587AC6"/>
    <w:rsid w:val="0059121E"/>
    <w:rsid w:val="005913DF"/>
    <w:rsid w:val="00591C80"/>
    <w:rsid w:val="00592AFC"/>
    <w:rsid w:val="005931C3"/>
    <w:rsid w:val="00594266"/>
    <w:rsid w:val="00595BC5"/>
    <w:rsid w:val="005A34CF"/>
    <w:rsid w:val="005A3C86"/>
    <w:rsid w:val="005A58D4"/>
    <w:rsid w:val="005A5C50"/>
    <w:rsid w:val="005A67E1"/>
    <w:rsid w:val="005A7533"/>
    <w:rsid w:val="005A76F0"/>
    <w:rsid w:val="005B0534"/>
    <w:rsid w:val="005B2359"/>
    <w:rsid w:val="005B3BB0"/>
    <w:rsid w:val="005B40DC"/>
    <w:rsid w:val="005B616F"/>
    <w:rsid w:val="005B64D8"/>
    <w:rsid w:val="005B6AFF"/>
    <w:rsid w:val="005C0024"/>
    <w:rsid w:val="005C0843"/>
    <w:rsid w:val="005C17ED"/>
    <w:rsid w:val="005C2F91"/>
    <w:rsid w:val="005C3641"/>
    <w:rsid w:val="005C3E5D"/>
    <w:rsid w:val="005C5564"/>
    <w:rsid w:val="005C63F0"/>
    <w:rsid w:val="005C7434"/>
    <w:rsid w:val="005D23C5"/>
    <w:rsid w:val="005D370D"/>
    <w:rsid w:val="005D3FF4"/>
    <w:rsid w:val="005D4D01"/>
    <w:rsid w:val="005D5DB3"/>
    <w:rsid w:val="005E05BD"/>
    <w:rsid w:val="005E0D80"/>
    <w:rsid w:val="005E10AC"/>
    <w:rsid w:val="005E1652"/>
    <w:rsid w:val="005E41FD"/>
    <w:rsid w:val="005E5FAB"/>
    <w:rsid w:val="005E64BA"/>
    <w:rsid w:val="005E6A26"/>
    <w:rsid w:val="005F0088"/>
    <w:rsid w:val="005F0175"/>
    <w:rsid w:val="005F0C4B"/>
    <w:rsid w:val="005F1A9A"/>
    <w:rsid w:val="005F4CC5"/>
    <w:rsid w:val="005F4E51"/>
    <w:rsid w:val="005F5F94"/>
    <w:rsid w:val="005F69BD"/>
    <w:rsid w:val="00601DDC"/>
    <w:rsid w:val="00602C04"/>
    <w:rsid w:val="00603E68"/>
    <w:rsid w:val="00604526"/>
    <w:rsid w:val="00607AC3"/>
    <w:rsid w:val="006116AE"/>
    <w:rsid w:val="00612213"/>
    <w:rsid w:val="0061610E"/>
    <w:rsid w:val="00620D7A"/>
    <w:rsid w:val="00622A07"/>
    <w:rsid w:val="00622D52"/>
    <w:rsid w:val="00624559"/>
    <w:rsid w:val="00624C76"/>
    <w:rsid w:val="0062564C"/>
    <w:rsid w:val="00626375"/>
    <w:rsid w:val="0062641E"/>
    <w:rsid w:val="00627211"/>
    <w:rsid w:val="00627218"/>
    <w:rsid w:val="00627829"/>
    <w:rsid w:val="00630E72"/>
    <w:rsid w:val="006310E4"/>
    <w:rsid w:val="006319A4"/>
    <w:rsid w:val="006329E3"/>
    <w:rsid w:val="006345B8"/>
    <w:rsid w:val="00634C91"/>
    <w:rsid w:val="006370CE"/>
    <w:rsid w:val="006402C2"/>
    <w:rsid w:val="00642272"/>
    <w:rsid w:val="006424EC"/>
    <w:rsid w:val="006436B7"/>
    <w:rsid w:val="00645D06"/>
    <w:rsid w:val="00647543"/>
    <w:rsid w:val="0064784E"/>
    <w:rsid w:val="00647C99"/>
    <w:rsid w:val="006504AF"/>
    <w:rsid w:val="00651A66"/>
    <w:rsid w:val="00655466"/>
    <w:rsid w:val="00655CD3"/>
    <w:rsid w:val="00657D4C"/>
    <w:rsid w:val="0066257B"/>
    <w:rsid w:val="006627DE"/>
    <w:rsid w:val="0066299E"/>
    <w:rsid w:val="00663EF6"/>
    <w:rsid w:val="00665B35"/>
    <w:rsid w:val="00665E95"/>
    <w:rsid w:val="0067021B"/>
    <w:rsid w:val="00671A74"/>
    <w:rsid w:val="006738BD"/>
    <w:rsid w:val="00675C3E"/>
    <w:rsid w:val="00675F77"/>
    <w:rsid w:val="0067619F"/>
    <w:rsid w:val="0067694F"/>
    <w:rsid w:val="006770A8"/>
    <w:rsid w:val="006773A7"/>
    <w:rsid w:val="00681182"/>
    <w:rsid w:val="00683EBD"/>
    <w:rsid w:val="00684D03"/>
    <w:rsid w:val="0068728E"/>
    <w:rsid w:val="00687A0D"/>
    <w:rsid w:val="00687E5E"/>
    <w:rsid w:val="006908CE"/>
    <w:rsid w:val="00690FBB"/>
    <w:rsid w:val="006918E7"/>
    <w:rsid w:val="00691BF1"/>
    <w:rsid w:val="0069503E"/>
    <w:rsid w:val="006951DC"/>
    <w:rsid w:val="00696A21"/>
    <w:rsid w:val="006973E9"/>
    <w:rsid w:val="006A0D45"/>
    <w:rsid w:val="006A3E6A"/>
    <w:rsid w:val="006A423A"/>
    <w:rsid w:val="006A499D"/>
    <w:rsid w:val="006A5344"/>
    <w:rsid w:val="006B06FA"/>
    <w:rsid w:val="006B1087"/>
    <w:rsid w:val="006B1EB0"/>
    <w:rsid w:val="006B30BE"/>
    <w:rsid w:val="006B46E6"/>
    <w:rsid w:val="006B4F65"/>
    <w:rsid w:val="006C07F3"/>
    <w:rsid w:val="006C1AAF"/>
    <w:rsid w:val="006C3DC5"/>
    <w:rsid w:val="006C5D68"/>
    <w:rsid w:val="006C6B87"/>
    <w:rsid w:val="006D27A7"/>
    <w:rsid w:val="006D34E8"/>
    <w:rsid w:val="006D4F75"/>
    <w:rsid w:val="006D5FA1"/>
    <w:rsid w:val="006E1DF8"/>
    <w:rsid w:val="006E1F52"/>
    <w:rsid w:val="006E504B"/>
    <w:rsid w:val="006E5E17"/>
    <w:rsid w:val="006F4C66"/>
    <w:rsid w:val="006F4DAA"/>
    <w:rsid w:val="006F54B5"/>
    <w:rsid w:val="006F5645"/>
    <w:rsid w:val="006F5A1A"/>
    <w:rsid w:val="006F6F62"/>
    <w:rsid w:val="007018FB"/>
    <w:rsid w:val="00704AEB"/>
    <w:rsid w:val="00704C61"/>
    <w:rsid w:val="0070757E"/>
    <w:rsid w:val="00707E96"/>
    <w:rsid w:val="00713C7D"/>
    <w:rsid w:val="0071434D"/>
    <w:rsid w:val="00714D6B"/>
    <w:rsid w:val="0071530B"/>
    <w:rsid w:val="00716656"/>
    <w:rsid w:val="00716CD0"/>
    <w:rsid w:val="00717C88"/>
    <w:rsid w:val="0072241A"/>
    <w:rsid w:val="007227EA"/>
    <w:rsid w:val="007256DF"/>
    <w:rsid w:val="00727781"/>
    <w:rsid w:val="007328CE"/>
    <w:rsid w:val="007334F4"/>
    <w:rsid w:val="00734145"/>
    <w:rsid w:val="00735A97"/>
    <w:rsid w:val="007365E3"/>
    <w:rsid w:val="0074019E"/>
    <w:rsid w:val="0074070E"/>
    <w:rsid w:val="00741CA9"/>
    <w:rsid w:val="00743066"/>
    <w:rsid w:val="00743903"/>
    <w:rsid w:val="00744ABC"/>
    <w:rsid w:val="007450C0"/>
    <w:rsid w:val="00745B2B"/>
    <w:rsid w:val="00746A1C"/>
    <w:rsid w:val="00746A75"/>
    <w:rsid w:val="00750DBA"/>
    <w:rsid w:val="00750F9E"/>
    <w:rsid w:val="0075228E"/>
    <w:rsid w:val="0075387B"/>
    <w:rsid w:val="00753A0B"/>
    <w:rsid w:val="00753B25"/>
    <w:rsid w:val="0075443E"/>
    <w:rsid w:val="007600E2"/>
    <w:rsid w:val="00762B92"/>
    <w:rsid w:val="00765A01"/>
    <w:rsid w:val="00766BAD"/>
    <w:rsid w:val="00766E82"/>
    <w:rsid w:val="00767958"/>
    <w:rsid w:val="00770621"/>
    <w:rsid w:val="00774648"/>
    <w:rsid w:val="00775ADA"/>
    <w:rsid w:val="00782808"/>
    <w:rsid w:val="00783E19"/>
    <w:rsid w:val="007841C5"/>
    <w:rsid w:val="007852F9"/>
    <w:rsid w:val="007876E8"/>
    <w:rsid w:val="00791330"/>
    <w:rsid w:val="0079206B"/>
    <w:rsid w:val="00794065"/>
    <w:rsid w:val="00794066"/>
    <w:rsid w:val="00794193"/>
    <w:rsid w:val="007947C5"/>
    <w:rsid w:val="007955D9"/>
    <w:rsid w:val="007A0619"/>
    <w:rsid w:val="007A1444"/>
    <w:rsid w:val="007A39E1"/>
    <w:rsid w:val="007A3FA4"/>
    <w:rsid w:val="007A6086"/>
    <w:rsid w:val="007A78E8"/>
    <w:rsid w:val="007B050D"/>
    <w:rsid w:val="007B24A7"/>
    <w:rsid w:val="007B29D0"/>
    <w:rsid w:val="007B5017"/>
    <w:rsid w:val="007C022F"/>
    <w:rsid w:val="007C0718"/>
    <w:rsid w:val="007C113B"/>
    <w:rsid w:val="007C247C"/>
    <w:rsid w:val="007C469B"/>
    <w:rsid w:val="007D0C09"/>
    <w:rsid w:val="007D14CD"/>
    <w:rsid w:val="007D379A"/>
    <w:rsid w:val="007D57A2"/>
    <w:rsid w:val="007D5D95"/>
    <w:rsid w:val="007D6C4F"/>
    <w:rsid w:val="007D7657"/>
    <w:rsid w:val="007E03A2"/>
    <w:rsid w:val="007E0F32"/>
    <w:rsid w:val="007E228D"/>
    <w:rsid w:val="007E61DF"/>
    <w:rsid w:val="007F0188"/>
    <w:rsid w:val="007F04F2"/>
    <w:rsid w:val="007F0868"/>
    <w:rsid w:val="007F0F4A"/>
    <w:rsid w:val="007F1BBA"/>
    <w:rsid w:val="007F254E"/>
    <w:rsid w:val="007F281D"/>
    <w:rsid w:val="007F445D"/>
    <w:rsid w:val="007F4C71"/>
    <w:rsid w:val="00802E0B"/>
    <w:rsid w:val="008055BF"/>
    <w:rsid w:val="00806A81"/>
    <w:rsid w:val="00806AC2"/>
    <w:rsid w:val="0081079F"/>
    <w:rsid w:val="00812032"/>
    <w:rsid w:val="00813464"/>
    <w:rsid w:val="00813CFC"/>
    <w:rsid w:val="008141D6"/>
    <w:rsid w:val="0081543D"/>
    <w:rsid w:val="00815D2D"/>
    <w:rsid w:val="00816296"/>
    <w:rsid w:val="00816A58"/>
    <w:rsid w:val="0082087E"/>
    <w:rsid w:val="008229D8"/>
    <w:rsid w:val="00824AFE"/>
    <w:rsid w:val="008279E4"/>
    <w:rsid w:val="00830576"/>
    <w:rsid w:val="008306EA"/>
    <w:rsid w:val="0083304A"/>
    <w:rsid w:val="00833BB3"/>
    <w:rsid w:val="00834957"/>
    <w:rsid w:val="00837127"/>
    <w:rsid w:val="0084287C"/>
    <w:rsid w:val="00842D7A"/>
    <w:rsid w:val="008430D0"/>
    <w:rsid w:val="00844E16"/>
    <w:rsid w:val="00845565"/>
    <w:rsid w:val="00845EFC"/>
    <w:rsid w:val="00846D38"/>
    <w:rsid w:val="00846D92"/>
    <w:rsid w:val="0085041B"/>
    <w:rsid w:val="00851C5F"/>
    <w:rsid w:val="00852C86"/>
    <w:rsid w:val="00852F90"/>
    <w:rsid w:val="00853E19"/>
    <w:rsid w:val="00860103"/>
    <w:rsid w:val="00861298"/>
    <w:rsid w:val="00861C20"/>
    <w:rsid w:val="00863DA4"/>
    <w:rsid w:val="00867A7D"/>
    <w:rsid w:val="00871020"/>
    <w:rsid w:val="0087128D"/>
    <w:rsid w:val="008717EE"/>
    <w:rsid w:val="008759DB"/>
    <w:rsid w:val="00875F12"/>
    <w:rsid w:val="0087720C"/>
    <w:rsid w:val="0087738F"/>
    <w:rsid w:val="00877D75"/>
    <w:rsid w:val="008811D3"/>
    <w:rsid w:val="008813A1"/>
    <w:rsid w:val="008827F8"/>
    <w:rsid w:val="00884265"/>
    <w:rsid w:val="00886954"/>
    <w:rsid w:val="008870B9"/>
    <w:rsid w:val="00890C8C"/>
    <w:rsid w:val="0089224D"/>
    <w:rsid w:val="008937C5"/>
    <w:rsid w:val="00895345"/>
    <w:rsid w:val="00896D25"/>
    <w:rsid w:val="008A062D"/>
    <w:rsid w:val="008A10FB"/>
    <w:rsid w:val="008A1B6E"/>
    <w:rsid w:val="008A3654"/>
    <w:rsid w:val="008A3824"/>
    <w:rsid w:val="008A4771"/>
    <w:rsid w:val="008A7059"/>
    <w:rsid w:val="008B06E6"/>
    <w:rsid w:val="008B0E66"/>
    <w:rsid w:val="008B22E1"/>
    <w:rsid w:val="008B5B76"/>
    <w:rsid w:val="008B6692"/>
    <w:rsid w:val="008C179B"/>
    <w:rsid w:val="008C1C27"/>
    <w:rsid w:val="008C231B"/>
    <w:rsid w:val="008C3739"/>
    <w:rsid w:val="008C4D9A"/>
    <w:rsid w:val="008C5884"/>
    <w:rsid w:val="008C7741"/>
    <w:rsid w:val="008C794A"/>
    <w:rsid w:val="008D135D"/>
    <w:rsid w:val="008D1683"/>
    <w:rsid w:val="008D22BA"/>
    <w:rsid w:val="008D30EC"/>
    <w:rsid w:val="008D313E"/>
    <w:rsid w:val="008D4736"/>
    <w:rsid w:val="008D4882"/>
    <w:rsid w:val="008D6105"/>
    <w:rsid w:val="008D743B"/>
    <w:rsid w:val="008E08DB"/>
    <w:rsid w:val="008E0978"/>
    <w:rsid w:val="008E4241"/>
    <w:rsid w:val="008E7761"/>
    <w:rsid w:val="008E7A23"/>
    <w:rsid w:val="008F146D"/>
    <w:rsid w:val="008F2EAC"/>
    <w:rsid w:val="008F3A91"/>
    <w:rsid w:val="008F3CCA"/>
    <w:rsid w:val="009001BD"/>
    <w:rsid w:val="0090151B"/>
    <w:rsid w:val="00901687"/>
    <w:rsid w:val="00901DBF"/>
    <w:rsid w:val="0090471F"/>
    <w:rsid w:val="009062BA"/>
    <w:rsid w:val="00906B26"/>
    <w:rsid w:val="00910E4F"/>
    <w:rsid w:val="00911919"/>
    <w:rsid w:val="00911E1B"/>
    <w:rsid w:val="009120D6"/>
    <w:rsid w:val="00913C9A"/>
    <w:rsid w:val="00917763"/>
    <w:rsid w:val="009217E1"/>
    <w:rsid w:val="009222E2"/>
    <w:rsid w:val="00922850"/>
    <w:rsid w:val="0092797C"/>
    <w:rsid w:val="009311F1"/>
    <w:rsid w:val="00931CA6"/>
    <w:rsid w:val="00932DD2"/>
    <w:rsid w:val="00934095"/>
    <w:rsid w:val="00935A6B"/>
    <w:rsid w:val="00940BC6"/>
    <w:rsid w:val="00940D98"/>
    <w:rsid w:val="009417C3"/>
    <w:rsid w:val="00943C20"/>
    <w:rsid w:val="0094496F"/>
    <w:rsid w:val="00946BA4"/>
    <w:rsid w:val="0095073A"/>
    <w:rsid w:val="00952BC1"/>
    <w:rsid w:val="00955C60"/>
    <w:rsid w:val="009607CE"/>
    <w:rsid w:val="009613EF"/>
    <w:rsid w:val="009616AF"/>
    <w:rsid w:val="00962B1B"/>
    <w:rsid w:val="009633D7"/>
    <w:rsid w:val="00964AC8"/>
    <w:rsid w:val="00965A1A"/>
    <w:rsid w:val="009729FD"/>
    <w:rsid w:val="0097434F"/>
    <w:rsid w:val="009744D3"/>
    <w:rsid w:val="009747D9"/>
    <w:rsid w:val="009760CB"/>
    <w:rsid w:val="00976A48"/>
    <w:rsid w:val="00977642"/>
    <w:rsid w:val="00977E5B"/>
    <w:rsid w:val="009809B4"/>
    <w:rsid w:val="00980C8A"/>
    <w:rsid w:val="00981CD3"/>
    <w:rsid w:val="00985C05"/>
    <w:rsid w:val="00985D12"/>
    <w:rsid w:val="009864BD"/>
    <w:rsid w:val="009900FC"/>
    <w:rsid w:val="00990AB9"/>
    <w:rsid w:val="00991A1B"/>
    <w:rsid w:val="00991D34"/>
    <w:rsid w:val="00992E6E"/>
    <w:rsid w:val="0099387A"/>
    <w:rsid w:val="00993AC9"/>
    <w:rsid w:val="00993F45"/>
    <w:rsid w:val="009A0B14"/>
    <w:rsid w:val="009A369B"/>
    <w:rsid w:val="009A4A97"/>
    <w:rsid w:val="009A4C1F"/>
    <w:rsid w:val="009A4E8F"/>
    <w:rsid w:val="009A5E7F"/>
    <w:rsid w:val="009A67A1"/>
    <w:rsid w:val="009A6889"/>
    <w:rsid w:val="009B1361"/>
    <w:rsid w:val="009B345D"/>
    <w:rsid w:val="009B55B6"/>
    <w:rsid w:val="009B5D92"/>
    <w:rsid w:val="009B68AB"/>
    <w:rsid w:val="009B7528"/>
    <w:rsid w:val="009B75B8"/>
    <w:rsid w:val="009C2328"/>
    <w:rsid w:val="009C46A5"/>
    <w:rsid w:val="009C4D35"/>
    <w:rsid w:val="009C63AD"/>
    <w:rsid w:val="009C76F5"/>
    <w:rsid w:val="009D2AB3"/>
    <w:rsid w:val="009D31FA"/>
    <w:rsid w:val="009D5331"/>
    <w:rsid w:val="009D5B09"/>
    <w:rsid w:val="009D62A7"/>
    <w:rsid w:val="009D6F58"/>
    <w:rsid w:val="009D7FC1"/>
    <w:rsid w:val="009E0929"/>
    <w:rsid w:val="009E23A9"/>
    <w:rsid w:val="009E4A66"/>
    <w:rsid w:val="009E4C7E"/>
    <w:rsid w:val="009E6FF5"/>
    <w:rsid w:val="009F02EA"/>
    <w:rsid w:val="009F14A2"/>
    <w:rsid w:val="009F1F27"/>
    <w:rsid w:val="009F57C8"/>
    <w:rsid w:val="009F590E"/>
    <w:rsid w:val="009F7E62"/>
    <w:rsid w:val="00A00EF7"/>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2012"/>
    <w:rsid w:val="00A24911"/>
    <w:rsid w:val="00A24CFF"/>
    <w:rsid w:val="00A25338"/>
    <w:rsid w:val="00A257FD"/>
    <w:rsid w:val="00A25958"/>
    <w:rsid w:val="00A279C8"/>
    <w:rsid w:val="00A27D99"/>
    <w:rsid w:val="00A30F0C"/>
    <w:rsid w:val="00A31BE8"/>
    <w:rsid w:val="00A326DB"/>
    <w:rsid w:val="00A32A19"/>
    <w:rsid w:val="00A3363C"/>
    <w:rsid w:val="00A34910"/>
    <w:rsid w:val="00A36E65"/>
    <w:rsid w:val="00A404AC"/>
    <w:rsid w:val="00A404D5"/>
    <w:rsid w:val="00A416AC"/>
    <w:rsid w:val="00A42133"/>
    <w:rsid w:val="00A42F1F"/>
    <w:rsid w:val="00A467C5"/>
    <w:rsid w:val="00A46B59"/>
    <w:rsid w:val="00A5239D"/>
    <w:rsid w:val="00A53D8E"/>
    <w:rsid w:val="00A54B33"/>
    <w:rsid w:val="00A5566B"/>
    <w:rsid w:val="00A55F5C"/>
    <w:rsid w:val="00A6076E"/>
    <w:rsid w:val="00A608EE"/>
    <w:rsid w:val="00A61669"/>
    <w:rsid w:val="00A64262"/>
    <w:rsid w:val="00A65F92"/>
    <w:rsid w:val="00A668B2"/>
    <w:rsid w:val="00A67EDA"/>
    <w:rsid w:val="00A7150C"/>
    <w:rsid w:val="00A71DBF"/>
    <w:rsid w:val="00A73A5C"/>
    <w:rsid w:val="00A73CA0"/>
    <w:rsid w:val="00A803F8"/>
    <w:rsid w:val="00A820F0"/>
    <w:rsid w:val="00A854B1"/>
    <w:rsid w:val="00A85767"/>
    <w:rsid w:val="00A8619A"/>
    <w:rsid w:val="00A867DD"/>
    <w:rsid w:val="00A90AF7"/>
    <w:rsid w:val="00A91BB3"/>
    <w:rsid w:val="00A93029"/>
    <w:rsid w:val="00A9501D"/>
    <w:rsid w:val="00A95393"/>
    <w:rsid w:val="00A95C77"/>
    <w:rsid w:val="00A97575"/>
    <w:rsid w:val="00AA0909"/>
    <w:rsid w:val="00AA18B1"/>
    <w:rsid w:val="00AA2112"/>
    <w:rsid w:val="00AA24C2"/>
    <w:rsid w:val="00AA35DF"/>
    <w:rsid w:val="00AA4657"/>
    <w:rsid w:val="00AA516E"/>
    <w:rsid w:val="00AA574C"/>
    <w:rsid w:val="00AB2FB0"/>
    <w:rsid w:val="00AB3F63"/>
    <w:rsid w:val="00AB6026"/>
    <w:rsid w:val="00AB75B9"/>
    <w:rsid w:val="00AB792A"/>
    <w:rsid w:val="00AB7971"/>
    <w:rsid w:val="00AC25A2"/>
    <w:rsid w:val="00AC347B"/>
    <w:rsid w:val="00AC4FD1"/>
    <w:rsid w:val="00AC59D7"/>
    <w:rsid w:val="00AC6647"/>
    <w:rsid w:val="00AC6A36"/>
    <w:rsid w:val="00AD1F8A"/>
    <w:rsid w:val="00AD31A7"/>
    <w:rsid w:val="00AD3534"/>
    <w:rsid w:val="00AD3B90"/>
    <w:rsid w:val="00AD5A31"/>
    <w:rsid w:val="00AD65F8"/>
    <w:rsid w:val="00AD7073"/>
    <w:rsid w:val="00AD7291"/>
    <w:rsid w:val="00AE07B4"/>
    <w:rsid w:val="00AE0E66"/>
    <w:rsid w:val="00AE1ABB"/>
    <w:rsid w:val="00AE21AE"/>
    <w:rsid w:val="00AE307D"/>
    <w:rsid w:val="00AE34E3"/>
    <w:rsid w:val="00AE5589"/>
    <w:rsid w:val="00AE61D7"/>
    <w:rsid w:val="00AE7DF0"/>
    <w:rsid w:val="00AF1733"/>
    <w:rsid w:val="00AF1CE8"/>
    <w:rsid w:val="00AF4128"/>
    <w:rsid w:val="00AF5360"/>
    <w:rsid w:val="00AF558D"/>
    <w:rsid w:val="00B00119"/>
    <w:rsid w:val="00B01F6A"/>
    <w:rsid w:val="00B01FED"/>
    <w:rsid w:val="00B02C1E"/>
    <w:rsid w:val="00B0315F"/>
    <w:rsid w:val="00B03426"/>
    <w:rsid w:val="00B048F3"/>
    <w:rsid w:val="00B0692A"/>
    <w:rsid w:val="00B07EAA"/>
    <w:rsid w:val="00B1041C"/>
    <w:rsid w:val="00B153A3"/>
    <w:rsid w:val="00B1601B"/>
    <w:rsid w:val="00B164ED"/>
    <w:rsid w:val="00B16A66"/>
    <w:rsid w:val="00B1709C"/>
    <w:rsid w:val="00B20DB8"/>
    <w:rsid w:val="00B20DFE"/>
    <w:rsid w:val="00B22DE1"/>
    <w:rsid w:val="00B233C4"/>
    <w:rsid w:val="00B26B56"/>
    <w:rsid w:val="00B27AB6"/>
    <w:rsid w:val="00B27F22"/>
    <w:rsid w:val="00B3013F"/>
    <w:rsid w:val="00B30D36"/>
    <w:rsid w:val="00B31319"/>
    <w:rsid w:val="00B313E7"/>
    <w:rsid w:val="00B3305C"/>
    <w:rsid w:val="00B35925"/>
    <w:rsid w:val="00B35A01"/>
    <w:rsid w:val="00B367CB"/>
    <w:rsid w:val="00B370E2"/>
    <w:rsid w:val="00B37900"/>
    <w:rsid w:val="00B42582"/>
    <w:rsid w:val="00B47601"/>
    <w:rsid w:val="00B505DB"/>
    <w:rsid w:val="00B50AB9"/>
    <w:rsid w:val="00B517EB"/>
    <w:rsid w:val="00B51B21"/>
    <w:rsid w:val="00B52B74"/>
    <w:rsid w:val="00B5378F"/>
    <w:rsid w:val="00B54587"/>
    <w:rsid w:val="00B545AF"/>
    <w:rsid w:val="00B55287"/>
    <w:rsid w:val="00B56E9C"/>
    <w:rsid w:val="00B57775"/>
    <w:rsid w:val="00B601B9"/>
    <w:rsid w:val="00B60B93"/>
    <w:rsid w:val="00B6104D"/>
    <w:rsid w:val="00B61C66"/>
    <w:rsid w:val="00B64FD4"/>
    <w:rsid w:val="00B65FBE"/>
    <w:rsid w:val="00B66901"/>
    <w:rsid w:val="00B67A6C"/>
    <w:rsid w:val="00B70B76"/>
    <w:rsid w:val="00B71BB1"/>
    <w:rsid w:val="00B737BA"/>
    <w:rsid w:val="00B75DEA"/>
    <w:rsid w:val="00B7628A"/>
    <w:rsid w:val="00B76AFB"/>
    <w:rsid w:val="00B773AF"/>
    <w:rsid w:val="00B8094B"/>
    <w:rsid w:val="00B81B76"/>
    <w:rsid w:val="00B825EB"/>
    <w:rsid w:val="00B82A90"/>
    <w:rsid w:val="00B82C3D"/>
    <w:rsid w:val="00B83F5D"/>
    <w:rsid w:val="00B843F8"/>
    <w:rsid w:val="00B84A8E"/>
    <w:rsid w:val="00B8521E"/>
    <w:rsid w:val="00B85C8D"/>
    <w:rsid w:val="00B86814"/>
    <w:rsid w:val="00B86F5D"/>
    <w:rsid w:val="00B871E5"/>
    <w:rsid w:val="00B876D7"/>
    <w:rsid w:val="00B90087"/>
    <w:rsid w:val="00B9065D"/>
    <w:rsid w:val="00B92A68"/>
    <w:rsid w:val="00B94116"/>
    <w:rsid w:val="00B959DF"/>
    <w:rsid w:val="00B96AA0"/>
    <w:rsid w:val="00BA03E3"/>
    <w:rsid w:val="00BA2812"/>
    <w:rsid w:val="00BA4314"/>
    <w:rsid w:val="00BA457A"/>
    <w:rsid w:val="00BA466D"/>
    <w:rsid w:val="00BA4742"/>
    <w:rsid w:val="00BA4CEF"/>
    <w:rsid w:val="00BA5882"/>
    <w:rsid w:val="00BB1DA7"/>
    <w:rsid w:val="00BB1EEA"/>
    <w:rsid w:val="00BB2A58"/>
    <w:rsid w:val="00BB2B94"/>
    <w:rsid w:val="00BB361B"/>
    <w:rsid w:val="00BB44EC"/>
    <w:rsid w:val="00BB4A70"/>
    <w:rsid w:val="00BB4C80"/>
    <w:rsid w:val="00BB6497"/>
    <w:rsid w:val="00BC122C"/>
    <w:rsid w:val="00BC12C2"/>
    <w:rsid w:val="00BC2A84"/>
    <w:rsid w:val="00BC333A"/>
    <w:rsid w:val="00BC3AFF"/>
    <w:rsid w:val="00BC3F58"/>
    <w:rsid w:val="00BC4002"/>
    <w:rsid w:val="00BC4727"/>
    <w:rsid w:val="00BC689C"/>
    <w:rsid w:val="00BD10D7"/>
    <w:rsid w:val="00BD18BB"/>
    <w:rsid w:val="00BD2360"/>
    <w:rsid w:val="00BD3D5A"/>
    <w:rsid w:val="00BD5DD3"/>
    <w:rsid w:val="00BD7094"/>
    <w:rsid w:val="00BD718E"/>
    <w:rsid w:val="00BE0811"/>
    <w:rsid w:val="00BE28FD"/>
    <w:rsid w:val="00BE362C"/>
    <w:rsid w:val="00BE3E0F"/>
    <w:rsid w:val="00BE3ECB"/>
    <w:rsid w:val="00BE4AB8"/>
    <w:rsid w:val="00BE6153"/>
    <w:rsid w:val="00BE6AA9"/>
    <w:rsid w:val="00BE7FBD"/>
    <w:rsid w:val="00BF13D7"/>
    <w:rsid w:val="00BF4D67"/>
    <w:rsid w:val="00BF511F"/>
    <w:rsid w:val="00BF629E"/>
    <w:rsid w:val="00BF6C48"/>
    <w:rsid w:val="00BF7A1F"/>
    <w:rsid w:val="00BF7FBE"/>
    <w:rsid w:val="00C01521"/>
    <w:rsid w:val="00C032B0"/>
    <w:rsid w:val="00C05025"/>
    <w:rsid w:val="00C07D90"/>
    <w:rsid w:val="00C07F16"/>
    <w:rsid w:val="00C10EC6"/>
    <w:rsid w:val="00C13BE6"/>
    <w:rsid w:val="00C13F03"/>
    <w:rsid w:val="00C14588"/>
    <w:rsid w:val="00C1474F"/>
    <w:rsid w:val="00C21D77"/>
    <w:rsid w:val="00C227DF"/>
    <w:rsid w:val="00C243FD"/>
    <w:rsid w:val="00C24639"/>
    <w:rsid w:val="00C2770A"/>
    <w:rsid w:val="00C303D0"/>
    <w:rsid w:val="00C307C5"/>
    <w:rsid w:val="00C30C12"/>
    <w:rsid w:val="00C31267"/>
    <w:rsid w:val="00C32894"/>
    <w:rsid w:val="00C33778"/>
    <w:rsid w:val="00C349B5"/>
    <w:rsid w:val="00C34D54"/>
    <w:rsid w:val="00C3532C"/>
    <w:rsid w:val="00C35443"/>
    <w:rsid w:val="00C36E04"/>
    <w:rsid w:val="00C418AB"/>
    <w:rsid w:val="00C4462B"/>
    <w:rsid w:val="00C46E62"/>
    <w:rsid w:val="00C50E5F"/>
    <w:rsid w:val="00C51C01"/>
    <w:rsid w:val="00C52D35"/>
    <w:rsid w:val="00C535AB"/>
    <w:rsid w:val="00C53FD3"/>
    <w:rsid w:val="00C579B8"/>
    <w:rsid w:val="00C64680"/>
    <w:rsid w:val="00C653C5"/>
    <w:rsid w:val="00C65BE4"/>
    <w:rsid w:val="00C676DE"/>
    <w:rsid w:val="00C712BD"/>
    <w:rsid w:val="00C74D58"/>
    <w:rsid w:val="00C769D7"/>
    <w:rsid w:val="00C7763A"/>
    <w:rsid w:val="00C7793E"/>
    <w:rsid w:val="00C779DA"/>
    <w:rsid w:val="00C80895"/>
    <w:rsid w:val="00C8238E"/>
    <w:rsid w:val="00C83508"/>
    <w:rsid w:val="00C86203"/>
    <w:rsid w:val="00C86E73"/>
    <w:rsid w:val="00C90010"/>
    <w:rsid w:val="00C90F77"/>
    <w:rsid w:val="00C91884"/>
    <w:rsid w:val="00C9211B"/>
    <w:rsid w:val="00C93730"/>
    <w:rsid w:val="00C93E85"/>
    <w:rsid w:val="00C96398"/>
    <w:rsid w:val="00C96DA3"/>
    <w:rsid w:val="00C96E19"/>
    <w:rsid w:val="00C972FF"/>
    <w:rsid w:val="00CA069F"/>
    <w:rsid w:val="00CA078E"/>
    <w:rsid w:val="00CA5A9C"/>
    <w:rsid w:val="00CA6CF0"/>
    <w:rsid w:val="00CA7403"/>
    <w:rsid w:val="00CA7DE9"/>
    <w:rsid w:val="00CB0186"/>
    <w:rsid w:val="00CB0439"/>
    <w:rsid w:val="00CB1774"/>
    <w:rsid w:val="00CB2E83"/>
    <w:rsid w:val="00CB40C2"/>
    <w:rsid w:val="00CB6A6A"/>
    <w:rsid w:val="00CB7A67"/>
    <w:rsid w:val="00CB7F78"/>
    <w:rsid w:val="00CC1D90"/>
    <w:rsid w:val="00CC2124"/>
    <w:rsid w:val="00CC3693"/>
    <w:rsid w:val="00CD06CB"/>
    <w:rsid w:val="00CD0EEE"/>
    <w:rsid w:val="00CD414E"/>
    <w:rsid w:val="00CD5D17"/>
    <w:rsid w:val="00CD5DB6"/>
    <w:rsid w:val="00CE1998"/>
    <w:rsid w:val="00CE2183"/>
    <w:rsid w:val="00CE2642"/>
    <w:rsid w:val="00CE5584"/>
    <w:rsid w:val="00CE5CE3"/>
    <w:rsid w:val="00CE6F8B"/>
    <w:rsid w:val="00CE6FFF"/>
    <w:rsid w:val="00CE7200"/>
    <w:rsid w:val="00CF1A95"/>
    <w:rsid w:val="00CF6676"/>
    <w:rsid w:val="00D00EF6"/>
    <w:rsid w:val="00D00FA9"/>
    <w:rsid w:val="00D02394"/>
    <w:rsid w:val="00D077E0"/>
    <w:rsid w:val="00D11019"/>
    <w:rsid w:val="00D13BB6"/>
    <w:rsid w:val="00D13DEF"/>
    <w:rsid w:val="00D143D8"/>
    <w:rsid w:val="00D15614"/>
    <w:rsid w:val="00D16772"/>
    <w:rsid w:val="00D16C86"/>
    <w:rsid w:val="00D170E3"/>
    <w:rsid w:val="00D173C9"/>
    <w:rsid w:val="00D20FAA"/>
    <w:rsid w:val="00D2273D"/>
    <w:rsid w:val="00D2522D"/>
    <w:rsid w:val="00D261E5"/>
    <w:rsid w:val="00D27445"/>
    <w:rsid w:val="00D3003B"/>
    <w:rsid w:val="00D305C2"/>
    <w:rsid w:val="00D318C8"/>
    <w:rsid w:val="00D31AE6"/>
    <w:rsid w:val="00D31BA8"/>
    <w:rsid w:val="00D32FF4"/>
    <w:rsid w:val="00D33706"/>
    <w:rsid w:val="00D34015"/>
    <w:rsid w:val="00D34379"/>
    <w:rsid w:val="00D35439"/>
    <w:rsid w:val="00D35615"/>
    <w:rsid w:val="00D361B0"/>
    <w:rsid w:val="00D373F8"/>
    <w:rsid w:val="00D40320"/>
    <w:rsid w:val="00D41298"/>
    <w:rsid w:val="00D41763"/>
    <w:rsid w:val="00D42D61"/>
    <w:rsid w:val="00D43641"/>
    <w:rsid w:val="00D43946"/>
    <w:rsid w:val="00D43D58"/>
    <w:rsid w:val="00D44870"/>
    <w:rsid w:val="00D45E79"/>
    <w:rsid w:val="00D47105"/>
    <w:rsid w:val="00D5040B"/>
    <w:rsid w:val="00D51A2F"/>
    <w:rsid w:val="00D531E9"/>
    <w:rsid w:val="00D541D9"/>
    <w:rsid w:val="00D57CBD"/>
    <w:rsid w:val="00D6205E"/>
    <w:rsid w:val="00D67B99"/>
    <w:rsid w:val="00D67CA4"/>
    <w:rsid w:val="00D67DF6"/>
    <w:rsid w:val="00D72349"/>
    <w:rsid w:val="00D740C3"/>
    <w:rsid w:val="00D74339"/>
    <w:rsid w:val="00D74E71"/>
    <w:rsid w:val="00D75F57"/>
    <w:rsid w:val="00D76142"/>
    <w:rsid w:val="00D76A79"/>
    <w:rsid w:val="00D77DCF"/>
    <w:rsid w:val="00D811B0"/>
    <w:rsid w:val="00D815D1"/>
    <w:rsid w:val="00D82C82"/>
    <w:rsid w:val="00D82CE9"/>
    <w:rsid w:val="00D849F3"/>
    <w:rsid w:val="00D8583B"/>
    <w:rsid w:val="00D8587A"/>
    <w:rsid w:val="00D86ECE"/>
    <w:rsid w:val="00D909B5"/>
    <w:rsid w:val="00D91259"/>
    <w:rsid w:val="00D91F19"/>
    <w:rsid w:val="00D92791"/>
    <w:rsid w:val="00D92FB7"/>
    <w:rsid w:val="00D930F4"/>
    <w:rsid w:val="00D93C17"/>
    <w:rsid w:val="00D95EDD"/>
    <w:rsid w:val="00D971E0"/>
    <w:rsid w:val="00DA0BD9"/>
    <w:rsid w:val="00DA0C61"/>
    <w:rsid w:val="00DA1AFE"/>
    <w:rsid w:val="00DA2422"/>
    <w:rsid w:val="00DA3C1F"/>
    <w:rsid w:val="00DA3D3A"/>
    <w:rsid w:val="00DA5BE4"/>
    <w:rsid w:val="00DA7AD4"/>
    <w:rsid w:val="00DB1313"/>
    <w:rsid w:val="00DB187A"/>
    <w:rsid w:val="00DB28DB"/>
    <w:rsid w:val="00DB4581"/>
    <w:rsid w:val="00DB4664"/>
    <w:rsid w:val="00DB6FDD"/>
    <w:rsid w:val="00DB7031"/>
    <w:rsid w:val="00DB7E9B"/>
    <w:rsid w:val="00DB7F5A"/>
    <w:rsid w:val="00DC07F1"/>
    <w:rsid w:val="00DC0AD8"/>
    <w:rsid w:val="00DC0CA4"/>
    <w:rsid w:val="00DC1300"/>
    <w:rsid w:val="00DC1EB7"/>
    <w:rsid w:val="00DC2EBF"/>
    <w:rsid w:val="00DC4A3E"/>
    <w:rsid w:val="00DC7243"/>
    <w:rsid w:val="00DC7BC2"/>
    <w:rsid w:val="00DD1FDD"/>
    <w:rsid w:val="00DD492D"/>
    <w:rsid w:val="00DD7E5F"/>
    <w:rsid w:val="00DE019C"/>
    <w:rsid w:val="00DE0868"/>
    <w:rsid w:val="00DE2264"/>
    <w:rsid w:val="00DE22D8"/>
    <w:rsid w:val="00DE2EB4"/>
    <w:rsid w:val="00DE3ED7"/>
    <w:rsid w:val="00DE7315"/>
    <w:rsid w:val="00DF0665"/>
    <w:rsid w:val="00DF2EA1"/>
    <w:rsid w:val="00DF3465"/>
    <w:rsid w:val="00DF5220"/>
    <w:rsid w:val="00DF60FE"/>
    <w:rsid w:val="00E00644"/>
    <w:rsid w:val="00E021E8"/>
    <w:rsid w:val="00E05962"/>
    <w:rsid w:val="00E06B4F"/>
    <w:rsid w:val="00E10703"/>
    <w:rsid w:val="00E11812"/>
    <w:rsid w:val="00E11DF8"/>
    <w:rsid w:val="00E11F88"/>
    <w:rsid w:val="00E14149"/>
    <w:rsid w:val="00E161FC"/>
    <w:rsid w:val="00E17E92"/>
    <w:rsid w:val="00E20833"/>
    <w:rsid w:val="00E2348F"/>
    <w:rsid w:val="00E235B8"/>
    <w:rsid w:val="00E258E8"/>
    <w:rsid w:val="00E26A09"/>
    <w:rsid w:val="00E271AD"/>
    <w:rsid w:val="00E3101A"/>
    <w:rsid w:val="00E31CE4"/>
    <w:rsid w:val="00E36FBB"/>
    <w:rsid w:val="00E37850"/>
    <w:rsid w:val="00E40906"/>
    <w:rsid w:val="00E42B3A"/>
    <w:rsid w:val="00E42C2C"/>
    <w:rsid w:val="00E445D7"/>
    <w:rsid w:val="00E45F7B"/>
    <w:rsid w:val="00E464E2"/>
    <w:rsid w:val="00E50F4A"/>
    <w:rsid w:val="00E515A7"/>
    <w:rsid w:val="00E51756"/>
    <w:rsid w:val="00E51E8E"/>
    <w:rsid w:val="00E52894"/>
    <w:rsid w:val="00E54D10"/>
    <w:rsid w:val="00E56E84"/>
    <w:rsid w:val="00E626AE"/>
    <w:rsid w:val="00E62A7D"/>
    <w:rsid w:val="00E66A3E"/>
    <w:rsid w:val="00E67010"/>
    <w:rsid w:val="00E70038"/>
    <w:rsid w:val="00E70A58"/>
    <w:rsid w:val="00E713D7"/>
    <w:rsid w:val="00E720FB"/>
    <w:rsid w:val="00E7309B"/>
    <w:rsid w:val="00E73CB5"/>
    <w:rsid w:val="00E74D26"/>
    <w:rsid w:val="00E751FC"/>
    <w:rsid w:val="00E762B3"/>
    <w:rsid w:val="00E76A95"/>
    <w:rsid w:val="00E76F57"/>
    <w:rsid w:val="00E7729E"/>
    <w:rsid w:val="00E80703"/>
    <w:rsid w:val="00E82765"/>
    <w:rsid w:val="00E82C76"/>
    <w:rsid w:val="00E83DEB"/>
    <w:rsid w:val="00E84E0B"/>
    <w:rsid w:val="00E855A5"/>
    <w:rsid w:val="00E8637D"/>
    <w:rsid w:val="00E868BC"/>
    <w:rsid w:val="00E90B74"/>
    <w:rsid w:val="00E91039"/>
    <w:rsid w:val="00E928A1"/>
    <w:rsid w:val="00E9496E"/>
    <w:rsid w:val="00E94B6F"/>
    <w:rsid w:val="00E950CB"/>
    <w:rsid w:val="00E9614D"/>
    <w:rsid w:val="00EA12F8"/>
    <w:rsid w:val="00EA491B"/>
    <w:rsid w:val="00EA55D1"/>
    <w:rsid w:val="00EA6D34"/>
    <w:rsid w:val="00EB28FC"/>
    <w:rsid w:val="00EB3E82"/>
    <w:rsid w:val="00EB4B45"/>
    <w:rsid w:val="00EB5D76"/>
    <w:rsid w:val="00EB69C2"/>
    <w:rsid w:val="00EC0547"/>
    <w:rsid w:val="00EC0D23"/>
    <w:rsid w:val="00EC2FA6"/>
    <w:rsid w:val="00EC3871"/>
    <w:rsid w:val="00EC4A43"/>
    <w:rsid w:val="00EC5859"/>
    <w:rsid w:val="00EC5CE5"/>
    <w:rsid w:val="00EC62F4"/>
    <w:rsid w:val="00EC7060"/>
    <w:rsid w:val="00EC7433"/>
    <w:rsid w:val="00ED00EE"/>
    <w:rsid w:val="00ED0826"/>
    <w:rsid w:val="00ED0EDE"/>
    <w:rsid w:val="00ED1196"/>
    <w:rsid w:val="00ED1D02"/>
    <w:rsid w:val="00ED1E19"/>
    <w:rsid w:val="00ED3A24"/>
    <w:rsid w:val="00ED46E1"/>
    <w:rsid w:val="00ED47FC"/>
    <w:rsid w:val="00ED7223"/>
    <w:rsid w:val="00ED737B"/>
    <w:rsid w:val="00EE3B25"/>
    <w:rsid w:val="00EE4808"/>
    <w:rsid w:val="00EE4AC8"/>
    <w:rsid w:val="00EE6859"/>
    <w:rsid w:val="00EE70A4"/>
    <w:rsid w:val="00EF32C3"/>
    <w:rsid w:val="00F0117B"/>
    <w:rsid w:val="00F02AE1"/>
    <w:rsid w:val="00F03ADC"/>
    <w:rsid w:val="00F04FC4"/>
    <w:rsid w:val="00F06376"/>
    <w:rsid w:val="00F06C25"/>
    <w:rsid w:val="00F107B8"/>
    <w:rsid w:val="00F10B11"/>
    <w:rsid w:val="00F10D6E"/>
    <w:rsid w:val="00F121AF"/>
    <w:rsid w:val="00F136E2"/>
    <w:rsid w:val="00F13949"/>
    <w:rsid w:val="00F149C9"/>
    <w:rsid w:val="00F15838"/>
    <w:rsid w:val="00F16BA6"/>
    <w:rsid w:val="00F17067"/>
    <w:rsid w:val="00F17469"/>
    <w:rsid w:val="00F202FA"/>
    <w:rsid w:val="00F2281D"/>
    <w:rsid w:val="00F24C94"/>
    <w:rsid w:val="00F24E8D"/>
    <w:rsid w:val="00F25CDF"/>
    <w:rsid w:val="00F260A8"/>
    <w:rsid w:val="00F26346"/>
    <w:rsid w:val="00F264E8"/>
    <w:rsid w:val="00F26927"/>
    <w:rsid w:val="00F27BB1"/>
    <w:rsid w:val="00F309C1"/>
    <w:rsid w:val="00F31568"/>
    <w:rsid w:val="00F32B07"/>
    <w:rsid w:val="00F33550"/>
    <w:rsid w:val="00F349A4"/>
    <w:rsid w:val="00F34AD3"/>
    <w:rsid w:val="00F37C7F"/>
    <w:rsid w:val="00F37FA6"/>
    <w:rsid w:val="00F37FCA"/>
    <w:rsid w:val="00F44CB2"/>
    <w:rsid w:val="00F53019"/>
    <w:rsid w:val="00F53D8F"/>
    <w:rsid w:val="00F54248"/>
    <w:rsid w:val="00F54278"/>
    <w:rsid w:val="00F553C1"/>
    <w:rsid w:val="00F57096"/>
    <w:rsid w:val="00F5712E"/>
    <w:rsid w:val="00F57270"/>
    <w:rsid w:val="00F618C8"/>
    <w:rsid w:val="00F62403"/>
    <w:rsid w:val="00F6463D"/>
    <w:rsid w:val="00F6652C"/>
    <w:rsid w:val="00F67E19"/>
    <w:rsid w:val="00F72120"/>
    <w:rsid w:val="00F81A46"/>
    <w:rsid w:val="00F82F26"/>
    <w:rsid w:val="00F8467F"/>
    <w:rsid w:val="00F846E2"/>
    <w:rsid w:val="00F86B0C"/>
    <w:rsid w:val="00F87E55"/>
    <w:rsid w:val="00F95DDB"/>
    <w:rsid w:val="00F9697F"/>
    <w:rsid w:val="00FA0145"/>
    <w:rsid w:val="00FA081F"/>
    <w:rsid w:val="00FA1151"/>
    <w:rsid w:val="00FA2686"/>
    <w:rsid w:val="00FA36E5"/>
    <w:rsid w:val="00FA5AFD"/>
    <w:rsid w:val="00FB01D9"/>
    <w:rsid w:val="00FB0845"/>
    <w:rsid w:val="00FB08E7"/>
    <w:rsid w:val="00FB0EED"/>
    <w:rsid w:val="00FB1297"/>
    <w:rsid w:val="00FB1500"/>
    <w:rsid w:val="00FB2768"/>
    <w:rsid w:val="00FB278F"/>
    <w:rsid w:val="00FB3691"/>
    <w:rsid w:val="00FB416F"/>
    <w:rsid w:val="00FB418B"/>
    <w:rsid w:val="00FB5634"/>
    <w:rsid w:val="00FB6BA9"/>
    <w:rsid w:val="00FB7524"/>
    <w:rsid w:val="00FB7D14"/>
    <w:rsid w:val="00FC16CF"/>
    <w:rsid w:val="00FC241A"/>
    <w:rsid w:val="00FC42CB"/>
    <w:rsid w:val="00FC4B9B"/>
    <w:rsid w:val="00FC6297"/>
    <w:rsid w:val="00FC6F7B"/>
    <w:rsid w:val="00FC7EE9"/>
    <w:rsid w:val="00FD199B"/>
    <w:rsid w:val="00FD326D"/>
    <w:rsid w:val="00FD32E6"/>
    <w:rsid w:val="00FD4E24"/>
    <w:rsid w:val="00FD56C0"/>
    <w:rsid w:val="00FD607A"/>
    <w:rsid w:val="00FE09A6"/>
    <w:rsid w:val="00FE1E90"/>
    <w:rsid w:val="00FE2169"/>
    <w:rsid w:val="00FE329B"/>
    <w:rsid w:val="00FE4877"/>
    <w:rsid w:val="00FE70B2"/>
    <w:rsid w:val="00FE7280"/>
    <w:rsid w:val="00FF079B"/>
    <w:rsid w:val="00FF13F1"/>
    <w:rsid w:val="00FF29E1"/>
    <w:rsid w:val="00FF3138"/>
    <w:rsid w:val="00FF4135"/>
    <w:rsid w:val="00FF52C3"/>
    <w:rsid w:val="00FF7B0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D88B4"/>
  <w15:docId w15:val="{7CCB9B48-628B-4D34-8D8D-7992BAD6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AD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43">
    <w:name w:val="Font Style43"/>
    <w:uiPriority w:val="99"/>
    <w:rsid w:val="00EC0D23"/>
    <w:rPr>
      <w:rFonts w:ascii="Times New Roman" w:hAnsi="Times New Roman"/>
      <w:sz w:val="22"/>
    </w:rPr>
  </w:style>
  <w:style w:type="paragraph" w:customStyle="1" w:styleId="ListParagraph1">
    <w:name w:val="List Paragraph1"/>
    <w:basedOn w:val="Normal"/>
    <w:rsid w:val="00F8467F"/>
    <w:pPr>
      <w:ind w:left="1296"/>
    </w:pPr>
  </w:style>
  <w:style w:type="table" w:customStyle="1" w:styleId="TableGridLight1">
    <w:name w:val="Table Grid Light1"/>
    <w:basedOn w:val="TableNormal"/>
    <w:uiPriority w:val="40"/>
    <w:rsid w:val="009607C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5167">
      <w:bodyDiv w:val="1"/>
      <w:marLeft w:val="0"/>
      <w:marRight w:val="0"/>
      <w:marTop w:val="0"/>
      <w:marBottom w:val="0"/>
      <w:divBdr>
        <w:top w:val="none" w:sz="0" w:space="0" w:color="auto"/>
        <w:left w:val="none" w:sz="0" w:space="0" w:color="auto"/>
        <w:bottom w:val="none" w:sz="0" w:space="0" w:color="auto"/>
        <w:right w:val="none" w:sz="0" w:space="0" w:color="auto"/>
      </w:divBdr>
    </w:div>
    <w:div w:id="543174855">
      <w:bodyDiv w:val="1"/>
      <w:marLeft w:val="0"/>
      <w:marRight w:val="0"/>
      <w:marTop w:val="0"/>
      <w:marBottom w:val="0"/>
      <w:divBdr>
        <w:top w:val="none" w:sz="0" w:space="0" w:color="auto"/>
        <w:left w:val="none" w:sz="0" w:space="0" w:color="auto"/>
        <w:bottom w:val="none" w:sz="0" w:space="0" w:color="auto"/>
        <w:right w:val="none" w:sz="0" w:space="0" w:color="auto"/>
      </w:divBdr>
    </w:div>
    <w:div w:id="60781348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189567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63020699">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344095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414124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8082204">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6074975">
      <w:bodyDiv w:val="1"/>
      <w:marLeft w:val="0"/>
      <w:marRight w:val="0"/>
      <w:marTop w:val="0"/>
      <w:marBottom w:val="0"/>
      <w:divBdr>
        <w:top w:val="none" w:sz="0" w:space="0" w:color="auto"/>
        <w:left w:val="none" w:sz="0" w:space="0" w:color="auto"/>
        <w:bottom w:val="none" w:sz="0" w:space="0" w:color="auto"/>
        <w:right w:val="none" w:sz="0" w:space="0" w:color="auto"/>
      </w:divBdr>
    </w:div>
    <w:div w:id="1929997106">
      <w:bodyDiv w:val="1"/>
      <w:marLeft w:val="0"/>
      <w:marRight w:val="0"/>
      <w:marTop w:val="0"/>
      <w:marBottom w:val="0"/>
      <w:divBdr>
        <w:top w:val="none" w:sz="0" w:space="0" w:color="auto"/>
        <w:left w:val="none" w:sz="0" w:space="0" w:color="auto"/>
        <w:bottom w:val="none" w:sz="0" w:space="0" w:color="auto"/>
        <w:right w:val="none" w:sz="0" w:space="0" w:color="auto"/>
      </w:divBdr>
    </w:div>
    <w:div w:id="1951083548">
      <w:bodyDiv w:val="1"/>
      <w:marLeft w:val="0"/>
      <w:marRight w:val="0"/>
      <w:marTop w:val="0"/>
      <w:marBottom w:val="0"/>
      <w:divBdr>
        <w:top w:val="none" w:sz="0" w:space="0" w:color="auto"/>
        <w:left w:val="none" w:sz="0" w:space="0" w:color="auto"/>
        <w:bottom w:val="none" w:sz="0" w:space="0" w:color="auto"/>
        <w:right w:val="none" w:sz="0" w:space="0" w:color="auto"/>
      </w:divBdr>
    </w:div>
    <w:div w:id="19735610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62AB-1B6C-48CA-90B0-484F7BB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37821</Words>
  <Characters>21559</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12</cp:revision>
  <cp:lastPrinted>2018-05-02T05:47:00Z</cp:lastPrinted>
  <dcterms:created xsi:type="dcterms:W3CDTF">2018-08-26T18:08:00Z</dcterms:created>
  <dcterms:modified xsi:type="dcterms:W3CDTF">2020-05-12T07:22:00Z</dcterms:modified>
</cp:coreProperties>
</file>