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42" w:rsidRPr="00BC05E1" w:rsidRDefault="00CE2642" w:rsidP="00707BE2">
      <w:pPr>
        <w:rPr>
          <w:rFonts w:eastAsia="Calibri"/>
          <w:i/>
          <w:iCs/>
          <w:lang w:eastAsia="en-US"/>
        </w:rPr>
      </w:pPr>
    </w:p>
    <w:p w:rsidR="00F27BB1" w:rsidRPr="00BC05E1" w:rsidRDefault="00F27BB1" w:rsidP="00707BE2">
      <w:pPr>
        <w:rPr>
          <w:rFonts w:eastAsia="Calibri"/>
          <w:i/>
          <w:iCs/>
          <w:lang w:eastAsia="en-US"/>
        </w:rPr>
      </w:pPr>
    </w:p>
    <w:p w:rsidR="007B6AAB" w:rsidRPr="00BC05E1" w:rsidRDefault="00246366" w:rsidP="00707BE2">
      <w:pPr>
        <w:rPr>
          <w:rFonts w:eastAsia="MS Mincho"/>
          <w:b/>
          <w:sz w:val="28"/>
          <w:szCs w:val="28"/>
          <w:lang w:eastAsia="en-US"/>
        </w:rPr>
      </w:pPr>
      <w:r w:rsidRPr="00BC05E1">
        <w:rPr>
          <w:rFonts w:eastAsia="MS Mincho"/>
          <w:b/>
          <w:sz w:val="28"/>
          <w:szCs w:val="28"/>
          <w:lang w:eastAsia="en-US"/>
        </w:rPr>
        <w:t xml:space="preserve">PARDAVĖJO </w:t>
      </w:r>
      <w:r w:rsidR="007B6AAB" w:rsidRPr="00BC05E1">
        <w:rPr>
          <w:rFonts w:eastAsia="MS Mincho"/>
          <w:b/>
          <w:sz w:val="28"/>
          <w:szCs w:val="28"/>
          <w:lang w:eastAsia="en-US"/>
        </w:rPr>
        <w:t>MODULINĖ PROFESINIO MOKYMO PROGRAMA</w:t>
      </w:r>
    </w:p>
    <w:p w:rsidR="00BC05E1" w:rsidRDefault="00CE2642" w:rsidP="00707BE2">
      <w:pPr>
        <w:rPr>
          <w:b/>
          <w:bCs/>
        </w:rPr>
      </w:pPr>
      <w:r w:rsidRPr="00BC05E1">
        <w:rPr>
          <w:b/>
          <w:bCs/>
        </w:rPr>
        <w:t>______________________________</w:t>
      </w:r>
    </w:p>
    <w:p w:rsidR="00CE2642" w:rsidRPr="00BC05E1" w:rsidRDefault="00CE2642" w:rsidP="00707BE2">
      <w:pPr>
        <w:rPr>
          <w:i/>
          <w:sz w:val="20"/>
          <w:szCs w:val="20"/>
        </w:rPr>
      </w:pPr>
      <w:r w:rsidRPr="00BC05E1">
        <w:rPr>
          <w:i/>
          <w:sz w:val="20"/>
          <w:szCs w:val="20"/>
        </w:rPr>
        <w:t>(</w:t>
      </w:r>
      <w:r w:rsidR="00F86B0C" w:rsidRPr="00BC05E1">
        <w:rPr>
          <w:i/>
          <w:sz w:val="20"/>
          <w:szCs w:val="20"/>
        </w:rPr>
        <w:t>P</w:t>
      </w:r>
      <w:r w:rsidR="006D27A7" w:rsidRPr="00BC05E1">
        <w:rPr>
          <w:i/>
          <w:sz w:val="20"/>
          <w:szCs w:val="20"/>
        </w:rPr>
        <w:t>rogramos</w:t>
      </w:r>
      <w:r w:rsidR="00BC05E1">
        <w:rPr>
          <w:i/>
          <w:sz w:val="20"/>
          <w:szCs w:val="20"/>
        </w:rPr>
        <w:t xml:space="preserve"> </w:t>
      </w:r>
      <w:r w:rsidRPr="00BC05E1">
        <w:rPr>
          <w:i/>
          <w:sz w:val="20"/>
          <w:szCs w:val="20"/>
        </w:rPr>
        <w:t>pavadinimas)</w:t>
      </w:r>
    </w:p>
    <w:p w:rsidR="00CE2642" w:rsidRPr="00BC05E1" w:rsidRDefault="00CE2642" w:rsidP="00707BE2"/>
    <w:p w:rsidR="00086DE1" w:rsidRPr="00BC05E1" w:rsidRDefault="00086DE1" w:rsidP="00707BE2"/>
    <w:p w:rsidR="00086DE1" w:rsidRPr="00BC05E1" w:rsidRDefault="00086DE1" w:rsidP="00707BE2">
      <w:r w:rsidRPr="00BC05E1">
        <w:t>Programos valstybinis kodas ir apimtis mokymosi kreditais:</w:t>
      </w:r>
    </w:p>
    <w:p w:rsidR="00086DE1" w:rsidRPr="00BC05E1" w:rsidRDefault="00086DE1" w:rsidP="00707BE2"/>
    <w:p w:rsidR="00086DE1" w:rsidRPr="00BC05E1" w:rsidRDefault="00244F65" w:rsidP="00707BE2">
      <w:r w:rsidRPr="00BC05E1">
        <w:t xml:space="preserve">M43041601, M44041601 </w:t>
      </w:r>
      <w:r w:rsidR="00086DE1" w:rsidRPr="00BC05E1">
        <w:t>– programa, skirta pirminiam profesiniam mokymui, 90 mokymosi kreditų</w:t>
      </w:r>
    </w:p>
    <w:p w:rsidR="00086DE1" w:rsidRPr="00BC05E1" w:rsidRDefault="002666F0" w:rsidP="00707BE2">
      <w:r w:rsidRPr="00BC05E1">
        <w:t xml:space="preserve">T43041601 </w:t>
      </w:r>
      <w:r w:rsidR="00086DE1" w:rsidRPr="00BC05E1">
        <w:t xml:space="preserve">– programa, skirta tęstiniam profesiniam mokymui, </w:t>
      </w:r>
      <w:r w:rsidR="00D473CE" w:rsidRPr="00BC05E1">
        <w:t>7</w:t>
      </w:r>
      <w:r w:rsidR="002A06EE" w:rsidRPr="00BC05E1">
        <w:t>0</w:t>
      </w:r>
      <w:r w:rsidR="00086DE1" w:rsidRPr="00BC05E1">
        <w:t xml:space="preserve"> mokymosi kredi</w:t>
      </w:r>
      <w:r w:rsidR="002A06EE" w:rsidRPr="00BC05E1">
        <w:t>tų</w:t>
      </w:r>
    </w:p>
    <w:p w:rsidR="00086DE1" w:rsidRPr="00BC05E1" w:rsidRDefault="00086DE1" w:rsidP="00707BE2"/>
    <w:p w:rsidR="00086DE1" w:rsidRPr="00BC05E1" w:rsidRDefault="00086DE1" w:rsidP="00707BE2">
      <w:r w:rsidRPr="00BC05E1">
        <w:t>Kvalifikacijos pavadinimas – pardavėjas</w:t>
      </w:r>
    </w:p>
    <w:p w:rsidR="00086DE1" w:rsidRPr="00BC05E1" w:rsidRDefault="00086DE1" w:rsidP="00707BE2"/>
    <w:p w:rsidR="00086DE1" w:rsidRPr="00BC05E1" w:rsidRDefault="00086DE1" w:rsidP="00707BE2">
      <w:r w:rsidRPr="00BC05E1">
        <w:t>Kvalifikacijos lygis pagal Lietuvos kvalifikacijų sandarą (LTKS) – IV</w:t>
      </w:r>
    </w:p>
    <w:p w:rsidR="00086DE1" w:rsidRPr="00BC05E1" w:rsidRDefault="00086DE1" w:rsidP="00707BE2"/>
    <w:p w:rsidR="00086DE1" w:rsidRPr="00BC05E1" w:rsidRDefault="00086DE1" w:rsidP="00707BE2">
      <w:r w:rsidRPr="00BC05E1">
        <w:t>Minimalus reikalaujamas išsilavinimas kvalifikacijai įgyti:</w:t>
      </w:r>
    </w:p>
    <w:p w:rsidR="00086DE1" w:rsidRPr="00BC05E1" w:rsidRDefault="00086DE1" w:rsidP="00707BE2"/>
    <w:p w:rsidR="00086DE1" w:rsidRPr="00BC05E1" w:rsidRDefault="00244F65" w:rsidP="00707BE2">
      <w:r w:rsidRPr="00BC05E1">
        <w:t>M43041601</w:t>
      </w:r>
      <w:r w:rsidR="00086DE1" w:rsidRPr="00BC05E1">
        <w:t>– pagrindinis išsilavinimas ir mokymasis vidurinio ugdymo programoje</w:t>
      </w:r>
    </w:p>
    <w:p w:rsidR="00086DE1" w:rsidRPr="00BC05E1" w:rsidRDefault="00244F65" w:rsidP="00707BE2">
      <w:r w:rsidRPr="00BC05E1">
        <w:t>M44041601</w:t>
      </w:r>
      <w:r w:rsidR="00086DE1" w:rsidRPr="00BC05E1">
        <w:t>,</w:t>
      </w:r>
      <w:r w:rsidR="002666F0" w:rsidRPr="00BC05E1">
        <w:t xml:space="preserve"> T43041601 </w:t>
      </w:r>
      <w:r w:rsidR="00086DE1" w:rsidRPr="00BC05E1">
        <w:t>– vidurinis išsilavinimas</w:t>
      </w:r>
    </w:p>
    <w:p w:rsidR="00086DE1" w:rsidRPr="00BC05E1" w:rsidRDefault="00086DE1" w:rsidP="00707BE2"/>
    <w:p w:rsidR="00086DE1" w:rsidRPr="00BC05E1" w:rsidRDefault="00086DE1" w:rsidP="00707BE2">
      <w:r w:rsidRPr="00BC05E1">
        <w:t>Reikalavimai profesinei patirčiai (jei taikomi) – nėra</w:t>
      </w:r>
    </w:p>
    <w:p w:rsidR="00086DE1" w:rsidRPr="00BC05E1" w:rsidRDefault="00086DE1" w:rsidP="00707BE2"/>
    <w:p w:rsidR="00086DE1" w:rsidRPr="00BC05E1" w:rsidRDefault="00086DE1" w:rsidP="00707BE2"/>
    <w:p w:rsidR="00CE2642" w:rsidRPr="00BC05E1" w:rsidRDefault="00CE2642" w:rsidP="00707BE2"/>
    <w:p w:rsidR="00086DE1" w:rsidRPr="00BC05E1" w:rsidRDefault="00086DE1" w:rsidP="00707BE2"/>
    <w:p w:rsidR="00086DE1" w:rsidRPr="00BC05E1" w:rsidRDefault="00086DE1" w:rsidP="00707BE2"/>
    <w:p w:rsidR="00F27BB1" w:rsidRPr="00BC05E1" w:rsidRDefault="00F27BB1" w:rsidP="00707BE2"/>
    <w:p w:rsidR="00E66A3E" w:rsidRPr="00BC05E1" w:rsidRDefault="00E66A3E" w:rsidP="00707BE2"/>
    <w:p w:rsidR="00E66A3E" w:rsidRPr="00BC05E1" w:rsidRDefault="00E66A3E" w:rsidP="00707BE2"/>
    <w:p w:rsidR="00E66A3E" w:rsidRPr="00BC05E1" w:rsidRDefault="00E66A3E" w:rsidP="00707BE2"/>
    <w:p w:rsidR="00E66A3E" w:rsidRPr="00BC05E1" w:rsidRDefault="00E66A3E" w:rsidP="00707BE2"/>
    <w:p w:rsidR="00F27BB1" w:rsidRPr="00BC05E1" w:rsidRDefault="00F27BB1" w:rsidP="00707BE2"/>
    <w:p w:rsidR="00F27BB1" w:rsidRPr="00BC05E1" w:rsidRDefault="00F27BB1" w:rsidP="00707BE2"/>
    <w:p w:rsidR="000E172A" w:rsidRPr="00BC05E1" w:rsidRDefault="000E172A" w:rsidP="00707BE2"/>
    <w:p w:rsidR="000E172A" w:rsidRPr="00BC05E1" w:rsidRDefault="000E172A" w:rsidP="00707BE2"/>
    <w:p w:rsidR="00707BE2" w:rsidRPr="00BC05E1" w:rsidRDefault="00707BE2" w:rsidP="00707BE2"/>
    <w:p w:rsidR="00707BE2" w:rsidRPr="00BC05E1" w:rsidRDefault="00707BE2" w:rsidP="00707BE2"/>
    <w:p w:rsidR="00707BE2" w:rsidRPr="00BC05E1" w:rsidRDefault="00707BE2" w:rsidP="00707BE2"/>
    <w:p w:rsidR="00707BE2" w:rsidRPr="00BC05E1" w:rsidRDefault="00707BE2" w:rsidP="00707BE2"/>
    <w:p w:rsidR="00707BE2" w:rsidRPr="00BC05E1" w:rsidRDefault="00707BE2" w:rsidP="00707BE2"/>
    <w:p w:rsidR="000E172A" w:rsidRPr="00BC05E1" w:rsidRDefault="000E172A" w:rsidP="00707BE2"/>
    <w:p w:rsidR="000E172A" w:rsidRPr="00BC05E1" w:rsidRDefault="000E172A" w:rsidP="00707BE2"/>
    <w:p w:rsidR="000E172A" w:rsidRPr="00BC05E1" w:rsidRDefault="000E172A" w:rsidP="00707BE2"/>
    <w:p w:rsidR="00BC05E1" w:rsidRDefault="00246366" w:rsidP="00707BE2">
      <w:pPr>
        <w:jc w:val="both"/>
        <w:rPr>
          <w:i/>
          <w:iCs/>
          <w:sz w:val="20"/>
          <w:szCs w:val="20"/>
        </w:rPr>
      </w:pPr>
      <w:r w:rsidRPr="00BC05E1">
        <w:t xml:space="preserve">Prekybos </w:t>
      </w:r>
      <w:r w:rsidR="00E66A3E" w:rsidRPr="00BC05E1">
        <w:t xml:space="preserve">sektorinio profesinio komiteto sprendimas: aprobuoti </w:t>
      </w:r>
      <w:r w:rsidRPr="00BC05E1">
        <w:t xml:space="preserve">pardavėjo </w:t>
      </w:r>
      <w:r w:rsidR="00E66A3E" w:rsidRPr="00BC05E1">
        <w:t>modu</w:t>
      </w:r>
      <w:r w:rsidR="00C579B8" w:rsidRPr="00BC05E1">
        <w:t>linę profesinio mokymo programą. S</w:t>
      </w:r>
      <w:r w:rsidR="00E66A3E" w:rsidRPr="00BC05E1">
        <w:t xml:space="preserve">prendimą įteisinančio posėdžio, įvykusio </w:t>
      </w:r>
      <w:r w:rsidRPr="00BC05E1">
        <w:t xml:space="preserve">2015 m. kovo 26 d., </w:t>
      </w:r>
      <w:r w:rsidR="00E66A3E" w:rsidRPr="00BC05E1">
        <w:t>protokolo Nr. ST2-</w:t>
      </w:r>
      <w:r w:rsidRPr="00BC05E1">
        <w:t>2</w:t>
      </w:r>
      <w:r w:rsidR="00E66A3E" w:rsidRPr="00BC05E1">
        <w:t>.</w:t>
      </w:r>
    </w:p>
    <w:p w:rsidR="00E66A3E" w:rsidRPr="00BC05E1" w:rsidRDefault="00E66A3E" w:rsidP="00707BE2">
      <w:pPr>
        <w:jc w:val="both"/>
      </w:pPr>
    </w:p>
    <w:p w:rsidR="00E66A3E" w:rsidRPr="00BC05E1" w:rsidRDefault="00E66A3E" w:rsidP="00707BE2">
      <w:pPr>
        <w:jc w:val="both"/>
      </w:pPr>
    </w:p>
    <w:p w:rsidR="00E66A3E" w:rsidRPr="00BC05E1" w:rsidRDefault="00E66A3E" w:rsidP="00707BE2">
      <w:pPr>
        <w:jc w:val="both"/>
        <w:rPr>
          <w:sz w:val="20"/>
        </w:rPr>
      </w:pPr>
    </w:p>
    <w:p w:rsidR="00CD2AD4" w:rsidRPr="00BC05E1" w:rsidRDefault="00CD2AD4" w:rsidP="00707BE2">
      <w:pPr>
        <w:jc w:val="both"/>
        <w:rPr>
          <w:sz w:val="20"/>
        </w:rPr>
      </w:pPr>
      <w:r w:rsidRPr="00BC05E1">
        <w:rPr>
          <w:sz w:val="20"/>
        </w:rPr>
        <w:t>Programa parengta įgyvendinant Europos Sąjungos socialinio fondo ir Lietuvos Respublikos biudžeto lėšomis finansuojamą projektą „Kvalifikacijų formavimas ir modulinio profesinio mokymo sistemos kūrimas“ (projekto Nr. VP1-2.2-ŠMM-04-V-03-001).</w:t>
      </w:r>
    </w:p>
    <w:p w:rsidR="00E66A3E" w:rsidRPr="00BC05E1" w:rsidRDefault="00CD2AD4" w:rsidP="00707BE2">
      <w:pPr>
        <w:pStyle w:val="Antrat1"/>
        <w:spacing w:before="0" w:after="0"/>
        <w:jc w:val="center"/>
        <w:rPr>
          <w:rFonts w:ascii="Times New Roman" w:hAnsi="Times New Roman"/>
          <w:sz w:val="28"/>
          <w:szCs w:val="28"/>
        </w:rPr>
      </w:pPr>
      <w:r w:rsidRPr="00BC05E1">
        <w:br w:type="page"/>
      </w:r>
      <w:r w:rsidR="00E66A3E" w:rsidRPr="00BC05E1">
        <w:rPr>
          <w:rFonts w:ascii="Times New Roman" w:hAnsi="Times New Roman"/>
          <w:sz w:val="28"/>
          <w:szCs w:val="28"/>
        </w:rPr>
        <w:lastRenderedPageBreak/>
        <w:t>1. PROGRAMOS APIBŪDINIMAS</w:t>
      </w:r>
    </w:p>
    <w:p w:rsidR="00086D78" w:rsidRPr="00BC05E1" w:rsidRDefault="00086D78" w:rsidP="00707BE2">
      <w:pPr>
        <w:jc w:val="both"/>
        <w:rPr>
          <w:b/>
        </w:rPr>
      </w:pPr>
    </w:p>
    <w:p w:rsidR="00E66A3E" w:rsidRPr="00BC05E1" w:rsidRDefault="00CE2642" w:rsidP="00707BE2">
      <w:pPr>
        <w:ind w:firstLine="284"/>
        <w:jc w:val="both"/>
      </w:pPr>
      <w:r w:rsidRPr="00BC05E1">
        <w:rPr>
          <w:b/>
        </w:rPr>
        <w:t>Programos paskirtis</w:t>
      </w:r>
      <w:r w:rsidR="00C579B8" w:rsidRPr="00BC05E1">
        <w:rPr>
          <w:b/>
        </w:rPr>
        <w:t>.</w:t>
      </w:r>
      <w:r w:rsidR="00DB28DB" w:rsidRPr="00BC05E1">
        <w:rPr>
          <w:b/>
        </w:rPr>
        <w:t xml:space="preserve"> </w:t>
      </w:r>
      <w:r w:rsidR="002579B3" w:rsidRPr="00BC05E1">
        <w:t>Pardavėjo</w:t>
      </w:r>
      <w:r w:rsidR="00F867B6" w:rsidRPr="00BC05E1">
        <w:t xml:space="preserve"> </w:t>
      </w:r>
      <w:r w:rsidR="00E66A3E" w:rsidRPr="00BC05E1">
        <w:t xml:space="preserve">modulinė profesinio mokymo programa skirta </w:t>
      </w:r>
      <w:r w:rsidR="008B22E1" w:rsidRPr="00BC05E1">
        <w:t>kvalifikuotam</w:t>
      </w:r>
      <w:r w:rsidR="00E66A3E" w:rsidRPr="00BC05E1">
        <w:t xml:space="preserve"> </w:t>
      </w:r>
      <w:r w:rsidR="002579B3" w:rsidRPr="00BC05E1">
        <w:t>pardavėjui</w:t>
      </w:r>
      <w:r w:rsidR="00F867B6" w:rsidRPr="00BC05E1">
        <w:t xml:space="preserve"> </w:t>
      </w:r>
      <w:r w:rsidR="008B22E1" w:rsidRPr="00BC05E1">
        <w:t>parengti</w:t>
      </w:r>
      <w:r w:rsidR="00E66A3E" w:rsidRPr="00BC05E1">
        <w:t xml:space="preserve">, </w:t>
      </w:r>
      <w:r w:rsidR="008B22E1" w:rsidRPr="00BC05E1">
        <w:t xml:space="preserve">kuris gebėtų </w:t>
      </w:r>
      <w:r w:rsidR="002B4892" w:rsidRPr="00BC05E1">
        <w:t>greitai ir kultūringai aptarnauti pirkėją, konsultuoti klientus gaminių asortimento, kainos, kokybės garantijų ir gaminių naudojimo bei priežiūros klausimais, atlikti pardavimų registravimą kasos aparatu, dirbti technologine įranga, valdyti konfliktines situacijas, garantuoti parduodamų prekių saugumą, taikyti informacines technologi</w:t>
      </w:r>
      <w:r w:rsidR="00D46D26" w:rsidRPr="00BC05E1">
        <w:t xml:space="preserve">jas konkrečioje darbo vietoje, </w:t>
      </w:r>
      <w:r w:rsidR="002B4892" w:rsidRPr="00BC05E1">
        <w:t>išmanyti vartotojo teises.</w:t>
      </w:r>
    </w:p>
    <w:p w:rsidR="002579B3" w:rsidRPr="00BC05E1" w:rsidRDefault="002579B3" w:rsidP="00707BE2">
      <w:pPr>
        <w:jc w:val="both"/>
        <w:rPr>
          <w:b/>
        </w:rPr>
      </w:pPr>
    </w:p>
    <w:p w:rsidR="00736B2B" w:rsidRPr="00BC05E1" w:rsidRDefault="00CE2642" w:rsidP="00707BE2">
      <w:pPr>
        <w:pStyle w:val="Default"/>
        <w:ind w:firstLine="284"/>
        <w:contextualSpacing/>
        <w:jc w:val="both"/>
        <w:rPr>
          <w:color w:val="auto"/>
        </w:rPr>
      </w:pPr>
      <w:r w:rsidRPr="00BC05E1">
        <w:rPr>
          <w:b/>
          <w:color w:val="auto"/>
        </w:rPr>
        <w:t xml:space="preserve">Būsimo darbo </w:t>
      </w:r>
      <w:r w:rsidR="00F618C8" w:rsidRPr="00BC05E1">
        <w:rPr>
          <w:b/>
          <w:color w:val="auto"/>
        </w:rPr>
        <w:t>specifika</w:t>
      </w:r>
      <w:r w:rsidR="004F35E4" w:rsidRPr="00BC05E1">
        <w:rPr>
          <w:b/>
          <w:color w:val="auto"/>
        </w:rPr>
        <w:t>.</w:t>
      </w:r>
      <w:r w:rsidR="00DB28DB" w:rsidRPr="00BC05E1">
        <w:rPr>
          <w:color w:val="auto"/>
        </w:rPr>
        <w:t xml:space="preserve"> </w:t>
      </w:r>
      <w:r w:rsidR="006E1256" w:rsidRPr="00BC05E1">
        <w:rPr>
          <w:color w:val="auto"/>
        </w:rPr>
        <w:t xml:space="preserve">Asmuo įgijęs </w:t>
      </w:r>
      <w:r w:rsidR="002579B3" w:rsidRPr="00BC05E1">
        <w:rPr>
          <w:color w:val="auto"/>
        </w:rPr>
        <w:t>pardavėjo</w:t>
      </w:r>
      <w:r w:rsidR="00F867B6" w:rsidRPr="00BC05E1">
        <w:rPr>
          <w:color w:val="auto"/>
        </w:rPr>
        <w:t xml:space="preserve"> </w:t>
      </w:r>
      <w:r w:rsidR="006E1256" w:rsidRPr="00BC05E1">
        <w:rPr>
          <w:color w:val="auto"/>
        </w:rPr>
        <w:t xml:space="preserve">kvalifikaciją galės dirbti </w:t>
      </w:r>
      <w:r w:rsidR="003B3239" w:rsidRPr="00BC05E1">
        <w:rPr>
          <w:color w:val="auto"/>
        </w:rPr>
        <w:t>mažmeninės ir didmeninės prekybos įmonėse arba vykdyti individualią veiklą.</w:t>
      </w:r>
    </w:p>
    <w:p w:rsidR="00BC05E1" w:rsidRDefault="002B4892" w:rsidP="00707BE2">
      <w:pPr>
        <w:pStyle w:val="Default"/>
        <w:ind w:firstLine="284"/>
        <w:contextualSpacing/>
        <w:jc w:val="both"/>
        <w:rPr>
          <w:color w:val="auto"/>
        </w:rPr>
      </w:pPr>
      <w:r w:rsidRPr="00BC05E1">
        <w:rPr>
          <w:color w:val="auto"/>
        </w:rPr>
        <w:t xml:space="preserve">Pardavėjas </w:t>
      </w:r>
      <w:r w:rsidR="003B3239" w:rsidRPr="00BC05E1">
        <w:rPr>
          <w:color w:val="auto"/>
        </w:rPr>
        <w:t xml:space="preserve">atlieka prekių užsakymą ir priėmimą, paruošia prekes pardavimui, konsultuoja pirkėjus maisto ir ne maisto prekių asortimento klausimais, dirba su technologiniais </w:t>
      </w:r>
      <w:r w:rsidR="00282327">
        <w:rPr>
          <w:color w:val="auto"/>
        </w:rPr>
        <w:t>įrengini</w:t>
      </w:r>
      <w:r w:rsidR="003B3239" w:rsidRPr="00BC05E1">
        <w:rPr>
          <w:color w:val="auto"/>
        </w:rPr>
        <w:t>ais, valdo elektroninius kasos aparatus, kasos sistemas, fiksuoja pirkimų ir pardavimų operacijas buhalterinės apskaitos programoje.</w:t>
      </w:r>
    </w:p>
    <w:p w:rsidR="00D85FB2" w:rsidRPr="00BC05E1" w:rsidRDefault="00B91941" w:rsidP="00707BE2">
      <w:pPr>
        <w:pStyle w:val="Default"/>
        <w:ind w:firstLine="284"/>
        <w:contextualSpacing/>
        <w:jc w:val="both"/>
        <w:rPr>
          <w:color w:val="auto"/>
          <w:szCs w:val="20"/>
        </w:rPr>
      </w:pPr>
      <w:r w:rsidRPr="00BC05E1">
        <w:rPr>
          <w:color w:val="auto"/>
        </w:rPr>
        <w:t xml:space="preserve">Darbo metu yra galimos konfliktinės situacijos, todėl reikalingi gebėjimai jas suvaldyti ir spręsti. </w:t>
      </w:r>
      <w:r w:rsidR="00D85FB2" w:rsidRPr="00BC05E1">
        <w:rPr>
          <w:color w:val="auto"/>
        </w:rPr>
        <w:t>Darbuotojui privalu atlikti sveikatos profilaktinį patikrinimą ir turėti asmens medicininę knygelę arba privalomojo sveikatos patikrinimo medicininę pažymą.</w:t>
      </w:r>
    </w:p>
    <w:p w:rsidR="002579B3" w:rsidRPr="00BC05E1" w:rsidRDefault="002579B3" w:rsidP="00707BE2">
      <w:pPr>
        <w:pStyle w:val="Default"/>
        <w:contextualSpacing/>
        <w:jc w:val="both"/>
        <w:rPr>
          <w:color w:val="auto"/>
        </w:rPr>
      </w:pPr>
    </w:p>
    <w:p w:rsidR="0061616B" w:rsidRDefault="00954F27" w:rsidP="00410FD8">
      <w:pPr>
        <w:rPr>
          <w:b/>
          <w:bCs/>
        </w:rPr>
        <w:sectPr w:rsidR="0061616B" w:rsidSect="00410FD8">
          <w:footerReference w:type="default" r:id="rId8"/>
          <w:type w:val="continuous"/>
          <w:pgSz w:w="11907" w:h="16839" w:code="9"/>
          <w:pgMar w:top="567" w:right="567" w:bottom="851" w:left="1418" w:header="284" w:footer="284" w:gutter="0"/>
          <w:cols w:space="1296"/>
          <w:titlePg/>
          <w:docGrid w:linePitch="360"/>
        </w:sectPr>
      </w:pPr>
      <w:r w:rsidRPr="00BC05E1">
        <w:rPr>
          <w:b/>
          <w:bCs/>
        </w:rPr>
        <w:br w:type="page"/>
      </w:r>
      <w:bookmarkStart w:id="0" w:name="_Toc487033700"/>
    </w:p>
    <w:p w:rsidR="00086D78" w:rsidRPr="00BC05E1" w:rsidRDefault="00086D78" w:rsidP="00707BE2">
      <w:pPr>
        <w:jc w:val="center"/>
        <w:rPr>
          <w:b/>
          <w:sz w:val="28"/>
          <w:szCs w:val="28"/>
        </w:rPr>
      </w:pPr>
      <w:r w:rsidRPr="00BC05E1">
        <w:rPr>
          <w:b/>
          <w:sz w:val="28"/>
          <w:szCs w:val="28"/>
        </w:rPr>
        <w:lastRenderedPageBreak/>
        <w:t>2. PROGRAMOS PARAMETRAI</w:t>
      </w:r>
      <w:bookmarkEnd w:id="0"/>
    </w:p>
    <w:p w:rsidR="00086D78" w:rsidRPr="00BC05E1" w:rsidRDefault="00086D78" w:rsidP="00707BE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2408"/>
        <w:gridCol w:w="756"/>
        <w:gridCol w:w="1381"/>
        <w:gridCol w:w="2976"/>
        <w:gridCol w:w="6912"/>
      </w:tblGrid>
      <w:tr w:rsidR="0061616B" w:rsidRPr="00BC05E1" w:rsidTr="0061616B">
        <w:trPr>
          <w:trHeight w:val="57"/>
          <w:jc w:val="center"/>
        </w:trPr>
        <w:tc>
          <w:tcPr>
            <w:tcW w:w="402" w:type="pct"/>
            <w:tcMar>
              <w:left w:w="57" w:type="dxa"/>
              <w:right w:w="57" w:type="dxa"/>
            </w:tcMar>
          </w:tcPr>
          <w:p w:rsidR="00844E16" w:rsidRPr="00BC05E1" w:rsidRDefault="00844E16" w:rsidP="00707BE2">
            <w:pPr>
              <w:jc w:val="center"/>
              <w:rPr>
                <w:b/>
              </w:rPr>
            </w:pPr>
            <w:r w:rsidRPr="00BC05E1">
              <w:rPr>
                <w:b/>
              </w:rPr>
              <w:t>Valstybinis kodas</w:t>
            </w:r>
          </w:p>
        </w:tc>
        <w:tc>
          <w:tcPr>
            <w:tcW w:w="767" w:type="pct"/>
            <w:tcMar>
              <w:left w:w="57" w:type="dxa"/>
              <w:right w:w="57" w:type="dxa"/>
            </w:tcMar>
          </w:tcPr>
          <w:p w:rsidR="00844E16" w:rsidRPr="00BC05E1" w:rsidRDefault="00844E16" w:rsidP="00707BE2">
            <w:pPr>
              <w:jc w:val="center"/>
              <w:rPr>
                <w:b/>
              </w:rPr>
            </w:pPr>
            <w:r w:rsidRPr="00BC05E1">
              <w:rPr>
                <w:b/>
              </w:rPr>
              <w:t>Modulio pavadinimas</w:t>
            </w:r>
          </w:p>
        </w:tc>
        <w:tc>
          <w:tcPr>
            <w:tcW w:w="241" w:type="pct"/>
            <w:tcMar>
              <w:left w:w="57" w:type="dxa"/>
              <w:right w:w="57" w:type="dxa"/>
            </w:tcMar>
          </w:tcPr>
          <w:p w:rsidR="00844E16" w:rsidRPr="00BC05E1" w:rsidRDefault="00844E16" w:rsidP="00707BE2">
            <w:pPr>
              <w:jc w:val="center"/>
              <w:rPr>
                <w:b/>
              </w:rPr>
            </w:pPr>
            <w:r w:rsidRPr="00BC05E1">
              <w:rPr>
                <w:b/>
              </w:rPr>
              <w:t>LTKS lygis</w:t>
            </w:r>
          </w:p>
        </w:tc>
        <w:tc>
          <w:tcPr>
            <w:tcW w:w="440" w:type="pct"/>
            <w:tcMar>
              <w:left w:w="57" w:type="dxa"/>
              <w:right w:w="57" w:type="dxa"/>
            </w:tcMar>
          </w:tcPr>
          <w:p w:rsidR="00844E16" w:rsidRPr="00BC05E1" w:rsidRDefault="00844E16" w:rsidP="00707BE2">
            <w:pPr>
              <w:jc w:val="center"/>
              <w:rPr>
                <w:b/>
              </w:rPr>
            </w:pPr>
            <w:r w:rsidRPr="00BC05E1">
              <w:rPr>
                <w:b/>
              </w:rPr>
              <w:t xml:space="preserve">Apimtis </w:t>
            </w:r>
            <w:r w:rsidR="00592AFC" w:rsidRPr="00BC05E1">
              <w:rPr>
                <w:b/>
              </w:rPr>
              <w:t xml:space="preserve">mokymosi </w:t>
            </w:r>
            <w:r w:rsidRPr="00BC05E1">
              <w:rPr>
                <w:b/>
              </w:rPr>
              <w:t>kreditais</w:t>
            </w:r>
          </w:p>
        </w:tc>
        <w:tc>
          <w:tcPr>
            <w:tcW w:w="948" w:type="pct"/>
            <w:tcMar>
              <w:left w:w="57" w:type="dxa"/>
              <w:right w:w="57" w:type="dxa"/>
            </w:tcMar>
          </w:tcPr>
          <w:p w:rsidR="00844E16" w:rsidRPr="00BC05E1" w:rsidRDefault="00844E16" w:rsidP="00707BE2">
            <w:pPr>
              <w:jc w:val="center"/>
              <w:rPr>
                <w:b/>
              </w:rPr>
            </w:pPr>
            <w:r w:rsidRPr="00BC05E1">
              <w:rPr>
                <w:b/>
              </w:rPr>
              <w:t>Kompetencijos</w:t>
            </w:r>
          </w:p>
        </w:tc>
        <w:tc>
          <w:tcPr>
            <w:tcW w:w="2202" w:type="pct"/>
            <w:tcMar>
              <w:left w:w="57" w:type="dxa"/>
              <w:right w:w="57" w:type="dxa"/>
            </w:tcMar>
          </w:tcPr>
          <w:p w:rsidR="00844E16" w:rsidRPr="00BC05E1" w:rsidRDefault="00086D78" w:rsidP="00707BE2">
            <w:pPr>
              <w:jc w:val="center"/>
              <w:rPr>
                <w:b/>
              </w:rPr>
            </w:pPr>
            <w:r w:rsidRPr="00BC05E1">
              <w:rPr>
                <w:b/>
              </w:rPr>
              <w:t>Kompetencijų pasiekimą iliustruojantys mokymosi rezultatai</w:t>
            </w:r>
          </w:p>
        </w:tc>
      </w:tr>
      <w:tr w:rsidR="00BC05E1" w:rsidRPr="00BC05E1" w:rsidTr="00D80022">
        <w:trPr>
          <w:trHeight w:val="57"/>
          <w:jc w:val="center"/>
        </w:trPr>
        <w:tc>
          <w:tcPr>
            <w:tcW w:w="5000" w:type="pct"/>
            <w:gridSpan w:val="6"/>
            <w:shd w:val="clear" w:color="auto" w:fill="F2F2F2"/>
            <w:tcMar>
              <w:left w:w="57" w:type="dxa"/>
              <w:right w:w="57" w:type="dxa"/>
            </w:tcMar>
          </w:tcPr>
          <w:p w:rsidR="00E67010" w:rsidRPr="00BC05E1" w:rsidRDefault="00E67010" w:rsidP="00707BE2">
            <w:pPr>
              <w:pStyle w:val="Betarp"/>
              <w:rPr>
                <w:b/>
              </w:rPr>
            </w:pPr>
            <w:r w:rsidRPr="00BC05E1">
              <w:rPr>
                <w:b/>
              </w:rPr>
              <w:t xml:space="preserve">Įvadinis modulis (iš viso </w:t>
            </w:r>
            <w:r w:rsidR="0023590A" w:rsidRPr="00BC05E1">
              <w:rPr>
                <w:b/>
              </w:rPr>
              <w:t>2</w:t>
            </w:r>
            <w:r w:rsidRPr="00BC05E1">
              <w:rPr>
                <w:b/>
              </w:rPr>
              <w:t xml:space="preserve"> </w:t>
            </w:r>
            <w:r w:rsidR="00592AFC" w:rsidRPr="00BC05E1">
              <w:rPr>
                <w:b/>
              </w:rPr>
              <w:t xml:space="preserve">mokymosi </w:t>
            </w:r>
            <w:r w:rsidRPr="00BC05E1">
              <w:rPr>
                <w:b/>
              </w:rPr>
              <w:t>kreditai)</w:t>
            </w:r>
          </w:p>
        </w:tc>
      </w:tr>
      <w:tr w:rsidR="0061616B" w:rsidRPr="00BC05E1" w:rsidTr="0061616B">
        <w:trPr>
          <w:trHeight w:val="57"/>
          <w:jc w:val="center"/>
        </w:trPr>
        <w:tc>
          <w:tcPr>
            <w:tcW w:w="402" w:type="pct"/>
            <w:tcMar>
              <w:left w:w="57" w:type="dxa"/>
              <w:right w:w="57" w:type="dxa"/>
            </w:tcMar>
          </w:tcPr>
          <w:p w:rsidR="00E66A3E" w:rsidRPr="00BC05E1" w:rsidRDefault="00EE7E5E" w:rsidP="00707BE2">
            <w:pPr>
              <w:jc w:val="center"/>
            </w:pPr>
            <w:r w:rsidRPr="00BC05E1">
              <w:t>4000006</w:t>
            </w:r>
          </w:p>
        </w:tc>
        <w:tc>
          <w:tcPr>
            <w:tcW w:w="767" w:type="pct"/>
            <w:tcMar>
              <w:left w:w="57" w:type="dxa"/>
              <w:right w:w="57" w:type="dxa"/>
            </w:tcMar>
          </w:tcPr>
          <w:p w:rsidR="00E66A3E" w:rsidRPr="00BC05E1" w:rsidRDefault="00E67010" w:rsidP="00707BE2">
            <w:r w:rsidRPr="00BC05E1">
              <w:t>Įvadas į profesiją</w:t>
            </w:r>
          </w:p>
        </w:tc>
        <w:tc>
          <w:tcPr>
            <w:tcW w:w="241" w:type="pct"/>
            <w:tcMar>
              <w:left w:w="57" w:type="dxa"/>
              <w:right w:w="57" w:type="dxa"/>
            </w:tcMar>
          </w:tcPr>
          <w:p w:rsidR="00E66A3E" w:rsidRPr="00BC05E1" w:rsidRDefault="008E58D7" w:rsidP="00707BE2">
            <w:pPr>
              <w:jc w:val="center"/>
            </w:pPr>
            <w:r w:rsidRPr="00BC05E1">
              <w:t>IV</w:t>
            </w:r>
          </w:p>
        </w:tc>
        <w:tc>
          <w:tcPr>
            <w:tcW w:w="440" w:type="pct"/>
            <w:tcMar>
              <w:left w:w="57" w:type="dxa"/>
              <w:right w:w="57" w:type="dxa"/>
            </w:tcMar>
          </w:tcPr>
          <w:p w:rsidR="00E66A3E" w:rsidRPr="00BC05E1" w:rsidRDefault="004F3072" w:rsidP="00707BE2">
            <w:pPr>
              <w:jc w:val="center"/>
            </w:pPr>
            <w:r w:rsidRPr="00BC05E1">
              <w:t>2</w:t>
            </w:r>
          </w:p>
        </w:tc>
        <w:tc>
          <w:tcPr>
            <w:tcW w:w="948" w:type="pct"/>
            <w:tcMar>
              <w:left w:w="57" w:type="dxa"/>
              <w:right w:w="57" w:type="dxa"/>
            </w:tcMar>
          </w:tcPr>
          <w:p w:rsidR="00E66A3E" w:rsidRPr="00BC05E1" w:rsidRDefault="00E67010" w:rsidP="00707BE2">
            <w:r w:rsidRPr="00BC05E1">
              <w:t>Pažinti profesiją</w:t>
            </w:r>
            <w:r w:rsidR="009760CB" w:rsidRPr="00BC05E1">
              <w:t>.</w:t>
            </w:r>
          </w:p>
        </w:tc>
        <w:tc>
          <w:tcPr>
            <w:tcW w:w="2202" w:type="pct"/>
            <w:tcMar>
              <w:left w:w="57" w:type="dxa"/>
              <w:right w:w="57" w:type="dxa"/>
            </w:tcMar>
          </w:tcPr>
          <w:p w:rsidR="002B333D" w:rsidRPr="00BC05E1" w:rsidRDefault="002B333D" w:rsidP="00707BE2">
            <w:pPr>
              <w:rPr>
                <w:bCs/>
              </w:rPr>
            </w:pPr>
            <w:r w:rsidRPr="00BC05E1">
              <w:rPr>
                <w:bCs/>
              </w:rPr>
              <w:t xml:space="preserve">Išmanyti </w:t>
            </w:r>
            <w:r w:rsidR="00A05191" w:rsidRPr="00BC05E1">
              <w:rPr>
                <w:bCs/>
              </w:rPr>
              <w:t>pardavėjo</w:t>
            </w:r>
            <w:r w:rsidR="00EB521F" w:rsidRPr="00BC05E1">
              <w:rPr>
                <w:bCs/>
              </w:rPr>
              <w:t xml:space="preserve"> </w:t>
            </w:r>
            <w:r w:rsidRPr="00BC05E1">
              <w:rPr>
                <w:bCs/>
              </w:rPr>
              <w:t>profesiją ir jos teikiamas galimybes darbo rinkoje.</w:t>
            </w:r>
          </w:p>
          <w:p w:rsidR="002B333D" w:rsidRPr="00BC05E1" w:rsidRDefault="002B333D" w:rsidP="00707BE2">
            <w:pPr>
              <w:rPr>
                <w:bCs/>
              </w:rPr>
            </w:pPr>
            <w:r w:rsidRPr="00BC05E1">
              <w:rPr>
                <w:bCs/>
              </w:rPr>
              <w:t xml:space="preserve">Suprasti </w:t>
            </w:r>
            <w:r w:rsidR="00A05191" w:rsidRPr="00BC05E1">
              <w:rPr>
                <w:bCs/>
              </w:rPr>
              <w:t xml:space="preserve">pardavėjo </w:t>
            </w:r>
            <w:r w:rsidRPr="00BC05E1">
              <w:rPr>
                <w:bCs/>
              </w:rPr>
              <w:t>profesinę veiklą, veiklos procesus, funkcijas ir uždavinius.</w:t>
            </w:r>
          </w:p>
          <w:p w:rsidR="00E66A3E" w:rsidRPr="00BC05E1" w:rsidRDefault="002B333D" w:rsidP="00707BE2">
            <w:pPr>
              <w:rPr>
                <w:bCs/>
              </w:rPr>
            </w:pPr>
            <w:r w:rsidRPr="00BC05E1">
              <w:rPr>
                <w:bCs/>
              </w:rPr>
              <w:t xml:space="preserve">Demonstruoti jau turimus, neformaliuoju ir / ar savaiminiu būdu įgytus </w:t>
            </w:r>
            <w:r w:rsidR="00A05191" w:rsidRPr="00BC05E1">
              <w:rPr>
                <w:bCs/>
              </w:rPr>
              <w:t xml:space="preserve">pardavėjo </w:t>
            </w:r>
            <w:r w:rsidRPr="00BC05E1">
              <w:rPr>
                <w:bCs/>
              </w:rPr>
              <w:t>kvalifikacijai būdingus gebėjimus.</w:t>
            </w:r>
          </w:p>
        </w:tc>
      </w:tr>
      <w:tr w:rsidR="00BC05E1" w:rsidRPr="00BC05E1" w:rsidTr="00D80022">
        <w:trPr>
          <w:trHeight w:val="57"/>
          <w:jc w:val="center"/>
        </w:trPr>
        <w:tc>
          <w:tcPr>
            <w:tcW w:w="5000" w:type="pct"/>
            <w:gridSpan w:val="6"/>
            <w:shd w:val="clear" w:color="auto" w:fill="F2F2F2"/>
            <w:tcMar>
              <w:left w:w="57" w:type="dxa"/>
              <w:right w:w="57" w:type="dxa"/>
            </w:tcMar>
          </w:tcPr>
          <w:p w:rsidR="00E67010" w:rsidRPr="00BC05E1" w:rsidRDefault="00E67010" w:rsidP="00707BE2">
            <w:pPr>
              <w:pStyle w:val="Betarp"/>
              <w:rPr>
                <w:b/>
              </w:rPr>
            </w:pPr>
            <w:r w:rsidRPr="00BC05E1">
              <w:rPr>
                <w:b/>
              </w:rPr>
              <w:t xml:space="preserve">Bendrieji moduliai (iš viso </w:t>
            </w:r>
            <w:r w:rsidR="0023590A" w:rsidRPr="00BC05E1">
              <w:rPr>
                <w:b/>
              </w:rPr>
              <w:t>8</w:t>
            </w:r>
            <w:r w:rsidRPr="00BC05E1">
              <w:rPr>
                <w:b/>
              </w:rPr>
              <w:t xml:space="preserve"> </w:t>
            </w:r>
            <w:r w:rsidR="00592AFC" w:rsidRPr="00BC05E1">
              <w:rPr>
                <w:b/>
              </w:rPr>
              <w:t xml:space="preserve">mokymosi </w:t>
            </w:r>
            <w:r w:rsidRPr="00BC05E1">
              <w:rPr>
                <w:b/>
              </w:rPr>
              <w:t>kreditai)</w:t>
            </w:r>
          </w:p>
        </w:tc>
      </w:tr>
      <w:tr w:rsidR="0061616B" w:rsidRPr="00BC05E1" w:rsidTr="0061616B">
        <w:trPr>
          <w:trHeight w:val="57"/>
          <w:jc w:val="center"/>
        </w:trPr>
        <w:tc>
          <w:tcPr>
            <w:tcW w:w="402" w:type="pct"/>
            <w:tcMar>
              <w:left w:w="57" w:type="dxa"/>
              <w:right w:w="57" w:type="dxa"/>
            </w:tcMar>
          </w:tcPr>
          <w:p w:rsidR="00A92108" w:rsidRPr="00BC05E1" w:rsidRDefault="008E58D7" w:rsidP="00707BE2">
            <w:pPr>
              <w:jc w:val="center"/>
            </w:pPr>
            <w:r w:rsidRPr="00BC05E1">
              <w:t>4102201</w:t>
            </w:r>
          </w:p>
        </w:tc>
        <w:tc>
          <w:tcPr>
            <w:tcW w:w="767" w:type="pct"/>
            <w:tcMar>
              <w:left w:w="57" w:type="dxa"/>
              <w:right w:w="57" w:type="dxa"/>
            </w:tcMar>
          </w:tcPr>
          <w:p w:rsidR="00A92108" w:rsidRPr="00BC05E1" w:rsidRDefault="00A92108" w:rsidP="00707BE2">
            <w:pPr>
              <w:rPr>
                <w:i/>
                <w:iCs/>
                <w:strike/>
              </w:rPr>
            </w:pPr>
            <w:r w:rsidRPr="00BC05E1">
              <w:t>Saugus elgesys ekstremaliose situacijose</w:t>
            </w:r>
          </w:p>
        </w:tc>
        <w:tc>
          <w:tcPr>
            <w:tcW w:w="241" w:type="pct"/>
            <w:tcMar>
              <w:left w:w="57" w:type="dxa"/>
              <w:right w:w="57" w:type="dxa"/>
            </w:tcMar>
          </w:tcPr>
          <w:p w:rsidR="00A92108" w:rsidRPr="00BC05E1" w:rsidRDefault="008E58D7" w:rsidP="00707BE2">
            <w:pPr>
              <w:jc w:val="center"/>
            </w:pPr>
            <w:r w:rsidRPr="00BC05E1">
              <w:t>IV</w:t>
            </w:r>
          </w:p>
        </w:tc>
        <w:tc>
          <w:tcPr>
            <w:tcW w:w="440" w:type="pct"/>
            <w:tcMar>
              <w:left w:w="57" w:type="dxa"/>
              <w:right w:w="57" w:type="dxa"/>
            </w:tcMar>
          </w:tcPr>
          <w:p w:rsidR="00A92108" w:rsidRPr="00BC05E1" w:rsidRDefault="00A92108" w:rsidP="00707BE2">
            <w:pPr>
              <w:jc w:val="center"/>
            </w:pPr>
            <w:r w:rsidRPr="00BC05E1">
              <w:t>1</w:t>
            </w:r>
          </w:p>
        </w:tc>
        <w:tc>
          <w:tcPr>
            <w:tcW w:w="948" w:type="pct"/>
            <w:tcMar>
              <w:left w:w="57" w:type="dxa"/>
              <w:right w:w="57" w:type="dxa"/>
            </w:tcMar>
          </w:tcPr>
          <w:p w:rsidR="00A92108" w:rsidRPr="00BC05E1" w:rsidRDefault="00A92108" w:rsidP="00D80022">
            <w:pPr>
              <w:rPr>
                <w:highlight w:val="yellow"/>
              </w:rPr>
            </w:pPr>
            <w:r w:rsidRPr="00BC05E1">
              <w:t>Saugiai elgtis ekstremaliose situacijose.</w:t>
            </w:r>
          </w:p>
        </w:tc>
        <w:tc>
          <w:tcPr>
            <w:tcW w:w="2202" w:type="pct"/>
            <w:tcMar>
              <w:left w:w="57" w:type="dxa"/>
              <w:right w:w="57" w:type="dxa"/>
            </w:tcMar>
          </w:tcPr>
          <w:p w:rsidR="00A92108" w:rsidRPr="00BC05E1" w:rsidRDefault="00A92108" w:rsidP="00707BE2">
            <w:r w:rsidRPr="00BC05E1">
              <w:rPr>
                <w:rFonts w:ascii="Palemonas" w:eastAsia="Calibri" w:hAnsi="Palemonas"/>
                <w:szCs w:val="22"/>
                <w:lang w:eastAsia="en-US"/>
              </w:rPr>
              <w:t xml:space="preserve">Išmanyti </w:t>
            </w:r>
            <w:r w:rsidRPr="00BC05E1">
              <w:t>ekstremalių situacijų tipus, galimus pavojus.</w:t>
            </w:r>
          </w:p>
          <w:p w:rsidR="00A92108" w:rsidRPr="00BC05E1" w:rsidRDefault="00A92108" w:rsidP="00707BE2">
            <w:r w:rsidRPr="00BC05E1">
              <w:rPr>
                <w:rFonts w:ascii="Palemonas" w:eastAsia="Calibri" w:hAnsi="Palemonas"/>
                <w:szCs w:val="22"/>
                <w:lang w:eastAsia="en-US"/>
              </w:rPr>
              <w:t xml:space="preserve">Išmanyti </w:t>
            </w:r>
            <w:r w:rsidRPr="00BC05E1">
              <w:t>saugaus elgesio ekstremaliose situacijose reikalavimus ir instrukcijas, garsinius civilinės saugos signalus.</w:t>
            </w:r>
          </w:p>
        </w:tc>
      </w:tr>
      <w:tr w:rsidR="0061616B" w:rsidRPr="00BC05E1" w:rsidTr="0061616B">
        <w:trPr>
          <w:trHeight w:val="57"/>
          <w:jc w:val="center"/>
        </w:trPr>
        <w:tc>
          <w:tcPr>
            <w:tcW w:w="402" w:type="pct"/>
            <w:tcMar>
              <w:left w:w="57" w:type="dxa"/>
              <w:right w:w="57" w:type="dxa"/>
            </w:tcMar>
          </w:tcPr>
          <w:p w:rsidR="00A92108" w:rsidRPr="00BC05E1" w:rsidRDefault="00EE7E5E" w:rsidP="00707BE2">
            <w:pPr>
              <w:jc w:val="center"/>
            </w:pPr>
            <w:r w:rsidRPr="00BC05E1">
              <w:t>4102102</w:t>
            </w:r>
          </w:p>
        </w:tc>
        <w:tc>
          <w:tcPr>
            <w:tcW w:w="767" w:type="pct"/>
            <w:tcMar>
              <w:left w:w="57" w:type="dxa"/>
              <w:right w:w="57" w:type="dxa"/>
            </w:tcMar>
          </w:tcPr>
          <w:p w:rsidR="00A92108" w:rsidRPr="00BC05E1" w:rsidRDefault="00A92108" w:rsidP="00707BE2">
            <w:pPr>
              <w:rPr>
                <w:i/>
                <w:iCs/>
              </w:rPr>
            </w:pPr>
            <w:r w:rsidRPr="00BC05E1">
              <w:t>Sąmoningas fizinio aktyvumo reguliavimas</w:t>
            </w:r>
          </w:p>
        </w:tc>
        <w:tc>
          <w:tcPr>
            <w:tcW w:w="241" w:type="pct"/>
            <w:tcMar>
              <w:left w:w="57" w:type="dxa"/>
              <w:right w:w="57" w:type="dxa"/>
            </w:tcMar>
          </w:tcPr>
          <w:p w:rsidR="00A92108" w:rsidRPr="00BC05E1" w:rsidRDefault="008E58D7" w:rsidP="00707BE2">
            <w:pPr>
              <w:jc w:val="center"/>
            </w:pPr>
            <w:r w:rsidRPr="00BC05E1">
              <w:t>IV</w:t>
            </w:r>
          </w:p>
        </w:tc>
        <w:tc>
          <w:tcPr>
            <w:tcW w:w="440" w:type="pct"/>
            <w:tcMar>
              <w:left w:w="57" w:type="dxa"/>
              <w:right w:w="57" w:type="dxa"/>
            </w:tcMar>
          </w:tcPr>
          <w:p w:rsidR="00A92108" w:rsidRPr="00BC05E1" w:rsidRDefault="00A92108" w:rsidP="00707BE2">
            <w:pPr>
              <w:jc w:val="center"/>
            </w:pPr>
            <w:r w:rsidRPr="00BC05E1">
              <w:t>5</w:t>
            </w:r>
          </w:p>
        </w:tc>
        <w:tc>
          <w:tcPr>
            <w:tcW w:w="948" w:type="pct"/>
            <w:tcMar>
              <w:left w:w="57" w:type="dxa"/>
              <w:right w:w="57" w:type="dxa"/>
            </w:tcMar>
          </w:tcPr>
          <w:p w:rsidR="00A92108" w:rsidRPr="00BC05E1" w:rsidRDefault="00A92108" w:rsidP="00D80022">
            <w:pPr>
              <w:rPr>
                <w:highlight w:val="yellow"/>
              </w:rPr>
            </w:pPr>
            <w:r w:rsidRPr="00BC05E1">
              <w:t>Reguliuoti fizinį aktyvumą.</w:t>
            </w:r>
          </w:p>
        </w:tc>
        <w:tc>
          <w:tcPr>
            <w:tcW w:w="2202" w:type="pct"/>
            <w:tcMar>
              <w:left w:w="57" w:type="dxa"/>
              <w:right w:w="57" w:type="dxa"/>
            </w:tcMar>
          </w:tcPr>
          <w:p w:rsidR="00A92108" w:rsidRPr="00BC05E1" w:rsidRDefault="00A92108" w:rsidP="00707BE2">
            <w:r w:rsidRPr="00BC05E1">
              <w:t>Išmanyti fizinio aktyvumo formas.</w:t>
            </w:r>
          </w:p>
          <w:p w:rsidR="00A92108" w:rsidRPr="00BC05E1" w:rsidRDefault="00A92108" w:rsidP="00707BE2">
            <w:r w:rsidRPr="00BC05E1">
              <w:t>Demonstruoti asmeninį fizinį aktyvumą.</w:t>
            </w:r>
          </w:p>
          <w:p w:rsidR="00A92108" w:rsidRPr="00BC05E1" w:rsidRDefault="00A92108" w:rsidP="00707BE2">
            <w:r w:rsidRPr="00BC05E1">
              <w:t>Taikyti fizinio aktyvumo formas, atsižvelgiant į darbo specifiką.</w:t>
            </w:r>
          </w:p>
        </w:tc>
      </w:tr>
      <w:tr w:rsidR="0061616B" w:rsidRPr="00BC05E1" w:rsidTr="0061616B">
        <w:trPr>
          <w:trHeight w:val="57"/>
          <w:jc w:val="center"/>
        </w:trPr>
        <w:tc>
          <w:tcPr>
            <w:tcW w:w="402" w:type="pct"/>
            <w:tcMar>
              <w:left w:w="57" w:type="dxa"/>
              <w:right w:w="57" w:type="dxa"/>
            </w:tcMar>
          </w:tcPr>
          <w:p w:rsidR="00A92108" w:rsidRPr="00BC05E1" w:rsidRDefault="008E58D7" w:rsidP="00707BE2">
            <w:pPr>
              <w:jc w:val="center"/>
            </w:pPr>
            <w:r w:rsidRPr="00BC05E1">
              <w:t>4102203</w:t>
            </w:r>
          </w:p>
        </w:tc>
        <w:tc>
          <w:tcPr>
            <w:tcW w:w="767" w:type="pct"/>
            <w:tcMar>
              <w:left w:w="57" w:type="dxa"/>
              <w:right w:w="57" w:type="dxa"/>
            </w:tcMar>
          </w:tcPr>
          <w:p w:rsidR="00A92108" w:rsidRPr="00BC05E1" w:rsidRDefault="00A92108" w:rsidP="00707BE2">
            <w:pPr>
              <w:rPr>
                <w:iCs/>
              </w:rPr>
            </w:pPr>
            <w:r w:rsidRPr="00BC05E1">
              <w:rPr>
                <w:iCs/>
              </w:rPr>
              <w:t>Darbuotojų sauga ir sveikata</w:t>
            </w:r>
          </w:p>
        </w:tc>
        <w:tc>
          <w:tcPr>
            <w:tcW w:w="241" w:type="pct"/>
            <w:tcMar>
              <w:left w:w="57" w:type="dxa"/>
              <w:right w:w="57" w:type="dxa"/>
            </w:tcMar>
          </w:tcPr>
          <w:p w:rsidR="00A92108" w:rsidRPr="00BC05E1" w:rsidRDefault="0002479D" w:rsidP="00707BE2">
            <w:pPr>
              <w:jc w:val="center"/>
            </w:pPr>
            <w:r w:rsidRPr="00BC05E1">
              <w:t>IV</w:t>
            </w:r>
          </w:p>
        </w:tc>
        <w:tc>
          <w:tcPr>
            <w:tcW w:w="440" w:type="pct"/>
            <w:tcMar>
              <w:left w:w="57" w:type="dxa"/>
              <w:right w:w="57" w:type="dxa"/>
            </w:tcMar>
          </w:tcPr>
          <w:p w:rsidR="00A92108" w:rsidRPr="00BC05E1" w:rsidRDefault="00A92108" w:rsidP="00707BE2">
            <w:pPr>
              <w:jc w:val="center"/>
            </w:pPr>
            <w:r w:rsidRPr="00BC05E1">
              <w:t>2</w:t>
            </w:r>
          </w:p>
        </w:tc>
        <w:tc>
          <w:tcPr>
            <w:tcW w:w="948" w:type="pct"/>
            <w:tcMar>
              <w:left w:w="57" w:type="dxa"/>
              <w:right w:w="57" w:type="dxa"/>
            </w:tcMar>
          </w:tcPr>
          <w:p w:rsidR="00A92108" w:rsidRPr="00BC05E1" w:rsidRDefault="00A92108" w:rsidP="00D80022">
            <w:pPr>
              <w:rPr>
                <w:highlight w:val="yellow"/>
              </w:rPr>
            </w:pPr>
            <w:r w:rsidRPr="00BC05E1">
              <w:t>Tausoti sveikatą ir saugiai dirbti.</w:t>
            </w:r>
          </w:p>
        </w:tc>
        <w:tc>
          <w:tcPr>
            <w:tcW w:w="2202" w:type="pct"/>
            <w:tcMar>
              <w:left w:w="57" w:type="dxa"/>
              <w:right w:w="57" w:type="dxa"/>
            </w:tcMar>
          </w:tcPr>
          <w:p w:rsidR="00A92108" w:rsidRPr="00BC05E1" w:rsidRDefault="00A92108" w:rsidP="00707BE2">
            <w:r w:rsidRPr="00BC05E1">
              <w:rPr>
                <w:rFonts w:eastAsia="Calibri"/>
              </w:rPr>
              <w:t>Išmanyti darbuotojų saugos ir sveikatos reikalavimus, keliamus darbo vietai.</w:t>
            </w:r>
          </w:p>
        </w:tc>
      </w:tr>
      <w:tr w:rsidR="00BC05E1" w:rsidRPr="00BC05E1" w:rsidTr="00D80022">
        <w:trPr>
          <w:trHeight w:val="57"/>
          <w:jc w:val="center"/>
        </w:trPr>
        <w:tc>
          <w:tcPr>
            <w:tcW w:w="5000" w:type="pct"/>
            <w:gridSpan w:val="6"/>
            <w:shd w:val="clear" w:color="auto" w:fill="F2F2F2"/>
            <w:tcMar>
              <w:left w:w="57" w:type="dxa"/>
              <w:right w:w="57" w:type="dxa"/>
            </w:tcMar>
          </w:tcPr>
          <w:p w:rsidR="00E66A3E" w:rsidRPr="00BC05E1" w:rsidRDefault="00E66A3E" w:rsidP="00707BE2">
            <w:pPr>
              <w:pStyle w:val="Betarp"/>
              <w:rPr>
                <w:b/>
              </w:rPr>
            </w:pPr>
            <w:r w:rsidRPr="00BC05E1">
              <w:rPr>
                <w:b/>
              </w:rPr>
              <w:t>Kvalifikaciją sudarančioms kompetencijoms įgyti skirti moduliai</w:t>
            </w:r>
            <w:r w:rsidR="00C579B8" w:rsidRPr="00BC05E1">
              <w:rPr>
                <w:b/>
              </w:rPr>
              <w:t xml:space="preserve"> (iš viso </w:t>
            </w:r>
            <w:r w:rsidR="00A05191" w:rsidRPr="00BC05E1">
              <w:rPr>
                <w:b/>
              </w:rPr>
              <w:t>60</w:t>
            </w:r>
            <w:r w:rsidR="00C579B8" w:rsidRPr="00BC05E1">
              <w:rPr>
                <w:b/>
              </w:rPr>
              <w:t xml:space="preserve"> </w:t>
            </w:r>
            <w:r w:rsidR="00592AFC" w:rsidRPr="00BC05E1">
              <w:rPr>
                <w:b/>
              </w:rPr>
              <w:t xml:space="preserve">mokymosi </w:t>
            </w:r>
            <w:r w:rsidR="00C579B8" w:rsidRPr="00BC05E1">
              <w:rPr>
                <w:b/>
              </w:rPr>
              <w:t>kredit</w:t>
            </w:r>
            <w:r w:rsidR="004F3072" w:rsidRPr="00BC05E1">
              <w:rPr>
                <w:b/>
              </w:rPr>
              <w:t>ų</w:t>
            </w:r>
            <w:r w:rsidR="00C579B8" w:rsidRPr="00BC05E1">
              <w:rPr>
                <w:b/>
              </w:rPr>
              <w:t>)</w:t>
            </w:r>
          </w:p>
        </w:tc>
      </w:tr>
      <w:tr w:rsidR="00BC05E1" w:rsidRPr="00BC05E1" w:rsidTr="00D80022">
        <w:trPr>
          <w:trHeight w:val="57"/>
          <w:jc w:val="center"/>
        </w:trPr>
        <w:tc>
          <w:tcPr>
            <w:tcW w:w="5000" w:type="pct"/>
            <w:gridSpan w:val="6"/>
            <w:tcMar>
              <w:left w:w="57" w:type="dxa"/>
              <w:right w:w="57" w:type="dxa"/>
            </w:tcMar>
          </w:tcPr>
          <w:p w:rsidR="00E66A3E" w:rsidRPr="00BC05E1" w:rsidRDefault="00E66A3E" w:rsidP="00707BE2">
            <w:pPr>
              <w:rPr>
                <w:i/>
              </w:rPr>
            </w:pPr>
            <w:r w:rsidRPr="00BC05E1">
              <w:rPr>
                <w:i/>
              </w:rPr>
              <w:t xml:space="preserve">Privalomieji (iš viso </w:t>
            </w:r>
            <w:r w:rsidR="00A05191" w:rsidRPr="00BC05E1">
              <w:rPr>
                <w:i/>
              </w:rPr>
              <w:t>60</w:t>
            </w:r>
            <w:r w:rsidRPr="00BC05E1">
              <w:rPr>
                <w:i/>
              </w:rPr>
              <w:t xml:space="preserve"> </w:t>
            </w:r>
            <w:r w:rsidR="00592AFC" w:rsidRPr="00BC05E1">
              <w:rPr>
                <w:i/>
              </w:rPr>
              <w:t xml:space="preserve">mokymosi </w:t>
            </w:r>
            <w:r w:rsidRPr="00BC05E1">
              <w:rPr>
                <w:i/>
              </w:rPr>
              <w:t>kredit</w:t>
            </w:r>
            <w:r w:rsidR="004F3072" w:rsidRPr="00BC05E1">
              <w:rPr>
                <w:i/>
              </w:rPr>
              <w:t>ų</w:t>
            </w:r>
            <w:r w:rsidRPr="00BC05E1">
              <w:rPr>
                <w:i/>
              </w:rPr>
              <w:t>)</w:t>
            </w:r>
          </w:p>
        </w:tc>
      </w:tr>
      <w:tr w:rsidR="0061616B" w:rsidRPr="00BC05E1" w:rsidTr="0061616B">
        <w:trPr>
          <w:trHeight w:val="57"/>
          <w:jc w:val="center"/>
        </w:trPr>
        <w:tc>
          <w:tcPr>
            <w:tcW w:w="402" w:type="pct"/>
            <w:tcMar>
              <w:left w:w="57" w:type="dxa"/>
              <w:right w:w="57" w:type="dxa"/>
            </w:tcMar>
          </w:tcPr>
          <w:p w:rsidR="00982E66" w:rsidRPr="00BC05E1" w:rsidRDefault="00982E66" w:rsidP="00707BE2">
            <w:pPr>
              <w:jc w:val="center"/>
              <w:rPr>
                <w:highlight w:val="yellow"/>
              </w:rPr>
            </w:pPr>
            <w:r w:rsidRPr="00BC05E1">
              <w:t>4041601</w:t>
            </w:r>
          </w:p>
        </w:tc>
        <w:tc>
          <w:tcPr>
            <w:tcW w:w="767" w:type="pct"/>
            <w:tcMar>
              <w:left w:w="57" w:type="dxa"/>
              <w:right w:w="57" w:type="dxa"/>
            </w:tcMar>
          </w:tcPr>
          <w:p w:rsidR="00982E66" w:rsidRPr="00BC05E1" w:rsidRDefault="00982E66" w:rsidP="00707BE2">
            <w:r w:rsidRPr="00BC05E1">
              <w:t>Maisto prekių pažinimo pagrindai</w:t>
            </w:r>
          </w:p>
        </w:tc>
        <w:tc>
          <w:tcPr>
            <w:tcW w:w="241" w:type="pct"/>
            <w:tcMar>
              <w:left w:w="57" w:type="dxa"/>
              <w:right w:w="57" w:type="dxa"/>
            </w:tcMar>
          </w:tcPr>
          <w:p w:rsidR="00982E66" w:rsidRPr="00BC05E1" w:rsidRDefault="00982E66" w:rsidP="00707BE2">
            <w:pPr>
              <w:jc w:val="center"/>
              <w:rPr>
                <w:b/>
                <w:sz w:val="20"/>
                <w:szCs w:val="20"/>
              </w:rPr>
            </w:pPr>
            <w:r w:rsidRPr="00BC05E1">
              <w:t>IV</w:t>
            </w:r>
          </w:p>
        </w:tc>
        <w:tc>
          <w:tcPr>
            <w:tcW w:w="440" w:type="pct"/>
            <w:tcMar>
              <w:left w:w="57" w:type="dxa"/>
              <w:right w:w="57" w:type="dxa"/>
            </w:tcMar>
          </w:tcPr>
          <w:p w:rsidR="00982E66" w:rsidRPr="00BC05E1" w:rsidRDefault="00982E66" w:rsidP="00707BE2">
            <w:pPr>
              <w:jc w:val="center"/>
              <w:rPr>
                <w:b/>
                <w:sz w:val="20"/>
                <w:szCs w:val="20"/>
              </w:rPr>
            </w:pPr>
            <w:r w:rsidRPr="00BC05E1">
              <w:t>10</w:t>
            </w:r>
          </w:p>
        </w:tc>
        <w:tc>
          <w:tcPr>
            <w:tcW w:w="948" w:type="pct"/>
            <w:tcMar>
              <w:left w:w="57" w:type="dxa"/>
              <w:right w:w="57" w:type="dxa"/>
            </w:tcMar>
          </w:tcPr>
          <w:p w:rsidR="00982E66" w:rsidRPr="00BC05E1" w:rsidRDefault="003C4647" w:rsidP="00707BE2">
            <w:r w:rsidRPr="00BC05E1">
              <w:t>Konsultuoti maisto prekių asortimento klausimais</w:t>
            </w:r>
          </w:p>
        </w:tc>
        <w:tc>
          <w:tcPr>
            <w:tcW w:w="2202" w:type="pct"/>
            <w:tcMar>
              <w:left w:w="57" w:type="dxa"/>
              <w:right w:w="57" w:type="dxa"/>
            </w:tcMar>
          </w:tcPr>
          <w:p w:rsidR="007167EA" w:rsidRPr="00BC05E1" w:rsidRDefault="007167EA" w:rsidP="00707BE2">
            <w:r w:rsidRPr="00BC05E1">
              <w:t>Klasifikuoti maisto produktų cheminės sudėties medžiagas ir apibūdinti jų įtaką maisto produktui ir vartotojui.</w:t>
            </w:r>
          </w:p>
          <w:p w:rsidR="007167EA" w:rsidRPr="00BC05E1" w:rsidRDefault="007167EA" w:rsidP="00707BE2">
            <w:r w:rsidRPr="00BC05E1">
              <w:t>Apibūdinti rodiklius, nusakančius vartojamąsias maisto</w:t>
            </w:r>
            <w:r w:rsidR="00BC05E1">
              <w:t xml:space="preserve"> </w:t>
            </w:r>
            <w:r w:rsidRPr="00BC05E1">
              <w:t>prekių vertes.</w:t>
            </w:r>
          </w:p>
          <w:p w:rsidR="007167EA" w:rsidRPr="00BC05E1" w:rsidRDefault="007167EA" w:rsidP="00707BE2">
            <w:r w:rsidRPr="00BC05E1">
              <w:t>Įvertinti augalinės kilmės maisto produktų naudą žmogaus mitybai.</w:t>
            </w:r>
          </w:p>
          <w:p w:rsidR="00982E66" w:rsidRPr="00BC05E1" w:rsidRDefault="007167EA" w:rsidP="00707BE2">
            <w:r w:rsidRPr="00BC05E1">
              <w:t>Įvertinti gyvūninės kilmės produktus, jų naudą žmogaus mityboje.</w:t>
            </w:r>
          </w:p>
          <w:p w:rsidR="007167EA" w:rsidRPr="00BC05E1" w:rsidRDefault="007167EA" w:rsidP="00707BE2">
            <w:r w:rsidRPr="00BC05E1">
              <w:t>Klasifikuoti maisto prekes.</w:t>
            </w:r>
          </w:p>
          <w:p w:rsidR="007167EA" w:rsidRPr="00BC05E1" w:rsidRDefault="007167EA" w:rsidP="00707BE2">
            <w:r w:rsidRPr="00BC05E1">
              <w:t>Paaiškinti prekių ženklinimo rekvizitus, simbolius.</w:t>
            </w:r>
          </w:p>
          <w:p w:rsidR="007167EA" w:rsidRPr="00BC05E1" w:rsidRDefault="007167EA" w:rsidP="00707BE2">
            <w:r w:rsidRPr="00BC05E1">
              <w:t>Įvardinti daiktų keitimo ir grąžinimo sąlygas.</w:t>
            </w:r>
          </w:p>
          <w:p w:rsidR="007167EA" w:rsidRPr="00BC05E1" w:rsidRDefault="007167EA" w:rsidP="00707BE2">
            <w:r w:rsidRPr="00BC05E1">
              <w:t>Paruošti maisto prekių kainų etiketes pagal kainų nurodymo taisykles.</w:t>
            </w:r>
          </w:p>
        </w:tc>
      </w:tr>
      <w:tr w:rsidR="0061616B" w:rsidRPr="00BC05E1" w:rsidTr="0061616B">
        <w:trPr>
          <w:trHeight w:val="57"/>
          <w:jc w:val="center"/>
        </w:trPr>
        <w:tc>
          <w:tcPr>
            <w:tcW w:w="402" w:type="pct"/>
            <w:tcMar>
              <w:left w:w="57" w:type="dxa"/>
              <w:right w:w="57" w:type="dxa"/>
            </w:tcMar>
          </w:tcPr>
          <w:p w:rsidR="00982E66" w:rsidRPr="00BC05E1" w:rsidRDefault="00982E66" w:rsidP="00707BE2">
            <w:pPr>
              <w:jc w:val="center"/>
              <w:rPr>
                <w:highlight w:val="yellow"/>
              </w:rPr>
            </w:pPr>
            <w:r w:rsidRPr="00BC05E1">
              <w:t>4041602</w:t>
            </w:r>
          </w:p>
        </w:tc>
        <w:tc>
          <w:tcPr>
            <w:tcW w:w="767" w:type="pct"/>
            <w:tcMar>
              <w:left w:w="57" w:type="dxa"/>
              <w:right w:w="57" w:type="dxa"/>
            </w:tcMar>
          </w:tcPr>
          <w:p w:rsidR="00982E66" w:rsidRPr="00BC05E1" w:rsidRDefault="00982E66" w:rsidP="00707BE2">
            <w:r w:rsidRPr="00BC05E1">
              <w:t>Ne maisto prekių pažinimo pagrindai</w:t>
            </w:r>
          </w:p>
        </w:tc>
        <w:tc>
          <w:tcPr>
            <w:tcW w:w="241" w:type="pct"/>
            <w:tcMar>
              <w:left w:w="57" w:type="dxa"/>
              <w:right w:w="57" w:type="dxa"/>
            </w:tcMar>
          </w:tcPr>
          <w:p w:rsidR="00982E66" w:rsidRPr="00BC05E1" w:rsidRDefault="00982E66" w:rsidP="00707BE2">
            <w:pPr>
              <w:jc w:val="center"/>
              <w:rPr>
                <w:b/>
                <w:sz w:val="20"/>
                <w:szCs w:val="20"/>
              </w:rPr>
            </w:pPr>
            <w:r w:rsidRPr="00BC05E1">
              <w:t>IV</w:t>
            </w:r>
          </w:p>
        </w:tc>
        <w:tc>
          <w:tcPr>
            <w:tcW w:w="440" w:type="pct"/>
            <w:tcMar>
              <w:left w:w="57" w:type="dxa"/>
              <w:right w:w="57" w:type="dxa"/>
            </w:tcMar>
          </w:tcPr>
          <w:p w:rsidR="00982E66" w:rsidRPr="00BC05E1" w:rsidRDefault="00982E66" w:rsidP="00707BE2">
            <w:pPr>
              <w:jc w:val="center"/>
              <w:rPr>
                <w:b/>
                <w:sz w:val="20"/>
                <w:szCs w:val="20"/>
              </w:rPr>
            </w:pPr>
            <w:r w:rsidRPr="00BC05E1">
              <w:t>10</w:t>
            </w:r>
          </w:p>
        </w:tc>
        <w:tc>
          <w:tcPr>
            <w:tcW w:w="948" w:type="pct"/>
            <w:tcMar>
              <w:left w:w="57" w:type="dxa"/>
              <w:right w:w="57" w:type="dxa"/>
            </w:tcMar>
          </w:tcPr>
          <w:p w:rsidR="00982E66" w:rsidRPr="00BC05E1" w:rsidRDefault="003C4647" w:rsidP="00707BE2">
            <w:r w:rsidRPr="00BC05E1">
              <w:t>Konsultuoti ne maisto prekių asortimento klausimais</w:t>
            </w:r>
          </w:p>
        </w:tc>
        <w:tc>
          <w:tcPr>
            <w:tcW w:w="2202" w:type="pct"/>
            <w:tcMar>
              <w:left w:w="57" w:type="dxa"/>
              <w:right w:w="57" w:type="dxa"/>
            </w:tcMar>
          </w:tcPr>
          <w:p w:rsidR="007167EA" w:rsidRPr="00BC05E1" w:rsidRDefault="007167EA" w:rsidP="00707BE2">
            <w:r w:rsidRPr="00BC05E1">
              <w:t>Apibūdinti rodiklius, nusakančius vartojamąsias ne maisto prekių vertes.</w:t>
            </w:r>
          </w:p>
          <w:p w:rsidR="007167EA" w:rsidRPr="00BC05E1" w:rsidRDefault="007167EA" w:rsidP="00707BE2">
            <w:r w:rsidRPr="00BC05E1">
              <w:lastRenderedPageBreak/>
              <w:t>Apibūdinti tekstilės gaminių, avalynės, parfumerijos, kosmetikos, laikrodžių, juvelyrinių prekių, vartojamąsias vertes.</w:t>
            </w:r>
          </w:p>
          <w:p w:rsidR="007167EA" w:rsidRPr="00BC05E1" w:rsidRDefault="007167EA" w:rsidP="00707BE2">
            <w:r w:rsidRPr="00BC05E1">
              <w:t>Apibūdinti buitinių ir elektronikos prekių vartojamąsias savybes.</w:t>
            </w:r>
          </w:p>
          <w:p w:rsidR="007167EA" w:rsidRPr="00BC05E1" w:rsidRDefault="007167EA" w:rsidP="00707BE2">
            <w:r w:rsidRPr="00BC05E1">
              <w:t>Apibūdinti statybinių ir apdailos, santechnikos; baldų ir kilimų vartojamąsias savybes.</w:t>
            </w:r>
          </w:p>
          <w:p w:rsidR="007167EA" w:rsidRPr="00BC05E1" w:rsidRDefault="007167EA" w:rsidP="00707BE2">
            <w:r w:rsidRPr="00BC05E1">
              <w:t>Apibūdinti buitinių cheminių prekių vartojamąsias savybes.</w:t>
            </w:r>
          </w:p>
          <w:p w:rsidR="007167EA" w:rsidRPr="00BC05E1" w:rsidRDefault="007167EA" w:rsidP="00707BE2">
            <w:r w:rsidRPr="00BC05E1">
              <w:t>Apibūdinti sodo, daržo prekių vartojamąsias savybes.</w:t>
            </w:r>
          </w:p>
          <w:p w:rsidR="007167EA" w:rsidRPr="00BC05E1" w:rsidRDefault="007167EA" w:rsidP="00707BE2">
            <w:r w:rsidRPr="00BC05E1">
              <w:t>Apibūdinti laisvalai</w:t>
            </w:r>
            <w:r w:rsidR="00025EDB" w:rsidRPr="00BC05E1">
              <w:t>kio (sporto, žūklės, medžioklės</w:t>
            </w:r>
            <w:r w:rsidRPr="00BC05E1">
              <w:t>) prekių vartojamąsias savybes.</w:t>
            </w:r>
          </w:p>
          <w:p w:rsidR="007167EA" w:rsidRPr="00BC05E1" w:rsidRDefault="00025EDB" w:rsidP="00707BE2">
            <w:r w:rsidRPr="00BC05E1">
              <w:t xml:space="preserve">Apibūdinti </w:t>
            </w:r>
            <w:r w:rsidR="007167EA" w:rsidRPr="00BC05E1">
              <w:t>žaislų, kanceliarinių prekių vartojamąsias savybes.</w:t>
            </w:r>
          </w:p>
          <w:p w:rsidR="007167EA" w:rsidRPr="00BC05E1" w:rsidRDefault="007167EA" w:rsidP="00707BE2">
            <w:r w:rsidRPr="00BC05E1">
              <w:t>Klasifikuoti ne maisto prekes.</w:t>
            </w:r>
          </w:p>
          <w:p w:rsidR="007167EA" w:rsidRPr="00BC05E1" w:rsidRDefault="007167EA" w:rsidP="00707BE2">
            <w:r w:rsidRPr="00BC05E1">
              <w:t>Paaiškinti prekių ženklinimo rekvizitus, simbolius.</w:t>
            </w:r>
          </w:p>
          <w:p w:rsidR="007167EA" w:rsidRPr="00BC05E1" w:rsidRDefault="007167EA" w:rsidP="00707BE2">
            <w:r w:rsidRPr="00BC05E1">
              <w:t>Įvardinti daiktų keitimo ir grąžinimo sąlygas.</w:t>
            </w:r>
          </w:p>
          <w:p w:rsidR="00982E66" w:rsidRPr="00BC05E1" w:rsidRDefault="007167EA" w:rsidP="00707BE2">
            <w:r w:rsidRPr="00BC05E1">
              <w:t>Paruošti ne maisto prekių kainų etiketes pagal kainų nurodymo taisykles.</w:t>
            </w:r>
          </w:p>
        </w:tc>
      </w:tr>
      <w:tr w:rsidR="0061616B" w:rsidRPr="00BC05E1" w:rsidTr="0061616B">
        <w:trPr>
          <w:trHeight w:val="57"/>
          <w:jc w:val="center"/>
        </w:trPr>
        <w:tc>
          <w:tcPr>
            <w:tcW w:w="402" w:type="pct"/>
            <w:tcMar>
              <w:left w:w="57" w:type="dxa"/>
              <w:right w:w="57" w:type="dxa"/>
            </w:tcMar>
          </w:tcPr>
          <w:p w:rsidR="00982E66" w:rsidRPr="00BC05E1" w:rsidRDefault="00982E66" w:rsidP="00707BE2">
            <w:pPr>
              <w:jc w:val="center"/>
              <w:rPr>
                <w:highlight w:val="yellow"/>
              </w:rPr>
            </w:pPr>
            <w:r w:rsidRPr="00BC05E1">
              <w:lastRenderedPageBreak/>
              <w:t>4041603</w:t>
            </w:r>
          </w:p>
        </w:tc>
        <w:tc>
          <w:tcPr>
            <w:tcW w:w="767" w:type="pct"/>
            <w:tcMar>
              <w:left w:w="57" w:type="dxa"/>
              <w:right w:w="57" w:type="dxa"/>
            </w:tcMar>
          </w:tcPr>
          <w:p w:rsidR="00982E66" w:rsidRPr="00BC05E1" w:rsidRDefault="00982E66" w:rsidP="00707BE2">
            <w:r w:rsidRPr="00BC05E1">
              <w:t>Darbas su prekėmis</w:t>
            </w:r>
          </w:p>
        </w:tc>
        <w:tc>
          <w:tcPr>
            <w:tcW w:w="241" w:type="pct"/>
            <w:tcMar>
              <w:left w:w="57" w:type="dxa"/>
              <w:right w:w="57" w:type="dxa"/>
            </w:tcMar>
          </w:tcPr>
          <w:p w:rsidR="00982E66" w:rsidRPr="00BC05E1" w:rsidRDefault="00982E66" w:rsidP="00707BE2">
            <w:pPr>
              <w:jc w:val="center"/>
              <w:rPr>
                <w:b/>
                <w:sz w:val="20"/>
                <w:szCs w:val="20"/>
              </w:rPr>
            </w:pPr>
            <w:r w:rsidRPr="00BC05E1">
              <w:t>IV</w:t>
            </w:r>
          </w:p>
        </w:tc>
        <w:tc>
          <w:tcPr>
            <w:tcW w:w="440" w:type="pct"/>
            <w:tcMar>
              <w:left w:w="57" w:type="dxa"/>
              <w:right w:w="57" w:type="dxa"/>
            </w:tcMar>
          </w:tcPr>
          <w:p w:rsidR="00982E66" w:rsidRPr="00BC05E1" w:rsidRDefault="00982E66" w:rsidP="00707BE2">
            <w:pPr>
              <w:jc w:val="center"/>
              <w:rPr>
                <w:b/>
                <w:sz w:val="20"/>
                <w:szCs w:val="20"/>
              </w:rPr>
            </w:pPr>
            <w:r w:rsidRPr="00BC05E1">
              <w:t>10</w:t>
            </w:r>
          </w:p>
        </w:tc>
        <w:tc>
          <w:tcPr>
            <w:tcW w:w="948" w:type="pct"/>
            <w:tcMar>
              <w:left w:w="57" w:type="dxa"/>
              <w:right w:w="57" w:type="dxa"/>
            </w:tcMar>
          </w:tcPr>
          <w:p w:rsidR="00982E66" w:rsidRPr="00BC05E1" w:rsidRDefault="003C4647" w:rsidP="00707BE2">
            <w:r w:rsidRPr="00BC05E1">
              <w:t>Dirbti su prekėmis</w:t>
            </w:r>
          </w:p>
        </w:tc>
        <w:tc>
          <w:tcPr>
            <w:tcW w:w="2202" w:type="pct"/>
            <w:tcMar>
              <w:left w:w="57" w:type="dxa"/>
              <w:right w:w="57" w:type="dxa"/>
            </w:tcMar>
          </w:tcPr>
          <w:p w:rsidR="00BC05E1" w:rsidRDefault="007167EA" w:rsidP="00707BE2">
            <w:r w:rsidRPr="00BC05E1">
              <w:t>Apibūdinti rodiklius, turinčius įtakos prekių užsakymui.</w:t>
            </w:r>
          </w:p>
          <w:p w:rsidR="007167EA" w:rsidRPr="00BC05E1" w:rsidRDefault="007167EA" w:rsidP="00707BE2">
            <w:r w:rsidRPr="00BC05E1">
              <w:t>Klasifikuoti prekių atsargas ir apibūdinti jų laikymo sąlygas.</w:t>
            </w:r>
          </w:p>
          <w:p w:rsidR="007167EA" w:rsidRPr="00BC05E1" w:rsidRDefault="007167EA" w:rsidP="00707BE2">
            <w:r w:rsidRPr="00BC05E1">
              <w:t>Apibūdinti prekių išdėstymą derinant prekybinio dizaino ir vartotojų elgsenos psichologiją.</w:t>
            </w:r>
          </w:p>
          <w:p w:rsidR="007167EA" w:rsidRPr="00BC05E1" w:rsidRDefault="007167EA" w:rsidP="00707BE2">
            <w:r w:rsidRPr="00BC05E1">
              <w:t>Įforminti prekių užsakymą dokumentuose.</w:t>
            </w:r>
          </w:p>
          <w:p w:rsidR="007167EA" w:rsidRPr="00BC05E1" w:rsidRDefault="007167EA" w:rsidP="00707BE2">
            <w:r w:rsidRPr="00BC05E1">
              <w:t>Priimti prekes pagal kiekį ir kokybę.</w:t>
            </w:r>
          </w:p>
          <w:p w:rsidR="007167EA" w:rsidRPr="00BC05E1" w:rsidRDefault="007167EA" w:rsidP="00707BE2">
            <w:r w:rsidRPr="00BC05E1">
              <w:t>Paruošti prekes pardavimui.</w:t>
            </w:r>
          </w:p>
          <w:p w:rsidR="007167EA" w:rsidRPr="00BC05E1" w:rsidRDefault="007167EA" w:rsidP="00707BE2">
            <w:r w:rsidRPr="00BC05E1">
              <w:t>Paruošti prekes jas parduodant.</w:t>
            </w:r>
          </w:p>
          <w:p w:rsidR="007167EA" w:rsidRPr="00BC05E1" w:rsidRDefault="007167EA" w:rsidP="00707BE2">
            <w:r w:rsidRPr="00BC05E1">
              <w:t>Pateikti ir prižiūrėti prekes vitrinose.</w:t>
            </w:r>
          </w:p>
          <w:p w:rsidR="00982E66" w:rsidRPr="00BC05E1" w:rsidRDefault="007167EA" w:rsidP="00707BE2">
            <w:r w:rsidRPr="00BC05E1">
              <w:t>Pateikti ir valdyti prekes stelažo lentynose.</w:t>
            </w:r>
          </w:p>
        </w:tc>
      </w:tr>
      <w:tr w:rsidR="0061616B" w:rsidRPr="00BC05E1" w:rsidTr="0061616B">
        <w:trPr>
          <w:trHeight w:val="57"/>
          <w:jc w:val="center"/>
        </w:trPr>
        <w:tc>
          <w:tcPr>
            <w:tcW w:w="402" w:type="pct"/>
            <w:tcMar>
              <w:left w:w="57" w:type="dxa"/>
              <w:right w:w="57" w:type="dxa"/>
            </w:tcMar>
          </w:tcPr>
          <w:p w:rsidR="00982E66" w:rsidRPr="00BC05E1" w:rsidRDefault="008E58D7" w:rsidP="00707BE2">
            <w:pPr>
              <w:jc w:val="center"/>
            </w:pPr>
            <w:r w:rsidRPr="00BC05E1">
              <w:t>4041612</w:t>
            </w:r>
          </w:p>
        </w:tc>
        <w:tc>
          <w:tcPr>
            <w:tcW w:w="767" w:type="pct"/>
            <w:tcMar>
              <w:left w:w="57" w:type="dxa"/>
              <w:right w:w="57" w:type="dxa"/>
            </w:tcMar>
          </w:tcPr>
          <w:p w:rsidR="00982E66" w:rsidRPr="00BC05E1" w:rsidRDefault="00282327" w:rsidP="00707BE2">
            <w:r>
              <w:t>Technologiniai įrengini</w:t>
            </w:r>
            <w:r w:rsidR="00982E66" w:rsidRPr="00BC05E1">
              <w:t>ai</w:t>
            </w:r>
          </w:p>
        </w:tc>
        <w:tc>
          <w:tcPr>
            <w:tcW w:w="241" w:type="pct"/>
            <w:tcMar>
              <w:left w:w="57" w:type="dxa"/>
              <w:right w:w="57" w:type="dxa"/>
            </w:tcMar>
          </w:tcPr>
          <w:p w:rsidR="00982E66" w:rsidRPr="00BC05E1" w:rsidRDefault="00982E66" w:rsidP="00707BE2">
            <w:pPr>
              <w:jc w:val="center"/>
            </w:pPr>
            <w:r w:rsidRPr="00BC05E1">
              <w:t>IV</w:t>
            </w:r>
          </w:p>
        </w:tc>
        <w:tc>
          <w:tcPr>
            <w:tcW w:w="440" w:type="pct"/>
            <w:tcMar>
              <w:left w:w="57" w:type="dxa"/>
              <w:right w:w="57" w:type="dxa"/>
            </w:tcMar>
          </w:tcPr>
          <w:p w:rsidR="00982E66" w:rsidRPr="00BC05E1" w:rsidRDefault="00853B82" w:rsidP="00707BE2">
            <w:pPr>
              <w:jc w:val="center"/>
            </w:pPr>
            <w:r w:rsidRPr="00BC05E1">
              <w:t>5</w:t>
            </w:r>
          </w:p>
        </w:tc>
        <w:tc>
          <w:tcPr>
            <w:tcW w:w="948" w:type="pct"/>
            <w:tcMar>
              <w:left w:w="57" w:type="dxa"/>
              <w:right w:w="57" w:type="dxa"/>
            </w:tcMar>
          </w:tcPr>
          <w:p w:rsidR="00982E66" w:rsidRPr="00BC05E1" w:rsidRDefault="00282327" w:rsidP="00707BE2">
            <w:r>
              <w:t>Dirbti technologiniais įrengini</w:t>
            </w:r>
            <w:r w:rsidR="003C4647" w:rsidRPr="00BC05E1">
              <w:t>ais</w:t>
            </w:r>
          </w:p>
        </w:tc>
        <w:tc>
          <w:tcPr>
            <w:tcW w:w="2202" w:type="pct"/>
            <w:tcMar>
              <w:left w:w="57" w:type="dxa"/>
              <w:right w:w="57" w:type="dxa"/>
            </w:tcMar>
          </w:tcPr>
          <w:p w:rsidR="00982E66" w:rsidRPr="00BC05E1" w:rsidRDefault="006E2FBD" w:rsidP="00D80022">
            <w:r w:rsidRPr="00BC05E1">
              <w:t>Apibūdinti prekybos įrangos paskirtį ir pritaikymo reikalavimus.</w:t>
            </w:r>
          </w:p>
          <w:p w:rsidR="006E2FBD" w:rsidRPr="00BC05E1" w:rsidRDefault="006E2FBD" w:rsidP="00D80022">
            <w:r w:rsidRPr="00BC05E1">
              <w:t xml:space="preserve">Paaiškinti šiluminių </w:t>
            </w:r>
            <w:r w:rsidR="00282327">
              <w:t>įrengini</w:t>
            </w:r>
            <w:r w:rsidRPr="00BC05E1">
              <w:t>ų panaudojimą prekių pardavimo procese.</w:t>
            </w:r>
          </w:p>
          <w:p w:rsidR="006E2FBD" w:rsidRPr="00BC05E1" w:rsidRDefault="006E2FBD" w:rsidP="00D80022">
            <w:r w:rsidRPr="00BC05E1">
              <w:t>Apibūdinti šaldymo įrenginių klasifikavimą ir eksploatavimą.</w:t>
            </w:r>
          </w:p>
          <w:p w:rsidR="00BC05E1" w:rsidRDefault="006E2FBD" w:rsidP="00D80022">
            <w:r w:rsidRPr="00BC05E1">
              <w:t>Paaiškinti prekių paruošimą parduoti fasavimo ir įpakavimo įrengi</w:t>
            </w:r>
            <w:r w:rsidR="00282327">
              <w:t>ni</w:t>
            </w:r>
            <w:r w:rsidRPr="00BC05E1">
              <w:t>ais.</w:t>
            </w:r>
          </w:p>
          <w:p w:rsidR="006E2FBD" w:rsidRPr="00BC05E1" w:rsidRDefault="006E2FBD" w:rsidP="00D80022">
            <w:r w:rsidRPr="00BC05E1">
              <w:t>Parinkti ir panaudoti inventorių ir įrankius atitinkamoje darbo vietoje ir įvardinti panaudojimo reikalavimus.</w:t>
            </w:r>
          </w:p>
          <w:p w:rsidR="006E2FBD" w:rsidRPr="00BC05E1" w:rsidRDefault="006E2FBD" w:rsidP="00D80022">
            <w:r w:rsidRPr="00BC05E1">
              <w:t>Panaudoti nuskaitymo įrenginius atliekant pateiktas užduotis.</w:t>
            </w:r>
          </w:p>
          <w:p w:rsidR="006E2FBD" w:rsidRPr="00BC05E1" w:rsidRDefault="006E2FBD" w:rsidP="00D80022">
            <w:r w:rsidRPr="00BC05E1">
              <w:lastRenderedPageBreak/>
              <w:t>Atlikti operacijas svėrimo, matavimo įrengi</w:t>
            </w:r>
            <w:r w:rsidR="00282327">
              <w:t>ni</w:t>
            </w:r>
            <w:r w:rsidRPr="00BC05E1">
              <w:t>ais pagal pateiktas užduotis.</w:t>
            </w:r>
          </w:p>
          <w:p w:rsidR="006E2FBD" w:rsidRPr="00BC05E1" w:rsidRDefault="006E2FBD" w:rsidP="00D80022">
            <w:r w:rsidRPr="00BC05E1">
              <w:t>Apibūdinti ir panaudoti material</w:t>
            </w:r>
            <w:r w:rsidR="00CD7BC6" w:rsidRPr="00BC05E1">
              <w:t>ių vertybių apsaugos priemones.</w:t>
            </w:r>
          </w:p>
        </w:tc>
      </w:tr>
      <w:tr w:rsidR="0061616B" w:rsidRPr="00BC05E1" w:rsidTr="0061616B">
        <w:trPr>
          <w:trHeight w:val="57"/>
          <w:jc w:val="center"/>
        </w:trPr>
        <w:tc>
          <w:tcPr>
            <w:tcW w:w="402" w:type="pct"/>
            <w:tcMar>
              <w:left w:w="57" w:type="dxa"/>
              <w:right w:w="57" w:type="dxa"/>
            </w:tcMar>
          </w:tcPr>
          <w:p w:rsidR="00982E66" w:rsidRPr="00BC05E1" w:rsidRDefault="008E58D7" w:rsidP="00707BE2">
            <w:pPr>
              <w:jc w:val="center"/>
            </w:pPr>
            <w:r w:rsidRPr="00BC05E1">
              <w:lastRenderedPageBreak/>
              <w:t>4041613</w:t>
            </w:r>
          </w:p>
        </w:tc>
        <w:tc>
          <w:tcPr>
            <w:tcW w:w="767" w:type="pct"/>
            <w:tcMar>
              <w:left w:w="57" w:type="dxa"/>
              <w:right w:w="57" w:type="dxa"/>
            </w:tcMar>
          </w:tcPr>
          <w:p w:rsidR="00982E66" w:rsidRPr="00BC05E1" w:rsidRDefault="00982E66" w:rsidP="00707BE2">
            <w:r w:rsidRPr="00BC05E1">
              <w:t>Elektroniniai kasos aparatai ir kasos sistemos</w:t>
            </w:r>
          </w:p>
        </w:tc>
        <w:tc>
          <w:tcPr>
            <w:tcW w:w="241" w:type="pct"/>
            <w:tcMar>
              <w:left w:w="57" w:type="dxa"/>
              <w:right w:w="57" w:type="dxa"/>
            </w:tcMar>
          </w:tcPr>
          <w:p w:rsidR="00982E66" w:rsidRPr="00BC05E1" w:rsidRDefault="00982E66" w:rsidP="00707BE2">
            <w:pPr>
              <w:jc w:val="center"/>
            </w:pPr>
            <w:r w:rsidRPr="00BC05E1">
              <w:t>IV</w:t>
            </w:r>
          </w:p>
        </w:tc>
        <w:tc>
          <w:tcPr>
            <w:tcW w:w="440" w:type="pct"/>
            <w:tcMar>
              <w:left w:w="57" w:type="dxa"/>
              <w:right w:w="57" w:type="dxa"/>
            </w:tcMar>
          </w:tcPr>
          <w:p w:rsidR="00982E66" w:rsidRPr="00BC05E1" w:rsidRDefault="00853B82" w:rsidP="00707BE2">
            <w:pPr>
              <w:jc w:val="center"/>
            </w:pPr>
            <w:r w:rsidRPr="00BC05E1">
              <w:t>5</w:t>
            </w:r>
          </w:p>
        </w:tc>
        <w:tc>
          <w:tcPr>
            <w:tcW w:w="948" w:type="pct"/>
            <w:tcMar>
              <w:left w:w="57" w:type="dxa"/>
              <w:right w:w="57" w:type="dxa"/>
            </w:tcMar>
          </w:tcPr>
          <w:p w:rsidR="00982E66" w:rsidRPr="00BC05E1" w:rsidRDefault="003C4647" w:rsidP="00707BE2">
            <w:r w:rsidRPr="00BC05E1">
              <w:t>Valdyti elektroninius kasos aparatus, kasos sistemas</w:t>
            </w:r>
          </w:p>
        </w:tc>
        <w:tc>
          <w:tcPr>
            <w:tcW w:w="2202" w:type="pct"/>
            <w:tcMar>
              <w:left w:w="57" w:type="dxa"/>
              <w:right w:w="57" w:type="dxa"/>
            </w:tcMar>
          </w:tcPr>
          <w:p w:rsidR="00982E66" w:rsidRPr="00BC05E1" w:rsidRDefault="00CC36E2" w:rsidP="00D80022">
            <w:r w:rsidRPr="00BC05E1">
              <w:t>Įvardinti kasos aparatų naudojimo taisykles.</w:t>
            </w:r>
          </w:p>
          <w:p w:rsidR="00CC36E2" w:rsidRPr="00BC05E1" w:rsidRDefault="00CC36E2" w:rsidP="00D80022">
            <w:r w:rsidRPr="00BC05E1">
              <w:t>Apibūdinti elektroninio kasos aparato pagrindinius mazgus.</w:t>
            </w:r>
          </w:p>
          <w:p w:rsidR="00CC36E2" w:rsidRPr="00BC05E1" w:rsidRDefault="00CC36E2" w:rsidP="00D80022">
            <w:r w:rsidRPr="00BC05E1">
              <w:t>Įvardinti pagrindinius kompiuterinio kasos aparato mazgus.</w:t>
            </w:r>
          </w:p>
          <w:p w:rsidR="00CC36E2" w:rsidRPr="00BC05E1" w:rsidRDefault="00CC36E2" w:rsidP="00D80022">
            <w:r w:rsidRPr="00BC05E1">
              <w:t>Atlikti pinigų apskaitymą (kasos operacijas) kasos aparatu.</w:t>
            </w:r>
          </w:p>
          <w:p w:rsidR="00CC36E2" w:rsidRPr="00BC05E1" w:rsidRDefault="00CC36E2" w:rsidP="00D80022">
            <w:pPr>
              <w:rPr>
                <w:bCs/>
              </w:rPr>
            </w:pPr>
            <w:r w:rsidRPr="00BC05E1">
              <w:t>Atlikti</w:t>
            </w:r>
            <w:r w:rsidRPr="00BC05E1">
              <w:rPr>
                <w:bCs/>
              </w:rPr>
              <w:t xml:space="preserve"> prekių ir paslaugų pardavimo operacijas kasos aparatu.</w:t>
            </w:r>
          </w:p>
          <w:p w:rsidR="00CC36E2" w:rsidRPr="00BC05E1" w:rsidRDefault="00CC36E2" w:rsidP="00D80022">
            <w:pPr>
              <w:rPr>
                <w:bCs/>
              </w:rPr>
            </w:pPr>
            <w:r w:rsidRPr="00BC05E1">
              <w:t>Paruošti kasos aparatą darbui.</w:t>
            </w:r>
          </w:p>
          <w:p w:rsidR="00CC36E2" w:rsidRPr="00BC05E1" w:rsidRDefault="00CC36E2" w:rsidP="00D80022">
            <w:r w:rsidRPr="00BC05E1">
              <w:t>Sutvarkyti kasos aparatą po darbo.</w:t>
            </w:r>
          </w:p>
        </w:tc>
      </w:tr>
      <w:tr w:rsidR="0061616B" w:rsidRPr="00BC05E1" w:rsidTr="0061616B">
        <w:trPr>
          <w:trHeight w:val="57"/>
          <w:jc w:val="center"/>
        </w:trPr>
        <w:tc>
          <w:tcPr>
            <w:tcW w:w="402" w:type="pct"/>
            <w:tcMar>
              <w:left w:w="57" w:type="dxa"/>
              <w:right w:w="57" w:type="dxa"/>
            </w:tcMar>
          </w:tcPr>
          <w:p w:rsidR="00982E66" w:rsidRPr="00BC05E1" w:rsidRDefault="00982E66" w:rsidP="00707BE2">
            <w:pPr>
              <w:jc w:val="center"/>
              <w:rPr>
                <w:highlight w:val="yellow"/>
              </w:rPr>
            </w:pPr>
            <w:r w:rsidRPr="00BC05E1">
              <w:t>4041606</w:t>
            </w:r>
          </w:p>
        </w:tc>
        <w:tc>
          <w:tcPr>
            <w:tcW w:w="767" w:type="pct"/>
            <w:tcMar>
              <w:left w:w="57" w:type="dxa"/>
              <w:right w:w="57" w:type="dxa"/>
            </w:tcMar>
          </w:tcPr>
          <w:p w:rsidR="00982E66" w:rsidRPr="00BC05E1" w:rsidRDefault="00982E66" w:rsidP="00707BE2">
            <w:r w:rsidRPr="00BC05E1">
              <w:t>Klientų aptarnavimas</w:t>
            </w:r>
          </w:p>
        </w:tc>
        <w:tc>
          <w:tcPr>
            <w:tcW w:w="241" w:type="pct"/>
            <w:tcMar>
              <w:left w:w="57" w:type="dxa"/>
              <w:right w:w="57" w:type="dxa"/>
            </w:tcMar>
          </w:tcPr>
          <w:p w:rsidR="00982E66" w:rsidRPr="00BC05E1" w:rsidRDefault="00982E66" w:rsidP="00707BE2">
            <w:pPr>
              <w:jc w:val="center"/>
              <w:rPr>
                <w:b/>
                <w:sz w:val="20"/>
                <w:szCs w:val="20"/>
              </w:rPr>
            </w:pPr>
            <w:r w:rsidRPr="00BC05E1">
              <w:t>IV</w:t>
            </w:r>
          </w:p>
        </w:tc>
        <w:tc>
          <w:tcPr>
            <w:tcW w:w="440" w:type="pct"/>
            <w:tcMar>
              <w:left w:w="57" w:type="dxa"/>
              <w:right w:w="57" w:type="dxa"/>
            </w:tcMar>
          </w:tcPr>
          <w:p w:rsidR="00982E66" w:rsidRPr="00BC05E1" w:rsidRDefault="00982E66" w:rsidP="00707BE2">
            <w:pPr>
              <w:jc w:val="center"/>
              <w:rPr>
                <w:b/>
                <w:sz w:val="20"/>
                <w:szCs w:val="20"/>
              </w:rPr>
            </w:pPr>
            <w:r w:rsidRPr="00BC05E1">
              <w:t>10</w:t>
            </w:r>
          </w:p>
        </w:tc>
        <w:tc>
          <w:tcPr>
            <w:tcW w:w="948" w:type="pct"/>
            <w:tcMar>
              <w:left w:w="57" w:type="dxa"/>
              <w:right w:w="57" w:type="dxa"/>
            </w:tcMar>
          </w:tcPr>
          <w:p w:rsidR="00982E66" w:rsidRPr="00BC05E1" w:rsidRDefault="003C4647" w:rsidP="00707BE2">
            <w:r w:rsidRPr="00BC05E1">
              <w:t>Efektyviai aptarnauti klientus</w:t>
            </w:r>
          </w:p>
        </w:tc>
        <w:tc>
          <w:tcPr>
            <w:tcW w:w="2202" w:type="pct"/>
            <w:tcMar>
              <w:left w:w="57" w:type="dxa"/>
              <w:right w:w="57" w:type="dxa"/>
            </w:tcMar>
          </w:tcPr>
          <w:p w:rsidR="00CC36E2" w:rsidRPr="00BC05E1" w:rsidRDefault="00CC36E2" w:rsidP="00D80022">
            <w:r w:rsidRPr="00BC05E1">
              <w:t>Apibūdinti klientų lūkesčius, poreikius.</w:t>
            </w:r>
          </w:p>
          <w:p w:rsidR="00CC36E2" w:rsidRPr="00BC05E1" w:rsidRDefault="00CC36E2" w:rsidP="00D80022">
            <w:r w:rsidRPr="00BC05E1">
              <w:t>Apibūdinti prekybos darbuotojo požiūrį į klientą.</w:t>
            </w:r>
          </w:p>
          <w:p w:rsidR="00CC36E2" w:rsidRPr="00BC05E1" w:rsidRDefault="00CC36E2" w:rsidP="00D80022">
            <w:r w:rsidRPr="00BC05E1">
              <w:t>Apibūdinti profesionalius klientų aptarnavimo principus.</w:t>
            </w:r>
          </w:p>
          <w:p w:rsidR="00982E66" w:rsidRPr="00BC05E1" w:rsidRDefault="00CC36E2" w:rsidP="00D80022">
            <w:r w:rsidRPr="00BC05E1">
              <w:t>Paaiškinti klientų aptarnavimo tyrimo įrankį – slaptas pirkėjas.</w:t>
            </w:r>
          </w:p>
          <w:p w:rsidR="00BC05E1" w:rsidRDefault="00CC36E2" w:rsidP="00D80022">
            <w:r w:rsidRPr="00BC05E1">
              <w:t>Interpretuoti konfliktines ir problemines situacijas.</w:t>
            </w:r>
          </w:p>
          <w:p w:rsidR="00BC05E1" w:rsidRDefault="00CC36E2" w:rsidP="00D80022">
            <w:r w:rsidRPr="00BC05E1">
              <w:t>Gebėti taikyti verbalinę ir neverbalinę kalbą aptarnavimo procese.</w:t>
            </w:r>
          </w:p>
          <w:p w:rsidR="00BC05E1" w:rsidRDefault="00CC36E2" w:rsidP="00D80022">
            <w:r w:rsidRPr="00BC05E1">
              <w:t>Taikyti pagrindines etiketo taisykles pardavėjo darbe.</w:t>
            </w:r>
          </w:p>
          <w:p w:rsidR="00BC05E1" w:rsidRDefault="00CC36E2" w:rsidP="00D80022">
            <w:r w:rsidRPr="00BC05E1">
              <w:t>Panaudoti pardavimo „jėgas“.</w:t>
            </w:r>
          </w:p>
          <w:p w:rsidR="00CC36E2" w:rsidRPr="00BC05E1" w:rsidRDefault="00CC36E2" w:rsidP="00D80022">
            <w:r w:rsidRPr="00BC05E1">
              <w:t>Taikyti kalbėjimo technikas parduodant bei bendraujant.</w:t>
            </w:r>
          </w:p>
          <w:p w:rsidR="00CC36E2" w:rsidRPr="00BC05E1" w:rsidRDefault="00CC36E2" w:rsidP="00D80022">
            <w:r w:rsidRPr="00BC05E1">
              <w:t>Apibūdinti naudos kalbą.</w:t>
            </w:r>
          </w:p>
          <w:p w:rsidR="00CC36E2" w:rsidRPr="00BC05E1" w:rsidRDefault="00CC36E2" w:rsidP="00D80022">
            <w:r w:rsidRPr="00BC05E1">
              <w:t>Panaudoti SPIN pardavimo modelį.</w:t>
            </w:r>
          </w:p>
          <w:p w:rsidR="00CC36E2" w:rsidRPr="00BC05E1" w:rsidRDefault="00CC36E2" w:rsidP="00D80022">
            <w:r w:rsidRPr="00BC05E1">
              <w:t>Gebėti taisyklingai kalbėti valstybine kalba.</w:t>
            </w:r>
          </w:p>
          <w:p w:rsidR="00CC36E2" w:rsidRPr="00BC05E1" w:rsidRDefault="00CC36E2" w:rsidP="00D80022">
            <w:pPr>
              <w:rPr>
                <w:bCs/>
              </w:rPr>
            </w:pPr>
            <w:r w:rsidRPr="00BC05E1">
              <w:rPr>
                <w:bCs/>
              </w:rPr>
              <w:t>Taikyti bendravimo metu užsienio kalbos įgūdžius.</w:t>
            </w:r>
          </w:p>
        </w:tc>
      </w:tr>
      <w:tr w:rsidR="0061616B" w:rsidRPr="00BC05E1" w:rsidTr="0061616B">
        <w:trPr>
          <w:trHeight w:val="57"/>
          <w:jc w:val="center"/>
        </w:trPr>
        <w:tc>
          <w:tcPr>
            <w:tcW w:w="402" w:type="pct"/>
            <w:tcMar>
              <w:left w:w="57" w:type="dxa"/>
              <w:right w:w="57" w:type="dxa"/>
            </w:tcMar>
          </w:tcPr>
          <w:p w:rsidR="00982E66" w:rsidRPr="00BC05E1" w:rsidRDefault="008E58D7" w:rsidP="00707BE2">
            <w:pPr>
              <w:jc w:val="center"/>
            </w:pPr>
            <w:r w:rsidRPr="00BC05E1">
              <w:t>4041614</w:t>
            </w:r>
          </w:p>
        </w:tc>
        <w:tc>
          <w:tcPr>
            <w:tcW w:w="767" w:type="pct"/>
            <w:tcMar>
              <w:left w:w="57" w:type="dxa"/>
              <w:right w:w="57" w:type="dxa"/>
            </w:tcMar>
          </w:tcPr>
          <w:p w:rsidR="00982E66" w:rsidRPr="00BC05E1" w:rsidRDefault="00982E66" w:rsidP="00707BE2">
            <w:r w:rsidRPr="00BC05E1">
              <w:t>Buhalterinės apskaitos ir verslo valdymo programa</w:t>
            </w:r>
          </w:p>
        </w:tc>
        <w:tc>
          <w:tcPr>
            <w:tcW w:w="241" w:type="pct"/>
            <w:tcMar>
              <w:left w:w="57" w:type="dxa"/>
              <w:right w:w="57" w:type="dxa"/>
            </w:tcMar>
          </w:tcPr>
          <w:p w:rsidR="00982E66" w:rsidRPr="00BC05E1" w:rsidRDefault="00982E66" w:rsidP="00707BE2">
            <w:pPr>
              <w:jc w:val="center"/>
            </w:pPr>
            <w:r w:rsidRPr="00BC05E1">
              <w:t>IV</w:t>
            </w:r>
          </w:p>
        </w:tc>
        <w:tc>
          <w:tcPr>
            <w:tcW w:w="440" w:type="pct"/>
            <w:tcMar>
              <w:left w:w="57" w:type="dxa"/>
              <w:right w:w="57" w:type="dxa"/>
            </w:tcMar>
          </w:tcPr>
          <w:p w:rsidR="00982E66" w:rsidRPr="00BC05E1" w:rsidRDefault="00853B82" w:rsidP="00707BE2">
            <w:pPr>
              <w:jc w:val="center"/>
            </w:pPr>
            <w:r w:rsidRPr="00BC05E1">
              <w:t>10</w:t>
            </w:r>
          </w:p>
        </w:tc>
        <w:tc>
          <w:tcPr>
            <w:tcW w:w="948" w:type="pct"/>
            <w:tcMar>
              <w:left w:w="57" w:type="dxa"/>
              <w:right w:w="57" w:type="dxa"/>
            </w:tcMar>
          </w:tcPr>
          <w:p w:rsidR="00982E66" w:rsidRPr="00BC05E1" w:rsidRDefault="003C4647" w:rsidP="00707BE2">
            <w:r w:rsidRPr="00BC05E1">
              <w:t>Fiksuoti pirkimų ir pardavimų operacijas buhalterinės apskaitos programoje</w:t>
            </w:r>
          </w:p>
        </w:tc>
        <w:tc>
          <w:tcPr>
            <w:tcW w:w="2202" w:type="pct"/>
            <w:tcMar>
              <w:left w:w="57" w:type="dxa"/>
              <w:right w:w="57" w:type="dxa"/>
            </w:tcMar>
          </w:tcPr>
          <w:p w:rsidR="00322A38" w:rsidRPr="00BC05E1" w:rsidRDefault="0077712E" w:rsidP="00707BE2">
            <w:r w:rsidRPr="00BC05E1">
              <w:t xml:space="preserve">Apibūdinti </w:t>
            </w:r>
            <w:r w:rsidR="00322A38" w:rsidRPr="00BC05E1">
              <w:t>materialinės atsakomybės svarbą ir jos įforminimą.</w:t>
            </w:r>
          </w:p>
          <w:p w:rsidR="00982E66" w:rsidRPr="00BC05E1" w:rsidRDefault="00C23B9D" w:rsidP="00707BE2">
            <w:pPr>
              <w:rPr>
                <w:rFonts w:ascii="TimesNewRoman" w:hAnsi="TimesNewRoman" w:cs="TimesNewRoman"/>
              </w:rPr>
            </w:pPr>
            <w:r w:rsidRPr="00BC05E1">
              <w:t>Supažindinti su</w:t>
            </w:r>
            <w:r w:rsidRPr="00BC05E1">
              <w:rPr>
                <w:rFonts w:ascii="TimesNewRoman" w:hAnsi="TimesNewRoman" w:cs="TimesNewRoman"/>
              </w:rPr>
              <w:t xml:space="preserve"> buhalterinės apskaitos pagrindais, jos vedimo pagrindiniais principais, turto ir nuosavybės esme, pajamomis ir sąnaudomis.</w:t>
            </w:r>
          </w:p>
          <w:p w:rsidR="00C23B9D" w:rsidRPr="00BC05E1" w:rsidRDefault="00C23B9D" w:rsidP="00707BE2">
            <w:r w:rsidRPr="00BC05E1">
              <w:t>Apibūdinti apskaitos ir verslo valdymo programos darbo principus.</w:t>
            </w:r>
          </w:p>
          <w:p w:rsidR="00C23B9D" w:rsidRPr="00BC05E1" w:rsidRDefault="00C23B9D" w:rsidP="00707BE2">
            <w:r w:rsidRPr="00BC05E1">
              <w:t>Parengti normatyvines, analitines korteles.</w:t>
            </w:r>
          </w:p>
          <w:p w:rsidR="00BC05E1" w:rsidRDefault="00C23B9D" w:rsidP="00707BE2">
            <w:r w:rsidRPr="00BC05E1">
              <w:t>Fiksuoti buhalterinės apskaitos ir verslo valdymo programoje ūkines operacijas, susijusias su prekių pirkimu, pardavimu.</w:t>
            </w:r>
          </w:p>
          <w:p w:rsidR="00C23B9D" w:rsidRPr="00BC05E1" w:rsidRDefault="00C23B9D" w:rsidP="00707BE2">
            <w:r w:rsidRPr="00BC05E1">
              <w:t>Atlikti operacijas su atsargomis.</w:t>
            </w:r>
          </w:p>
          <w:p w:rsidR="00C23B9D" w:rsidRPr="00BC05E1" w:rsidRDefault="00C23B9D" w:rsidP="00707BE2">
            <w:r w:rsidRPr="00BC05E1">
              <w:t>Atlikti prekių perkainojimo operacijas.</w:t>
            </w:r>
          </w:p>
          <w:p w:rsidR="00C23B9D" w:rsidRPr="00BC05E1" w:rsidRDefault="00C23B9D" w:rsidP="00707BE2">
            <w:r w:rsidRPr="00BC05E1">
              <w:t>Atlikti prekių realizacijos tvarkymą.</w:t>
            </w:r>
          </w:p>
          <w:p w:rsidR="00C23B9D" w:rsidRPr="00BC05E1" w:rsidRDefault="00C23B9D" w:rsidP="00707BE2">
            <w:r w:rsidRPr="00BC05E1">
              <w:lastRenderedPageBreak/>
              <w:t>Fiksuoti atsiskaitymo operacijas.</w:t>
            </w:r>
          </w:p>
          <w:p w:rsidR="00C23B9D" w:rsidRPr="00BC05E1" w:rsidRDefault="00C23B9D" w:rsidP="00707BE2">
            <w:r w:rsidRPr="00BC05E1">
              <w:t>Pasirengti ir atsispausdinti ataskaitas.</w:t>
            </w:r>
          </w:p>
        </w:tc>
      </w:tr>
      <w:tr w:rsidR="00BC05E1" w:rsidRPr="00BC05E1" w:rsidTr="00D80022">
        <w:trPr>
          <w:trHeight w:val="57"/>
          <w:jc w:val="center"/>
        </w:trPr>
        <w:tc>
          <w:tcPr>
            <w:tcW w:w="5000" w:type="pct"/>
            <w:gridSpan w:val="6"/>
            <w:shd w:val="clear" w:color="auto" w:fill="F2F2F2"/>
            <w:tcMar>
              <w:left w:w="57" w:type="dxa"/>
              <w:right w:w="57" w:type="dxa"/>
            </w:tcMar>
          </w:tcPr>
          <w:p w:rsidR="00982E66" w:rsidRPr="00BC05E1" w:rsidRDefault="00982E66" w:rsidP="00707BE2">
            <w:pPr>
              <w:pStyle w:val="Betarp"/>
              <w:rPr>
                <w:b/>
              </w:rPr>
            </w:pPr>
            <w:r w:rsidRPr="00BC05E1">
              <w:rPr>
                <w:b/>
              </w:rPr>
              <w:lastRenderedPageBreak/>
              <w:t>Pasirenkamieji moduliai (iš viso 10 mokymosi kreditų)</w:t>
            </w:r>
            <w:r w:rsidR="00C23B9D" w:rsidRPr="00BC05E1">
              <w:t xml:space="preserve"> </w:t>
            </w:r>
          </w:p>
        </w:tc>
      </w:tr>
      <w:tr w:rsidR="0061616B" w:rsidRPr="00BC05E1" w:rsidTr="0061616B">
        <w:trPr>
          <w:trHeight w:val="57"/>
          <w:jc w:val="center"/>
        </w:trPr>
        <w:tc>
          <w:tcPr>
            <w:tcW w:w="402" w:type="pct"/>
            <w:tcMar>
              <w:left w:w="57" w:type="dxa"/>
              <w:right w:w="57" w:type="dxa"/>
            </w:tcMar>
          </w:tcPr>
          <w:p w:rsidR="004822E5" w:rsidRPr="00BC05E1" w:rsidRDefault="004822E5" w:rsidP="00707BE2">
            <w:pPr>
              <w:jc w:val="center"/>
              <w:rPr>
                <w:highlight w:val="yellow"/>
              </w:rPr>
            </w:pPr>
            <w:r w:rsidRPr="00BC05E1">
              <w:t>4041608</w:t>
            </w:r>
          </w:p>
        </w:tc>
        <w:tc>
          <w:tcPr>
            <w:tcW w:w="767" w:type="pct"/>
            <w:tcMar>
              <w:left w:w="57" w:type="dxa"/>
              <w:right w:w="57" w:type="dxa"/>
            </w:tcMar>
          </w:tcPr>
          <w:p w:rsidR="004822E5" w:rsidRPr="00BC05E1" w:rsidRDefault="004822E5" w:rsidP="00707BE2">
            <w:r w:rsidRPr="00BC05E1">
              <w:t>Vadybos pradmenys</w:t>
            </w:r>
          </w:p>
        </w:tc>
        <w:tc>
          <w:tcPr>
            <w:tcW w:w="241" w:type="pct"/>
            <w:tcMar>
              <w:left w:w="57" w:type="dxa"/>
              <w:right w:w="57" w:type="dxa"/>
            </w:tcMar>
          </w:tcPr>
          <w:p w:rsidR="004822E5" w:rsidRPr="00BC05E1" w:rsidRDefault="004822E5" w:rsidP="00707BE2">
            <w:pPr>
              <w:jc w:val="center"/>
            </w:pPr>
            <w:r w:rsidRPr="00BC05E1">
              <w:t>IV</w:t>
            </w:r>
          </w:p>
        </w:tc>
        <w:tc>
          <w:tcPr>
            <w:tcW w:w="440" w:type="pct"/>
            <w:tcMar>
              <w:left w:w="57" w:type="dxa"/>
              <w:right w:w="57" w:type="dxa"/>
            </w:tcMar>
          </w:tcPr>
          <w:p w:rsidR="004822E5" w:rsidRPr="00BC05E1" w:rsidRDefault="004822E5" w:rsidP="00707BE2">
            <w:pPr>
              <w:jc w:val="center"/>
            </w:pPr>
            <w:r w:rsidRPr="00BC05E1">
              <w:t>5</w:t>
            </w:r>
          </w:p>
        </w:tc>
        <w:tc>
          <w:tcPr>
            <w:tcW w:w="948" w:type="pct"/>
            <w:tcMar>
              <w:left w:w="57" w:type="dxa"/>
              <w:right w:w="57" w:type="dxa"/>
            </w:tcMar>
          </w:tcPr>
          <w:p w:rsidR="004822E5" w:rsidRPr="00BC05E1" w:rsidRDefault="003C4647" w:rsidP="00707BE2">
            <w:r w:rsidRPr="00BC05E1">
              <w:t>Organizuoti padalinio veiklas</w:t>
            </w:r>
          </w:p>
        </w:tc>
        <w:tc>
          <w:tcPr>
            <w:tcW w:w="2202" w:type="pct"/>
            <w:tcMar>
              <w:left w:w="57" w:type="dxa"/>
              <w:right w:w="57" w:type="dxa"/>
            </w:tcMar>
          </w:tcPr>
          <w:p w:rsidR="004822E5" w:rsidRPr="00BC05E1" w:rsidRDefault="00835506" w:rsidP="00707BE2">
            <w:r w:rsidRPr="00BC05E1">
              <w:t>Apibūdinti valdymo procesą, jo sudedamąsias dalis.</w:t>
            </w:r>
          </w:p>
          <w:p w:rsidR="00835506" w:rsidRPr="00BC05E1" w:rsidRDefault="00835506" w:rsidP="00707BE2">
            <w:r w:rsidRPr="00BC05E1">
              <w:t>Sudaryti darbo laiko apskaitos žiniaraščius, grafikus, paskaičiuoti darbo užmokestį.</w:t>
            </w:r>
          </w:p>
        </w:tc>
      </w:tr>
      <w:tr w:rsidR="0061616B" w:rsidRPr="00BC05E1" w:rsidTr="0061616B">
        <w:trPr>
          <w:trHeight w:val="57"/>
          <w:jc w:val="center"/>
        </w:trPr>
        <w:tc>
          <w:tcPr>
            <w:tcW w:w="402" w:type="pct"/>
            <w:tcMar>
              <w:left w:w="57" w:type="dxa"/>
              <w:right w:w="57" w:type="dxa"/>
            </w:tcMar>
          </w:tcPr>
          <w:p w:rsidR="004822E5" w:rsidRPr="00BC05E1" w:rsidRDefault="004822E5" w:rsidP="00707BE2">
            <w:pPr>
              <w:jc w:val="center"/>
              <w:rPr>
                <w:highlight w:val="yellow"/>
              </w:rPr>
            </w:pPr>
            <w:r w:rsidRPr="00BC05E1">
              <w:t>4041609</w:t>
            </w:r>
          </w:p>
        </w:tc>
        <w:tc>
          <w:tcPr>
            <w:tcW w:w="767" w:type="pct"/>
            <w:tcMar>
              <w:left w:w="57" w:type="dxa"/>
              <w:right w:w="57" w:type="dxa"/>
            </w:tcMar>
          </w:tcPr>
          <w:p w:rsidR="004822E5" w:rsidRPr="00BC05E1" w:rsidRDefault="004822E5" w:rsidP="00707BE2">
            <w:r w:rsidRPr="00BC05E1">
              <w:t>Kasos operacijos</w:t>
            </w:r>
          </w:p>
        </w:tc>
        <w:tc>
          <w:tcPr>
            <w:tcW w:w="241" w:type="pct"/>
            <w:tcMar>
              <w:left w:w="57" w:type="dxa"/>
              <w:right w:w="57" w:type="dxa"/>
            </w:tcMar>
          </w:tcPr>
          <w:p w:rsidR="004822E5" w:rsidRPr="00BC05E1" w:rsidRDefault="004822E5" w:rsidP="00707BE2">
            <w:pPr>
              <w:jc w:val="center"/>
            </w:pPr>
            <w:r w:rsidRPr="00BC05E1">
              <w:t>IV</w:t>
            </w:r>
          </w:p>
        </w:tc>
        <w:tc>
          <w:tcPr>
            <w:tcW w:w="440" w:type="pct"/>
            <w:tcMar>
              <w:left w:w="57" w:type="dxa"/>
              <w:right w:w="57" w:type="dxa"/>
            </w:tcMar>
          </w:tcPr>
          <w:p w:rsidR="004822E5" w:rsidRPr="00BC05E1" w:rsidRDefault="004822E5" w:rsidP="00707BE2">
            <w:pPr>
              <w:jc w:val="center"/>
            </w:pPr>
            <w:r w:rsidRPr="00BC05E1">
              <w:t>5</w:t>
            </w:r>
          </w:p>
        </w:tc>
        <w:tc>
          <w:tcPr>
            <w:tcW w:w="948" w:type="pct"/>
            <w:tcMar>
              <w:left w:w="57" w:type="dxa"/>
              <w:right w:w="57" w:type="dxa"/>
            </w:tcMar>
          </w:tcPr>
          <w:p w:rsidR="004822E5" w:rsidRPr="00BC05E1" w:rsidRDefault="003C4647" w:rsidP="00707BE2">
            <w:r w:rsidRPr="00BC05E1">
              <w:t>Fiksuoti kasos operacijas apskaitoje</w:t>
            </w:r>
          </w:p>
        </w:tc>
        <w:tc>
          <w:tcPr>
            <w:tcW w:w="2202" w:type="pct"/>
            <w:tcMar>
              <w:left w:w="57" w:type="dxa"/>
              <w:right w:w="57" w:type="dxa"/>
            </w:tcMar>
          </w:tcPr>
          <w:p w:rsidR="004822E5" w:rsidRPr="00BC05E1" w:rsidRDefault="00835506" w:rsidP="00707BE2">
            <w:r w:rsidRPr="00BC05E1">
              <w:t>Apibūdinti darbo kasos aparatu organizavimo bendrąsias nuostatas.</w:t>
            </w:r>
          </w:p>
          <w:p w:rsidR="00835506" w:rsidRPr="00BC05E1" w:rsidRDefault="00835506" w:rsidP="00707BE2">
            <w:r w:rsidRPr="00BC05E1">
              <w:t>Taikyti kasos darbo organizavimo taisyklių reikalavimus.</w:t>
            </w:r>
          </w:p>
          <w:p w:rsidR="00835506" w:rsidRPr="00BC05E1" w:rsidRDefault="00835506" w:rsidP="00707BE2">
            <w:r w:rsidRPr="00BC05E1">
              <w:t>Pildyti kasos aparato dokumentus.</w:t>
            </w:r>
          </w:p>
          <w:p w:rsidR="00835506" w:rsidRPr="00BC05E1" w:rsidRDefault="00835506" w:rsidP="00707BE2">
            <w:r w:rsidRPr="00BC05E1">
              <w:t>Taikyti daiktų keitimo ir grąžinimo taisykles, t. y. pirkėjų teises.</w:t>
            </w:r>
          </w:p>
          <w:p w:rsidR="00835506" w:rsidRPr="00BC05E1" w:rsidRDefault="00835506" w:rsidP="00707BE2">
            <w:r w:rsidRPr="00BC05E1">
              <w:t>Apskaičiuoti prekės pardavimo kainą.</w:t>
            </w:r>
          </w:p>
          <w:p w:rsidR="00835506" w:rsidRPr="00BC05E1" w:rsidRDefault="00835506" w:rsidP="00707BE2">
            <w:r w:rsidRPr="00BC05E1">
              <w:t>Atlikti kasos operacijas buhalterinės apskaitos ir verslo programoje.</w:t>
            </w:r>
          </w:p>
        </w:tc>
      </w:tr>
      <w:tr w:rsidR="0061616B" w:rsidRPr="00BC05E1" w:rsidTr="0061616B">
        <w:trPr>
          <w:trHeight w:val="57"/>
          <w:jc w:val="center"/>
        </w:trPr>
        <w:tc>
          <w:tcPr>
            <w:tcW w:w="402" w:type="pct"/>
            <w:tcMar>
              <w:left w:w="57" w:type="dxa"/>
              <w:right w:w="57" w:type="dxa"/>
            </w:tcMar>
          </w:tcPr>
          <w:p w:rsidR="004822E5" w:rsidRPr="00BC05E1" w:rsidRDefault="004822E5" w:rsidP="00707BE2">
            <w:pPr>
              <w:jc w:val="center"/>
              <w:rPr>
                <w:highlight w:val="yellow"/>
              </w:rPr>
            </w:pPr>
            <w:r w:rsidRPr="00BC05E1">
              <w:t>4041610</w:t>
            </w:r>
          </w:p>
        </w:tc>
        <w:tc>
          <w:tcPr>
            <w:tcW w:w="767" w:type="pct"/>
            <w:tcMar>
              <w:left w:w="57" w:type="dxa"/>
              <w:right w:w="57" w:type="dxa"/>
            </w:tcMar>
          </w:tcPr>
          <w:p w:rsidR="004822E5" w:rsidRPr="00BC05E1" w:rsidRDefault="004822E5" w:rsidP="00707BE2">
            <w:r w:rsidRPr="00BC05E1">
              <w:t>Sveikos gyvensenos pagrindai</w:t>
            </w:r>
          </w:p>
        </w:tc>
        <w:tc>
          <w:tcPr>
            <w:tcW w:w="241" w:type="pct"/>
            <w:tcMar>
              <w:left w:w="57" w:type="dxa"/>
              <w:right w:w="57" w:type="dxa"/>
            </w:tcMar>
          </w:tcPr>
          <w:p w:rsidR="004822E5" w:rsidRPr="00BC05E1" w:rsidRDefault="004822E5" w:rsidP="00707BE2">
            <w:pPr>
              <w:jc w:val="center"/>
            </w:pPr>
            <w:r w:rsidRPr="00BC05E1">
              <w:t>IV</w:t>
            </w:r>
          </w:p>
        </w:tc>
        <w:tc>
          <w:tcPr>
            <w:tcW w:w="440" w:type="pct"/>
            <w:tcMar>
              <w:left w:w="57" w:type="dxa"/>
              <w:right w:w="57" w:type="dxa"/>
            </w:tcMar>
          </w:tcPr>
          <w:p w:rsidR="004822E5" w:rsidRPr="00BC05E1" w:rsidRDefault="004822E5" w:rsidP="00707BE2">
            <w:pPr>
              <w:jc w:val="center"/>
            </w:pPr>
            <w:r w:rsidRPr="00BC05E1">
              <w:t>5</w:t>
            </w:r>
          </w:p>
        </w:tc>
        <w:tc>
          <w:tcPr>
            <w:tcW w:w="948" w:type="pct"/>
            <w:tcMar>
              <w:left w:w="57" w:type="dxa"/>
              <w:right w:w="57" w:type="dxa"/>
            </w:tcMar>
          </w:tcPr>
          <w:p w:rsidR="004822E5" w:rsidRPr="00BC05E1" w:rsidRDefault="003C4647" w:rsidP="00707BE2">
            <w:r w:rsidRPr="00BC05E1">
              <w:t>Įvertinti sveikos gyvensenos ir sveikatos ryšį</w:t>
            </w:r>
          </w:p>
        </w:tc>
        <w:tc>
          <w:tcPr>
            <w:tcW w:w="2202" w:type="pct"/>
            <w:tcMar>
              <w:left w:w="57" w:type="dxa"/>
              <w:right w:w="57" w:type="dxa"/>
            </w:tcMar>
          </w:tcPr>
          <w:p w:rsidR="00481B88" w:rsidRPr="00BC05E1" w:rsidRDefault="00481B88" w:rsidP="00707BE2">
            <w:r w:rsidRPr="00BC05E1">
              <w:t>Apibūd</w:t>
            </w:r>
            <w:r w:rsidR="00D80022" w:rsidRPr="00BC05E1">
              <w:t>inti sveikos mitybos principus.</w:t>
            </w:r>
          </w:p>
          <w:p w:rsidR="00BC05E1" w:rsidRDefault="00481B88" w:rsidP="00707BE2">
            <w:r w:rsidRPr="00BC05E1">
              <w:t>Formuoti sveikos gyvensenos nuostatą bei dvasiškai stipresnę ir sveikesnę asmenybę. Aptarti fizinio aktyvumo priemones.</w:t>
            </w:r>
          </w:p>
          <w:p w:rsidR="004822E5" w:rsidRPr="00BC05E1" w:rsidRDefault="00481B88" w:rsidP="00707BE2">
            <w:r w:rsidRPr="00BC05E1">
              <w:t>Apibūdinti pagrindines nuostatas, susijusias su aplinkosauga.</w:t>
            </w:r>
          </w:p>
          <w:p w:rsidR="00481B88" w:rsidRPr="00BC05E1" w:rsidRDefault="00481B88" w:rsidP="00707BE2">
            <w:r w:rsidRPr="00BC05E1">
              <w:t>Suformuluoti nuostatas, užtikrinančias sveiką asmens higienos, kūno, buities priežiūros priemonių naudojimą.</w:t>
            </w:r>
          </w:p>
          <w:p w:rsidR="00481B88" w:rsidRPr="00BC05E1" w:rsidRDefault="00481B88" w:rsidP="00707BE2">
            <w:r w:rsidRPr="00BC05E1">
              <w:t>Apibūdinti streso pasekmes.</w:t>
            </w:r>
          </w:p>
        </w:tc>
      </w:tr>
      <w:tr w:rsidR="0061616B" w:rsidRPr="00BC05E1" w:rsidTr="0061616B">
        <w:trPr>
          <w:trHeight w:val="57"/>
          <w:jc w:val="center"/>
        </w:trPr>
        <w:tc>
          <w:tcPr>
            <w:tcW w:w="402" w:type="pct"/>
            <w:tcMar>
              <w:left w:w="57" w:type="dxa"/>
              <w:right w:w="57" w:type="dxa"/>
            </w:tcMar>
          </w:tcPr>
          <w:p w:rsidR="004822E5" w:rsidRPr="00BC05E1" w:rsidRDefault="009A42E8" w:rsidP="00707BE2">
            <w:pPr>
              <w:jc w:val="center"/>
            </w:pPr>
            <w:r w:rsidRPr="00BC05E1">
              <w:t>4041615</w:t>
            </w:r>
          </w:p>
        </w:tc>
        <w:tc>
          <w:tcPr>
            <w:tcW w:w="767" w:type="pct"/>
            <w:tcMar>
              <w:left w:w="57" w:type="dxa"/>
              <w:right w:w="57" w:type="dxa"/>
            </w:tcMar>
          </w:tcPr>
          <w:p w:rsidR="004822E5" w:rsidRPr="00BC05E1" w:rsidRDefault="004822E5" w:rsidP="00707BE2">
            <w:r w:rsidRPr="00BC05E1">
              <w:t>Vizualinės komunikacijos raiškos pagrindai</w:t>
            </w:r>
          </w:p>
        </w:tc>
        <w:tc>
          <w:tcPr>
            <w:tcW w:w="241" w:type="pct"/>
            <w:tcMar>
              <w:left w:w="57" w:type="dxa"/>
              <w:right w:w="57" w:type="dxa"/>
            </w:tcMar>
          </w:tcPr>
          <w:p w:rsidR="004822E5" w:rsidRPr="00BC05E1" w:rsidRDefault="004822E5" w:rsidP="00707BE2">
            <w:pPr>
              <w:jc w:val="center"/>
            </w:pPr>
            <w:r w:rsidRPr="00BC05E1">
              <w:t>IV</w:t>
            </w:r>
          </w:p>
        </w:tc>
        <w:tc>
          <w:tcPr>
            <w:tcW w:w="440" w:type="pct"/>
            <w:tcMar>
              <w:left w:w="57" w:type="dxa"/>
              <w:right w:w="57" w:type="dxa"/>
            </w:tcMar>
          </w:tcPr>
          <w:p w:rsidR="004822E5" w:rsidRPr="00BC05E1" w:rsidRDefault="00685B8B" w:rsidP="00707BE2">
            <w:pPr>
              <w:jc w:val="center"/>
            </w:pPr>
            <w:r w:rsidRPr="00BC05E1">
              <w:t>5</w:t>
            </w:r>
          </w:p>
        </w:tc>
        <w:tc>
          <w:tcPr>
            <w:tcW w:w="948" w:type="pct"/>
            <w:tcMar>
              <w:left w:w="57" w:type="dxa"/>
              <w:right w:w="57" w:type="dxa"/>
            </w:tcMar>
          </w:tcPr>
          <w:p w:rsidR="004822E5" w:rsidRPr="00BC05E1" w:rsidRDefault="003C4647" w:rsidP="00707BE2">
            <w:r w:rsidRPr="00BC05E1">
              <w:t>Taikyti vizualinės komunikacijos raiškas pardavimo etapuose</w:t>
            </w:r>
          </w:p>
        </w:tc>
        <w:tc>
          <w:tcPr>
            <w:tcW w:w="2202" w:type="pct"/>
            <w:tcMar>
              <w:left w:w="57" w:type="dxa"/>
              <w:right w:w="57" w:type="dxa"/>
            </w:tcMar>
          </w:tcPr>
          <w:p w:rsidR="00481B88" w:rsidRPr="00BC05E1" w:rsidRDefault="00481B88" w:rsidP="00707BE2">
            <w:r w:rsidRPr="00BC05E1">
              <w:t xml:space="preserve">Nusakyti vizualinės </w:t>
            </w:r>
            <w:r w:rsidR="00D80022" w:rsidRPr="00BC05E1">
              <w:t>komunikacijos objektų ypatybes.</w:t>
            </w:r>
          </w:p>
          <w:p w:rsidR="004822E5" w:rsidRPr="00BC05E1" w:rsidRDefault="00481B88" w:rsidP="00707BE2">
            <w:r w:rsidRPr="00BC05E1">
              <w:t>Suvokti optinę iliuziją, jos poveikį sukurtoje interpretacijoje.</w:t>
            </w:r>
          </w:p>
          <w:p w:rsidR="00481B88" w:rsidRPr="00BC05E1" w:rsidRDefault="00481B88" w:rsidP="00707BE2">
            <w:r w:rsidRPr="00BC05E1">
              <w:t>Parinkti spalvų derinius.</w:t>
            </w:r>
          </w:p>
          <w:p w:rsidR="00481B88" w:rsidRPr="00BC05E1" w:rsidRDefault="00481B88" w:rsidP="00707BE2">
            <w:r w:rsidRPr="00BC05E1">
              <w:t>Sukurti kompoziciją.</w:t>
            </w:r>
          </w:p>
        </w:tc>
      </w:tr>
      <w:tr w:rsidR="00BC05E1" w:rsidRPr="00BC05E1" w:rsidTr="00D80022">
        <w:trPr>
          <w:trHeight w:val="57"/>
          <w:jc w:val="center"/>
        </w:trPr>
        <w:tc>
          <w:tcPr>
            <w:tcW w:w="5000" w:type="pct"/>
            <w:gridSpan w:val="6"/>
            <w:shd w:val="clear" w:color="auto" w:fill="F2F2F2"/>
            <w:tcMar>
              <w:left w:w="57" w:type="dxa"/>
              <w:right w:w="57" w:type="dxa"/>
            </w:tcMar>
          </w:tcPr>
          <w:p w:rsidR="00982E66" w:rsidRPr="00BC05E1" w:rsidRDefault="00982E66" w:rsidP="00707BE2">
            <w:pPr>
              <w:pStyle w:val="Betarp"/>
              <w:rPr>
                <w:b/>
              </w:rPr>
            </w:pPr>
            <w:r w:rsidRPr="00BC05E1">
              <w:rPr>
                <w:b/>
              </w:rPr>
              <w:t>Baigiamasis modulis (iš viso 10 mokymosi kreditų)</w:t>
            </w:r>
          </w:p>
        </w:tc>
      </w:tr>
      <w:tr w:rsidR="0061616B" w:rsidRPr="00BC05E1" w:rsidTr="0061616B">
        <w:trPr>
          <w:trHeight w:val="57"/>
          <w:jc w:val="center"/>
        </w:trPr>
        <w:tc>
          <w:tcPr>
            <w:tcW w:w="402" w:type="pct"/>
            <w:tcMar>
              <w:left w:w="57" w:type="dxa"/>
              <w:right w:w="57" w:type="dxa"/>
            </w:tcMar>
          </w:tcPr>
          <w:p w:rsidR="00982E66" w:rsidRPr="00BC05E1" w:rsidRDefault="008E58D7" w:rsidP="00707BE2">
            <w:pPr>
              <w:jc w:val="center"/>
            </w:pPr>
            <w:r w:rsidRPr="00BC05E1">
              <w:t>4000002</w:t>
            </w:r>
          </w:p>
        </w:tc>
        <w:tc>
          <w:tcPr>
            <w:tcW w:w="767" w:type="pct"/>
            <w:tcMar>
              <w:left w:w="57" w:type="dxa"/>
              <w:right w:w="57" w:type="dxa"/>
            </w:tcMar>
          </w:tcPr>
          <w:p w:rsidR="00982E66" w:rsidRPr="00BC05E1" w:rsidRDefault="00982E66" w:rsidP="00707BE2">
            <w:pPr>
              <w:rPr>
                <w:iCs/>
              </w:rPr>
            </w:pPr>
            <w:r w:rsidRPr="00BC05E1">
              <w:rPr>
                <w:iCs/>
              </w:rPr>
              <w:t>Įvadas į darbo rinką</w:t>
            </w:r>
          </w:p>
        </w:tc>
        <w:tc>
          <w:tcPr>
            <w:tcW w:w="241" w:type="pct"/>
            <w:tcMar>
              <w:left w:w="57" w:type="dxa"/>
              <w:right w:w="57" w:type="dxa"/>
            </w:tcMar>
          </w:tcPr>
          <w:p w:rsidR="00982E66" w:rsidRPr="00BC05E1" w:rsidRDefault="008E58D7" w:rsidP="00707BE2">
            <w:pPr>
              <w:jc w:val="center"/>
            </w:pPr>
            <w:r w:rsidRPr="00BC05E1">
              <w:t>IV</w:t>
            </w:r>
          </w:p>
        </w:tc>
        <w:tc>
          <w:tcPr>
            <w:tcW w:w="440" w:type="pct"/>
            <w:tcMar>
              <w:left w:w="57" w:type="dxa"/>
              <w:right w:w="57" w:type="dxa"/>
            </w:tcMar>
          </w:tcPr>
          <w:p w:rsidR="00982E66" w:rsidRPr="00BC05E1" w:rsidRDefault="00982E66" w:rsidP="00707BE2">
            <w:pPr>
              <w:jc w:val="center"/>
            </w:pPr>
            <w:r w:rsidRPr="00BC05E1">
              <w:t>10</w:t>
            </w:r>
          </w:p>
        </w:tc>
        <w:tc>
          <w:tcPr>
            <w:tcW w:w="948" w:type="pct"/>
            <w:tcMar>
              <w:left w:w="57" w:type="dxa"/>
              <w:right w:w="57" w:type="dxa"/>
            </w:tcMar>
          </w:tcPr>
          <w:p w:rsidR="00982E66" w:rsidRPr="00BC05E1" w:rsidRDefault="00982E66" w:rsidP="00707BE2">
            <w:r w:rsidRPr="00BC05E1">
              <w:t>Formuoti darbinius įgūdžius realioje darbo vietoje.</w:t>
            </w:r>
          </w:p>
        </w:tc>
        <w:tc>
          <w:tcPr>
            <w:tcW w:w="2202" w:type="pct"/>
            <w:tcMar>
              <w:left w:w="57" w:type="dxa"/>
              <w:right w:w="57" w:type="dxa"/>
            </w:tcMar>
          </w:tcPr>
          <w:p w:rsidR="00982E66" w:rsidRPr="00BC05E1" w:rsidRDefault="00982E66" w:rsidP="00707BE2">
            <w:pPr>
              <w:widowControl w:val="0"/>
              <w:rPr>
                <w:iCs/>
              </w:rPr>
            </w:pPr>
            <w:r w:rsidRPr="00BC05E1">
              <w:rPr>
                <w:iCs/>
              </w:rPr>
              <w:t>Įsivertinti ir realioje darbo vietoje demonstruoti įgytas kompetencijas.</w:t>
            </w:r>
          </w:p>
          <w:p w:rsidR="00982E66" w:rsidRPr="00BC05E1" w:rsidRDefault="00982E66" w:rsidP="00707BE2">
            <w:pPr>
              <w:widowControl w:val="0"/>
              <w:rPr>
                <w:iCs/>
              </w:rPr>
            </w:pPr>
            <w:r w:rsidRPr="00BC05E1">
              <w:t xml:space="preserve">Susipažinti su būsimo darbo specifika ir </w:t>
            </w:r>
            <w:r w:rsidRPr="00BC05E1">
              <w:rPr>
                <w:iCs/>
              </w:rPr>
              <w:t>adaptuotis realioje darbo vietoje.</w:t>
            </w:r>
          </w:p>
          <w:p w:rsidR="00982E66" w:rsidRPr="00BC05E1" w:rsidRDefault="00982E66" w:rsidP="00707BE2">
            <w:r w:rsidRPr="00BC05E1">
              <w:t>Įsivertinti asmenines integracijos į darbo rinką galimybes.</w:t>
            </w:r>
          </w:p>
        </w:tc>
      </w:tr>
    </w:tbl>
    <w:p w:rsidR="003C4647" w:rsidRPr="00BC05E1" w:rsidRDefault="003C4647" w:rsidP="00707BE2"/>
    <w:p w:rsidR="0061616B" w:rsidRDefault="00F67E19" w:rsidP="0061616B">
      <w:pPr>
        <w:jc w:val="center"/>
        <w:sectPr w:rsidR="0061616B" w:rsidSect="00410FD8">
          <w:pgSz w:w="16839" w:h="11907" w:orient="landscape" w:code="9"/>
          <w:pgMar w:top="1418" w:right="567" w:bottom="851" w:left="567" w:header="284" w:footer="284" w:gutter="0"/>
          <w:cols w:space="1296"/>
          <w:docGrid w:linePitch="360"/>
        </w:sectPr>
      </w:pPr>
      <w:r w:rsidRPr="00BC05E1">
        <w:br w:type="page"/>
      </w:r>
    </w:p>
    <w:p w:rsidR="005B2359" w:rsidRPr="00BC05E1" w:rsidRDefault="00086D78" w:rsidP="0061616B">
      <w:pPr>
        <w:jc w:val="center"/>
        <w:rPr>
          <w:b/>
          <w:sz w:val="28"/>
          <w:szCs w:val="28"/>
        </w:rPr>
      </w:pPr>
      <w:r w:rsidRPr="00BC05E1">
        <w:rPr>
          <w:b/>
          <w:sz w:val="28"/>
          <w:szCs w:val="28"/>
        </w:rPr>
        <w:lastRenderedPageBreak/>
        <w:t>3. REKOMENDUOJAMA MODULIŲ SEKA</w:t>
      </w:r>
    </w:p>
    <w:p w:rsidR="00704C61" w:rsidRPr="00BC05E1" w:rsidRDefault="00704C61" w:rsidP="00707BE2">
      <w:pPr>
        <w:jc w:val="cente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2382"/>
        <w:gridCol w:w="966"/>
        <w:gridCol w:w="1651"/>
        <w:gridCol w:w="3413"/>
      </w:tblGrid>
      <w:tr w:rsidR="00BC05E1" w:rsidRPr="00BC05E1" w:rsidTr="00BC05E1">
        <w:trPr>
          <w:trHeight w:val="57"/>
          <w:jc w:val="center"/>
        </w:trPr>
        <w:tc>
          <w:tcPr>
            <w:tcW w:w="0" w:type="auto"/>
          </w:tcPr>
          <w:p w:rsidR="00570F2C" w:rsidRPr="00BC05E1" w:rsidRDefault="00570F2C" w:rsidP="00707BE2">
            <w:pPr>
              <w:jc w:val="center"/>
              <w:rPr>
                <w:b/>
              </w:rPr>
            </w:pPr>
            <w:r w:rsidRPr="00BC05E1">
              <w:rPr>
                <w:b/>
              </w:rPr>
              <w:t>Valstybinis kodas</w:t>
            </w:r>
          </w:p>
        </w:tc>
        <w:tc>
          <w:tcPr>
            <w:tcW w:w="0" w:type="auto"/>
          </w:tcPr>
          <w:p w:rsidR="00570F2C" w:rsidRPr="00BC05E1" w:rsidRDefault="00570F2C" w:rsidP="00707BE2">
            <w:pPr>
              <w:jc w:val="center"/>
              <w:rPr>
                <w:b/>
              </w:rPr>
            </w:pPr>
            <w:r w:rsidRPr="00BC05E1">
              <w:rPr>
                <w:b/>
              </w:rPr>
              <w:t>Modulio pavadinimas</w:t>
            </w:r>
          </w:p>
        </w:tc>
        <w:tc>
          <w:tcPr>
            <w:tcW w:w="0" w:type="auto"/>
          </w:tcPr>
          <w:p w:rsidR="00570F2C" w:rsidRPr="00BC05E1" w:rsidRDefault="00570F2C" w:rsidP="00707BE2">
            <w:pPr>
              <w:jc w:val="center"/>
              <w:rPr>
                <w:b/>
              </w:rPr>
            </w:pPr>
            <w:r w:rsidRPr="00BC05E1">
              <w:rPr>
                <w:b/>
              </w:rPr>
              <w:t>LTKS lygis</w:t>
            </w:r>
          </w:p>
        </w:tc>
        <w:tc>
          <w:tcPr>
            <w:tcW w:w="0" w:type="auto"/>
          </w:tcPr>
          <w:p w:rsidR="00570F2C" w:rsidRPr="00BC05E1" w:rsidRDefault="00570F2C" w:rsidP="00707BE2">
            <w:pPr>
              <w:jc w:val="center"/>
              <w:rPr>
                <w:b/>
              </w:rPr>
            </w:pPr>
            <w:r w:rsidRPr="00BC05E1">
              <w:rPr>
                <w:b/>
              </w:rPr>
              <w:t xml:space="preserve">Apimtis </w:t>
            </w:r>
            <w:r w:rsidR="00592AFC" w:rsidRPr="00BC05E1">
              <w:rPr>
                <w:b/>
              </w:rPr>
              <w:t xml:space="preserve">mokymosi </w:t>
            </w:r>
            <w:r w:rsidRPr="00BC05E1">
              <w:rPr>
                <w:b/>
              </w:rPr>
              <w:t>kreditais</w:t>
            </w:r>
          </w:p>
        </w:tc>
        <w:tc>
          <w:tcPr>
            <w:tcW w:w="0" w:type="auto"/>
          </w:tcPr>
          <w:p w:rsidR="00570F2C" w:rsidRPr="00BC05E1" w:rsidRDefault="006B30BE" w:rsidP="00707BE2">
            <w:pPr>
              <w:jc w:val="center"/>
              <w:rPr>
                <w:b/>
              </w:rPr>
            </w:pPr>
            <w:r w:rsidRPr="00BC05E1">
              <w:rPr>
                <w:b/>
              </w:rPr>
              <w:t>Asmens pasirengimo mokytis modulyje reikalavimai</w:t>
            </w:r>
            <w:r w:rsidR="00570F2C" w:rsidRPr="00BC05E1">
              <w:rPr>
                <w:b/>
              </w:rPr>
              <w:t xml:space="preserve"> (jei taikoma)</w:t>
            </w:r>
          </w:p>
        </w:tc>
      </w:tr>
      <w:tr w:rsidR="00BC05E1" w:rsidRPr="00BC05E1" w:rsidTr="00BC05E1">
        <w:trPr>
          <w:trHeight w:val="57"/>
          <w:jc w:val="center"/>
        </w:trPr>
        <w:tc>
          <w:tcPr>
            <w:tcW w:w="0" w:type="auto"/>
          </w:tcPr>
          <w:p w:rsidR="00CA3A0E" w:rsidRPr="00BC05E1" w:rsidRDefault="006F268A" w:rsidP="00707BE2">
            <w:pPr>
              <w:jc w:val="center"/>
            </w:pPr>
            <w:r w:rsidRPr="00BC05E1">
              <w:t>4000006</w:t>
            </w:r>
          </w:p>
        </w:tc>
        <w:tc>
          <w:tcPr>
            <w:tcW w:w="0" w:type="auto"/>
          </w:tcPr>
          <w:p w:rsidR="00CA3A0E" w:rsidRPr="00BC05E1" w:rsidRDefault="00CA3A0E" w:rsidP="00707BE2">
            <w:r w:rsidRPr="00BC05E1">
              <w:t>Įvadas į profesiją</w:t>
            </w:r>
          </w:p>
        </w:tc>
        <w:tc>
          <w:tcPr>
            <w:tcW w:w="0" w:type="auto"/>
          </w:tcPr>
          <w:p w:rsidR="00CA3A0E" w:rsidRPr="00BC05E1" w:rsidRDefault="00604BCD" w:rsidP="00707BE2">
            <w:pPr>
              <w:jc w:val="center"/>
            </w:pPr>
            <w:r w:rsidRPr="00BC05E1">
              <w:t>IV</w:t>
            </w:r>
          </w:p>
        </w:tc>
        <w:tc>
          <w:tcPr>
            <w:tcW w:w="0" w:type="auto"/>
          </w:tcPr>
          <w:p w:rsidR="00CA3A0E" w:rsidRPr="00BC05E1" w:rsidRDefault="00CA3A0E" w:rsidP="00707BE2">
            <w:pPr>
              <w:jc w:val="center"/>
            </w:pPr>
            <w:r w:rsidRPr="00BC05E1">
              <w:t>2</w:t>
            </w:r>
          </w:p>
        </w:tc>
        <w:tc>
          <w:tcPr>
            <w:tcW w:w="0" w:type="auto"/>
          </w:tcPr>
          <w:p w:rsidR="00CA3A0E" w:rsidRPr="00BC05E1" w:rsidRDefault="00CA3A0E" w:rsidP="00707BE2">
            <w:pPr>
              <w:widowControl w:val="0"/>
              <w:jc w:val="both"/>
            </w:pPr>
            <w:r w:rsidRPr="00BC05E1">
              <w:t>Netaikoma.</w:t>
            </w:r>
          </w:p>
        </w:tc>
      </w:tr>
      <w:tr w:rsidR="00BC05E1" w:rsidRPr="00BC05E1" w:rsidTr="00BC05E1">
        <w:trPr>
          <w:trHeight w:val="57"/>
          <w:jc w:val="center"/>
        </w:trPr>
        <w:tc>
          <w:tcPr>
            <w:tcW w:w="0" w:type="auto"/>
          </w:tcPr>
          <w:p w:rsidR="00CA3A0E" w:rsidRPr="00BC05E1" w:rsidRDefault="009E4DA2" w:rsidP="00707BE2">
            <w:pPr>
              <w:jc w:val="center"/>
            </w:pPr>
            <w:r w:rsidRPr="00BC05E1">
              <w:t>4102203</w:t>
            </w:r>
          </w:p>
        </w:tc>
        <w:tc>
          <w:tcPr>
            <w:tcW w:w="0" w:type="auto"/>
          </w:tcPr>
          <w:p w:rsidR="00CA3A0E" w:rsidRPr="00BC05E1" w:rsidRDefault="00CA3A0E" w:rsidP="00707BE2">
            <w:pPr>
              <w:rPr>
                <w:iCs/>
              </w:rPr>
            </w:pPr>
            <w:r w:rsidRPr="00BC05E1">
              <w:rPr>
                <w:iCs/>
              </w:rPr>
              <w:t>Darbuotojų sauga ir sveikata</w:t>
            </w:r>
          </w:p>
        </w:tc>
        <w:tc>
          <w:tcPr>
            <w:tcW w:w="0" w:type="auto"/>
          </w:tcPr>
          <w:p w:rsidR="00CA3A0E" w:rsidRPr="00BC05E1" w:rsidRDefault="00604BCD" w:rsidP="00707BE2">
            <w:pPr>
              <w:jc w:val="center"/>
            </w:pPr>
            <w:r w:rsidRPr="00BC05E1">
              <w:t>IV</w:t>
            </w:r>
          </w:p>
        </w:tc>
        <w:tc>
          <w:tcPr>
            <w:tcW w:w="0" w:type="auto"/>
          </w:tcPr>
          <w:p w:rsidR="00CA3A0E" w:rsidRPr="00BC05E1" w:rsidRDefault="00CA3A0E" w:rsidP="00707BE2">
            <w:pPr>
              <w:jc w:val="center"/>
            </w:pPr>
            <w:r w:rsidRPr="00BC05E1">
              <w:t>2</w:t>
            </w:r>
          </w:p>
        </w:tc>
        <w:tc>
          <w:tcPr>
            <w:tcW w:w="0" w:type="auto"/>
          </w:tcPr>
          <w:p w:rsidR="00CA3A0E" w:rsidRPr="00BC05E1" w:rsidRDefault="00CA3A0E" w:rsidP="00707BE2">
            <w:pPr>
              <w:widowControl w:val="0"/>
              <w:jc w:val="both"/>
            </w:pPr>
            <w:r w:rsidRPr="00BC05E1">
              <w:t>Netaikoma.</w:t>
            </w:r>
          </w:p>
        </w:tc>
      </w:tr>
      <w:tr w:rsidR="00BC05E1" w:rsidRPr="00BC05E1" w:rsidTr="00BC05E1">
        <w:trPr>
          <w:trHeight w:val="57"/>
          <w:jc w:val="center"/>
        </w:trPr>
        <w:tc>
          <w:tcPr>
            <w:tcW w:w="0" w:type="auto"/>
          </w:tcPr>
          <w:p w:rsidR="004323AF" w:rsidRPr="00BC05E1" w:rsidRDefault="004323AF" w:rsidP="00707BE2">
            <w:pPr>
              <w:jc w:val="center"/>
              <w:rPr>
                <w:highlight w:val="yellow"/>
              </w:rPr>
            </w:pPr>
            <w:r w:rsidRPr="00BC05E1">
              <w:t>4041601</w:t>
            </w:r>
          </w:p>
        </w:tc>
        <w:tc>
          <w:tcPr>
            <w:tcW w:w="0" w:type="auto"/>
          </w:tcPr>
          <w:p w:rsidR="004323AF" w:rsidRPr="00BC05E1" w:rsidRDefault="004323AF" w:rsidP="00707BE2">
            <w:r w:rsidRPr="00BC05E1">
              <w:t>Maisto prekių pažinimo pagrindai</w:t>
            </w:r>
          </w:p>
        </w:tc>
        <w:tc>
          <w:tcPr>
            <w:tcW w:w="0" w:type="auto"/>
          </w:tcPr>
          <w:p w:rsidR="004323AF" w:rsidRPr="00BC05E1" w:rsidRDefault="004323AF" w:rsidP="00707BE2">
            <w:pPr>
              <w:jc w:val="center"/>
              <w:rPr>
                <w:b/>
                <w:sz w:val="20"/>
                <w:szCs w:val="20"/>
              </w:rPr>
            </w:pPr>
            <w:r w:rsidRPr="00BC05E1">
              <w:t>IV</w:t>
            </w:r>
          </w:p>
        </w:tc>
        <w:tc>
          <w:tcPr>
            <w:tcW w:w="0" w:type="auto"/>
          </w:tcPr>
          <w:p w:rsidR="004323AF" w:rsidRPr="00BC05E1" w:rsidRDefault="004323AF" w:rsidP="00707BE2">
            <w:pPr>
              <w:jc w:val="center"/>
              <w:rPr>
                <w:b/>
                <w:sz w:val="20"/>
                <w:szCs w:val="20"/>
              </w:rPr>
            </w:pPr>
            <w:r w:rsidRPr="00BC05E1">
              <w:t>10</w:t>
            </w:r>
          </w:p>
        </w:tc>
        <w:tc>
          <w:tcPr>
            <w:tcW w:w="0" w:type="auto"/>
          </w:tcPr>
          <w:p w:rsidR="004323AF" w:rsidRPr="00BC05E1" w:rsidRDefault="006F268A" w:rsidP="00707BE2">
            <w:pPr>
              <w:rPr>
                <w:i/>
              </w:rPr>
            </w:pPr>
            <w:r w:rsidRPr="00BC05E1">
              <w:t>Netaikoma.</w:t>
            </w:r>
          </w:p>
        </w:tc>
      </w:tr>
      <w:tr w:rsidR="00BC05E1" w:rsidRPr="00BC05E1" w:rsidTr="00BC05E1">
        <w:trPr>
          <w:trHeight w:val="57"/>
          <w:jc w:val="center"/>
        </w:trPr>
        <w:tc>
          <w:tcPr>
            <w:tcW w:w="0" w:type="auto"/>
          </w:tcPr>
          <w:p w:rsidR="004323AF" w:rsidRPr="00BC05E1" w:rsidRDefault="004323AF" w:rsidP="00707BE2">
            <w:pPr>
              <w:jc w:val="center"/>
              <w:rPr>
                <w:highlight w:val="yellow"/>
              </w:rPr>
            </w:pPr>
            <w:r w:rsidRPr="00BC05E1">
              <w:t>4041602</w:t>
            </w:r>
          </w:p>
        </w:tc>
        <w:tc>
          <w:tcPr>
            <w:tcW w:w="0" w:type="auto"/>
          </w:tcPr>
          <w:p w:rsidR="004323AF" w:rsidRPr="00BC05E1" w:rsidRDefault="004323AF" w:rsidP="00707BE2">
            <w:r w:rsidRPr="00BC05E1">
              <w:t>Ne maisto prekių pažinimo pagrindai</w:t>
            </w:r>
          </w:p>
        </w:tc>
        <w:tc>
          <w:tcPr>
            <w:tcW w:w="0" w:type="auto"/>
          </w:tcPr>
          <w:p w:rsidR="004323AF" w:rsidRPr="00BC05E1" w:rsidRDefault="004323AF" w:rsidP="00707BE2">
            <w:pPr>
              <w:jc w:val="center"/>
              <w:rPr>
                <w:b/>
                <w:sz w:val="20"/>
                <w:szCs w:val="20"/>
              </w:rPr>
            </w:pPr>
            <w:r w:rsidRPr="00BC05E1">
              <w:t>IV</w:t>
            </w:r>
          </w:p>
        </w:tc>
        <w:tc>
          <w:tcPr>
            <w:tcW w:w="0" w:type="auto"/>
          </w:tcPr>
          <w:p w:rsidR="004323AF" w:rsidRPr="00BC05E1" w:rsidRDefault="004323AF" w:rsidP="00707BE2">
            <w:pPr>
              <w:jc w:val="center"/>
              <w:rPr>
                <w:b/>
                <w:sz w:val="20"/>
                <w:szCs w:val="20"/>
              </w:rPr>
            </w:pPr>
            <w:r w:rsidRPr="00BC05E1">
              <w:t>10</w:t>
            </w:r>
          </w:p>
        </w:tc>
        <w:tc>
          <w:tcPr>
            <w:tcW w:w="0" w:type="auto"/>
          </w:tcPr>
          <w:p w:rsidR="004323AF" w:rsidRPr="00BC05E1" w:rsidRDefault="006F268A" w:rsidP="00707BE2">
            <w:pPr>
              <w:rPr>
                <w:i/>
              </w:rPr>
            </w:pPr>
            <w:r w:rsidRPr="00BC05E1">
              <w:t>Netaikoma.</w:t>
            </w:r>
          </w:p>
        </w:tc>
      </w:tr>
      <w:tr w:rsidR="00BC05E1" w:rsidRPr="00BC05E1" w:rsidTr="00BC05E1">
        <w:trPr>
          <w:trHeight w:val="57"/>
          <w:jc w:val="center"/>
        </w:trPr>
        <w:tc>
          <w:tcPr>
            <w:tcW w:w="0" w:type="auto"/>
          </w:tcPr>
          <w:p w:rsidR="004323AF" w:rsidRPr="00BC05E1" w:rsidRDefault="004323AF" w:rsidP="00707BE2">
            <w:pPr>
              <w:jc w:val="center"/>
              <w:rPr>
                <w:highlight w:val="yellow"/>
              </w:rPr>
            </w:pPr>
            <w:r w:rsidRPr="00BC05E1">
              <w:t>4041603</w:t>
            </w:r>
          </w:p>
        </w:tc>
        <w:tc>
          <w:tcPr>
            <w:tcW w:w="0" w:type="auto"/>
          </w:tcPr>
          <w:p w:rsidR="004323AF" w:rsidRPr="00BC05E1" w:rsidRDefault="004323AF" w:rsidP="00707BE2">
            <w:r w:rsidRPr="00BC05E1">
              <w:t>Darbas su prekėmis</w:t>
            </w:r>
          </w:p>
        </w:tc>
        <w:tc>
          <w:tcPr>
            <w:tcW w:w="0" w:type="auto"/>
          </w:tcPr>
          <w:p w:rsidR="004323AF" w:rsidRPr="00BC05E1" w:rsidRDefault="004323AF" w:rsidP="00707BE2">
            <w:pPr>
              <w:jc w:val="center"/>
              <w:rPr>
                <w:b/>
                <w:sz w:val="20"/>
                <w:szCs w:val="20"/>
              </w:rPr>
            </w:pPr>
            <w:r w:rsidRPr="00BC05E1">
              <w:t>IV</w:t>
            </w:r>
          </w:p>
        </w:tc>
        <w:tc>
          <w:tcPr>
            <w:tcW w:w="0" w:type="auto"/>
          </w:tcPr>
          <w:p w:rsidR="004323AF" w:rsidRPr="00BC05E1" w:rsidRDefault="004323AF" w:rsidP="00707BE2">
            <w:pPr>
              <w:jc w:val="center"/>
              <w:rPr>
                <w:b/>
                <w:sz w:val="20"/>
                <w:szCs w:val="20"/>
              </w:rPr>
            </w:pPr>
            <w:r w:rsidRPr="00BC05E1">
              <w:t>10</w:t>
            </w:r>
          </w:p>
        </w:tc>
        <w:tc>
          <w:tcPr>
            <w:tcW w:w="0" w:type="auto"/>
          </w:tcPr>
          <w:p w:rsidR="00DF0382" w:rsidRPr="00BC05E1" w:rsidRDefault="00DF0382" w:rsidP="00707BE2">
            <w:pPr>
              <w:rPr>
                <w:i/>
              </w:rPr>
            </w:pPr>
            <w:r w:rsidRPr="00BC05E1">
              <w:rPr>
                <w:i/>
              </w:rPr>
              <w:t>Baigtas šis modulis:</w:t>
            </w:r>
          </w:p>
          <w:p w:rsidR="00DF0382" w:rsidRPr="00BC05E1" w:rsidRDefault="00DF0382" w:rsidP="00707BE2">
            <w:r w:rsidRPr="00BC05E1">
              <w:t>Maisto prekių pažinimo pagrindai</w:t>
            </w:r>
          </w:p>
          <w:p w:rsidR="00DF0382" w:rsidRPr="00BC05E1" w:rsidRDefault="00DF0382" w:rsidP="00707BE2">
            <w:r w:rsidRPr="00BC05E1">
              <w:t>Ne maisto prekių pažinimo pagrindai</w:t>
            </w:r>
          </w:p>
        </w:tc>
      </w:tr>
      <w:tr w:rsidR="00BC05E1" w:rsidRPr="00BC05E1" w:rsidTr="00BC05E1">
        <w:trPr>
          <w:trHeight w:val="57"/>
          <w:jc w:val="center"/>
        </w:trPr>
        <w:tc>
          <w:tcPr>
            <w:tcW w:w="0" w:type="auto"/>
          </w:tcPr>
          <w:p w:rsidR="004323AF" w:rsidRPr="00BC05E1" w:rsidRDefault="009E4DA2" w:rsidP="00707BE2">
            <w:pPr>
              <w:jc w:val="center"/>
            </w:pPr>
            <w:r w:rsidRPr="00BC05E1">
              <w:t>4041612</w:t>
            </w:r>
          </w:p>
        </w:tc>
        <w:tc>
          <w:tcPr>
            <w:tcW w:w="0" w:type="auto"/>
          </w:tcPr>
          <w:p w:rsidR="004323AF" w:rsidRPr="00BC05E1" w:rsidRDefault="004323AF" w:rsidP="00282327">
            <w:r w:rsidRPr="00BC05E1">
              <w:t>Technologiniai įrengi</w:t>
            </w:r>
            <w:r w:rsidR="00282327">
              <w:t>ni</w:t>
            </w:r>
            <w:r w:rsidRPr="00BC05E1">
              <w:t>ai</w:t>
            </w:r>
          </w:p>
        </w:tc>
        <w:tc>
          <w:tcPr>
            <w:tcW w:w="0" w:type="auto"/>
          </w:tcPr>
          <w:p w:rsidR="004323AF" w:rsidRPr="00BC05E1" w:rsidRDefault="004323AF" w:rsidP="00707BE2">
            <w:pPr>
              <w:jc w:val="center"/>
            </w:pPr>
            <w:r w:rsidRPr="00BC05E1">
              <w:t>IV</w:t>
            </w:r>
          </w:p>
        </w:tc>
        <w:tc>
          <w:tcPr>
            <w:tcW w:w="0" w:type="auto"/>
          </w:tcPr>
          <w:p w:rsidR="004323AF" w:rsidRPr="00BC05E1" w:rsidRDefault="004323AF" w:rsidP="00707BE2">
            <w:pPr>
              <w:jc w:val="center"/>
            </w:pPr>
            <w:r w:rsidRPr="00BC05E1">
              <w:t>5</w:t>
            </w:r>
          </w:p>
        </w:tc>
        <w:tc>
          <w:tcPr>
            <w:tcW w:w="0" w:type="auto"/>
          </w:tcPr>
          <w:p w:rsidR="00440313" w:rsidRPr="00BC05E1" w:rsidRDefault="004323AF" w:rsidP="00440313">
            <w:pPr>
              <w:rPr>
                <w:i/>
              </w:rPr>
            </w:pPr>
            <w:r w:rsidRPr="00BC05E1">
              <w:rPr>
                <w:i/>
              </w:rPr>
              <w:t>Baigtas šis modulis:</w:t>
            </w:r>
          </w:p>
          <w:p w:rsidR="00440313" w:rsidRPr="00BC05E1" w:rsidRDefault="00440313" w:rsidP="00440313">
            <w:r w:rsidRPr="00BC05E1">
              <w:t>Maisto prekių pažinimo pagrindai</w:t>
            </w:r>
          </w:p>
          <w:p w:rsidR="004323AF" w:rsidRPr="00BC05E1" w:rsidRDefault="00440313" w:rsidP="00440313">
            <w:pPr>
              <w:rPr>
                <w:i/>
              </w:rPr>
            </w:pPr>
            <w:r w:rsidRPr="00BC05E1">
              <w:t>Ne maisto prekių pažinimo pagrindai</w:t>
            </w:r>
          </w:p>
          <w:p w:rsidR="004323AF" w:rsidRPr="00BC05E1" w:rsidRDefault="00494EA9" w:rsidP="00707BE2">
            <w:r w:rsidRPr="00BC05E1">
              <w:t>Darbas su prekėmis</w:t>
            </w:r>
          </w:p>
        </w:tc>
      </w:tr>
      <w:tr w:rsidR="00BC05E1" w:rsidRPr="00BC05E1" w:rsidTr="00BC05E1">
        <w:trPr>
          <w:trHeight w:val="57"/>
          <w:jc w:val="center"/>
        </w:trPr>
        <w:tc>
          <w:tcPr>
            <w:tcW w:w="0" w:type="auto"/>
          </w:tcPr>
          <w:p w:rsidR="004323AF" w:rsidRPr="00BC05E1" w:rsidRDefault="009E4DA2" w:rsidP="00707BE2">
            <w:pPr>
              <w:jc w:val="center"/>
            </w:pPr>
            <w:r w:rsidRPr="00BC05E1">
              <w:t>4041613</w:t>
            </w:r>
          </w:p>
        </w:tc>
        <w:tc>
          <w:tcPr>
            <w:tcW w:w="0" w:type="auto"/>
          </w:tcPr>
          <w:p w:rsidR="004323AF" w:rsidRPr="00BC05E1" w:rsidRDefault="004323AF" w:rsidP="00707BE2">
            <w:r w:rsidRPr="00BC05E1">
              <w:t>Elektroniniai kasos aparatai ir kasos sistemos</w:t>
            </w:r>
          </w:p>
        </w:tc>
        <w:tc>
          <w:tcPr>
            <w:tcW w:w="0" w:type="auto"/>
          </w:tcPr>
          <w:p w:rsidR="004323AF" w:rsidRPr="00BC05E1" w:rsidRDefault="004323AF" w:rsidP="00707BE2">
            <w:pPr>
              <w:jc w:val="center"/>
            </w:pPr>
            <w:r w:rsidRPr="00BC05E1">
              <w:t>IV</w:t>
            </w:r>
          </w:p>
        </w:tc>
        <w:tc>
          <w:tcPr>
            <w:tcW w:w="0" w:type="auto"/>
          </w:tcPr>
          <w:p w:rsidR="004323AF" w:rsidRPr="00BC05E1" w:rsidRDefault="004323AF" w:rsidP="00707BE2">
            <w:pPr>
              <w:jc w:val="center"/>
            </w:pPr>
            <w:r w:rsidRPr="00BC05E1">
              <w:t>5</w:t>
            </w:r>
          </w:p>
        </w:tc>
        <w:tc>
          <w:tcPr>
            <w:tcW w:w="0" w:type="auto"/>
          </w:tcPr>
          <w:p w:rsidR="00440313" w:rsidRPr="00BC05E1" w:rsidRDefault="004323AF" w:rsidP="00440313">
            <w:pPr>
              <w:rPr>
                <w:i/>
              </w:rPr>
            </w:pPr>
            <w:r w:rsidRPr="00BC05E1">
              <w:rPr>
                <w:i/>
              </w:rPr>
              <w:t>Baigtas šis modulis:</w:t>
            </w:r>
          </w:p>
          <w:p w:rsidR="00440313" w:rsidRPr="00BC05E1" w:rsidRDefault="00440313" w:rsidP="00440313">
            <w:r w:rsidRPr="00BC05E1">
              <w:t>Maisto prekių pažinimo pagrindai</w:t>
            </w:r>
          </w:p>
          <w:p w:rsidR="004323AF" w:rsidRPr="00BC05E1" w:rsidRDefault="00440313" w:rsidP="00440313">
            <w:pPr>
              <w:rPr>
                <w:i/>
              </w:rPr>
            </w:pPr>
            <w:r w:rsidRPr="00BC05E1">
              <w:t>Ne maisto prekių pažinimo pagrindai</w:t>
            </w:r>
          </w:p>
          <w:p w:rsidR="004323AF" w:rsidRPr="00BC05E1" w:rsidRDefault="00494EA9" w:rsidP="00707BE2">
            <w:r w:rsidRPr="00BC05E1">
              <w:t>Darbas su prekėmis</w:t>
            </w:r>
          </w:p>
          <w:p w:rsidR="00494EA9" w:rsidRPr="00BC05E1" w:rsidRDefault="00494EA9" w:rsidP="00282327">
            <w:r w:rsidRPr="00BC05E1">
              <w:t>Technologiniai įrengi</w:t>
            </w:r>
            <w:r w:rsidR="00282327">
              <w:t>ni</w:t>
            </w:r>
            <w:r w:rsidRPr="00BC05E1">
              <w:t>ai</w:t>
            </w:r>
          </w:p>
        </w:tc>
      </w:tr>
      <w:tr w:rsidR="00BC05E1" w:rsidRPr="00BC05E1" w:rsidTr="00BC05E1">
        <w:trPr>
          <w:trHeight w:val="57"/>
          <w:jc w:val="center"/>
        </w:trPr>
        <w:tc>
          <w:tcPr>
            <w:tcW w:w="0" w:type="auto"/>
          </w:tcPr>
          <w:p w:rsidR="004323AF" w:rsidRPr="00BC05E1" w:rsidRDefault="004323AF" w:rsidP="00707BE2">
            <w:pPr>
              <w:jc w:val="center"/>
              <w:rPr>
                <w:highlight w:val="yellow"/>
              </w:rPr>
            </w:pPr>
            <w:r w:rsidRPr="00BC05E1">
              <w:t>4041606</w:t>
            </w:r>
          </w:p>
        </w:tc>
        <w:tc>
          <w:tcPr>
            <w:tcW w:w="0" w:type="auto"/>
          </w:tcPr>
          <w:p w:rsidR="004323AF" w:rsidRPr="00BC05E1" w:rsidRDefault="004323AF" w:rsidP="00707BE2">
            <w:r w:rsidRPr="00BC05E1">
              <w:t>Klientų aptarnavimas</w:t>
            </w:r>
          </w:p>
        </w:tc>
        <w:tc>
          <w:tcPr>
            <w:tcW w:w="0" w:type="auto"/>
          </w:tcPr>
          <w:p w:rsidR="004323AF" w:rsidRPr="00BC05E1" w:rsidRDefault="004323AF" w:rsidP="00707BE2">
            <w:pPr>
              <w:jc w:val="center"/>
              <w:rPr>
                <w:b/>
                <w:sz w:val="20"/>
                <w:szCs w:val="20"/>
              </w:rPr>
            </w:pPr>
            <w:r w:rsidRPr="00BC05E1">
              <w:t>IV</w:t>
            </w:r>
          </w:p>
        </w:tc>
        <w:tc>
          <w:tcPr>
            <w:tcW w:w="0" w:type="auto"/>
          </w:tcPr>
          <w:p w:rsidR="004323AF" w:rsidRPr="00BC05E1" w:rsidRDefault="004323AF" w:rsidP="00707BE2">
            <w:pPr>
              <w:jc w:val="center"/>
              <w:rPr>
                <w:b/>
                <w:sz w:val="20"/>
                <w:szCs w:val="20"/>
              </w:rPr>
            </w:pPr>
            <w:r w:rsidRPr="00BC05E1">
              <w:t>10</w:t>
            </w:r>
          </w:p>
        </w:tc>
        <w:tc>
          <w:tcPr>
            <w:tcW w:w="0" w:type="auto"/>
          </w:tcPr>
          <w:p w:rsidR="00440313" w:rsidRPr="00BC05E1" w:rsidRDefault="004323AF" w:rsidP="00440313">
            <w:pPr>
              <w:rPr>
                <w:i/>
              </w:rPr>
            </w:pPr>
            <w:r w:rsidRPr="00BC05E1">
              <w:rPr>
                <w:i/>
              </w:rPr>
              <w:t>Baigtas šis modulis:</w:t>
            </w:r>
          </w:p>
          <w:p w:rsidR="00440313" w:rsidRPr="00BC05E1" w:rsidRDefault="00440313" w:rsidP="00440313">
            <w:r w:rsidRPr="00BC05E1">
              <w:t>Maisto prekių pažinimo pagrindai</w:t>
            </w:r>
          </w:p>
          <w:p w:rsidR="004323AF" w:rsidRPr="00BC05E1" w:rsidRDefault="00440313" w:rsidP="00440313">
            <w:pPr>
              <w:rPr>
                <w:i/>
              </w:rPr>
            </w:pPr>
            <w:r w:rsidRPr="00BC05E1">
              <w:t>Ne maisto prekių pažinimo pagrindai</w:t>
            </w:r>
          </w:p>
          <w:p w:rsidR="00F058A5" w:rsidRPr="00BC05E1" w:rsidRDefault="00F058A5" w:rsidP="00707BE2">
            <w:r w:rsidRPr="00BC05E1">
              <w:t>Darbas su prekėmis</w:t>
            </w:r>
          </w:p>
          <w:p w:rsidR="004323AF" w:rsidRPr="00BC05E1" w:rsidRDefault="00F058A5" w:rsidP="00707BE2">
            <w:r w:rsidRPr="00BC05E1">
              <w:t>Technologiniai įrengi</w:t>
            </w:r>
            <w:r w:rsidR="00282327">
              <w:t>ni</w:t>
            </w:r>
            <w:r w:rsidRPr="00BC05E1">
              <w:t>ai</w:t>
            </w:r>
          </w:p>
          <w:p w:rsidR="00F058A5" w:rsidRPr="00BC05E1" w:rsidRDefault="00F058A5" w:rsidP="00707BE2">
            <w:r w:rsidRPr="00BC05E1">
              <w:t>Elektr</w:t>
            </w:r>
            <w:bookmarkStart w:id="1" w:name="_GoBack"/>
            <w:bookmarkEnd w:id="1"/>
            <w:r w:rsidRPr="00BC05E1">
              <w:t>oniniai kasos aparatai ir kasos sistemos</w:t>
            </w:r>
          </w:p>
        </w:tc>
      </w:tr>
      <w:tr w:rsidR="00BC05E1" w:rsidRPr="00BC05E1" w:rsidTr="00BC05E1">
        <w:trPr>
          <w:trHeight w:val="57"/>
          <w:jc w:val="center"/>
        </w:trPr>
        <w:tc>
          <w:tcPr>
            <w:tcW w:w="0" w:type="auto"/>
          </w:tcPr>
          <w:p w:rsidR="004323AF" w:rsidRPr="00BC05E1" w:rsidRDefault="009E4DA2" w:rsidP="00707BE2">
            <w:pPr>
              <w:jc w:val="center"/>
            </w:pPr>
            <w:r w:rsidRPr="00BC05E1">
              <w:t>4041614</w:t>
            </w:r>
          </w:p>
        </w:tc>
        <w:tc>
          <w:tcPr>
            <w:tcW w:w="0" w:type="auto"/>
          </w:tcPr>
          <w:p w:rsidR="004323AF" w:rsidRPr="00BC05E1" w:rsidRDefault="004323AF" w:rsidP="00707BE2">
            <w:r w:rsidRPr="00BC05E1">
              <w:t>Buhalterinės apskaitos ir verslo valdymo programa</w:t>
            </w:r>
          </w:p>
        </w:tc>
        <w:tc>
          <w:tcPr>
            <w:tcW w:w="0" w:type="auto"/>
          </w:tcPr>
          <w:p w:rsidR="004323AF" w:rsidRPr="00BC05E1" w:rsidRDefault="004323AF" w:rsidP="00707BE2">
            <w:pPr>
              <w:jc w:val="center"/>
            </w:pPr>
            <w:r w:rsidRPr="00BC05E1">
              <w:t>IV</w:t>
            </w:r>
          </w:p>
        </w:tc>
        <w:tc>
          <w:tcPr>
            <w:tcW w:w="0" w:type="auto"/>
          </w:tcPr>
          <w:p w:rsidR="004323AF" w:rsidRPr="00BC05E1" w:rsidRDefault="004323AF" w:rsidP="00707BE2">
            <w:pPr>
              <w:jc w:val="center"/>
            </w:pPr>
            <w:r w:rsidRPr="00BC05E1">
              <w:t>10</w:t>
            </w:r>
          </w:p>
        </w:tc>
        <w:tc>
          <w:tcPr>
            <w:tcW w:w="0" w:type="auto"/>
          </w:tcPr>
          <w:p w:rsidR="00440313" w:rsidRPr="00BC05E1" w:rsidRDefault="004323AF" w:rsidP="00440313">
            <w:pPr>
              <w:rPr>
                <w:i/>
              </w:rPr>
            </w:pPr>
            <w:r w:rsidRPr="00BC05E1">
              <w:rPr>
                <w:i/>
              </w:rPr>
              <w:t>Baigtas šis modulis:</w:t>
            </w:r>
          </w:p>
          <w:p w:rsidR="00440313" w:rsidRPr="00BC05E1" w:rsidRDefault="00440313" w:rsidP="00440313">
            <w:r w:rsidRPr="00BC05E1">
              <w:t>Maisto prekių pažinimo pagrindai</w:t>
            </w:r>
          </w:p>
          <w:p w:rsidR="004323AF" w:rsidRPr="00BC05E1" w:rsidRDefault="00440313" w:rsidP="00440313">
            <w:pPr>
              <w:rPr>
                <w:i/>
              </w:rPr>
            </w:pPr>
            <w:r w:rsidRPr="00BC05E1">
              <w:t>Ne maisto prekių pažinimo pagrindai</w:t>
            </w:r>
          </w:p>
          <w:p w:rsidR="00925EE6" w:rsidRPr="00BC05E1" w:rsidRDefault="00925EE6" w:rsidP="00707BE2">
            <w:r w:rsidRPr="00BC05E1">
              <w:t>Darbas su prekėmis</w:t>
            </w:r>
          </w:p>
          <w:p w:rsidR="00925EE6" w:rsidRPr="00BC05E1" w:rsidRDefault="00925EE6" w:rsidP="00707BE2">
            <w:r w:rsidRPr="00BC05E1">
              <w:t>Technologiniai įrengi</w:t>
            </w:r>
            <w:r w:rsidR="00282327">
              <w:t>ni</w:t>
            </w:r>
            <w:r w:rsidRPr="00BC05E1">
              <w:t>ai</w:t>
            </w:r>
          </w:p>
          <w:p w:rsidR="004323AF" w:rsidRPr="00BC05E1" w:rsidRDefault="00925EE6" w:rsidP="00707BE2">
            <w:r w:rsidRPr="00BC05E1">
              <w:t>Elektroniniai kasos aparatai ir kasos sistemos</w:t>
            </w:r>
          </w:p>
        </w:tc>
      </w:tr>
      <w:tr w:rsidR="00BC05E1" w:rsidRPr="00BC05E1" w:rsidTr="00BC05E1">
        <w:trPr>
          <w:trHeight w:val="57"/>
          <w:jc w:val="center"/>
        </w:trPr>
        <w:tc>
          <w:tcPr>
            <w:tcW w:w="0" w:type="auto"/>
          </w:tcPr>
          <w:p w:rsidR="009760CB" w:rsidRPr="00BC05E1" w:rsidRDefault="009E4DA2" w:rsidP="00707BE2">
            <w:pPr>
              <w:jc w:val="center"/>
            </w:pPr>
            <w:r w:rsidRPr="00BC05E1">
              <w:t>4000002</w:t>
            </w:r>
          </w:p>
        </w:tc>
        <w:tc>
          <w:tcPr>
            <w:tcW w:w="0" w:type="auto"/>
          </w:tcPr>
          <w:p w:rsidR="009760CB" w:rsidRPr="00BC05E1" w:rsidRDefault="009760CB" w:rsidP="00707BE2">
            <w:pPr>
              <w:rPr>
                <w:iCs/>
              </w:rPr>
            </w:pPr>
            <w:r w:rsidRPr="00BC05E1">
              <w:rPr>
                <w:iCs/>
              </w:rPr>
              <w:t>Įvadas į darbo rinką</w:t>
            </w:r>
          </w:p>
        </w:tc>
        <w:tc>
          <w:tcPr>
            <w:tcW w:w="0" w:type="auto"/>
          </w:tcPr>
          <w:p w:rsidR="009760CB" w:rsidRPr="00BC05E1" w:rsidRDefault="00604BCD" w:rsidP="00707BE2">
            <w:pPr>
              <w:jc w:val="center"/>
            </w:pPr>
            <w:r w:rsidRPr="00BC05E1">
              <w:t>IV</w:t>
            </w:r>
          </w:p>
        </w:tc>
        <w:tc>
          <w:tcPr>
            <w:tcW w:w="0" w:type="auto"/>
          </w:tcPr>
          <w:p w:rsidR="009760CB" w:rsidRPr="00BC05E1" w:rsidRDefault="00361DA8" w:rsidP="00707BE2">
            <w:pPr>
              <w:jc w:val="center"/>
            </w:pPr>
            <w:r w:rsidRPr="00BC05E1">
              <w:t>10</w:t>
            </w:r>
          </w:p>
        </w:tc>
        <w:tc>
          <w:tcPr>
            <w:tcW w:w="0" w:type="auto"/>
          </w:tcPr>
          <w:p w:rsidR="009760CB" w:rsidRPr="00BC05E1" w:rsidRDefault="00CA3A0E" w:rsidP="00707BE2">
            <w:r w:rsidRPr="00BC05E1">
              <w:rPr>
                <w:i/>
              </w:rPr>
              <w:t xml:space="preserve">Baigti visi privalomieji </w:t>
            </w:r>
            <w:r w:rsidR="009062D6" w:rsidRPr="00440313">
              <w:rPr>
                <w:bCs/>
                <w:i/>
              </w:rPr>
              <w:t>pardavėjo</w:t>
            </w:r>
            <w:r w:rsidR="009062D6" w:rsidRPr="00BC05E1">
              <w:rPr>
                <w:bCs/>
              </w:rPr>
              <w:t xml:space="preserve"> </w:t>
            </w:r>
            <w:r w:rsidRPr="00BC05E1">
              <w:rPr>
                <w:i/>
              </w:rPr>
              <w:t>kvalifikaciją sudarančioms kompetencijoms įgyti skirti moduliai.</w:t>
            </w:r>
          </w:p>
        </w:tc>
      </w:tr>
    </w:tbl>
    <w:p w:rsidR="00086D78" w:rsidRPr="00BC05E1" w:rsidRDefault="00086D78" w:rsidP="00707BE2"/>
    <w:p w:rsidR="00BC05E1" w:rsidRDefault="00086D78" w:rsidP="00707BE2">
      <w:pPr>
        <w:pStyle w:val="Antrat1"/>
        <w:spacing w:before="0" w:after="0"/>
        <w:jc w:val="center"/>
        <w:rPr>
          <w:rFonts w:ascii="Times New Roman" w:hAnsi="Times New Roman"/>
          <w:sz w:val="28"/>
          <w:szCs w:val="28"/>
        </w:rPr>
      </w:pPr>
      <w:r w:rsidRPr="00BC05E1">
        <w:br w:type="page"/>
      </w:r>
      <w:r w:rsidR="002D3DF6" w:rsidRPr="00BC05E1">
        <w:rPr>
          <w:rFonts w:ascii="Times New Roman" w:hAnsi="Times New Roman"/>
          <w:sz w:val="28"/>
          <w:szCs w:val="28"/>
        </w:rPr>
        <w:lastRenderedPageBreak/>
        <w:t>4</w:t>
      </w:r>
      <w:r w:rsidR="00AE07B4" w:rsidRPr="00BC05E1">
        <w:rPr>
          <w:rFonts w:ascii="Times New Roman" w:hAnsi="Times New Roman"/>
          <w:sz w:val="28"/>
          <w:szCs w:val="28"/>
        </w:rPr>
        <w:t>. PROGRAMOS STRUKTŪRA</w:t>
      </w:r>
      <w:r w:rsidR="00592AFC" w:rsidRPr="00BC05E1">
        <w:rPr>
          <w:rFonts w:ascii="Times New Roman" w:hAnsi="Times New Roman"/>
          <w:sz w:val="28"/>
          <w:szCs w:val="28"/>
        </w:rPr>
        <w:t>, VYKDANT PIRMINĮ IR TĘSTINĮ</w:t>
      </w:r>
      <w:r w:rsidR="00AE07B4" w:rsidRPr="00BC05E1">
        <w:rPr>
          <w:rFonts w:ascii="Times New Roman" w:hAnsi="Times New Roman"/>
          <w:sz w:val="28"/>
          <w:szCs w:val="28"/>
        </w:rPr>
        <w:t xml:space="preserve"> PROF</w:t>
      </w:r>
      <w:r w:rsidR="00592AFC" w:rsidRPr="00BC05E1">
        <w:rPr>
          <w:rFonts w:ascii="Times New Roman" w:hAnsi="Times New Roman"/>
          <w:sz w:val="28"/>
          <w:szCs w:val="28"/>
        </w:rPr>
        <w:t>ES</w:t>
      </w:r>
      <w:r w:rsidR="00AE7EAF" w:rsidRPr="00BC05E1">
        <w:rPr>
          <w:rFonts w:ascii="Times New Roman" w:hAnsi="Times New Roman"/>
          <w:sz w:val="28"/>
          <w:szCs w:val="28"/>
        </w:rPr>
        <w:t>IN</w:t>
      </w:r>
      <w:r w:rsidR="00592AFC" w:rsidRPr="00BC05E1">
        <w:rPr>
          <w:rFonts w:ascii="Times New Roman" w:hAnsi="Times New Roman"/>
          <w:sz w:val="28"/>
          <w:szCs w:val="28"/>
        </w:rPr>
        <w:t>Į MOKYMĄ</w:t>
      </w:r>
    </w:p>
    <w:p w:rsidR="00704C61" w:rsidRPr="00BC05E1" w:rsidRDefault="00704C61" w:rsidP="00BC05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BC05E1" w:rsidRPr="00BC05E1" w:rsidTr="00954F27">
        <w:tc>
          <w:tcPr>
            <w:tcW w:w="5000" w:type="pct"/>
            <w:gridSpan w:val="2"/>
            <w:shd w:val="clear" w:color="auto" w:fill="auto"/>
          </w:tcPr>
          <w:p w:rsidR="00AE07B4" w:rsidRPr="00BC05E1" w:rsidRDefault="00AE07B4" w:rsidP="00707BE2">
            <w:pPr>
              <w:rPr>
                <w:b/>
              </w:rPr>
            </w:pPr>
            <w:r w:rsidRPr="00BC05E1">
              <w:rPr>
                <w:b/>
              </w:rPr>
              <w:t>Kvalifika</w:t>
            </w:r>
            <w:r w:rsidR="006402C2" w:rsidRPr="00BC05E1">
              <w:rPr>
                <w:b/>
              </w:rPr>
              <w:t xml:space="preserve">cija </w:t>
            </w:r>
            <w:r w:rsidR="007C247C" w:rsidRPr="00BC05E1">
              <w:rPr>
                <w:b/>
              </w:rPr>
              <w:t>–</w:t>
            </w:r>
            <w:r w:rsidRPr="00BC05E1">
              <w:rPr>
                <w:b/>
              </w:rPr>
              <w:t xml:space="preserve"> </w:t>
            </w:r>
            <w:r w:rsidR="009062D6" w:rsidRPr="00BC05E1">
              <w:rPr>
                <w:b/>
              </w:rPr>
              <w:t>pardavėjo</w:t>
            </w:r>
            <w:r w:rsidR="006402C2" w:rsidRPr="00BC05E1">
              <w:rPr>
                <w:b/>
              </w:rPr>
              <w:t xml:space="preserve">, LTKS </w:t>
            </w:r>
            <w:r w:rsidR="007227EA" w:rsidRPr="00BC05E1">
              <w:rPr>
                <w:b/>
              </w:rPr>
              <w:t xml:space="preserve">lygis </w:t>
            </w:r>
            <w:r w:rsidR="00C71F27" w:rsidRPr="00BC05E1">
              <w:rPr>
                <w:b/>
              </w:rPr>
              <w:t>IV</w:t>
            </w:r>
          </w:p>
        </w:tc>
      </w:tr>
      <w:tr w:rsidR="00BC05E1" w:rsidRPr="00BC05E1" w:rsidTr="00954F27">
        <w:tc>
          <w:tcPr>
            <w:tcW w:w="2500" w:type="pct"/>
            <w:shd w:val="clear" w:color="auto" w:fill="D9D9D9"/>
          </w:tcPr>
          <w:p w:rsidR="00AE07B4" w:rsidRPr="00BC05E1" w:rsidRDefault="00AE07B4" w:rsidP="00707BE2">
            <w:pPr>
              <w:jc w:val="center"/>
              <w:rPr>
                <w:b/>
              </w:rPr>
            </w:pPr>
            <w:r w:rsidRPr="00BC05E1">
              <w:rPr>
                <w:b/>
              </w:rPr>
              <w:t>Programos, skirtos pirminiam profesiniam mokymui, struktūra</w:t>
            </w:r>
          </w:p>
        </w:tc>
        <w:tc>
          <w:tcPr>
            <w:tcW w:w="2500" w:type="pct"/>
            <w:shd w:val="clear" w:color="auto" w:fill="D9D9D9"/>
          </w:tcPr>
          <w:p w:rsidR="00AE07B4" w:rsidRPr="00BC05E1" w:rsidRDefault="00AE07B4" w:rsidP="00707BE2">
            <w:pPr>
              <w:jc w:val="center"/>
              <w:rPr>
                <w:b/>
              </w:rPr>
            </w:pPr>
            <w:r w:rsidRPr="00BC05E1">
              <w:rPr>
                <w:b/>
              </w:rPr>
              <w:t>Programos, skirtos tęstiniam profesiniam mokymui</w:t>
            </w:r>
            <w:r w:rsidR="00704C61" w:rsidRPr="00BC05E1">
              <w:rPr>
                <w:b/>
              </w:rPr>
              <w:t>,</w:t>
            </w:r>
            <w:r w:rsidRPr="00BC05E1">
              <w:rPr>
                <w:b/>
              </w:rPr>
              <w:t xml:space="preserve"> struktūra</w:t>
            </w:r>
          </w:p>
        </w:tc>
      </w:tr>
      <w:tr w:rsidR="00BC05E1" w:rsidRPr="00BC05E1" w:rsidTr="00954F27">
        <w:tc>
          <w:tcPr>
            <w:tcW w:w="2500" w:type="pct"/>
            <w:shd w:val="clear" w:color="auto" w:fill="auto"/>
          </w:tcPr>
          <w:p w:rsidR="00AE07B4" w:rsidRPr="00BC05E1" w:rsidRDefault="00AE07B4" w:rsidP="00707BE2">
            <w:pPr>
              <w:rPr>
                <w:i/>
              </w:rPr>
            </w:pPr>
            <w:r w:rsidRPr="00BC05E1">
              <w:rPr>
                <w:i/>
              </w:rPr>
              <w:t>Įvadinis modulis (</w:t>
            </w:r>
            <w:r w:rsidR="0009216E" w:rsidRPr="00BC05E1">
              <w:rPr>
                <w:i/>
              </w:rPr>
              <w:t xml:space="preserve">iš viso </w:t>
            </w:r>
            <w:r w:rsidR="00375E98" w:rsidRPr="00BC05E1">
              <w:rPr>
                <w:i/>
              </w:rPr>
              <w:t>2</w:t>
            </w:r>
            <w:r w:rsidR="00592AFC" w:rsidRPr="00BC05E1">
              <w:rPr>
                <w:i/>
              </w:rPr>
              <w:t xml:space="preserve"> mokymosi</w:t>
            </w:r>
            <w:r w:rsidRPr="00BC05E1">
              <w:rPr>
                <w:i/>
              </w:rPr>
              <w:t xml:space="preserve"> kreditai)</w:t>
            </w:r>
          </w:p>
          <w:p w:rsidR="00AE07B4" w:rsidRPr="00BC05E1" w:rsidRDefault="00AE07B4" w:rsidP="00BC05E1">
            <w:pPr>
              <w:ind w:left="284"/>
            </w:pPr>
            <w:r w:rsidRPr="00BC05E1">
              <w:t>Įvadas į profesiją,</w:t>
            </w:r>
            <w:r w:rsidR="00375E98" w:rsidRPr="00BC05E1">
              <w:t xml:space="preserve"> 2</w:t>
            </w:r>
            <w:r w:rsidRPr="00BC05E1">
              <w:t xml:space="preserve"> </w:t>
            </w:r>
            <w:r w:rsidR="00AE7EAF" w:rsidRPr="00BC05E1">
              <w:t xml:space="preserve">mokymosi </w:t>
            </w:r>
            <w:r w:rsidRPr="00BC05E1">
              <w:t xml:space="preserve">kreditai </w:t>
            </w:r>
          </w:p>
        </w:tc>
        <w:tc>
          <w:tcPr>
            <w:tcW w:w="2500" w:type="pct"/>
            <w:shd w:val="clear" w:color="auto" w:fill="auto"/>
          </w:tcPr>
          <w:p w:rsidR="00AE07B4" w:rsidRPr="00BC05E1" w:rsidRDefault="00AE07B4" w:rsidP="00707BE2">
            <w:pPr>
              <w:rPr>
                <w:i/>
              </w:rPr>
            </w:pPr>
            <w:r w:rsidRPr="00BC05E1">
              <w:rPr>
                <w:i/>
              </w:rPr>
              <w:t xml:space="preserve">Įvadinis modulis (0 </w:t>
            </w:r>
            <w:r w:rsidR="00592AFC" w:rsidRPr="00BC05E1">
              <w:rPr>
                <w:i/>
              </w:rPr>
              <w:t xml:space="preserve">mokymosi </w:t>
            </w:r>
            <w:r w:rsidRPr="00BC05E1">
              <w:rPr>
                <w:i/>
              </w:rPr>
              <w:t>kreditų)</w:t>
            </w:r>
          </w:p>
          <w:p w:rsidR="00AE07B4" w:rsidRPr="00BC05E1" w:rsidRDefault="00AE07B4" w:rsidP="00BC05E1">
            <w:pPr>
              <w:ind w:left="284"/>
            </w:pPr>
            <w:r w:rsidRPr="00BC05E1">
              <w:t>–</w:t>
            </w:r>
          </w:p>
        </w:tc>
      </w:tr>
      <w:tr w:rsidR="00BC05E1" w:rsidRPr="00BC05E1" w:rsidTr="00954F27">
        <w:tc>
          <w:tcPr>
            <w:tcW w:w="2500" w:type="pct"/>
            <w:shd w:val="clear" w:color="auto" w:fill="auto"/>
          </w:tcPr>
          <w:p w:rsidR="00AE07B4" w:rsidRPr="00BC05E1" w:rsidRDefault="00AE07B4" w:rsidP="00707BE2">
            <w:pPr>
              <w:rPr>
                <w:i/>
              </w:rPr>
            </w:pPr>
            <w:r w:rsidRPr="00BC05E1">
              <w:rPr>
                <w:i/>
              </w:rPr>
              <w:t>Bendrieji moduliai (</w:t>
            </w:r>
            <w:r w:rsidR="0009216E" w:rsidRPr="00BC05E1">
              <w:rPr>
                <w:i/>
              </w:rPr>
              <w:t xml:space="preserve">iš viso </w:t>
            </w:r>
            <w:r w:rsidR="00375E98" w:rsidRPr="00BC05E1">
              <w:rPr>
                <w:i/>
              </w:rPr>
              <w:t>8</w:t>
            </w:r>
            <w:r w:rsidRPr="00BC05E1">
              <w:rPr>
                <w:i/>
              </w:rPr>
              <w:t xml:space="preserve"> </w:t>
            </w:r>
            <w:r w:rsidR="00AE7EAF" w:rsidRPr="00BC05E1">
              <w:rPr>
                <w:i/>
              </w:rPr>
              <w:t xml:space="preserve">mokymosi </w:t>
            </w:r>
            <w:r w:rsidRPr="00BC05E1">
              <w:rPr>
                <w:i/>
              </w:rPr>
              <w:t>kreditai)</w:t>
            </w:r>
          </w:p>
          <w:p w:rsidR="00AE07B4" w:rsidRPr="00BC05E1" w:rsidRDefault="00AE07B4" w:rsidP="00BC05E1">
            <w:pPr>
              <w:ind w:left="284"/>
            </w:pPr>
            <w:r w:rsidRPr="00BC05E1">
              <w:t xml:space="preserve">Saugus elgesys ekstremaliose situacijose, </w:t>
            </w:r>
            <w:r w:rsidR="00BF2297" w:rsidRPr="00BC05E1">
              <w:t>1</w:t>
            </w:r>
            <w:r w:rsidRPr="00BC05E1">
              <w:t xml:space="preserve"> </w:t>
            </w:r>
            <w:r w:rsidR="00592AFC" w:rsidRPr="00BC05E1">
              <w:t xml:space="preserve">mokymosi </w:t>
            </w:r>
            <w:r w:rsidRPr="00BC05E1">
              <w:t>kredita</w:t>
            </w:r>
            <w:r w:rsidR="004C35D0" w:rsidRPr="00BC05E1">
              <w:t>s</w:t>
            </w:r>
          </w:p>
          <w:p w:rsidR="00AE07B4" w:rsidRPr="00BC05E1" w:rsidRDefault="00AE07B4" w:rsidP="00BC05E1">
            <w:pPr>
              <w:ind w:left="284"/>
            </w:pPr>
            <w:r w:rsidRPr="00BC05E1">
              <w:t xml:space="preserve">Sąmoningas fizinio aktyvumo reguliavimas, </w:t>
            </w:r>
            <w:r w:rsidR="00375E98" w:rsidRPr="00BC05E1">
              <w:t>5</w:t>
            </w:r>
            <w:r w:rsidRPr="00BC05E1">
              <w:t xml:space="preserve"> </w:t>
            </w:r>
            <w:r w:rsidR="00592AFC" w:rsidRPr="00BC05E1">
              <w:t xml:space="preserve">mokymosi </w:t>
            </w:r>
            <w:r w:rsidRPr="00BC05E1">
              <w:t>kreditai</w:t>
            </w:r>
          </w:p>
          <w:p w:rsidR="00AE07B4" w:rsidRPr="00BC05E1" w:rsidRDefault="00AE07B4" w:rsidP="00BC05E1">
            <w:pPr>
              <w:ind w:left="284"/>
            </w:pPr>
            <w:r w:rsidRPr="00BC05E1">
              <w:t xml:space="preserve">Darbuotojų sauga ir sveikata, </w:t>
            </w:r>
            <w:r w:rsidR="00375E98" w:rsidRPr="00BC05E1">
              <w:t>2</w:t>
            </w:r>
            <w:r w:rsidRPr="00BC05E1">
              <w:t xml:space="preserve"> </w:t>
            </w:r>
            <w:r w:rsidR="00592AFC" w:rsidRPr="00BC05E1">
              <w:t xml:space="preserve">mokymosi </w:t>
            </w:r>
            <w:r w:rsidR="007256DF" w:rsidRPr="00BC05E1">
              <w:t>kreditai</w:t>
            </w:r>
          </w:p>
        </w:tc>
        <w:tc>
          <w:tcPr>
            <w:tcW w:w="2500" w:type="pct"/>
            <w:shd w:val="clear" w:color="auto" w:fill="auto"/>
          </w:tcPr>
          <w:p w:rsidR="004B3789" w:rsidRPr="00BC05E1" w:rsidRDefault="00AE07B4" w:rsidP="00707BE2">
            <w:pPr>
              <w:rPr>
                <w:i/>
              </w:rPr>
            </w:pPr>
            <w:r w:rsidRPr="00BC05E1">
              <w:rPr>
                <w:i/>
              </w:rPr>
              <w:t xml:space="preserve">Bendrieji moduliai </w:t>
            </w:r>
            <w:r w:rsidR="004B3789" w:rsidRPr="00BC05E1">
              <w:rPr>
                <w:i/>
              </w:rPr>
              <w:t>(0 mokymosi kreditų)</w:t>
            </w:r>
          </w:p>
          <w:p w:rsidR="00AE07B4" w:rsidRPr="00BC05E1" w:rsidRDefault="004B3789" w:rsidP="00BC05E1">
            <w:pPr>
              <w:ind w:left="284"/>
            </w:pPr>
            <w:r w:rsidRPr="00BC05E1">
              <w:t>–</w:t>
            </w:r>
          </w:p>
        </w:tc>
      </w:tr>
      <w:tr w:rsidR="00BC05E1" w:rsidRPr="00BC05E1" w:rsidTr="00954F27">
        <w:tc>
          <w:tcPr>
            <w:tcW w:w="2500" w:type="pct"/>
            <w:shd w:val="clear" w:color="auto" w:fill="auto"/>
          </w:tcPr>
          <w:p w:rsidR="00AE07B4" w:rsidRPr="00BC05E1" w:rsidRDefault="00AE07B4" w:rsidP="00707BE2">
            <w:pPr>
              <w:rPr>
                <w:i/>
              </w:rPr>
            </w:pPr>
            <w:r w:rsidRPr="00BC05E1">
              <w:rPr>
                <w:i/>
              </w:rPr>
              <w:t>Kvalifikaciją sudarančioms kompetencijoms įgyti skirti moduliai (</w:t>
            </w:r>
            <w:r w:rsidR="0009216E" w:rsidRPr="00BC05E1">
              <w:rPr>
                <w:i/>
              </w:rPr>
              <w:t xml:space="preserve">iš viso </w:t>
            </w:r>
            <w:r w:rsidR="009062D6" w:rsidRPr="00BC05E1">
              <w:rPr>
                <w:i/>
              </w:rPr>
              <w:t>60</w:t>
            </w:r>
            <w:r w:rsidR="00592AFC" w:rsidRPr="00BC05E1">
              <w:rPr>
                <w:i/>
              </w:rPr>
              <w:t xml:space="preserve"> mokymosi</w:t>
            </w:r>
            <w:r w:rsidRPr="00BC05E1">
              <w:rPr>
                <w:i/>
              </w:rPr>
              <w:t xml:space="preserve"> kredit</w:t>
            </w:r>
            <w:r w:rsidR="009062D6" w:rsidRPr="00BC05E1">
              <w:rPr>
                <w:i/>
              </w:rPr>
              <w:t>ų</w:t>
            </w:r>
            <w:r w:rsidRPr="00BC05E1">
              <w:rPr>
                <w:i/>
              </w:rPr>
              <w:t>)</w:t>
            </w:r>
          </w:p>
          <w:p w:rsidR="005B1B17" w:rsidRPr="00BC05E1" w:rsidRDefault="005B1B17" w:rsidP="00BC05E1">
            <w:pPr>
              <w:ind w:left="284"/>
            </w:pPr>
            <w:r w:rsidRPr="00BC05E1">
              <w:t>Maisto prekių pažinimo pagrindai, 10 mokymosi kreditų</w:t>
            </w:r>
          </w:p>
          <w:p w:rsidR="005B1B17" w:rsidRPr="00BC05E1" w:rsidRDefault="005B1B17" w:rsidP="00BC05E1">
            <w:pPr>
              <w:ind w:left="284"/>
            </w:pPr>
            <w:r w:rsidRPr="00BC05E1">
              <w:t>Ne maisto prekių pažinimo pagrindai, 10 mokymosi kreditų</w:t>
            </w:r>
          </w:p>
          <w:p w:rsidR="005B1B17" w:rsidRPr="00BC05E1" w:rsidRDefault="005B1B17" w:rsidP="00BC05E1">
            <w:pPr>
              <w:ind w:left="284"/>
            </w:pPr>
            <w:r w:rsidRPr="00BC05E1">
              <w:t>Darbas su prekėmis, 10 mokymosi kreditų</w:t>
            </w:r>
          </w:p>
          <w:p w:rsidR="005B1B17" w:rsidRPr="00BC05E1" w:rsidRDefault="005B1B17" w:rsidP="00BC05E1">
            <w:pPr>
              <w:ind w:left="284"/>
            </w:pPr>
            <w:r w:rsidRPr="00BC05E1">
              <w:t xml:space="preserve">Technologiniai </w:t>
            </w:r>
            <w:proofErr w:type="spellStart"/>
            <w:r w:rsidRPr="00BC05E1">
              <w:t>įrengi</w:t>
            </w:r>
            <w:r w:rsidR="00282327">
              <w:t>n</w:t>
            </w:r>
            <w:r w:rsidRPr="00BC05E1">
              <w:t>ai</w:t>
            </w:r>
            <w:proofErr w:type="spellEnd"/>
            <w:r w:rsidRPr="00BC05E1">
              <w:t>, 5 mokymosi kreditai</w:t>
            </w:r>
          </w:p>
          <w:p w:rsidR="005B1B17" w:rsidRPr="00BC05E1" w:rsidRDefault="005B1B17" w:rsidP="00BC05E1">
            <w:pPr>
              <w:ind w:left="284"/>
            </w:pPr>
            <w:r w:rsidRPr="00BC05E1">
              <w:t>Elektroniniai kasos aparatai ir kasos sistemos, 5 mokymosi kreditai</w:t>
            </w:r>
          </w:p>
          <w:p w:rsidR="005B1B17" w:rsidRPr="00BC05E1" w:rsidRDefault="005B1B17" w:rsidP="00BC05E1">
            <w:pPr>
              <w:ind w:left="284"/>
            </w:pPr>
            <w:r w:rsidRPr="00BC05E1">
              <w:t>Klientų aptarnavimas, 10 mokymosi kreditų</w:t>
            </w:r>
          </w:p>
          <w:p w:rsidR="00AE07B4" w:rsidRPr="00BC05E1" w:rsidRDefault="005B1B17" w:rsidP="00BC05E1">
            <w:pPr>
              <w:ind w:left="284"/>
            </w:pPr>
            <w:r w:rsidRPr="00BC05E1">
              <w:t xml:space="preserve">Buhalterinės apskaitos ir verslo valdymo programa, </w:t>
            </w:r>
            <w:r w:rsidR="00086DE1" w:rsidRPr="00BC05E1">
              <w:t>10 mokymosi kreditų</w:t>
            </w:r>
          </w:p>
        </w:tc>
        <w:tc>
          <w:tcPr>
            <w:tcW w:w="2500" w:type="pct"/>
            <w:shd w:val="clear" w:color="auto" w:fill="auto"/>
          </w:tcPr>
          <w:p w:rsidR="00AE07B4" w:rsidRPr="00BC05E1" w:rsidRDefault="00AE07B4" w:rsidP="00707BE2">
            <w:pPr>
              <w:rPr>
                <w:i/>
              </w:rPr>
            </w:pPr>
            <w:r w:rsidRPr="00BC05E1">
              <w:rPr>
                <w:i/>
              </w:rPr>
              <w:t>Kvalifikaciją sudarančioms kompetencijoms įgyti skirti moduliai (</w:t>
            </w:r>
            <w:r w:rsidR="0009216E" w:rsidRPr="00BC05E1">
              <w:rPr>
                <w:i/>
              </w:rPr>
              <w:t xml:space="preserve">iš viso </w:t>
            </w:r>
            <w:r w:rsidR="009062D6" w:rsidRPr="00BC05E1">
              <w:rPr>
                <w:i/>
              </w:rPr>
              <w:t>6</w:t>
            </w:r>
            <w:r w:rsidR="00375E98" w:rsidRPr="00BC05E1">
              <w:rPr>
                <w:i/>
              </w:rPr>
              <w:t>0</w:t>
            </w:r>
            <w:r w:rsidRPr="00BC05E1">
              <w:rPr>
                <w:i/>
              </w:rPr>
              <w:t xml:space="preserve"> </w:t>
            </w:r>
            <w:r w:rsidR="00592AFC" w:rsidRPr="00BC05E1">
              <w:rPr>
                <w:i/>
              </w:rPr>
              <w:t xml:space="preserve">mokymosi </w:t>
            </w:r>
            <w:r w:rsidRPr="00BC05E1">
              <w:rPr>
                <w:i/>
              </w:rPr>
              <w:t>kredit</w:t>
            </w:r>
            <w:r w:rsidR="009062D6" w:rsidRPr="00BC05E1">
              <w:rPr>
                <w:i/>
              </w:rPr>
              <w:t>ų</w:t>
            </w:r>
            <w:r w:rsidRPr="00BC05E1">
              <w:rPr>
                <w:i/>
              </w:rPr>
              <w:t>)</w:t>
            </w:r>
          </w:p>
          <w:p w:rsidR="00C71DB5" w:rsidRPr="00BC05E1" w:rsidRDefault="00C71DB5" w:rsidP="00BC05E1">
            <w:pPr>
              <w:ind w:left="284"/>
            </w:pPr>
            <w:r w:rsidRPr="00BC05E1">
              <w:t>Maisto prekių pažinimo pagrindai, 10 mokymosi kreditų</w:t>
            </w:r>
          </w:p>
          <w:p w:rsidR="00C71DB5" w:rsidRPr="00BC05E1" w:rsidRDefault="00C71DB5" w:rsidP="00BC05E1">
            <w:pPr>
              <w:ind w:left="284"/>
            </w:pPr>
            <w:r w:rsidRPr="00BC05E1">
              <w:t>Ne maisto prekių pažinimo pagrindai, 10 mokymosi kreditų</w:t>
            </w:r>
          </w:p>
          <w:p w:rsidR="00C71DB5" w:rsidRPr="00BC05E1" w:rsidRDefault="00C71DB5" w:rsidP="00BC05E1">
            <w:pPr>
              <w:ind w:left="284"/>
            </w:pPr>
            <w:r w:rsidRPr="00BC05E1">
              <w:t>Darbas su prekėmis, 10 mokymosi kreditų</w:t>
            </w:r>
          </w:p>
          <w:p w:rsidR="00C71DB5" w:rsidRPr="00BC05E1" w:rsidRDefault="00C71DB5" w:rsidP="00BC05E1">
            <w:pPr>
              <w:ind w:left="284"/>
            </w:pPr>
            <w:r w:rsidRPr="00BC05E1">
              <w:t>Technologiniai įrengi</w:t>
            </w:r>
            <w:r w:rsidR="00282327">
              <w:t>ni</w:t>
            </w:r>
            <w:r w:rsidRPr="00BC05E1">
              <w:t>ai, 5 mokymosi kreditai</w:t>
            </w:r>
          </w:p>
          <w:p w:rsidR="00C71DB5" w:rsidRPr="00BC05E1" w:rsidRDefault="00C71DB5" w:rsidP="00BC05E1">
            <w:pPr>
              <w:ind w:left="284"/>
            </w:pPr>
            <w:r w:rsidRPr="00BC05E1">
              <w:t>Elektroniniai kasos aparatai ir kasos sistemos, 5 mokymosi kreditai</w:t>
            </w:r>
          </w:p>
          <w:p w:rsidR="00C71DB5" w:rsidRPr="00BC05E1" w:rsidRDefault="00C71DB5" w:rsidP="00BC05E1">
            <w:pPr>
              <w:ind w:left="284"/>
            </w:pPr>
            <w:r w:rsidRPr="00BC05E1">
              <w:t>Klientų aptarnavimas, 10 mokymosi kreditų</w:t>
            </w:r>
          </w:p>
          <w:p w:rsidR="00AE07B4" w:rsidRPr="00BC05E1" w:rsidRDefault="00C71DB5" w:rsidP="00BC05E1">
            <w:pPr>
              <w:ind w:left="284"/>
              <w:rPr>
                <w:bCs/>
              </w:rPr>
            </w:pPr>
            <w:r w:rsidRPr="00BC05E1">
              <w:t>Buhalterinės apskaitos ir verslo valdymo programa, 10 mokymosi kreditų</w:t>
            </w:r>
          </w:p>
        </w:tc>
      </w:tr>
      <w:tr w:rsidR="00BC05E1" w:rsidRPr="00BC05E1" w:rsidTr="00954F27">
        <w:tc>
          <w:tcPr>
            <w:tcW w:w="2500" w:type="pct"/>
            <w:shd w:val="clear" w:color="auto" w:fill="auto"/>
          </w:tcPr>
          <w:p w:rsidR="00AE07B4" w:rsidRPr="00BC05E1" w:rsidRDefault="00AE07B4" w:rsidP="00707BE2">
            <w:pPr>
              <w:rPr>
                <w:i/>
                <w:iCs/>
              </w:rPr>
            </w:pPr>
            <w:r w:rsidRPr="00BC05E1">
              <w:rPr>
                <w:i/>
                <w:iCs/>
              </w:rPr>
              <w:t>Pasirenkamieji moduliai (</w:t>
            </w:r>
            <w:r w:rsidR="0009216E" w:rsidRPr="00BC05E1">
              <w:rPr>
                <w:i/>
              </w:rPr>
              <w:t xml:space="preserve">iš viso </w:t>
            </w:r>
            <w:r w:rsidR="00375E98" w:rsidRPr="00BC05E1">
              <w:rPr>
                <w:i/>
                <w:iCs/>
              </w:rPr>
              <w:t>10</w:t>
            </w:r>
            <w:r w:rsidRPr="00BC05E1">
              <w:rPr>
                <w:i/>
                <w:iCs/>
              </w:rPr>
              <w:t xml:space="preserve"> </w:t>
            </w:r>
            <w:r w:rsidR="00592AFC" w:rsidRPr="00BC05E1">
              <w:rPr>
                <w:i/>
                <w:iCs/>
              </w:rPr>
              <w:t xml:space="preserve">mokymosi </w:t>
            </w:r>
            <w:r w:rsidRPr="00BC05E1">
              <w:rPr>
                <w:i/>
                <w:iCs/>
              </w:rPr>
              <w:t>kredit</w:t>
            </w:r>
            <w:r w:rsidR="009062D6" w:rsidRPr="00BC05E1">
              <w:rPr>
                <w:i/>
                <w:iCs/>
              </w:rPr>
              <w:t>ų</w:t>
            </w:r>
            <w:r w:rsidRPr="00BC05E1">
              <w:rPr>
                <w:i/>
                <w:iCs/>
              </w:rPr>
              <w:t>)</w:t>
            </w:r>
          </w:p>
          <w:p w:rsidR="005B1B17" w:rsidRPr="00BC05E1" w:rsidRDefault="005B1B17" w:rsidP="00BC05E1">
            <w:pPr>
              <w:ind w:left="284"/>
            </w:pPr>
            <w:r w:rsidRPr="00BC05E1">
              <w:t>Vadybos pradmenys, 5 mokymosi kreditai</w:t>
            </w:r>
          </w:p>
          <w:p w:rsidR="005B1B17" w:rsidRPr="00BC05E1" w:rsidRDefault="005B1B17" w:rsidP="00BC05E1">
            <w:pPr>
              <w:ind w:left="284"/>
            </w:pPr>
            <w:r w:rsidRPr="00BC05E1">
              <w:t>Kasos operacijos, 5 mokymosi kreditai</w:t>
            </w:r>
          </w:p>
          <w:p w:rsidR="005B1B17" w:rsidRPr="00BC05E1" w:rsidRDefault="005B1B17" w:rsidP="00BC05E1">
            <w:pPr>
              <w:ind w:left="284"/>
            </w:pPr>
            <w:r w:rsidRPr="00BC05E1">
              <w:t>Sveikos gyvensenos pagrindai, 5 mokymosi kreditai</w:t>
            </w:r>
          </w:p>
          <w:p w:rsidR="00AE07B4" w:rsidRPr="00BC05E1" w:rsidRDefault="005B1B17" w:rsidP="00BC05E1">
            <w:pPr>
              <w:ind w:left="284"/>
            </w:pPr>
            <w:r w:rsidRPr="00BC05E1">
              <w:t>Vizualinės komunikacijos raiškos pagrindai, 5 mokymosi kreditai</w:t>
            </w:r>
          </w:p>
        </w:tc>
        <w:tc>
          <w:tcPr>
            <w:tcW w:w="2500" w:type="pct"/>
            <w:shd w:val="clear" w:color="auto" w:fill="auto"/>
          </w:tcPr>
          <w:p w:rsidR="00AE07B4" w:rsidRPr="00BC05E1" w:rsidRDefault="00AE07B4" w:rsidP="00707BE2">
            <w:pPr>
              <w:rPr>
                <w:i/>
                <w:iCs/>
              </w:rPr>
            </w:pPr>
            <w:r w:rsidRPr="00BC05E1">
              <w:rPr>
                <w:i/>
                <w:iCs/>
              </w:rPr>
              <w:t xml:space="preserve">Pasirenkamieji moduliai (0 </w:t>
            </w:r>
            <w:r w:rsidR="00592AFC" w:rsidRPr="00BC05E1">
              <w:rPr>
                <w:i/>
                <w:iCs/>
              </w:rPr>
              <w:t xml:space="preserve">mokymosi </w:t>
            </w:r>
            <w:r w:rsidRPr="00BC05E1">
              <w:rPr>
                <w:i/>
                <w:iCs/>
              </w:rPr>
              <w:t>kreditų)</w:t>
            </w:r>
          </w:p>
          <w:p w:rsidR="00AE07B4" w:rsidRPr="00BC05E1" w:rsidRDefault="00AE07B4" w:rsidP="00BC05E1">
            <w:pPr>
              <w:ind w:left="284"/>
            </w:pPr>
            <w:r w:rsidRPr="00BC05E1">
              <w:t>–</w:t>
            </w:r>
          </w:p>
        </w:tc>
      </w:tr>
      <w:tr w:rsidR="00BC05E1" w:rsidRPr="00BC05E1" w:rsidTr="00954F27">
        <w:tc>
          <w:tcPr>
            <w:tcW w:w="2500" w:type="pct"/>
            <w:shd w:val="clear" w:color="auto" w:fill="auto"/>
          </w:tcPr>
          <w:p w:rsidR="00AE07B4" w:rsidRPr="00BC05E1" w:rsidRDefault="00AE07B4" w:rsidP="00707BE2">
            <w:r w:rsidRPr="00BC05E1">
              <w:rPr>
                <w:i/>
              </w:rPr>
              <w:t>Baigiamasis modulis (</w:t>
            </w:r>
            <w:r w:rsidR="0009216E" w:rsidRPr="00BC05E1">
              <w:rPr>
                <w:i/>
              </w:rPr>
              <w:t xml:space="preserve">iš viso </w:t>
            </w:r>
            <w:r w:rsidR="00375E98" w:rsidRPr="00BC05E1">
              <w:rPr>
                <w:i/>
              </w:rPr>
              <w:t>10</w:t>
            </w:r>
            <w:r w:rsidRPr="00BC05E1">
              <w:rPr>
                <w:i/>
              </w:rPr>
              <w:t xml:space="preserve"> </w:t>
            </w:r>
            <w:r w:rsidR="00592AFC" w:rsidRPr="00BC05E1">
              <w:rPr>
                <w:i/>
              </w:rPr>
              <w:t xml:space="preserve">mokymosi </w:t>
            </w:r>
            <w:r w:rsidRPr="00BC05E1">
              <w:rPr>
                <w:i/>
              </w:rPr>
              <w:t>kredit</w:t>
            </w:r>
            <w:r w:rsidR="009062D6" w:rsidRPr="00BC05E1">
              <w:rPr>
                <w:i/>
              </w:rPr>
              <w:t>ų</w:t>
            </w:r>
            <w:r w:rsidRPr="00BC05E1">
              <w:rPr>
                <w:i/>
              </w:rPr>
              <w:t>)</w:t>
            </w:r>
          </w:p>
          <w:p w:rsidR="00AE07B4" w:rsidRPr="00BC05E1" w:rsidRDefault="00AE07B4" w:rsidP="00BC05E1">
            <w:pPr>
              <w:ind w:left="284"/>
            </w:pPr>
            <w:r w:rsidRPr="00BC05E1">
              <w:t xml:space="preserve">Įvadas į darbo rinką, </w:t>
            </w:r>
            <w:r w:rsidR="00375E98" w:rsidRPr="00BC05E1">
              <w:t>10</w:t>
            </w:r>
            <w:r w:rsidR="00592AFC" w:rsidRPr="00BC05E1">
              <w:t xml:space="preserve"> mokymosi</w:t>
            </w:r>
            <w:r w:rsidR="007256DF" w:rsidRPr="00BC05E1">
              <w:t xml:space="preserve"> kredit</w:t>
            </w:r>
            <w:r w:rsidR="009062D6" w:rsidRPr="00BC05E1">
              <w:t>ų</w:t>
            </w:r>
          </w:p>
        </w:tc>
        <w:tc>
          <w:tcPr>
            <w:tcW w:w="2500" w:type="pct"/>
            <w:shd w:val="clear" w:color="auto" w:fill="auto"/>
          </w:tcPr>
          <w:p w:rsidR="00AE07B4" w:rsidRPr="00BC05E1" w:rsidRDefault="00AE07B4" w:rsidP="00707BE2">
            <w:r w:rsidRPr="00BC05E1">
              <w:rPr>
                <w:i/>
              </w:rPr>
              <w:t>Baigiamasis modulis (</w:t>
            </w:r>
            <w:r w:rsidR="0009216E" w:rsidRPr="00BC05E1">
              <w:rPr>
                <w:i/>
              </w:rPr>
              <w:t xml:space="preserve">iš viso </w:t>
            </w:r>
            <w:r w:rsidR="00375E98" w:rsidRPr="00BC05E1">
              <w:rPr>
                <w:i/>
              </w:rPr>
              <w:t>10</w:t>
            </w:r>
            <w:r w:rsidR="00592AFC" w:rsidRPr="00BC05E1">
              <w:rPr>
                <w:i/>
              </w:rPr>
              <w:t xml:space="preserve"> mokymosi</w:t>
            </w:r>
            <w:r w:rsidRPr="00BC05E1">
              <w:rPr>
                <w:i/>
              </w:rPr>
              <w:t xml:space="preserve"> kredit</w:t>
            </w:r>
            <w:r w:rsidR="00CB2C60" w:rsidRPr="00BC05E1">
              <w:rPr>
                <w:i/>
              </w:rPr>
              <w:t>ų</w:t>
            </w:r>
            <w:r w:rsidRPr="00BC05E1">
              <w:rPr>
                <w:i/>
              </w:rPr>
              <w:t>)</w:t>
            </w:r>
          </w:p>
          <w:p w:rsidR="00AE07B4" w:rsidRPr="00BC05E1" w:rsidRDefault="00AE07B4" w:rsidP="00BC05E1">
            <w:pPr>
              <w:ind w:left="284"/>
            </w:pPr>
            <w:r w:rsidRPr="00BC05E1">
              <w:t xml:space="preserve">Įvadas į darbo rinką, </w:t>
            </w:r>
            <w:r w:rsidR="00375E98" w:rsidRPr="00BC05E1">
              <w:t>10</w:t>
            </w:r>
            <w:r w:rsidRPr="00BC05E1">
              <w:t xml:space="preserve"> </w:t>
            </w:r>
            <w:r w:rsidR="00592AFC" w:rsidRPr="00BC05E1">
              <w:t xml:space="preserve">mokymosi </w:t>
            </w:r>
            <w:r w:rsidR="007256DF" w:rsidRPr="00BC05E1">
              <w:t>kredit</w:t>
            </w:r>
            <w:r w:rsidR="009062D6" w:rsidRPr="00BC05E1">
              <w:t>ų</w:t>
            </w:r>
          </w:p>
        </w:tc>
      </w:tr>
    </w:tbl>
    <w:p w:rsidR="00AE07B4" w:rsidRPr="00BC05E1" w:rsidRDefault="00AE07B4" w:rsidP="00707BE2">
      <w:pPr>
        <w:rPr>
          <w:i/>
        </w:rPr>
      </w:pPr>
    </w:p>
    <w:p w:rsidR="007256DF" w:rsidRPr="00BC05E1" w:rsidRDefault="007256DF" w:rsidP="00707BE2">
      <w:pPr>
        <w:jc w:val="both"/>
        <w:rPr>
          <w:b/>
          <w:bCs/>
        </w:rPr>
      </w:pPr>
      <w:r w:rsidRPr="00BC05E1">
        <w:rPr>
          <w:b/>
          <w:bCs/>
        </w:rPr>
        <w:t>Pastabos</w:t>
      </w:r>
    </w:p>
    <w:p w:rsidR="007256DF" w:rsidRPr="00BC05E1" w:rsidRDefault="007256DF" w:rsidP="00707BE2">
      <w:pPr>
        <w:numPr>
          <w:ilvl w:val="0"/>
          <w:numId w:val="2"/>
        </w:numPr>
        <w:ind w:left="0" w:firstLine="0"/>
        <w:jc w:val="both"/>
      </w:pPr>
      <w:r w:rsidRPr="00BC05E1">
        <w:t>Vykdant pirminį profesinį mokymą asmeniui, jaunesniam nei 16 metų ir neturinčiam pagrindinio išsilavinimo, turi būti sudaromos sąlygos mokytis pagal pagrindinio ugdymo programą</w:t>
      </w:r>
      <w:r w:rsidR="00D11019" w:rsidRPr="00BC05E1">
        <w:t xml:space="preserve"> </w:t>
      </w:r>
      <w:r w:rsidR="00D11019" w:rsidRPr="00BC05E1">
        <w:rPr>
          <w:i/>
        </w:rPr>
        <w:t>(jei taikoma)</w:t>
      </w:r>
      <w:r w:rsidRPr="00BC05E1">
        <w:t>.</w:t>
      </w:r>
    </w:p>
    <w:p w:rsidR="007256DF" w:rsidRPr="00BC05E1" w:rsidRDefault="007256DF" w:rsidP="00707BE2">
      <w:pPr>
        <w:numPr>
          <w:ilvl w:val="0"/>
          <w:numId w:val="2"/>
        </w:numPr>
        <w:ind w:left="0" w:firstLine="0"/>
        <w:jc w:val="both"/>
      </w:pPr>
      <w:r w:rsidRPr="00BC05E1">
        <w:t>Vykdant pirminį profesinį mokymą asmeniui turi būti sudaromos sąlygos mokytis pagal vidurinio ugdymo programą</w:t>
      </w:r>
      <w:r w:rsidR="00D11019" w:rsidRPr="00BC05E1">
        <w:t xml:space="preserve"> </w:t>
      </w:r>
      <w:r w:rsidR="00D11019" w:rsidRPr="00BC05E1">
        <w:rPr>
          <w:i/>
        </w:rPr>
        <w:t>(jei taikoma)</w:t>
      </w:r>
      <w:r w:rsidRPr="00BC05E1">
        <w:t>.</w:t>
      </w:r>
    </w:p>
    <w:p w:rsidR="007256DF" w:rsidRPr="00BC05E1" w:rsidRDefault="007256DF" w:rsidP="00707BE2">
      <w:pPr>
        <w:numPr>
          <w:ilvl w:val="0"/>
          <w:numId w:val="2"/>
        </w:numPr>
        <w:ind w:left="0" w:firstLine="0"/>
        <w:jc w:val="both"/>
      </w:pPr>
      <w:r w:rsidRPr="00BC05E1">
        <w:t>Vykdant tęstinį profesinį mokymą asmens ankstesnio mokymosi pasiekimai įskaitomi švietimo ir mokslo ministro nustatyta tvarka.</w:t>
      </w:r>
    </w:p>
    <w:p w:rsidR="007256DF" w:rsidRPr="00BC05E1" w:rsidRDefault="007256DF" w:rsidP="00707BE2">
      <w:pPr>
        <w:numPr>
          <w:ilvl w:val="0"/>
          <w:numId w:val="2"/>
        </w:numPr>
        <w:ind w:left="0" w:firstLine="0"/>
        <w:jc w:val="both"/>
      </w:pPr>
      <w:r w:rsidRPr="00BC05E1">
        <w:t>Tęstinio profesinio mokymo programos modulius gali vesti mokytojai, įgiję andragogikos žinių ir turintys tai pagrindžiantį dokumentą arba turintys neformaliojo suaugusiųjų švietimo patirties.</w:t>
      </w:r>
    </w:p>
    <w:p w:rsidR="007256DF" w:rsidRPr="00BC05E1" w:rsidRDefault="007256DF" w:rsidP="00707BE2">
      <w:pPr>
        <w:numPr>
          <w:ilvl w:val="0"/>
          <w:numId w:val="2"/>
        </w:numPr>
        <w:ind w:left="0" w:firstLine="0"/>
        <w:jc w:val="both"/>
      </w:pPr>
      <w:r w:rsidRPr="00BC05E1">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7D741A" w:rsidRPr="00BC05E1" w:rsidRDefault="007D741A" w:rsidP="00707BE2">
      <w:pPr>
        <w:numPr>
          <w:ilvl w:val="0"/>
          <w:numId w:val="2"/>
        </w:numPr>
        <w:ind w:left="0" w:firstLine="0"/>
        <w:jc w:val="both"/>
      </w:pPr>
      <w:r w:rsidRPr="00BC05E1">
        <w:t xml:space="preserve">Tęstinio profesinio mokymo programose darbuotojų saugos ir sveikatos mokymas integruojamas pagal poreikį į kvalifikaciją sudarančioms kompetencijoms įgyti skirtus modulius. Darbuotojų saugos ir </w:t>
      </w:r>
      <w:r w:rsidRPr="00BC05E1">
        <w:lastRenderedPageBreak/>
        <w:t>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7256DF" w:rsidRPr="00BC05E1" w:rsidRDefault="007256DF" w:rsidP="00707BE2">
      <w:pPr>
        <w:jc w:val="both"/>
        <w:rPr>
          <w:rFonts w:ascii="Calibri" w:eastAsia="Calibri" w:hAnsi="Calibri" w:cs="Calibri"/>
          <w:sz w:val="22"/>
          <w:szCs w:val="22"/>
        </w:rPr>
      </w:pPr>
    </w:p>
    <w:p w:rsidR="00086D78" w:rsidRPr="00BC05E1" w:rsidRDefault="00C9211B" w:rsidP="00707BE2">
      <w:pPr>
        <w:jc w:val="center"/>
        <w:rPr>
          <w:b/>
          <w:sz w:val="28"/>
          <w:szCs w:val="28"/>
        </w:rPr>
      </w:pPr>
      <w:r w:rsidRPr="00BC05E1">
        <w:br w:type="page"/>
      </w:r>
      <w:r w:rsidR="00954F27" w:rsidRPr="00BC05E1">
        <w:rPr>
          <w:b/>
          <w:sz w:val="28"/>
          <w:szCs w:val="28"/>
        </w:rPr>
        <w:lastRenderedPageBreak/>
        <w:t>5</w:t>
      </w:r>
      <w:r w:rsidR="00086D78" w:rsidRPr="00BC05E1">
        <w:rPr>
          <w:b/>
          <w:sz w:val="28"/>
          <w:szCs w:val="28"/>
        </w:rPr>
        <w:t>. PROGRAMOS MODULIŲ APRAŠAI</w:t>
      </w:r>
    </w:p>
    <w:p w:rsidR="00086D78" w:rsidRPr="00BC05E1" w:rsidRDefault="00086D78" w:rsidP="00707BE2"/>
    <w:p w:rsidR="00086D78" w:rsidRPr="00BC05E1" w:rsidRDefault="00954F27" w:rsidP="00707BE2">
      <w:pPr>
        <w:jc w:val="center"/>
        <w:rPr>
          <w:b/>
        </w:rPr>
      </w:pPr>
      <w:r w:rsidRPr="00BC05E1">
        <w:rPr>
          <w:b/>
        </w:rPr>
        <w:t>5</w:t>
      </w:r>
      <w:r w:rsidR="00086D78" w:rsidRPr="00BC05E1">
        <w:rPr>
          <w:b/>
        </w:rPr>
        <w:t>.1.</w:t>
      </w:r>
      <w:r w:rsidR="00BC05E1">
        <w:rPr>
          <w:b/>
        </w:rPr>
        <w:t xml:space="preserve"> </w:t>
      </w:r>
      <w:r w:rsidR="00086D78" w:rsidRPr="00BC05E1">
        <w:rPr>
          <w:b/>
        </w:rPr>
        <w:t>ĮVADINIS MODULIS</w:t>
      </w:r>
    </w:p>
    <w:p w:rsidR="00086D78" w:rsidRPr="00BC05E1" w:rsidRDefault="00086D78" w:rsidP="00BC05E1"/>
    <w:p w:rsidR="00471CCC" w:rsidRPr="00BC05E1" w:rsidRDefault="00471CCC" w:rsidP="00707BE2">
      <w:pPr>
        <w:rPr>
          <w:b/>
        </w:rPr>
      </w:pPr>
      <w:r w:rsidRPr="00BC05E1">
        <w:rPr>
          <w:rFonts w:eastAsia="Calibri"/>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4343"/>
        <w:gridCol w:w="3305"/>
      </w:tblGrid>
      <w:tr w:rsidR="00BC05E1" w:rsidRPr="00BC05E1" w:rsidTr="00BC05E1">
        <w:trPr>
          <w:trHeight w:val="57"/>
        </w:trPr>
        <w:tc>
          <w:tcPr>
            <w:tcW w:w="1142" w:type="pct"/>
            <w:tcBorders>
              <w:top w:val="single" w:sz="4" w:space="0" w:color="auto"/>
              <w:left w:val="single" w:sz="4" w:space="0" w:color="auto"/>
              <w:bottom w:val="single" w:sz="4" w:space="0" w:color="auto"/>
              <w:right w:val="single" w:sz="4" w:space="0" w:color="auto"/>
            </w:tcBorders>
          </w:tcPr>
          <w:p w:rsidR="00471CCC" w:rsidRPr="00BC05E1" w:rsidRDefault="00471CCC" w:rsidP="00BC05E1">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471CCC" w:rsidRPr="00BC05E1" w:rsidRDefault="00DC4649" w:rsidP="00707BE2">
            <w:pPr>
              <w:jc w:val="both"/>
              <w:rPr>
                <w:rFonts w:eastAsia="Calibri"/>
              </w:rPr>
            </w:pPr>
            <w:r w:rsidRPr="00BC05E1">
              <w:rPr>
                <w:rFonts w:eastAsia="Calibri"/>
              </w:rPr>
              <w:t>4000006</w:t>
            </w:r>
          </w:p>
        </w:tc>
      </w:tr>
      <w:tr w:rsidR="00BC05E1" w:rsidRPr="00BC05E1" w:rsidTr="00BC05E1">
        <w:trPr>
          <w:trHeight w:val="57"/>
        </w:trPr>
        <w:tc>
          <w:tcPr>
            <w:tcW w:w="1142" w:type="pct"/>
            <w:tcBorders>
              <w:top w:val="single" w:sz="4" w:space="0" w:color="auto"/>
              <w:left w:val="single" w:sz="4" w:space="0" w:color="auto"/>
              <w:bottom w:val="single" w:sz="4" w:space="0" w:color="auto"/>
              <w:right w:val="single" w:sz="4" w:space="0" w:color="auto"/>
            </w:tcBorders>
          </w:tcPr>
          <w:p w:rsidR="00471CCC" w:rsidRPr="00BC05E1" w:rsidRDefault="00471CCC" w:rsidP="00BC05E1">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471CCC" w:rsidRPr="00BC05E1" w:rsidRDefault="00471CCC" w:rsidP="00707BE2">
            <w:pPr>
              <w:jc w:val="both"/>
              <w:rPr>
                <w:rFonts w:eastAsia="Calibri"/>
              </w:rPr>
            </w:pPr>
            <w:r w:rsidRPr="00BC05E1">
              <w:rPr>
                <w:rFonts w:eastAsia="Calibri"/>
              </w:rPr>
              <w:t>IV</w:t>
            </w:r>
          </w:p>
        </w:tc>
      </w:tr>
      <w:tr w:rsidR="00BC05E1" w:rsidRPr="00BC05E1" w:rsidTr="00BC05E1">
        <w:trPr>
          <w:trHeight w:val="57"/>
        </w:trPr>
        <w:tc>
          <w:tcPr>
            <w:tcW w:w="1142" w:type="pct"/>
            <w:tcBorders>
              <w:top w:val="single" w:sz="4" w:space="0" w:color="auto"/>
              <w:left w:val="single" w:sz="4" w:space="0" w:color="auto"/>
              <w:bottom w:val="single" w:sz="4" w:space="0" w:color="auto"/>
              <w:right w:val="single" w:sz="4" w:space="0" w:color="auto"/>
            </w:tcBorders>
          </w:tcPr>
          <w:p w:rsidR="00471CCC" w:rsidRPr="00BC05E1" w:rsidRDefault="00471CCC" w:rsidP="00BC05E1">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471CCC" w:rsidRPr="00BC05E1" w:rsidRDefault="00471CCC" w:rsidP="00707BE2">
            <w:pPr>
              <w:jc w:val="both"/>
              <w:rPr>
                <w:rFonts w:eastAsia="Calibri"/>
              </w:rPr>
            </w:pPr>
            <w:r w:rsidRPr="00BC05E1">
              <w:rPr>
                <w:rFonts w:eastAsia="Calibri"/>
              </w:rPr>
              <w:t>2</w:t>
            </w:r>
          </w:p>
        </w:tc>
      </w:tr>
      <w:tr w:rsidR="00BC05E1" w:rsidRPr="00BC05E1" w:rsidTr="00BC05E1">
        <w:trPr>
          <w:trHeight w:val="57"/>
        </w:trPr>
        <w:tc>
          <w:tcPr>
            <w:tcW w:w="1142" w:type="pct"/>
            <w:tcBorders>
              <w:top w:val="single" w:sz="4" w:space="0" w:color="auto"/>
              <w:left w:val="single" w:sz="4" w:space="0" w:color="auto"/>
              <w:bottom w:val="single" w:sz="4" w:space="0" w:color="auto"/>
              <w:right w:val="single" w:sz="4" w:space="0" w:color="auto"/>
            </w:tcBorders>
          </w:tcPr>
          <w:p w:rsidR="00471CCC" w:rsidRPr="00BC05E1" w:rsidRDefault="00471CCC" w:rsidP="00BC05E1">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471CCC" w:rsidRPr="00BC05E1" w:rsidRDefault="00471CCC" w:rsidP="00707BE2">
            <w:r w:rsidRPr="00BC05E1">
              <w:t>Pažinti profesiją.</w:t>
            </w:r>
          </w:p>
        </w:tc>
      </w:tr>
      <w:tr w:rsidR="00BC05E1" w:rsidRPr="00BC05E1" w:rsidTr="009D5589">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471CCC" w:rsidRPr="00BC05E1" w:rsidRDefault="00BC05E1" w:rsidP="00BC05E1">
            <w:r>
              <w:t>Modulio mokymosi rezultatai</w:t>
            </w:r>
          </w:p>
        </w:tc>
        <w:tc>
          <w:tcPr>
            <w:tcW w:w="2191" w:type="pct"/>
            <w:tcBorders>
              <w:top w:val="single" w:sz="4" w:space="0" w:color="auto"/>
              <w:left w:val="single" w:sz="4" w:space="0" w:color="auto"/>
              <w:bottom w:val="single" w:sz="4" w:space="0" w:color="auto"/>
              <w:right w:val="single" w:sz="4" w:space="0" w:color="auto"/>
            </w:tcBorders>
            <w:shd w:val="clear" w:color="auto" w:fill="D9D9D9"/>
          </w:tcPr>
          <w:p w:rsidR="00471CCC" w:rsidRPr="00BC05E1" w:rsidRDefault="00471CCC" w:rsidP="00707BE2">
            <w:r w:rsidRPr="00BC05E1">
              <w:t>Rekomenduojamas turinys, reikalingas mokymosi rezultatams pasiekti</w:t>
            </w:r>
          </w:p>
        </w:tc>
        <w:tc>
          <w:tcPr>
            <w:tcW w:w="1667" w:type="pct"/>
            <w:tcBorders>
              <w:top w:val="single" w:sz="4" w:space="0" w:color="auto"/>
              <w:left w:val="single" w:sz="4" w:space="0" w:color="auto"/>
              <w:bottom w:val="single" w:sz="4" w:space="0" w:color="auto"/>
              <w:right w:val="single" w:sz="4" w:space="0" w:color="auto"/>
            </w:tcBorders>
            <w:shd w:val="clear" w:color="auto" w:fill="D9D9D9"/>
          </w:tcPr>
          <w:p w:rsidR="00471CCC" w:rsidRPr="00BC05E1" w:rsidRDefault="00471CCC" w:rsidP="00707BE2">
            <w:r w:rsidRPr="00BC05E1">
              <w:t xml:space="preserve">Mokymosi pasiekimų įvertinimo kriterijai </w:t>
            </w:r>
          </w:p>
        </w:tc>
      </w:tr>
      <w:tr w:rsidR="00BC05E1" w:rsidRPr="00BC05E1" w:rsidTr="00BC05E1">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471CCC" w:rsidRPr="00BC05E1" w:rsidRDefault="00471CCC" w:rsidP="00BC05E1">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9D5589">
        <w:tblPrEx>
          <w:tblLook w:val="01E0" w:firstRow="1" w:lastRow="1" w:firstColumn="1" w:lastColumn="1" w:noHBand="0" w:noVBand="0"/>
        </w:tblPrEx>
        <w:trPr>
          <w:trHeight w:val="57"/>
        </w:trPr>
        <w:tc>
          <w:tcPr>
            <w:tcW w:w="1142" w:type="pct"/>
            <w:shd w:val="clear" w:color="auto" w:fill="FFFFFF"/>
          </w:tcPr>
          <w:p w:rsidR="001D5675" w:rsidRPr="00BC05E1" w:rsidRDefault="001D5675" w:rsidP="00BC05E1">
            <w:r w:rsidRPr="00BC05E1">
              <w:t xml:space="preserve">1. </w:t>
            </w:r>
            <w:r w:rsidR="00471CCC" w:rsidRPr="00BC05E1">
              <w:rPr>
                <w:bCs/>
              </w:rPr>
              <w:t>Išmanyti pardavėjo profesiją ir jos teikiamas galimybes darbo rinkoje.</w:t>
            </w:r>
          </w:p>
        </w:tc>
        <w:tc>
          <w:tcPr>
            <w:tcW w:w="2191" w:type="pct"/>
            <w:shd w:val="clear" w:color="auto" w:fill="FFFFFF"/>
          </w:tcPr>
          <w:p w:rsidR="001D5675" w:rsidRPr="00BC05E1" w:rsidRDefault="001D5675" w:rsidP="00BC05E1">
            <w:pPr>
              <w:rPr>
                <w:b/>
              </w:rPr>
            </w:pPr>
            <w:r w:rsidRPr="00BC05E1">
              <w:rPr>
                <w:b/>
              </w:rPr>
              <w:t xml:space="preserve">1.1. Tema. </w:t>
            </w:r>
            <w:r w:rsidRPr="00BC05E1">
              <w:t>Pardavėjo profesija, jos specifika ir galimybės darbo rinkoje.</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D5675" w:rsidRPr="00BC05E1" w:rsidRDefault="001D5675" w:rsidP="00BC05E1">
            <w:r w:rsidRPr="00BC05E1">
              <w:t>Apibūdinta pardavėjo profesija. Įvardintos ir paaiškintos pardavėjui būtinos asmeninės ir profesinės savybės, paaiškintos pardavėjo profesijos teikiamos galimybės darbo rinkoje, karjeros galimybės.</w:t>
            </w:r>
          </w:p>
        </w:tc>
      </w:tr>
      <w:tr w:rsidR="00BC05E1" w:rsidRPr="00BC05E1" w:rsidTr="009D5589">
        <w:tblPrEx>
          <w:tblLook w:val="01E0" w:firstRow="1" w:lastRow="1" w:firstColumn="1" w:lastColumn="1" w:noHBand="0" w:noVBand="0"/>
        </w:tblPrEx>
        <w:trPr>
          <w:trHeight w:val="57"/>
        </w:trPr>
        <w:tc>
          <w:tcPr>
            <w:tcW w:w="1142" w:type="pct"/>
            <w:shd w:val="clear" w:color="auto" w:fill="FFFFFF"/>
          </w:tcPr>
          <w:p w:rsidR="00471CCC" w:rsidRPr="00BC05E1" w:rsidRDefault="00471CCC" w:rsidP="00BC05E1">
            <w:r w:rsidRPr="00BC05E1">
              <w:t>2. Suprasti pardavėjo profesinę veiklą, veiklos procesus, funkcijas ir uždavinius.</w:t>
            </w:r>
          </w:p>
        </w:tc>
        <w:tc>
          <w:tcPr>
            <w:tcW w:w="2191" w:type="pct"/>
            <w:shd w:val="clear" w:color="auto" w:fill="FFFFFF"/>
          </w:tcPr>
          <w:p w:rsidR="004D7E1A" w:rsidRPr="00BC05E1" w:rsidRDefault="001D5675" w:rsidP="00BC05E1">
            <w:pPr>
              <w:rPr>
                <w:b/>
              </w:rPr>
            </w:pPr>
            <w:r w:rsidRPr="00BC05E1">
              <w:rPr>
                <w:b/>
              </w:rPr>
              <w:t xml:space="preserve">2.1. </w:t>
            </w:r>
            <w:r w:rsidR="004D7E1A" w:rsidRPr="00BC05E1">
              <w:rPr>
                <w:b/>
              </w:rPr>
              <w:t xml:space="preserve">Tema. </w:t>
            </w:r>
            <w:r w:rsidR="004D7E1A" w:rsidRPr="00BC05E1">
              <w:t xml:space="preserve">Pardavėjo </w:t>
            </w:r>
            <w:r w:rsidR="004D7E1A" w:rsidRPr="00BC05E1">
              <w:rPr>
                <w:rFonts w:eastAsia="Calibri"/>
                <w:noProof/>
              </w:rPr>
              <w:t>profesinės veiklos procesai, funkcijos ir uždaviniai.</w:t>
            </w:r>
          </w:p>
          <w:p w:rsidR="001D5675" w:rsidRPr="00BC05E1" w:rsidRDefault="001D5675" w:rsidP="00BC05E1">
            <w:pPr>
              <w:rPr>
                <w:b/>
              </w:rPr>
            </w:pPr>
            <w:r w:rsidRPr="00BC05E1">
              <w:rPr>
                <w:b/>
              </w:rPr>
              <w:t>Užduotys:</w:t>
            </w:r>
          </w:p>
          <w:p w:rsidR="001D5675" w:rsidRPr="00BC05E1" w:rsidRDefault="001D5675" w:rsidP="00BC05E1">
            <w:pPr>
              <w:rPr>
                <w:b/>
              </w:rPr>
            </w:pPr>
            <w:r w:rsidRPr="00BC05E1">
              <w:rPr>
                <w:b/>
              </w:rPr>
              <w:t xml:space="preserve">2.1.1. </w:t>
            </w:r>
            <w:r w:rsidRPr="00BC05E1">
              <w:t>Ekskursija į prekybos įmonę tikslu stebėti pardavėjo atliekamus darbus.</w:t>
            </w:r>
          </w:p>
          <w:p w:rsidR="001D5675" w:rsidRPr="00BC05E1" w:rsidRDefault="001D5675" w:rsidP="00BC05E1">
            <w:r w:rsidRPr="00BC05E1">
              <w:rPr>
                <w:b/>
              </w:rPr>
              <w:t xml:space="preserve">2.1.2. </w:t>
            </w:r>
            <w:r w:rsidRPr="00BC05E1">
              <w:t>Apibūdinti pardavėjo veiklos proceso etapus.</w:t>
            </w:r>
          </w:p>
          <w:p w:rsidR="00711A1F" w:rsidRPr="00BC05E1" w:rsidRDefault="00711A1F" w:rsidP="00BC05E1">
            <w:r w:rsidRPr="00BC05E1">
              <w:rPr>
                <w:b/>
              </w:rPr>
              <w:t xml:space="preserve">2.2. Tema. </w:t>
            </w:r>
            <w:r w:rsidRPr="00BC05E1">
              <w:t>Sanitarijos ir darbo higienos reikalavimai:</w:t>
            </w:r>
          </w:p>
          <w:p w:rsidR="00BC05E1" w:rsidRDefault="00711A1F" w:rsidP="00BC05E1">
            <w:r w:rsidRPr="00BC05E1">
              <w:t>- patalpų, įrangos, inventoriaus priežiūros priemonės ir medžiagos;</w:t>
            </w:r>
          </w:p>
          <w:p w:rsidR="00711A1F" w:rsidRPr="00BC05E1" w:rsidRDefault="00711A1F" w:rsidP="00BC05E1">
            <w:r w:rsidRPr="00BC05E1">
              <w:t>- maisto prekių saugos savikontrolės sistema, pagrįsta RVASVT principais, geros higienos praktikos, geros gamybos praktikos taisyklėmis;</w:t>
            </w:r>
          </w:p>
          <w:p w:rsidR="00711A1F" w:rsidRPr="00BC05E1" w:rsidRDefault="00711A1F" w:rsidP="00BC05E1">
            <w:pPr>
              <w:rPr>
                <w:b/>
              </w:rPr>
            </w:pPr>
            <w:r w:rsidRPr="00BC05E1">
              <w:t>- svarbiausių valdymo taškų (SVT) stebėsena, tikslai</w:t>
            </w:r>
            <w:r w:rsidR="00EC361C" w:rsidRPr="00BC05E1">
              <w:t>,</w:t>
            </w:r>
            <w:r w:rsidRPr="00BC05E1">
              <w:t xml:space="preserve"> reikšmė</w:t>
            </w:r>
            <w:r w:rsidR="00EC361C" w:rsidRPr="00BC05E1">
              <w:t xml:space="preserve"> ir</w:t>
            </w:r>
            <w:r w:rsidRPr="00BC05E1">
              <w:t xml:space="preserve"> kritinės ribos;</w:t>
            </w:r>
          </w:p>
          <w:p w:rsidR="00711A1F" w:rsidRPr="00BC05E1" w:rsidRDefault="00711A1F" w:rsidP="00BC05E1">
            <w:r w:rsidRPr="00BC05E1">
              <w:rPr>
                <w:b/>
              </w:rPr>
              <w:t xml:space="preserve">- </w:t>
            </w:r>
            <w:r w:rsidRPr="00BC05E1">
              <w:t>asmens higiena ir sveikata; darbo rūbai, jų laikymas; rankų plovimas ir dezinfekavimas;</w:t>
            </w:r>
          </w:p>
          <w:p w:rsidR="00711A1F" w:rsidRPr="00BC05E1" w:rsidRDefault="00711A1F" w:rsidP="00BC05E1">
            <w:pPr>
              <w:rPr>
                <w:b/>
              </w:rPr>
            </w:pPr>
            <w:r w:rsidRPr="00BC05E1">
              <w:rPr>
                <w:b/>
              </w:rPr>
              <w:t>-</w:t>
            </w:r>
            <w:r w:rsidRPr="00BC05E1">
              <w:t xml:space="preserve"> kryžminės taršos būdai, jų išvengimas.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BC05E1" w:rsidRDefault="004D7E1A" w:rsidP="00BC05E1">
            <w:r w:rsidRPr="00BC05E1">
              <w:t>Apibūdinta pardavėjo profesinė veikla.</w:t>
            </w:r>
          </w:p>
          <w:p w:rsidR="00EC361C" w:rsidRPr="00BC05E1" w:rsidRDefault="00EC361C" w:rsidP="00BC05E1">
            <w:r w:rsidRPr="00BC05E1">
              <w:rPr>
                <w:rFonts w:eastAsia="Calibri"/>
                <w:noProof/>
              </w:rPr>
              <w:t>Išskirti veiklos procesai, įvardintos pardavėjo funkcijos.</w:t>
            </w:r>
          </w:p>
          <w:p w:rsidR="001D5675" w:rsidRPr="00BC05E1" w:rsidRDefault="00F2067F" w:rsidP="00BC05E1">
            <w:r w:rsidRPr="00BC05E1">
              <w:t>Išvardinti sanitarijos ir darbo higienos reikalavimai.</w:t>
            </w:r>
          </w:p>
        </w:tc>
      </w:tr>
      <w:tr w:rsidR="00BC05E1" w:rsidRPr="00BC05E1" w:rsidTr="00BC05E1">
        <w:tblPrEx>
          <w:tblLook w:val="01E0" w:firstRow="1" w:lastRow="1" w:firstColumn="1" w:lastColumn="1" w:noHBand="0" w:noVBand="0"/>
        </w:tblPrEx>
        <w:trPr>
          <w:trHeight w:val="57"/>
        </w:trPr>
        <w:tc>
          <w:tcPr>
            <w:tcW w:w="5000" w:type="pct"/>
            <w:gridSpan w:val="3"/>
            <w:tcBorders>
              <w:right w:val="single" w:sz="4" w:space="0" w:color="auto"/>
            </w:tcBorders>
            <w:shd w:val="clear" w:color="auto" w:fill="F3F3F3"/>
          </w:tcPr>
          <w:p w:rsidR="001D5675" w:rsidRPr="00BC05E1" w:rsidRDefault="001D5675" w:rsidP="00BC05E1">
            <w:r w:rsidRPr="00BC05E1">
              <w:t>Psichomotoriniai mokymosi rezultatai</w:t>
            </w:r>
          </w:p>
        </w:tc>
      </w:tr>
      <w:tr w:rsidR="00BC05E1" w:rsidRPr="00BC05E1" w:rsidTr="009D5589">
        <w:tblPrEx>
          <w:tblLook w:val="01E0" w:firstRow="1" w:lastRow="1" w:firstColumn="1" w:lastColumn="1" w:noHBand="0" w:noVBand="0"/>
        </w:tblPrEx>
        <w:trPr>
          <w:trHeight w:val="57"/>
        </w:trPr>
        <w:tc>
          <w:tcPr>
            <w:tcW w:w="1142" w:type="pct"/>
            <w:shd w:val="clear" w:color="auto" w:fill="FFFFFF"/>
          </w:tcPr>
          <w:p w:rsidR="001D5675" w:rsidRPr="00BC05E1" w:rsidRDefault="001D5675" w:rsidP="00BC05E1">
            <w:r w:rsidRPr="00BC05E1">
              <w:t xml:space="preserve">1. </w:t>
            </w:r>
            <w:r w:rsidR="00471CCC" w:rsidRPr="00BC05E1">
              <w:rPr>
                <w:bCs/>
              </w:rPr>
              <w:t>Demonstruoti jau turimus, neformaliuoju ir / ar savaiminiu būdu įgytus pardavėjo kvalifikacijai būdingus gebėjimus.</w:t>
            </w:r>
          </w:p>
        </w:tc>
        <w:tc>
          <w:tcPr>
            <w:tcW w:w="2191" w:type="pct"/>
            <w:shd w:val="clear" w:color="auto" w:fill="FFFFFF"/>
          </w:tcPr>
          <w:p w:rsidR="001D5675" w:rsidRPr="00BC05E1" w:rsidRDefault="001D5675" w:rsidP="00707BE2">
            <w:r w:rsidRPr="00BC05E1">
              <w:rPr>
                <w:b/>
              </w:rPr>
              <w:t xml:space="preserve">1.1. Tema. </w:t>
            </w:r>
            <w:r w:rsidRPr="00BC05E1">
              <w:t>Reikalavimai siekiantiems mokytis pagal pardavėjo mokymo programą.</w:t>
            </w:r>
          </w:p>
          <w:p w:rsidR="001D5675" w:rsidRPr="00BC05E1" w:rsidRDefault="001D5675" w:rsidP="00707BE2">
            <w:pPr>
              <w:rPr>
                <w:b/>
              </w:rPr>
            </w:pPr>
            <w:r w:rsidRPr="00BC05E1">
              <w:rPr>
                <w:b/>
              </w:rPr>
              <w:t>Užduotys:</w:t>
            </w:r>
          </w:p>
          <w:p w:rsidR="00BC05E1" w:rsidRDefault="001D5675" w:rsidP="00707BE2">
            <w:r w:rsidRPr="00BC05E1">
              <w:rPr>
                <w:b/>
              </w:rPr>
              <w:t xml:space="preserve">1.1.1. </w:t>
            </w:r>
            <w:r w:rsidRPr="00BC05E1">
              <w:t>Techninių įgūdžių tikrinimas:</w:t>
            </w:r>
          </w:p>
          <w:p w:rsidR="001D5675" w:rsidRPr="00BC05E1" w:rsidRDefault="001D5675" w:rsidP="00707BE2">
            <w:r w:rsidRPr="00BC05E1">
              <w:t>- mintino skaičiavimo;</w:t>
            </w:r>
          </w:p>
          <w:p w:rsidR="001D5675" w:rsidRPr="00BC05E1" w:rsidRDefault="001D5675" w:rsidP="00707BE2">
            <w:r w:rsidRPr="00BC05E1">
              <w:t>- darbo su procentiniais dydžiais;</w:t>
            </w:r>
          </w:p>
          <w:p w:rsidR="001D5675" w:rsidRPr="00BC05E1" w:rsidRDefault="001D5675" w:rsidP="00707BE2">
            <w:r w:rsidRPr="00BC05E1">
              <w:t>- prekės pristatymo;</w:t>
            </w:r>
          </w:p>
          <w:p w:rsidR="001D5675" w:rsidRPr="00BC05E1" w:rsidRDefault="001D5675" w:rsidP="00707BE2">
            <w:r w:rsidRPr="00BC05E1">
              <w:t>- užduoties atlikimo pagal pateiktą instrukciją: kasos aparatu, elektroninėmis svarstyklėmis, ženklintuvu.</w:t>
            </w:r>
          </w:p>
          <w:p w:rsidR="001D5675" w:rsidRPr="00BC05E1" w:rsidRDefault="001D5675" w:rsidP="00707BE2">
            <w:r w:rsidRPr="00BC05E1">
              <w:rPr>
                <w:b/>
              </w:rPr>
              <w:t xml:space="preserve">1.1.2. </w:t>
            </w:r>
            <w:r w:rsidRPr="00BC05E1">
              <w:t>Bendrųjų gebėjimų tikrinimas:</w:t>
            </w:r>
          </w:p>
          <w:p w:rsidR="001D5675" w:rsidRPr="00BC05E1" w:rsidRDefault="001D5675" w:rsidP="00707BE2">
            <w:r w:rsidRPr="00BC05E1">
              <w:t>-</w:t>
            </w:r>
            <w:r w:rsidR="00AE5756" w:rsidRPr="00BC05E1">
              <w:t xml:space="preserve"> </w:t>
            </w:r>
            <w:r w:rsidRPr="00BC05E1">
              <w:t>bendravimo gimtąją, užsienio (anglų) kalbomis;</w:t>
            </w:r>
          </w:p>
          <w:p w:rsidR="001D5675" w:rsidRPr="00BC05E1" w:rsidRDefault="001D5675" w:rsidP="00707BE2">
            <w:r w:rsidRPr="00BC05E1">
              <w:lastRenderedPageBreak/>
              <w:t>-</w:t>
            </w:r>
            <w:r w:rsidR="00AE5756" w:rsidRPr="00BC05E1">
              <w:t xml:space="preserve"> </w:t>
            </w:r>
            <w:r w:rsidRPr="00BC05E1">
              <w:t>matematiniai gebėjimai;</w:t>
            </w:r>
          </w:p>
          <w:p w:rsidR="001D5675" w:rsidRPr="00BC05E1" w:rsidRDefault="001D5675" w:rsidP="00707BE2">
            <w:r w:rsidRPr="00BC05E1">
              <w:t>-</w:t>
            </w:r>
            <w:r w:rsidR="00AE5756" w:rsidRPr="00BC05E1">
              <w:t xml:space="preserve"> </w:t>
            </w:r>
            <w:r w:rsidRPr="00BC05E1">
              <w:t>sugebėjimas mokytis;</w:t>
            </w:r>
          </w:p>
          <w:p w:rsidR="001D5675" w:rsidRPr="00BC05E1" w:rsidRDefault="001D5675" w:rsidP="00707BE2">
            <w:r w:rsidRPr="00BC05E1">
              <w:t>-</w:t>
            </w:r>
            <w:r w:rsidR="00AE5756" w:rsidRPr="00BC05E1">
              <w:t xml:space="preserve"> </w:t>
            </w:r>
            <w:r w:rsidRPr="00BC05E1">
              <w:t>iniciatyvumas;</w:t>
            </w:r>
          </w:p>
          <w:p w:rsidR="00BC05E1" w:rsidRDefault="001D5675" w:rsidP="00707BE2">
            <w:r w:rsidRPr="00BC05E1">
              <w:t>-</w:t>
            </w:r>
            <w:r w:rsidR="00AE5756" w:rsidRPr="00BC05E1">
              <w:t xml:space="preserve"> </w:t>
            </w:r>
            <w:r w:rsidRPr="00BC05E1">
              <w:t>socialiniai gebėjimai.</w:t>
            </w:r>
          </w:p>
          <w:p w:rsidR="001D5675" w:rsidRPr="00BC05E1" w:rsidRDefault="001D5675" w:rsidP="00707BE2">
            <w:pPr>
              <w:rPr>
                <w:b/>
              </w:rPr>
            </w:pPr>
            <w:r w:rsidRPr="00BC05E1">
              <w:t>Gautų rezultatų analizavimas.</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D5675" w:rsidRPr="00BC05E1" w:rsidRDefault="001D5675" w:rsidP="00707BE2">
            <w:r w:rsidRPr="00BC05E1">
              <w:lastRenderedPageBreak/>
              <w:t>Įvertintas demonstruojamų gebėjimų lygis.</w:t>
            </w:r>
          </w:p>
        </w:tc>
      </w:tr>
      <w:tr w:rsidR="00BC05E1" w:rsidRPr="00BC05E1" w:rsidTr="00BC05E1">
        <w:trPr>
          <w:trHeight w:val="57"/>
        </w:trPr>
        <w:tc>
          <w:tcPr>
            <w:tcW w:w="1142" w:type="pct"/>
          </w:tcPr>
          <w:p w:rsidR="001D5675" w:rsidRPr="00BC05E1" w:rsidRDefault="001D5675" w:rsidP="00BC05E1">
            <w:pPr>
              <w:rPr>
                <w:highlight w:val="yellow"/>
              </w:rPr>
            </w:pPr>
            <w:r w:rsidRPr="00BC05E1">
              <w:t>Mokymosi pasiekimų vertinimo kriterijai</w:t>
            </w:r>
          </w:p>
        </w:tc>
        <w:tc>
          <w:tcPr>
            <w:tcW w:w="3858" w:type="pct"/>
            <w:gridSpan w:val="2"/>
          </w:tcPr>
          <w:p w:rsidR="001D5675" w:rsidRPr="00BC05E1" w:rsidRDefault="001D5675" w:rsidP="00BC05E1">
            <w:r w:rsidRPr="00BC05E1">
              <w:t xml:space="preserve">Siūlomas įvadinio modulio įvertinimas – </w:t>
            </w:r>
            <w:r w:rsidRPr="00BC05E1">
              <w:rPr>
                <w:rFonts w:eastAsia="Calibri"/>
                <w:i/>
              </w:rPr>
              <w:t>įskaityta (neįskaityta).</w:t>
            </w:r>
          </w:p>
        </w:tc>
      </w:tr>
      <w:tr w:rsidR="00BC05E1" w:rsidRPr="00BC05E1" w:rsidTr="00BC05E1">
        <w:trPr>
          <w:trHeight w:val="57"/>
        </w:trPr>
        <w:tc>
          <w:tcPr>
            <w:tcW w:w="1142" w:type="pct"/>
          </w:tcPr>
          <w:p w:rsidR="001D5675" w:rsidRPr="00BC05E1" w:rsidRDefault="001D5675" w:rsidP="00BC05E1">
            <w:r w:rsidRPr="00BC05E1">
              <w:t>Reikalavimai mokymui skirtiems metodiniams ir materialiesiems ištekliams</w:t>
            </w:r>
          </w:p>
        </w:tc>
        <w:tc>
          <w:tcPr>
            <w:tcW w:w="3858" w:type="pct"/>
            <w:gridSpan w:val="2"/>
          </w:tcPr>
          <w:p w:rsidR="001D5675" w:rsidRPr="00BC05E1" w:rsidRDefault="001D5675" w:rsidP="00BC05E1">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8A1430" w:rsidRPr="00BC05E1" w:rsidRDefault="008A1430" w:rsidP="00BC05E1">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8A1430" w:rsidRPr="00BC05E1" w:rsidRDefault="00AE5756" w:rsidP="00BC05E1">
            <w:pPr>
              <w:numPr>
                <w:ilvl w:val="0"/>
                <w:numId w:val="3"/>
              </w:numPr>
              <w:autoSpaceDE w:val="0"/>
              <w:autoSpaceDN w:val="0"/>
              <w:adjustRightInd w:val="0"/>
              <w:ind w:left="0" w:firstLine="0"/>
              <w:rPr>
                <w:rFonts w:eastAsia="MS Mincho"/>
                <w:lang w:eastAsia="en-US"/>
              </w:rPr>
            </w:pPr>
            <w:r w:rsidRPr="00BC05E1">
              <w:t>Testai bendriesiems gebėjimams įvertinti</w:t>
            </w:r>
          </w:p>
          <w:p w:rsidR="008A1430" w:rsidRPr="00BC05E1" w:rsidRDefault="008A1430" w:rsidP="00BC05E1">
            <w:pPr>
              <w:numPr>
                <w:ilvl w:val="0"/>
                <w:numId w:val="3"/>
              </w:numPr>
              <w:autoSpaceDE w:val="0"/>
              <w:autoSpaceDN w:val="0"/>
              <w:adjustRightInd w:val="0"/>
              <w:ind w:left="0" w:firstLine="0"/>
              <w:rPr>
                <w:rFonts w:eastAsia="MS Mincho"/>
                <w:lang w:eastAsia="en-US"/>
              </w:rPr>
            </w:pPr>
            <w:r w:rsidRPr="00BC05E1">
              <w:t>U</w:t>
            </w:r>
            <w:r w:rsidR="005027F2" w:rsidRPr="00BC05E1">
              <w:t>žduočių sąsiuvinis</w:t>
            </w:r>
          </w:p>
          <w:p w:rsidR="001D5675" w:rsidRPr="00BC05E1" w:rsidRDefault="008A1430" w:rsidP="00BC05E1">
            <w:pPr>
              <w:numPr>
                <w:ilvl w:val="0"/>
                <w:numId w:val="3"/>
              </w:numPr>
              <w:ind w:left="0" w:firstLine="0"/>
              <w:rPr>
                <w:rFonts w:eastAsia="Calibri"/>
                <w:lang w:eastAsia="en-US"/>
              </w:rPr>
            </w:pPr>
            <w:r w:rsidRPr="00BC05E1">
              <w:rPr>
                <w:rFonts w:eastAsia="Calibri"/>
                <w:lang w:eastAsia="en-US"/>
              </w:rPr>
              <w:t>Vadovėliai, teisės aktai ir kita mokomoji medžiaga</w:t>
            </w:r>
          </w:p>
          <w:p w:rsidR="001D5675" w:rsidRPr="00BC05E1" w:rsidRDefault="001D5675" w:rsidP="00BC05E1">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D5675" w:rsidRPr="00BC05E1" w:rsidRDefault="008A1430" w:rsidP="00BC05E1">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tc>
      </w:tr>
      <w:tr w:rsidR="00BC05E1" w:rsidRPr="00BC05E1" w:rsidTr="00BC05E1">
        <w:trPr>
          <w:trHeight w:val="57"/>
        </w:trPr>
        <w:tc>
          <w:tcPr>
            <w:tcW w:w="1142" w:type="pct"/>
          </w:tcPr>
          <w:p w:rsidR="001D5675" w:rsidRPr="00BC05E1" w:rsidRDefault="001D5675" w:rsidP="00BC05E1">
            <w:r w:rsidRPr="00BC05E1">
              <w:t>Reikalavimai teorinio ir praktinio mokymo vietai</w:t>
            </w:r>
          </w:p>
        </w:tc>
        <w:tc>
          <w:tcPr>
            <w:tcW w:w="3858" w:type="pct"/>
            <w:gridSpan w:val="2"/>
          </w:tcPr>
          <w:p w:rsidR="001D5675" w:rsidRPr="00BC05E1" w:rsidRDefault="001D5675" w:rsidP="00BC05E1">
            <w:r w:rsidRPr="00BC05E1">
              <w:t>Klasė ar kita mokymui(</w:t>
            </w:r>
            <w:proofErr w:type="spellStart"/>
            <w:r w:rsidRPr="00BC05E1">
              <w:t>si</w:t>
            </w:r>
            <w:proofErr w:type="spellEnd"/>
            <w:r w:rsidRPr="00BC05E1">
              <w:t>) pritaikyta patalpa su techninėmis priemonėmis (</w:t>
            </w:r>
            <w:r w:rsidR="008A1430" w:rsidRPr="00BC05E1">
              <w:rPr>
                <w:rFonts w:eastAsia="MS Mincho"/>
                <w:lang w:eastAsia="en-US"/>
              </w:rPr>
              <w:t>kompiuteriu</w:t>
            </w:r>
            <w:r w:rsidR="007D0C73" w:rsidRPr="00BC05E1">
              <w:rPr>
                <w:rFonts w:eastAsia="Calibri"/>
                <w:szCs w:val="22"/>
                <w:lang w:eastAsia="en-US"/>
              </w:rPr>
              <w:t xml:space="preserve"> ir interneto prieiga</w:t>
            </w:r>
            <w:r w:rsidR="008A1430"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1D5675" w:rsidRPr="00BC05E1" w:rsidRDefault="001D5675" w:rsidP="00BC05E1">
            <w:r w:rsidRPr="00BC05E1">
              <w:t xml:space="preserve">Praktinio mokymo klasė (patalpa), aprūpinta </w:t>
            </w:r>
            <w:r w:rsidR="008A1430" w:rsidRPr="00BC05E1">
              <w:t>kasos aparatais ir kitomis priemonėmis.</w:t>
            </w:r>
          </w:p>
        </w:tc>
      </w:tr>
      <w:tr w:rsidR="00BC05E1" w:rsidRPr="00BC05E1" w:rsidTr="00BC05E1">
        <w:trPr>
          <w:trHeight w:val="57"/>
        </w:trPr>
        <w:tc>
          <w:tcPr>
            <w:tcW w:w="1142" w:type="pct"/>
          </w:tcPr>
          <w:p w:rsidR="001D5675" w:rsidRPr="00BC05E1" w:rsidRDefault="001D5675" w:rsidP="00BC05E1">
            <w:r w:rsidRPr="00BC05E1">
              <w:t>Reikalavimai mokytojų dalykiniam pasirengimui (dalykinei kvalifikacijai)</w:t>
            </w:r>
          </w:p>
        </w:tc>
        <w:tc>
          <w:tcPr>
            <w:tcW w:w="3858" w:type="pct"/>
            <w:gridSpan w:val="2"/>
          </w:tcPr>
          <w:p w:rsidR="001D5675" w:rsidRPr="00BC05E1" w:rsidRDefault="001D5675" w:rsidP="00BC05E1">
            <w:pPr>
              <w:widowControl w:val="0"/>
            </w:pPr>
            <w:r w:rsidRPr="00BC05E1">
              <w:t>Modulį gali vesti mokytojas, turintis:</w:t>
            </w:r>
          </w:p>
          <w:p w:rsidR="001D5675" w:rsidRPr="00BC05E1" w:rsidRDefault="001D5675" w:rsidP="00BC05E1">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D5675" w:rsidRPr="00BC05E1" w:rsidRDefault="0050695F" w:rsidP="00BC05E1">
            <w:r w:rsidRPr="00BC05E1">
              <w:t xml:space="preserve">2) </w:t>
            </w:r>
            <w:r w:rsidR="00C16C83" w:rsidRPr="00BC05E1">
              <w:t xml:space="preserve">ne žemesnį kaip aukštąjį neuniversitetinį (specialųjį vidurinį, </w:t>
            </w:r>
            <w:r w:rsidRPr="00BC05E1">
              <w:t xml:space="preserve">įgytą iki 1995 m.) išsilavinimą ir </w:t>
            </w:r>
            <w:r w:rsidR="00C16C83" w:rsidRPr="00BC05E1">
              <w:t>ne mažesnį kaip 3 metų darbo staž</w:t>
            </w:r>
            <w:r w:rsidR="0002679B" w:rsidRPr="00BC05E1">
              <w:t>ą (pagal profesinį pasirengimą).</w:t>
            </w:r>
          </w:p>
        </w:tc>
      </w:tr>
    </w:tbl>
    <w:p w:rsidR="0002679B" w:rsidRPr="00BC05E1" w:rsidRDefault="0002679B" w:rsidP="00BC05E1"/>
    <w:p w:rsidR="007018FB" w:rsidRPr="00BC05E1" w:rsidRDefault="0002679B" w:rsidP="00707BE2">
      <w:pPr>
        <w:jc w:val="center"/>
        <w:rPr>
          <w:b/>
        </w:rPr>
      </w:pPr>
      <w:r w:rsidRPr="00BC05E1">
        <w:rPr>
          <w:b/>
        </w:rPr>
        <w:br w:type="page"/>
      </w:r>
      <w:r w:rsidR="00954F27" w:rsidRPr="00BC05E1">
        <w:rPr>
          <w:b/>
        </w:rPr>
        <w:lastRenderedPageBreak/>
        <w:t>5</w:t>
      </w:r>
      <w:r w:rsidR="00E84E0B" w:rsidRPr="00BC05E1">
        <w:rPr>
          <w:b/>
        </w:rPr>
        <w:t xml:space="preserve">.2. </w:t>
      </w:r>
      <w:r w:rsidR="007018FB" w:rsidRPr="00BC05E1">
        <w:rPr>
          <w:b/>
        </w:rPr>
        <w:t>KVALIFIKACIJĄ SUDARANČIOMS KOMPETENCIJOMS ĮGYTI SKIRTI MODULIAI</w:t>
      </w:r>
    </w:p>
    <w:p w:rsidR="007018FB" w:rsidRPr="00BC05E1" w:rsidRDefault="007018FB" w:rsidP="00857860"/>
    <w:p w:rsidR="007018FB" w:rsidRPr="00BC05E1" w:rsidRDefault="00954F27" w:rsidP="00707BE2">
      <w:pPr>
        <w:jc w:val="center"/>
        <w:rPr>
          <w:b/>
        </w:rPr>
      </w:pPr>
      <w:r w:rsidRPr="00BC05E1">
        <w:rPr>
          <w:b/>
        </w:rPr>
        <w:t>5</w:t>
      </w:r>
      <w:r w:rsidR="007018FB" w:rsidRPr="00BC05E1">
        <w:rPr>
          <w:b/>
        </w:rPr>
        <w:t>.2.1. Privalomieji moduliai</w:t>
      </w:r>
    </w:p>
    <w:p w:rsidR="00AE5756" w:rsidRPr="00BC05E1" w:rsidRDefault="00AE5756" w:rsidP="00707BE2"/>
    <w:p w:rsidR="00AE5756" w:rsidRPr="00BC05E1" w:rsidRDefault="00AE5756" w:rsidP="00707BE2">
      <w:pPr>
        <w:rPr>
          <w:b/>
        </w:rPr>
      </w:pPr>
      <w:r w:rsidRPr="00BC05E1">
        <w:rPr>
          <w:rFonts w:eastAsia="Calibri"/>
          <w:b/>
        </w:rPr>
        <w:t xml:space="preserve">Modulio pavadinimas - </w:t>
      </w:r>
      <w:r w:rsidR="0043238D" w:rsidRPr="00BC05E1">
        <w:rPr>
          <w:rFonts w:eastAsia="Calibri"/>
          <w:b/>
        </w:rPr>
        <w:t>Maisto prekių pažinimo pagrindai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5236"/>
        <w:gridCol w:w="2413"/>
      </w:tblGrid>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AE5756" w:rsidRPr="00BC05E1" w:rsidRDefault="007A3873" w:rsidP="009D5589">
            <w:pPr>
              <w:rPr>
                <w:rFonts w:eastAsia="Calibri"/>
              </w:rPr>
            </w:pPr>
            <w:r w:rsidRPr="00BC05E1">
              <w:rPr>
                <w:rFonts w:eastAsia="Calibri"/>
              </w:rPr>
              <w:t>4041601</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rPr>
            </w:pPr>
            <w:r w:rsidRPr="00BC05E1">
              <w:rPr>
                <w:rFonts w:eastAsia="Calibri"/>
              </w:rPr>
              <w:t>IV</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rPr>
            </w:pPr>
            <w:r w:rsidRPr="00BC05E1">
              <w:rPr>
                <w:rFonts w:eastAsia="Calibri"/>
              </w:rPr>
              <w:t>10</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tcPr>
          <w:p w:rsidR="00AE5756" w:rsidRPr="00BC05E1" w:rsidRDefault="00AE5756" w:rsidP="009D5589">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AE5756" w:rsidRPr="00BC05E1" w:rsidRDefault="0043238D" w:rsidP="009D5589">
            <w:r w:rsidRPr="00BC05E1">
              <w:t>Konsultuoti maisto prekių asortimento klausimais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AE5756" w:rsidRPr="00BC05E1" w:rsidRDefault="00BC05E1" w:rsidP="009D5589">
            <w:r>
              <w:t>Modulio mokymosi rezultatai</w:t>
            </w:r>
          </w:p>
        </w:tc>
        <w:tc>
          <w:tcPr>
            <w:tcW w:w="2641" w:type="pct"/>
            <w:tcBorders>
              <w:top w:val="single" w:sz="4" w:space="0" w:color="auto"/>
              <w:left w:val="single" w:sz="4" w:space="0" w:color="auto"/>
              <w:bottom w:val="single" w:sz="4" w:space="0" w:color="auto"/>
              <w:right w:val="single" w:sz="4" w:space="0" w:color="auto"/>
            </w:tcBorders>
            <w:shd w:val="clear" w:color="auto" w:fill="D9D9D9"/>
          </w:tcPr>
          <w:p w:rsidR="00AE5756" w:rsidRPr="00BC05E1" w:rsidRDefault="00AE5756" w:rsidP="009D5589">
            <w:r w:rsidRPr="00BC05E1">
              <w:t>Rekomenduojamas turinys, reikalingas mokymosi rezultatams pasiekti</w:t>
            </w:r>
          </w:p>
        </w:tc>
        <w:tc>
          <w:tcPr>
            <w:tcW w:w="1217" w:type="pct"/>
            <w:tcBorders>
              <w:top w:val="single" w:sz="4" w:space="0" w:color="auto"/>
              <w:left w:val="single" w:sz="4" w:space="0" w:color="auto"/>
              <w:bottom w:val="single" w:sz="4" w:space="0" w:color="auto"/>
              <w:right w:val="single" w:sz="4" w:space="0" w:color="auto"/>
            </w:tcBorders>
            <w:shd w:val="clear" w:color="auto" w:fill="D9D9D9"/>
          </w:tcPr>
          <w:p w:rsidR="00AE5756" w:rsidRPr="00BC05E1" w:rsidRDefault="00AE5756" w:rsidP="009D5589">
            <w:r w:rsidRPr="00BC05E1">
              <w:t xml:space="preserve">Mokymosi pasiekimų įvertinimo kriterijai </w:t>
            </w:r>
          </w:p>
        </w:tc>
      </w:tr>
      <w:tr w:rsidR="00BC05E1" w:rsidRPr="00BC05E1" w:rsidTr="00E21FB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122461" w:rsidRPr="00BC05E1" w:rsidRDefault="00122461" w:rsidP="009D5589">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t>1. Klasifikuoti maisto produktų cheminės sudėties medžiagas ir apibūdinti jų įtaką maisto produktui ir vartotojui.</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rPr>
                <w:b/>
              </w:rPr>
              <w:t xml:space="preserve">1.1. Tema. </w:t>
            </w:r>
            <w:r w:rsidRPr="00BC05E1">
              <w:t>Maisto produktų cheminė sudėtis. Cheminių medžiagų įtaka maisto produktams ir vartotojams.</w:t>
            </w:r>
          </w:p>
          <w:p w:rsidR="00122461" w:rsidRPr="00BC05E1" w:rsidRDefault="00122461" w:rsidP="009D5589">
            <w:pPr>
              <w:rPr>
                <w:b/>
              </w:rPr>
            </w:pPr>
            <w:r w:rsidRPr="00BC05E1">
              <w:rPr>
                <w:b/>
              </w:rPr>
              <w:t>Užduotys:</w:t>
            </w:r>
          </w:p>
          <w:p w:rsidR="00122461" w:rsidRPr="00BC05E1" w:rsidRDefault="00122461" w:rsidP="009D5589">
            <w:r w:rsidRPr="00BC05E1">
              <w:rPr>
                <w:b/>
              </w:rPr>
              <w:t xml:space="preserve">1.1.1. </w:t>
            </w:r>
            <w:r w:rsidRPr="00BC05E1">
              <w:t>Apibūdinti, kuo mineralinės kilmės cheminės medžiagos, esančios maisto produkte, yra svarbios vartotojams, maistui.</w:t>
            </w:r>
          </w:p>
          <w:p w:rsidR="00122461" w:rsidRPr="00BC05E1" w:rsidRDefault="00122461" w:rsidP="009D5589">
            <w:r w:rsidRPr="00BC05E1">
              <w:rPr>
                <w:b/>
              </w:rPr>
              <w:t xml:space="preserve">1.1.2. </w:t>
            </w:r>
            <w:r w:rsidRPr="00BC05E1">
              <w:t>Suklasifikuoti chemines medžiagas, esančias maisto produktuose.</w:t>
            </w:r>
          </w:p>
          <w:p w:rsidR="00BC05E1" w:rsidRDefault="00122461" w:rsidP="009D5589">
            <w:r w:rsidRPr="00BC05E1">
              <w:rPr>
                <w:b/>
              </w:rPr>
              <w:t xml:space="preserve">1.1.3. </w:t>
            </w:r>
            <w:r w:rsidRPr="00BC05E1">
              <w:t>Paaiškinti atitinkamus procesus ir sąvokas:</w:t>
            </w:r>
          </w:p>
          <w:p w:rsidR="00BC05E1" w:rsidRDefault="00122461" w:rsidP="009D5589">
            <w:r w:rsidRPr="00BC05E1">
              <w:t xml:space="preserve">– baltymų </w:t>
            </w:r>
            <w:proofErr w:type="spellStart"/>
            <w:r w:rsidRPr="00BC05E1">
              <w:t>denatūracijos</w:t>
            </w:r>
            <w:proofErr w:type="spellEnd"/>
            <w:r w:rsidRPr="00BC05E1">
              <w:t xml:space="preserve"> procesas;</w:t>
            </w:r>
          </w:p>
          <w:p w:rsidR="00BC05E1" w:rsidRDefault="00122461" w:rsidP="009D5589">
            <w:r w:rsidRPr="00BC05E1">
              <w:t>– titruojamasis ir aktyvusis maisto produkto rūgštingumas;</w:t>
            </w:r>
          </w:p>
          <w:p w:rsidR="00BC05E1" w:rsidRDefault="00122461" w:rsidP="009D5589">
            <w:r w:rsidRPr="00BC05E1">
              <w:t>– energinės ir neenerginės cheminės medžiagos;</w:t>
            </w:r>
          </w:p>
          <w:p w:rsidR="00BC05E1" w:rsidRDefault="00122461" w:rsidP="009D5589">
            <w:r w:rsidRPr="00BC05E1">
              <w:t>– lipidai, jų rūšys;</w:t>
            </w:r>
          </w:p>
          <w:p w:rsidR="00122461" w:rsidRPr="00BC05E1" w:rsidRDefault="00122461" w:rsidP="009D5589">
            <w:r w:rsidRPr="00BC05E1">
              <w:t>– modifikuoti.</w:t>
            </w:r>
          </w:p>
          <w:p w:rsidR="00122461" w:rsidRPr="00BC05E1" w:rsidRDefault="00122461" w:rsidP="009D5589">
            <w:r w:rsidRPr="00BC05E1">
              <w:rPr>
                <w:b/>
              </w:rPr>
              <w:t xml:space="preserve">1.1.4. </w:t>
            </w:r>
            <w:r w:rsidRPr="00BC05E1">
              <w:t>Suklasifikuoti angliavandenius ir įvertinti jų įsisavinimą.</w:t>
            </w:r>
          </w:p>
          <w:p w:rsidR="00122461" w:rsidRPr="00BC05E1" w:rsidRDefault="00122461" w:rsidP="009D5589">
            <w:r w:rsidRPr="00BC05E1">
              <w:rPr>
                <w:b/>
              </w:rPr>
              <w:t>1.1.5.</w:t>
            </w:r>
            <w:r w:rsidRPr="00BC05E1">
              <w:t xml:space="preserve"> Suklasifikuoti riebalus ir įvertinti jų įsisavinimą</w:t>
            </w:r>
          </w:p>
          <w:p w:rsidR="00122461" w:rsidRPr="00BC05E1" w:rsidRDefault="00122461" w:rsidP="009D5589">
            <w:r w:rsidRPr="00BC05E1">
              <w:rPr>
                <w:b/>
              </w:rPr>
              <w:t>1.1.6.</w:t>
            </w:r>
            <w:r w:rsidRPr="00BC05E1">
              <w:t xml:space="preserve"> Alergiją ir netoleravimą sukeliantys maisto produktai ar jų ženklinimas.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t>Apibūdinta pateikto maisto produkto cheminė sudėtis ir įvertinta maistinė, energinė, biologinė, fiziologinė ir kitos vertės.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t>2. Apibūdinti rodiklius, nusakančius vartojamąsias maisto prekių vertes.</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pPr>
              <w:rPr>
                <w:b/>
              </w:rPr>
            </w:pPr>
            <w:r w:rsidRPr="00BC05E1">
              <w:rPr>
                <w:b/>
              </w:rPr>
              <w:t xml:space="preserve">2.1. Tema. </w:t>
            </w:r>
            <w:r w:rsidRPr="00BC05E1">
              <w:t>Maisto produktų vertės.</w:t>
            </w:r>
          </w:p>
          <w:p w:rsidR="00122461" w:rsidRPr="00BC05E1" w:rsidRDefault="00122461" w:rsidP="009D5589">
            <w:pPr>
              <w:rPr>
                <w:b/>
              </w:rPr>
            </w:pPr>
            <w:r w:rsidRPr="00BC05E1">
              <w:rPr>
                <w:b/>
              </w:rPr>
              <w:t>Užduotys:</w:t>
            </w:r>
          </w:p>
          <w:p w:rsidR="00BC05E1" w:rsidRDefault="00122461" w:rsidP="009D5589">
            <w:r w:rsidRPr="00BC05E1">
              <w:rPr>
                <w:b/>
              </w:rPr>
              <w:t xml:space="preserve">2.2.1. </w:t>
            </w:r>
            <w:r w:rsidRPr="00BC05E1">
              <w:t>Apibūdinti vertes:</w:t>
            </w:r>
          </w:p>
          <w:p w:rsidR="00BC05E1" w:rsidRDefault="00122461" w:rsidP="009D5589">
            <w:r w:rsidRPr="00BC05E1">
              <w:t>– maistinė vertė;</w:t>
            </w:r>
          </w:p>
          <w:p w:rsidR="00BC05E1" w:rsidRDefault="00122461" w:rsidP="009D5589">
            <w:r w:rsidRPr="00BC05E1">
              <w:t>– biologinė vertė;</w:t>
            </w:r>
          </w:p>
          <w:p w:rsidR="00BC05E1" w:rsidRDefault="00122461" w:rsidP="009D5589">
            <w:r w:rsidRPr="00BC05E1">
              <w:t>– fiziologinė vertė;</w:t>
            </w:r>
          </w:p>
          <w:p w:rsidR="00BC05E1" w:rsidRDefault="00122461" w:rsidP="009D5589">
            <w:r w:rsidRPr="00BC05E1">
              <w:t>– energinė vertė;</w:t>
            </w:r>
          </w:p>
          <w:p w:rsidR="00BC05E1" w:rsidRDefault="00122461" w:rsidP="009D5589">
            <w:r w:rsidRPr="00BC05E1">
              <w:t>– geras produktas;</w:t>
            </w:r>
          </w:p>
          <w:p w:rsidR="00BC05E1" w:rsidRDefault="00122461" w:rsidP="009D5589">
            <w:r w:rsidRPr="00BC05E1">
              <w:t>– įsisavinimas;</w:t>
            </w:r>
          </w:p>
          <w:p w:rsidR="00BC05E1" w:rsidRDefault="00122461" w:rsidP="009D5589">
            <w:r w:rsidRPr="00BC05E1">
              <w:t>– tinkamumo naudoti terminas.</w:t>
            </w:r>
          </w:p>
          <w:p w:rsidR="00122461" w:rsidRPr="00BC05E1" w:rsidRDefault="00122461" w:rsidP="009D5589">
            <w:r w:rsidRPr="00BC05E1">
              <w:rPr>
                <w:b/>
              </w:rPr>
              <w:t xml:space="preserve">2.2.2. </w:t>
            </w:r>
            <w:r w:rsidRPr="00BC05E1">
              <w:t>Pagal pateiktą maisto produktų sudėtį, paskaičiuoti energinę vertę už tam tikrą kiekį: 60, išfasavimas.</w:t>
            </w:r>
          </w:p>
          <w:p w:rsidR="00122461" w:rsidRPr="00BC05E1" w:rsidRDefault="00122461" w:rsidP="009D5589">
            <w:r w:rsidRPr="00BC05E1">
              <w:rPr>
                <w:b/>
              </w:rPr>
              <w:t>2.2.3.</w:t>
            </w:r>
            <w:r w:rsidRPr="00BC05E1">
              <w:t>Pagal pateiktą maisto produkto ženklinimo etiketę apibūdinti atitinkamas vartojamąsias vertes.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t xml:space="preserve">Apibūdinti visi rodikliai, kurie nusako vartojamąsias </w:t>
            </w:r>
            <w:r w:rsidR="00AB7977" w:rsidRPr="00BC05E1">
              <w:t xml:space="preserve">maisto </w:t>
            </w:r>
            <w:r w:rsidR="00A9070D" w:rsidRPr="00BC05E1">
              <w:t xml:space="preserve">prekių </w:t>
            </w:r>
            <w:r w:rsidR="00AB7977" w:rsidRPr="00BC05E1">
              <w:t>vertes.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t xml:space="preserve">3. Įvertinti augalinės kilmės maisto produktų naudą žmogaus mitybai. </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BC05E1" w:rsidRDefault="00122461" w:rsidP="009D5589">
            <w:r w:rsidRPr="00BC05E1">
              <w:rPr>
                <w:b/>
              </w:rPr>
              <w:t>3.1. Tema.</w:t>
            </w:r>
            <w:r w:rsidRPr="00BC05E1">
              <w:t xml:space="preserve"> Grūdo struktūra. Cheminė sudėtis. Maistinė, energinė ir kitos vertės.</w:t>
            </w:r>
          </w:p>
          <w:p w:rsidR="00BC05E1" w:rsidRDefault="00122461" w:rsidP="009D5589">
            <w:r w:rsidRPr="00BC05E1">
              <w:rPr>
                <w:b/>
              </w:rPr>
              <w:t>Užduotys</w:t>
            </w:r>
            <w:r w:rsidRPr="00BC05E1">
              <w:t>:</w:t>
            </w:r>
          </w:p>
          <w:p w:rsidR="00122461" w:rsidRPr="00BC05E1" w:rsidRDefault="00122461" w:rsidP="009D5589">
            <w:r w:rsidRPr="00BC05E1">
              <w:rPr>
                <w:b/>
              </w:rPr>
              <w:t>3.1.1.</w:t>
            </w:r>
            <w:r w:rsidRPr="00BC05E1">
              <w:t xml:space="preserve"> Pagal ženklinimo etiketėje pateiktą informaciją įvertinti grūdų produkto maistinę ir energinę vertes.</w:t>
            </w:r>
          </w:p>
          <w:p w:rsidR="00BC05E1" w:rsidRDefault="00122461" w:rsidP="009D5589">
            <w:r w:rsidRPr="00BC05E1">
              <w:rPr>
                <w:b/>
              </w:rPr>
              <w:lastRenderedPageBreak/>
              <w:t>3.1.2.</w:t>
            </w:r>
            <w:r w:rsidRPr="00BC05E1">
              <w:t xml:space="preserve"> Paskaičiuoti energinę vertę.</w:t>
            </w:r>
          </w:p>
          <w:p w:rsidR="00122461" w:rsidRPr="00BC05E1" w:rsidRDefault="00122461" w:rsidP="009D5589">
            <w:r w:rsidRPr="00BC05E1">
              <w:rPr>
                <w:b/>
              </w:rPr>
              <w:t>3.1.3.</w:t>
            </w:r>
            <w:r w:rsidRPr="00BC05E1">
              <w:t xml:space="preserve"> Kruopų maistinės vertės padidinimas.</w:t>
            </w:r>
          </w:p>
          <w:p w:rsidR="00122461" w:rsidRPr="00BC05E1" w:rsidRDefault="00122461" w:rsidP="009D5589">
            <w:r w:rsidRPr="00BC05E1">
              <w:rPr>
                <w:b/>
              </w:rPr>
              <w:t>3.1.4.</w:t>
            </w:r>
            <w:r w:rsidRPr="00BC05E1">
              <w:t xml:space="preserve"> Paaiškinti grūdų produktų svarbą žmogaus mityboje.</w:t>
            </w:r>
          </w:p>
          <w:p w:rsidR="00122461" w:rsidRPr="00BC05E1" w:rsidRDefault="00122461" w:rsidP="009D5589">
            <w:r w:rsidRPr="00BC05E1">
              <w:rPr>
                <w:b/>
              </w:rPr>
              <w:t>3.1.5.</w:t>
            </w:r>
            <w:r w:rsidRPr="00BC05E1">
              <w:t xml:space="preserve"> Sugrupuoti duoną ir jos gaminius pagal receptūrą, gamybos technologiją.</w:t>
            </w:r>
          </w:p>
          <w:p w:rsidR="00122461" w:rsidRPr="00BC05E1" w:rsidRDefault="00122461" w:rsidP="009D5589">
            <w:r w:rsidRPr="00BC05E1">
              <w:rPr>
                <w:b/>
              </w:rPr>
              <w:t>3.1.6.</w:t>
            </w:r>
            <w:r w:rsidRPr="00BC05E1">
              <w:t xml:space="preserve"> Kas tai yra žiedėjimas? Kas turi įtakos žiedėjimui?</w:t>
            </w:r>
          </w:p>
          <w:p w:rsidR="00122461" w:rsidRPr="00BC05E1" w:rsidRDefault="00122461" w:rsidP="009D5589">
            <w:r w:rsidRPr="00BC05E1">
              <w:rPr>
                <w:b/>
              </w:rPr>
              <w:t>3.2.</w:t>
            </w:r>
            <w:r w:rsidRPr="00BC05E1">
              <w:t xml:space="preserve"> </w:t>
            </w:r>
            <w:r w:rsidRPr="00BC05E1">
              <w:rPr>
                <w:b/>
              </w:rPr>
              <w:t>Tema</w:t>
            </w:r>
            <w:r w:rsidRPr="00BC05E1">
              <w:t>. Kruopų gamybos technologijos, jų įtaka vartojamajai vertei.</w:t>
            </w:r>
          </w:p>
          <w:p w:rsidR="00122461" w:rsidRPr="00BC05E1" w:rsidRDefault="00122461" w:rsidP="009D5589">
            <w:r w:rsidRPr="00BC05E1">
              <w:rPr>
                <w:b/>
              </w:rPr>
              <w:t>Užduotys</w:t>
            </w:r>
            <w:r w:rsidRPr="00BC05E1">
              <w:t>:</w:t>
            </w:r>
          </w:p>
          <w:p w:rsidR="00122461" w:rsidRPr="00BC05E1" w:rsidRDefault="00122461" w:rsidP="009D5589">
            <w:r w:rsidRPr="00BC05E1">
              <w:rPr>
                <w:b/>
              </w:rPr>
              <w:t>3.2.1.</w:t>
            </w:r>
            <w:r w:rsidRPr="00BC05E1">
              <w:t xml:space="preserve"> Apibūdinti šlifuotas, poliruotas, suplotas bei plikytas kruopas.</w:t>
            </w:r>
          </w:p>
          <w:p w:rsidR="00122461" w:rsidRPr="00BC05E1" w:rsidRDefault="00122461" w:rsidP="009D5589">
            <w:r w:rsidRPr="00BC05E1">
              <w:rPr>
                <w:b/>
              </w:rPr>
              <w:t>3.2.2.</w:t>
            </w:r>
            <w:r w:rsidRPr="00BC05E1">
              <w:t xml:space="preserve"> Apibūdinti rodiklius, turinčius įtakos kruopų maistinei vertei.</w:t>
            </w:r>
          </w:p>
          <w:p w:rsidR="00BC05E1" w:rsidRDefault="00122461" w:rsidP="009D5589">
            <w:r w:rsidRPr="00BC05E1">
              <w:rPr>
                <w:b/>
              </w:rPr>
              <w:t>3.2.3.</w:t>
            </w:r>
            <w:r w:rsidRPr="00BC05E1">
              <w:t xml:space="preserve"> Maistiniai kviečių gemalai, gaunami iš kviečio grūdo branduolio. Įvardinkite maistui naudingąsias gemalo savybes.</w:t>
            </w:r>
          </w:p>
          <w:p w:rsidR="00122461" w:rsidRPr="00BC05E1" w:rsidRDefault="00122461" w:rsidP="009D5589">
            <w:r w:rsidRPr="00BC05E1">
              <w:rPr>
                <w:b/>
              </w:rPr>
              <w:t>3.2.4.</w:t>
            </w:r>
            <w:r w:rsidRPr="00BC05E1">
              <w:t xml:space="preserve"> Dėl savo poveikio sėlenos dažnai vadinamos „žarnyno šluota“. Kokią funkciją jos atlieka žarnyne?</w:t>
            </w:r>
          </w:p>
          <w:p w:rsidR="00122461" w:rsidRPr="00BC05E1" w:rsidRDefault="00122461" w:rsidP="009D5589">
            <w:r w:rsidRPr="00BC05E1">
              <w:rPr>
                <w:b/>
              </w:rPr>
              <w:t>3.2.5.</w:t>
            </w:r>
            <w:r w:rsidRPr="00BC05E1">
              <w:t xml:space="preserve"> Kokio drėgnio grūdai geriausi kruopoms gaminti? Kodėl?</w:t>
            </w:r>
          </w:p>
          <w:p w:rsidR="00122461" w:rsidRPr="00BC05E1" w:rsidRDefault="00122461" w:rsidP="009D5589">
            <w:r w:rsidRPr="00BC05E1">
              <w:rPr>
                <w:b/>
              </w:rPr>
              <w:t>3.2.6.</w:t>
            </w:r>
            <w:r w:rsidRPr="00BC05E1">
              <w:t xml:space="preserve"> Apibūdinti stikliškus grūdus.</w:t>
            </w:r>
          </w:p>
          <w:p w:rsidR="00122461" w:rsidRPr="00BC05E1" w:rsidRDefault="00122461" w:rsidP="009D5589">
            <w:r w:rsidRPr="00BC05E1">
              <w:rPr>
                <w:b/>
              </w:rPr>
              <w:t>3.3. Tema.</w:t>
            </w:r>
            <w:r w:rsidRPr="00BC05E1">
              <w:t xml:space="preserve"> Miltų gamybos technologija. Miltų asortimentas, vartojamoji vertė.</w:t>
            </w:r>
          </w:p>
          <w:p w:rsidR="00BC05E1" w:rsidRDefault="00122461" w:rsidP="009D5589">
            <w:r w:rsidRPr="00BC05E1">
              <w:rPr>
                <w:b/>
              </w:rPr>
              <w:t>Užduotys</w:t>
            </w:r>
            <w:r w:rsidRPr="00BC05E1">
              <w:t>:</w:t>
            </w:r>
          </w:p>
          <w:p w:rsidR="00122461" w:rsidRPr="00BC05E1" w:rsidRDefault="00122461" w:rsidP="009D5589">
            <w:r w:rsidRPr="00BC05E1">
              <w:rPr>
                <w:b/>
              </w:rPr>
              <w:t>3.3.1.</w:t>
            </w:r>
            <w:r w:rsidRPr="00BC05E1">
              <w:t xml:space="preserve"> Kvietinių miltų jusliniai, fiziniai ir cheminiai rodikliai.</w:t>
            </w:r>
          </w:p>
          <w:p w:rsidR="00122461" w:rsidRPr="00BC05E1" w:rsidRDefault="00122461" w:rsidP="009D5589">
            <w:r w:rsidRPr="00BC05E1">
              <w:rPr>
                <w:b/>
              </w:rPr>
              <w:t>3.3.2.</w:t>
            </w:r>
            <w:r w:rsidRPr="00BC05E1">
              <w:t xml:space="preserve"> Apibūdinti rūšinį ir sijotinį malimo būdus bei jų įtaką miltų maistinei vertei.</w:t>
            </w:r>
          </w:p>
          <w:p w:rsidR="00122461" w:rsidRPr="00BC05E1" w:rsidRDefault="00122461" w:rsidP="009D5589">
            <w:r w:rsidRPr="00BC05E1">
              <w:rPr>
                <w:b/>
              </w:rPr>
              <w:t>3.3.3.</w:t>
            </w:r>
            <w:r w:rsidRPr="00BC05E1">
              <w:t xml:space="preserve"> Nuo ko priklauso kvietinės tešlos tąsumo ypatybės, jos purumas, būsimų kepinių tūris?</w:t>
            </w:r>
          </w:p>
          <w:p w:rsidR="00122461" w:rsidRPr="00BC05E1" w:rsidRDefault="00122461" w:rsidP="009D5589">
            <w:r w:rsidRPr="00BC05E1">
              <w:rPr>
                <w:b/>
              </w:rPr>
              <w:t>3.4.</w:t>
            </w:r>
            <w:r w:rsidRPr="00BC05E1">
              <w:t xml:space="preserve"> </w:t>
            </w:r>
            <w:r w:rsidRPr="00BC05E1">
              <w:rPr>
                <w:b/>
              </w:rPr>
              <w:t>Tema</w:t>
            </w:r>
            <w:r w:rsidRPr="00BC05E1">
              <w:t>. Naujos kartos grūdų produktai.</w:t>
            </w:r>
          </w:p>
          <w:p w:rsidR="00122461" w:rsidRPr="00BC05E1" w:rsidRDefault="00122461" w:rsidP="009D5589">
            <w:r w:rsidRPr="00BC05E1">
              <w:rPr>
                <w:b/>
              </w:rPr>
              <w:t>Užduotis</w:t>
            </w:r>
            <w:r w:rsidRPr="00BC05E1">
              <w:t>:</w:t>
            </w:r>
          </w:p>
          <w:p w:rsidR="00122461" w:rsidRPr="00BC05E1" w:rsidRDefault="006A5001" w:rsidP="009D5589">
            <w:r w:rsidRPr="00BC05E1">
              <w:rPr>
                <w:b/>
              </w:rPr>
              <w:t xml:space="preserve">3.4.1. </w:t>
            </w:r>
            <w:r w:rsidR="00122461" w:rsidRPr="00BC05E1">
              <w:t>Apibūdinti javainių, trapučių vartojamąją vertę.</w:t>
            </w:r>
          </w:p>
          <w:p w:rsidR="00BC05E1" w:rsidRDefault="00122461" w:rsidP="009D5589">
            <w:r w:rsidRPr="00BC05E1">
              <w:rPr>
                <w:b/>
              </w:rPr>
              <w:t>3.5.</w:t>
            </w:r>
            <w:r w:rsidRPr="00BC05E1">
              <w:t xml:space="preserve"> </w:t>
            </w:r>
            <w:r w:rsidRPr="00BC05E1">
              <w:rPr>
                <w:b/>
              </w:rPr>
              <w:t>Tema</w:t>
            </w:r>
            <w:r w:rsidRPr="00BC05E1">
              <w:t>. Krakmolas, cukrus. Cukraus pakaitalai.</w:t>
            </w:r>
          </w:p>
          <w:p w:rsidR="00BC05E1" w:rsidRDefault="00122461" w:rsidP="009D5589">
            <w:pPr>
              <w:rPr>
                <w:b/>
              </w:rPr>
            </w:pPr>
            <w:r w:rsidRPr="00BC05E1">
              <w:rPr>
                <w:b/>
              </w:rPr>
              <w:t>Užduotys:</w:t>
            </w:r>
          </w:p>
          <w:p w:rsidR="00122461" w:rsidRPr="00BC05E1" w:rsidRDefault="00122461" w:rsidP="009D5589">
            <w:r w:rsidRPr="00BC05E1">
              <w:rPr>
                <w:b/>
              </w:rPr>
              <w:t>3.5.1.</w:t>
            </w:r>
            <w:r w:rsidRPr="00BC05E1">
              <w:t xml:space="preserve"> Įvardinti krakmolo pavidalus ir apibūdinti, kuo jie vienas nuo kito skiriasi.</w:t>
            </w:r>
          </w:p>
          <w:p w:rsidR="00122461" w:rsidRPr="00BC05E1" w:rsidRDefault="00122461" w:rsidP="009D5589">
            <w:r w:rsidRPr="00BC05E1">
              <w:rPr>
                <w:b/>
              </w:rPr>
              <w:t>3.5.2.</w:t>
            </w:r>
            <w:r w:rsidRPr="00BC05E1">
              <w:t xml:space="preserve"> Kas tai yra modifikuotas krakmolas? Kuo skiriasi modifikuotas krakmolas nuo genetiškai modifikuotų organizmų?</w:t>
            </w:r>
          </w:p>
          <w:p w:rsidR="00122461" w:rsidRPr="00BC05E1" w:rsidRDefault="00122461" w:rsidP="009D5589">
            <w:r w:rsidRPr="00BC05E1">
              <w:rPr>
                <w:b/>
              </w:rPr>
              <w:t>3.5.3.</w:t>
            </w:r>
            <w:r w:rsidRPr="00BC05E1">
              <w:t xml:space="preserve"> Įvardinti cukraus pavidalus ir jų skirtumus.</w:t>
            </w:r>
          </w:p>
          <w:p w:rsidR="00BC05E1" w:rsidRDefault="00122461" w:rsidP="009D5589">
            <w:r w:rsidRPr="00BC05E1">
              <w:rPr>
                <w:b/>
              </w:rPr>
              <w:t>3.6. Tema.</w:t>
            </w:r>
            <w:r w:rsidRPr="00BC05E1">
              <w:t xml:space="preserve"> Konditerijos gaminių kokybė. Vartojamoji vertė.</w:t>
            </w:r>
          </w:p>
          <w:p w:rsidR="00BC05E1" w:rsidRDefault="00122461" w:rsidP="009D5589">
            <w:r w:rsidRPr="00BC05E1">
              <w:rPr>
                <w:b/>
              </w:rPr>
              <w:t>Užduotys</w:t>
            </w:r>
            <w:r w:rsidRPr="00BC05E1">
              <w:t>:</w:t>
            </w:r>
          </w:p>
          <w:p w:rsidR="00122461" w:rsidRPr="00BC05E1" w:rsidRDefault="00122461" w:rsidP="009D5589">
            <w:r w:rsidRPr="00BC05E1">
              <w:rPr>
                <w:b/>
              </w:rPr>
              <w:t>3.6.1.</w:t>
            </w:r>
            <w:r w:rsidRPr="00BC05E1">
              <w:t xml:space="preserve"> Apibūdinti kakavos pupeles ir jų produktus.</w:t>
            </w:r>
          </w:p>
          <w:p w:rsidR="00122461" w:rsidRPr="00BC05E1" w:rsidRDefault="00122461" w:rsidP="009D5589">
            <w:r w:rsidRPr="00BC05E1">
              <w:rPr>
                <w:b/>
              </w:rPr>
              <w:t>3.6.2.</w:t>
            </w:r>
            <w:r w:rsidRPr="00BC05E1">
              <w:t xml:space="preserve"> Palyginti šokolado ir kakavos miltelių sudėtį bei jų maistinę ir energinę vertes.</w:t>
            </w:r>
          </w:p>
          <w:p w:rsidR="00BC05E1" w:rsidRDefault="00122461" w:rsidP="009D5589">
            <w:r w:rsidRPr="00BC05E1">
              <w:rPr>
                <w:b/>
              </w:rPr>
              <w:t>3.6.3.</w:t>
            </w:r>
            <w:r w:rsidRPr="00BC05E1">
              <w:t xml:space="preserve"> Šokolado defektai, atsirandantys laikymo metu.</w:t>
            </w:r>
          </w:p>
          <w:p w:rsidR="00122461" w:rsidRPr="00BC05E1" w:rsidRDefault="006A5001" w:rsidP="009D5589">
            <w:r w:rsidRPr="00BC05E1">
              <w:rPr>
                <w:b/>
              </w:rPr>
              <w:t>3</w:t>
            </w:r>
            <w:r w:rsidR="00122461" w:rsidRPr="00BC05E1">
              <w:rPr>
                <w:b/>
              </w:rPr>
              <w:t>.6.4.</w:t>
            </w:r>
            <w:r w:rsidR="00122461" w:rsidRPr="00BC05E1">
              <w:t xml:space="preserve"> Įvardinti karamelės masės žaliavą ir savybes.</w:t>
            </w:r>
          </w:p>
          <w:p w:rsidR="00122461" w:rsidRPr="00BC05E1" w:rsidRDefault="00122461" w:rsidP="009D5589">
            <w:r w:rsidRPr="00BC05E1">
              <w:rPr>
                <w:b/>
              </w:rPr>
              <w:t>3.6.5.</w:t>
            </w:r>
            <w:r w:rsidRPr="00BC05E1">
              <w:t xml:space="preserve"> Apibūdinti karamelės ir saldainių skirtumus ir panašumus.</w:t>
            </w:r>
          </w:p>
          <w:p w:rsidR="00BC05E1" w:rsidRDefault="00122461" w:rsidP="009D5589">
            <w:r w:rsidRPr="00BC05E1">
              <w:rPr>
                <w:b/>
              </w:rPr>
              <w:lastRenderedPageBreak/>
              <w:t>3.6.6.</w:t>
            </w:r>
            <w:r w:rsidRPr="00BC05E1">
              <w:t xml:space="preserve"> Apibūdinti tortus ir pyragaičius. Įvertinti juslinius kokybės rodiklius.</w:t>
            </w:r>
          </w:p>
          <w:p w:rsidR="00122461" w:rsidRPr="00BC05E1" w:rsidRDefault="00122461" w:rsidP="009D5589">
            <w:r w:rsidRPr="00BC05E1">
              <w:rPr>
                <w:b/>
              </w:rPr>
              <w:t>3.7. Tema.</w:t>
            </w:r>
            <w:r w:rsidRPr="00BC05E1">
              <w:t xml:space="preserve"> Daržovių, vaisių, uogų klasifikavimas pagal augalo vartojamąsias dalis. Asortimentas. Kokybė. Laikymas.</w:t>
            </w:r>
          </w:p>
          <w:p w:rsidR="00122461" w:rsidRPr="00BC05E1" w:rsidRDefault="00122461" w:rsidP="009D5589">
            <w:r w:rsidRPr="00BC05E1">
              <w:rPr>
                <w:b/>
              </w:rPr>
              <w:t>Užduotys</w:t>
            </w:r>
            <w:r w:rsidRPr="00BC05E1">
              <w:t>:</w:t>
            </w:r>
          </w:p>
          <w:p w:rsidR="00122461" w:rsidRPr="00BC05E1" w:rsidRDefault="00122461" w:rsidP="009D5589">
            <w:r w:rsidRPr="00BC05E1">
              <w:rPr>
                <w:b/>
              </w:rPr>
              <w:t>3.7.1.</w:t>
            </w:r>
            <w:r w:rsidRPr="00BC05E1">
              <w:t xml:space="preserve"> Suklasifikuoti </w:t>
            </w:r>
            <w:proofErr w:type="spellStart"/>
            <w:r w:rsidRPr="00BC05E1">
              <w:t>gumbiavaisines</w:t>
            </w:r>
            <w:proofErr w:type="spellEnd"/>
            <w:r w:rsidRPr="00BC05E1">
              <w:t xml:space="preserve">, šakniavaisines, kopūstines, salotines, prieskonines, </w:t>
            </w:r>
            <w:proofErr w:type="spellStart"/>
            <w:r w:rsidRPr="00BC05E1">
              <w:t>pomidorines</w:t>
            </w:r>
            <w:proofErr w:type="spellEnd"/>
            <w:r w:rsidRPr="00BC05E1">
              <w:t>, svogūnines, ankštines daržoves.</w:t>
            </w:r>
          </w:p>
          <w:p w:rsidR="00BC05E1" w:rsidRDefault="00122461" w:rsidP="009D5589">
            <w:r w:rsidRPr="00BC05E1">
              <w:rPr>
                <w:b/>
              </w:rPr>
              <w:t>3.7.2.</w:t>
            </w:r>
            <w:r w:rsidRPr="00BC05E1">
              <w:t xml:space="preserve"> Pateikti daržovių, vaisių ir uogų kokybę apibūdinančius rodiklius.</w:t>
            </w:r>
          </w:p>
          <w:p w:rsidR="00122461" w:rsidRPr="00BC05E1" w:rsidRDefault="00122461" w:rsidP="009D5589">
            <w:r w:rsidRPr="00BC05E1">
              <w:rPr>
                <w:b/>
              </w:rPr>
              <w:t>3.7.3</w:t>
            </w:r>
            <w:r w:rsidRPr="00BC05E1">
              <w:t>. Pagal kokybę suskirstyti daržoves, vaisius, uogas į grupes ir tas grupes apibūdinti.</w:t>
            </w:r>
          </w:p>
          <w:p w:rsidR="00BC05E1" w:rsidRDefault="00122461" w:rsidP="009D5589">
            <w:r w:rsidRPr="00BC05E1">
              <w:rPr>
                <w:b/>
              </w:rPr>
              <w:t>3.8. Tema.</w:t>
            </w:r>
            <w:r w:rsidRPr="00BC05E1">
              <w:t xml:space="preserve"> Perdirbtų daržovių, vaisių ir uogų asortimentas.</w:t>
            </w:r>
          </w:p>
          <w:p w:rsidR="00122461" w:rsidRPr="00BC05E1" w:rsidRDefault="00122461" w:rsidP="009D5589">
            <w:r w:rsidRPr="00BC05E1">
              <w:rPr>
                <w:b/>
              </w:rPr>
              <w:t>3.9. Tema.</w:t>
            </w:r>
            <w:r w:rsidRPr="00BC05E1">
              <w:t xml:space="preserve"> Švieži ir perdirbti grybai, išskirtinės </w:t>
            </w:r>
            <w:proofErr w:type="spellStart"/>
            <w:r w:rsidRPr="00BC05E1">
              <w:t>asortimentinės</w:t>
            </w:r>
            <w:proofErr w:type="spellEnd"/>
            <w:r w:rsidRPr="00BC05E1">
              <w:t xml:space="preserve"> rūšys.</w:t>
            </w:r>
          </w:p>
          <w:p w:rsidR="00122461" w:rsidRPr="00BC05E1" w:rsidRDefault="00122461" w:rsidP="009D5589">
            <w:r w:rsidRPr="00BC05E1">
              <w:rPr>
                <w:b/>
              </w:rPr>
              <w:t>Užduotys</w:t>
            </w:r>
            <w:r w:rsidRPr="00BC05E1">
              <w:t>:</w:t>
            </w:r>
          </w:p>
          <w:p w:rsidR="00122461" w:rsidRPr="00BC05E1" w:rsidRDefault="00122461" w:rsidP="009D5589">
            <w:r w:rsidRPr="00BC05E1">
              <w:rPr>
                <w:b/>
              </w:rPr>
              <w:t>3.9.1.</w:t>
            </w:r>
            <w:r w:rsidRPr="00BC05E1">
              <w:t xml:space="preserve"> Įvardinti požymius, pagal kuriuos yra klasifikuojami švieži grybai, ir pateikti pavyzdžių.</w:t>
            </w:r>
          </w:p>
          <w:p w:rsidR="00122461" w:rsidRPr="00BC05E1" w:rsidRDefault="00122461" w:rsidP="009D5589">
            <w:r w:rsidRPr="00BC05E1">
              <w:rPr>
                <w:b/>
              </w:rPr>
              <w:t>3.9.2.</w:t>
            </w:r>
            <w:r w:rsidRPr="00BC05E1">
              <w:t xml:space="preserve"> Įvertinti šviežių grybų maistinę vertę.</w:t>
            </w:r>
          </w:p>
          <w:p w:rsidR="00122461" w:rsidRPr="00BC05E1" w:rsidRDefault="00122461" w:rsidP="009D5589">
            <w:r w:rsidRPr="00BC05E1">
              <w:rPr>
                <w:b/>
              </w:rPr>
              <w:t>3.9.3.</w:t>
            </w:r>
            <w:r w:rsidRPr="00BC05E1">
              <w:t xml:space="preserve"> Įvertinti perdirbtų grybų kulinarinę paskirtį.</w:t>
            </w:r>
          </w:p>
          <w:p w:rsidR="00122461" w:rsidRPr="00BC05E1" w:rsidRDefault="00122461" w:rsidP="009D5589">
            <w:r w:rsidRPr="00BC05E1">
              <w:rPr>
                <w:b/>
              </w:rPr>
              <w:t>3.10. Tema.</w:t>
            </w:r>
            <w:r w:rsidRPr="00BC05E1">
              <w:t xml:space="preserve"> Riešutai, maistinė, energinė, biologinė ir kitos vertės.</w:t>
            </w:r>
          </w:p>
          <w:p w:rsidR="00122461" w:rsidRPr="00BC05E1" w:rsidRDefault="00122461" w:rsidP="009D5589">
            <w:r w:rsidRPr="00BC05E1">
              <w:rPr>
                <w:b/>
              </w:rPr>
              <w:t>3.11. Tema.</w:t>
            </w:r>
            <w:r w:rsidRPr="00BC05E1">
              <w:t xml:space="preserve"> Aliejingi augalai. Aliejaus gamybos technologijos.</w:t>
            </w:r>
          </w:p>
          <w:p w:rsidR="00122461" w:rsidRPr="00BC05E1" w:rsidRDefault="00122461" w:rsidP="009D5589">
            <w:r w:rsidRPr="00BC05E1">
              <w:rPr>
                <w:b/>
              </w:rPr>
              <w:t>Užduotys</w:t>
            </w:r>
            <w:r w:rsidRPr="00BC05E1">
              <w:t>:</w:t>
            </w:r>
          </w:p>
          <w:p w:rsidR="00122461" w:rsidRPr="00BC05E1" w:rsidRDefault="00122461" w:rsidP="009D5589">
            <w:r w:rsidRPr="00BC05E1">
              <w:rPr>
                <w:b/>
              </w:rPr>
              <w:t>3.11.1.</w:t>
            </w:r>
            <w:r w:rsidRPr="00BC05E1">
              <w:t xml:space="preserve"> Įvardinti aliejingus augalus, nurodyti išskirtines savybes.</w:t>
            </w:r>
          </w:p>
          <w:p w:rsidR="00122461" w:rsidRPr="00BC05E1" w:rsidRDefault="00122461" w:rsidP="009D5589">
            <w:r w:rsidRPr="00BC05E1">
              <w:rPr>
                <w:b/>
              </w:rPr>
              <w:t>3.11.2.</w:t>
            </w:r>
            <w:r w:rsidRPr="00BC05E1">
              <w:t xml:space="preserve"> Įvertinti aliejaus gamybos technologiją aliejaus paskirčiai bei vartojamajai vertei.</w:t>
            </w:r>
          </w:p>
          <w:p w:rsidR="00122461" w:rsidRPr="00BC05E1" w:rsidRDefault="00122461" w:rsidP="009D5589">
            <w:r w:rsidRPr="00BC05E1">
              <w:rPr>
                <w:b/>
              </w:rPr>
              <w:t>3.11.3.</w:t>
            </w:r>
            <w:r w:rsidRPr="00BC05E1">
              <w:t xml:space="preserve"> Apie margariną parengti refleksiją, kurioje būtų aprašyti ingredientai, gamybos technologija, kulinarinė paskirtis, vartojamoji vertė, laikymo sąlygos, ženklinimas.</w:t>
            </w:r>
          </w:p>
          <w:p w:rsidR="00122461" w:rsidRPr="00BC05E1" w:rsidRDefault="00122461" w:rsidP="009D5589">
            <w:r w:rsidRPr="00BC05E1">
              <w:rPr>
                <w:b/>
              </w:rPr>
              <w:t>3.12. Tema.</w:t>
            </w:r>
            <w:r w:rsidRPr="00BC05E1">
              <w:t xml:space="preserve"> Skonio prekių klasifikavimas. Kokybė. Vartojamoji vertė. Laikymo sąlygos.</w:t>
            </w:r>
          </w:p>
          <w:p w:rsidR="00122461" w:rsidRPr="00BC05E1" w:rsidRDefault="00122461" w:rsidP="009D5589">
            <w:r w:rsidRPr="00BC05E1">
              <w:rPr>
                <w:b/>
              </w:rPr>
              <w:t>3.13. Tema.</w:t>
            </w:r>
            <w:r w:rsidRPr="00BC05E1">
              <w:t xml:space="preserve"> Arbatos žaliava. Cheminė sudėtis ir maistinė, energinė bei fiziologinė vertės. Arbatos gamybos technologija.</w:t>
            </w:r>
          </w:p>
          <w:p w:rsidR="00122461" w:rsidRPr="00BC05E1" w:rsidRDefault="00122461" w:rsidP="009D5589">
            <w:pPr>
              <w:rPr>
                <w:b/>
              </w:rPr>
            </w:pPr>
            <w:r w:rsidRPr="00BC05E1">
              <w:rPr>
                <w:b/>
              </w:rPr>
              <w:t>Užduotys:</w:t>
            </w:r>
          </w:p>
          <w:p w:rsidR="00122461" w:rsidRPr="00BC05E1" w:rsidRDefault="00122461" w:rsidP="009D5589">
            <w:r w:rsidRPr="00BC05E1">
              <w:rPr>
                <w:b/>
              </w:rPr>
              <w:t>3.13.1.</w:t>
            </w:r>
            <w:r w:rsidRPr="00BC05E1">
              <w:t xml:space="preserve"> Apibūdinti arbatos gamybos</w:t>
            </w:r>
            <w:r w:rsidR="00BC05E1">
              <w:t xml:space="preserve"> </w:t>
            </w:r>
            <w:r w:rsidRPr="00BC05E1">
              <w:t>technologijos įtaką pagamintos arbatos vartojamosioms vertėms.</w:t>
            </w:r>
          </w:p>
          <w:p w:rsidR="00122461" w:rsidRPr="00BC05E1" w:rsidRDefault="00122461" w:rsidP="009D5589">
            <w:r w:rsidRPr="00BC05E1">
              <w:rPr>
                <w:b/>
              </w:rPr>
              <w:t>3.13.2.</w:t>
            </w:r>
            <w:r w:rsidRPr="00BC05E1">
              <w:t xml:space="preserve"> Apibūdinti prieskoninės arbatos vartojamąsias vertes.</w:t>
            </w:r>
          </w:p>
          <w:p w:rsidR="00BC05E1" w:rsidRDefault="00122461" w:rsidP="009D5589">
            <w:r w:rsidRPr="00BC05E1">
              <w:rPr>
                <w:b/>
              </w:rPr>
              <w:t>3.14. Tema:</w:t>
            </w:r>
            <w:r w:rsidRPr="00BC05E1">
              <w:t xml:space="preserve"> Kavamedžių rūšys. Kavamedžių vaisiai – kavos pupelės. Cheminė sudėtis. Kavos pupelių apdorojimo technologija. Kavos </w:t>
            </w:r>
            <w:proofErr w:type="spellStart"/>
            <w:r w:rsidRPr="00BC05E1">
              <w:t>asortimentinių</w:t>
            </w:r>
            <w:proofErr w:type="spellEnd"/>
            <w:r w:rsidRPr="00BC05E1">
              <w:t xml:space="preserve"> rūšių gamyba.</w:t>
            </w:r>
          </w:p>
          <w:p w:rsidR="00122461" w:rsidRPr="00BC05E1" w:rsidRDefault="00122461" w:rsidP="009D5589">
            <w:r w:rsidRPr="00BC05E1">
              <w:rPr>
                <w:b/>
              </w:rPr>
              <w:t>Užduotys</w:t>
            </w:r>
            <w:r w:rsidRPr="00BC05E1">
              <w:t>:</w:t>
            </w:r>
          </w:p>
          <w:p w:rsidR="00122461" w:rsidRPr="00BC05E1" w:rsidRDefault="00122461" w:rsidP="009D5589">
            <w:r w:rsidRPr="00BC05E1">
              <w:rPr>
                <w:b/>
              </w:rPr>
              <w:t>3.14.1.</w:t>
            </w:r>
            <w:r w:rsidRPr="00BC05E1">
              <w:t xml:space="preserve"> Apibūdinti rodiklius, turinčius įtakos kavos kokybei.</w:t>
            </w:r>
          </w:p>
          <w:p w:rsidR="00122461" w:rsidRPr="00BC05E1" w:rsidRDefault="00122461" w:rsidP="009D5589">
            <w:r w:rsidRPr="00BC05E1">
              <w:rPr>
                <w:b/>
              </w:rPr>
              <w:t>3.14.2</w:t>
            </w:r>
            <w:r w:rsidR="00CC2F04" w:rsidRPr="00BC05E1">
              <w:rPr>
                <w:b/>
              </w:rPr>
              <w:t>.</w:t>
            </w:r>
            <w:r w:rsidRPr="00BC05E1">
              <w:t xml:space="preserve"> Išskirti augalus, iš kurių gaminami kavos gėrimai, paaiškinti ženklinimą, laikymo sąlygas.</w:t>
            </w:r>
          </w:p>
          <w:p w:rsidR="00BC05E1" w:rsidRDefault="00122461" w:rsidP="009D5589">
            <w:r w:rsidRPr="00BC05E1">
              <w:rPr>
                <w:b/>
              </w:rPr>
              <w:t>3.14.3.</w:t>
            </w:r>
            <w:r w:rsidRPr="00BC05E1">
              <w:t xml:space="preserve"> Apibūdinti kavos ruošimo būdus, paruoštos kavos </w:t>
            </w:r>
            <w:proofErr w:type="spellStart"/>
            <w:r w:rsidRPr="00BC05E1">
              <w:t>skonines</w:t>
            </w:r>
            <w:proofErr w:type="spellEnd"/>
            <w:r w:rsidRPr="00BC05E1">
              <w:t xml:space="preserve"> savybes.</w:t>
            </w:r>
          </w:p>
          <w:p w:rsidR="00122461" w:rsidRPr="00BC05E1" w:rsidRDefault="00122461" w:rsidP="009D5589">
            <w:r w:rsidRPr="00BC05E1">
              <w:rPr>
                <w:b/>
              </w:rPr>
              <w:lastRenderedPageBreak/>
              <w:t>3.15. Tema.</w:t>
            </w:r>
            <w:r w:rsidRPr="00BC05E1">
              <w:t xml:space="preserve"> Prieskonių grupės ir mišiniai.</w:t>
            </w:r>
          </w:p>
          <w:p w:rsidR="00122461" w:rsidRPr="00BC05E1" w:rsidRDefault="00122461" w:rsidP="009D5589">
            <w:r w:rsidRPr="00BC05E1">
              <w:rPr>
                <w:b/>
              </w:rPr>
              <w:t>Užduotys</w:t>
            </w:r>
            <w:r w:rsidRPr="00BC05E1">
              <w:t>:</w:t>
            </w:r>
          </w:p>
          <w:p w:rsidR="00122461" w:rsidRPr="00BC05E1" w:rsidRDefault="00122461" w:rsidP="009D5589">
            <w:r w:rsidRPr="00BC05E1">
              <w:rPr>
                <w:b/>
              </w:rPr>
              <w:t>3.15.1.</w:t>
            </w:r>
            <w:r w:rsidRPr="00BC05E1">
              <w:t xml:space="preserve"> Įvardinti ir apibūdinti prieskonius, natūralias kvapiąsias medžiagas bei jų pakaitalus.</w:t>
            </w:r>
          </w:p>
          <w:p w:rsidR="00122461" w:rsidRPr="00BC05E1" w:rsidRDefault="00122461" w:rsidP="009D5589">
            <w:r w:rsidRPr="00BC05E1">
              <w:rPr>
                <w:b/>
              </w:rPr>
              <w:t>3.15.2.</w:t>
            </w:r>
            <w:r w:rsidRPr="00BC05E1">
              <w:t xml:space="preserve"> Apibūdinti juodųjų, kvapiųjų, žaliųjų, raudonųjų, baltųjų pipirų panašumus ir skirtumus.</w:t>
            </w:r>
          </w:p>
          <w:p w:rsidR="00122461" w:rsidRPr="00BC05E1" w:rsidRDefault="00122461" w:rsidP="009D5589">
            <w:r w:rsidRPr="00BC05E1">
              <w:rPr>
                <w:b/>
              </w:rPr>
              <w:t>3.15.3.</w:t>
            </w:r>
            <w:r w:rsidRPr="00BC05E1">
              <w:t xml:space="preserve"> Pagal pateiktą prieskonių ženklinimo etiketę įvertinti vartojamąsias vertes.</w:t>
            </w:r>
          </w:p>
          <w:p w:rsidR="00BC05E1" w:rsidRDefault="00122461" w:rsidP="009D5589">
            <w:r w:rsidRPr="00BC05E1">
              <w:rPr>
                <w:b/>
              </w:rPr>
              <w:t>3.15.4.</w:t>
            </w:r>
            <w:r w:rsidRPr="00BC05E1">
              <w:t xml:space="preserve"> Įvardinti prieskonių ir pagardų panašumus bei skirtumus.</w:t>
            </w:r>
          </w:p>
          <w:p w:rsidR="00122461" w:rsidRPr="00BC05E1" w:rsidRDefault="00122461" w:rsidP="009D5589">
            <w:r w:rsidRPr="00BC05E1">
              <w:rPr>
                <w:b/>
              </w:rPr>
              <w:t>3.16. Tema.</w:t>
            </w:r>
            <w:r w:rsidRPr="00BC05E1">
              <w:t xml:space="preserve"> Svaigiųjų gėrimų klasifikavimas. Pogrupių išskirtinumas.</w:t>
            </w:r>
          </w:p>
          <w:p w:rsidR="00122461" w:rsidRPr="00BC05E1" w:rsidRDefault="00122461" w:rsidP="009D5589">
            <w:r w:rsidRPr="00BC05E1">
              <w:rPr>
                <w:b/>
              </w:rPr>
              <w:t>3.17. Tema.</w:t>
            </w:r>
            <w:r w:rsidRPr="00BC05E1">
              <w:t xml:space="preserve"> Šiuolaikinių svaigiųjų gėrimų gamybos technologijos. Žaliavos.</w:t>
            </w:r>
          </w:p>
          <w:p w:rsidR="00122461" w:rsidRPr="00BC05E1" w:rsidRDefault="00122461" w:rsidP="009D5589">
            <w:pPr>
              <w:rPr>
                <w:b/>
              </w:rPr>
            </w:pPr>
            <w:r w:rsidRPr="00BC05E1">
              <w:rPr>
                <w:b/>
              </w:rPr>
              <w:t>Užduotis:</w:t>
            </w:r>
          </w:p>
          <w:p w:rsidR="00BC05E1" w:rsidRDefault="00CC2F04" w:rsidP="009D5589">
            <w:r w:rsidRPr="00BC05E1">
              <w:rPr>
                <w:b/>
              </w:rPr>
              <w:t xml:space="preserve">3.17.1. </w:t>
            </w:r>
            <w:r w:rsidR="00122461" w:rsidRPr="00BC05E1">
              <w:t>Apibūdinti:</w:t>
            </w:r>
          </w:p>
          <w:p w:rsidR="00BC05E1" w:rsidRDefault="00122461" w:rsidP="009D5589">
            <w:r w:rsidRPr="00BC05E1">
              <w:t>– ypatumus;</w:t>
            </w:r>
          </w:p>
          <w:p w:rsidR="00122461" w:rsidRPr="00BC05E1" w:rsidRDefault="00122461" w:rsidP="009D5589">
            <w:r w:rsidRPr="00BC05E1">
              <w:t>– pateikimo būdus.</w:t>
            </w:r>
          </w:p>
          <w:p w:rsidR="00122461" w:rsidRPr="00BC05E1" w:rsidRDefault="00122461" w:rsidP="009D5589">
            <w:r w:rsidRPr="00BC05E1">
              <w:rPr>
                <w:b/>
              </w:rPr>
              <w:t>3.18. Tema.</w:t>
            </w:r>
            <w:r w:rsidRPr="00BC05E1">
              <w:t xml:space="preserve"> Konjako ir brendžio žaliavos, gamyba, ženklinimas.</w:t>
            </w:r>
          </w:p>
          <w:p w:rsidR="00122461" w:rsidRPr="00BC05E1" w:rsidRDefault="00122461" w:rsidP="009D5589">
            <w:pPr>
              <w:rPr>
                <w:b/>
              </w:rPr>
            </w:pPr>
            <w:r w:rsidRPr="00BC05E1">
              <w:rPr>
                <w:b/>
              </w:rPr>
              <w:t>Užduotys:</w:t>
            </w:r>
          </w:p>
          <w:p w:rsidR="00122461" w:rsidRPr="00BC05E1" w:rsidRDefault="00122461" w:rsidP="009D5589">
            <w:r w:rsidRPr="00BC05E1">
              <w:rPr>
                <w:b/>
              </w:rPr>
              <w:t>3.18.1.</w:t>
            </w:r>
            <w:r w:rsidRPr="00BC05E1">
              <w:t xml:space="preserve"> Apibūdinti konjako ir brendžio ypatybes.</w:t>
            </w:r>
          </w:p>
          <w:p w:rsidR="00122461" w:rsidRPr="00BC05E1" w:rsidRDefault="00122461" w:rsidP="009D5589">
            <w:r w:rsidRPr="00BC05E1">
              <w:rPr>
                <w:b/>
              </w:rPr>
              <w:t>3.18.2.</w:t>
            </w:r>
            <w:r w:rsidRPr="00BC05E1">
              <w:t xml:space="preserve"> Pagal pateiktą konjako ir brendžio etiketę įvertinti žaliavą, kokybę, originalumą bei kitas savybes.</w:t>
            </w:r>
          </w:p>
          <w:p w:rsidR="00122461" w:rsidRPr="00BC05E1" w:rsidRDefault="00122461" w:rsidP="009D5589">
            <w:r w:rsidRPr="00BC05E1">
              <w:rPr>
                <w:b/>
              </w:rPr>
              <w:t>3.19. Tema.</w:t>
            </w:r>
            <w:r w:rsidRPr="00BC05E1">
              <w:t xml:space="preserve"> Senosios vyno gamybos ir naujosios vyno gamybos technologijos. Ypatumai. Vynuogių veislės. Kolekciniai vynai. Klasifikavimas.</w:t>
            </w:r>
          </w:p>
          <w:p w:rsidR="00122461" w:rsidRPr="00BC05E1" w:rsidRDefault="00122461" w:rsidP="009D5589">
            <w:pPr>
              <w:rPr>
                <w:b/>
              </w:rPr>
            </w:pPr>
            <w:r w:rsidRPr="00BC05E1">
              <w:rPr>
                <w:b/>
              </w:rPr>
              <w:t>Užduotys:</w:t>
            </w:r>
          </w:p>
          <w:p w:rsidR="00122461" w:rsidRPr="00BC05E1" w:rsidRDefault="00122461" w:rsidP="009D5589">
            <w:r w:rsidRPr="00BC05E1">
              <w:rPr>
                <w:b/>
              </w:rPr>
              <w:t>3.19.1.</w:t>
            </w:r>
            <w:r w:rsidRPr="00BC05E1">
              <w:t xml:space="preserve"> Išvardinti vynų grupes ir apibūdinti jas.</w:t>
            </w:r>
          </w:p>
          <w:p w:rsidR="00122461" w:rsidRPr="00BC05E1" w:rsidRDefault="00122461" w:rsidP="009D5589">
            <w:r w:rsidRPr="00BC05E1">
              <w:rPr>
                <w:b/>
              </w:rPr>
              <w:t>3.19.2.</w:t>
            </w:r>
            <w:r w:rsidRPr="00BC05E1">
              <w:t xml:space="preserve"> Atskirti vynus pagal gamybos būdus ir sudėtį.</w:t>
            </w:r>
          </w:p>
          <w:p w:rsidR="00BC05E1" w:rsidRDefault="00122461" w:rsidP="009D5589">
            <w:r w:rsidRPr="00BC05E1">
              <w:rPr>
                <w:b/>
              </w:rPr>
              <w:t>3.19.3.</w:t>
            </w:r>
            <w:r w:rsidRPr="00BC05E1">
              <w:t xml:space="preserve"> Įvardinti skirtumus ir panašumus:</w:t>
            </w:r>
          </w:p>
          <w:p w:rsidR="00BC05E1" w:rsidRDefault="00122461" w:rsidP="009D5589">
            <w:r w:rsidRPr="00BC05E1">
              <w:t>– putojančio vyno;</w:t>
            </w:r>
          </w:p>
          <w:p w:rsidR="00BC05E1" w:rsidRDefault="00122461" w:rsidP="009D5589">
            <w:r w:rsidRPr="00BC05E1">
              <w:t>– gazuoto vyno;</w:t>
            </w:r>
          </w:p>
          <w:p w:rsidR="00BC05E1" w:rsidRDefault="00122461" w:rsidP="009D5589">
            <w:r w:rsidRPr="00BC05E1">
              <w:t>– putojančio gėrimo;</w:t>
            </w:r>
          </w:p>
          <w:p w:rsidR="00BC05E1" w:rsidRDefault="00122461" w:rsidP="009D5589">
            <w:r w:rsidRPr="00BC05E1">
              <w:t>– šampano.</w:t>
            </w:r>
          </w:p>
          <w:p w:rsidR="00122461" w:rsidRPr="00BC05E1" w:rsidRDefault="00122461" w:rsidP="009D5589">
            <w:r w:rsidRPr="00BC05E1">
              <w:rPr>
                <w:b/>
              </w:rPr>
              <w:t>3.19.4.</w:t>
            </w:r>
            <w:r w:rsidRPr="00BC05E1">
              <w:t xml:space="preserve"> Ženklinimas.</w:t>
            </w:r>
          </w:p>
          <w:p w:rsidR="00122461" w:rsidRPr="00BC05E1" w:rsidRDefault="00122461" w:rsidP="009D5589">
            <w:r w:rsidRPr="00BC05E1">
              <w:rPr>
                <w:b/>
              </w:rPr>
              <w:t>3.19.5.</w:t>
            </w:r>
            <w:r w:rsidRPr="00BC05E1">
              <w:t xml:space="preserve"> Patiekimo temperatūros. Su kokiu maistu patiekiama?</w:t>
            </w:r>
          </w:p>
          <w:p w:rsidR="00122461" w:rsidRPr="00BC05E1" w:rsidRDefault="00122461" w:rsidP="009D5589">
            <w:r w:rsidRPr="00BC05E1">
              <w:rPr>
                <w:b/>
              </w:rPr>
              <w:t>3.20. Tema</w:t>
            </w:r>
            <w:r w:rsidRPr="00BC05E1">
              <w:t>. Alaus žaliavos, gamyba, asortimentas, ženklinimas, laikymas.</w:t>
            </w:r>
          </w:p>
          <w:p w:rsidR="00122461" w:rsidRPr="00BC05E1" w:rsidRDefault="00122461" w:rsidP="009D5589">
            <w:pPr>
              <w:rPr>
                <w:b/>
              </w:rPr>
            </w:pPr>
            <w:r w:rsidRPr="00BC05E1">
              <w:rPr>
                <w:b/>
              </w:rPr>
              <w:t>Užduotys:</w:t>
            </w:r>
          </w:p>
          <w:p w:rsidR="00122461" w:rsidRPr="00BC05E1" w:rsidRDefault="00122461" w:rsidP="009D5589">
            <w:r w:rsidRPr="00BC05E1">
              <w:rPr>
                <w:b/>
              </w:rPr>
              <w:t>3.20.1.</w:t>
            </w:r>
            <w:r w:rsidRPr="00BC05E1">
              <w:t xml:space="preserve"> Pateikti pasirinktos prekybos įmonės asortimento pavyzdžius.</w:t>
            </w:r>
          </w:p>
          <w:p w:rsidR="00122461" w:rsidRPr="00BC05E1" w:rsidRDefault="00122461" w:rsidP="009D5589">
            <w:r w:rsidRPr="00BC05E1">
              <w:rPr>
                <w:b/>
              </w:rPr>
              <w:t>3.20.2.</w:t>
            </w:r>
            <w:r w:rsidRPr="00BC05E1">
              <w:t xml:space="preserve"> Apibūdinti tamsiojo, šviesiojo, baltojo alaus skirtumus.</w:t>
            </w:r>
          </w:p>
          <w:p w:rsidR="00122461" w:rsidRPr="00BC05E1" w:rsidRDefault="00122461" w:rsidP="009D5589">
            <w:r w:rsidRPr="00BC05E1">
              <w:rPr>
                <w:b/>
              </w:rPr>
              <w:t>3.21. Tema.</w:t>
            </w:r>
            <w:r w:rsidRPr="00BC05E1">
              <w:t xml:space="preserve"> Stalo ir mineraliniai vandenys, spalvotieji gėrimai, asortimentas, ženklinimas.</w:t>
            </w:r>
          </w:p>
          <w:p w:rsidR="00122461" w:rsidRPr="00BC05E1" w:rsidRDefault="00122461" w:rsidP="009D5589">
            <w:pPr>
              <w:rPr>
                <w:b/>
              </w:rPr>
            </w:pPr>
            <w:r w:rsidRPr="00BC05E1">
              <w:rPr>
                <w:b/>
              </w:rPr>
              <w:t>Užduotys:</w:t>
            </w:r>
          </w:p>
          <w:p w:rsidR="00122461" w:rsidRPr="00BC05E1" w:rsidRDefault="00122461" w:rsidP="009D5589">
            <w:r w:rsidRPr="00BC05E1">
              <w:rPr>
                <w:b/>
              </w:rPr>
              <w:t>3.21.1.</w:t>
            </w:r>
            <w:r w:rsidRPr="00BC05E1">
              <w:t xml:space="preserve"> Suskirstyti mineralinius vandenis atsižvelgiant į mineralinių medžiagų kiekį.</w:t>
            </w:r>
          </w:p>
          <w:p w:rsidR="00122461" w:rsidRPr="00BC05E1" w:rsidRDefault="00122461" w:rsidP="009D5589">
            <w:r w:rsidRPr="00BC05E1">
              <w:rPr>
                <w:b/>
              </w:rPr>
              <w:t>3.21.2.</w:t>
            </w:r>
            <w:r w:rsidRPr="00BC05E1">
              <w:t xml:space="preserve"> Paaiškinti mineralinio vandens </w:t>
            </w:r>
            <w:proofErr w:type="spellStart"/>
            <w:r w:rsidRPr="00BC05E1">
              <w:t>mineralizaciją</w:t>
            </w:r>
            <w:proofErr w:type="spellEnd"/>
            <w:r w:rsidRPr="00BC05E1">
              <w:t>.</w:t>
            </w:r>
          </w:p>
          <w:p w:rsidR="00122461" w:rsidRPr="00BC05E1" w:rsidRDefault="00122461" w:rsidP="009D5589">
            <w:r w:rsidRPr="00BC05E1">
              <w:rPr>
                <w:b/>
              </w:rPr>
              <w:t>3.21.3.</w:t>
            </w:r>
            <w:r w:rsidRPr="00BC05E1">
              <w:t xml:space="preserve"> Charakterizuoti tonizuojančius ir specialios paskirties vaisvandenius.</w:t>
            </w:r>
          </w:p>
          <w:p w:rsidR="00122461" w:rsidRPr="00BC05E1" w:rsidRDefault="00122461" w:rsidP="009D5589">
            <w:r w:rsidRPr="00BC05E1">
              <w:rPr>
                <w:b/>
              </w:rPr>
              <w:lastRenderedPageBreak/>
              <w:t>3.21.4.</w:t>
            </w:r>
            <w:r w:rsidRPr="00BC05E1">
              <w:t xml:space="preserve"> Pagal pateiktą gaiviųjų gėrimų ženklinimo etiketę įvertinti duoto gėrimo naudingumą.</w:t>
            </w:r>
          </w:p>
          <w:p w:rsidR="00122461" w:rsidRPr="00BC05E1" w:rsidRDefault="00122461" w:rsidP="009D5589">
            <w:r w:rsidRPr="00BC05E1">
              <w:rPr>
                <w:b/>
              </w:rPr>
              <w:t>3.22. Tema.</w:t>
            </w:r>
            <w:r w:rsidRPr="00BC05E1">
              <w:t xml:space="preserve"> Tabako grupavimas ir asortimento apibūdinimas.</w:t>
            </w:r>
          </w:p>
          <w:p w:rsidR="00122461" w:rsidRPr="00BC05E1" w:rsidRDefault="00122461" w:rsidP="009D5589">
            <w:r w:rsidRPr="00BC05E1">
              <w:rPr>
                <w:b/>
              </w:rPr>
              <w:t>Užduotys</w:t>
            </w:r>
            <w:r w:rsidRPr="00BC05E1">
              <w:t>:</w:t>
            </w:r>
          </w:p>
          <w:p w:rsidR="00122461" w:rsidRPr="00BC05E1" w:rsidRDefault="00122461" w:rsidP="009D5589">
            <w:r w:rsidRPr="00BC05E1">
              <w:rPr>
                <w:b/>
              </w:rPr>
              <w:t>3.22.1.</w:t>
            </w:r>
            <w:r w:rsidRPr="00BC05E1">
              <w:t xml:space="preserve"> Pateikti pavyzdžių apie tabako ženklinimą.</w:t>
            </w:r>
          </w:p>
          <w:p w:rsidR="00122461" w:rsidRPr="00BC05E1" w:rsidRDefault="00122461" w:rsidP="009D5589">
            <w:r w:rsidRPr="00BC05E1">
              <w:rPr>
                <w:b/>
              </w:rPr>
              <w:t>3.22.2.</w:t>
            </w:r>
            <w:r w:rsidRPr="00BC05E1">
              <w:t xml:space="preserve"> Apibūdinti pardavimo taisykles.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122461" w:rsidP="009D5589">
            <w:r w:rsidRPr="00BC05E1">
              <w:lastRenderedPageBreak/>
              <w:t xml:space="preserve">Apibūdinta augalinės kilmės maisto produkto maistinė ir energinė vertės, įvertinta kulinarinė </w:t>
            </w:r>
            <w:r w:rsidRPr="00BC05E1">
              <w:lastRenderedPageBreak/>
              <w:t>paskirtis bei įtaka žmogaus mitybai.</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6A5001" w:rsidP="009D5589">
            <w:r w:rsidRPr="00BC05E1">
              <w:lastRenderedPageBreak/>
              <w:t>4. Įvertinti gyvūninės kilmės produktus, jų naudą žmogaus mityboje.</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6A5001" w:rsidRPr="00BC05E1" w:rsidRDefault="006A5001" w:rsidP="009D5589">
            <w:r w:rsidRPr="00BC05E1">
              <w:rPr>
                <w:b/>
              </w:rPr>
              <w:t>4.1. Tema.</w:t>
            </w:r>
            <w:r w:rsidRPr="00BC05E1">
              <w:t xml:space="preserve"> Gyvūninės kilmės maisto produktai. Ženklinimas. Cheminė sudėtis ir svarba žmogaus mityboje. Gyvūninės kilmės maisto produktų ženklinimo ypatumai.</w:t>
            </w:r>
          </w:p>
          <w:p w:rsidR="006A5001" w:rsidRPr="00BC05E1" w:rsidRDefault="006A5001" w:rsidP="009D5589">
            <w:r w:rsidRPr="00BC05E1">
              <w:rPr>
                <w:b/>
              </w:rPr>
              <w:t>Užduotys</w:t>
            </w:r>
            <w:r w:rsidRPr="00BC05E1">
              <w:t>:</w:t>
            </w:r>
          </w:p>
          <w:p w:rsidR="006A5001" w:rsidRPr="00BC05E1" w:rsidRDefault="006A5001" w:rsidP="009D5589">
            <w:r w:rsidRPr="00BC05E1">
              <w:rPr>
                <w:b/>
              </w:rPr>
              <w:t>4.1.1.</w:t>
            </w:r>
            <w:r w:rsidRPr="00BC05E1">
              <w:t xml:space="preserve"> Suklasifikuoti gyvūninės kilmės maisto produktus, įvertinti požymius.</w:t>
            </w:r>
          </w:p>
          <w:p w:rsidR="006A5001" w:rsidRPr="00BC05E1" w:rsidRDefault="006A5001" w:rsidP="009D5589">
            <w:r w:rsidRPr="00BC05E1">
              <w:rPr>
                <w:b/>
              </w:rPr>
              <w:t>4.1.2.</w:t>
            </w:r>
            <w:r w:rsidRPr="00BC05E1">
              <w:t xml:space="preserve"> Cheminių medžiagų, esančių gyvūninės kilmės maisto produktuose, įtaka žmogaus mitybai.</w:t>
            </w:r>
          </w:p>
          <w:p w:rsidR="006A5001" w:rsidRPr="00BC05E1" w:rsidRDefault="006A5001" w:rsidP="009D5589">
            <w:r w:rsidRPr="00BC05E1">
              <w:rPr>
                <w:b/>
              </w:rPr>
              <w:t>4.1.3</w:t>
            </w:r>
            <w:r w:rsidRPr="00BC05E1">
              <w:t>. Išanalizuoti pateiktą gyvūninės kilmės maisto produkto ženklinimo etiketę.</w:t>
            </w:r>
          </w:p>
          <w:p w:rsidR="006A5001" w:rsidRPr="00BC05E1" w:rsidRDefault="006A5001" w:rsidP="009D5589">
            <w:r w:rsidRPr="00BC05E1">
              <w:rPr>
                <w:b/>
              </w:rPr>
              <w:t>4.1.4.</w:t>
            </w:r>
            <w:r w:rsidRPr="00BC05E1">
              <w:t xml:space="preserve"> Įvertinti pateikto produkto laikymo sąlygas.</w:t>
            </w:r>
          </w:p>
          <w:p w:rsidR="006A5001" w:rsidRPr="00BC05E1" w:rsidRDefault="006A5001" w:rsidP="009D5589">
            <w:r w:rsidRPr="00BC05E1">
              <w:rPr>
                <w:b/>
              </w:rPr>
              <w:t>4.2. Tema.</w:t>
            </w:r>
            <w:r w:rsidRPr="00BC05E1">
              <w:t xml:space="preserve"> Skerdenos tipai ir rūšys, terminė būsena, morfologinė struktūra ir</w:t>
            </w:r>
            <w:r w:rsidR="00BC05E1">
              <w:t xml:space="preserve"> </w:t>
            </w:r>
            <w:r w:rsidRPr="00BC05E1">
              <w:t>cheminė sudėtis, kokybė, ženklinimas, laikymas.</w:t>
            </w:r>
          </w:p>
          <w:p w:rsidR="006A5001" w:rsidRPr="00BC05E1" w:rsidRDefault="006A5001" w:rsidP="009D5589">
            <w:r w:rsidRPr="00BC05E1">
              <w:rPr>
                <w:b/>
              </w:rPr>
              <w:t>Užduotys</w:t>
            </w:r>
            <w:r w:rsidRPr="00BC05E1">
              <w:t>:</w:t>
            </w:r>
          </w:p>
          <w:p w:rsidR="00BC05E1" w:rsidRDefault="006A5001" w:rsidP="009D5589">
            <w:r w:rsidRPr="00BC05E1">
              <w:rPr>
                <w:b/>
              </w:rPr>
              <w:t>4.2.1.</w:t>
            </w:r>
            <w:r w:rsidRPr="00BC05E1">
              <w:t xml:space="preserve"> Pagal tam tikrus požymius suklasifikuoti skerdeną:</w:t>
            </w:r>
          </w:p>
          <w:p w:rsidR="00BC05E1" w:rsidRDefault="006A5001" w:rsidP="009D5589">
            <w:r w:rsidRPr="00BC05E1">
              <w:t>– paskersto gyvulio tipą;</w:t>
            </w:r>
          </w:p>
          <w:p w:rsidR="00BC05E1" w:rsidRDefault="006A5001" w:rsidP="009D5589">
            <w:r w:rsidRPr="00BC05E1">
              <w:t>– raumeningumą;</w:t>
            </w:r>
          </w:p>
          <w:p w:rsidR="00BC05E1" w:rsidRDefault="006A5001" w:rsidP="009D5589">
            <w:r w:rsidRPr="00BC05E1">
              <w:t>– riebumą;</w:t>
            </w:r>
          </w:p>
          <w:p w:rsidR="00BC05E1" w:rsidRDefault="006A5001" w:rsidP="009D5589">
            <w:r w:rsidRPr="00BC05E1">
              <w:t>– terminę būseną;</w:t>
            </w:r>
          </w:p>
          <w:p w:rsidR="006A5001" w:rsidRPr="00BC05E1" w:rsidRDefault="006A5001" w:rsidP="009D5589">
            <w:r w:rsidRPr="00BC05E1">
              <w:t>– maistinę vertę.</w:t>
            </w:r>
          </w:p>
          <w:p w:rsidR="006A5001" w:rsidRPr="00BC05E1" w:rsidRDefault="006A5001" w:rsidP="009D5589">
            <w:r w:rsidRPr="00BC05E1">
              <w:rPr>
                <w:b/>
              </w:rPr>
              <w:t>4.2.2.</w:t>
            </w:r>
            <w:r w:rsidRPr="00BC05E1">
              <w:t xml:space="preserve"> Apibūdinti skerdeną prekybiniu požiūriu.</w:t>
            </w:r>
          </w:p>
          <w:p w:rsidR="006A5001" w:rsidRPr="00BC05E1" w:rsidRDefault="006A5001" w:rsidP="009D5589">
            <w:r w:rsidRPr="00BC05E1">
              <w:rPr>
                <w:b/>
              </w:rPr>
              <w:t>4.2.3.</w:t>
            </w:r>
            <w:r w:rsidRPr="00BC05E1">
              <w:t xml:space="preserve"> Pagal pateiktą ženklinimo etiketę apibūdinti skerdeną.</w:t>
            </w:r>
          </w:p>
          <w:p w:rsidR="006A5001" w:rsidRPr="00BC05E1" w:rsidRDefault="006A5001" w:rsidP="009D5589">
            <w:r w:rsidRPr="00BC05E1">
              <w:rPr>
                <w:b/>
              </w:rPr>
              <w:t>4.2.4.</w:t>
            </w:r>
            <w:r w:rsidRPr="00BC05E1">
              <w:t xml:space="preserve"> Įvardinti rodiklius, kurie turi įtakos skerdenos maistinei vertei.</w:t>
            </w:r>
          </w:p>
          <w:p w:rsidR="006A5001" w:rsidRPr="00BC05E1" w:rsidRDefault="006A5001" w:rsidP="009D5589">
            <w:r w:rsidRPr="00BC05E1">
              <w:rPr>
                <w:b/>
              </w:rPr>
              <w:t>4.2.5.</w:t>
            </w:r>
            <w:r w:rsidRPr="00BC05E1">
              <w:t xml:space="preserve"> Apibūdinti skerdeną, netinkamą vartoti.</w:t>
            </w:r>
          </w:p>
          <w:p w:rsidR="006A5001" w:rsidRPr="00BC05E1" w:rsidRDefault="006A5001" w:rsidP="009D5589">
            <w:r w:rsidRPr="00BC05E1">
              <w:rPr>
                <w:b/>
              </w:rPr>
              <w:t>4.2.6.</w:t>
            </w:r>
            <w:r w:rsidRPr="00BC05E1">
              <w:t xml:space="preserve"> Įvertinti prekių laikymo sąlygas.</w:t>
            </w:r>
          </w:p>
          <w:p w:rsidR="006A5001" w:rsidRPr="00BC05E1" w:rsidRDefault="006A5001" w:rsidP="009D5589">
            <w:r w:rsidRPr="00BC05E1">
              <w:rPr>
                <w:b/>
              </w:rPr>
              <w:t>4.2.7.</w:t>
            </w:r>
            <w:r w:rsidRPr="00BC05E1">
              <w:t xml:space="preserve"> Įvardinti paukštienos dalis ir įvertinti maistinę vertę.</w:t>
            </w:r>
          </w:p>
          <w:p w:rsidR="006A5001" w:rsidRPr="00BC05E1" w:rsidRDefault="006A5001" w:rsidP="009D5589">
            <w:r w:rsidRPr="00BC05E1">
              <w:rPr>
                <w:b/>
              </w:rPr>
              <w:t>4.2.8.</w:t>
            </w:r>
            <w:r w:rsidRPr="00BC05E1">
              <w:t xml:space="preserve"> Apibūdinti kitus skerdenos tipus.</w:t>
            </w:r>
          </w:p>
          <w:p w:rsidR="006A5001" w:rsidRPr="00BC05E1" w:rsidRDefault="006A5001" w:rsidP="009D5589">
            <w:r w:rsidRPr="00BC05E1">
              <w:rPr>
                <w:b/>
              </w:rPr>
              <w:t>4.3. Tema.</w:t>
            </w:r>
            <w:r w:rsidRPr="00BC05E1">
              <w:t xml:space="preserve"> Mėsos gaminiai, jų asortimentas, ženklinimas, laikymas.</w:t>
            </w:r>
          </w:p>
          <w:p w:rsidR="006A5001" w:rsidRPr="00BC05E1" w:rsidRDefault="006A5001" w:rsidP="009D5589">
            <w:pPr>
              <w:rPr>
                <w:b/>
              </w:rPr>
            </w:pPr>
            <w:r w:rsidRPr="00BC05E1">
              <w:rPr>
                <w:b/>
              </w:rPr>
              <w:t>Užduotys:</w:t>
            </w:r>
          </w:p>
          <w:p w:rsidR="00BC05E1" w:rsidRDefault="006A5001" w:rsidP="009D5589">
            <w:r w:rsidRPr="00BC05E1">
              <w:rPr>
                <w:b/>
              </w:rPr>
              <w:t>4.3.1.</w:t>
            </w:r>
            <w:r w:rsidRPr="00BC05E1">
              <w:t xml:space="preserve"> Suklasifikuoti mėsos gaminius pagal šiuos požymius:</w:t>
            </w:r>
          </w:p>
          <w:p w:rsidR="00BC05E1" w:rsidRDefault="006A5001" w:rsidP="009D5589">
            <w:r w:rsidRPr="00BC05E1">
              <w:t>– įpakavimo tipą;</w:t>
            </w:r>
          </w:p>
          <w:p w:rsidR="00BC05E1" w:rsidRDefault="006A5001" w:rsidP="009D5589">
            <w:r w:rsidRPr="00BC05E1">
              <w:t>– įpakavimo kiekį;</w:t>
            </w:r>
          </w:p>
          <w:p w:rsidR="00BC05E1" w:rsidRDefault="006A5001" w:rsidP="009D5589">
            <w:r w:rsidRPr="00BC05E1">
              <w:t>– terminę būseną;</w:t>
            </w:r>
          </w:p>
          <w:p w:rsidR="006A5001" w:rsidRPr="00BC05E1" w:rsidRDefault="006A5001" w:rsidP="009D5589">
            <w:r w:rsidRPr="00BC05E1">
              <w:t>– gamintoją.</w:t>
            </w:r>
          </w:p>
          <w:p w:rsidR="006A5001" w:rsidRPr="00BC05E1" w:rsidRDefault="006A5001" w:rsidP="009D5589">
            <w:r w:rsidRPr="00BC05E1">
              <w:rPr>
                <w:b/>
              </w:rPr>
              <w:t>4.3.2.</w:t>
            </w:r>
            <w:r w:rsidRPr="00BC05E1">
              <w:t xml:space="preserve"> Apibūdinti pateikto mėsos produkto ženklinimą.</w:t>
            </w:r>
          </w:p>
          <w:p w:rsidR="006A5001" w:rsidRPr="00BC05E1" w:rsidRDefault="006A5001" w:rsidP="009D5589">
            <w:r w:rsidRPr="00BC05E1">
              <w:rPr>
                <w:b/>
              </w:rPr>
              <w:t>4.3.3.</w:t>
            </w:r>
            <w:r w:rsidRPr="00BC05E1">
              <w:t xml:space="preserve"> Apibūdinti pateikto produkto laikymo sąlygas.</w:t>
            </w:r>
          </w:p>
          <w:p w:rsidR="006A5001" w:rsidRPr="00BC05E1" w:rsidRDefault="006A5001" w:rsidP="009D5589">
            <w:r w:rsidRPr="00BC05E1">
              <w:rPr>
                <w:b/>
              </w:rPr>
              <w:t>4.3.4.</w:t>
            </w:r>
            <w:r w:rsidRPr="00BC05E1">
              <w:t xml:space="preserve"> Užpildyti SVT „Prekės apdorojimas pardavimo metu“ stebėsenos žurnalą.</w:t>
            </w:r>
          </w:p>
          <w:p w:rsidR="006A5001" w:rsidRPr="00BC05E1" w:rsidRDefault="006A5001" w:rsidP="009D5589">
            <w:r w:rsidRPr="00BC05E1">
              <w:rPr>
                <w:b/>
              </w:rPr>
              <w:t>4.4. Tema.</w:t>
            </w:r>
            <w:r w:rsidRPr="00BC05E1">
              <w:t xml:space="preserve"> Mėsos pusgaminiai.</w:t>
            </w:r>
          </w:p>
          <w:p w:rsidR="006A5001" w:rsidRPr="00BC05E1" w:rsidRDefault="006A5001" w:rsidP="009D5589">
            <w:r w:rsidRPr="00BC05E1">
              <w:rPr>
                <w:b/>
              </w:rPr>
              <w:lastRenderedPageBreak/>
              <w:t>Užduotys</w:t>
            </w:r>
            <w:r w:rsidRPr="00BC05E1">
              <w:t>:</w:t>
            </w:r>
          </w:p>
          <w:p w:rsidR="006A5001" w:rsidRPr="00BC05E1" w:rsidRDefault="006A5001" w:rsidP="009D5589">
            <w:r w:rsidRPr="00BC05E1">
              <w:rPr>
                <w:b/>
              </w:rPr>
              <w:t>4.4.1.</w:t>
            </w:r>
            <w:r w:rsidRPr="00BC05E1">
              <w:t xml:space="preserve"> Sugrupuoti mėsos pusgaminius pagal tam tikrus požymius.</w:t>
            </w:r>
          </w:p>
          <w:p w:rsidR="006A5001" w:rsidRPr="00BC05E1" w:rsidRDefault="006A5001" w:rsidP="009D5589">
            <w:r w:rsidRPr="00BC05E1">
              <w:rPr>
                <w:b/>
              </w:rPr>
              <w:t>4.4.2.</w:t>
            </w:r>
            <w:r w:rsidRPr="00BC05E1">
              <w:t xml:space="preserve"> Mėsos pusgaminių ženklinimas, laikymas.</w:t>
            </w:r>
          </w:p>
          <w:p w:rsidR="006A5001" w:rsidRPr="00BC05E1" w:rsidRDefault="006A5001" w:rsidP="009D5589">
            <w:r w:rsidRPr="00BC05E1">
              <w:rPr>
                <w:b/>
              </w:rPr>
              <w:t>4.5. Tema.</w:t>
            </w:r>
            <w:r w:rsidRPr="00BC05E1">
              <w:t xml:space="preserve"> Pieno produktų žaliava ir pieno apdirbimo technologiniai procesai.</w:t>
            </w:r>
          </w:p>
          <w:p w:rsidR="006A5001" w:rsidRPr="00BC05E1" w:rsidRDefault="006A5001" w:rsidP="009D5589">
            <w:r w:rsidRPr="00BC05E1">
              <w:rPr>
                <w:b/>
              </w:rPr>
              <w:t>Užduotys</w:t>
            </w:r>
            <w:r w:rsidRPr="00BC05E1">
              <w:t>:</w:t>
            </w:r>
          </w:p>
          <w:p w:rsidR="006A5001" w:rsidRPr="00BC05E1" w:rsidRDefault="006A5001" w:rsidP="009D5589">
            <w:r w:rsidRPr="00BC05E1">
              <w:rPr>
                <w:b/>
              </w:rPr>
              <w:t>4.5.1.</w:t>
            </w:r>
            <w:r w:rsidRPr="00BC05E1">
              <w:t xml:space="preserve"> Paaiškinti, kaip klasifikuojami pieno produktai, kaip jie ženklinami.</w:t>
            </w:r>
          </w:p>
          <w:p w:rsidR="006A5001" w:rsidRPr="00BC05E1" w:rsidRDefault="006A5001" w:rsidP="009D5589">
            <w:r w:rsidRPr="00BC05E1">
              <w:rPr>
                <w:b/>
              </w:rPr>
              <w:t>4.5.2.</w:t>
            </w:r>
            <w:r w:rsidRPr="00BC05E1">
              <w:t xml:space="preserve"> Nustatyti pateiktų pieno ir pieno produktų maistinę, energinę ir kitas vertes.</w:t>
            </w:r>
          </w:p>
          <w:p w:rsidR="006A5001" w:rsidRPr="00BC05E1" w:rsidRDefault="006A5001" w:rsidP="009D5589">
            <w:r w:rsidRPr="00BC05E1">
              <w:rPr>
                <w:b/>
              </w:rPr>
              <w:t>4.6. Tema.</w:t>
            </w:r>
            <w:r w:rsidRPr="00BC05E1">
              <w:t xml:space="preserve"> Rauginto pieno produktų naudingumas žmogaus organizmui.</w:t>
            </w:r>
          </w:p>
          <w:p w:rsidR="006A5001" w:rsidRPr="00BC05E1" w:rsidRDefault="006A5001" w:rsidP="009D5589">
            <w:r w:rsidRPr="00BC05E1">
              <w:rPr>
                <w:b/>
              </w:rPr>
              <w:t>Užduotys</w:t>
            </w:r>
            <w:r w:rsidRPr="00BC05E1">
              <w:t>:</w:t>
            </w:r>
          </w:p>
          <w:p w:rsidR="006A5001" w:rsidRPr="00BC05E1" w:rsidRDefault="006A5001" w:rsidP="009D5589">
            <w:r w:rsidRPr="00BC05E1">
              <w:rPr>
                <w:b/>
              </w:rPr>
              <w:t>4.6.1.</w:t>
            </w:r>
            <w:r w:rsidRPr="00BC05E1">
              <w:t xml:space="preserve"> Suklasifikuoti grietinės, varškės gaminius pagal tam tikrus požymius.</w:t>
            </w:r>
          </w:p>
          <w:p w:rsidR="006A5001" w:rsidRPr="00BC05E1" w:rsidRDefault="006A5001" w:rsidP="009D5589">
            <w:r w:rsidRPr="00BC05E1">
              <w:rPr>
                <w:b/>
              </w:rPr>
              <w:t>4.6.2.</w:t>
            </w:r>
            <w:r w:rsidRPr="00BC05E1">
              <w:t xml:space="preserve"> Išanalizuoti pateikto rauginto pieno produkto ženklinimo etiketę ir nustatyti vartojamąsias vertes.</w:t>
            </w:r>
          </w:p>
          <w:p w:rsidR="006A5001" w:rsidRPr="00BC05E1" w:rsidRDefault="006A5001" w:rsidP="009D5589">
            <w:r w:rsidRPr="00BC05E1">
              <w:rPr>
                <w:b/>
              </w:rPr>
              <w:t>4.6.3.</w:t>
            </w:r>
            <w:r w:rsidRPr="00BC05E1">
              <w:t xml:space="preserve"> Iš pateiktų rauginto pieno produktų pavyzdžių išrinkite ekologiškus ar gerus produktus.</w:t>
            </w:r>
          </w:p>
          <w:p w:rsidR="006A5001" w:rsidRPr="00BC05E1" w:rsidRDefault="006A5001" w:rsidP="009D5589">
            <w:r w:rsidRPr="00BC05E1">
              <w:rPr>
                <w:b/>
              </w:rPr>
              <w:t>4.7. Tema.</w:t>
            </w:r>
            <w:r w:rsidRPr="00BC05E1">
              <w:t xml:space="preserve"> Sūrių gaminimo procesas, laikymo sąlygos, ženklinimas.</w:t>
            </w:r>
          </w:p>
          <w:p w:rsidR="006A5001" w:rsidRPr="00BC05E1" w:rsidRDefault="006A5001" w:rsidP="009D5589">
            <w:pPr>
              <w:rPr>
                <w:b/>
              </w:rPr>
            </w:pPr>
            <w:r w:rsidRPr="00BC05E1">
              <w:rPr>
                <w:b/>
              </w:rPr>
              <w:t>Užduotys:</w:t>
            </w:r>
          </w:p>
          <w:p w:rsidR="006A5001" w:rsidRPr="00BC05E1" w:rsidRDefault="006A5001" w:rsidP="009D5589">
            <w:r w:rsidRPr="00BC05E1">
              <w:rPr>
                <w:b/>
              </w:rPr>
              <w:t>4.7.1.</w:t>
            </w:r>
            <w:r w:rsidRPr="00BC05E1">
              <w:t xml:space="preserve"> Pagal brandinimo ypatumus, rūšis suklasifikuoti sūrius.</w:t>
            </w:r>
          </w:p>
          <w:p w:rsidR="006A5001" w:rsidRPr="00BC05E1" w:rsidRDefault="006A5001" w:rsidP="009D5589">
            <w:r w:rsidRPr="00BC05E1">
              <w:rPr>
                <w:b/>
              </w:rPr>
              <w:t>4.7.2.</w:t>
            </w:r>
            <w:r w:rsidRPr="00BC05E1">
              <w:t xml:space="preserve"> Nustatyti pateikto sūrio vartojamąsias vertes.</w:t>
            </w:r>
          </w:p>
          <w:p w:rsidR="006A5001" w:rsidRPr="00BC05E1" w:rsidRDefault="006A5001" w:rsidP="009D5589">
            <w:r w:rsidRPr="00BC05E1">
              <w:rPr>
                <w:b/>
              </w:rPr>
              <w:t>4.7.3.</w:t>
            </w:r>
            <w:r w:rsidRPr="00BC05E1">
              <w:t xml:space="preserve"> Apibūdinti sūrio gaminį.</w:t>
            </w:r>
          </w:p>
          <w:p w:rsidR="006A5001" w:rsidRPr="00BC05E1" w:rsidRDefault="006A5001" w:rsidP="009D5589">
            <w:r w:rsidRPr="00BC05E1">
              <w:rPr>
                <w:b/>
              </w:rPr>
              <w:t>4.7.4.</w:t>
            </w:r>
            <w:r w:rsidRPr="00BC05E1">
              <w:t xml:space="preserve"> Užpildyti SVT „Prekės apdorojimas pardavimo metu“ stebėsenos žurnalą.</w:t>
            </w:r>
          </w:p>
          <w:p w:rsidR="006A5001" w:rsidRPr="00BC05E1" w:rsidRDefault="006A5001" w:rsidP="009D5589">
            <w:r w:rsidRPr="00BC05E1">
              <w:rPr>
                <w:b/>
              </w:rPr>
              <w:t>4.8. Tema.</w:t>
            </w:r>
            <w:r w:rsidRPr="00BC05E1">
              <w:t xml:space="preserve"> Kiaušinių cheminė sudėtis ir maistinė vertė.</w:t>
            </w:r>
          </w:p>
          <w:p w:rsidR="006A5001" w:rsidRPr="00BC05E1" w:rsidRDefault="006A5001" w:rsidP="009D5589">
            <w:pPr>
              <w:rPr>
                <w:b/>
              </w:rPr>
            </w:pPr>
            <w:r w:rsidRPr="00BC05E1">
              <w:rPr>
                <w:b/>
              </w:rPr>
              <w:t>Užduotys:</w:t>
            </w:r>
          </w:p>
          <w:p w:rsidR="006A5001" w:rsidRPr="00BC05E1" w:rsidRDefault="006A5001" w:rsidP="009D5589">
            <w:r w:rsidRPr="00BC05E1">
              <w:rPr>
                <w:b/>
              </w:rPr>
              <w:t>4.8.1.</w:t>
            </w:r>
            <w:r w:rsidRPr="00BC05E1">
              <w:t xml:space="preserve"> Suskirstyti kiaušinius pagal masę, kokybę.</w:t>
            </w:r>
          </w:p>
          <w:p w:rsidR="006A5001" w:rsidRPr="00BC05E1" w:rsidRDefault="006A5001" w:rsidP="009D5589">
            <w:r w:rsidRPr="00BC05E1">
              <w:rPr>
                <w:b/>
              </w:rPr>
              <w:t>4.8.2.</w:t>
            </w:r>
            <w:r w:rsidRPr="00BC05E1">
              <w:t xml:space="preserve"> Paaiškinkite kiaušinių ir pakuotės, į kurią yra įpakuoti kiaušiniai, ženklinimą.</w:t>
            </w:r>
          </w:p>
          <w:p w:rsidR="006A5001" w:rsidRPr="00BC05E1" w:rsidRDefault="006A5001" w:rsidP="009D5589">
            <w:r w:rsidRPr="00BC05E1">
              <w:rPr>
                <w:b/>
              </w:rPr>
              <w:t>4.9. Tema.</w:t>
            </w:r>
            <w:r w:rsidRPr="00BC05E1">
              <w:t xml:space="preserve"> Žuvų šeimos, ypatumai, būsena. Asortimentas. Perdirbimo būdai.</w:t>
            </w:r>
          </w:p>
          <w:p w:rsidR="006A5001" w:rsidRPr="00BC05E1" w:rsidRDefault="006A5001" w:rsidP="009D5589">
            <w:pPr>
              <w:rPr>
                <w:b/>
              </w:rPr>
            </w:pPr>
            <w:r w:rsidRPr="00BC05E1">
              <w:rPr>
                <w:b/>
              </w:rPr>
              <w:t>Užduotys:</w:t>
            </w:r>
          </w:p>
          <w:p w:rsidR="006A5001" w:rsidRPr="00BC05E1" w:rsidRDefault="006A5001" w:rsidP="009D5589">
            <w:r w:rsidRPr="00BC05E1">
              <w:rPr>
                <w:b/>
              </w:rPr>
              <w:t>4.9.1.</w:t>
            </w:r>
            <w:r w:rsidRPr="00BC05E1">
              <w:t xml:space="preserve"> Sugrupuoti žuvis pagal įvairius požymius ir įvertinti išskirtinumus, nustatyti vartojamąsias vertes.</w:t>
            </w:r>
          </w:p>
          <w:p w:rsidR="006A5001" w:rsidRPr="00BC05E1" w:rsidRDefault="006A5001" w:rsidP="009D5589">
            <w:r w:rsidRPr="00BC05E1">
              <w:rPr>
                <w:b/>
              </w:rPr>
              <w:t>4.9.2.</w:t>
            </w:r>
            <w:r w:rsidRPr="00BC05E1">
              <w:t xml:space="preserve"> Apibūdinti apdorojimo būdus.</w:t>
            </w:r>
          </w:p>
          <w:p w:rsidR="006A5001" w:rsidRPr="00BC05E1" w:rsidRDefault="006A5001" w:rsidP="009D5589">
            <w:r w:rsidRPr="00BC05E1">
              <w:rPr>
                <w:b/>
              </w:rPr>
              <w:t>4.9.3.</w:t>
            </w:r>
            <w:r w:rsidRPr="00BC05E1">
              <w:t xml:space="preserve"> Įvertinti žuvies gaminių laikymą, ženklinimą.</w:t>
            </w:r>
          </w:p>
          <w:p w:rsidR="00BC05E1" w:rsidRDefault="006A5001" w:rsidP="009D5589">
            <w:r w:rsidRPr="00BC05E1">
              <w:rPr>
                <w:b/>
              </w:rPr>
              <w:t>4.9.4.</w:t>
            </w:r>
            <w:r w:rsidRPr="00BC05E1">
              <w:t xml:space="preserve"> Parengti žuvies produkto pristatymą, kuriame būtų įvertinta:</w:t>
            </w:r>
          </w:p>
          <w:p w:rsidR="00BC05E1" w:rsidRDefault="006A5001" w:rsidP="009D5589">
            <w:r w:rsidRPr="00BC05E1">
              <w:t>– kokiai žuvų šeimai priklauso pasirinkta žuvis;</w:t>
            </w:r>
          </w:p>
          <w:p w:rsidR="00BC05E1" w:rsidRDefault="006A5001" w:rsidP="009D5589">
            <w:r w:rsidRPr="00BC05E1">
              <w:t>– jos išskirtinės ypatybės;</w:t>
            </w:r>
          </w:p>
          <w:p w:rsidR="006A5001" w:rsidRPr="00BC05E1" w:rsidRDefault="006A5001" w:rsidP="009D5589">
            <w:r w:rsidRPr="00BC05E1">
              <w:t>– maistinė ir kitos vartojamosios vertės.</w:t>
            </w:r>
          </w:p>
          <w:p w:rsidR="006A5001" w:rsidRPr="00BC05E1" w:rsidRDefault="006A5001" w:rsidP="009D5589">
            <w:r w:rsidRPr="00BC05E1">
              <w:rPr>
                <w:b/>
              </w:rPr>
              <w:t>4.10. Tema.</w:t>
            </w:r>
            <w:r w:rsidRPr="00BC05E1">
              <w:t xml:space="preserve"> Gyvos ar šviežios žuvies paruošimas pardavimo metu. SVT stebėsena.</w:t>
            </w:r>
          </w:p>
          <w:p w:rsidR="00BC05E1" w:rsidRDefault="006A5001" w:rsidP="009D5589">
            <w:r w:rsidRPr="00BC05E1">
              <w:rPr>
                <w:b/>
              </w:rPr>
              <w:t>Užduotys</w:t>
            </w:r>
            <w:r w:rsidRPr="00BC05E1">
              <w:t>:</w:t>
            </w:r>
          </w:p>
          <w:p w:rsidR="006A5001" w:rsidRPr="00BC05E1" w:rsidRDefault="006A5001" w:rsidP="009D5589">
            <w:r w:rsidRPr="00BC05E1">
              <w:rPr>
                <w:b/>
              </w:rPr>
              <w:t>4.10.1.</w:t>
            </w:r>
            <w:r w:rsidRPr="00BC05E1">
              <w:t xml:space="preserve"> Nustatykite gyvų žuvų vartojamąsias vertes.</w:t>
            </w:r>
          </w:p>
          <w:p w:rsidR="006A5001" w:rsidRPr="00BC05E1" w:rsidRDefault="006A5001" w:rsidP="009D5589">
            <w:r w:rsidRPr="00BC05E1">
              <w:rPr>
                <w:b/>
              </w:rPr>
              <w:t>4.10.2.</w:t>
            </w:r>
            <w:r w:rsidRPr="00BC05E1">
              <w:t xml:space="preserve"> Iš kokių žuvų, kokius pusgaminius galima paruošti?</w:t>
            </w:r>
          </w:p>
          <w:p w:rsidR="006A5001" w:rsidRPr="00BC05E1" w:rsidRDefault="006A5001" w:rsidP="009D5589">
            <w:r w:rsidRPr="00BC05E1">
              <w:rPr>
                <w:b/>
              </w:rPr>
              <w:t>4.10.3.</w:t>
            </w:r>
            <w:r w:rsidRPr="00BC05E1">
              <w:t xml:space="preserve"> Užpildyti paruoštų žuvies pusgaminių SVT (paruošimas pardavimo metu) stebėsenos žurnalą.</w:t>
            </w:r>
          </w:p>
          <w:p w:rsidR="006A5001" w:rsidRPr="00BC05E1" w:rsidRDefault="006A5001" w:rsidP="009D5589">
            <w:r w:rsidRPr="00BC05E1">
              <w:rPr>
                <w:b/>
              </w:rPr>
              <w:lastRenderedPageBreak/>
              <w:t>4.11. Tema.</w:t>
            </w:r>
            <w:r w:rsidRPr="00BC05E1">
              <w:t xml:space="preserve"> Apžvelgti žuvų ikrų rūšis ir asortimentą.</w:t>
            </w:r>
          </w:p>
          <w:p w:rsidR="006A5001" w:rsidRPr="00BC05E1" w:rsidRDefault="006A5001" w:rsidP="009D5589">
            <w:pPr>
              <w:rPr>
                <w:b/>
              </w:rPr>
            </w:pPr>
            <w:r w:rsidRPr="00BC05E1">
              <w:rPr>
                <w:b/>
              </w:rPr>
              <w:t>Užduotys:</w:t>
            </w:r>
          </w:p>
          <w:p w:rsidR="006A5001" w:rsidRPr="00BC05E1" w:rsidRDefault="006A5001" w:rsidP="009D5589">
            <w:r w:rsidRPr="00BC05E1">
              <w:rPr>
                <w:b/>
              </w:rPr>
              <w:t>4.11.1.</w:t>
            </w:r>
            <w:r w:rsidRPr="00BC05E1">
              <w:t xml:space="preserve"> Išnagrinėti raudonųjų ir juodųjų ikrų maistines savybes, išskirti žuvų šeimas, duodančias šiuos ikrus.</w:t>
            </w:r>
          </w:p>
          <w:p w:rsidR="006A5001" w:rsidRPr="00BC05E1" w:rsidRDefault="006A5001" w:rsidP="009D5589">
            <w:r w:rsidRPr="00BC05E1">
              <w:rPr>
                <w:b/>
              </w:rPr>
              <w:t>4.11.2.</w:t>
            </w:r>
            <w:r w:rsidRPr="00BC05E1">
              <w:t xml:space="preserve"> Nurodyti laikymo sąlygas, ženklinimą.</w:t>
            </w:r>
          </w:p>
          <w:p w:rsidR="006A5001" w:rsidRPr="00BC05E1" w:rsidRDefault="006A5001" w:rsidP="009D5589">
            <w:r w:rsidRPr="00BC05E1">
              <w:rPr>
                <w:b/>
              </w:rPr>
              <w:t>4.12. Tema.</w:t>
            </w:r>
            <w:r w:rsidRPr="00BC05E1">
              <w:t xml:space="preserve"> Medaus sudėtis ir jo biologinės savybės.</w:t>
            </w:r>
          </w:p>
          <w:p w:rsidR="006A5001" w:rsidRPr="00BC05E1" w:rsidRDefault="006A5001" w:rsidP="009D5589">
            <w:pPr>
              <w:rPr>
                <w:b/>
              </w:rPr>
            </w:pPr>
            <w:r w:rsidRPr="00BC05E1">
              <w:rPr>
                <w:b/>
              </w:rPr>
              <w:t>Užduotis:</w:t>
            </w:r>
          </w:p>
          <w:p w:rsidR="006A5001" w:rsidRPr="00BC05E1" w:rsidRDefault="00055428" w:rsidP="009D5589">
            <w:r w:rsidRPr="00BC05E1">
              <w:rPr>
                <w:b/>
              </w:rPr>
              <w:t>4.12.1.</w:t>
            </w:r>
            <w:r w:rsidRPr="00BC05E1">
              <w:t xml:space="preserve"> </w:t>
            </w:r>
            <w:r w:rsidR="006A5001" w:rsidRPr="00BC05E1">
              <w:t>Grupuoti medų pagal rūšis, paaiškinti natūralaus medaus privalumus, laikymo sąlygas, vartojimo išskirtinumus.</w:t>
            </w:r>
          </w:p>
          <w:p w:rsidR="006A5001" w:rsidRPr="00BC05E1" w:rsidRDefault="006A5001" w:rsidP="009D5589">
            <w:r w:rsidRPr="00BC05E1">
              <w:rPr>
                <w:b/>
              </w:rPr>
              <w:t>4.13. Tema.</w:t>
            </w:r>
            <w:r w:rsidRPr="00BC05E1">
              <w:t xml:space="preserve"> Gyvūninės kilmės riebalai, asortimentas, naudingumas.</w:t>
            </w:r>
          </w:p>
          <w:p w:rsidR="006A5001" w:rsidRPr="00BC05E1" w:rsidRDefault="006A5001" w:rsidP="009D5589">
            <w:r w:rsidRPr="00BC05E1">
              <w:rPr>
                <w:b/>
              </w:rPr>
              <w:t>Užduotys</w:t>
            </w:r>
            <w:r w:rsidRPr="00BC05E1">
              <w:t>:</w:t>
            </w:r>
          </w:p>
          <w:p w:rsidR="006A5001" w:rsidRPr="00BC05E1" w:rsidRDefault="006A5001" w:rsidP="009D5589">
            <w:r w:rsidRPr="00BC05E1">
              <w:rPr>
                <w:b/>
              </w:rPr>
              <w:t>4.13.1.</w:t>
            </w:r>
            <w:r w:rsidRPr="00BC05E1">
              <w:t xml:space="preserve"> Paaiškinti gyvulinių riebalų gamybos proceso eigą.</w:t>
            </w:r>
          </w:p>
          <w:p w:rsidR="006A5001" w:rsidRPr="00BC05E1" w:rsidRDefault="006A5001" w:rsidP="009D5589">
            <w:r w:rsidRPr="00BC05E1">
              <w:rPr>
                <w:b/>
              </w:rPr>
              <w:t xml:space="preserve">4.13.2. </w:t>
            </w:r>
            <w:r w:rsidRPr="00BC05E1">
              <w:t>Apibūdinti riebalų produktus.</w:t>
            </w:r>
          </w:p>
          <w:p w:rsidR="006A5001" w:rsidRPr="00BC05E1" w:rsidRDefault="006A5001" w:rsidP="009D5589">
            <w:r w:rsidRPr="00BC05E1">
              <w:rPr>
                <w:b/>
              </w:rPr>
              <w:t>4.13.3.</w:t>
            </w:r>
            <w:r w:rsidRPr="00BC05E1">
              <w:t xml:space="preserve"> Atskirti riebalų rūšis.</w:t>
            </w:r>
          </w:p>
          <w:p w:rsidR="006A5001" w:rsidRPr="00BC05E1" w:rsidRDefault="006A5001" w:rsidP="009D5589">
            <w:r w:rsidRPr="00BC05E1">
              <w:rPr>
                <w:b/>
              </w:rPr>
              <w:t>4.14. Tema</w:t>
            </w:r>
            <w:r w:rsidRPr="00BC05E1">
              <w:t>. Konservų tipai. Asortimentas.</w:t>
            </w:r>
          </w:p>
          <w:p w:rsidR="006A5001" w:rsidRPr="00BC05E1" w:rsidRDefault="006A5001" w:rsidP="009D5589">
            <w:r w:rsidRPr="00BC05E1">
              <w:t>Užduotys:</w:t>
            </w:r>
          </w:p>
          <w:p w:rsidR="006A5001" w:rsidRPr="00BC05E1" w:rsidRDefault="006A5001" w:rsidP="009D5589">
            <w:r w:rsidRPr="00BC05E1">
              <w:rPr>
                <w:b/>
              </w:rPr>
              <w:t>4.14.1.</w:t>
            </w:r>
            <w:r w:rsidRPr="00BC05E1">
              <w:t xml:space="preserve"> Suklasifikuoti konservus pagal tam tikrus požymius.</w:t>
            </w:r>
          </w:p>
          <w:p w:rsidR="006A5001" w:rsidRPr="00BC05E1" w:rsidRDefault="006A5001" w:rsidP="009D5589">
            <w:r w:rsidRPr="00BC05E1">
              <w:rPr>
                <w:b/>
              </w:rPr>
              <w:t>4.14.2.</w:t>
            </w:r>
            <w:r w:rsidRPr="00BC05E1">
              <w:t xml:space="preserve"> Atskirti natūralius konservus nuo užkandžių konservų pagal duotus požymius.</w:t>
            </w:r>
          </w:p>
          <w:p w:rsidR="00122461" w:rsidRPr="00BC05E1" w:rsidRDefault="006A5001" w:rsidP="009D5589">
            <w:r w:rsidRPr="00BC05E1">
              <w:rPr>
                <w:b/>
              </w:rPr>
              <w:t>4.14.3.</w:t>
            </w:r>
            <w:r w:rsidRPr="00BC05E1">
              <w:t xml:space="preserve"> Pagal ženklinimo etiketę nustatykite pateikto produkto vartojamąsias vertes.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6A5001" w:rsidP="00F06A95">
            <w:r w:rsidRPr="00BC05E1">
              <w:lastRenderedPageBreak/>
              <w:t>Apibūdintos gyvūninės kilmės maisto produkto vartojamosios savybės.</w:t>
            </w:r>
          </w:p>
        </w:tc>
      </w:tr>
      <w:tr w:rsidR="00BC05E1" w:rsidRPr="00BC05E1" w:rsidTr="00E21FB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055428" w:rsidRPr="00BC05E1" w:rsidRDefault="00055428" w:rsidP="009D5589">
            <w:r w:rsidRPr="00BC05E1">
              <w:lastRenderedPageBreak/>
              <w:t>Psichomotoriniai mokymosi rezultatai</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t>1. Klasifikuoti maisto prekes.</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rPr>
                <w:b/>
              </w:rPr>
              <w:t xml:space="preserve">1.1. Tema. </w:t>
            </w:r>
            <w:r w:rsidRPr="00BC05E1">
              <w:t>Prekių klasifikavimo ar grupavimo sistemos ir jų esmė.</w:t>
            </w:r>
          </w:p>
          <w:p w:rsidR="00055428" w:rsidRPr="00BC05E1" w:rsidRDefault="00055428" w:rsidP="009D5589">
            <w:pPr>
              <w:rPr>
                <w:b/>
              </w:rPr>
            </w:pPr>
            <w:r w:rsidRPr="00BC05E1">
              <w:rPr>
                <w:b/>
              </w:rPr>
              <w:t>Užduotys:</w:t>
            </w:r>
          </w:p>
          <w:p w:rsidR="00055428" w:rsidRPr="00BC05E1" w:rsidRDefault="00055428" w:rsidP="009D5589">
            <w:r w:rsidRPr="00BC05E1">
              <w:rPr>
                <w:b/>
              </w:rPr>
              <w:t xml:space="preserve">1.1.1. </w:t>
            </w:r>
            <w:r w:rsidRPr="00BC05E1">
              <w:t>Paaiškinti požymius, pagal kuriuos klasifikuojamos prekės.</w:t>
            </w:r>
          </w:p>
          <w:p w:rsidR="00055428" w:rsidRPr="00BC05E1" w:rsidRDefault="00055428" w:rsidP="009D5589">
            <w:r w:rsidRPr="00BC05E1">
              <w:rPr>
                <w:b/>
              </w:rPr>
              <w:t xml:space="preserve">1.1.2. </w:t>
            </w:r>
            <w:r w:rsidRPr="00BC05E1">
              <w:t>Apibūdinti prekių klasifikavimo reikalingumą, svarbumą prekybininkui, vartotojui.</w:t>
            </w:r>
          </w:p>
          <w:p w:rsidR="00055428" w:rsidRPr="00BC05E1" w:rsidRDefault="00055428" w:rsidP="009D5589">
            <w:r w:rsidRPr="00BC05E1">
              <w:rPr>
                <w:b/>
              </w:rPr>
              <w:t xml:space="preserve">1.1.3. </w:t>
            </w:r>
            <w:r w:rsidRPr="00BC05E1">
              <w:t>Pagal pateiktus požymius suklasifikuoti</w:t>
            </w:r>
            <w:r w:rsidR="00BC05E1">
              <w:t xml:space="preserve"> </w:t>
            </w:r>
            <w:r w:rsidRPr="00BC05E1">
              <w:t>maisto prekes.</w:t>
            </w:r>
          </w:p>
          <w:p w:rsidR="00055428" w:rsidRPr="00BC05E1" w:rsidRDefault="00055428" w:rsidP="009D5589">
            <w:r w:rsidRPr="00BC05E1">
              <w:rPr>
                <w:b/>
              </w:rPr>
              <w:t xml:space="preserve">1.1.4. </w:t>
            </w:r>
            <w:r w:rsidRPr="00BC05E1">
              <w:t>Paaiškinti klasifikavimo sistemų skirtumus.</w:t>
            </w:r>
          </w:p>
          <w:p w:rsidR="00055428" w:rsidRPr="00BC05E1" w:rsidRDefault="00055428" w:rsidP="009D5589">
            <w:r w:rsidRPr="00BC05E1">
              <w:rPr>
                <w:b/>
              </w:rPr>
              <w:t xml:space="preserve">1.1.5. </w:t>
            </w:r>
            <w:r w:rsidRPr="00BC05E1">
              <w:t>Suklasifikuoti maisto prekes pagal rinkodaroje naudojamą klasifikavimą.</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F06A95">
            <w:r w:rsidRPr="00BC05E1">
              <w:t>Sugrupuotos pateiktos prekes pagal prekių klasifikavimo ar grupavimo sistemas.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055428" w:rsidP="009D5589">
            <w:r w:rsidRPr="00BC05E1">
              <w:t>2. Paaiškinti prekių ženklinimo rekvizitus, simbolius.</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rPr>
                <w:b/>
              </w:rPr>
              <w:t>2.1. Tema.</w:t>
            </w:r>
            <w:r w:rsidRPr="00BC05E1">
              <w:t xml:space="preserve"> Prekių ženklinimas – valstybinis, nevyriausybinis, etiškas. Atskirų prekių ženklinimo ypatumai.</w:t>
            </w:r>
          </w:p>
          <w:p w:rsidR="00055428" w:rsidRPr="00BC05E1" w:rsidRDefault="00055428" w:rsidP="009D5589">
            <w:pPr>
              <w:rPr>
                <w:b/>
              </w:rPr>
            </w:pPr>
            <w:r w:rsidRPr="00BC05E1">
              <w:rPr>
                <w:b/>
              </w:rPr>
              <w:t>Užduotys:</w:t>
            </w:r>
          </w:p>
          <w:p w:rsidR="00055428" w:rsidRPr="00BC05E1" w:rsidRDefault="00055428" w:rsidP="009D5589">
            <w:r w:rsidRPr="00BC05E1">
              <w:rPr>
                <w:b/>
              </w:rPr>
              <w:t xml:space="preserve">2.1.1. </w:t>
            </w:r>
            <w:r w:rsidRPr="00BC05E1">
              <w:t>Atlikti užduotis, susijusias su prekių ženklinimu.</w:t>
            </w:r>
          </w:p>
          <w:p w:rsidR="00055428" w:rsidRPr="00BC05E1" w:rsidRDefault="00055428" w:rsidP="009D5589">
            <w:r w:rsidRPr="00BC05E1">
              <w:rPr>
                <w:b/>
              </w:rPr>
              <w:t xml:space="preserve">2.1.2. </w:t>
            </w:r>
            <w:r w:rsidRPr="00BC05E1">
              <w:t>Pagal pateiktas prekių (3-jų skirtingų prekių) ženklinimo etiketes įvertinti kiekvienos prekės vartojamąsias vertes.</w:t>
            </w:r>
          </w:p>
          <w:p w:rsidR="00055428" w:rsidRPr="00BC05E1" w:rsidRDefault="00055428" w:rsidP="009D5589">
            <w:r w:rsidRPr="00BC05E1">
              <w:rPr>
                <w:b/>
              </w:rPr>
              <w:t xml:space="preserve">2.2. Tema. </w:t>
            </w:r>
            <w:r w:rsidRPr="00BC05E1">
              <w:t>Prekių ženklintuvai ir darbas su jais. Prekių apsaugos.</w:t>
            </w:r>
          </w:p>
          <w:p w:rsidR="00055428" w:rsidRPr="00BC05E1" w:rsidRDefault="00055428" w:rsidP="009D5589">
            <w:pPr>
              <w:rPr>
                <w:b/>
              </w:rPr>
            </w:pPr>
            <w:r w:rsidRPr="00BC05E1">
              <w:rPr>
                <w:b/>
              </w:rPr>
              <w:t>Užduot</w:t>
            </w:r>
            <w:r w:rsidR="00F053F7" w:rsidRPr="00BC05E1">
              <w:rPr>
                <w:b/>
              </w:rPr>
              <w:t>i</w:t>
            </w:r>
            <w:r w:rsidRPr="00BC05E1">
              <w:rPr>
                <w:b/>
              </w:rPr>
              <w:t>s:</w:t>
            </w:r>
          </w:p>
          <w:p w:rsidR="00055428" w:rsidRPr="00BC05E1" w:rsidRDefault="00F053F7" w:rsidP="009D5589">
            <w:r w:rsidRPr="00BC05E1">
              <w:rPr>
                <w:b/>
              </w:rPr>
              <w:t xml:space="preserve">2.2.1. </w:t>
            </w:r>
            <w:r w:rsidR="00055428" w:rsidRPr="00BC05E1">
              <w:t>Ženklintuvo pagalba užklijuoti lipnias kainų etiketes ant prekių.</w:t>
            </w:r>
          </w:p>
          <w:p w:rsidR="00122461" w:rsidRPr="00BC05E1" w:rsidRDefault="00055428" w:rsidP="009D5589">
            <w:r w:rsidRPr="00BC05E1">
              <w:t>Ant prekių uždėti apsaugas.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22461" w:rsidRPr="00BC05E1" w:rsidRDefault="00055428" w:rsidP="00F06A95">
            <w:r w:rsidRPr="00BC05E1">
              <w:t>Pagal ženklinimo etiketėje pateiktą informaciją įvertintos prekės vartojamosios savybės.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lastRenderedPageBreak/>
              <w:t>3. Įvardinti daiktų keitimo ir grąžinimo sąlygas.</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rPr>
                <w:b/>
              </w:rPr>
              <w:t xml:space="preserve">3.1. Tema. </w:t>
            </w:r>
            <w:r w:rsidRPr="00BC05E1">
              <w:t>Daiktų keitimo ir grąžinimo taisyklės.</w:t>
            </w:r>
          </w:p>
          <w:p w:rsidR="00055428" w:rsidRPr="00BC05E1" w:rsidRDefault="00055428" w:rsidP="009D5589">
            <w:pPr>
              <w:rPr>
                <w:b/>
              </w:rPr>
            </w:pPr>
            <w:r w:rsidRPr="00BC05E1">
              <w:rPr>
                <w:b/>
              </w:rPr>
              <w:t>Užduotys:</w:t>
            </w:r>
          </w:p>
          <w:p w:rsidR="00055428" w:rsidRPr="00BC05E1" w:rsidRDefault="00055428" w:rsidP="009D5589">
            <w:r w:rsidRPr="00BC05E1">
              <w:rPr>
                <w:b/>
              </w:rPr>
              <w:t xml:space="preserve">3.1.1. </w:t>
            </w:r>
            <w:r w:rsidRPr="00BC05E1">
              <w:t>Įvardinti požymius ir pagal juos suklasifikuoti prekes, kurioms būtų galima pritaikyti daiktų grąžinimo ir keitimo taisykles.</w:t>
            </w:r>
          </w:p>
          <w:p w:rsidR="00BC05E1" w:rsidRDefault="00055428" w:rsidP="009D5589">
            <w:r w:rsidRPr="00BC05E1">
              <w:rPr>
                <w:b/>
              </w:rPr>
              <w:t xml:space="preserve">3.1.2. </w:t>
            </w:r>
            <w:r w:rsidRPr="00BC05E1">
              <w:t>Apibūdinti pateiktas vartotojo teises ir parinkti</w:t>
            </w:r>
            <w:r w:rsidR="00BC05E1">
              <w:t xml:space="preserve"> </w:t>
            </w:r>
            <w:r w:rsidRPr="00BC05E1">
              <w:t>prekių pavyzdžių, kurioms galima pritaikyti įvardintas vartotojo teises:</w:t>
            </w:r>
          </w:p>
          <w:p w:rsidR="00BC05E1" w:rsidRDefault="00055428" w:rsidP="009D5589">
            <w:r w:rsidRPr="00BC05E1">
              <w:t>– pakeisti netinkamos kokybės prekę į tinkamos kokybės prekę;</w:t>
            </w:r>
          </w:p>
          <w:p w:rsidR="00055428" w:rsidRPr="00BC05E1" w:rsidRDefault="00055428" w:rsidP="009D5589">
            <w:r w:rsidRPr="00BC05E1">
              <w:t>– vienašališkai nutraukti pirkimo pardavimo sutartį ir pareikalauti grąžinti už prekę sumokėtus pinigus.</w:t>
            </w:r>
          </w:p>
          <w:p w:rsidR="00055428" w:rsidRPr="00BC05E1" w:rsidRDefault="00055428" w:rsidP="009D5589">
            <w:r w:rsidRPr="00BC05E1">
              <w:rPr>
                <w:b/>
              </w:rPr>
              <w:t xml:space="preserve">3.1.3. </w:t>
            </w:r>
            <w:r w:rsidRPr="00BC05E1">
              <w:t>Išspręsti pateiktas problemines situacijas.</w:t>
            </w:r>
          </w:p>
          <w:p w:rsidR="00055428" w:rsidRPr="00BC05E1" w:rsidRDefault="00055428" w:rsidP="009D5589">
            <w:r w:rsidRPr="00BC05E1">
              <w:rPr>
                <w:b/>
              </w:rPr>
              <w:t xml:space="preserve">3.1.4. </w:t>
            </w:r>
            <w:r w:rsidRPr="00BC05E1">
              <w:t>Atlikti grąžintos prekės kokybės įvertinimą.</w:t>
            </w:r>
          </w:p>
          <w:p w:rsidR="00055428" w:rsidRPr="00BC05E1" w:rsidRDefault="00055428" w:rsidP="009D5589">
            <w:r w:rsidRPr="00BC05E1">
              <w:rPr>
                <w:b/>
              </w:rPr>
              <w:t xml:space="preserve">3.1.5. </w:t>
            </w:r>
            <w:r w:rsidRPr="00BC05E1">
              <w:t>Iš pateiktų dokumentų surinkti reikiamus, kurie būtini įforminant pinigų grąžinimą vartotojui, jei jis savo lėšomis ar padedamas trečiųjų asmenų pašalino atsiradusį prekės defektą.</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F06A95">
            <w:r w:rsidRPr="00BC05E1">
              <w:t>Įvardintos daiktų keitimo ir grąžinimo sąlygos, taisyklės pagal pateiktas problemines situacijas.</w:t>
            </w:r>
          </w:p>
        </w:tc>
      </w:tr>
      <w:tr w:rsidR="00BC05E1" w:rsidRPr="00BC05E1" w:rsidTr="00E21FB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t>4. Paruošti maisto prekių kainų etiketes pagal kainų nurodymo taisykles.</w:t>
            </w:r>
          </w:p>
        </w:tc>
        <w:tc>
          <w:tcPr>
            <w:tcW w:w="2641"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9D5589">
            <w:r w:rsidRPr="00BC05E1">
              <w:rPr>
                <w:b/>
              </w:rPr>
              <w:t xml:space="preserve">4.1. Tema. </w:t>
            </w:r>
            <w:r w:rsidRPr="00BC05E1">
              <w:t>Kainų etikečių nurodymo taisyklės, pagal norminį aktą „Prekių ženklinimo ir kainų nurodymo taisykles“.</w:t>
            </w:r>
          </w:p>
          <w:p w:rsidR="00055428" w:rsidRPr="00BC05E1" w:rsidRDefault="00055428" w:rsidP="009D5589">
            <w:pPr>
              <w:rPr>
                <w:b/>
              </w:rPr>
            </w:pPr>
            <w:r w:rsidRPr="00BC05E1">
              <w:rPr>
                <w:b/>
              </w:rPr>
              <w:t>Užduotys:</w:t>
            </w:r>
          </w:p>
          <w:p w:rsidR="00055428" w:rsidRPr="00BC05E1" w:rsidRDefault="00055428" w:rsidP="009D5589">
            <w:r w:rsidRPr="00BC05E1">
              <w:rPr>
                <w:b/>
              </w:rPr>
              <w:t xml:space="preserve">4.1.1. </w:t>
            </w:r>
            <w:r w:rsidRPr="00BC05E1">
              <w:t>Paskaičiuoti standartinio vieneto kainas.</w:t>
            </w:r>
          </w:p>
          <w:p w:rsidR="00055428" w:rsidRPr="00BC05E1" w:rsidRDefault="00055428" w:rsidP="009D5589">
            <w:r w:rsidRPr="00BC05E1">
              <w:rPr>
                <w:b/>
              </w:rPr>
              <w:t xml:space="preserve">4.1.2. </w:t>
            </w:r>
            <w:r w:rsidRPr="00BC05E1">
              <w:t>Užpildyti pateiktų prekių kainų etiketes.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055428" w:rsidRPr="00BC05E1" w:rsidRDefault="00055428" w:rsidP="00F06A95">
            <w:r w:rsidRPr="00BC05E1">
              <w:t>Užpildytos kainų etiketės pagal kainų nurodymo taisykles.</w:t>
            </w:r>
          </w:p>
        </w:tc>
      </w:tr>
      <w:tr w:rsidR="00BC05E1" w:rsidRPr="00BC05E1" w:rsidTr="00E21FBB">
        <w:trPr>
          <w:trHeight w:val="57"/>
        </w:trPr>
        <w:tc>
          <w:tcPr>
            <w:tcW w:w="1142" w:type="pct"/>
          </w:tcPr>
          <w:p w:rsidR="00CC2F04" w:rsidRPr="00BC05E1" w:rsidRDefault="00CC2F04" w:rsidP="009D5589">
            <w:r w:rsidRPr="00BC05E1">
              <w:t>Reikalavimai mokymui skirtiems metodiniams ir materialiesiems ištekliams</w:t>
            </w:r>
          </w:p>
        </w:tc>
        <w:tc>
          <w:tcPr>
            <w:tcW w:w="3858" w:type="pct"/>
            <w:gridSpan w:val="2"/>
          </w:tcPr>
          <w:p w:rsidR="00CC2F04" w:rsidRPr="00BC05E1" w:rsidRDefault="00CC2F04" w:rsidP="009D5589">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CC2F04" w:rsidRPr="00BC05E1" w:rsidRDefault="00CC2F04" w:rsidP="009D5589">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CC2F04" w:rsidRPr="00BC05E1" w:rsidRDefault="00CC2F04" w:rsidP="009D5589">
            <w:pPr>
              <w:numPr>
                <w:ilvl w:val="0"/>
                <w:numId w:val="3"/>
              </w:numPr>
              <w:autoSpaceDE w:val="0"/>
              <w:autoSpaceDN w:val="0"/>
              <w:adjustRightInd w:val="0"/>
              <w:ind w:left="0" w:firstLine="0"/>
              <w:rPr>
                <w:rFonts w:eastAsia="Calibri"/>
                <w:lang w:eastAsia="en-US"/>
              </w:rPr>
            </w:pPr>
            <w:r w:rsidRPr="00BC05E1">
              <w:rPr>
                <w:rFonts w:eastAsia="Calibri"/>
                <w:lang w:eastAsia="en-US"/>
              </w:rPr>
              <w:t>Vadovėliai, teisės aktai</w:t>
            </w:r>
            <w:r w:rsidR="00681349" w:rsidRPr="00BC05E1">
              <w:rPr>
                <w:rFonts w:eastAsia="Calibri"/>
                <w:lang w:eastAsia="en-US"/>
              </w:rPr>
              <w:t>, konspekta</w:t>
            </w:r>
            <w:r w:rsidR="001D5ECB" w:rsidRPr="00BC05E1">
              <w:rPr>
                <w:rFonts w:eastAsia="Calibri"/>
                <w:lang w:eastAsia="en-US"/>
              </w:rPr>
              <w:t>i</w:t>
            </w:r>
            <w:r w:rsidR="00681349" w:rsidRPr="00BC05E1">
              <w:rPr>
                <w:rFonts w:eastAsia="Calibri"/>
                <w:lang w:eastAsia="en-US"/>
              </w:rPr>
              <w:t>,</w:t>
            </w:r>
            <w:r w:rsidRPr="00BC05E1">
              <w:rPr>
                <w:rFonts w:eastAsia="Calibri"/>
                <w:lang w:eastAsia="en-US"/>
              </w:rPr>
              <w:t xml:space="preserve"> </w:t>
            </w:r>
            <w:r w:rsidR="00681349" w:rsidRPr="00BC05E1">
              <w:rPr>
                <w:rFonts w:eastAsia="Calibri"/>
                <w:lang w:eastAsia="en-US"/>
              </w:rPr>
              <w:t>testai, u</w:t>
            </w:r>
            <w:r w:rsidR="00681349" w:rsidRPr="00BC05E1">
              <w:t xml:space="preserve">žduočių sąsiuviniai </w:t>
            </w:r>
            <w:r w:rsidRPr="00BC05E1">
              <w:rPr>
                <w:rFonts w:eastAsia="Calibri"/>
                <w:lang w:eastAsia="en-US"/>
              </w:rPr>
              <w:t>ir kita mokomoji medžiaga</w:t>
            </w:r>
          </w:p>
          <w:p w:rsidR="00CC2F04" w:rsidRPr="00BC05E1" w:rsidRDefault="00CC2F04" w:rsidP="009D5589">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CC2F04" w:rsidRPr="00BC05E1" w:rsidRDefault="00CC2F04" w:rsidP="009D5589">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w:t>
            </w:r>
            <w:r w:rsidR="00681349" w:rsidRPr="00BC05E1">
              <w:rPr>
                <w:rFonts w:eastAsia="Calibri"/>
                <w:lang w:eastAsia="en-US"/>
              </w:rPr>
              <w:t>tyti</w:t>
            </w:r>
          </w:p>
          <w:p w:rsidR="00681349" w:rsidRPr="00BC05E1" w:rsidRDefault="00681349" w:rsidP="009D5589">
            <w:pPr>
              <w:numPr>
                <w:ilvl w:val="0"/>
                <w:numId w:val="1"/>
              </w:numPr>
              <w:ind w:left="0" w:firstLine="0"/>
            </w:pPr>
            <w:r w:rsidRPr="00BC05E1">
              <w:rPr>
                <w:rFonts w:eastAsia="Calibri"/>
                <w:lang w:eastAsia="en-US"/>
              </w:rPr>
              <w:t>Natūralios prekės</w:t>
            </w:r>
          </w:p>
        </w:tc>
      </w:tr>
      <w:tr w:rsidR="00BC05E1" w:rsidRPr="00BC05E1" w:rsidTr="00E21FBB">
        <w:trPr>
          <w:trHeight w:val="57"/>
        </w:trPr>
        <w:tc>
          <w:tcPr>
            <w:tcW w:w="1142" w:type="pct"/>
          </w:tcPr>
          <w:p w:rsidR="00CC2F04" w:rsidRPr="00BC05E1" w:rsidRDefault="00CC2F04" w:rsidP="009D5589">
            <w:r w:rsidRPr="00BC05E1">
              <w:t>Reikalavimai teorinio ir praktinio mokymo vietai</w:t>
            </w:r>
          </w:p>
        </w:tc>
        <w:tc>
          <w:tcPr>
            <w:tcW w:w="3858" w:type="pct"/>
            <w:gridSpan w:val="2"/>
          </w:tcPr>
          <w:p w:rsidR="00CC2F04" w:rsidRPr="00BC05E1" w:rsidRDefault="00CC2F04" w:rsidP="009D5589">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E21FBB">
        <w:trPr>
          <w:trHeight w:val="57"/>
        </w:trPr>
        <w:tc>
          <w:tcPr>
            <w:tcW w:w="1142" w:type="pct"/>
          </w:tcPr>
          <w:p w:rsidR="00CC2F04" w:rsidRPr="00BC05E1" w:rsidRDefault="00CC2F04" w:rsidP="009D5589">
            <w:r w:rsidRPr="00BC05E1">
              <w:t>Reikalavimai mokytojų dalykiniam pasirengimui (dalykinei kvalifikacijai)</w:t>
            </w:r>
          </w:p>
        </w:tc>
        <w:tc>
          <w:tcPr>
            <w:tcW w:w="3858" w:type="pct"/>
            <w:gridSpan w:val="2"/>
          </w:tcPr>
          <w:p w:rsidR="00CC2F04" w:rsidRPr="00BC05E1" w:rsidRDefault="00CC2F04" w:rsidP="009D5589">
            <w:pPr>
              <w:widowControl w:val="0"/>
            </w:pPr>
            <w:r w:rsidRPr="00BC05E1">
              <w:t>Modulį gali vesti mokytojas, turintis:</w:t>
            </w:r>
          </w:p>
          <w:p w:rsidR="00CC2F04" w:rsidRPr="00BC05E1" w:rsidRDefault="00CC2F04" w:rsidP="009D5589">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CC2F04" w:rsidRPr="00BC05E1" w:rsidRDefault="00CC2F04" w:rsidP="009D5589">
            <w:r w:rsidRPr="00BC05E1">
              <w:t>2) ne žemesnį kaip aukštąjį neuniversitetinį (specialųjį vidurinį, įgytą iki 1995 m.) išsilavinimą ir ne mažesnį kaip 3 metų darbo stažą (pagal profesinį pasirengimą</w:t>
            </w:r>
            <w:r w:rsidR="00773B20" w:rsidRPr="00BC05E1">
              <w:t>).</w:t>
            </w:r>
          </w:p>
        </w:tc>
      </w:tr>
    </w:tbl>
    <w:p w:rsidR="00653A70" w:rsidRDefault="00653A70" w:rsidP="00707BE2"/>
    <w:p w:rsidR="00857860" w:rsidRPr="00BC05E1" w:rsidRDefault="00857860" w:rsidP="00707BE2"/>
    <w:p w:rsidR="001D5ECB" w:rsidRPr="00BC05E1" w:rsidRDefault="001D5ECB" w:rsidP="00707BE2">
      <w:pPr>
        <w:rPr>
          <w:b/>
        </w:rPr>
      </w:pPr>
      <w:r w:rsidRPr="00BC05E1">
        <w:rPr>
          <w:rFonts w:eastAsia="Calibri"/>
          <w:b/>
        </w:rPr>
        <w:t xml:space="preserve">Modulio pavadinimas - </w:t>
      </w:r>
      <w:r w:rsidR="00AB7977" w:rsidRPr="00BC05E1">
        <w:rPr>
          <w:rFonts w:eastAsia="Calibri"/>
          <w:b/>
        </w:rPr>
        <w:t>Ne maisto prekių pažinimo pagrindai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10"/>
        <w:gridCol w:w="2438"/>
      </w:tblGrid>
      <w:tr w:rsidR="00BC05E1" w:rsidRPr="00BC05E1" w:rsidTr="00F06A95">
        <w:trPr>
          <w:trHeight w:val="57"/>
        </w:trPr>
        <w:tc>
          <w:tcPr>
            <w:tcW w:w="1142" w:type="pct"/>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1D5ECB" w:rsidRPr="00BC05E1" w:rsidRDefault="00AB7977" w:rsidP="00F06A95">
            <w:pPr>
              <w:rPr>
                <w:rFonts w:eastAsia="Calibri"/>
              </w:rPr>
            </w:pPr>
            <w:r w:rsidRPr="00BC05E1">
              <w:rPr>
                <w:rFonts w:eastAsia="Calibri"/>
              </w:rPr>
              <w:t>4041602</w:t>
            </w:r>
          </w:p>
        </w:tc>
      </w:tr>
      <w:tr w:rsidR="00BC05E1" w:rsidRPr="00BC05E1" w:rsidTr="00F06A95">
        <w:trPr>
          <w:trHeight w:val="57"/>
        </w:trPr>
        <w:tc>
          <w:tcPr>
            <w:tcW w:w="1142" w:type="pct"/>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rPr>
            </w:pPr>
            <w:r w:rsidRPr="00BC05E1">
              <w:rPr>
                <w:rFonts w:eastAsia="Calibri"/>
              </w:rPr>
              <w:t>IV</w:t>
            </w:r>
          </w:p>
        </w:tc>
      </w:tr>
      <w:tr w:rsidR="00BC05E1" w:rsidRPr="00BC05E1" w:rsidTr="00F06A95">
        <w:trPr>
          <w:trHeight w:val="57"/>
        </w:trPr>
        <w:tc>
          <w:tcPr>
            <w:tcW w:w="1142" w:type="pct"/>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rPr>
            </w:pPr>
            <w:r w:rsidRPr="00BC05E1">
              <w:rPr>
                <w:rFonts w:eastAsia="Calibri"/>
              </w:rPr>
              <w:t>10</w:t>
            </w:r>
          </w:p>
        </w:tc>
      </w:tr>
      <w:tr w:rsidR="00BC05E1" w:rsidRPr="00BC05E1" w:rsidTr="00F06A95">
        <w:trPr>
          <w:trHeight w:val="57"/>
        </w:trPr>
        <w:tc>
          <w:tcPr>
            <w:tcW w:w="1142" w:type="pct"/>
            <w:tcBorders>
              <w:top w:val="single" w:sz="4" w:space="0" w:color="auto"/>
              <w:left w:val="single" w:sz="4" w:space="0" w:color="auto"/>
              <w:bottom w:val="single" w:sz="4" w:space="0" w:color="auto"/>
              <w:right w:val="single" w:sz="4" w:space="0" w:color="auto"/>
            </w:tcBorders>
          </w:tcPr>
          <w:p w:rsidR="001D5ECB" w:rsidRPr="00BC05E1" w:rsidRDefault="001D5ECB" w:rsidP="00F06A95">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1D5ECB" w:rsidRPr="00BC05E1" w:rsidRDefault="00AB7977" w:rsidP="00F06A95">
            <w:r w:rsidRPr="00BC05E1">
              <w:t>Konsultuoti ne maisto prekių asortimento klausimais</w:t>
            </w:r>
          </w:p>
        </w:tc>
      </w:tr>
      <w:tr w:rsidR="00BC05E1" w:rsidRPr="00BC05E1" w:rsidTr="00F06A95">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1D5ECB" w:rsidRPr="00BC05E1" w:rsidRDefault="00BC05E1" w:rsidP="00F06A95">
            <w:r>
              <w:t>Modulio mokymosi rezultatai</w:t>
            </w:r>
          </w:p>
        </w:tc>
        <w:tc>
          <w:tcPr>
            <w:tcW w:w="2628" w:type="pct"/>
            <w:tcBorders>
              <w:top w:val="single" w:sz="4" w:space="0" w:color="auto"/>
              <w:left w:val="single" w:sz="4" w:space="0" w:color="auto"/>
              <w:bottom w:val="single" w:sz="4" w:space="0" w:color="auto"/>
              <w:right w:val="single" w:sz="4" w:space="0" w:color="auto"/>
            </w:tcBorders>
            <w:shd w:val="clear" w:color="auto" w:fill="D9D9D9"/>
          </w:tcPr>
          <w:p w:rsidR="001D5ECB" w:rsidRPr="00BC05E1" w:rsidRDefault="001D5ECB" w:rsidP="00F06A95">
            <w:r w:rsidRPr="00BC05E1">
              <w:t>Rekomenduojamas turinys, reikalingas mokymosi rezultatams pasiekti</w:t>
            </w:r>
          </w:p>
        </w:tc>
        <w:tc>
          <w:tcPr>
            <w:tcW w:w="1231" w:type="pct"/>
            <w:tcBorders>
              <w:top w:val="single" w:sz="4" w:space="0" w:color="auto"/>
              <w:left w:val="single" w:sz="4" w:space="0" w:color="auto"/>
              <w:bottom w:val="single" w:sz="4" w:space="0" w:color="auto"/>
              <w:right w:val="single" w:sz="4" w:space="0" w:color="auto"/>
            </w:tcBorders>
            <w:shd w:val="clear" w:color="auto" w:fill="D9D9D9"/>
          </w:tcPr>
          <w:p w:rsidR="001D5ECB" w:rsidRPr="00BC05E1" w:rsidRDefault="001D5ECB" w:rsidP="00F06A95">
            <w:r w:rsidRPr="00BC05E1">
              <w:t xml:space="preserve">Mokymosi pasiekimų įvertinimo kriterijai </w:t>
            </w:r>
          </w:p>
        </w:tc>
      </w:tr>
      <w:tr w:rsidR="00BC05E1" w:rsidRPr="00BC05E1" w:rsidTr="00F06A95">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1D5ECB" w:rsidRPr="00BC05E1" w:rsidRDefault="001D5ECB" w:rsidP="00F06A95">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lastRenderedPageBreak/>
              <w:t>1. Apibūdinti rodiklius, nusakančius vartojamąsias ne maisto prekių vertes.</w:t>
            </w:r>
          </w:p>
        </w:tc>
        <w:tc>
          <w:tcPr>
            <w:tcW w:w="2628" w:type="pct"/>
          </w:tcPr>
          <w:p w:rsidR="00716C8A" w:rsidRPr="00BC05E1" w:rsidRDefault="00716C8A" w:rsidP="00F06A95">
            <w:r w:rsidRPr="00BC05E1">
              <w:rPr>
                <w:b/>
              </w:rPr>
              <w:t xml:space="preserve">1.1. Tema. </w:t>
            </w:r>
            <w:r w:rsidRPr="00BC05E1">
              <w:t>Ne maisto prekių vartojamosios savybės: eksploatacinės, estetinės dekoratyvinės.</w:t>
            </w:r>
          </w:p>
          <w:p w:rsidR="00716C8A" w:rsidRPr="00BC05E1" w:rsidRDefault="00716C8A" w:rsidP="00F06A95">
            <w:pPr>
              <w:rPr>
                <w:b/>
              </w:rPr>
            </w:pPr>
            <w:r w:rsidRPr="00BC05E1">
              <w:rPr>
                <w:b/>
              </w:rPr>
              <w:t>Užduotys:</w:t>
            </w:r>
          </w:p>
          <w:p w:rsidR="00BC05E1" w:rsidRDefault="00716C8A" w:rsidP="00F06A95">
            <w:r w:rsidRPr="00BC05E1">
              <w:rPr>
                <w:b/>
              </w:rPr>
              <w:t xml:space="preserve">1.1.1. </w:t>
            </w:r>
            <w:r w:rsidRPr="00BC05E1">
              <w:t>Apibūdinti sąvokas:</w:t>
            </w:r>
          </w:p>
          <w:p w:rsidR="00BC05E1" w:rsidRDefault="00716C8A" w:rsidP="00F06A95">
            <w:r w:rsidRPr="00BC05E1">
              <w:t>– funkcinės savybės;</w:t>
            </w:r>
          </w:p>
          <w:p w:rsidR="00BC05E1" w:rsidRDefault="00716C8A" w:rsidP="00F06A95">
            <w:r w:rsidRPr="00BC05E1">
              <w:t>– patikimumas;</w:t>
            </w:r>
          </w:p>
          <w:p w:rsidR="00BC05E1" w:rsidRDefault="00716C8A" w:rsidP="00F06A95">
            <w:r w:rsidRPr="00BC05E1">
              <w:t>– patogumas;</w:t>
            </w:r>
          </w:p>
          <w:p w:rsidR="00BC05E1" w:rsidRDefault="00716C8A" w:rsidP="00F06A95">
            <w:r w:rsidRPr="00BC05E1">
              <w:t>– moralinis nusidėvėjimas;</w:t>
            </w:r>
          </w:p>
          <w:p w:rsidR="00BC05E1" w:rsidRDefault="00716C8A" w:rsidP="00F06A95">
            <w:r w:rsidRPr="00BC05E1">
              <w:t>– ekonominės savybės;</w:t>
            </w:r>
          </w:p>
          <w:p w:rsidR="00BC05E1" w:rsidRDefault="00716C8A" w:rsidP="00F06A95">
            <w:r w:rsidRPr="00BC05E1">
              <w:t>– kokybės garantinis terminas;</w:t>
            </w:r>
          </w:p>
          <w:p w:rsidR="00BC05E1" w:rsidRDefault="00716C8A" w:rsidP="00F06A95">
            <w:r w:rsidRPr="00BC05E1">
              <w:t>– stilius;</w:t>
            </w:r>
          </w:p>
          <w:p w:rsidR="00716C8A" w:rsidRPr="00BC05E1" w:rsidRDefault="00716C8A" w:rsidP="00F06A95">
            <w:r w:rsidRPr="00BC05E1">
              <w:t>– kompozicija.</w:t>
            </w:r>
          </w:p>
          <w:p w:rsidR="00716C8A" w:rsidRPr="00BC05E1" w:rsidRDefault="00716C8A" w:rsidP="00F06A95">
            <w:r w:rsidRPr="00BC05E1">
              <w:rPr>
                <w:b/>
              </w:rPr>
              <w:t>1.1.2.</w:t>
            </w:r>
            <w:r w:rsidRPr="00BC05E1">
              <w:t xml:space="preserve"> Įvertinti pateiktos kasdienės paklausos ne maisto prekės vartojamąsias vertes.</w:t>
            </w:r>
          </w:p>
          <w:p w:rsidR="00716C8A" w:rsidRPr="00BC05E1" w:rsidRDefault="00716C8A" w:rsidP="00F06A95">
            <w:r w:rsidRPr="00BC05E1">
              <w:rPr>
                <w:b/>
              </w:rPr>
              <w:t>1.1.3.</w:t>
            </w:r>
            <w:r w:rsidR="00CD6004" w:rsidRPr="00BC05E1">
              <w:rPr>
                <w:b/>
              </w:rPr>
              <w:t xml:space="preserve"> </w:t>
            </w:r>
            <w:r w:rsidRPr="00BC05E1">
              <w:t>Pagal pateiktą ne maisto produkto ženklinimo etiketę apibūdinti at</w:t>
            </w:r>
            <w:r w:rsidR="00831EC5" w:rsidRPr="00BC05E1">
              <w:t>itinkamas vartojamąsias vertes.</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716C8A" w:rsidP="00F06A95">
            <w:r w:rsidRPr="00BC05E1">
              <w:t xml:space="preserve">Apibūdinti visi rodikliai, kurie nusako </w:t>
            </w:r>
            <w:r w:rsidR="007F18E4" w:rsidRPr="00BC05E1">
              <w:t xml:space="preserve">vartojamąsias ne maisto prekių </w:t>
            </w:r>
            <w:r w:rsidRPr="00BC05E1">
              <w:t>vertes.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t>2. Apibūdinti tekstilės gaminių, avalynės, parfumerijos, kosmetikos, laikrodžių, juvelyrinių prekių, vartojamąsias vertes.</w:t>
            </w:r>
          </w:p>
        </w:tc>
        <w:tc>
          <w:tcPr>
            <w:tcW w:w="2628" w:type="pct"/>
          </w:tcPr>
          <w:p w:rsidR="00716C8A" w:rsidRPr="00BC05E1" w:rsidRDefault="00716C8A" w:rsidP="00F06A95">
            <w:pPr>
              <w:rPr>
                <w:b/>
              </w:rPr>
            </w:pPr>
            <w:r w:rsidRPr="00BC05E1">
              <w:rPr>
                <w:b/>
              </w:rPr>
              <w:t xml:space="preserve">2.1. Tema. </w:t>
            </w:r>
            <w:r w:rsidRPr="00BC05E1">
              <w:t>Pluoštai ir jų vartojamosios vertės.</w:t>
            </w:r>
          </w:p>
          <w:p w:rsidR="00716C8A" w:rsidRPr="00BC05E1" w:rsidRDefault="00716C8A" w:rsidP="00F06A95">
            <w:pPr>
              <w:rPr>
                <w:b/>
              </w:rPr>
            </w:pPr>
            <w:r w:rsidRPr="00BC05E1">
              <w:rPr>
                <w:b/>
              </w:rPr>
              <w:t>Užduotis:</w:t>
            </w:r>
          </w:p>
          <w:p w:rsidR="00BC05E1" w:rsidRDefault="00F053F7" w:rsidP="00F06A95">
            <w:pPr>
              <w:rPr>
                <w:b/>
              </w:rPr>
            </w:pPr>
            <w:r w:rsidRPr="00BC05E1">
              <w:rPr>
                <w:b/>
              </w:rPr>
              <w:t xml:space="preserve">2.1.1. </w:t>
            </w:r>
            <w:r w:rsidR="00716C8A" w:rsidRPr="00BC05E1">
              <w:t>Išnagrinėti rodiklius, turinčius įtakos tekstilės prekių vartojamosioms vertėms.</w:t>
            </w:r>
          </w:p>
          <w:p w:rsidR="00716C8A" w:rsidRPr="00BC05E1" w:rsidRDefault="00716C8A" w:rsidP="00F06A95">
            <w:r w:rsidRPr="00BC05E1">
              <w:rPr>
                <w:b/>
              </w:rPr>
              <w:t xml:space="preserve">2.2. Tema. </w:t>
            </w:r>
            <w:r w:rsidRPr="00BC05E1">
              <w:t>Audiniai, jų tipai, rūšys.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2.2.1. </w:t>
            </w:r>
            <w:r w:rsidRPr="00BC05E1">
              <w:t>Sugrupuoti audinius. Įvardinti jų požymius.</w:t>
            </w:r>
          </w:p>
          <w:p w:rsidR="00716C8A" w:rsidRPr="00BC05E1" w:rsidRDefault="00716C8A" w:rsidP="00F06A95">
            <w:r w:rsidRPr="00BC05E1">
              <w:rPr>
                <w:b/>
              </w:rPr>
              <w:t xml:space="preserve">2.2.2. </w:t>
            </w:r>
            <w:r w:rsidRPr="00BC05E1">
              <w:t>Apibūdinti audinių fizines-mechanines, higienines, technologines, estetines savybes.</w:t>
            </w:r>
          </w:p>
          <w:p w:rsidR="00716C8A" w:rsidRPr="00BC05E1" w:rsidRDefault="00716C8A" w:rsidP="00F06A95">
            <w:r w:rsidRPr="00BC05E1">
              <w:rPr>
                <w:b/>
              </w:rPr>
              <w:t xml:space="preserve">2.3. Tema. </w:t>
            </w:r>
            <w:r w:rsidRPr="00BC05E1">
              <w:t>Audinių ženklinimas, ekspozicija, laikymo sąlygos, pardavimas.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2.3.1. </w:t>
            </w:r>
            <w:r w:rsidR="00716C8A" w:rsidRPr="00BC05E1">
              <w:t>Pagal pateiktą ženklinimo etiketę apibūdinti audinį.</w:t>
            </w:r>
          </w:p>
          <w:p w:rsidR="00716C8A" w:rsidRPr="00BC05E1" w:rsidRDefault="00716C8A" w:rsidP="00F06A95">
            <w:pPr>
              <w:rPr>
                <w:b/>
              </w:rPr>
            </w:pPr>
            <w:r w:rsidRPr="00BC05E1">
              <w:rPr>
                <w:b/>
              </w:rPr>
              <w:t xml:space="preserve">2.4. Tema. </w:t>
            </w:r>
            <w:r w:rsidRPr="00BC05E1">
              <w:t>Mada, stilius, siluetas, forma, linija, proporcijos.</w:t>
            </w:r>
          </w:p>
          <w:p w:rsidR="00716C8A" w:rsidRPr="00BC05E1" w:rsidRDefault="00716C8A" w:rsidP="00F06A95">
            <w:pPr>
              <w:rPr>
                <w:b/>
              </w:rPr>
            </w:pPr>
            <w:r w:rsidRPr="00BC05E1">
              <w:rPr>
                <w:b/>
              </w:rPr>
              <w:t>Užduotys:</w:t>
            </w:r>
          </w:p>
          <w:p w:rsidR="00BC05E1" w:rsidRDefault="00716C8A" w:rsidP="00F06A95">
            <w:r w:rsidRPr="00BC05E1">
              <w:rPr>
                <w:b/>
              </w:rPr>
              <w:t xml:space="preserve">2.4.1. </w:t>
            </w:r>
            <w:r w:rsidRPr="00BC05E1">
              <w:t>Atsakyti į klausimus:</w:t>
            </w:r>
          </w:p>
          <w:p w:rsidR="00BC05E1" w:rsidRDefault="00716C8A" w:rsidP="00F06A95">
            <w:r w:rsidRPr="00BC05E1">
              <w:t>– Kaip suprantate sąvoką „kompozicija“?</w:t>
            </w:r>
          </w:p>
          <w:p w:rsidR="00BC05E1" w:rsidRDefault="00716C8A" w:rsidP="00F06A95">
            <w:r w:rsidRPr="00BC05E1">
              <w:t>– Kas yra siluetas, kokias jo formas žinote?</w:t>
            </w:r>
          </w:p>
          <w:p w:rsidR="00BC05E1" w:rsidRDefault="00716C8A" w:rsidP="00F06A95">
            <w:r w:rsidRPr="00BC05E1">
              <w:t>– Kokios pagrindinės linijos charakterizuoja siluetą?</w:t>
            </w:r>
          </w:p>
          <w:p w:rsidR="00716C8A" w:rsidRPr="00BC05E1" w:rsidRDefault="00716C8A" w:rsidP="00F06A95">
            <w:pPr>
              <w:rPr>
                <w:b/>
              </w:rPr>
            </w:pPr>
            <w:r w:rsidRPr="00BC05E1">
              <w:t>– Paaiškinkite, kaip suprantate sąvoką „proporcija“.</w:t>
            </w:r>
          </w:p>
          <w:p w:rsidR="00716C8A" w:rsidRPr="00BC05E1" w:rsidRDefault="00716C8A" w:rsidP="00F06A95">
            <w:r w:rsidRPr="00BC05E1">
              <w:rPr>
                <w:b/>
              </w:rPr>
              <w:t xml:space="preserve">2.4.2. </w:t>
            </w:r>
            <w:r w:rsidRPr="00BC05E1">
              <w:t>Kas yra spalva, kaip spalvos veikia žmogų?</w:t>
            </w:r>
          </w:p>
          <w:p w:rsidR="00716C8A" w:rsidRPr="00BC05E1" w:rsidRDefault="00716C8A" w:rsidP="00F06A95">
            <w:r w:rsidRPr="00BC05E1">
              <w:rPr>
                <w:b/>
              </w:rPr>
              <w:t xml:space="preserve">2.4.3. </w:t>
            </w:r>
            <w:r w:rsidRPr="00BC05E1">
              <w:t>Apibūdinti drabužių stilius.</w:t>
            </w:r>
          </w:p>
          <w:p w:rsidR="00716C8A" w:rsidRPr="00BC05E1" w:rsidRDefault="00716C8A" w:rsidP="00F06A95">
            <w:pPr>
              <w:rPr>
                <w:b/>
              </w:rPr>
            </w:pPr>
            <w:r w:rsidRPr="00BC05E1">
              <w:rPr>
                <w:b/>
              </w:rPr>
              <w:t xml:space="preserve">2.5. Tema. </w:t>
            </w:r>
            <w:r w:rsidRPr="00BC05E1">
              <w:t>Žmogaus figūra ir matmenys.</w:t>
            </w:r>
          </w:p>
          <w:p w:rsidR="00716C8A" w:rsidRPr="00BC05E1" w:rsidRDefault="00716C8A" w:rsidP="00F06A95">
            <w:r w:rsidRPr="00BC05E1">
              <w:rPr>
                <w:b/>
              </w:rPr>
              <w:t>Užduotys:</w:t>
            </w:r>
          </w:p>
          <w:p w:rsidR="00716C8A" w:rsidRPr="00BC05E1" w:rsidRDefault="00716C8A" w:rsidP="00F06A95">
            <w:pPr>
              <w:rPr>
                <w:b/>
              </w:rPr>
            </w:pPr>
            <w:r w:rsidRPr="00BC05E1">
              <w:rPr>
                <w:b/>
              </w:rPr>
              <w:t xml:space="preserve">2.5.1. </w:t>
            </w:r>
            <w:r w:rsidRPr="00BC05E1">
              <w:t>Nustatyti vizualiai kliento figūros tipą ir matmenis.</w:t>
            </w:r>
          </w:p>
          <w:p w:rsidR="00716C8A" w:rsidRPr="00BC05E1" w:rsidRDefault="00716C8A" w:rsidP="00F06A95">
            <w:r w:rsidRPr="00BC05E1">
              <w:rPr>
                <w:b/>
              </w:rPr>
              <w:t xml:space="preserve">2.5.2. </w:t>
            </w:r>
            <w:r w:rsidRPr="00BC05E1">
              <w:t>Pagal kliento matmenis nustatyti pasirinkto drabužio dydį.</w:t>
            </w:r>
          </w:p>
          <w:p w:rsidR="00716C8A" w:rsidRPr="00BC05E1" w:rsidRDefault="00716C8A" w:rsidP="00F06A95">
            <w:pPr>
              <w:rPr>
                <w:b/>
              </w:rPr>
            </w:pPr>
            <w:r w:rsidRPr="00BC05E1">
              <w:rPr>
                <w:b/>
              </w:rPr>
              <w:t xml:space="preserve">2.6. Tema. </w:t>
            </w:r>
            <w:r w:rsidRPr="00BC05E1">
              <w:t>Trikotažo pynimo būdai.</w:t>
            </w:r>
            <w:r w:rsidR="00831EC5" w:rsidRPr="00BC05E1">
              <w:t xml:space="preserve"> </w:t>
            </w:r>
            <w:r w:rsidRPr="00BC05E1">
              <w:t>Trikotažo gaminių grupavimas.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2.6.1. </w:t>
            </w:r>
            <w:r w:rsidRPr="00BC05E1">
              <w:t>Apibūdinti trikotažo gaminių savybes. Kokie jų trūkumai bei privalumai.</w:t>
            </w:r>
          </w:p>
          <w:p w:rsidR="00716C8A" w:rsidRPr="00BC05E1" w:rsidRDefault="00716C8A" w:rsidP="00F06A95">
            <w:pPr>
              <w:rPr>
                <w:highlight w:val="yellow"/>
              </w:rPr>
            </w:pPr>
            <w:r w:rsidRPr="00BC05E1">
              <w:rPr>
                <w:b/>
              </w:rPr>
              <w:t xml:space="preserve">2.6.2. </w:t>
            </w:r>
            <w:r w:rsidRPr="00BC05E1">
              <w:t xml:space="preserve">Įvardinti </w:t>
            </w:r>
            <w:proofErr w:type="spellStart"/>
            <w:r w:rsidRPr="00BC05E1">
              <w:t>metmeninio</w:t>
            </w:r>
            <w:proofErr w:type="spellEnd"/>
            <w:r w:rsidRPr="00BC05E1">
              <w:t xml:space="preserve"> ir skersinio trikotažo skirtumus.</w:t>
            </w:r>
          </w:p>
          <w:p w:rsidR="00716C8A" w:rsidRPr="00BC05E1" w:rsidRDefault="00716C8A" w:rsidP="00F06A95">
            <w:pPr>
              <w:rPr>
                <w:b/>
              </w:rPr>
            </w:pPr>
            <w:r w:rsidRPr="00BC05E1">
              <w:rPr>
                <w:b/>
              </w:rPr>
              <w:lastRenderedPageBreak/>
              <w:t xml:space="preserve">2.6.3. </w:t>
            </w:r>
            <w:r w:rsidRPr="00BC05E1">
              <w:t>Apibūdinti tekstilės ir trikotažo pynimo būdų skirtumus.</w:t>
            </w:r>
          </w:p>
          <w:p w:rsidR="00716C8A" w:rsidRPr="00BC05E1" w:rsidRDefault="00716C8A" w:rsidP="00F06A95">
            <w:r w:rsidRPr="00BC05E1">
              <w:rPr>
                <w:b/>
              </w:rPr>
              <w:t xml:space="preserve">2.7. Tema. </w:t>
            </w:r>
            <w:r w:rsidRPr="00BC05E1">
              <w:t>Siūtų drabužių, trikotažo gaminių grupavimas.</w:t>
            </w:r>
          </w:p>
          <w:p w:rsidR="00716C8A" w:rsidRPr="00BC05E1" w:rsidRDefault="00716C8A" w:rsidP="00F06A95">
            <w:r w:rsidRPr="00BC05E1">
              <w:t>Siuvinių ir trikotažo gaminių vartojamosios vertės.</w:t>
            </w:r>
          </w:p>
          <w:p w:rsidR="00716C8A" w:rsidRPr="00BC05E1" w:rsidRDefault="00716C8A" w:rsidP="00F06A95">
            <w:pPr>
              <w:rPr>
                <w:b/>
              </w:rPr>
            </w:pPr>
            <w:r w:rsidRPr="00BC05E1">
              <w:rPr>
                <w:b/>
              </w:rPr>
              <w:t>Užduotis:</w:t>
            </w:r>
          </w:p>
          <w:p w:rsidR="00716C8A" w:rsidRPr="00BC05E1" w:rsidRDefault="00F053F7" w:rsidP="00F06A95">
            <w:pPr>
              <w:rPr>
                <w:b/>
              </w:rPr>
            </w:pPr>
            <w:r w:rsidRPr="00BC05E1">
              <w:rPr>
                <w:b/>
              </w:rPr>
              <w:t xml:space="preserve">2.7.1. </w:t>
            </w:r>
            <w:r w:rsidR="00716C8A" w:rsidRPr="00BC05E1">
              <w:t>Nustatyti pateikto tekstilės gaminio vartojamąsias vertes.</w:t>
            </w:r>
          </w:p>
          <w:p w:rsidR="00716C8A" w:rsidRPr="00BC05E1" w:rsidRDefault="00716C8A" w:rsidP="00F06A95">
            <w:r w:rsidRPr="00BC05E1">
              <w:rPr>
                <w:b/>
              </w:rPr>
              <w:t xml:space="preserve">2.8. Tema. </w:t>
            </w:r>
            <w:r w:rsidRPr="00BC05E1">
              <w:t>Ženklinimas. Priežiūros būdai ir sąlygos.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2.8.1. </w:t>
            </w:r>
            <w:r w:rsidR="00716C8A" w:rsidRPr="00BC05E1">
              <w:t>Pagal ženklinimo etiketėje pateiktą informaciją apibūdinti tekstilės gaminio patikimumą, stabilumą, patogumą eksploatuojant.</w:t>
            </w:r>
          </w:p>
          <w:p w:rsidR="00716C8A" w:rsidRPr="00BC05E1" w:rsidRDefault="00716C8A" w:rsidP="00F06A95">
            <w:pPr>
              <w:rPr>
                <w:b/>
              </w:rPr>
            </w:pPr>
            <w:r w:rsidRPr="00BC05E1">
              <w:rPr>
                <w:b/>
              </w:rPr>
              <w:t xml:space="preserve">2.9. Tema. </w:t>
            </w:r>
            <w:r w:rsidRPr="00BC05E1">
              <w:t>Medžiagos, naudojamos avalynei gaminti</w:t>
            </w:r>
            <w:r w:rsidRPr="00BC05E1">
              <w:rPr>
                <w:b/>
              </w:rPr>
              <w:t xml:space="preserve">. </w:t>
            </w:r>
            <w:r w:rsidRPr="00BC05E1">
              <w:t>Avalynės sudedamosios dalys. Mada, stilius.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2.9.1. </w:t>
            </w:r>
            <w:r w:rsidR="00716C8A" w:rsidRPr="00BC05E1">
              <w:t>Apibūdinti kiekvienos medžiagos, naudojamos avalynei gaminti, higienines savybes.</w:t>
            </w:r>
          </w:p>
          <w:p w:rsidR="00716C8A" w:rsidRPr="00BC05E1" w:rsidRDefault="00716C8A" w:rsidP="00F06A95">
            <w:pPr>
              <w:rPr>
                <w:b/>
              </w:rPr>
            </w:pPr>
            <w:r w:rsidRPr="00BC05E1">
              <w:rPr>
                <w:b/>
              </w:rPr>
              <w:t xml:space="preserve">2.10. Tema. </w:t>
            </w:r>
            <w:r w:rsidRPr="00BC05E1">
              <w:t>Koja – pėda, blauzda, jos matmenys ir avalynės dydžių nustatymo sistemos.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2.10.1. </w:t>
            </w:r>
            <w:r w:rsidR="00716C8A" w:rsidRPr="00BC05E1">
              <w:t>Nustatyti pėdos matmenis ir parinkti tinkamą avalynę.</w:t>
            </w:r>
          </w:p>
          <w:p w:rsidR="00716C8A" w:rsidRPr="00BC05E1" w:rsidRDefault="00716C8A" w:rsidP="00F06A95">
            <w:r w:rsidRPr="00BC05E1">
              <w:rPr>
                <w:b/>
              </w:rPr>
              <w:t xml:space="preserve">2.11. Tema. </w:t>
            </w:r>
            <w:r w:rsidRPr="00BC05E1">
              <w:t>Avalynės asortimentas, avalynės pavadinimai.</w:t>
            </w:r>
          </w:p>
          <w:p w:rsidR="00716C8A" w:rsidRPr="00BC05E1" w:rsidRDefault="00716C8A" w:rsidP="00F06A95">
            <w:r w:rsidRPr="00BC05E1">
              <w:t>Vartojamosios avalynės vertės.</w:t>
            </w:r>
          </w:p>
          <w:p w:rsidR="00716C8A" w:rsidRPr="00BC05E1" w:rsidRDefault="00716C8A" w:rsidP="00F06A95">
            <w:pPr>
              <w:rPr>
                <w:b/>
              </w:rPr>
            </w:pPr>
            <w:r w:rsidRPr="00BC05E1">
              <w:rPr>
                <w:b/>
              </w:rPr>
              <w:t>Užduotis:</w:t>
            </w:r>
          </w:p>
          <w:p w:rsidR="00716C8A" w:rsidRPr="00BC05E1" w:rsidRDefault="00F053F7" w:rsidP="00F06A95">
            <w:pPr>
              <w:rPr>
                <w:b/>
              </w:rPr>
            </w:pPr>
            <w:r w:rsidRPr="00BC05E1">
              <w:rPr>
                <w:b/>
              </w:rPr>
              <w:t xml:space="preserve">2.11.1. </w:t>
            </w:r>
            <w:r w:rsidR="00716C8A" w:rsidRPr="00BC05E1">
              <w:t>Pagal tai, kaip avalynė dengia žmogaus pėdą ir blauzdą, suskirstyti avalynę ir užrašyti pavadinimus.</w:t>
            </w:r>
          </w:p>
          <w:p w:rsidR="00716C8A" w:rsidRPr="00BC05E1" w:rsidRDefault="00716C8A" w:rsidP="00F06A95">
            <w:pPr>
              <w:rPr>
                <w:b/>
              </w:rPr>
            </w:pPr>
            <w:r w:rsidRPr="00BC05E1">
              <w:rPr>
                <w:b/>
              </w:rPr>
              <w:t xml:space="preserve">2.12. Tema. </w:t>
            </w:r>
            <w:r w:rsidRPr="00BC05E1">
              <w:t>Ženklinimas, laikymas, išdėstymas, pardavimas.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2.12.1. </w:t>
            </w:r>
            <w:r w:rsidR="00716C8A" w:rsidRPr="00BC05E1">
              <w:t xml:space="preserve">Pagal pateiktą ženklinimo etiketę įvertinti avalynės </w:t>
            </w:r>
            <w:proofErr w:type="spellStart"/>
            <w:r w:rsidR="00716C8A" w:rsidRPr="00BC05E1">
              <w:t>higieniškumą</w:t>
            </w:r>
            <w:proofErr w:type="spellEnd"/>
            <w:r w:rsidR="00716C8A" w:rsidRPr="00BC05E1">
              <w:t>, patogumą.</w:t>
            </w:r>
          </w:p>
          <w:p w:rsidR="00716C8A" w:rsidRPr="00BC05E1" w:rsidRDefault="00716C8A" w:rsidP="00F06A95">
            <w:pPr>
              <w:rPr>
                <w:b/>
              </w:rPr>
            </w:pPr>
            <w:r w:rsidRPr="00BC05E1">
              <w:rPr>
                <w:b/>
              </w:rPr>
              <w:t xml:space="preserve">2.13. Tema. </w:t>
            </w:r>
            <w:r w:rsidRPr="00BC05E1">
              <w:t>Higienos norma HN 62:2003 „Kosmetikos gaminiai: bendrieji reikalavimai, draudžiamos ir ribojamos medžiagos“. Žaliava. Kosmetikos gaminių asortimentas.</w:t>
            </w:r>
          </w:p>
          <w:p w:rsidR="00716C8A" w:rsidRPr="00BC05E1" w:rsidRDefault="00716C8A" w:rsidP="00F06A95">
            <w:pPr>
              <w:rPr>
                <w:b/>
              </w:rPr>
            </w:pPr>
            <w:r w:rsidRPr="00BC05E1">
              <w:rPr>
                <w:b/>
              </w:rPr>
              <w:t>Užduotys:</w:t>
            </w:r>
          </w:p>
          <w:p w:rsidR="00716C8A" w:rsidRPr="00BC05E1" w:rsidRDefault="00716C8A" w:rsidP="00F06A95">
            <w:pPr>
              <w:rPr>
                <w:b/>
              </w:rPr>
            </w:pPr>
            <w:r w:rsidRPr="00BC05E1">
              <w:rPr>
                <w:b/>
              </w:rPr>
              <w:t xml:space="preserve">2.13.1. </w:t>
            </w:r>
            <w:r w:rsidRPr="00BC05E1">
              <w:t>Sugrupuoti chemines medžiagas, naudojamas kosmetikos prekių gamyboje.</w:t>
            </w:r>
          </w:p>
          <w:p w:rsidR="00716C8A" w:rsidRPr="00BC05E1" w:rsidRDefault="00716C8A" w:rsidP="00F06A95">
            <w:pPr>
              <w:rPr>
                <w:b/>
              </w:rPr>
            </w:pPr>
            <w:r w:rsidRPr="00BC05E1">
              <w:rPr>
                <w:b/>
              </w:rPr>
              <w:t xml:space="preserve">2.13.2. </w:t>
            </w:r>
            <w:r w:rsidRPr="00BC05E1">
              <w:t>Sugrupuoti kosmetikos gaminius pagal paskirtį, tikslinę paskirtį, naudotojo amžių ir kitus požymius. Kiekvieną grupę trumpai apibūdinti.</w:t>
            </w:r>
          </w:p>
          <w:p w:rsidR="00716C8A" w:rsidRPr="00BC05E1" w:rsidRDefault="00716C8A" w:rsidP="00F06A95">
            <w:r w:rsidRPr="00BC05E1">
              <w:rPr>
                <w:b/>
              </w:rPr>
              <w:t xml:space="preserve">2.14. Tema. </w:t>
            </w:r>
            <w:r w:rsidRPr="00BC05E1">
              <w:t>Žmogaus odos, plauko sandara. Odos tipai, plaukų tipai.</w:t>
            </w:r>
          </w:p>
          <w:p w:rsidR="00716C8A" w:rsidRPr="00BC05E1" w:rsidRDefault="00716C8A" w:rsidP="00F06A95">
            <w:r w:rsidRPr="00BC05E1">
              <w:rPr>
                <w:b/>
              </w:rPr>
              <w:t>Užduotis:</w:t>
            </w:r>
          </w:p>
          <w:p w:rsidR="00716C8A" w:rsidRPr="00BC05E1" w:rsidRDefault="00F053F7" w:rsidP="00F06A95">
            <w:pPr>
              <w:rPr>
                <w:b/>
              </w:rPr>
            </w:pPr>
            <w:r w:rsidRPr="00BC05E1">
              <w:rPr>
                <w:b/>
              </w:rPr>
              <w:t xml:space="preserve">2.14.1. </w:t>
            </w:r>
            <w:r w:rsidR="00716C8A" w:rsidRPr="00BC05E1">
              <w:t>Pagal pateiktą testą nustatyti savo odos tipą.</w:t>
            </w:r>
          </w:p>
          <w:p w:rsidR="00716C8A" w:rsidRPr="00BC05E1" w:rsidRDefault="00716C8A" w:rsidP="00F06A95">
            <w:pPr>
              <w:rPr>
                <w:b/>
              </w:rPr>
            </w:pPr>
            <w:r w:rsidRPr="00BC05E1">
              <w:rPr>
                <w:b/>
              </w:rPr>
              <w:t xml:space="preserve">2.15. Tema. </w:t>
            </w:r>
            <w:r w:rsidRPr="00BC05E1">
              <w:t>Naujosios kosmetikos prekių gamybos technologijos.</w:t>
            </w:r>
          </w:p>
          <w:p w:rsidR="00716C8A" w:rsidRPr="00BC05E1" w:rsidRDefault="00716C8A" w:rsidP="00F06A95">
            <w:pPr>
              <w:rPr>
                <w:b/>
              </w:rPr>
            </w:pPr>
            <w:r w:rsidRPr="00BC05E1">
              <w:rPr>
                <w:b/>
              </w:rPr>
              <w:t xml:space="preserve">2.16. Tema. </w:t>
            </w:r>
            <w:r w:rsidRPr="00BC05E1">
              <w:t>Žaliavos, naudojamos parfumerijos prekėms gaminti.</w:t>
            </w:r>
            <w:r w:rsidRPr="00BC05E1">
              <w:rPr>
                <w:b/>
              </w:rPr>
              <w:t xml:space="preserve"> </w:t>
            </w:r>
            <w:r w:rsidRPr="00BC05E1">
              <w:t>Klasifikavimas. Kvapų tipai. Kvapų piramidė. Ženklinimas.</w:t>
            </w:r>
          </w:p>
          <w:p w:rsidR="00716C8A" w:rsidRPr="00BC05E1" w:rsidRDefault="00716C8A" w:rsidP="00F06A95">
            <w:pPr>
              <w:rPr>
                <w:b/>
              </w:rPr>
            </w:pPr>
            <w:r w:rsidRPr="00BC05E1">
              <w:rPr>
                <w:b/>
              </w:rPr>
              <w:lastRenderedPageBreak/>
              <w:t>Užduotis:</w:t>
            </w:r>
          </w:p>
          <w:p w:rsidR="00716C8A" w:rsidRPr="00BC05E1" w:rsidRDefault="00F053F7" w:rsidP="00F06A95">
            <w:r w:rsidRPr="00BC05E1">
              <w:rPr>
                <w:b/>
              </w:rPr>
              <w:t xml:space="preserve">2.16.1. </w:t>
            </w:r>
            <w:r w:rsidR="00716C8A" w:rsidRPr="00BC05E1">
              <w:t>Suklasifikuoti medžiagas, naudojamas parfumerijos prekėms gaminti, ir jas apibūdinti.</w:t>
            </w:r>
          </w:p>
          <w:p w:rsidR="00716C8A" w:rsidRPr="00BC05E1" w:rsidRDefault="00716C8A" w:rsidP="00F06A95">
            <w:r w:rsidRPr="00BC05E1">
              <w:rPr>
                <w:b/>
              </w:rPr>
              <w:t xml:space="preserve">2.17. Tema. </w:t>
            </w:r>
            <w:r w:rsidRPr="00BC05E1">
              <w:t>Laikrodžiai, raida. Mada. Įvaizdžio formavimas.</w:t>
            </w:r>
          </w:p>
          <w:p w:rsidR="00716C8A" w:rsidRPr="00BC05E1" w:rsidRDefault="00716C8A" w:rsidP="00F06A95">
            <w:pPr>
              <w:rPr>
                <w:b/>
              </w:rPr>
            </w:pPr>
            <w:r w:rsidRPr="00BC05E1">
              <w:t>Laikrodžių tipai, gamintojai.</w:t>
            </w:r>
          </w:p>
          <w:p w:rsidR="00716C8A" w:rsidRPr="00BC05E1" w:rsidRDefault="00716C8A" w:rsidP="00F06A95">
            <w:pPr>
              <w:rPr>
                <w:b/>
              </w:rPr>
            </w:pPr>
            <w:r w:rsidRPr="00BC05E1">
              <w:rPr>
                <w:b/>
              </w:rPr>
              <w:t>Užduotis:</w:t>
            </w:r>
          </w:p>
          <w:p w:rsidR="00716C8A" w:rsidRPr="00BC05E1" w:rsidRDefault="00F053F7" w:rsidP="00F06A95">
            <w:pPr>
              <w:rPr>
                <w:b/>
              </w:rPr>
            </w:pPr>
            <w:r w:rsidRPr="00BC05E1">
              <w:rPr>
                <w:b/>
              </w:rPr>
              <w:t xml:space="preserve">2.17.1. </w:t>
            </w:r>
            <w:r w:rsidR="00716C8A" w:rsidRPr="00BC05E1">
              <w:t>Suklasifikuoti laikrodžius pagal mechanizmą ir kiekvieną tipą apibūdinti.</w:t>
            </w:r>
          </w:p>
          <w:p w:rsidR="00716C8A" w:rsidRPr="00BC05E1" w:rsidRDefault="00716C8A" w:rsidP="00F06A95">
            <w:r w:rsidRPr="00BC05E1">
              <w:rPr>
                <w:b/>
              </w:rPr>
              <w:t xml:space="preserve">2.18. Tema. </w:t>
            </w:r>
            <w:r w:rsidRPr="00BC05E1">
              <w:t>Papildomos funkcijos, ženklinimas.</w:t>
            </w:r>
          </w:p>
          <w:p w:rsidR="00716C8A" w:rsidRPr="00BC05E1" w:rsidRDefault="00716C8A" w:rsidP="00F06A95">
            <w:pPr>
              <w:rPr>
                <w:b/>
              </w:rPr>
            </w:pPr>
            <w:r w:rsidRPr="00BC05E1">
              <w:rPr>
                <w:b/>
              </w:rPr>
              <w:t>Užduotis:</w:t>
            </w:r>
          </w:p>
          <w:p w:rsidR="00716C8A" w:rsidRPr="00BC05E1" w:rsidRDefault="00F053F7" w:rsidP="00F06A95">
            <w:pPr>
              <w:rPr>
                <w:b/>
              </w:rPr>
            </w:pPr>
            <w:r w:rsidRPr="00BC05E1">
              <w:rPr>
                <w:b/>
              </w:rPr>
              <w:t xml:space="preserve">2.18.1. </w:t>
            </w:r>
            <w:r w:rsidR="00716C8A" w:rsidRPr="00BC05E1">
              <w:t>Pagal pateiktą laikrodžio ženklinimo etiketę apibūdinti to laikrodžio vartojamąsias vertes.</w:t>
            </w:r>
          </w:p>
          <w:p w:rsidR="00716C8A" w:rsidRPr="00BC05E1" w:rsidRDefault="00716C8A" w:rsidP="00F06A95">
            <w:pPr>
              <w:rPr>
                <w:b/>
              </w:rPr>
            </w:pPr>
            <w:r w:rsidRPr="00BC05E1">
              <w:rPr>
                <w:b/>
              </w:rPr>
              <w:t xml:space="preserve">2.19. Tema. </w:t>
            </w:r>
            <w:r w:rsidRPr="00BC05E1">
              <w:t>Taurieji metalai ir jų lydiniai, brangakmeniai. Mada. Stilius.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2.19.1. </w:t>
            </w:r>
            <w:r w:rsidRPr="00BC05E1">
              <w:t>Apibūdinti tauriuosius metalus bei lydinius. Lydinių sudedamosios dalys.</w:t>
            </w:r>
          </w:p>
          <w:p w:rsidR="00716C8A" w:rsidRPr="00BC05E1" w:rsidRDefault="00716C8A" w:rsidP="00F06A95">
            <w:r w:rsidRPr="00BC05E1">
              <w:rPr>
                <w:b/>
              </w:rPr>
              <w:t xml:space="preserve">2.19.2. </w:t>
            </w:r>
            <w:r w:rsidRPr="00BC05E1">
              <w:t>Suklasifikuoti brangakmenius ir grupes apibūdinti.</w:t>
            </w:r>
          </w:p>
          <w:p w:rsidR="00716C8A" w:rsidRPr="00BC05E1" w:rsidRDefault="00716C8A" w:rsidP="00F06A95">
            <w:pPr>
              <w:rPr>
                <w:b/>
              </w:rPr>
            </w:pPr>
            <w:r w:rsidRPr="00BC05E1">
              <w:rPr>
                <w:b/>
              </w:rPr>
              <w:t xml:space="preserve">2.20. Tema. </w:t>
            </w:r>
            <w:r w:rsidRPr="00BC05E1">
              <w:t>Juvelyrinių gaminių asortimentas, vartojamosios vertės.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2.20.1. </w:t>
            </w:r>
            <w:r w:rsidRPr="00BC05E1">
              <w:t>Pagal paskirtį suklasifikuoti juvelyrines prekes.</w:t>
            </w:r>
          </w:p>
          <w:p w:rsidR="00716C8A" w:rsidRPr="00BC05E1" w:rsidRDefault="00716C8A" w:rsidP="00F06A95">
            <w:r w:rsidRPr="00BC05E1">
              <w:rPr>
                <w:b/>
              </w:rPr>
              <w:t xml:space="preserve">2.20.2. </w:t>
            </w:r>
            <w:r w:rsidRPr="00BC05E1">
              <w:t>Apibūdinti pateikto juvelyrinio gaminio vartojamąsias vertes.</w:t>
            </w:r>
          </w:p>
          <w:p w:rsidR="00716C8A" w:rsidRPr="00BC05E1" w:rsidRDefault="00716C8A" w:rsidP="00F06A95">
            <w:pPr>
              <w:rPr>
                <w:b/>
              </w:rPr>
            </w:pPr>
            <w:r w:rsidRPr="00BC05E1">
              <w:rPr>
                <w:b/>
              </w:rPr>
              <w:t xml:space="preserve">2.21. Tema. </w:t>
            </w:r>
            <w:r w:rsidRPr="00BC05E1">
              <w:t xml:space="preserve">LT Tauriųjų metalų ir brangakmenių valstybinės priežiūros įstatymas. Praba: metrinė, </w:t>
            </w:r>
            <w:proofErr w:type="spellStart"/>
            <w:r w:rsidRPr="00BC05E1">
              <w:t>prabinė</w:t>
            </w:r>
            <w:proofErr w:type="spellEnd"/>
            <w:r w:rsidRPr="00BC05E1">
              <w:t>, karatinė, rusiška ir kitos. Ženklinimas.</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716C8A" w:rsidP="00F06A95">
            <w:r w:rsidRPr="00BC05E1">
              <w:lastRenderedPageBreak/>
              <w:t xml:space="preserve">Apibūdintos tekstilės (audinys, siūtas gaminys, trikotažo gaminys) gaminio, avalynės, parfumerijos, kosmetikos, </w:t>
            </w:r>
            <w:r w:rsidR="009304D5" w:rsidRPr="00BC05E1">
              <w:t xml:space="preserve">laikrodžių, juvelyrinių prekių </w:t>
            </w:r>
            <w:r w:rsidRPr="00BC05E1">
              <w:t>vartojamosios savybės.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lastRenderedPageBreak/>
              <w:t>3. Apibūdinti buitinių ir elektronikos prekių vartojamąsias savybes.</w:t>
            </w:r>
          </w:p>
        </w:tc>
        <w:tc>
          <w:tcPr>
            <w:tcW w:w="2628" w:type="pct"/>
          </w:tcPr>
          <w:p w:rsidR="00716C8A" w:rsidRPr="00BC05E1" w:rsidRDefault="00716C8A" w:rsidP="00F06A95">
            <w:pPr>
              <w:rPr>
                <w:b/>
              </w:rPr>
            </w:pPr>
            <w:r w:rsidRPr="00BC05E1">
              <w:rPr>
                <w:b/>
              </w:rPr>
              <w:t xml:space="preserve">3.1. Tema. </w:t>
            </w:r>
            <w:r w:rsidRPr="00BC05E1">
              <w:t>Buitinių stiklo, keramikos, plastikų, metalo prekių žaliavos, gamybos būdai, asortimentas.</w:t>
            </w:r>
          </w:p>
          <w:p w:rsidR="00716C8A" w:rsidRPr="00BC05E1" w:rsidRDefault="00716C8A" w:rsidP="00F06A95">
            <w:pPr>
              <w:rPr>
                <w:b/>
              </w:rPr>
            </w:pPr>
            <w:r w:rsidRPr="00BC05E1">
              <w:rPr>
                <w:b/>
              </w:rPr>
              <w:t>Užduotis:</w:t>
            </w:r>
          </w:p>
          <w:p w:rsidR="00716C8A" w:rsidRPr="00BC05E1" w:rsidRDefault="00A57D2F" w:rsidP="00F06A95">
            <w:r w:rsidRPr="00BC05E1">
              <w:rPr>
                <w:b/>
              </w:rPr>
              <w:t xml:space="preserve">3.1.1. </w:t>
            </w:r>
            <w:r w:rsidR="00716C8A" w:rsidRPr="00BC05E1">
              <w:t>Apibūdinti stiklo, keramikos, plastikų, metalo prekių skirtumus ir panašumus.</w:t>
            </w:r>
          </w:p>
          <w:p w:rsidR="00716C8A" w:rsidRPr="00BC05E1" w:rsidRDefault="00716C8A" w:rsidP="00F06A95">
            <w:pPr>
              <w:rPr>
                <w:b/>
              </w:rPr>
            </w:pPr>
            <w:r w:rsidRPr="00BC05E1">
              <w:rPr>
                <w:b/>
              </w:rPr>
              <w:t xml:space="preserve">3.2. Tema. </w:t>
            </w:r>
            <w:r w:rsidRPr="00BC05E1">
              <w:t>Buitinių stiklo, keramikos, plastikų, metalo prekių vartojamosios vertės, ženklinimas.</w:t>
            </w:r>
          </w:p>
          <w:p w:rsidR="00716C8A" w:rsidRPr="00BC05E1" w:rsidRDefault="00716C8A" w:rsidP="00F06A95">
            <w:r w:rsidRPr="00BC05E1">
              <w:rPr>
                <w:b/>
              </w:rPr>
              <w:t xml:space="preserve">3.3. Tema. </w:t>
            </w:r>
            <w:r w:rsidRPr="00BC05E1">
              <w:t>Šaldytuvai, skalbimo mašinos, viryklės, indaplovės, dulkių siurbliai. Funkcinės, patikimumo, ergonominės, ekologinės ir kitos savybės. Prekės ženklai. Ženklinimas.</w:t>
            </w:r>
          </w:p>
          <w:p w:rsidR="00716C8A" w:rsidRPr="00BC05E1" w:rsidRDefault="00716C8A" w:rsidP="00F06A95">
            <w:pPr>
              <w:rPr>
                <w:b/>
              </w:rPr>
            </w:pPr>
            <w:r w:rsidRPr="00BC05E1">
              <w:rPr>
                <w:b/>
              </w:rPr>
              <w:t>Užduotis:</w:t>
            </w:r>
          </w:p>
          <w:p w:rsidR="00716C8A" w:rsidRPr="00BC05E1" w:rsidRDefault="00A57D2F" w:rsidP="00F06A95">
            <w:r w:rsidRPr="00BC05E1">
              <w:rPr>
                <w:b/>
              </w:rPr>
              <w:t xml:space="preserve">3.3.1. </w:t>
            </w:r>
            <w:r w:rsidR="00716C8A" w:rsidRPr="00BC05E1">
              <w:t>Apibūdinti išskirtines, funkcines savybes:</w:t>
            </w:r>
          </w:p>
          <w:p w:rsidR="00716C8A" w:rsidRPr="00BC05E1" w:rsidRDefault="00716C8A" w:rsidP="00F06A95">
            <w:proofErr w:type="spellStart"/>
            <w:r w:rsidRPr="00BC05E1">
              <w:rPr>
                <w:i/>
              </w:rPr>
              <w:t>Easy</w:t>
            </w:r>
            <w:proofErr w:type="spellEnd"/>
            <w:r w:rsidRPr="00BC05E1">
              <w:rPr>
                <w:i/>
              </w:rPr>
              <w:t xml:space="preserve"> Slide; Digital </w:t>
            </w:r>
            <w:proofErr w:type="spellStart"/>
            <w:r w:rsidRPr="00BC05E1">
              <w:rPr>
                <w:i/>
              </w:rPr>
              <w:t>inverter</w:t>
            </w:r>
            <w:proofErr w:type="spellEnd"/>
            <w:r w:rsidRPr="00BC05E1">
              <w:rPr>
                <w:i/>
              </w:rPr>
              <w:t xml:space="preserve"> </w:t>
            </w:r>
            <w:proofErr w:type="spellStart"/>
            <w:r w:rsidRPr="00BC05E1">
              <w:rPr>
                <w:i/>
              </w:rPr>
              <w:t>compressor</w:t>
            </w:r>
            <w:proofErr w:type="spellEnd"/>
            <w:r w:rsidRPr="00BC05E1">
              <w:rPr>
                <w:i/>
              </w:rPr>
              <w:t xml:space="preserve">; </w:t>
            </w:r>
            <w:proofErr w:type="spellStart"/>
            <w:r w:rsidRPr="00BC05E1">
              <w:rPr>
                <w:i/>
              </w:rPr>
              <w:t>top</w:t>
            </w:r>
            <w:proofErr w:type="spellEnd"/>
            <w:r w:rsidRPr="00BC05E1">
              <w:rPr>
                <w:i/>
              </w:rPr>
              <w:t xml:space="preserve"> </w:t>
            </w:r>
            <w:proofErr w:type="spellStart"/>
            <w:r w:rsidRPr="00BC05E1">
              <w:rPr>
                <w:i/>
              </w:rPr>
              <w:t>LED</w:t>
            </w:r>
            <w:proofErr w:type="spellEnd"/>
            <w:r w:rsidRPr="00BC05E1">
              <w:rPr>
                <w:i/>
              </w:rPr>
              <w:t xml:space="preserve">; </w:t>
            </w:r>
            <w:proofErr w:type="spellStart"/>
            <w:r w:rsidRPr="00BC05E1">
              <w:rPr>
                <w:i/>
              </w:rPr>
              <w:t>No</w:t>
            </w:r>
            <w:proofErr w:type="spellEnd"/>
            <w:r w:rsidRPr="00BC05E1">
              <w:rPr>
                <w:i/>
              </w:rPr>
              <w:t xml:space="preserve"> </w:t>
            </w:r>
            <w:proofErr w:type="spellStart"/>
            <w:r w:rsidRPr="00BC05E1">
              <w:rPr>
                <w:i/>
              </w:rPr>
              <w:t>frost</w:t>
            </w:r>
            <w:proofErr w:type="spellEnd"/>
            <w:r w:rsidRPr="00BC05E1">
              <w:rPr>
                <w:i/>
              </w:rPr>
              <w:t xml:space="preserve">; </w:t>
            </w:r>
            <w:proofErr w:type="spellStart"/>
            <w:r w:rsidRPr="00BC05E1">
              <w:rPr>
                <w:i/>
              </w:rPr>
              <w:t>Aqua</w:t>
            </w:r>
            <w:proofErr w:type="spellEnd"/>
            <w:r w:rsidRPr="00BC05E1">
              <w:rPr>
                <w:i/>
              </w:rPr>
              <w:t xml:space="preserve"> </w:t>
            </w:r>
            <w:proofErr w:type="spellStart"/>
            <w:r w:rsidRPr="00BC05E1">
              <w:rPr>
                <w:i/>
              </w:rPr>
              <w:t>Sensor</w:t>
            </w:r>
            <w:proofErr w:type="spellEnd"/>
            <w:r w:rsidRPr="00BC05E1">
              <w:rPr>
                <w:i/>
              </w:rPr>
              <w:t>;</w:t>
            </w:r>
            <w:r w:rsidRPr="00BC05E1">
              <w:t xml:space="preserve"> efektyvumo klasė A++; </w:t>
            </w:r>
            <w:proofErr w:type="spellStart"/>
            <w:r w:rsidRPr="00BC05E1">
              <w:rPr>
                <w:i/>
              </w:rPr>
              <w:t>Hydro</w:t>
            </w:r>
            <w:proofErr w:type="spellEnd"/>
            <w:r w:rsidRPr="00BC05E1">
              <w:rPr>
                <w:i/>
              </w:rPr>
              <w:t xml:space="preserve"> </w:t>
            </w:r>
            <w:proofErr w:type="spellStart"/>
            <w:r w:rsidRPr="00BC05E1">
              <w:rPr>
                <w:i/>
              </w:rPr>
              <w:t>Active</w:t>
            </w:r>
            <w:proofErr w:type="spellEnd"/>
            <w:r w:rsidRPr="00BC05E1">
              <w:rPr>
                <w:i/>
              </w:rPr>
              <w:t xml:space="preserve">; </w:t>
            </w:r>
            <w:proofErr w:type="spellStart"/>
            <w:r w:rsidRPr="00BC05E1">
              <w:rPr>
                <w:i/>
              </w:rPr>
              <w:t>Biofresh</w:t>
            </w:r>
            <w:proofErr w:type="spellEnd"/>
            <w:r w:rsidRPr="00BC05E1">
              <w:rPr>
                <w:i/>
              </w:rPr>
              <w:t xml:space="preserve">; </w:t>
            </w:r>
            <w:proofErr w:type="spellStart"/>
            <w:r w:rsidRPr="00BC05E1">
              <w:rPr>
                <w:i/>
              </w:rPr>
              <w:t>Eco</w:t>
            </w:r>
            <w:proofErr w:type="spellEnd"/>
            <w:r w:rsidRPr="00BC05E1">
              <w:rPr>
                <w:i/>
              </w:rPr>
              <w:t xml:space="preserve"> </w:t>
            </w:r>
            <w:proofErr w:type="spellStart"/>
            <w:r w:rsidRPr="00BC05E1">
              <w:rPr>
                <w:i/>
              </w:rPr>
              <w:t>Bubble</w:t>
            </w:r>
            <w:proofErr w:type="spellEnd"/>
            <w:r w:rsidRPr="00BC05E1">
              <w:rPr>
                <w:i/>
              </w:rPr>
              <w:t xml:space="preserve">; </w:t>
            </w:r>
            <w:proofErr w:type="spellStart"/>
            <w:r w:rsidRPr="00BC05E1">
              <w:rPr>
                <w:i/>
              </w:rPr>
              <w:t>Last</w:t>
            </w:r>
            <w:proofErr w:type="spellEnd"/>
            <w:r w:rsidRPr="00BC05E1">
              <w:rPr>
                <w:i/>
              </w:rPr>
              <w:t xml:space="preserve"> </w:t>
            </w:r>
            <w:proofErr w:type="spellStart"/>
            <w:r w:rsidRPr="00BC05E1">
              <w:rPr>
                <w:i/>
              </w:rPr>
              <w:t>Memory</w:t>
            </w:r>
            <w:proofErr w:type="spellEnd"/>
            <w:r w:rsidRPr="00BC05E1">
              <w:rPr>
                <w:i/>
              </w:rPr>
              <w:t xml:space="preserve">; </w:t>
            </w:r>
            <w:proofErr w:type="spellStart"/>
            <w:r w:rsidRPr="00BC05E1">
              <w:rPr>
                <w:i/>
              </w:rPr>
              <w:t>Fuzzy</w:t>
            </w:r>
            <w:proofErr w:type="spellEnd"/>
            <w:r w:rsidRPr="00BC05E1">
              <w:rPr>
                <w:i/>
              </w:rPr>
              <w:t xml:space="preserve"> </w:t>
            </w:r>
            <w:proofErr w:type="spellStart"/>
            <w:r w:rsidRPr="00BC05E1">
              <w:rPr>
                <w:i/>
              </w:rPr>
              <w:t>Logic</w:t>
            </w:r>
            <w:proofErr w:type="spellEnd"/>
            <w:r w:rsidRPr="00BC05E1">
              <w:t xml:space="preserve">; </w:t>
            </w:r>
            <w:r w:rsidRPr="00BC05E1">
              <w:rPr>
                <w:i/>
              </w:rPr>
              <w:t xml:space="preserve">41 </w:t>
            </w:r>
            <w:proofErr w:type="spellStart"/>
            <w:r w:rsidRPr="00BC05E1">
              <w:rPr>
                <w:i/>
              </w:rPr>
              <w:t>dB</w:t>
            </w:r>
            <w:proofErr w:type="spellEnd"/>
            <w:r w:rsidRPr="00BC05E1">
              <w:rPr>
                <w:i/>
              </w:rPr>
              <w:t>;</w:t>
            </w:r>
            <w:r w:rsidRPr="00BC05E1">
              <w:t xml:space="preserve"> kaitinimo režimas – </w:t>
            </w:r>
            <w:proofErr w:type="spellStart"/>
            <w:r w:rsidRPr="00BC05E1">
              <w:t>ventiliatorius+viršus+viršus</w:t>
            </w:r>
            <w:proofErr w:type="spellEnd"/>
            <w:r w:rsidRPr="00BC05E1">
              <w:t xml:space="preserve">; apsauga nuo dujų nutekėjimo; savaiminio išsivalymo </w:t>
            </w:r>
            <w:proofErr w:type="spellStart"/>
            <w:r w:rsidRPr="00BC05E1">
              <w:rPr>
                <w:i/>
              </w:rPr>
              <w:t>Eco</w:t>
            </w:r>
            <w:proofErr w:type="spellEnd"/>
            <w:r w:rsidRPr="00BC05E1">
              <w:rPr>
                <w:i/>
              </w:rPr>
              <w:t xml:space="preserve"> </w:t>
            </w:r>
            <w:proofErr w:type="spellStart"/>
            <w:r w:rsidRPr="00BC05E1">
              <w:rPr>
                <w:i/>
              </w:rPr>
              <w:t>Clean</w:t>
            </w:r>
            <w:proofErr w:type="spellEnd"/>
            <w:r w:rsidRPr="00BC05E1">
              <w:t xml:space="preserve"> sienelė; </w:t>
            </w:r>
            <w:proofErr w:type="spellStart"/>
            <w:r w:rsidRPr="00BC05E1">
              <w:rPr>
                <w:i/>
              </w:rPr>
              <w:t>Hepa</w:t>
            </w:r>
            <w:proofErr w:type="spellEnd"/>
            <w:r w:rsidRPr="00BC05E1">
              <w:t xml:space="preserve"> filtras; rotacinis purkštuvas; </w:t>
            </w:r>
            <w:proofErr w:type="spellStart"/>
            <w:r w:rsidRPr="00BC05E1">
              <w:rPr>
                <w:i/>
              </w:rPr>
              <w:t>turbo</w:t>
            </w:r>
            <w:proofErr w:type="spellEnd"/>
            <w:r w:rsidRPr="00BC05E1">
              <w:rPr>
                <w:i/>
              </w:rPr>
              <w:t xml:space="preserve"> </w:t>
            </w:r>
            <w:r w:rsidRPr="00BC05E1">
              <w:t>funkcija ir kt.</w:t>
            </w:r>
          </w:p>
          <w:p w:rsidR="00716C8A" w:rsidRPr="00BC05E1" w:rsidRDefault="00716C8A" w:rsidP="00F06A95">
            <w:r w:rsidRPr="00BC05E1">
              <w:rPr>
                <w:b/>
              </w:rPr>
              <w:t xml:space="preserve">3.4. Tema. </w:t>
            </w:r>
            <w:r w:rsidRPr="00BC05E1">
              <w:t>Kavos aparatai, sulčiaspaudės, virtuvės įrankiai, asmens higienos prekės, lygintuvai ir lyginimo sistemos, funkcinės prekių savybės. Prekės ženklai. Ženklinimas.</w:t>
            </w:r>
          </w:p>
          <w:p w:rsidR="00716C8A" w:rsidRPr="00BC05E1" w:rsidRDefault="00716C8A" w:rsidP="00F06A95">
            <w:pPr>
              <w:rPr>
                <w:b/>
              </w:rPr>
            </w:pPr>
            <w:r w:rsidRPr="00BC05E1">
              <w:rPr>
                <w:b/>
              </w:rPr>
              <w:lastRenderedPageBreak/>
              <w:t>Užduotys:</w:t>
            </w:r>
          </w:p>
          <w:p w:rsidR="00716C8A" w:rsidRPr="00BC05E1" w:rsidRDefault="00716C8A" w:rsidP="00F06A95">
            <w:pPr>
              <w:rPr>
                <w:b/>
              </w:rPr>
            </w:pPr>
            <w:r w:rsidRPr="00BC05E1">
              <w:rPr>
                <w:b/>
              </w:rPr>
              <w:t xml:space="preserve">3.4.1. </w:t>
            </w:r>
            <w:r w:rsidRPr="00BC05E1">
              <w:t xml:space="preserve">Apibūdinti išskirtines savybes: slėgis (bar) 15; galia (W) 1350; </w:t>
            </w:r>
            <w:proofErr w:type="spellStart"/>
            <w:r w:rsidRPr="00BC05E1">
              <w:rPr>
                <w:i/>
              </w:rPr>
              <w:t>Capuccino</w:t>
            </w:r>
            <w:proofErr w:type="spellEnd"/>
            <w:r w:rsidRPr="00BC05E1">
              <w:t xml:space="preserve"> sistema; automatinis išsivalymas; keraminės malimo girnos </w:t>
            </w:r>
            <w:proofErr w:type="spellStart"/>
            <w:r w:rsidRPr="00BC05E1">
              <w:t>Z</w:t>
            </w:r>
            <w:r w:rsidRPr="00BC05E1">
              <w:rPr>
                <w:i/>
              </w:rPr>
              <w:t>ilent</w:t>
            </w:r>
            <w:proofErr w:type="spellEnd"/>
            <w:r w:rsidRPr="00BC05E1">
              <w:rPr>
                <w:i/>
              </w:rPr>
              <w:t xml:space="preserve"> </w:t>
            </w:r>
            <w:proofErr w:type="spellStart"/>
            <w:r w:rsidRPr="00BC05E1">
              <w:rPr>
                <w:i/>
              </w:rPr>
              <w:t>Ceram</w:t>
            </w:r>
            <w:proofErr w:type="spellEnd"/>
            <w:r w:rsidRPr="00BC05E1">
              <w:rPr>
                <w:i/>
              </w:rPr>
              <w:t xml:space="preserve"> </w:t>
            </w:r>
            <w:proofErr w:type="spellStart"/>
            <w:r w:rsidRPr="00BC05E1">
              <w:rPr>
                <w:i/>
              </w:rPr>
              <w:t>Drive</w:t>
            </w:r>
            <w:proofErr w:type="spellEnd"/>
            <w:r w:rsidRPr="00BC05E1">
              <w:t xml:space="preserve">; </w:t>
            </w:r>
            <w:proofErr w:type="spellStart"/>
            <w:r w:rsidRPr="00BC05E1">
              <w:t>termoventiliatorius</w:t>
            </w:r>
            <w:proofErr w:type="spellEnd"/>
            <w:r w:rsidRPr="00BC05E1">
              <w:t>; tepalinis radiatorius.</w:t>
            </w:r>
          </w:p>
          <w:p w:rsidR="00716C8A" w:rsidRPr="00BC05E1" w:rsidRDefault="00716C8A" w:rsidP="00F06A95">
            <w:r w:rsidRPr="00BC05E1">
              <w:rPr>
                <w:b/>
              </w:rPr>
              <w:t xml:space="preserve">3.4.2. </w:t>
            </w:r>
            <w:r w:rsidRPr="00BC05E1">
              <w:t>Apibūdinti ir įvertinti įprastą sulčiaspaudę ir lėtaeigę sulčiaspaudę.</w:t>
            </w:r>
          </w:p>
          <w:p w:rsidR="00716C8A" w:rsidRPr="00BC05E1" w:rsidRDefault="00716C8A" w:rsidP="00F06A95">
            <w:r w:rsidRPr="00BC05E1">
              <w:rPr>
                <w:b/>
              </w:rPr>
              <w:t xml:space="preserve">3.4.3. </w:t>
            </w:r>
            <w:r w:rsidRPr="00BC05E1">
              <w:t>Parengti prekės pristatymą.</w:t>
            </w:r>
          </w:p>
          <w:p w:rsidR="00716C8A" w:rsidRPr="00BC05E1" w:rsidRDefault="00716C8A" w:rsidP="00F06A95">
            <w:pPr>
              <w:rPr>
                <w:b/>
              </w:rPr>
            </w:pPr>
            <w:r w:rsidRPr="00BC05E1">
              <w:rPr>
                <w:b/>
              </w:rPr>
              <w:t xml:space="preserve">3.5. Tema. </w:t>
            </w:r>
            <w:r w:rsidRPr="00BC05E1">
              <w:t xml:space="preserve">Televizoriai, </w:t>
            </w:r>
            <w:r w:rsidR="00831EC5" w:rsidRPr="00BC05E1">
              <w:t>namų kinas, vaizdo grotuvai, TV</w:t>
            </w:r>
            <w:r w:rsidRPr="00BC05E1">
              <w:t xml:space="preserve"> imtuvai, 3D akiniai, smulki garso technika, funkcinės ir išskirtinės savybės. Prekės ženklai.</w:t>
            </w:r>
            <w:r w:rsidRPr="00BC05E1">
              <w:rPr>
                <w:b/>
              </w:rPr>
              <w:t xml:space="preserve"> </w:t>
            </w:r>
            <w:r w:rsidRPr="00BC05E1">
              <w:t>Ženklinimas.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3.5.1. </w:t>
            </w:r>
            <w:r w:rsidRPr="00BC05E1">
              <w:t>Apibūdinti sąvokas bei išskirtines savybes: ekrano raiška, 3D funkcijos, LED, CTV – multimedija; HD ekranas; 2D į 3D konvertavimo technologija.</w:t>
            </w:r>
          </w:p>
          <w:p w:rsidR="00716C8A" w:rsidRPr="00BC05E1" w:rsidRDefault="00716C8A" w:rsidP="00F06A95">
            <w:pPr>
              <w:rPr>
                <w:b/>
              </w:rPr>
            </w:pPr>
            <w:r w:rsidRPr="00BC05E1">
              <w:rPr>
                <w:b/>
              </w:rPr>
              <w:t xml:space="preserve">3.5.2. </w:t>
            </w:r>
            <w:r w:rsidRPr="00BC05E1">
              <w:t>Parengti pasirinktos vaizdo ir garso technikos pristatymą.</w:t>
            </w:r>
          </w:p>
          <w:p w:rsidR="00716C8A" w:rsidRPr="00BC05E1" w:rsidRDefault="00716C8A" w:rsidP="00F06A95">
            <w:r w:rsidRPr="00BC05E1">
              <w:rPr>
                <w:b/>
              </w:rPr>
              <w:t>3.6. Tema.</w:t>
            </w:r>
            <w:r w:rsidRPr="00BC05E1">
              <w:t xml:space="preserve"> Kelio navigatoriai, mikroskopai, stovai, trikojai, telefonai, teleskopai, vaizdo kameros, žiūronai, fotoaparatai. Funkcinės ir išskirtinės savybės. Prekės ženklai.</w:t>
            </w:r>
            <w:r w:rsidRPr="00BC05E1">
              <w:rPr>
                <w:b/>
              </w:rPr>
              <w:t xml:space="preserve"> </w:t>
            </w:r>
            <w:r w:rsidRPr="00BC05E1">
              <w:t>Ženklinimas.</w:t>
            </w:r>
          </w:p>
          <w:p w:rsidR="00716C8A" w:rsidRPr="00BC05E1" w:rsidRDefault="00716C8A" w:rsidP="00F06A95">
            <w:pPr>
              <w:rPr>
                <w:b/>
              </w:rPr>
            </w:pPr>
            <w:r w:rsidRPr="00BC05E1">
              <w:rPr>
                <w:b/>
              </w:rPr>
              <w:t>Užduotis:</w:t>
            </w:r>
          </w:p>
          <w:p w:rsidR="00716C8A" w:rsidRPr="00BC05E1" w:rsidRDefault="00A57D2F" w:rsidP="00F06A95">
            <w:pPr>
              <w:rPr>
                <w:b/>
              </w:rPr>
            </w:pPr>
            <w:r w:rsidRPr="00BC05E1">
              <w:rPr>
                <w:b/>
              </w:rPr>
              <w:t xml:space="preserve">3.6.1. </w:t>
            </w:r>
            <w:r w:rsidR="00716C8A" w:rsidRPr="00BC05E1">
              <w:t>Parengti pasirinktos foto / vaizdo GPS prekės pristatymą.</w:t>
            </w:r>
          </w:p>
          <w:p w:rsidR="00716C8A" w:rsidRPr="00BC05E1" w:rsidRDefault="00716C8A" w:rsidP="00F06A95">
            <w:pPr>
              <w:rPr>
                <w:b/>
              </w:rPr>
            </w:pPr>
            <w:r w:rsidRPr="00BC05E1">
              <w:rPr>
                <w:b/>
              </w:rPr>
              <w:t xml:space="preserve">3.7. Tema. </w:t>
            </w:r>
            <w:r w:rsidRPr="00BC05E1">
              <w:t xml:space="preserve">Nešiojamieji kompiuteriai, </w:t>
            </w:r>
            <w:proofErr w:type="spellStart"/>
            <w:r w:rsidRPr="00BC05E1">
              <w:t>planšetiniai</w:t>
            </w:r>
            <w:proofErr w:type="spellEnd"/>
            <w:r w:rsidRPr="00BC05E1">
              <w:t xml:space="preserve"> kompiuteriai, asmeniniai kompiuteriai, programinė įranga, kompiuterinės technikos aksesuarai, žaidimų </w:t>
            </w:r>
            <w:r w:rsidR="00831EC5" w:rsidRPr="00BC05E1">
              <w:t>konsolės</w:t>
            </w:r>
            <w:r w:rsidRPr="00BC05E1">
              <w:t xml:space="preserve"> ir priedai. Funkcinės ir išskirtinės savybės. Prekės ženklai.</w:t>
            </w:r>
          </w:p>
          <w:p w:rsidR="00BC05E1" w:rsidRDefault="00716C8A" w:rsidP="00F06A95">
            <w:r w:rsidRPr="00BC05E1">
              <w:rPr>
                <w:b/>
              </w:rPr>
              <w:t>Užduotis:</w:t>
            </w:r>
          </w:p>
          <w:p w:rsidR="00716C8A" w:rsidRPr="00BC05E1" w:rsidRDefault="00A57D2F" w:rsidP="00F06A95">
            <w:r w:rsidRPr="00BC05E1">
              <w:rPr>
                <w:b/>
              </w:rPr>
              <w:t xml:space="preserve">3.7.1. </w:t>
            </w:r>
            <w:r w:rsidR="00716C8A" w:rsidRPr="00BC05E1">
              <w:t>Parengti pasirinktos komp</w:t>
            </w:r>
            <w:r w:rsidR="00831EC5" w:rsidRPr="00BC05E1">
              <w:t>iuterinės technikos pristatymą.</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716C8A" w:rsidP="00F06A95">
            <w:r w:rsidRPr="00BC05E1">
              <w:lastRenderedPageBreak/>
              <w:t>Apibūdintos buitinių ir elektronikos prekių vartojamosios vertės: paskirtis, patogumas, ekologiškumas, estetinės dekoratyvinės savybės.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t>4. Apibūdinti statybinių ir apdailos, santechnikos; baldų ir kilimų vartojamąsias savybes.</w:t>
            </w:r>
          </w:p>
        </w:tc>
        <w:tc>
          <w:tcPr>
            <w:tcW w:w="2628" w:type="pct"/>
          </w:tcPr>
          <w:p w:rsidR="00716C8A" w:rsidRPr="00BC05E1" w:rsidRDefault="00716C8A" w:rsidP="00F06A95">
            <w:r w:rsidRPr="00BC05E1">
              <w:rPr>
                <w:b/>
              </w:rPr>
              <w:t xml:space="preserve">4.1. Tema. </w:t>
            </w:r>
            <w:r w:rsidRPr="00BC05E1">
              <w:t>Grindų, lubų, sienų dangos, paviršiaus padengimo priemonės ir priedai. Medžiagų poreikio paskaičiavimas. Prekės ženklai. Ženklinimas.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4.1.1. </w:t>
            </w:r>
            <w:r w:rsidRPr="00BC05E1">
              <w:t>Apibūdinti laminatą, PVC dangas, akmens masės plyteles, paklotą, parketą, parketlentes, kamščio grindis, keramines plyteles, plytelių profilius. Paskaičiuoti reikalingą kiekį.</w:t>
            </w:r>
          </w:p>
          <w:p w:rsidR="00716C8A" w:rsidRPr="00BC05E1" w:rsidRDefault="00716C8A" w:rsidP="00F06A95">
            <w:r w:rsidRPr="00BC05E1">
              <w:rPr>
                <w:b/>
              </w:rPr>
              <w:t>4.1.2.</w:t>
            </w:r>
            <w:r w:rsidRPr="00BC05E1">
              <w:rPr>
                <w:rFonts w:ascii="Tahoma" w:hAnsi="Tahoma" w:cs="Tahoma"/>
                <w:sz w:val="18"/>
                <w:szCs w:val="18"/>
              </w:rPr>
              <w:t xml:space="preserve"> </w:t>
            </w:r>
            <w:r w:rsidRPr="00BC05E1">
              <w:t>Apibūdinti lubų plokštes ir panelius, pakabinamąsias lubas, lubų dangų tvirtinimo detales.</w:t>
            </w:r>
          </w:p>
          <w:p w:rsidR="00716C8A" w:rsidRPr="00BC05E1" w:rsidRDefault="00716C8A" w:rsidP="00F06A95">
            <w:pPr>
              <w:rPr>
                <w:b/>
              </w:rPr>
            </w:pPr>
            <w:r w:rsidRPr="00BC05E1">
              <w:rPr>
                <w:b/>
              </w:rPr>
              <w:t>4.1.3.</w:t>
            </w:r>
            <w:r w:rsidRPr="00BC05E1">
              <w:t xml:space="preserve"> Apibūdinti tapetus, </w:t>
            </w:r>
            <w:proofErr w:type="spellStart"/>
            <w:r w:rsidRPr="00BC05E1">
              <w:t>fototapetus</w:t>
            </w:r>
            <w:proofErr w:type="spellEnd"/>
            <w:r w:rsidRPr="00BC05E1">
              <w:t>, dailylentes, kamštinę dangą, kamščio profilius, sienų dangų tvirtinimo detales.</w:t>
            </w:r>
          </w:p>
          <w:p w:rsidR="00716C8A" w:rsidRPr="00BC05E1" w:rsidRDefault="00716C8A" w:rsidP="00F06A95">
            <w:r w:rsidRPr="00BC05E1">
              <w:rPr>
                <w:b/>
              </w:rPr>
              <w:t>4.1.4.</w:t>
            </w:r>
            <w:r w:rsidRPr="00BC05E1">
              <w:rPr>
                <w:rFonts w:ascii="Tahoma" w:hAnsi="Tahoma" w:cs="Tahoma"/>
                <w:sz w:val="18"/>
                <w:szCs w:val="18"/>
              </w:rPr>
              <w:t xml:space="preserve"> </w:t>
            </w:r>
            <w:r w:rsidRPr="00BC05E1">
              <w:t xml:space="preserve">Apibūdinti dažus, gruntus, glaistus, lakus, skiediklius, pigmentus, </w:t>
            </w:r>
            <w:proofErr w:type="spellStart"/>
            <w:r w:rsidRPr="00BC05E1">
              <w:t>impregnantus</w:t>
            </w:r>
            <w:proofErr w:type="spellEnd"/>
            <w:r w:rsidRPr="00BC05E1">
              <w:t>, tirpiklius, sandarinimo priemones.</w:t>
            </w:r>
          </w:p>
          <w:p w:rsidR="00716C8A" w:rsidRPr="00BC05E1" w:rsidRDefault="00716C8A" w:rsidP="00F06A95">
            <w:r w:rsidRPr="00BC05E1">
              <w:rPr>
                <w:b/>
              </w:rPr>
              <w:t xml:space="preserve">4.2. Tema. </w:t>
            </w:r>
            <w:r w:rsidRPr="00BC05E1">
              <w:t>Birios statybinės medžiagos, statybiniai klijai, gaminiai statyboms, tvirtinimo detalės, metalo gaminiai. Prekės ženklai. Ženklinimas.</w:t>
            </w:r>
          </w:p>
          <w:p w:rsidR="00716C8A" w:rsidRPr="00BC05E1" w:rsidRDefault="00716C8A" w:rsidP="00F06A95">
            <w:pPr>
              <w:rPr>
                <w:b/>
              </w:rPr>
            </w:pPr>
            <w:r w:rsidRPr="00BC05E1">
              <w:rPr>
                <w:b/>
              </w:rPr>
              <w:lastRenderedPageBreak/>
              <w:t>Užduotys:</w:t>
            </w:r>
          </w:p>
          <w:p w:rsidR="00716C8A" w:rsidRPr="00BC05E1" w:rsidRDefault="00716C8A" w:rsidP="00F06A95">
            <w:r w:rsidRPr="00BC05E1">
              <w:rPr>
                <w:b/>
              </w:rPr>
              <w:t xml:space="preserve">4.2.1. </w:t>
            </w:r>
            <w:r w:rsidRPr="00BC05E1">
              <w:t>Apibūdinti cementą, sausus statybinius mišinius, smėlį, žvyrą, skaldą.</w:t>
            </w:r>
          </w:p>
          <w:p w:rsidR="00716C8A" w:rsidRPr="00BC05E1" w:rsidRDefault="00716C8A" w:rsidP="00F06A95">
            <w:r w:rsidRPr="00BC05E1">
              <w:rPr>
                <w:b/>
              </w:rPr>
              <w:t>4.2.2.</w:t>
            </w:r>
            <w:r w:rsidRPr="00BC05E1">
              <w:rPr>
                <w:rFonts w:ascii="Tahoma" w:hAnsi="Tahoma" w:cs="Tahoma"/>
                <w:sz w:val="18"/>
                <w:szCs w:val="18"/>
              </w:rPr>
              <w:t xml:space="preserve"> </w:t>
            </w:r>
            <w:r w:rsidRPr="00BC05E1">
              <w:t>Paaiškinti tapetų klijų, laminato klijų, PVC, kiliminių dangų klijų ir kitų klijų panaudojimą.</w:t>
            </w:r>
          </w:p>
          <w:p w:rsidR="00716C8A" w:rsidRPr="00BC05E1" w:rsidRDefault="00716C8A" w:rsidP="00F06A95">
            <w:r w:rsidRPr="00BC05E1">
              <w:rPr>
                <w:b/>
              </w:rPr>
              <w:t xml:space="preserve">4.2.3. </w:t>
            </w:r>
            <w:r w:rsidRPr="00BC05E1">
              <w:t>Apibūdinti plytas, blokus, duris, langus, laiptus, pjautinę medieną, statybinius tinkus, statybines plokštes, stogų dangas, lietaus nutekėjimo sistemas, tvoras, armavimo tinklus.</w:t>
            </w:r>
          </w:p>
          <w:p w:rsidR="00BC05E1" w:rsidRDefault="00716C8A" w:rsidP="00F06A95">
            <w:r w:rsidRPr="00BC05E1">
              <w:rPr>
                <w:b/>
              </w:rPr>
              <w:t xml:space="preserve">4.2.4. </w:t>
            </w:r>
            <w:r w:rsidRPr="00BC05E1">
              <w:t>Paaiškinti tvirtinimo detalių panaudojimą:</w:t>
            </w:r>
          </w:p>
          <w:p w:rsidR="00BC05E1" w:rsidRDefault="00716C8A" w:rsidP="00F06A95">
            <w:r w:rsidRPr="00BC05E1">
              <w:t xml:space="preserve">– </w:t>
            </w:r>
            <w:proofErr w:type="spellStart"/>
            <w:r w:rsidRPr="00BC05E1">
              <w:t>srieginių</w:t>
            </w:r>
            <w:proofErr w:type="spellEnd"/>
            <w:r w:rsidRPr="00BC05E1">
              <w:t>;</w:t>
            </w:r>
          </w:p>
          <w:p w:rsidR="00BC05E1" w:rsidRDefault="00716C8A" w:rsidP="00F06A95">
            <w:r w:rsidRPr="00BC05E1">
              <w:t>– kaištinių;</w:t>
            </w:r>
          </w:p>
          <w:p w:rsidR="00BC05E1" w:rsidRDefault="00716C8A" w:rsidP="00F06A95">
            <w:r w:rsidRPr="00BC05E1">
              <w:t>– konstrukcinių;</w:t>
            </w:r>
          </w:p>
          <w:p w:rsidR="00BC05E1" w:rsidRDefault="00716C8A" w:rsidP="00F06A95">
            <w:r w:rsidRPr="00BC05E1">
              <w:t>– vinių, kabių;</w:t>
            </w:r>
          </w:p>
          <w:p w:rsidR="00BC05E1" w:rsidRDefault="00716C8A" w:rsidP="00F06A95">
            <w:r w:rsidRPr="00BC05E1">
              <w:t xml:space="preserve">– </w:t>
            </w:r>
            <w:proofErr w:type="spellStart"/>
            <w:r w:rsidRPr="00BC05E1">
              <w:t>medvaržčių</w:t>
            </w:r>
            <w:proofErr w:type="spellEnd"/>
            <w:r w:rsidRPr="00BC05E1">
              <w:t xml:space="preserve">, </w:t>
            </w:r>
            <w:proofErr w:type="spellStart"/>
            <w:r w:rsidRPr="00BC05E1">
              <w:t>savisriegių</w:t>
            </w:r>
            <w:proofErr w:type="spellEnd"/>
            <w:r w:rsidRPr="00BC05E1">
              <w:t xml:space="preserve"> ir kniedžių;</w:t>
            </w:r>
          </w:p>
          <w:p w:rsidR="00716C8A" w:rsidRPr="00BC05E1" w:rsidRDefault="00716C8A" w:rsidP="00F06A95">
            <w:r w:rsidRPr="00BC05E1">
              <w:t>– grandinių, lynų, trosų.</w:t>
            </w:r>
          </w:p>
          <w:p w:rsidR="00716C8A" w:rsidRPr="00BC05E1" w:rsidRDefault="00716C8A" w:rsidP="00F06A95">
            <w:r w:rsidRPr="00BC05E1">
              <w:rPr>
                <w:b/>
              </w:rPr>
              <w:t xml:space="preserve">4.3. Tema. </w:t>
            </w:r>
            <w:r w:rsidRPr="00BC05E1">
              <w:t>Santechninė keramika, plautuvės, vonios, dušo kabinos, vandens maišytuvai ir sistemos, vandens nutekėjimo sistemos, vandens tiekimo ir nuotekų sistemos. Prekės ženklai. Ženklinimas.</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4.3.1. </w:t>
            </w:r>
            <w:r w:rsidRPr="00BC05E1">
              <w:t>Paaiškinti praustuvų, klozetų tipus.</w:t>
            </w:r>
          </w:p>
          <w:p w:rsidR="00716C8A" w:rsidRPr="00BC05E1" w:rsidRDefault="00716C8A" w:rsidP="00F06A95">
            <w:r w:rsidRPr="00BC05E1">
              <w:rPr>
                <w:b/>
              </w:rPr>
              <w:t>4.3.2.</w:t>
            </w:r>
            <w:r w:rsidRPr="00BC05E1">
              <w:t xml:space="preserve"> Apibūdinti plautuvių medžiagas, iš kurių jos yra pagamintos (metalas, akmens masė).</w:t>
            </w:r>
          </w:p>
          <w:p w:rsidR="00716C8A" w:rsidRPr="00BC05E1" w:rsidRDefault="00716C8A" w:rsidP="00F06A95">
            <w:r w:rsidRPr="00BC05E1">
              <w:rPr>
                <w:b/>
              </w:rPr>
              <w:t>4.3.3.</w:t>
            </w:r>
            <w:r w:rsidRPr="00BC05E1">
              <w:t xml:space="preserve"> Apibendrinti šio tipo vonias: metalinės, ketaus, akrilinės, akmens masės, masažinės. Jų skirtumai.</w:t>
            </w:r>
          </w:p>
          <w:p w:rsidR="00716C8A" w:rsidRPr="00BC05E1" w:rsidRDefault="00716C8A" w:rsidP="00F06A95">
            <w:r w:rsidRPr="00BC05E1">
              <w:rPr>
                <w:b/>
              </w:rPr>
              <w:t>4.3.4.</w:t>
            </w:r>
            <w:r w:rsidRPr="00BC05E1">
              <w:t xml:space="preserve"> Apibendrinti dušo kabinas, dušo padėklus, masažines dušo kabinas.</w:t>
            </w:r>
          </w:p>
          <w:p w:rsidR="00716C8A" w:rsidRPr="00BC05E1" w:rsidRDefault="00716C8A" w:rsidP="00F06A95">
            <w:r w:rsidRPr="00BC05E1">
              <w:rPr>
                <w:b/>
              </w:rPr>
              <w:t xml:space="preserve">4.3.5. </w:t>
            </w:r>
            <w:r w:rsidRPr="00BC05E1">
              <w:t>Aptarti šiuos maišytuvus: vonios, praustuvo, plautuvės bidė, dušo.</w:t>
            </w:r>
          </w:p>
          <w:p w:rsidR="00716C8A" w:rsidRPr="00BC05E1" w:rsidRDefault="00716C8A" w:rsidP="00F06A95">
            <w:r w:rsidRPr="00BC05E1">
              <w:rPr>
                <w:b/>
              </w:rPr>
              <w:t xml:space="preserve">4.3.6. </w:t>
            </w:r>
            <w:r w:rsidRPr="00BC05E1">
              <w:t>Paaiškinti vandens nutekėjimo sistemas: sifonus, trapus.</w:t>
            </w:r>
          </w:p>
          <w:p w:rsidR="00716C8A" w:rsidRPr="00BC05E1" w:rsidRDefault="00716C8A" w:rsidP="00F06A95">
            <w:r w:rsidRPr="00BC05E1">
              <w:rPr>
                <w:b/>
              </w:rPr>
              <w:t xml:space="preserve">4.4. Tema. </w:t>
            </w:r>
            <w:r w:rsidRPr="00BC05E1">
              <w:t>Šildymo medžiagos ir įranga, v</w:t>
            </w:r>
            <w:r w:rsidRPr="00BC05E1">
              <w:rPr>
                <w:bCs/>
              </w:rPr>
              <w:t>ėdinimo įranga</w:t>
            </w:r>
            <w:r w:rsidRPr="00BC05E1">
              <w:t>.</w:t>
            </w:r>
          </w:p>
          <w:p w:rsidR="00716C8A" w:rsidRPr="00BC05E1" w:rsidRDefault="00716C8A" w:rsidP="00F06A95">
            <w:pPr>
              <w:rPr>
                <w:b/>
              </w:rPr>
            </w:pPr>
            <w:r w:rsidRPr="00BC05E1">
              <w:rPr>
                <w:b/>
              </w:rPr>
              <w:t>Užduotys:</w:t>
            </w:r>
          </w:p>
          <w:p w:rsidR="00716C8A" w:rsidRPr="00BC05E1" w:rsidRDefault="00716C8A" w:rsidP="00F06A95">
            <w:r w:rsidRPr="00BC05E1">
              <w:rPr>
                <w:b/>
              </w:rPr>
              <w:t>4.4.1.</w:t>
            </w:r>
            <w:r w:rsidRPr="00BC05E1">
              <w:t xml:space="preserve"> Aprašyti krosnelių, židinių, jų įrankių ir aksesuarų, šildytuvų, kaloriferių, radiatorių, </w:t>
            </w:r>
            <w:proofErr w:type="spellStart"/>
            <w:r w:rsidRPr="00BC05E1">
              <w:t>konvektorių</w:t>
            </w:r>
            <w:proofErr w:type="spellEnd"/>
            <w:r w:rsidRPr="00BC05E1">
              <w:t xml:space="preserve"> tipus.</w:t>
            </w:r>
          </w:p>
          <w:p w:rsidR="00716C8A" w:rsidRPr="00BC05E1" w:rsidRDefault="00716C8A" w:rsidP="00F06A95">
            <w:r w:rsidRPr="00BC05E1">
              <w:rPr>
                <w:b/>
              </w:rPr>
              <w:t xml:space="preserve">4.4.2. </w:t>
            </w:r>
            <w:r w:rsidRPr="00BC05E1">
              <w:t>Apibūdinti pirtis ir jų įrangą.</w:t>
            </w:r>
          </w:p>
          <w:p w:rsidR="00716C8A" w:rsidRPr="00BC05E1" w:rsidRDefault="00716C8A" w:rsidP="00F06A95">
            <w:r w:rsidRPr="00BC05E1">
              <w:rPr>
                <w:b/>
              </w:rPr>
              <w:t xml:space="preserve">4.4.3. </w:t>
            </w:r>
            <w:r w:rsidRPr="00BC05E1">
              <w:t>Apibūdinti šildymo reguliavimo įrangą.</w:t>
            </w:r>
          </w:p>
          <w:p w:rsidR="00716C8A" w:rsidRPr="00BC05E1" w:rsidRDefault="00716C8A" w:rsidP="00F06A95">
            <w:pPr>
              <w:rPr>
                <w:b/>
              </w:rPr>
            </w:pPr>
            <w:r w:rsidRPr="00BC05E1">
              <w:rPr>
                <w:b/>
              </w:rPr>
              <w:t xml:space="preserve">4.4.4. </w:t>
            </w:r>
            <w:r w:rsidRPr="00BC05E1">
              <w:t>Aptarti oro gerinimo įrangą: ventiliatoriai, ortakiai ir ventiliacinės grotelės.</w:t>
            </w:r>
          </w:p>
          <w:p w:rsidR="00716C8A" w:rsidRPr="00BC05E1" w:rsidRDefault="00716C8A" w:rsidP="00F06A95">
            <w:pPr>
              <w:rPr>
                <w:b/>
              </w:rPr>
            </w:pPr>
            <w:r w:rsidRPr="00BC05E1">
              <w:rPr>
                <w:b/>
              </w:rPr>
              <w:t xml:space="preserve">4.5. Tema. </w:t>
            </w:r>
            <w:r w:rsidRPr="00BC05E1">
              <w:t>Mechaniniai darbo įrankiai, suvirinimo įranga ir medžiagos, darbo saugos priemonės ir apranga, elektriniai ir benzininiai darbo įrankiai, specialiosios paskirties įrankiai.</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4.5.1. </w:t>
            </w:r>
            <w:r w:rsidRPr="00BC05E1">
              <w:t>Sugrupuoti mechaninius darbo įrankius.</w:t>
            </w:r>
          </w:p>
          <w:p w:rsidR="00BC05E1" w:rsidRDefault="00716C8A" w:rsidP="00F06A95">
            <w:r w:rsidRPr="00BC05E1">
              <w:rPr>
                <w:b/>
              </w:rPr>
              <w:t xml:space="preserve">4.5.2. </w:t>
            </w:r>
            <w:r w:rsidRPr="00BC05E1">
              <w:t>Apibūdinti suvirinimo įrangą:</w:t>
            </w:r>
          </w:p>
          <w:p w:rsidR="00BC05E1" w:rsidRDefault="00716C8A" w:rsidP="00F06A95">
            <w:r w:rsidRPr="00BC05E1">
              <w:t>– suvirinimo elektra įranga;</w:t>
            </w:r>
          </w:p>
          <w:p w:rsidR="00BC05E1" w:rsidRDefault="00716C8A" w:rsidP="00F06A95">
            <w:r w:rsidRPr="00BC05E1">
              <w:t>– suvirinimo dujomis įranga;</w:t>
            </w:r>
          </w:p>
          <w:p w:rsidR="00716C8A" w:rsidRPr="00BC05E1" w:rsidRDefault="00716C8A" w:rsidP="00F06A95">
            <w:r w:rsidRPr="00BC05E1">
              <w:t>– suvirinimo medžiagos ir priedai.</w:t>
            </w:r>
          </w:p>
          <w:p w:rsidR="00BC05E1" w:rsidRDefault="00716C8A" w:rsidP="00F06A95">
            <w:r w:rsidRPr="00BC05E1">
              <w:rPr>
                <w:b/>
              </w:rPr>
              <w:t xml:space="preserve">4.5.3. </w:t>
            </w:r>
            <w:r w:rsidRPr="00BC05E1">
              <w:t>Išnagrinėti asmenines ir kolektyvines saugos priemones:</w:t>
            </w:r>
          </w:p>
          <w:p w:rsidR="00BC05E1" w:rsidRDefault="00716C8A" w:rsidP="00F06A95">
            <w:r w:rsidRPr="00BC05E1">
              <w:lastRenderedPageBreak/>
              <w:t>– pirštinės, akiniai, šalmai, suvirintojų skydai, ausinės, respiratoriai, dujokaukės;</w:t>
            </w:r>
          </w:p>
          <w:p w:rsidR="00BC05E1" w:rsidRDefault="00716C8A" w:rsidP="00F06A95">
            <w:r w:rsidRPr="00BC05E1">
              <w:t>– gesintuvai;</w:t>
            </w:r>
          </w:p>
          <w:p w:rsidR="00BC05E1" w:rsidRDefault="00716C8A" w:rsidP="00F06A95">
            <w:r w:rsidRPr="00BC05E1">
              <w:t>– įspėjamosios juostos;</w:t>
            </w:r>
          </w:p>
          <w:p w:rsidR="00BC05E1" w:rsidRDefault="00716C8A" w:rsidP="00F06A95">
            <w:r w:rsidRPr="00BC05E1">
              <w:t>– darbo avalynė ir drabužiai;</w:t>
            </w:r>
          </w:p>
          <w:p w:rsidR="00716C8A" w:rsidRPr="00BC05E1" w:rsidRDefault="00716C8A" w:rsidP="00F06A95">
            <w:r w:rsidRPr="00BC05E1">
              <w:t>– kitos saugos priemonės.</w:t>
            </w:r>
          </w:p>
          <w:p w:rsidR="00716C8A" w:rsidRPr="00BC05E1" w:rsidRDefault="00716C8A" w:rsidP="00F06A95">
            <w:r w:rsidRPr="00BC05E1">
              <w:rPr>
                <w:b/>
              </w:rPr>
              <w:t xml:space="preserve">4.5.4. </w:t>
            </w:r>
            <w:r w:rsidRPr="00BC05E1">
              <w:t>Įvardinti visus jums žinomus elektrinius ir benzininius darbo įrankius.</w:t>
            </w:r>
          </w:p>
          <w:p w:rsidR="00BC05E1" w:rsidRDefault="00716C8A" w:rsidP="00F06A95">
            <w:r w:rsidRPr="00BC05E1">
              <w:rPr>
                <w:b/>
              </w:rPr>
              <w:t>4.5.5.</w:t>
            </w:r>
            <w:r w:rsidRPr="00BC05E1">
              <w:t xml:space="preserve"> Apibūdinti kitus įrankius:</w:t>
            </w:r>
          </w:p>
          <w:p w:rsidR="00BC05E1" w:rsidRDefault="00716C8A" w:rsidP="00F06A95">
            <w:r w:rsidRPr="00BC05E1">
              <w:t>– graviravimo įrankiai;</w:t>
            </w:r>
          </w:p>
          <w:p w:rsidR="00BC05E1" w:rsidRDefault="00716C8A" w:rsidP="00F06A95">
            <w:r w:rsidRPr="00BC05E1">
              <w:t>– kniedijimo įrankiai;</w:t>
            </w:r>
          </w:p>
          <w:p w:rsidR="00BC05E1" w:rsidRDefault="00716C8A" w:rsidP="00F06A95">
            <w:r w:rsidRPr="00BC05E1">
              <w:t>– santechniniai raktai;</w:t>
            </w:r>
          </w:p>
          <w:p w:rsidR="00BC05E1" w:rsidRDefault="00716C8A" w:rsidP="00F06A95">
            <w:r w:rsidRPr="00BC05E1">
              <w:t>– hermetikų spaustuvai;</w:t>
            </w:r>
          </w:p>
          <w:p w:rsidR="00716C8A" w:rsidRPr="00BC05E1" w:rsidRDefault="00716C8A" w:rsidP="00F06A95">
            <w:r w:rsidRPr="00BC05E1">
              <w:t>– putų pistoletai.</w:t>
            </w:r>
          </w:p>
          <w:p w:rsidR="00716C8A" w:rsidRPr="00BC05E1" w:rsidRDefault="00716C8A" w:rsidP="00F06A95">
            <w:r w:rsidRPr="00BC05E1">
              <w:rPr>
                <w:b/>
              </w:rPr>
              <w:t xml:space="preserve">4.6. Tema. </w:t>
            </w:r>
            <w:r w:rsidRPr="00BC05E1">
              <w:t>Kabeliai, laidai, elektros instaliacijos prekės ir armatūra. Apšvietimo prekės. Reguliatoriai, valdymo ir kontrolės įranga. Maitinimo šaltiniai.</w:t>
            </w:r>
          </w:p>
          <w:p w:rsidR="00716C8A" w:rsidRPr="00BC05E1" w:rsidRDefault="00716C8A" w:rsidP="00F06A95">
            <w:pPr>
              <w:rPr>
                <w:b/>
              </w:rPr>
            </w:pPr>
            <w:r w:rsidRPr="00BC05E1">
              <w:rPr>
                <w:b/>
              </w:rPr>
              <w:t>Užduotys:</w:t>
            </w:r>
          </w:p>
          <w:p w:rsidR="00BC05E1" w:rsidRDefault="00716C8A" w:rsidP="00F06A95">
            <w:r w:rsidRPr="00BC05E1">
              <w:rPr>
                <w:b/>
              </w:rPr>
              <w:t xml:space="preserve">4.6.1. </w:t>
            </w:r>
            <w:r w:rsidRPr="00BC05E1">
              <w:t>Apibūdinkite kabelių, laidų išskirtinumus:</w:t>
            </w:r>
          </w:p>
          <w:p w:rsidR="00BC05E1" w:rsidRDefault="00716C8A" w:rsidP="00F06A95">
            <w:r w:rsidRPr="00BC05E1">
              <w:t>– aukštosios įtampos kabeliai;</w:t>
            </w:r>
          </w:p>
          <w:p w:rsidR="00BC05E1" w:rsidRDefault="00716C8A" w:rsidP="00F06A95">
            <w:r w:rsidRPr="00BC05E1">
              <w:t>– žemosios įtampos kabeliai;</w:t>
            </w:r>
          </w:p>
          <w:p w:rsidR="00BC05E1" w:rsidRDefault="00716C8A" w:rsidP="00F06A95">
            <w:r w:rsidRPr="00BC05E1">
              <w:t>– ryšio kabeliai, laidai;</w:t>
            </w:r>
          </w:p>
          <w:p w:rsidR="00716C8A" w:rsidRPr="00BC05E1" w:rsidRDefault="00716C8A" w:rsidP="00F06A95">
            <w:pPr>
              <w:rPr>
                <w:b/>
              </w:rPr>
            </w:pPr>
            <w:r w:rsidRPr="00BC05E1">
              <w:t>– šildymo kabeliai.</w:t>
            </w:r>
          </w:p>
          <w:p w:rsidR="00716C8A" w:rsidRPr="00BC05E1" w:rsidRDefault="00716C8A" w:rsidP="00F06A95">
            <w:pPr>
              <w:rPr>
                <w:b/>
              </w:rPr>
            </w:pPr>
            <w:r w:rsidRPr="00BC05E1">
              <w:rPr>
                <w:b/>
              </w:rPr>
              <w:t xml:space="preserve">4.6.2. </w:t>
            </w:r>
            <w:r w:rsidRPr="00BC05E1">
              <w:t xml:space="preserve">Įvertinkite jungiklių ir jų blokų, kištukų, kištukinių lizdų ir jų blokų, </w:t>
            </w:r>
            <w:proofErr w:type="spellStart"/>
            <w:r w:rsidRPr="00BC05E1">
              <w:t>ilgiklių</w:t>
            </w:r>
            <w:proofErr w:type="spellEnd"/>
            <w:r w:rsidRPr="00BC05E1">
              <w:t>, skambučių, skambučių mygtukų, kabelių laikymo sistemų, plastikinių lovelių vamzdžiams, montažinių ir paskirstymo dėžučių bei kitų instaliacinių medžiagų tipus.</w:t>
            </w:r>
          </w:p>
          <w:p w:rsidR="00716C8A" w:rsidRPr="00BC05E1" w:rsidRDefault="00716C8A" w:rsidP="00F06A95">
            <w:r w:rsidRPr="00BC05E1">
              <w:rPr>
                <w:b/>
              </w:rPr>
              <w:t xml:space="preserve">4.6.3. </w:t>
            </w:r>
            <w:r w:rsidRPr="00BC05E1">
              <w:t>Parengti pasirinkto apšvietimo prietaiso pristatymą.</w:t>
            </w:r>
          </w:p>
          <w:p w:rsidR="00716C8A" w:rsidRPr="00BC05E1" w:rsidRDefault="00716C8A" w:rsidP="00F06A95">
            <w:r w:rsidRPr="00BC05E1">
              <w:rPr>
                <w:b/>
              </w:rPr>
              <w:t xml:space="preserve">4.7. Tema. </w:t>
            </w:r>
            <w:r w:rsidRPr="00BC05E1">
              <w:t>Automobilių priežiūros reikmenys ir autokosmetika.</w:t>
            </w:r>
            <w:r w:rsidR="00A57D2F" w:rsidRPr="00BC05E1">
              <w:t xml:space="preserve"> </w:t>
            </w:r>
            <w:r w:rsidRPr="00BC05E1">
              <w:t>Autotechnika ir aksesuarai.</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4.7.1. </w:t>
            </w:r>
            <w:r w:rsidRPr="00BC05E1">
              <w:t>Išnagrinėti parduotuvės automobilių priežiūros reikmenų asortimentą.</w:t>
            </w:r>
          </w:p>
          <w:p w:rsidR="00716C8A" w:rsidRPr="00BC05E1" w:rsidRDefault="00716C8A" w:rsidP="00F06A95">
            <w:r w:rsidRPr="00BC05E1">
              <w:rPr>
                <w:b/>
              </w:rPr>
              <w:t>4.7.2</w:t>
            </w:r>
            <w:r w:rsidRPr="00BC05E1">
              <w:t>. Išnagrinėti parduotuvės autotechnikos ir aksesuarų asortimentą.</w:t>
            </w:r>
          </w:p>
          <w:p w:rsidR="00716C8A" w:rsidRPr="00BC05E1" w:rsidRDefault="00716C8A" w:rsidP="00F06A95">
            <w:r w:rsidRPr="00BC05E1">
              <w:rPr>
                <w:b/>
              </w:rPr>
              <w:t xml:space="preserve">4.8. Tema. </w:t>
            </w:r>
            <w:r w:rsidRPr="00BC05E1">
              <w:t>Vasaros baldai, darbo ir biuro baldai, prieškambario baldai, svetainės baldai, vonios kambario baldai, virtuvės baldai, furnitūra, patalpų apipavidalinimo prekės.</w:t>
            </w:r>
          </w:p>
          <w:p w:rsidR="00716C8A" w:rsidRPr="00BC05E1" w:rsidRDefault="00716C8A" w:rsidP="00F06A95">
            <w:pPr>
              <w:rPr>
                <w:b/>
              </w:rPr>
            </w:pPr>
            <w:r w:rsidRPr="00BC05E1">
              <w:rPr>
                <w:b/>
              </w:rPr>
              <w:t>Užduotys:</w:t>
            </w:r>
          </w:p>
          <w:p w:rsidR="00716C8A" w:rsidRPr="00BC05E1" w:rsidRDefault="00716C8A" w:rsidP="00F06A95">
            <w:r w:rsidRPr="00BC05E1">
              <w:rPr>
                <w:b/>
              </w:rPr>
              <w:t>4.8.1.</w:t>
            </w:r>
            <w:r w:rsidRPr="00BC05E1">
              <w:t xml:space="preserve"> Iš kokios medžiagos ir kokio tipo gaminami lauko baldai? Juos apibūdinti.</w:t>
            </w:r>
          </w:p>
          <w:p w:rsidR="00716C8A" w:rsidRPr="00BC05E1" w:rsidRDefault="00716C8A" w:rsidP="00F06A95">
            <w:r w:rsidRPr="00BC05E1">
              <w:rPr>
                <w:b/>
              </w:rPr>
              <w:t>4.8.2.</w:t>
            </w:r>
            <w:r w:rsidRPr="00BC05E1">
              <w:t xml:space="preserve"> Įvertinkite biuro baldų išskirtinumą.</w:t>
            </w:r>
          </w:p>
          <w:p w:rsidR="00716C8A" w:rsidRPr="00BC05E1" w:rsidRDefault="00716C8A" w:rsidP="00F06A95">
            <w:r w:rsidRPr="00BC05E1">
              <w:rPr>
                <w:b/>
              </w:rPr>
              <w:t xml:space="preserve">4.8.3. </w:t>
            </w:r>
            <w:r w:rsidRPr="00BC05E1">
              <w:t>Pagal kliento poreikius parinkti prieškambario baldus.</w:t>
            </w:r>
          </w:p>
          <w:p w:rsidR="00716C8A" w:rsidRPr="00BC05E1" w:rsidRDefault="00716C8A" w:rsidP="00F06A95">
            <w:pPr>
              <w:rPr>
                <w:b/>
              </w:rPr>
            </w:pPr>
            <w:r w:rsidRPr="00BC05E1">
              <w:rPr>
                <w:b/>
              </w:rPr>
              <w:t>4.8.4.</w:t>
            </w:r>
            <w:r w:rsidRPr="00BC05E1">
              <w:t xml:space="preserve"> Pagal funkcionalumą parinkti svetainės zonos baldų asortimentą.</w:t>
            </w:r>
          </w:p>
          <w:p w:rsidR="00716C8A" w:rsidRPr="00BC05E1" w:rsidRDefault="00716C8A" w:rsidP="00F06A95">
            <w:r w:rsidRPr="00BC05E1">
              <w:rPr>
                <w:b/>
              </w:rPr>
              <w:t xml:space="preserve">4.8.5. </w:t>
            </w:r>
            <w:r w:rsidRPr="00BC05E1">
              <w:t>Apibūdinti vonios kambariui tinkančius baldus.</w:t>
            </w:r>
          </w:p>
          <w:p w:rsidR="00BC05E1" w:rsidRDefault="00716C8A" w:rsidP="00F06A95">
            <w:r w:rsidRPr="00BC05E1">
              <w:rPr>
                <w:b/>
              </w:rPr>
              <w:t xml:space="preserve">4.8.5. </w:t>
            </w:r>
            <w:r w:rsidRPr="00BC05E1">
              <w:t>Apibūdinti furnitūrą:</w:t>
            </w:r>
          </w:p>
          <w:p w:rsidR="00BC05E1" w:rsidRDefault="00716C8A" w:rsidP="00F06A95">
            <w:r w:rsidRPr="00BC05E1">
              <w:t>– dekoratyvinė baldų furnitūra;</w:t>
            </w:r>
          </w:p>
          <w:p w:rsidR="00BC05E1" w:rsidRDefault="00716C8A" w:rsidP="00F06A95">
            <w:r w:rsidRPr="00BC05E1">
              <w:t>– tvirtinamoji baldų furnitūra;</w:t>
            </w:r>
          </w:p>
          <w:p w:rsidR="00716C8A" w:rsidRPr="00BC05E1" w:rsidRDefault="00716C8A" w:rsidP="00F06A95">
            <w:r w:rsidRPr="00BC05E1">
              <w:lastRenderedPageBreak/>
              <w:t>– durų ir langų furnitūra.</w:t>
            </w:r>
          </w:p>
          <w:p w:rsidR="00716C8A" w:rsidRPr="00BC05E1" w:rsidRDefault="00716C8A" w:rsidP="00F06A95">
            <w:r w:rsidRPr="00BC05E1">
              <w:rPr>
                <w:b/>
              </w:rPr>
              <w:t xml:space="preserve">4.9. Tema. </w:t>
            </w:r>
            <w:r w:rsidRPr="00BC05E1">
              <w:t>Kilimai, rūšys pagal žaliavas, gamybos technologiją. Mados tendencijos. Kiliminės dangos. Kilimėliai. Prekės ženklai. Ženklinimas.</w:t>
            </w:r>
          </w:p>
          <w:p w:rsidR="00716C8A" w:rsidRPr="00BC05E1" w:rsidRDefault="00716C8A" w:rsidP="00F06A95">
            <w:pPr>
              <w:rPr>
                <w:b/>
              </w:rPr>
            </w:pPr>
            <w:r w:rsidRPr="00BC05E1">
              <w:rPr>
                <w:b/>
              </w:rPr>
              <w:t>Užduotis:</w:t>
            </w:r>
          </w:p>
          <w:p w:rsidR="00716C8A" w:rsidRPr="00BC05E1" w:rsidRDefault="00F053F7" w:rsidP="00F06A95">
            <w:pPr>
              <w:rPr>
                <w:b/>
              </w:rPr>
            </w:pPr>
            <w:r w:rsidRPr="00BC05E1">
              <w:rPr>
                <w:b/>
              </w:rPr>
              <w:t xml:space="preserve">4.9.1. </w:t>
            </w:r>
            <w:r w:rsidR="00716C8A" w:rsidRPr="00BC05E1">
              <w:t>Apibūdinti kilimų gamybos technologiją bei įtaką vartojamosioms kilimų vertėms.</w:t>
            </w:r>
            <w:r w:rsidR="00831EC5" w:rsidRPr="00BC05E1">
              <w:rPr>
                <w:b/>
              </w:rPr>
              <w:t xml:space="preserve"> </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716C8A" w:rsidP="00F06A95">
            <w:r w:rsidRPr="00BC05E1">
              <w:lastRenderedPageBreak/>
              <w:t xml:space="preserve">Apibūdintos </w:t>
            </w:r>
            <w:r w:rsidR="00E244D5" w:rsidRPr="00BC05E1">
              <w:t>statybinių ir apdailos,</w:t>
            </w:r>
            <w:r w:rsidRPr="00BC05E1">
              <w:t xml:space="preserve"> santechnikos</w:t>
            </w:r>
            <w:r w:rsidR="009304D5" w:rsidRPr="00BC05E1">
              <w:t>,</w:t>
            </w:r>
            <w:r w:rsidRPr="00BC05E1">
              <w:t xml:space="preserve"> baldų ir kilimų vartojamosios savybės.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lastRenderedPageBreak/>
              <w:t>5.</w:t>
            </w:r>
            <w:r w:rsidR="00E244D5" w:rsidRPr="00BC05E1">
              <w:t xml:space="preserve"> </w:t>
            </w:r>
            <w:r w:rsidRPr="00BC05E1">
              <w:t>Apibūdinti buitinių cheminių prekių vartojamąsias savybes.</w:t>
            </w:r>
          </w:p>
        </w:tc>
        <w:tc>
          <w:tcPr>
            <w:tcW w:w="2628" w:type="pct"/>
          </w:tcPr>
          <w:p w:rsidR="00716C8A" w:rsidRPr="00BC05E1" w:rsidRDefault="00716C8A" w:rsidP="00F06A95">
            <w:r w:rsidRPr="00BC05E1">
              <w:rPr>
                <w:b/>
              </w:rPr>
              <w:t>5.1. Tema.</w:t>
            </w:r>
            <w:r w:rsidRPr="00BC05E1">
              <w:t xml:space="preserve"> Tekstilės gaminių plovimo priemonės ir priežiūros reikmenys. Avalynės priežiūros reikmenys, namų ūkio valymo ir oro gerinimo priemonės, asmens higienos priemonės, buitinės talpyklos, vonios kambario prekės, maisto ruošimo, laikymo reikmenys.</w:t>
            </w:r>
          </w:p>
          <w:p w:rsidR="00716C8A" w:rsidRPr="00BC05E1" w:rsidRDefault="00716C8A" w:rsidP="00F06A95">
            <w:pPr>
              <w:rPr>
                <w:b/>
              </w:rPr>
            </w:pPr>
            <w:r w:rsidRPr="00BC05E1">
              <w:rPr>
                <w:b/>
              </w:rPr>
              <w:t>Užduotys:</w:t>
            </w:r>
          </w:p>
          <w:p w:rsidR="00716C8A" w:rsidRPr="00BC05E1" w:rsidRDefault="00716C8A" w:rsidP="00F06A95">
            <w:pPr>
              <w:rPr>
                <w:b/>
              </w:rPr>
            </w:pPr>
            <w:r w:rsidRPr="00BC05E1">
              <w:rPr>
                <w:b/>
              </w:rPr>
              <w:t xml:space="preserve">5.1.1. </w:t>
            </w:r>
            <w:r w:rsidRPr="00BC05E1">
              <w:t>Apibūdinti valymo reikmenų, drabužių ir avalynės priežiūros asortimentą.</w:t>
            </w:r>
          </w:p>
          <w:p w:rsidR="00716C8A" w:rsidRPr="00BC05E1" w:rsidRDefault="00716C8A" w:rsidP="00F06A95">
            <w:pPr>
              <w:rPr>
                <w:b/>
              </w:rPr>
            </w:pPr>
            <w:r w:rsidRPr="00BC05E1">
              <w:rPr>
                <w:b/>
              </w:rPr>
              <w:t xml:space="preserve">5.1.2. </w:t>
            </w:r>
            <w:r w:rsidRPr="00BC05E1">
              <w:t>Įvertinti namų ūkio valymo priemonių asortimento paskirtį ir saugą.</w:t>
            </w:r>
          </w:p>
          <w:p w:rsidR="00BC05E1" w:rsidRDefault="00716C8A" w:rsidP="00F06A95">
            <w:pPr>
              <w:rPr>
                <w:b/>
              </w:rPr>
            </w:pPr>
            <w:r w:rsidRPr="00BC05E1">
              <w:rPr>
                <w:b/>
              </w:rPr>
              <w:t xml:space="preserve">5.1.3. </w:t>
            </w:r>
            <w:r w:rsidRPr="00BC05E1">
              <w:t>Apibūdinti popieriaus prekes, skirtas asmens higienai.</w:t>
            </w:r>
          </w:p>
          <w:p w:rsidR="00BC05E1" w:rsidRDefault="00716C8A" w:rsidP="00F06A95">
            <w:r w:rsidRPr="00BC05E1">
              <w:rPr>
                <w:b/>
              </w:rPr>
              <w:t>5.1.4.</w:t>
            </w:r>
            <w:r w:rsidRPr="00BC05E1">
              <w:rPr>
                <w:b/>
                <w:bCs/>
              </w:rPr>
              <w:t xml:space="preserve"> </w:t>
            </w:r>
            <w:r w:rsidRPr="00BC05E1">
              <w:rPr>
                <w:bCs/>
              </w:rPr>
              <w:t>Kokios prekės priklauso buitinių talpų asortimentui? Įvardinkite kiekvienos buitinės talpos paskirtį. Kas nusako talpos paskirtį?</w:t>
            </w:r>
          </w:p>
          <w:p w:rsidR="00716C8A" w:rsidRPr="00BC05E1" w:rsidRDefault="00716C8A" w:rsidP="00F06A95">
            <w:pPr>
              <w:rPr>
                <w:b/>
              </w:rPr>
            </w:pPr>
            <w:r w:rsidRPr="00BC05E1">
              <w:rPr>
                <w:b/>
              </w:rPr>
              <w:t xml:space="preserve">5.1.5. </w:t>
            </w:r>
            <w:r w:rsidRPr="00BC05E1">
              <w:t>Įvardinti visas prekes, kurios yra jūsų vonios kambaryje. Apibūdinkite tų prekių paskirtį.</w:t>
            </w:r>
          </w:p>
          <w:p w:rsidR="00716C8A" w:rsidRPr="00BC05E1" w:rsidRDefault="00716C8A" w:rsidP="00F06A95">
            <w:r w:rsidRPr="00BC05E1">
              <w:rPr>
                <w:b/>
              </w:rPr>
              <w:t xml:space="preserve">5.1.6. </w:t>
            </w:r>
            <w:r w:rsidRPr="00BC05E1">
              <w:t>Įvardinti maistui ruošti, laikyti naudojamus indus ir įrankius. Stalui serviruoti naudojami įrankiai ir indai. Įvertinti skirtumus.</w:t>
            </w:r>
          </w:p>
          <w:p w:rsidR="00BC05E1" w:rsidRDefault="00716C8A" w:rsidP="00F06A95">
            <w:pPr>
              <w:rPr>
                <w:b/>
              </w:rPr>
            </w:pPr>
            <w:r w:rsidRPr="00BC05E1">
              <w:rPr>
                <w:b/>
              </w:rPr>
              <w:t xml:space="preserve">5.1.7. </w:t>
            </w:r>
            <w:r w:rsidRPr="00BC05E1">
              <w:t>Įvertinti tekstilės priežiūros priemonių paskirtį, naudojimo saugą:</w:t>
            </w:r>
          </w:p>
          <w:p w:rsidR="00BC05E1" w:rsidRDefault="00716C8A" w:rsidP="00F06A95">
            <w:r w:rsidRPr="00BC05E1">
              <w:t xml:space="preserve">– </w:t>
            </w:r>
            <w:proofErr w:type="spellStart"/>
            <w:r w:rsidRPr="00BC05E1">
              <w:t>skalbiklių</w:t>
            </w:r>
            <w:proofErr w:type="spellEnd"/>
            <w:r w:rsidRPr="00BC05E1">
              <w:t>;</w:t>
            </w:r>
          </w:p>
          <w:p w:rsidR="00BC05E1" w:rsidRDefault="00716C8A" w:rsidP="00F06A95">
            <w:r w:rsidRPr="00BC05E1">
              <w:t xml:space="preserve">– </w:t>
            </w:r>
            <w:proofErr w:type="spellStart"/>
            <w:r w:rsidRPr="00BC05E1">
              <w:t>minkštiklių</w:t>
            </w:r>
            <w:proofErr w:type="spellEnd"/>
            <w:r w:rsidRPr="00BC05E1">
              <w:t>;</w:t>
            </w:r>
          </w:p>
          <w:p w:rsidR="00BC05E1" w:rsidRDefault="00716C8A" w:rsidP="00F06A95">
            <w:r w:rsidRPr="00BC05E1">
              <w:t xml:space="preserve">– </w:t>
            </w:r>
            <w:proofErr w:type="spellStart"/>
            <w:r w:rsidRPr="00BC05E1">
              <w:t>baliklių</w:t>
            </w:r>
            <w:proofErr w:type="spellEnd"/>
            <w:r w:rsidRPr="00BC05E1">
              <w:t>;</w:t>
            </w:r>
          </w:p>
          <w:p w:rsidR="00BC05E1" w:rsidRDefault="00716C8A" w:rsidP="00F06A95">
            <w:r w:rsidRPr="00BC05E1">
              <w:t>– indų ploviklių;</w:t>
            </w:r>
          </w:p>
          <w:p w:rsidR="00BC05E1" w:rsidRDefault="00716C8A" w:rsidP="00F06A95">
            <w:r w:rsidRPr="00BC05E1">
              <w:t>– šveitiklių;</w:t>
            </w:r>
          </w:p>
          <w:p w:rsidR="00716C8A" w:rsidRPr="00BC05E1" w:rsidRDefault="00716C8A" w:rsidP="00F06A95">
            <w:pPr>
              <w:rPr>
                <w:b/>
              </w:rPr>
            </w:pPr>
            <w:r w:rsidRPr="00BC05E1">
              <w:t>– valiklių.</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9304D5" w:rsidP="00F06A95">
            <w:r w:rsidRPr="00BC05E1">
              <w:t>Apibūdintos buitinių cheminių prekių vartojamosios savybės.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t>6.</w:t>
            </w:r>
            <w:r w:rsidR="000D502E" w:rsidRPr="00BC05E1">
              <w:t xml:space="preserve"> </w:t>
            </w:r>
            <w:r w:rsidRPr="00BC05E1">
              <w:t>Apibūdinti sodo, daržo prekių vartojamąsias savybes.</w:t>
            </w:r>
          </w:p>
        </w:tc>
        <w:tc>
          <w:tcPr>
            <w:tcW w:w="2628" w:type="pct"/>
          </w:tcPr>
          <w:p w:rsidR="00716C8A" w:rsidRPr="00BC05E1" w:rsidRDefault="00716C8A" w:rsidP="00F06A95">
            <w:r w:rsidRPr="00BC05E1">
              <w:rPr>
                <w:b/>
              </w:rPr>
              <w:t xml:space="preserve">6.1. Tema. </w:t>
            </w:r>
            <w:r w:rsidRPr="00BC05E1">
              <w:t>Augalai, jų auginimo priemonės.</w:t>
            </w:r>
          </w:p>
          <w:p w:rsidR="00716C8A" w:rsidRPr="00BC05E1" w:rsidRDefault="00716C8A" w:rsidP="00F06A95">
            <w:pPr>
              <w:rPr>
                <w:b/>
              </w:rPr>
            </w:pPr>
            <w:r w:rsidRPr="00BC05E1">
              <w:rPr>
                <w:b/>
              </w:rPr>
              <w:t>Užduotys:</w:t>
            </w:r>
          </w:p>
          <w:p w:rsidR="00BC05E1" w:rsidRDefault="00716C8A" w:rsidP="00F06A95">
            <w:r w:rsidRPr="00BC05E1">
              <w:rPr>
                <w:b/>
              </w:rPr>
              <w:t xml:space="preserve">6.1.1. </w:t>
            </w:r>
            <w:r w:rsidRPr="00BC05E1">
              <w:t>Apibūdinti augalų grupei priklausančias šias prekes:</w:t>
            </w:r>
          </w:p>
          <w:p w:rsidR="00BC05E1" w:rsidRDefault="00716C8A" w:rsidP="00F06A95">
            <w:r w:rsidRPr="00BC05E1">
              <w:t>– gėlių sodinukus;</w:t>
            </w:r>
          </w:p>
          <w:p w:rsidR="00BC05E1" w:rsidRDefault="00716C8A" w:rsidP="00F06A95">
            <w:r w:rsidRPr="00BC05E1">
              <w:t>– medžių, vaismedžių, vaiskrūmių sodinukus;</w:t>
            </w:r>
          </w:p>
          <w:p w:rsidR="00716C8A" w:rsidRPr="00BC05E1" w:rsidRDefault="00716C8A" w:rsidP="00F06A95">
            <w:r w:rsidRPr="00BC05E1">
              <w:t>– sėklas, svogūnėlius.</w:t>
            </w:r>
          </w:p>
          <w:p w:rsidR="00BC05E1" w:rsidRDefault="00716C8A" w:rsidP="00F06A95">
            <w:r w:rsidRPr="00BC05E1">
              <w:rPr>
                <w:b/>
              </w:rPr>
              <w:t xml:space="preserve">6.1.2. </w:t>
            </w:r>
            <w:r w:rsidRPr="00BC05E1">
              <w:t>Apibūdinti augalų auginimo ir apsaugos priemones:</w:t>
            </w:r>
          </w:p>
          <w:p w:rsidR="00BC05E1" w:rsidRDefault="00716C8A" w:rsidP="00F06A95">
            <w:r w:rsidRPr="00BC05E1">
              <w:t>– fungicidus;</w:t>
            </w:r>
          </w:p>
          <w:p w:rsidR="00BC05E1" w:rsidRDefault="00716C8A" w:rsidP="00F06A95">
            <w:r w:rsidRPr="00BC05E1">
              <w:t>– insekticidus;</w:t>
            </w:r>
          </w:p>
          <w:p w:rsidR="00BC05E1" w:rsidRDefault="00716C8A" w:rsidP="00F06A95">
            <w:r w:rsidRPr="00BC05E1">
              <w:t>–</w:t>
            </w:r>
            <w:r w:rsidR="00BC05E1">
              <w:t xml:space="preserve"> </w:t>
            </w:r>
            <w:r w:rsidRPr="00BC05E1">
              <w:t>herbicidus;</w:t>
            </w:r>
          </w:p>
          <w:p w:rsidR="00BC05E1" w:rsidRDefault="00716C8A" w:rsidP="00F06A95">
            <w:r w:rsidRPr="00BC05E1">
              <w:t>– auginimo ir žydėjimo aktyvatorius;</w:t>
            </w:r>
          </w:p>
          <w:p w:rsidR="00BC05E1" w:rsidRDefault="00716C8A" w:rsidP="00F06A95">
            <w:r w:rsidRPr="00BC05E1">
              <w:t>– augalų kosmetiką ir aksesuarus;</w:t>
            </w:r>
          </w:p>
          <w:p w:rsidR="00716C8A" w:rsidRPr="00BC05E1" w:rsidRDefault="00716C8A" w:rsidP="00F06A95">
            <w:pPr>
              <w:rPr>
                <w:b/>
              </w:rPr>
            </w:pPr>
            <w:r w:rsidRPr="00BC05E1">
              <w:t>– žemės mišinius.</w:t>
            </w:r>
          </w:p>
          <w:p w:rsidR="00716C8A" w:rsidRPr="00BC05E1" w:rsidRDefault="00716C8A" w:rsidP="00F06A95">
            <w:pPr>
              <w:rPr>
                <w:b/>
              </w:rPr>
            </w:pPr>
            <w:r w:rsidRPr="00BC05E1">
              <w:rPr>
                <w:b/>
              </w:rPr>
              <w:t xml:space="preserve">6.2. Tema. </w:t>
            </w:r>
            <w:r w:rsidRPr="00BC05E1">
              <w:t>Sodo ir daržo reikmenys, įranga.</w:t>
            </w:r>
          </w:p>
          <w:p w:rsidR="00716C8A" w:rsidRPr="00BC05E1" w:rsidRDefault="00716C8A" w:rsidP="00F06A95">
            <w:pPr>
              <w:rPr>
                <w:b/>
              </w:rPr>
            </w:pPr>
            <w:r w:rsidRPr="00BC05E1">
              <w:rPr>
                <w:b/>
              </w:rPr>
              <w:t>Užduotys:</w:t>
            </w:r>
          </w:p>
          <w:p w:rsidR="00716C8A" w:rsidRPr="00BC05E1" w:rsidRDefault="00716C8A" w:rsidP="00F06A95">
            <w:r w:rsidRPr="00BC05E1">
              <w:rPr>
                <w:b/>
              </w:rPr>
              <w:t xml:space="preserve">6.2.1. </w:t>
            </w:r>
            <w:r w:rsidRPr="00BC05E1">
              <w:t xml:space="preserve">Apibūdinti sodo ir daržo reikmenų asortimentą (tvoras, tinklus, virves, augalų </w:t>
            </w:r>
            <w:r w:rsidRPr="00BC05E1">
              <w:lastRenderedPageBreak/>
              <w:t>priežiūros įrankius, aplinkos tvarkymo įrankius, vazonus, vazonų lėkštutes) ir paskirtį.</w:t>
            </w:r>
          </w:p>
          <w:p w:rsidR="00716C8A" w:rsidRPr="00BC05E1" w:rsidRDefault="00716C8A" w:rsidP="00F06A95">
            <w:r w:rsidRPr="00BC05E1">
              <w:rPr>
                <w:b/>
              </w:rPr>
              <w:t xml:space="preserve">6.2.2. </w:t>
            </w:r>
            <w:r w:rsidRPr="00BC05E1">
              <w:t>Apibūdinti gėles, jų priežiūros ypatumus.</w:t>
            </w:r>
          </w:p>
          <w:p w:rsidR="00716C8A" w:rsidRPr="00BC05E1" w:rsidRDefault="00716C8A" w:rsidP="00F06A95">
            <w:r w:rsidRPr="00BC05E1">
              <w:rPr>
                <w:b/>
              </w:rPr>
              <w:t xml:space="preserve">6.2.3. </w:t>
            </w:r>
            <w:r w:rsidRPr="00BC05E1">
              <w:t>Įvertinti pateiktų sodo technikos pavyzdžių atliekamas funkcijas, patikimumą, naudojimo patogumą ir kt.</w:t>
            </w:r>
          </w:p>
        </w:tc>
        <w:tc>
          <w:tcPr>
            <w:tcW w:w="1231" w:type="pct"/>
            <w:tcBorders>
              <w:top w:val="single" w:sz="4" w:space="0" w:color="auto"/>
              <w:left w:val="single" w:sz="4" w:space="0" w:color="auto"/>
              <w:bottom w:val="single" w:sz="4" w:space="0" w:color="auto"/>
              <w:right w:val="single" w:sz="4" w:space="0" w:color="auto"/>
            </w:tcBorders>
          </w:tcPr>
          <w:p w:rsidR="00716C8A" w:rsidRPr="00BC05E1" w:rsidRDefault="009304D5" w:rsidP="00F06A95">
            <w:r w:rsidRPr="00BC05E1">
              <w:lastRenderedPageBreak/>
              <w:t>Apibūdintos sodo ir daržo prekių vartojamosios savybės.</w:t>
            </w:r>
          </w:p>
        </w:tc>
      </w:tr>
      <w:tr w:rsidR="00BC05E1" w:rsidRPr="00BC05E1" w:rsidTr="00F06A95">
        <w:tblPrEx>
          <w:tblLook w:val="01E0" w:firstRow="1" w:lastRow="1" w:firstColumn="1" w:lastColumn="1" w:noHBand="0" w:noVBand="0"/>
        </w:tblPrEx>
        <w:trPr>
          <w:trHeight w:val="57"/>
        </w:trPr>
        <w:tc>
          <w:tcPr>
            <w:tcW w:w="1142" w:type="pct"/>
          </w:tcPr>
          <w:p w:rsidR="00716C8A" w:rsidRPr="00BC05E1" w:rsidRDefault="00716C8A" w:rsidP="00F06A95">
            <w:r w:rsidRPr="00BC05E1">
              <w:t>7. Apibūdinti laisvalai</w:t>
            </w:r>
            <w:r w:rsidR="00F07213" w:rsidRPr="00BC05E1">
              <w:t>kio (sporto, žūklės, medžioklės</w:t>
            </w:r>
            <w:r w:rsidRPr="00BC05E1">
              <w:t>) prekių vartojamąsias savybes.</w:t>
            </w:r>
          </w:p>
        </w:tc>
        <w:tc>
          <w:tcPr>
            <w:tcW w:w="2628" w:type="pct"/>
          </w:tcPr>
          <w:p w:rsidR="00716C8A" w:rsidRPr="00BC05E1" w:rsidRDefault="00716C8A" w:rsidP="00F06A95">
            <w:r w:rsidRPr="00BC05E1">
              <w:rPr>
                <w:b/>
              </w:rPr>
              <w:t xml:space="preserve">7.1. Tema. </w:t>
            </w:r>
            <w:r w:rsidRPr="00BC05E1">
              <w:t>Vasaros sporto prekių: dviračių, komandinio žaidimo (krepšinio, tinklinio, regbio, futbolo, žolės riedulio ir t. t.), lauko teniso, badmintono, gimnastikos, lengvosios atletikos, stalo žaidimų, bokso ir kt. asortimentas. Sportinė įranga, apranga bei avalynė. Prekės ženklai. Ženklinimas.</w:t>
            </w:r>
          </w:p>
          <w:p w:rsidR="00716C8A" w:rsidRPr="00BC05E1" w:rsidRDefault="00716C8A" w:rsidP="00F06A95">
            <w:r w:rsidRPr="00BC05E1">
              <w:rPr>
                <w:b/>
              </w:rPr>
              <w:t xml:space="preserve">7.2. Tema. </w:t>
            </w:r>
            <w:r w:rsidRPr="00BC05E1">
              <w:t>Žiemos sporto prekių (slidinėjimo, dailiojo čiuožimo, rogių sporto, ledo ritulio ir t. t. asortimentas. Sportinė įranga ir apranga bei avalynė. Prekės ženklai. Ženklinimas.</w:t>
            </w:r>
          </w:p>
          <w:p w:rsidR="00716C8A" w:rsidRPr="00BC05E1" w:rsidRDefault="00716C8A" w:rsidP="00F06A95">
            <w:pPr>
              <w:rPr>
                <w:b/>
              </w:rPr>
            </w:pPr>
            <w:r w:rsidRPr="00BC05E1">
              <w:rPr>
                <w:b/>
              </w:rPr>
              <w:t xml:space="preserve">7.3. Tema. </w:t>
            </w:r>
            <w:r w:rsidRPr="00BC05E1">
              <w:t>Riedančiosios sporto ir laisvalaikio prekės. Vandens sporto, vasaros laisvalaikio ir turizmo prekės. Treniravimosi įranga ir prekės. Pirties prekės. Žiemos laisvalaikio ir turizmo prekės. Prekės ženklai. Ženklinimas.</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7.3.1. </w:t>
            </w:r>
            <w:r w:rsidR="00716C8A" w:rsidRPr="00BC05E1">
              <w:t>Apibūdinti pasirinktos sporto prekės vartojamąsias vertes.</w:t>
            </w:r>
          </w:p>
          <w:p w:rsidR="00BC05E1" w:rsidRDefault="00716C8A" w:rsidP="00F06A95">
            <w:r w:rsidRPr="00BC05E1">
              <w:rPr>
                <w:b/>
              </w:rPr>
              <w:t xml:space="preserve">7.4. Tema. </w:t>
            </w:r>
            <w:r w:rsidRPr="00BC05E1">
              <w:t>Žūklės prekės žiemą:</w:t>
            </w:r>
          </w:p>
          <w:p w:rsidR="00BC05E1" w:rsidRDefault="00716C8A" w:rsidP="00F06A95">
            <w:r w:rsidRPr="00BC05E1">
              <w:t>– apranga, avalynė;</w:t>
            </w:r>
          </w:p>
          <w:p w:rsidR="00BC05E1" w:rsidRDefault="00716C8A" w:rsidP="00F06A95">
            <w:r w:rsidRPr="00BC05E1">
              <w:t>– reikmenys (palapinės, kėdės, talpos, kuprinės ir kt.);</w:t>
            </w:r>
          </w:p>
          <w:p w:rsidR="00716C8A" w:rsidRPr="00BC05E1" w:rsidRDefault="00716C8A" w:rsidP="00F06A95">
            <w:r w:rsidRPr="00BC05E1">
              <w:t xml:space="preserve">– žūklės reikmenys (koteliai, ritelės, </w:t>
            </w:r>
            <w:proofErr w:type="spellStart"/>
            <w:r w:rsidRPr="00BC05E1">
              <w:t>plūdelės</w:t>
            </w:r>
            <w:proofErr w:type="spellEnd"/>
            <w:r w:rsidRPr="00BC05E1">
              <w:t>, valai, kabliukai, svareliai, masalai, jaukai, blizgės ir t. t.).</w:t>
            </w:r>
          </w:p>
          <w:p w:rsidR="00716C8A" w:rsidRPr="00BC05E1" w:rsidRDefault="00716C8A" w:rsidP="00F06A95">
            <w:pPr>
              <w:rPr>
                <w:b/>
              </w:rPr>
            </w:pPr>
            <w:r w:rsidRPr="00BC05E1">
              <w:rPr>
                <w:b/>
              </w:rPr>
              <w:t>Užduotis:</w:t>
            </w:r>
          </w:p>
          <w:p w:rsidR="00BC05E1" w:rsidRDefault="00F053F7" w:rsidP="00F06A95">
            <w:pPr>
              <w:rPr>
                <w:b/>
              </w:rPr>
            </w:pPr>
            <w:r w:rsidRPr="00BC05E1">
              <w:rPr>
                <w:b/>
              </w:rPr>
              <w:t xml:space="preserve">7.4.1. </w:t>
            </w:r>
            <w:r w:rsidR="00716C8A" w:rsidRPr="00BC05E1">
              <w:t>Išnagrinėti žūklės prekių asortimentą, skirtą žiemos sezonui.</w:t>
            </w:r>
          </w:p>
          <w:p w:rsidR="00BC05E1" w:rsidRDefault="00716C8A" w:rsidP="00F06A95">
            <w:r w:rsidRPr="00BC05E1">
              <w:rPr>
                <w:b/>
              </w:rPr>
              <w:t xml:space="preserve">7.5. Tema. </w:t>
            </w:r>
            <w:r w:rsidRPr="00BC05E1">
              <w:t>Žūklės prekės vasarą:</w:t>
            </w:r>
          </w:p>
          <w:p w:rsidR="00BC05E1" w:rsidRDefault="00716C8A" w:rsidP="00F06A95">
            <w:r w:rsidRPr="00BC05E1">
              <w:t>– apranga, avalynė;</w:t>
            </w:r>
          </w:p>
          <w:p w:rsidR="00BC05E1" w:rsidRDefault="00716C8A" w:rsidP="00F06A95">
            <w:r w:rsidRPr="00BC05E1">
              <w:t>– reikmenys (valtys, palapinės, kėdės, talpos, kuprinės ir t. t.);</w:t>
            </w:r>
          </w:p>
          <w:p w:rsidR="00716C8A" w:rsidRPr="00BC05E1" w:rsidRDefault="00716C8A" w:rsidP="00F06A95">
            <w:r w:rsidRPr="00BC05E1">
              <w:t>– žūklės reikmenys (meškerės, valai, ritės, kabliukai, blizgės, minkštieji masalai, skrituliai, spiningai, jaukai ir priedai, muselės ir t. t.).</w:t>
            </w:r>
          </w:p>
          <w:p w:rsidR="00716C8A" w:rsidRPr="00BC05E1" w:rsidRDefault="00716C8A" w:rsidP="00F06A95">
            <w:pPr>
              <w:rPr>
                <w:b/>
              </w:rPr>
            </w:pPr>
            <w:r w:rsidRPr="00BC05E1">
              <w:rPr>
                <w:b/>
              </w:rPr>
              <w:t>Užduotis:</w:t>
            </w:r>
          </w:p>
          <w:p w:rsidR="00716C8A" w:rsidRPr="00BC05E1" w:rsidRDefault="00F053F7" w:rsidP="00F06A95">
            <w:r w:rsidRPr="00BC05E1">
              <w:rPr>
                <w:b/>
              </w:rPr>
              <w:t xml:space="preserve">7.5.1. </w:t>
            </w:r>
            <w:r w:rsidR="00716C8A" w:rsidRPr="00BC05E1">
              <w:t>Išnagrinėti žūklės prekių asortimentą, skirtą vasaros sezonui.</w:t>
            </w:r>
          </w:p>
          <w:p w:rsidR="00716C8A" w:rsidRPr="00BC05E1" w:rsidRDefault="00716C8A" w:rsidP="00F06A95">
            <w:r w:rsidRPr="00BC05E1">
              <w:rPr>
                <w:b/>
              </w:rPr>
              <w:t xml:space="preserve">7.6. Tema. </w:t>
            </w:r>
            <w:r w:rsidRPr="00BC05E1">
              <w:t>Ginklai, šaudmenys. Prekės ženklai. Ženklinimas.</w:t>
            </w:r>
          </w:p>
          <w:p w:rsidR="00716C8A" w:rsidRPr="00BC05E1" w:rsidRDefault="00716C8A" w:rsidP="00F06A95">
            <w:pPr>
              <w:rPr>
                <w:b/>
              </w:rPr>
            </w:pPr>
            <w:r w:rsidRPr="00BC05E1">
              <w:rPr>
                <w:b/>
              </w:rPr>
              <w:t>Užduotis:</w:t>
            </w:r>
          </w:p>
          <w:p w:rsidR="00BC05E1" w:rsidRDefault="00F053F7" w:rsidP="00F06A95">
            <w:r w:rsidRPr="00BC05E1">
              <w:rPr>
                <w:b/>
              </w:rPr>
              <w:t xml:space="preserve">7.6.1. </w:t>
            </w:r>
            <w:r w:rsidR="00716C8A" w:rsidRPr="00BC05E1">
              <w:t>Apibūdinti ir įvertinti šių tipų ginklų skirtumus:</w:t>
            </w:r>
          </w:p>
          <w:p w:rsidR="00BC05E1" w:rsidRDefault="00716C8A" w:rsidP="00F06A95">
            <w:r w:rsidRPr="00BC05E1">
              <w:t>– graižtvinių;</w:t>
            </w:r>
          </w:p>
          <w:p w:rsidR="00BC05E1" w:rsidRDefault="00716C8A" w:rsidP="00F06A95">
            <w:r w:rsidRPr="00BC05E1">
              <w:t>– lygiavamzdžių;</w:t>
            </w:r>
          </w:p>
          <w:p w:rsidR="00716C8A" w:rsidRPr="00BC05E1" w:rsidRDefault="00716C8A" w:rsidP="00F06A95">
            <w:r w:rsidRPr="00BC05E1">
              <w:t>– pneumatinių.</w:t>
            </w:r>
          </w:p>
          <w:p w:rsidR="00716C8A" w:rsidRPr="00BC05E1" w:rsidRDefault="00716C8A" w:rsidP="00F06A95">
            <w:r w:rsidRPr="00BC05E1">
              <w:rPr>
                <w:b/>
              </w:rPr>
              <w:t xml:space="preserve">7.7. Tema. </w:t>
            </w:r>
            <w:r w:rsidRPr="00BC05E1">
              <w:t xml:space="preserve">Taikikliai, žiūronai, </w:t>
            </w:r>
            <w:proofErr w:type="spellStart"/>
            <w:r w:rsidRPr="00BC05E1">
              <w:t>monokuliarai</w:t>
            </w:r>
            <w:proofErr w:type="spellEnd"/>
            <w:r w:rsidRPr="00BC05E1">
              <w:t>, naktinio matymo prietaisai ir kt. Prekės ženklai. Ženklinimas.</w:t>
            </w:r>
          </w:p>
          <w:p w:rsidR="00716C8A" w:rsidRPr="00BC05E1" w:rsidRDefault="00716C8A" w:rsidP="00F06A95">
            <w:pPr>
              <w:rPr>
                <w:b/>
              </w:rPr>
            </w:pPr>
            <w:r w:rsidRPr="00BC05E1">
              <w:rPr>
                <w:b/>
              </w:rPr>
              <w:t>Užduotis:</w:t>
            </w:r>
          </w:p>
          <w:p w:rsidR="00716C8A" w:rsidRPr="00BC05E1" w:rsidRDefault="00F053F7" w:rsidP="00F06A95">
            <w:r w:rsidRPr="00BC05E1">
              <w:rPr>
                <w:b/>
              </w:rPr>
              <w:lastRenderedPageBreak/>
              <w:t xml:space="preserve">7.7.1. </w:t>
            </w:r>
            <w:r w:rsidR="00716C8A" w:rsidRPr="00BC05E1">
              <w:t>Įvardinti optinių ir kitų prietaisų paskirtis ir skirtumus.</w:t>
            </w:r>
          </w:p>
          <w:p w:rsidR="00716C8A" w:rsidRPr="00BC05E1" w:rsidRDefault="00716C8A" w:rsidP="00F06A95">
            <w:r w:rsidRPr="00BC05E1">
              <w:rPr>
                <w:b/>
              </w:rPr>
              <w:t xml:space="preserve">7.8. Tema. </w:t>
            </w:r>
            <w:r w:rsidRPr="00BC05E1">
              <w:t>Apranga, avalynė ir kiti reikmenys (peiliai, prožektoriai, dėklai, seifai ir kt.). Prekės ženklai. Ženklinimas.</w:t>
            </w:r>
          </w:p>
          <w:p w:rsidR="00716C8A" w:rsidRPr="00BC05E1" w:rsidRDefault="00716C8A" w:rsidP="00F06A95">
            <w:r w:rsidRPr="00BC05E1">
              <w:rPr>
                <w:b/>
              </w:rPr>
              <w:t>Užduotis:</w:t>
            </w:r>
          </w:p>
          <w:p w:rsidR="00716C8A" w:rsidRPr="00BC05E1" w:rsidRDefault="00F053F7" w:rsidP="00F06A95">
            <w:r w:rsidRPr="00BC05E1">
              <w:rPr>
                <w:b/>
              </w:rPr>
              <w:t xml:space="preserve">7.8.1. </w:t>
            </w:r>
            <w:r w:rsidR="00716C8A" w:rsidRPr="00BC05E1">
              <w:t>Įvardinti aprangos, avalynės ir kitų reikmenų, naudojamų medžioklėje, skirtumus.</w:t>
            </w:r>
          </w:p>
        </w:tc>
        <w:tc>
          <w:tcPr>
            <w:tcW w:w="1231" w:type="pct"/>
            <w:tcBorders>
              <w:top w:val="single" w:sz="4" w:space="0" w:color="auto"/>
              <w:left w:val="single" w:sz="4" w:space="0" w:color="auto"/>
              <w:right w:val="single" w:sz="4" w:space="0" w:color="auto"/>
            </w:tcBorders>
          </w:tcPr>
          <w:p w:rsidR="00716C8A" w:rsidRPr="00BC05E1" w:rsidRDefault="00716C8A" w:rsidP="00F06A95">
            <w:r w:rsidRPr="00BC05E1">
              <w:lastRenderedPageBreak/>
              <w:t>Apibūdintos laisvalai</w:t>
            </w:r>
            <w:r w:rsidR="00F07213" w:rsidRPr="00BC05E1">
              <w:t>kio (sporto, žūklės, medžioklės</w:t>
            </w:r>
            <w:r w:rsidRPr="00BC05E1">
              <w:t>) prekių vartojamosios savybės.</w:t>
            </w:r>
          </w:p>
        </w:tc>
      </w:tr>
      <w:tr w:rsidR="00BC05E1" w:rsidRPr="00BC05E1" w:rsidTr="00F06A95">
        <w:tblPrEx>
          <w:tblLook w:val="01E0" w:firstRow="1" w:lastRow="1" w:firstColumn="1" w:lastColumn="1" w:noHBand="0" w:noVBand="0"/>
        </w:tblPrEx>
        <w:trPr>
          <w:trHeight w:val="57"/>
        </w:trPr>
        <w:tc>
          <w:tcPr>
            <w:tcW w:w="1142" w:type="pct"/>
            <w:tcBorders>
              <w:top w:val="single" w:sz="4" w:space="0" w:color="auto"/>
            </w:tcBorders>
          </w:tcPr>
          <w:p w:rsidR="00716C8A" w:rsidRPr="00BC05E1" w:rsidRDefault="00831EC5" w:rsidP="00F06A95">
            <w:r w:rsidRPr="00BC05E1">
              <w:t xml:space="preserve">8. Apibūdinti </w:t>
            </w:r>
            <w:r w:rsidR="00716C8A" w:rsidRPr="00BC05E1">
              <w:t>žaislų, kanceliarinių prekių vartojamąsias savybes.</w:t>
            </w:r>
          </w:p>
        </w:tc>
        <w:tc>
          <w:tcPr>
            <w:tcW w:w="2628" w:type="pct"/>
          </w:tcPr>
          <w:p w:rsidR="00716C8A" w:rsidRPr="00BC05E1" w:rsidRDefault="00716C8A" w:rsidP="00F06A95">
            <w:r w:rsidRPr="00BC05E1">
              <w:rPr>
                <w:b/>
              </w:rPr>
              <w:t xml:space="preserve">8.9. Tema. </w:t>
            </w:r>
            <w:r w:rsidRPr="00BC05E1">
              <w:t>Žaislai pagal amžių, pedagoginę paskirtį ir medžiagą. Prekės ženklai. Ženklinimas.</w:t>
            </w:r>
          </w:p>
          <w:p w:rsidR="00716C8A" w:rsidRPr="00BC05E1" w:rsidRDefault="00716C8A" w:rsidP="00F06A95">
            <w:r w:rsidRPr="00BC05E1">
              <w:rPr>
                <w:b/>
              </w:rPr>
              <w:t>Užduotis:</w:t>
            </w:r>
          </w:p>
          <w:p w:rsidR="00716C8A" w:rsidRPr="00BC05E1" w:rsidRDefault="00F053F7" w:rsidP="00F06A95">
            <w:r w:rsidRPr="00BC05E1">
              <w:rPr>
                <w:b/>
              </w:rPr>
              <w:t xml:space="preserve">8.9.1. </w:t>
            </w:r>
            <w:r w:rsidR="00716C8A" w:rsidRPr="00BC05E1">
              <w:t>Įvertinus vaiko amžių ir pedagoginę žaislo amžių pasiūlyti pirkėjui žaislą.</w:t>
            </w:r>
          </w:p>
          <w:p w:rsidR="00716C8A" w:rsidRPr="00BC05E1" w:rsidRDefault="00716C8A" w:rsidP="00F06A95">
            <w:r w:rsidRPr="00BC05E1">
              <w:rPr>
                <w:b/>
              </w:rPr>
              <w:t xml:space="preserve">8.10. Tema. </w:t>
            </w:r>
            <w:r w:rsidRPr="00BC05E1">
              <w:t>Popieriaus ir kartono prekių asortimentas. Prekės ženklai. Ženklinimas.</w:t>
            </w:r>
          </w:p>
          <w:p w:rsidR="00716C8A" w:rsidRPr="00BC05E1" w:rsidRDefault="00716C8A" w:rsidP="00F06A95">
            <w:r w:rsidRPr="00BC05E1">
              <w:rPr>
                <w:b/>
              </w:rPr>
              <w:t>Užduotis:</w:t>
            </w:r>
          </w:p>
          <w:p w:rsidR="00716C8A" w:rsidRPr="00BC05E1" w:rsidRDefault="00F053F7" w:rsidP="00F06A95">
            <w:r w:rsidRPr="00BC05E1">
              <w:rPr>
                <w:b/>
              </w:rPr>
              <w:t xml:space="preserve">8.10.1. </w:t>
            </w:r>
            <w:r w:rsidR="00716C8A" w:rsidRPr="00BC05E1">
              <w:t>Apibūdinti šias popieriaus ir kartono prekes: sąsiuvinius; baltą popierių; spalvotą popierių; braižymo popierių; užrašų knygeles ir bloknotus; lapelius užrašams ir lipnius lapelius; dovanų pakavimo priemones.</w:t>
            </w:r>
          </w:p>
          <w:p w:rsidR="00716C8A" w:rsidRPr="00BC05E1" w:rsidRDefault="00716C8A" w:rsidP="00F06A95">
            <w:r w:rsidRPr="00BC05E1">
              <w:rPr>
                <w:b/>
              </w:rPr>
              <w:t xml:space="preserve">8.11. Tema. </w:t>
            </w:r>
            <w:r w:rsidRPr="00BC05E1">
              <w:t>Rašikliai ir tušinukai. Pieštukai ir flomasteriai. Akvarelė ir guašas, jų reikmenys. Kreidos. Braižymo prekės. Dokumentų archyvavimo prekės. Dokumentų susegimo priemonės. Skaičiuotuva</w:t>
            </w:r>
            <w:r w:rsidR="00831EC5" w:rsidRPr="00BC05E1">
              <w:t>i. Prekės ženklai. Ženklinimas.</w:t>
            </w:r>
          </w:p>
        </w:tc>
        <w:tc>
          <w:tcPr>
            <w:tcW w:w="1231" w:type="pct"/>
            <w:tcBorders>
              <w:top w:val="single" w:sz="4" w:space="0" w:color="auto"/>
              <w:left w:val="single" w:sz="4" w:space="0" w:color="auto"/>
              <w:right w:val="single" w:sz="4" w:space="0" w:color="auto"/>
            </w:tcBorders>
          </w:tcPr>
          <w:p w:rsidR="00716C8A" w:rsidRPr="00BC05E1" w:rsidRDefault="00831EC5" w:rsidP="00F06A95">
            <w:r w:rsidRPr="00BC05E1">
              <w:t>Apibūdintos žaislų, kanceliarinių prekių vartojamosios savybės.</w:t>
            </w:r>
          </w:p>
        </w:tc>
      </w:tr>
      <w:tr w:rsidR="00BC05E1" w:rsidRPr="00BC05E1" w:rsidTr="00F06A95">
        <w:tblPrEx>
          <w:tblLook w:val="01E0" w:firstRow="1" w:lastRow="1" w:firstColumn="1" w:lastColumn="1" w:noHBand="0" w:noVBand="0"/>
        </w:tblPrEx>
        <w:trPr>
          <w:trHeight w:val="57"/>
        </w:trPr>
        <w:tc>
          <w:tcPr>
            <w:tcW w:w="5000" w:type="pct"/>
            <w:gridSpan w:val="3"/>
            <w:tcBorders>
              <w:top w:val="single" w:sz="4" w:space="0" w:color="auto"/>
              <w:right w:val="single" w:sz="4" w:space="0" w:color="auto"/>
            </w:tcBorders>
            <w:shd w:val="clear" w:color="auto" w:fill="F2F2F2"/>
          </w:tcPr>
          <w:p w:rsidR="00176E80" w:rsidRPr="00BC05E1" w:rsidRDefault="00176E80" w:rsidP="00F06A95">
            <w:pPr>
              <w:rPr>
                <w:b/>
              </w:rPr>
            </w:pPr>
            <w:r w:rsidRPr="00BC05E1">
              <w:t>Psichomotoriniai mokymosi rezultatai</w:t>
            </w:r>
          </w:p>
        </w:tc>
      </w:tr>
      <w:tr w:rsidR="00BC05E1" w:rsidRPr="00BC05E1" w:rsidTr="00F06A95">
        <w:tblPrEx>
          <w:tblLook w:val="01E0" w:firstRow="1" w:lastRow="1" w:firstColumn="1" w:lastColumn="1" w:noHBand="0" w:noVBand="0"/>
        </w:tblPrEx>
        <w:trPr>
          <w:trHeight w:val="57"/>
        </w:trPr>
        <w:tc>
          <w:tcPr>
            <w:tcW w:w="1142" w:type="pct"/>
            <w:tcBorders>
              <w:top w:val="single" w:sz="4" w:space="0" w:color="auto"/>
            </w:tcBorders>
          </w:tcPr>
          <w:p w:rsidR="00632C45" w:rsidRPr="00BC05E1" w:rsidRDefault="00632C45" w:rsidP="00F06A95">
            <w:r w:rsidRPr="00BC05E1">
              <w:t>1. Klasifikuoti ne maisto prekes.</w:t>
            </w:r>
          </w:p>
        </w:tc>
        <w:tc>
          <w:tcPr>
            <w:tcW w:w="2628" w:type="pct"/>
            <w:tcBorders>
              <w:top w:val="single" w:sz="4" w:space="0" w:color="auto"/>
            </w:tcBorders>
          </w:tcPr>
          <w:p w:rsidR="00632C45" w:rsidRPr="00BC05E1" w:rsidRDefault="00632C45" w:rsidP="00F06A95">
            <w:r w:rsidRPr="00BC05E1">
              <w:rPr>
                <w:b/>
              </w:rPr>
              <w:t xml:space="preserve">1.1. Tema. </w:t>
            </w:r>
            <w:r w:rsidRPr="00BC05E1">
              <w:t>Prekių klasifikavimo ar grupavimo sistemos ir jų esmė.</w:t>
            </w:r>
          </w:p>
          <w:p w:rsidR="00632C45" w:rsidRPr="00BC05E1" w:rsidRDefault="00632C45" w:rsidP="00F06A95">
            <w:pPr>
              <w:rPr>
                <w:b/>
              </w:rPr>
            </w:pPr>
            <w:r w:rsidRPr="00BC05E1">
              <w:rPr>
                <w:b/>
              </w:rPr>
              <w:t>Užduotys:</w:t>
            </w:r>
          </w:p>
          <w:p w:rsidR="00632C45" w:rsidRPr="00BC05E1" w:rsidRDefault="00632C45" w:rsidP="00F06A95">
            <w:r w:rsidRPr="00BC05E1">
              <w:rPr>
                <w:b/>
              </w:rPr>
              <w:t xml:space="preserve">1.1.1. </w:t>
            </w:r>
            <w:r w:rsidRPr="00BC05E1">
              <w:t>Paaiškinti požymius, pagal kuriuos klasifikuojamos prekės.</w:t>
            </w:r>
          </w:p>
          <w:p w:rsidR="00632C45" w:rsidRPr="00BC05E1" w:rsidRDefault="00632C45" w:rsidP="00F06A95">
            <w:r w:rsidRPr="00BC05E1">
              <w:rPr>
                <w:b/>
              </w:rPr>
              <w:t xml:space="preserve">1.1.2. </w:t>
            </w:r>
            <w:r w:rsidRPr="00BC05E1">
              <w:t>Apibūdinti prekių klasifikavimo reikalingumą, svarbumą prekybininkui, vartotojui.</w:t>
            </w:r>
          </w:p>
          <w:p w:rsidR="00632C45" w:rsidRPr="00BC05E1" w:rsidRDefault="00632C45" w:rsidP="00F06A95">
            <w:r w:rsidRPr="00BC05E1">
              <w:rPr>
                <w:b/>
              </w:rPr>
              <w:t xml:space="preserve">1.1.3. </w:t>
            </w:r>
            <w:r w:rsidRPr="00BC05E1">
              <w:t>Pagal pateiktus požymius suklasifikuoti ne maisto, maisto prekes.</w:t>
            </w:r>
          </w:p>
          <w:p w:rsidR="00632C45" w:rsidRPr="00BC05E1" w:rsidRDefault="00632C45" w:rsidP="00F06A95">
            <w:r w:rsidRPr="00BC05E1">
              <w:rPr>
                <w:b/>
              </w:rPr>
              <w:t xml:space="preserve">1.1.4. </w:t>
            </w:r>
            <w:r w:rsidRPr="00BC05E1">
              <w:t>Paaiškinti klasifikavimo sistemų skirtumus.</w:t>
            </w:r>
          </w:p>
          <w:p w:rsidR="00632C45" w:rsidRPr="00BC05E1" w:rsidRDefault="00632C45" w:rsidP="00F06A95">
            <w:r w:rsidRPr="00BC05E1">
              <w:rPr>
                <w:b/>
              </w:rPr>
              <w:t xml:space="preserve">1.1.5. </w:t>
            </w:r>
            <w:r w:rsidRPr="00BC05E1">
              <w:t>Suklasifikuoti ne maisto prekes pagal rinkodaroje naudojamą klasifikavimo sistemą.</w:t>
            </w:r>
          </w:p>
        </w:tc>
        <w:tc>
          <w:tcPr>
            <w:tcW w:w="1231" w:type="pct"/>
            <w:tcBorders>
              <w:top w:val="single" w:sz="4" w:space="0" w:color="auto"/>
              <w:bottom w:val="single" w:sz="4" w:space="0" w:color="auto"/>
            </w:tcBorders>
          </w:tcPr>
          <w:p w:rsidR="00632C45" w:rsidRPr="00BC05E1" w:rsidRDefault="00632C45" w:rsidP="00F06A95">
            <w:r w:rsidRPr="00BC05E1">
              <w:t>Sugrupuotos pateiktos prek</w:t>
            </w:r>
            <w:r w:rsidR="00FB2237" w:rsidRPr="00BC05E1">
              <w:t>ė</w:t>
            </w:r>
            <w:r w:rsidRPr="00BC05E1">
              <w:t>s pagal prekių klasi</w:t>
            </w:r>
            <w:r w:rsidR="00F06A95">
              <w:t>fikavimo ar grupavimo sistemas.</w:t>
            </w:r>
          </w:p>
        </w:tc>
      </w:tr>
      <w:tr w:rsidR="00BC05E1" w:rsidRPr="00BC05E1" w:rsidTr="00F06A95">
        <w:tblPrEx>
          <w:tblLook w:val="01E0" w:firstRow="1" w:lastRow="1" w:firstColumn="1" w:lastColumn="1" w:noHBand="0" w:noVBand="0"/>
        </w:tblPrEx>
        <w:trPr>
          <w:trHeight w:val="57"/>
        </w:trPr>
        <w:tc>
          <w:tcPr>
            <w:tcW w:w="1142" w:type="pct"/>
          </w:tcPr>
          <w:p w:rsidR="00632C45" w:rsidRPr="00BC05E1" w:rsidRDefault="00632C45" w:rsidP="00F06A95">
            <w:r w:rsidRPr="00BC05E1">
              <w:t>2. Paaiškinti prekių ženklinimo rekvizitus, simbolius.</w:t>
            </w:r>
          </w:p>
        </w:tc>
        <w:tc>
          <w:tcPr>
            <w:tcW w:w="2628" w:type="pct"/>
          </w:tcPr>
          <w:p w:rsidR="00632C45" w:rsidRPr="00BC05E1" w:rsidRDefault="00632C45" w:rsidP="00F06A95">
            <w:r w:rsidRPr="00BC05E1">
              <w:rPr>
                <w:b/>
              </w:rPr>
              <w:t>2.1. Tema.</w:t>
            </w:r>
            <w:r w:rsidRPr="00BC05E1">
              <w:t xml:space="preserve"> Prekių ženklinimas – valstybinis, nevyriausybinis, etiškas. Atskirų prekių ženklinimo ypatumai.</w:t>
            </w:r>
          </w:p>
          <w:p w:rsidR="00632C45" w:rsidRPr="00BC05E1" w:rsidRDefault="00632C45" w:rsidP="00F06A95">
            <w:pPr>
              <w:rPr>
                <w:b/>
              </w:rPr>
            </w:pPr>
            <w:r w:rsidRPr="00BC05E1">
              <w:rPr>
                <w:b/>
              </w:rPr>
              <w:t>Užduotys:</w:t>
            </w:r>
          </w:p>
          <w:p w:rsidR="00632C45" w:rsidRPr="00BC05E1" w:rsidRDefault="00632C45" w:rsidP="00F06A95">
            <w:r w:rsidRPr="00BC05E1">
              <w:rPr>
                <w:b/>
              </w:rPr>
              <w:t xml:space="preserve">2.1.1. </w:t>
            </w:r>
            <w:r w:rsidRPr="00BC05E1">
              <w:t>Atlikti užduotis, susijusias su prekių ženklinimu.</w:t>
            </w:r>
          </w:p>
          <w:p w:rsidR="00632C45" w:rsidRPr="00BC05E1" w:rsidRDefault="00632C45" w:rsidP="00F06A95">
            <w:r w:rsidRPr="00BC05E1">
              <w:rPr>
                <w:b/>
              </w:rPr>
              <w:t xml:space="preserve">2.1.2. </w:t>
            </w:r>
            <w:r w:rsidRPr="00BC05E1">
              <w:t>Pagal pateiktas prekių (3-jų skirtingų prekių) ženklinimo etiketes įvertinti kiekvienos prekės vartojamąsias savybes.</w:t>
            </w:r>
          </w:p>
          <w:p w:rsidR="00632C45" w:rsidRPr="00BC05E1" w:rsidRDefault="00632C45" w:rsidP="00F06A95">
            <w:r w:rsidRPr="00BC05E1">
              <w:rPr>
                <w:b/>
              </w:rPr>
              <w:t xml:space="preserve">2.2. Tema. </w:t>
            </w:r>
            <w:r w:rsidRPr="00BC05E1">
              <w:t>Prekių ženklintuvai ir darbas su jais.</w:t>
            </w:r>
          </w:p>
          <w:p w:rsidR="00632C45" w:rsidRPr="00BC05E1" w:rsidRDefault="00632C45" w:rsidP="00F06A95">
            <w:pPr>
              <w:rPr>
                <w:b/>
              </w:rPr>
            </w:pPr>
            <w:r w:rsidRPr="00BC05E1">
              <w:rPr>
                <w:b/>
              </w:rPr>
              <w:t>Užduotis:</w:t>
            </w:r>
          </w:p>
          <w:p w:rsidR="00632C45" w:rsidRPr="00BC05E1" w:rsidRDefault="00F053F7" w:rsidP="00F06A95">
            <w:r w:rsidRPr="00BC05E1">
              <w:rPr>
                <w:b/>
              </w:rPr>
              <w:t xml:space="preserve">2.2.1. </w:t>
            </w:r>
            <w:r w:rsidR="00632C45" w:rsidRPr="00BC05E1">
              <w:t>Ženklintuvu užklijuoti lipnias kainų etiketes ant prekių.</w:t>
            </w:r>
          </w:p>
        </w:tc>
        <w:tc>
          <w:tcPr>
            <w:tcW w:w="1231" w:type="pct"/>
            <w:tcBorders>
              <w:top w:val="single" w:sz="4" w:space="0" w:color="auto"/>
              <w:left w:val="single" w:sz="4" w:space="0" w:color="auto"/>
              <w:bottom w:val="single" w:sz="4" w:space="0" w:color="auto"/>
              <w:right w:val="single" w:sz="4" w:space="0" w:color="auto"/>
            </w:tcBorders>
          </w:tcPr>
          <w:p w:rsidR="00632C45" w:rsidRPr="00BC05E1" w:rsidRDefault="00632C45" w:rsidP="00F06A95">
            <w:r w:rsidRPr="00BC05E1">
              <w:t>Pagal ženklinimo etiketėje pateiktą informaciją įvertinto</w:t>
            </w:r>
            <w:r w:rsidR="00F06A95">
              <w:t>s prekės vartojamosios savybės.</w:t>
            </w:r>
          </w:p>
        </w:tc>
      </w:tr>
      <w:tr w:rsidR="00BC05E1" w:rsidRPr="00BC05E1" w:rsidTr="00F06A95">
        <w:tblPrEx>
          <w:tblLook w:val="01E0" w:firstRow="1" w:lastRow="1" w:firstColumn="1" w:lastColumn="1" w:noHBand="0" w:noVBand="0"/>
        </w:tblPrEx>
        <w:trPr>
          <w:trHeight w:val="57"/>
        </w:trPr>
        <w:tc>
          <w:tcPr>
            <w:tcW w:w="1142" w:type="pct"/>
            <w:tcBorders>
              <w:bottom w:val="single" w:sz="4" w:space="0" w:color="auto"/>
            </w:tcBorders>
          </w:tcPr>
          <w:p w:rsidR="00632C45" w:rsidRPr="00BC05E1" w:rsidRDefault="00632C45" w:rsidP="00F06A95">
            <w:r w:rsidRPr="00BC05E1">
              <w:t>3. Įvardinti daiktų keitimo ir grąžinimo sąlygas.</w:t>
            </w:r>
          </w:p>
        </w:tc>
        <w:tc>
          <w:tcPr>
            <w:tcW w:w="2628" w:type="pct"/>
            <w:tcBorders>
              <w:bottom w:val="single" w:sz="4" w:space="0" w:color="auto"/>
            </w:tcBorders>
          </w:tcPr>
          <w:p w:rsidR="00632C45" w:rsidRPr="00BC05E1" w:rsidRDefault="00632C45" w:rsidP="00F06A95">
            <w:r w:rsidRPr="00BC05E1">
              <w:rPr>
                <w:b/>
              </w:rPr>
              <w:t xml:space="preserve">3.1. Tema. </w:t>
            </w:r>
            <w:r w:rsidRPr="00BC05E1">
              <w:t>Daiktų keitimo ir grąžinimo taisyklės.</w:t>
            </w:r>
          </w:p>
          <w:p w:rsidR="00632C45" w:rsidRPr="00BC05E1" w:rsidRDefault="00632C45" w:rsidP="00F06A95">
            <w:pPr>
              <w:rPr>
                <w:b/>
              </w:rPr>
            </w:pPr>
            <w:r w:rsidRPr="00BC05E1">
              <w:rPr>
                <w:b/>
              </w:rPr>
              <w:t>Užduotys:</w:t>
            </w:r>
          </w:p>
          <w:p w:rsidR="00632C45" w:rsidRPr="00BC05E1" w:rsidRDefault="00632C45" w:rsidP="00F06A95">
            <w:r w:rsidRPr="00BC05E1">
              <w:rPr>
                <w:b/>
              </w:rPr>
              <w:lastRenderedPageBreak/>
              <w:t xml:space="preserve">3.1.1. </w:t>
            </w:r>
            <w:r w:rsidRPr="00BC05E1">
              <w:t>Įvardinti požymius ir pagal juos sugrupuoti prekes, kurioms būtų galima pritaikyti daiktų grąžinimo ir keitimo taisykles.</w:t>
            </w:r>
          </w:p>
          <w:p w:rsidR="00BC05E1" w:rsidRDefault="00632C45" w:rsidP="00F06A95">
            <w:r w:rsidRPr="00BC05E1">
              <w:rPr>
                <w:b/>
              </w:rPr>
              <w:t xml:space="preserve">3.1.2. </w:t>
            </w:r>
            <w:r w:rsidRPr="00BC05E1">
              <w:t>Apibūdinti pateiktas vartotojo teises ir parinkti</w:t>
            </w:r>
            <w:r w:rsidR="00BC05E1">
              <w:t xml:space="preserve"> </w:t>
            </w:r>
            <w:r w:rsidRPr="00BC05E1">
              <w:t>pavyzdžių prekių, kurioms galima pritaikyti įvardintas vartotojo teises:</w:t>
            </w:r>
          </w:p>
          <w:p w:rsidR="00BC05E1" w:rsidRDefault="00632C45" w:rsidP="00F06A95">
            <w:r w:rsidRPr="00BC05E1">
              <w:t>– pakeisti netinkamos kokybės prekę į tinkamos kokybės prekę;</w:t>
            </w:r>
          </w:p>
          <w:p w:rsidR="00BC05E1" w:rsidRDefault="00632C45" w:rsidP="00F06A95">
            <w:r w:rsidRPr="00BC05E1">
              <w:t>– atitinkamai sumažinti prekės kainą;</w:t>
            </w:r>
          </w:p>
          <w:p w:rsidR="00BC05E1" w:rsidRDefault="00632C45" w:rsidP="00F06A95">
            <w:r w:rsidRPr="00BC05E1">
              <w:t>– per protingą terminą neatlygintinai pašalinti prekės trūkumus;</w:t>
            </w:r>
          </w:p>
          <w:p w:rsidR="00BC05E1" w:rsidRDefault="00632C45" w:rsidP="00F06A95">
            <w:r w:rsidRPr="00BC05E1">
              <w:t>– atlyginti prekės trūkumų pašalinimo išlaidas, jeigu pardavėjui per protingą terminą jų nepašalinus trūkumus pašalino vartotojas pats ar trečiųjų asmenų padedamas;</w:t>
            </w:r>
          </w:p>
          <w:p w:rsidR="00632C45" w:rsidRPr="00BC05E1" w:rsidRDefault="00632C45" w:rsidP="00F06A95">
            <w:r w:rsidRPr="00BC05E1">
              <w:t>– vienašališkai nutraukti pirkimo pardavimo sutartį ir pareikalauti grąžinti už prekę sumokėtus pinigus.</w:t>
            </w:r>
          </w:p>
          <w:p w:rsidR="00632C45" w:rsidRPr="00BC05E1" w:rsidRDefault="00632C45" w:rsidP="00F06A95">
            <w:r w:rsidRPr="00BC05E1">
              <w:rPr>
                <w:b/>
              </w:rPr>
              <w:t xml:space="preserve">3.1.3. </w:t>
            </w:r>
            <w:r w:rsidRPr="00BC05E1">
              <w:t>Išspręsti pateiktas problemines situacijas.</w:t>
            </w:r>
          </w:p>
          <w:p w:rsidR="00632C45" w:rsidRPr="00BC05E1" w:rsidRDefault="00632C45" w:rsidP="00F06A95">
            <w:r w:rsidRPr="00BC05E1">
              <w:rPr>
                <w:b/>
              </w:rPr>
              <w:t xml:space="preserve">3.1.4. </w:t>
            </w:r>
            <w:r w:rsidRPr="00BC05E1">
              <w:t>Atlikti grąžintos prekės kokybės įvertinimą.</w:t>
            </w:r>
          </w:p>
          <w:p w:rsidR="00632C45" w:rsidRPr="00BC05E1" w:rsidRDefault="00632C45" w:rsidP="00F06A95">
            <w:r w:rsidRPr="00BC05E1">
              <w:rPr>
                <w:b/>
              </w:rPr>
              <w:t xml:space="preserve">3.1.5. </w:t>
            </w:r>
            <w:r w:rsidRPr="00BC05E1">
              <w:t>Iš pateiktų dokumentų surinkti reikiamus, kurie būtini įforminant pinigų grąžinimą vartotojui, jei jis savo lėšomis ar padedamas trečiųjų asmenų pašalino atsiradusį prekės defektą.</w:t>
            </w:r>
          </w:p>
        </w:tc>
        <w:tc>
          <w:tcPr>
            <w:tcW w:w="1231" w:type="pct"/>
            <w:tcBorders>
              <w:top w:val="single" w:sz="4" w:space="0" w:color="auto"/>
              <w:left w:val="single" w:sz="4" w:space="0" w:color="auto"/>
              <w:bottom w:val="single" w:sz="4" w:space="0" w:color="auto"/>
              <w:right w:val="single" w:sz="4" w:space="0" w:color="auto"/>
            </w:tcBorders>
          </w:tcPr>
          <w:p w:rsidR="00632C45" w:rsidRPr="00BC05E1" w:rsidRDefault="00632C45" w:rsidP="00F06A95">
            <w:r w:rsidRPr="00BC05E1">
              <w:lastRenderedPageBreak/>
              <w:t xml:space="preserve">Įvardintos daiktų keitimo ir grąžinimo sąlygos, taisyklės </w:t>
            </w:r>
            <w:r w:rsidRPr="00BC05E1">
              <w:lastRenderedPageBreak/>
              <w:t>pagal pateiktas problemines situacijas.</w:t>
            </w:r>
          </w:p>
        </w:tc>
      </w:tr>
      <w:tr w:rsidR="00BC05E1" w:rsidRPr="00BC05E1" w:rsidTr="00F06A95">
        <w:tblPrEx>
          <w:tblLook w:val="01E0" w:firstRow="1" w:lastRow="1" w:firstColumn="1" w:lastColumn="1" w:noHBand="0" w:noVBand="0"/>
        </w:tblPrEx>
        <w:trPr>
          <w:trHeight w:val="57"/>
        </w:trPr>
        <w:tc>
          <w:tcPr>
            <w:tcW w:w="1142" w:type="pct"/>
            <w:tcBorders>
              <w:bottom w:val="single" w:sz="4" w:space="0" w:color="auto"/>
            </w:tcBorders>
          </w:tcPr>
          <w:p w:rsidR="00632C45" w:rsidRPr="00BC05E1" w:rsidRDefault="00632C45" w:rsidP="00F06A95">
            <w:r w:rsidRPr="00BC05E1">
              <w:lastRenderedPageBreak/>
              <w:t>4. Paruošti ne maisto prekių kainų etiketes pagal kainų nurodymo taisykles.</w:t>
            </w:r>
          </w:p>
        </w:tc>
        <w:tc>
          <w:tcPr>
            <w:tcW w:w="2628" w:type="pct"/>
            <w:tcBorders>
              <w:bottom w:val="single" w:sz="4" w:space="0" w:color="auto"/>
            </w:tcBorders>
          </w:tcPr>
          <w:p w:rsidR="00632C45" w:rsidRPr="00BC05E1" w:rsidRDefault="00632C45" w:rsidP="00F06A95">
            <w:r w:rsidRPr="00BC05E1">
              <w:rPr>
                <w:b/>
              </w:rPr>
              <w:t xml:space="preserve">4.1. Tema. </w:t>
            </w:r>
            <w:r w:rsidRPr="00BC05E1">
              <w:t>Kainų nurodymo taisyklės., pagal norminį aktą „Prekių ženklinimo ir nurodymo taisykles“.</w:t>
            </w:r>
          </w:p>
          <w:p w:rsidR="00632C45" w:rsidRPr="00BC05E1" w:rsidRDefault="00632C45" w:rsidP="00F06A95">
            <w:pPr>
              <w:rPr>
                <w:b/>
              </w:rPr>
            </w:pPr>
            <w:r w:rsidRPr="00BC05E1">
              <w:rPr>
                <w:b/>
              </w:rPr>
              <w:t>Užduotys:</w:t>
            </w:r>
          </w:p>
          <w:p w:rsidR="00632C45" w:rsidRPr="00BC05E1" w:rsidRDefault="00632C45" w:rsidP="00F06A95">
            <w:r w:rsidRPr="00BC05E1">
              <w:rPr>
                <w:b/>
              </w:rPr>
              <w:t xml:space="preserve">4.1.1. </w:t>
            </w:r>
            <w:r w:rsidRPr="00BC05E1">
              <w:t>Paskaičiuoti standartinio vieneto kainas.</w:t>
            </w:r>
          </w:p>
          <w:p w:rsidR="00632C45" w:rsidRPr="00BC05E1" w:rsidRDefault="00632C45" w:rsidP="00F06A95">
            <w:r w:rsidRPr="00BC05E1">
              <w:rPr>
                <w:b/>
              </w:rPr>
              <w:t xml:space="preserve">4.1.2. </w:t>
            </w:r>
            <w:r w:rsidRPr="00BC05E1">
              <w:t>Užpildyti pateiktų prekių kainų etiketes.</w:t>
            </w:r>
          </w:p>
          <w:p w:rsidR="00632C45" w:rsidRPr="00BC05E1" w:rsidRDefault="00632C45" w:rsidP="00F06A95">
            <w:pPr>
              <w:rPr>
                <w:b/>
              </w:rPr>
            </w:pPr>
          </w:p>
        </w:tc>
        <w:tc>
          <w:tcPr>
            <w:tcW w:w="1231" w:type="pct"/>
            <w:tcBorders>
              <w:top w:val="single" w:sz="4" w:space="0" w:color="auto"/>
              <w:left w:val="single" w:sz="4" w:space="0" w:color="auto"/>
              <w:bottom w:val="single" w:sz="4" w:space="0" w:color="auto"/>
              <w:right w:val="single" w:sz="4" w:space="0" w:color="auto"/>
            </w:tcBorders>
          </w:tcPr>
          <w:p w:rsidR="00632C45" w:rsidRPr="00F06A95" w:rsidRDefault="00632C45" w:rsidP="00F06A95">
            <w:r w:rsidRPr="00BC05E1">
              <w:t xml:space="preserve">Užpildytos kainų etiketės </w:t>
            </w:r>
            <w:r w:rsidR="00F06A95">
              <w:t>pagal kainų nurodymo taisykles.</w:t>
            </w:r>
          </w:p>
        </w:tc>
      </w:tr>
      <w:tr w:rsidR="00BC05E1" w:rsidRPr="00BC05E1" w:rsidTr="00F06A95">
        <w:trPr>
          <w:trHeight w:val="57"/>
        </w:trPr>
        <w:tc>
          <w:tcPr>
            <w:tcW w:w="1142" w:type="pct"/>
          </w:tcPr>
          <w:p w:rsidR="00176E80" w:rsidRPr="00BC05E1" w:rsidRDefault="00176E80" w:rsidP="00F06A95">
            <w:r w:rsidRPr="00BC05E1">
              <w:t>Reikalavimai mokymui skirtiems metodiniams ir materialiesiems ištekliams</w:t>
            </w:r>
          </w:p>
        </w:tc>
        <w:tc>
          <w:tcPr>
            <w:tcW w:w="3858" w:type="pct"/>
            <w:gridSpan w:val="2"/>
          </w:tcPr>
          <w:p w:rsidR="00176E80" w:rsidRPr="00BC05E1" w:rsidRDefault="00176E80" w:rsidP="00F06A95">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176E80" w:rsidRPr="00BC05E1" w:rsidRDefault="00176E80" w:rsidP="00F06A95">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F06A95">
            <w:pPr>
              <w:numPr>
                <w:ilvl w:val="0"/>
                <w:numId w:val="3"/>
              </w:numPr>
              <w:autoSpaceDE w:val="0"/>
              <w:autoSpaceDN w:val="0"/>
              <w:adjustRightInd w:val="0"/>
              <w:ind w:left="0" w:firstLine="0"/>
              <w:rPr>
                <w:rFonts w:eastAsia="Calibri"/>
                <w:lang w:eastAsia="en-US"/>
              </w:rPr>
            </w:pPr>
            <w:r w:rsidRPr="00BC05E1">
              <w:rPr>
                <w:rFonts w:eastAsia="Calibri"/>
                <w:lang w:eastAsia="en-US"/>
              </w:rPr>
              <w:t>Vadovėliai, teisės aktai, konspektai, testai, u</w:t>
            </w:r>
            <w:r w:rsidRPr="00BC05E1">
              <w:t xml:space="preserve">žduočių sąsiuviniai </w:t>
            </w:r>
            <w:r w:rsidRPr="00BC05E1">
              <w:rPr>
                <w:rFonts w:eastAsia="Calibri"/>
                <w:lang w:eastAsia="en-US"/>
              </w:rPr>
              <w:t>ir kita mokomoji medžiaga</w:t>
            </w:r>
          </w:p>
          <w:p w:rsidR="00176E80" w:rsidRPr="00BC05E1" w:rsidRDefault="00176E80" w:rsidP="00F06A95">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F06A95">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F06A95">
            <w:pPr>
              <w:numPr>
                <w:ilvl w:val="0"/>
                <w:numId w:val="1"/>
              </w:numPr>
              <w:ind w:left="0" w:firstLine="0"/>
            </w:pPr>
            <w:r w:rsidRPr="00BC05E1">
              <w:rPr>
                <w:rFonts w:eastAsia="Calibri"/>
                <w:lang w:eastAsia="en-US"/>
              </w:rPr>
              <w:t>Natūralios prekės</w:t>
            </w:r>
          </w:p>
        </w:tc>
      </w:tr>
      <w:tr w:rsidR="00BC05E1" w:rsidRPr="00BC05E1" w:rsidTr="00F06A95">
        <w:trPr>
          <w:trHeight w:val="57"/>
        </w:trPr>
        <w:tc>
          <w:tcPr>
            <w:tcW w:w="1142" w:type="pct"/>
          </w:tcPr>
          <w:p w:rsidR="00176E80" w:rsidRPr="00BC05E1" w:rsidRDefault="00176E80" w:rsidP="00F06A95">
            <w:r w:rsidRPr="00BC05E1">
              <w:t>Reikalavimai teorinio ir praktinio mokymo vietai</w:t>
            </w:r>
          </w:p>
        </w:tc>
        <w:tc>
          <w:tcPr>
            <w:tcW w:w="3858" w:type="pct"/>
            <w:gridSpan w:val="2"/>
          </w:tcPr>
          <w:p w:rsidR="00176E80" w:rsidRPr="00BC05E1" w:rsidRDefault="00176E80" w:rsidP="00F06A95">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F06A95">
        <w:trPr>
          <w:trHeight w:val="57"/>
        </w:trPr>
        <w:tc>
          <w:tcPr>
            <w:tcW w:w="1142" w:type="pct"/>
          </w:tcPr>
          <w:p w:rsidR="00176E80" w:rsidRPr="00BC05E1" w:rsidRDefault="00176E80" w:rsidP="00F06A95">
            <w:r w:rsidRPr="00BC05E1">
              <w:t>Reikalavimai mokytojų dalykiniam pasirengimui (dalykinei kvalifikacijai)</w:t>
            </w:r>
          </w:p>
        </w:tc>
        <w:tc>
          <w:tcPr>
            <w:tcW w:w="3858" w:type="pct"/>
            <w:gridSpan w:val="2"/>
          </w:tcPr>
          <w:p w:rsidR="00176E80" w:rsidRPr="00BC05E1" w:rsidRDefault="00176E80" w:rsidP="00F06A95">
            <w:pPr>
              <w:widowControl w:val="0"/>
            </w:pPr>
            <w:r w:rsidRPr="00BC05E1">
              <w:t>Modulį gali vesti mokytojas, turintis:</w:t>
            </w:r>
          </w:p>
          <w:p w:rsidR="00176E80" w:rsidRPr="00BC05E1" w:rsidRDefault="00176E80" w:rsidP="00F06A95">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6E80" w:rsidRPr="00BC05E1" w:rsidRDefault="00176E80" w:rsidP="00F06A95">
            <w:r w:rsidRPr="00BC05E1">
              <w:t>2) ne žemesnį kaip aukštąjį neuniversitetinį (specialųjį vidurinį, įgytą iki 1995 m.) išsilavinimą ir ne mažesnį kaip 3 metų darbo staž</w:t>
            </w:r>
            <w:r w:rsidR="00811E09" w:rsidRPr="00BC05E1">
              <w:t>ą (pagal profesinį pasirengimą).</w:t>
            </w:r>
          </w:p>
        </w:tc>
      </w:tr>
    </w:tbl>
    <w:p w:rsidR="00632C45" w:rsidRDefault="00632C45" w:rsidP="00707BE2"/>
    <w:p w:rsidR="00857860" w:rsidRPr="00BC05E1" w:rsidRDefault="00857860" w:rsidP="00707BE2"/>
    <w:p w:rsidR="00176E80" w:rsidRPr="00BC05E1" w:rsidRDefault="00176E80" w:rsidP="00707BE2">
      <w:pPr>
        <w:rPr>
          <w:b/>
        </w:rPr>
      </w:pPr>
      <w:r w:rsidRPr="00BC05E1">
        <w:rPr>
          <w:rFonts w:eastAsia="Calibri"/>
          <w:b/>
        </w:rPr>
        <w:t xml:space="preserve">Modulio pavadinimas - </w:t>
      </w:r>
      <w:r w:rsidR="00FB2237" w:rsidRPr="00BC05E1">
        <w:rPr>
          <w:rFonts w:eastAsia="Calibri"/>
          <w:b/>
        </w:rPr>
        <w:t>Darbas su prekėmis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43"/>
        <w:gridCol w:w="2405"/>
      </w:tblGrid>
      <w:tr w:rsidR="00BC05E1" w:rsidRPr="00BC05E1" w:rsidTr="00857860">
        <w:trPr>
          <w:trHeight w:val="57"/>
        </w:trPr>
        <w:tc>
          <w:tcPr>
            <w:tcW w:w="1142" w:type="pct"/>
            <w:tcBorders>
              <w:top w:val="single" w:sz="4" w:space="0" w:color="auto"/>
              <w:left w:val="single" w:sz="4" w:space="0" w:color="auto"/>
              <w:bottom w:val="single" w:sz="4" w:space="0" w:color="auto"/>
              <w:right w:val="single" w:sz="4" w:space="0" w:color="auto"/>
            </w:tcBorders>
          </w:tcPr>
          <w:p w:rsidR="00176E80" w:rsidRPr="00BC05E1" w:rsidRDefault="00176E80" w:rsidP="00707BE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176E80" w:rsidRPr="00BC05E1" w:rsidRDefault="00FB2237" w:rsidP="00707BE2">
            <w:pPr>
              <w:jc w:val="both"/>
              <w:rPr>
                <w:rFonts w:eastAsia="Calibri"/>
              </w:rPr>
            </w:pPr>
            <w:r w:rsidRPr="00BC05E1">
              <w:rPr>
                <w:rFonts w:eastAsia="Calibri"/>
              </w:rPr>
              <w:t>4041603</w:t>
            </w:r>
          </w:p>
        </w:tc>
      </w:tr>
      <w:tr w:rsidR="00BC05E1" w:rsidRPr="00BC05E1" w:rsidTr="00857860">
        <w:trPr>
          <w:trHeight w:val="57"/>
        </w:trPr>
        <w:tc>
          <w:tcPr>
            <w:tcW w:w="1142" w:type="pct"/>
            <w:tcBorders>
              <w:top w:val="single" w:sz="4" w:space="0" w:color="auto"/>
              <w:left w:val="single" w:sz="4" w:space="0" w:color="auto"/>
              <w:bottom w:val="single" w:sz="4" w:space="0" w:color="auto"/>
              <w:right w:val="single" w:sz="4" w:space="0" w:color="auto"/>
            </w:tcBorders>
          </w:tcPr>
          <w:p w:rsidR="00176E80" w:rsidRPr="00BC05E1" w:rsidRDefault="00176E80" w:rsidP="00707BE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176E80" w:rsidRPr="00BC05E1" w:rsidRDefault="00176E80" w:rsidP="00707BE2">
            <w:pPr>
              <w:jc w:val="both"/>
              <w:rPr>
                <w:rFonts w:eastAsia="Calibri"/>
              </w:rPr>
            </w:pPr>
            <w:r w:rsidRPr="00BC05E1">
              <w:rPr>
                <w:rFonts w:eastAsia="Calibri"/>
              </w:rPr>
              <w:t>IV</w:t>
            </w:r>
          </w:p>
        </w:tc>
      </w:tr>
      <w:tr w:rsidR="00BC05E1" w:rsidRPr="00BC05E1" w:rsidTr="00857860">
        <w:trPr>
          <w:trHeight w:val="57"/>
        </w:trPr>
        <w:tc>
          <w:tcPr>
            <w:tcW w:w="1142" w:type="pct"/>
            <w:tcBorders>
              <w:top w:val="single" w:sz="4" w:space="0" w:color="auto"/>
              <w:left w:val="single" w:sz="4" w:space="0" w:color="auto"/>
              <w:bottom w:val="single" w:sz="4" w:space="0" w:color="auto"/>
              <w:right w:val="single" w:sz="4" w:space="0" w:color="auto"/>
            </w:tcBorders>
          </w:tcPr>
          <w:p w:rsidR="00176E80" w:rsidRPr="00BC05E1" w:rsidRDefault="00176E80" w:rsidP="00707BE2">
            <w:pPr>
              <w:rPr>
                <w:rFonts w:eastAsia="Calibri"/>
                <w:szCs w:val="22"/>
                <w:lang w:eastAsia="en-US"/>
              </w:rPr>
            </w:pPr>
            <w:r w:rsidRPr="00BC05E1">
              <w:rPr>
                <w:rFonts w:eastAsia="Calibri"/>
                <w:szCs w:val="22"/>
                <w:lang w:eastAsia="en-US"/>
              </w:rPr>
              <w:lastRenderedPageBreak/>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176E80" w:rsidRPr="00BC05E1" w:rsidRDefault="00176E80" w:rsidP="00707BE2">
            <w:pPr>
              <w:jc w:val="both"/>
              <w:rPr>
                <w:rFonts w:eastAsia="Calibri"/>
              </w:rPr>
            </w:pPr>
            <w:r w:rsidRPr="00BC05E1">
              <w:rPr>
                <w:rFonts w:eastAsia="Calibri"/>
              </w:rPr>
              <w:t>10</w:t>
            </w:r>
          </w:p>
        </w:tc>
      </w:tr>
      <w:tr w:rsidR="00BC05E1" w:rsidRPr="00BC05E1" w:rsidTr="00857860">
        <w:trPr>
          <w:trHeight w:val="57"/>
        </w:trPr>
        <w:tc>
          <w:tcPr>
            <w:tcW w:w="1142" w:type="pct"/>
            <w:tcBorders>
              <w:top w:val="single" w:sz="4" w:space="0" w:color="auto"/>
              <w:left w:val="single" w:sz="4" w:space="0" w:color="auto"/>
              <w:bottom w:val="single" w:sz="4" w:space="0" w:color="auto"/>
              <w:right w:val="single" w:sz="4" w:space="0" w:color="auto"/>
            </w:tcBorders>
          </w:tcPr>
          <w:p w:rsidR="00176E80" w:rsidRPr="00BC05E1" w:rsidRDefault="00176E80" w:rsidP="00707BE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176E80" w:rsidRPr="00BC05E1" w:rsidRDefault="00FB2237" w:rsidP="00707BE2">
            <w:r w:rsidRPr="00BC05E1">
              <w:t>Dirbti su prekėmis</w:t>
            </w:r>
          </w:p>
        </w:tc>
      </w:tr>
      <w:tr w:rsidR="00BC05E1" w:rsidRPr="00BC05E1" w:rsidTr="0085786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176E80" w:rsidRPr="00BC05E1" w:rsidRDefault="00BC05E1" w:rsidP="00707BE2">
            <w:r>
              <w:t>Modulio mokymosi rezultatai</w:t>
            </w:r>
          </w:p>
        </w:tc>
        <w:tc>
          <w:tcPr>
            <w:tcW w:w="2645" w:type="pct"/>
            <w:tcBorders>
              <w:top w:val="single" w:sz="4" w:space="0" w:color="auto"/>
              <w:left w:val="single" w:sz="4" w:space="0" w:color="auto"/>
              <w:bottom w:val="single" w:sz="4" w:space="0" w:color="auto"/>
              <w:right w:val="single" w:sz="4" w:space="0" w:color="auto"/>
            </w:tcBorders>
            <w:shd w:val="clear" w:color="auto" w:fill="D9D9D9"/>
          </w:tcPr>
          <w:p w:rsidR="00176E80" w:rsidRPr="00BC05E1" w:rsidRDefault="00176E80" w:rsidP="00707BE2">
            <w:r w:rsidRPr="00BC05E1">
              <w:t>Rekomenduojamas turinys, reikalingas mokymosi rezultatams pasiekti</w:t>
            </w:r>
          </w:p>
        </w:tc>
        <w:tc>
          <w:tcPr>
            <w:tcW w:w="1213" w:type="pct"/>
            <w:tcBorders>
              <w:top w:val="single" w:sz="4" w:space="0" w:color="auto"/>
              <w:left w:val="single" w:sz="4" w:space="0" w:color="auto"/>
              <w:bottom w:val="single" w:sz="4" w:space="0" w:color="auto"/>
              <w:right w:val="single" w:sz="4" w:space="0" w:color="auto"/>
            </w:tcBorders>
            <w:shd w:val="clear" w:color="auto" w:fill="D9D9D9"/>
          </w:tcPr>
          <w:p w:rsidR="00176E80" w:rsidRPr="00BC05E1" w:rsidRDefault="00176E80" w:rsidP="00707BE2">
            <w:r w:rsidRPr="00BC05E1">
              <w:t xml:space="preserve">Mokymosi pasiekimų įvertinimo kriterijai </w:t>
            </w:r>
          </w:p>
        </w:tc>
      </w:tr>
      <w:tr w:rsidR="00BC05E1" w:rsidRPr="00BC05E1" w:rsidTr="00857860">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176E80" w:rsidRPr="00BC05E1" w:rsidRDefault="00176E80" w:rsidP="00707BE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632C45" w:rsidRPr="00BC05E1" w:rsidRDefault="00632C45" w:rsidP="00857860">
            <w:r w:rsidRPr="00BC05E1">
              <w:t>1. Apibūdinti rodiklius, turinčius įtakos prekių užsakymui.</w:t>
            </w:r>
          </w:p>
        </w:tc>
        <w:tc>
          <w:tcPr>
            <w:tcW w:w="2645" w:type="pct"/>
            <w:tcBorders>
              <w:right w:val="single" w:sz="4" w:space="0" w:color="auto"/>
            </w:tcBorders>
            <w:shd w:val="clear" w:color="auto" w:fill="FFFFFF"/>
          </w:tcPr>
          <w:p w:rsidR="00632C45" w:rsidRPr="00BC05E1" w:rsidRDefault="00632C45" w:rsidP="00707BE2">
            <w:pPr>
              <w:rPr>
                <w:b/>
              </w:rPr>
            </w:pPr>
            <w:r w:rsidRPr="00BC05E1">
              <w:rPr>
                <w:b/>
              </w:rPr>
              <w:t xml:space="preserve">1.1. Tema. </w:t>
            </w:r>
            <w:r w:rsidRPr="00BC05E1">
              <w:t>Prekių pirkimo šaltiniai.</w:t>
            </w:r>
            <w:r w:rsidRPr="00BC05E1">
              <w:rPr>
                <w:b/>
              </w:rPr>
              <w:t xml:space="preserve"> </w:t>
            </w:r>
            <w:r w:rsidRPr="00BC05E1">
              <w:t>Prekių pristatymo būdai. Prekių užsakymas. IT prekių užsakymo programos</w:t>
            </w:r>
          </w:p>
          <w:p w:rsidR="00632C45" w:rsidRPr="00BC05E1" w:rsidRDefault="00632C45" w:rsidP="00707BE2">
            <w:pPr>
              <w:rPr>
                <w:b/>
              </w:rPr>
            </w:pPr>
            <w:r w:rsidRPr="00BC05E1">
              <w:rPr>
                <w:b/>
              </w:rPr>
              <w:t>Užduotys:</w:t>
            </w:r>
          </w:p>
          <w:p w:rsidR="00632C45" w:rsidRPr="00BC05E1" w:rsidRDefault="00632C45" w:rsidP="00707BE2">
            <w:r w:rsidRPr="00BC05E1">
              <w:rPr>
                <w:b/>
              </w:rPr>
              <w:t xml:space="preserve">1.1.1. </w:t>
            </w:r>
            <w:r w:rsidRPr="00BC05E1">
              <w:t>Parengti anketą ir nustatyti prekių poreikį pasirinktoje parduotuvėje.</w:t>
            </w:r>
          </w:p>
          <w:p w:rsidR="00632C45" w:rsidRPr="00BC05E1" w:rsidRDefault="00632C45" w:rsidP="00707BE2">
            <w:r w:rsidRPr="00BC05E1">
              <w:rPr>
                <w:b/>
              </w:rPr>
              <w:t xml:space="preserve">1.1.2. </w:t>
            </w:r>
            <w:r w:rsidRPr="00BC05E1">
              <w:t>Nustatyti prekių poreikį panaudojant kasos aparatu atspausdintą ataskaitą.</w:t>
            </w:r>
          </w:p>
          <w:p w:rsidR="00BC05E1" w:rsidRDefault="00632C45" w:rsidP="00707BE2">
            <w:r w:rsidRPr="00BC05E1">
              <w:rPr>
                <w:b/>
              </w:rPr>
              <w:t xml:space="preserve">1.2. Tema. </w:t>
            </w:r>
            <w:r w:rsidRPr="00BC05E1">
              <w:t>Prekybos įmonės asortimento formavimas ir jo kontrolė.</w:t>
            </w:r>
          </w:p>
          <w:p w:rsidR="00632C45" w:rsidRPr="00BC05E1" w:rsidRDefault="00632C45" w:rsidP="00707BE2">
            <w:pPr>
              <w:rPr>
                <w:b/>
              </w:rPr>
            </w:pPr>
            <w:r w:rsidRPr="00BC05E1">
              <w:rPr>
                <w:b/>
              </w:rPr>
              <w:t>Užduotys:</w:t>
            </w:r>
          </w:p>
          <w:p w:rsidR="00632C45" w:rsidRPr="00BC05E1" w:rsidRDefault="00632C45" w:rsidP="00707BE2">
            <w:r w:rsidRPr="00BC05E1">
              <w:rPr>
                <w:b/>
              </w:rPr>
              <w:t>1.2.1</w:t>
            </w:r>
            <w:r w:rsidRPr="00BC05E1">
              <w:t>. Suklasifikuoti prekes pagal rinkodarą.</w:t>
            </w:r>
          </w:p>
          <w:p w:rsidR="00632C45" w:rsidRPr="00BC05E1" w:rsidRDefault="00632C45" w:rsidP="00707BE2">
            <w:r w:rsidRPr="00BC05E1">
              <w:rPr>
                <w:b/>
              </w:rPr>
              <w:t xml:space="preserve">1.2.2. </w:t>
            </w:r>
            <w:r w:rsidRPr="00BC05E1">
              <w:t>Suklasifikuoti prekes pagal parduotuvėje asortimento valdymo svarbą. Įvardinti požymius.</w:t>
            </w:r>
          </w:p>
          <w:p w:rsidR="00632C45" w:rsidRPr="00BC05E1" w:rsidRDefault="00632C45" w:rsidP="00707BE2">
            <w:r w:rsidRPr="00BC05E1">
              <w:rPr>
                <w:b/>
              </w:rPr>
              <w:t>1.2.3</w:t>
            </w:r>
            <w:r w:rsidRPr="00BC05E1">
              <w:t>. Atlikti užduotis, susijusias su asortimento formavimu taikant asortimento ryšio (sąsajų) veiksnius.</w:t>
            </w:r>
          </w:p>
          <w:p w:rsidR="00BC05E1" w:rsidRDefault="00632C45" w:rsidP="00707BE2">
            <w:pPr>
              <w:rPr>
                <w:b/>
              </w:rPr>
            </w:pPr>
            <w:r w:rsidRPr="00BC05E1">
              <w:rPr>
                <w:b/>
              </w:rPr>
              <w:t xml:space="preserve">1.3. Tema. </w:t>
            </w:r>
            <w:r w:rsidRPr="00BC05E1">
              <w:t>Rėmimo politika: reklama, pardavimo skatinimas.</w:t>
            </w:r>
          </w:p>
          <w:p w:rsidR="00632C45" w:rsidRPr="00BC05E1" w:rsidRDefault="00632C45" w:rsidP="00707BE2">
            <w:pPr>
              <w:rPr>
                <w:b/>
              </w:rPr>
            </w:pPr>
            <w:r w:rsidRPr="00BC05E1">
              <w:rPr>
                <w:b/>
              </w:rPr>
              <w:t>Užduotis:</w:t>
            </w:r>
          </w:p>
          <w:p w:rsidR="00632C45" w:rsidRPr="00BC05E1" w:rsidRDefault="00D255D1" w:rsidP="00707BE2">
            <w:r w:rsidRPr="00BC05E1">
              <w:rPr>
                <w:b/>
              </w:rPr>
              <w:t xml:space="preserve">1.3.1. </w:t>
            </w:r>
            <w:r w:rsidR="00632C45" w:rsidRPr="00BC05E1">
              <w:t>Atsakyti į klausimus ir atlikti praktines užduotis, susijusias su rėmimo politika.</w:t>
            </w:r>
          </w:p>
        </w:tc>
        <w:tc>
          <w:tcPr>
            <w:tcW w:w="1213" w:type="pct"/>
            <w:tcBorders>
              <w:right w:val="single" w:sz="4" w:space="0" w:color="auto"/>
            </w:tcBorders>
            <w:shd w:val="clear" w:color="auto" w:fill="FFFFFF"/>
          </w:tcPr>
          <w:p w:rsidR="00632C45" w:rsidRPr="00BC05E1" w:rsidRDefault="00632C45" w:rsidP="00857860">
            <w:r w:rsidRPr="00BC05E1">
              <w:t>Apibūdinti rodikliai, turintys įtakos prekių užsakymui.</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632C45" w:rsidRPr="00BC05E1" w:rsidRDefault="00632C45" w:rsidP="00857860">
            <w:r w:rsidRPr="00BC05E1">
              <w:t>2. Klasifikuoti prekių atsargas ir apibūdinti jų laikymo sąlygas.</w:t>
            </w:r>
          </w:p>
        </w:tc>
        <w:tc>
          <w:tcPr>
            <w:tcW w:w="2645" w:type="pct"/>
            <w:tcBorders>
              <w:right w:val="single" w:sz="4" w:space="0" w:color="auto"/>
            </w:tcBorders>
            <w:shd w:val="clear" w:color="auto" w:fill="FFFFFF"/>
          </w:tcPr>
          <w:p w:rsidR="00632C45" w:rsidRPr="00BC05E1" w:rsidRDefault="00632C45" w:rsidP="00707BE2">
            <w:r w:rsidRPr="00BC05E1">
              <w:rPr>
                <w:b/>
              </w:rPr>
              <w:t xml:space="preserve">2.1. Tema. </w:t>
            </w:r>
            <w:r w:rsidRPr="00BC05E1">
              <w:t>Prekių atsargų klasifikavimas, jų sudarymas prekybos įmonėje. Įranga, skirta prekėms laikyti.</w:t>
            </w:r>
          </w:p>
          <w:p w:rsidR="00632C45" w:rsidRPr="00BC05E1" w:rsidRDefault="00632C45" w:rsidP="00707BE2">
            <w:pPr>
              <w:rPr>
                <w:b/>
              </w:rPr>
            </w:pPr>
            <w:r w:rsidRPr="00BC05E1">
              <w:rPr>
                <w:b/>
              </w:rPr>
              <w:t>Užduotys:</w:t>
            </w:r>
          </w:p>
          <w:p w:rsidR="00632C45" w:rsidRPr="00BC05E1" w:rsidRDefault="00632C45" w:rsidP="00707BE2">
            <w:r w:rsidRPr="00BC05E1">
              <w:rPr>
                <w:b/>
              </w:rPr>
              <w:t xml:space="preserve">2.1.1. </w:t>
            </w:r>
            <w:r w:rsidRPr="00BC05E1">
              <w:t>Sugrupuoti prekes pagal jų laikymo vietas.</w:t>
            </w:r>
          </w:p>
          <w:p w:rsidR="00632C45" w:rsidRPr="00BC05E1" w:rsidRDefault="00632C45" w:rsidP="00707BE2">
            <w:r w:rsidRPr="00BC05E1">
              <w:rPr>
                <w:b/>
              </w:rPr>
              <w:t xml:space="preserve">2.1.2. </w:t>
            </w:r>
            <w:r w:rsidRPr="00BC05E1">
              <w:t>Įvardinti rodiklius, nuo kurių priklauso atsargų kiekis parduotuvėje.</w:t>
            </w:r>
          </w:p>
          <w:p w:rsidR="00632C45" w:rsidRPr="00BC05E1" w:rsidRDefault="00632C45" w:rsidP="00707BE2">
            <w:r w:rsidRPr="00BC05E1">
              <w:rPr>
                <w:b/>
              </w:rPr>
              <w:t xml:space="preserve">2.1.3. </w:t>
            </w:r>
            <w:r w:rsidRPr="00BC05E1">
              <w:t>Įvardinti maisto prekių laikymo sąlygas.</w:t>
            </w:r>
          </w:p>
          <w:p w:rsidR="00632C45" w:rsidRPr="00BC05E1" w:rsidRDefault="00632C45" w:rsidP="00707BE2">
            <w:r w:rsidRPr="00BC05E1">
              <w:rPr>
                <w:b/>
              </w:rPr>
              <w:t xml:space="preserve">2.1.4. </w:t>
            </w:r>
            <w:r w:rsidRPr="00BC05E1">
              <w:t>Užpildyti SVT laikymo metu stebėsenos žurnalus.</w:t>
            </w:r>
          </w:p>
          <w:p w:rsidR="00632C45" w:rsidRPr="00BC05E1" w:rsidRDefault="00632C45" w:rsidP="00707BE2">
            <w:r w:rsidRPr="00BC05E1">
              <w:rPr>
                <w:b/>
              </w:rPr>
              <w:t xml:space="preserve">2.1.5. </w:t>
            </w:r>
            <w:r w:rsidRPr="00BC05E1">
              <w:t>Įvardinti ne maisto prekių laikymo sąlygas.</w:t>
            </w:r>
          </w:p>
        </w:tc>
        <w:tc>
          <w:tcPr>
            <w:tcW w:w="1213" w:type="pct"/>
            <w:tcBorders>
              <w:right w:val="single" w:sz="4" w:space="0" w:color="auto"/>
            </w:tcBorders>
            <w:shd w:val="clear" w:color="auto" w:fill="FFFFFF"/>
          </w:tcPr>
          <w:p w:rsidR="00632C45" w:rsidRPr="00BC05E1" w:rsidRDefault="00632C45" w:rsidP="00707BE2">
            <w:r w:rsidRPr="00BC05E1">
              <w:t xml:space="preserve">Sugrupuotos prekių atsargos ir </w:t>
            </w:r>
            <w:r w:rsidR="00857860">
              <w:t>apibūdintos jų laikymo sąlygos.</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632C45" w:rsidRPr="00BC05E1" w:rsidRDefault="00632C45" w:rsidP="00707BE2">
            <w:r w:rsidRPr="00BC05E1">
              <w:t>3.</w:t>
            </w:r>
            <w:r w:rsidR="00275D0C" w:rsidRPr="00BC05E1">
              <w:t xml:space="preserve"> </w:t>
            </w:r>
            <w:r w:rsidRPr="00BC05E1">
              <w:t>Apibūdinti prekių išdėstymą derinant prekybinio dizaino ir vartotojų elgsenos psichologiją.</w:t>
            </w:r>
          </w:p>
        </w:tc>
        <w:tc>
          <w:tcPr>
            <w:tcW w:w="2645" w:type="pct"/>
            <w:tcBorders>
              <w:right w:val="single" w:sz="4" w:space="0" w:color="auto"/>
            </w:tcBorders>
            <w:shd w:val="clear" w:color="auto" w:fill="FFFFFF"/>
          </w:tcPr>
          <w:p w:rsidR="00632C45" w:rsidRPr="00BC05E1" w:rsidRDefault="00632C45" w:rsidP="00707BE2">
            <w:r w:rsidRPr="00BC05E1">
              <w:rPr>
                <w:b/>
              </w:rPr>
              <w:t xml:space="preserve">3.1. Tema. </w:t>
            </w:r>
            <w:r w:rsidRPr="00BC05E1">
              <w:t>Prekių išdėstymo principai: figūros ir fono, akių lygio, mirties zonos, dėmesio nukreipimo, klasifikavimo, geros higienos praktikos.</w:t>
            </w:r>
          </w:p>
          <w:p w:rsidR="00632C45" w:rsidRPr="00BC05E1" w:rsidRDefault="00632C45" w:rsidP="00707BE2">
            <w:pPr>
              <w:rPr>
                <w:b/>
              </w:rPr>
            </w:pPr>
            <w:r w:rsidRPr="00BC05E1">
              <w:rPr>
                <w:b/>
              </w:rPr>
              <w:t>Užduotis:</w:t>
            </w:r>
          </w:p>
          <w:p w:rsidR="00632C45" w:rsidRPr="00BC05E1" w:rsidRDefault="00D255D1" w:rsidP="00707BE2">
            <w:r w:rsidRPr="00BC05E1">
              <w:rPr>
                <w:b/>
              </w:rPr>
              <w:t xml:space="preserve">3.1.1. </w:t>
            </w:r>
            <w:r w:rsidR="00632C45" w:rsidRPr="00BC05E1">
              <w:t>Klausimai ir užduotys, susiję su prekių išdėstymo principų taikymu.</w:t>
            </w:r>
          </w:p>
          <w:p w:rsidR="00632C45" w:rsidRPr="00BC05E1" w:rsidRDefault="00632C45" w:rsidP="00707BE2">
            <w:r w:rsidRPr="00BC05E1">
              <w:rPr>
                <w:b/>
              </w:rPr>
              <w:t xml:space="preserve">3.2. Tema. </w:t>
            </w:r>
            <w:r w:rsidRPr="00BC05E1">
              <w:t>Prekių pardavimo formos. Prekybos įmonės patalpos, jų</w:t>
            </w:r>
            <w:r w:rsidR="00BC05E1">
              <w:t xml:space="preserve"> </w:t>
            </w:r>
            <w:r w:rsidRPr="00BC05E1">
              <w:t>išplanavimas.</w:t>
            </w:r>
          </w:p>
          <w:p w:rsidR="00632C45" w:rsidRPr="00BC05E1" w:rsidRDefault="00632C45" w:rsidP="00707BE2">
            <w:pPr>
              <w:rPr>
                <w:b/>
              </w:rPr>
            </w:pPr>
            <w:r w:rsidRPr="00BC05E1">
              <w:rPr>
                <w:b/>
              </w:rPr>
              <w:t>Užduotys:</w:t>
            </w:r>
          </w:p>
          <w:p w:rsidR="00632C45" w:rsidRPr="00BC05E1" w:rsidRDefault="00632C45" w:rsidP="00707BE2">
            <w:r w:rsidRPr="00BC05E1">
              <w:rPr>
                <w:b/>
              </w:rPr>
              <w:t xml:space="preserve">3.2.1. </w:t>
            </w:r>
            <w:r w:rsidRPr="00BC05E1">
              <w:t>Apibūdinti prekių pardavimo formų privalumus ir trūkumus.</w:t>
            </w:r>
          </w:p>
          <w:p w:rsidR="00632C45" w:rsidRPr="00BC05E1" w:rsidRDefault="00632C45" w:rsidP="00707BE2">
            <w:r w:rsidRPr="00BC05E1">
              <w:rPr>
                <w:b/>
              </w:rPr>
              <w:t>3.2.2.</w:t>
            </w:r>
            <w:r w:rsidRPr="00BC05E1">
              <w:t xml:space="preserve"> Atlikti praktinę užduotį, susijusią su prekybinės salės planu ir prekių pardavimu.</w:t>
            </w:r>
          </w:p>
          <w:p w:rsidR="00632C45" w:rsidRPr="00BC05E1" w:rsidRDefault="00632C45" w:rsidP="00707BE2">
            <w:pPr>
              <w:rPr>
                <w:b/>
              </w:rPr>
            </w:pPr>
            <w:r w:rsidRPr="00BC05E1">
              <w:rPr>
                <w:b/>
              </w:rPr>
              <w:t xml:space="preserve">3.3. Tema. </w:t>
            </w:r>
            <w:r w:rsidRPr="00BC05E1">
              <w:t xml:space="preserve">Prekių išdėstymo </w:t>
            </w:r>
            <w:proofErr w:type="spellStart"/>
            <w:r w:rsidRPr="00BC05E1">
              <w:t>planogramos</w:t>
            </w:r>
            <w:proofErr w:type="spellEnd"/>
            <w:r w:rsidRPr="00BC05E1">
              <w:t xml:space="preserve">. </w:t>
            </w:r>
            <w:proofErr w:type="spellStart"/>
            <w:r w:rsidRPr="00BC05E1">
              <w:t>Planogramų</w:t>
            </w:r>
            <w:proofErr w:type="spellEnd"/>
            <w:r w:rsidR="00BC05E1">
              <w:t xml:space="preserve"> </w:t>
            </w:r>
            <w:r w:rsidRPr="00BC05E1">
              <w:t>parengimo programos.</w:t>
            </w:r>
          </w:p>
          <w:p w:rsidR="00632C45" w:rsidRPr="00BC05E1" w:rsidRDefault="00632C45" w:rsidP="00707BE2">
            <w:pPr>
              <w:rPr>
                <w:b/>
              </w:rPr>
            </w:pPr>
            <w:r w:rsidRPr="00BC05E1">
              <w:rPr>
                <w:b/>
              </w:rPr>
              <w:t>Užduotys:</w:t>
            </w:r>
          </w:p>
          <w:p w:rsidR="00632C45" w:rsidRPr="00BC05E1" w:rsidRDefault="00632C45" w:rsidP="00707BE2">
            <w:r w:rsidRPr="00BC05E1">
              <w:rPr>
                <w:b/>
              </w:rPr>
              <w:lastRenderedPageBreak/>
              <w:t xml:space="preserve">3.3.1. </w:t>
            </w:r>
            <w:r w:rsidRPr="00BC05E1">
              <w:t>Įvardinti rodiklius, pagal kuriuos prekės prekybos įmonėje yra išdėstomos.</w:t>
            </w:r>
          </w:p>
          <w:p w:rsidR="00632C45" w:rsidRPr="00BC05E1" w:rsidRDefault="00632C45" w:rsidP="00707BE2">
            <w:r w:rsidRPr="00BC05E1">
              <w:rPr>
                <w:b/>
              </w:rPr>
              <w:t xml:space="preserve">3.3.2. </w:t>
            </w:r>
            <w:r w:rsidRPr="00BC05E1">
              <w:t xml:space="preserve">Parengti pagal pateiktus duomenis prekių išdėstymo žemėlapį ar </w:t>
            </w:r>
            <w:proofErr w:type="spellStart"/>
            <w:r w:rsidRPr="00BC05E1">
              <w:t>planogramą</w:t>
            </w:r>
            <w:proofErr w:type="spellEnd"/>
            <w:r w:rsidRPr="00BC05E1">
              <w:t>.</w:t>
            </w:r>
          </w:p>
        </w:tc>
        <w:tc>
          <w:tcPr>
            <w:tcW w:w="1213" w:type="pct"/>
            <w:tcBorders>
              <w:right w:val="single" w:sz="4" w:space="0" w:color="auto"/>
            </w:tcBorders>
            <w:shd w:val="clear" w:color="auto" w:fill="FFFFFF"/>
          </w:tcPr>
          <w:p w:rsidR="00632C45" w:rsidRPr="00BC05E1" w:rsidRDefault="00632C45" w:rsidP="00707BE2">
            <w:r w:rsidRPr="00BC05E1">
              <w:lastRenderedPageBreak/>
              <w:t>Apibūdinta prekių išdėstymo esmė pagal vi</w:t>
            </w:r>
            <w:r w:rsidR="00857860">
              <w:t>sus prekių išdėstymo principus.</w:t>
            </w:r>
          </w:p>
        </w:tc>
      </w:tr>
      <w:tr w:rsidR="00BC05E1" w:rsidRPr="00BC05E1" w:rsidTr="00857860">
        <w:tblPrEx>
          <w:tblLook w:val="01E0" w:firstRow="1" w:lastRow="1" w:firstColumn="1" w:lastColumn="1" w:noHBand="0" w:noVBand="0"/>
        </w:tblPrEx>
        <w:trPr>
          <w:trHeight w:val="57"/>
        </w:trPr>
        <w:tc>
          <w:tcPr>
            <w:tcW w:w="5000" w:type="pct"/>
            <w:gridSpan w:val="3"/>
            <w:tcBorders>
              <w:right w:val="single" w:sz="4" w:space="0" w:color="auto"/>
            </w:tcBorders>
            <w:shd w:val="clear" w:color="auto" w:fill="F2F2F2"/>
          </w:tcPr>
          <w:p w:rsidR="00860C47" w:rsidRPr="00BC05E1" w:rsidRDefault="00860C47" w:rsidP="00707BE2">
            <w:pPr>
              <w:rPr>
                <w:b/>
              </w:rPr>
            </w:pPr>
            <w:r w:rsidRPr="00BC05E1">
              <w:t>Psichomotoriniai mokymosi rezultatai</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1. Įforminti prekių užsakymą dokumentuose.</w:t>
            </w:r>
          </w:p>
        </w:tc>
        <w:tc>
          <w:tcPr>
            <w:tcW w:w="2645" w:type="pct"/>
            <w:tcBorders>
              <w:right w:val="single" w:sz="4" w:space="0" w:color="auto"/>
            </w:tcBorders>
            <w:shd w:val="clear" w:color="auto" w:fill="FFFFFF"/>
          </w:tcPr>
          <w:p w:rsidR="00860C47" w:rsidRPr="00BC05E1" w:rsidRDefault="00860C47" w:rsidP="00707BE2">
            <w:r w:rsidRPr="00BC05E1">
              <w:rPr>
                <w:b/>
              </w:rPr>
              <w:t xml:space="preserve">1.1. Tema. </w:t>
            </w:r>
            <w:r w:rsidRPr="00BC05E1">
              <w:t>Prekių pardavimo pirkimo sutartis. Komercinis dokumentas - reklamacija.</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1.1.1. </w:t>
            </w:r>
            <w:r w:rsidRPr="00BC05E1">
              <w:t>Pagal įvardintą sutartį išrinkti:</w:t>
            </w:r>
          </w:p>
          <w:p w:rsidR="00860C47" w:rsidRPr="00BC05E1" w:rsidRDefault="00860C47" w:rsidP="00707BE2">
            <w:r w:rsidRPr="00BC05E1">
              <w:t>– pirkėjo, pardavėjo teises ir pareigas;</w:t>
            </w:r>
          </w:p>
          <w:p w:rsidR="00860C47" w:rsidRPr="00BC05E1" w:rsidRDefault="00860C47" w:rsidP="00707BE2">
            <w:r w:rsidRPr="00BC05E1">
              <w:t>– netesybas;</w:t>
            </w:r>
          </w:p>
          <w:p w:rsidR="00860C47" w:rsidRPr="00BC05E1" w:rsidRDefault="00860C47" w:rsidP="00707BE2">
            <w:r w:rsidRPr="00BC05E1">
              <w:t>– kokybės garantiją;</w:t>
            </w:r>
          </w:p>
          <w:p w:rsidR="00860C47" w:rsidRPr="00BC05E1" w:rsidRDefault="00860C47" w:rsidP="00707BE2">
            <w:r w:rsidRPr="00BC05E1">
              <w:t>– atsiskaitymo formas;</w:t>
            </w:r>
          </w:p>
          <w:p w:rsidR="00860C47" w:rsidRPr="00BC05E1" w:rsidRDefault="00860C47" w:rsidP="00707BE2">
            <w:r w:rsidRPr="00BC05E1">
              <w:t>– prekių keitimo ir grąžinimo garantiją;</w:t>
            </w:r>
          </w:p>
          <w:p w:rsidR="00860C47" w:rsidRPr="00BC05E1" w:rsidRDefault="00860C47" w:rsidP="00707BE2">
            <w:r w:rsidRPr="00BC05E1">
              <w:t>– prekių atvežimą;</w:t>
            </w:r>
          </w:p>
          <w:p w:rsidR="00860C47" w:rsidRPr="00BC05E1" w:rsidRDefault="00860C47" w:rsidP="00707BE2">
            <w:r w:rsidRPr="00BC05E1">
              <w:t>– prekių pardavimo kainų keitimą ir t. t.</w:t>
            </w:r>
          </w:p>
          <w:p w:rsidR="00860C47" w:rsidRPr="00BC05E1" w:rsidRDefault="00860C47" w:rsidP="00707BE2">
            <w:r w:rsidRPr="00BC05E1">
              <w:rPr>
                <w:b/>
              </w:rPr>
              <w:t xml:space="preserve">1.1.2. </w:t>
            </w:r>
            <w:r w:rsidRPr="00BC05E1">
              <w:t>Užpildyti reklamaciją.</w:t>
            </w:r>
          </w:p>
          <w:p w:rsidR="00860C47" w:rsidRPr="00BC05E1" w:rsidRDefault="00860C47" w:rsidP="00707BE2">
            <w:r w:rsidRPr="00BC05E1">
              <w:rPr>
                <w:b/>
              </w:rPr>
              <w:t xml:space="preserve">1.2. Tema. </w:t>
            </w:r>
            <w:r w:rsidRPr="00BC05E1">
              <w:t>Prekių užsakymas. Prekių užsakymo IT programos.</w:t>
            </w:r>
          </w:p>
          <w:p w:rsidR="00860C47" w:rsidRPr="00BC05E1" w:rsidRDefault="00860C47" w:rsidP="00707BE2">
            <w:pPr>
              <w:rPr>
                <w:b/>
              </w:rPr>
            </w:pPr>
            <w:r w:rsidRPr="00BC05E1">
              <w:rPr>
                <w:b/>
              </w:rPr>
              <w:t>Užduotis:</w:t>
            </w:r>
          </w:p>
          <w:p w:rsidR="00860C47" w:rsidRPr="00BC05E1" w:rsidRDefault="00D255D1" w:rsidP="00707BE2">
            <w:pPr>
              <w:rPr>
                <w:b/>
              </w:rPr>
            </w:pPr>
            <w:r w:rsidRPr="00BC05E1">
              <w:rPr>
                <w:b/>
              </w:rPr>
              <w:t xml:space="preserve">1.2.1. </w:t>
            </w:r>
            <w:r w:rsidR="00860C47" w:rsidRPr="00BC05E1">
              <w:t>Pagal pateiktus duomenis užpildyti prekių užsakymo lapą. Įvardinti rodiklius ir jų įtaką prekių užsakymui.</w:t>
            </w:r>
          </w:p>
        </w:tc>
        <w:tc>
          <w:tcPr>
            <w:tcW w:w="1213" w:type="pct"/>
            <w:tcBorders>
              <w:right w:val="single" w:sz="4" w:space="0" w:color="auto"/>
            </w:tcBorders>
            <w:shd w:val="clear" w:color="auto" w:fill="FFFFFF"/>
          </w:tcPr>
          <w:p w:rsidR="00860C47" w:rsidRPr="00857860" w:rsidRDefault="00860C47" w:rsidP="00857860">
            <w:r w:rsidRPr="00BC05E1">
              <w:t>Parengt</w:t>
            </w:r>
            <w:r w:rsidR="00857860">
              <w:t>as prekių užsakymo žiniaraštis.</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2. Priimti prekes pagal kiekį ir kokybę.</w:t>
            </w:r>
          </w:p>
        </w:tc>
        <w:tc>
          <w:tcPr>
            <w:tcW w:w="2645" w:type="pct"/>
            <w:tcBorders>
              <w:right w:val="single" w:sz="4" w:space="0" w:color="auto"/>
            </w:tcBorders>
            <w:shd w:val="clear" w:color="auto" w:fill="FFFFFF"/>
          </w:tcPr>
          <w:p w:rsidR="00860C47" w:rsidRPr="00BC05E1" w:rsidRDefault="00860C47" w:rsidP="00707BE2">
            <w:r w:rsidRPr="00BC05E1">
              <w:rPr>
                <w:b/>
              </w:rPr>
              <w:t xml:space="preserve">2.1. Tema. </w:t>
            </w:r>
            <w:r w:rsidRPr="00BC05E1">
              <w:t>Prekybos įmonių tipai. Patalpos ir jų rūšys. Mažmeninės prekybos įmonės planas.</w:t>
            </w:r>
          </w:p>
          <w:p w:rsidR="00860C47" w:rsidRPr="00BC05E1" w:rsidRDefault="00860C47" w:rsidP="00707BE2">
            <w:pPr>
              <w:rPr>
                <w:b/>
              </w:rPr>
            </w:pPr>
            <w:r w:rsidRPr="00BC05E1">
              <w:rPr>
                <w:b/>
              </w:rPr>
              <w:t>Užduotis:</w:t>
            </w:r>
          </w:p>
          <w:p w:rsidR="00BC05E1" w:rsidRDefault="00D255D1" w:rsidP="00707BE2">
            <w:r w:rsidRPr="00BC05E1">
              <w:rPr>
                <w:b/>
              </w:rPr>
              <w:t xml:space="preserve">2.1.1. </w:t>
            </w:r>
            <w:r w:rsidR="00860C47" w:rsidRPr="00BC05E1">
              <w:t>Atsakyti į pateiktus klausimus, susijusius su prekybos</w:t>
            </w:r>
          </w:p>
          <w:p w:rsidR="00860C47" w:rsidRPr="00BC05E1" w:rsidRDefault="00860C47" w:rsidP="00707BE2">
            <w:r w:rsidRPr="00BC05E1">
              <w:t>įmonių tipais, patalpų rūšimis, prekybinės salės planu.</w:t>
            </w:r>
          </w:p>
          <w:p w:rsidR="00860C47" w:rsidRPr="00BC05E1" w:rsidRDefault="00860C47" w:rsidP="00707BE2">
            <w:r w:rsidRPr="00BC05E1">
              <w:rPr>
                <w:b/>
              </w:rPr>
              <w:t xml:space="preserve">2.2. Tema. </w:t>
            </w:r>
            <w:r w:rsidRPr="00BC05E1">
              <w:t>Prekių priėmimas pagal kiekį ir kokybę. Svarbiausias valdymo taškas, stebėsena. Prekių neatitikimo lapas.</w:t>
            </w:r>
          </w:p>
          <w:p w:rsidR="00BC05E1" w:rsidRDefault="00860C47" w:rsidP="00707BE2">
            <w:pPr>
              <w:rPr>
                <w:b/>
              </w:rPr>
            </w:pPr>
            <w:r w:rsidRPr="00BC05E1">
              <w:rPr>
                <w:b/>
              </w:rPr>
              <w:t>Užduotys:</w:t>
            </w:r>
          </w:p>
          <w:p w:rsidR="00860C47" w:rsidRPr="00BC05E1" w:rsidRDefault="00860C47" w:rsidP="00707BE2">
            <w:r w:rsidRPr="00BC05E1">
              <w:rPr>
                <w:b/>
              </w:rPr>
              <w:t xml:space="preserve">2.2.1. </w:t>
            </w:r>
            <w:r w:rsidRPr="00BC05E1">
              <w:t>Suskirstyti prekių priėmimą pagal kiekį ir kokybę į etapus ir kiekvieną etapą apibūdinti.</w:t>
            </w:r>
          </w:p>
          <w:p w:rsidR="00860C47" w:rsidRPr="00BC05E1" w:rsidRDefault="00860C47" w:rsidP="00707BE2">
            <w:r w:rsidRPr="00BC05E1">
              <w:rPr>
                <w:b/>
              </w:rPr>
              <w:t xml:space="preserve">2.2.2. </w:t>
            </w:r>
            <w:r w:rsidRPr="00BC05E1">
              <w:t>Įvardinti prekės lydimojo dokumento rekvizitus.</w:t>
            </w:r>
          </w:p>
          <w:p w:rsidR="00860C47" w:rsidRPr="00BC05E1" w:rsidRDefault="00860C47" w:rsidP="00707BE2">
            <w:r w:rsidRPr="00BC05E1">
              <w:rPr>
                <w:b/>
              </w:rPr>
              <w:t xml:space="preserve">2.2.3. </w:t>
            </w:r>
            <w:r w:rsidRPr="00BC05E1">
              <w:t>Užpildyti prekių neatitikimo lapą.</w:t>
            </w:r>
          </w:p>
          <w:p w:rsidR="00860C47" w:rsidRPr="00BC05E1" w:rsidRDefault="00860C47" w:rsidP="00707BE2">
            <w:r w:rsidRPr="00BC05E1">
              <w:rPr>
                <w:b/>
              </w:rPr>
              <w:t xml:space="preserve">2.2.4. </w:t>
            </w:r>
            <w:r w:rsidRPr="00BC05E1">
              <w:t>Nustatyti prekės kokybę jusliniu būdu.</w:t>
            </w:r>
          </w:p>
          <w:p w:rsidR="00860C47" w:rsidRPr="00BC05E1" w:rsidRDefault="00860C47" w:rsidP="00707BE2">
            <w:r w:rsidRPr="00BC05E1">
              <w:rPr>
                <w:b/>
              </w:rPr>
              <w:t xml:space="preserve">2.2.5. </w:t>
            </w:r>
            <w:r w:rsidRPr="00BC05E1">
              <w:t>Užpildyti maisto prekių priėmimo žiniaraštį.</w:t>
            </w:r>
          </w:p>
          <w:p w:rsidR="00860C47" w:rsidRPr="00BC05E1" w:rsidRDefault="00860C47" w:rsidP="00707BE2">
            <w:r w:rsidRPr="00BC05E1">
              <w:t>Užpildyti prekių priėmimo SVT stebėsenos dokumentą.</w:t>
            </w:r>
          </w:p>
          <w:p w:rsidR="00860C47" w:rsidRPr="00BC05E1" w:rsidRDefault="00860C47" w:rsidP="00707BE2">
            <w:r w:rsidRPr="00BC05E1">
              <w:rPr>
                <w:b/>
              </w:rPr>
              <w:t xml:space="preserve">2.3. Tema. </w:t>
            </w:r>
            <w:r w:rsidRPr="00BC05E1">
              <w:t>Prekių paskirstymas parduotuvėje.</w:t>
            </w:r>
          </w:p>
          <w:p w:rsidR="00860C47" w:rsidRPr="00BC05E1" w:rsidRDefault="00860C47" w:rsidP="00707BE2">
            <w:pPr>
              <w:rPr>
                <w:b/>
              </w:rPr>
            </w:pPr>
            <w:r w:rsidRPr="00BC05E1">
              <w:rPr>
                <w:b/>
              </w:rPr>
              <w:t>Užduotis:</w:t>
            </w:r>
          </w:p>
          <w:p w:rsidR="00860C47" w:rsidRPr="00BC05E1" w:rsidRDefault="00A80D53" w:rsidP="00707BE2">
            <w:pPr>
              <w:rPr>
                <w:b/>
              </w:rPr>
            </w:pPr>
            <w:r w:rsidRPr="00BC05E1">
              <w:rPr>
                <w:b/>
              </w:rPr>
              <w:t xml:space="preserve">2.3.1. </w:t>
            </w:r>
            <w:r w:rsidR="00860C47" w:rsidRPr="00BC05E1">
              <w:t>Priimtas prekes paskirstyti į prekių laikymo ir pardavimo vietas.</w:t>
            </w:r>
          </w:p>
        </w:tc>
        <w:tc>
          <w:tcPr>
            <w:tcW w:w="1213" w:type="pct"/>
            <w:tcBorders>
              <w:right w:val="single" w:sz="4" w:space="0" w:color="auto"/>
            </w:tcBorders>
            <w:shd w:val="clear" w:color="auto" w:fill="FFFFFF"/>
          </w:tcPr>
          <w:p w:rsidR="00860C47" w:rsidRPr="00857860" w:rsidRDefault="00860C47" w:rsidP="00857860">
            <w:r w:rsidRPr="00BC05E1">
              <w:t>Priimtos prekės, užpild</w:t>
            </w:r>
            <w:r w:rsidR="00857860">
              <w:t>yti prekių priėmimo dokumentai.</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3. Paruošti prekes pardavimui.</w:t>
            </w:r>
          </w:p>
        </w:tc>
        <w:tc>
          <w:tcPr>
            <w:tcW w:w="2645" w:type="pct"/>
            <w:tcBorders>
              <w:right w:val="single" w:sz="4" w:space="0" w:color="auto"/>
            </w:tcBorders>
            <w:shd w:val="clear" w:color="auto" w:fill="FFFFFF"/>
          </w:tcPr>
          <w:p w:rsidR="00860C47" w:rsidRPr="00BC05E1" w:rsidRDefault="00860C47" w:rsidP="00707BE2">
            <w:pPr>
              <w:rPr>
                <w:b/>
              </w:rPr>
            </w:pPr>
            <w:r w:rsidRPr="00BC05E1">
              <w:rPr>
                <w:b/>
              </w:rPr>
              <w:t xml:space="preserve">3.1. Tema. </w:t>
            </w:r>
            <w:r w:rsidRPr="00BC05E1">
              <w:t>Prekių paruošimo pardavimui etapai. SVT stebėsena.</w:t>
            </w:r>
          </w:p>
          <w:p w:rsidR="00860C47" w:rsidRPr="00BC05E1" w:rsidRDefault="00860C47" w:rsidP="00707BE2">
            <w:pPr>
              <w:rPr>
                <w:b/>
              </w:rPr>
            </w:pPr>
            <w:r w:rsidRPr="00BC05E1">
              <w:rPr>
                <w:b/>
              </w:rPr>
              <w:t>Užduotys:</w:t>
            </w:r>
          </w:p>
          <w:p w:rsidR="00BC05E1" w:rsidRDefault="00860C47" w:rsidP="00707BE2">
            <w:pPr>
              <w:rPr>
                <w:b/>
              </w:rPr>
            </w:pPr>
            <w:r w:rsidRPr="00BC05E1">
              <w:rPr>
                <w:b/>
              </w:rPr>
              <w:t xml:space="preserve">3.1.1. </w:t>
            </w:r>
            <w:r w:rsidRPr="00BC05E1">
              <w:t>Apibūdinti principus, kurių laikomasi kiekviename prekių paruošimo pardavimui etape.</w:t>
            </w:r>
          </w:p>
          <w:p w:rsidR="00860C47" w:rsidRPr="00BC05E1" w:rsidRDefault="00860C47" w:rsidP="00707BE2">
            <w:r w:rsidRPr="00BC05E1">
              <w:rPr>
                <w:b/>
              </w:rPr>
              <w:t xml:space="preserve">3.1.2. </w:t>
            </w:r>
            <w:r w:rsidRPr="00BC05E1">
              <w:t>Kokie prekių paruošimo pardavimui etapai yra SVT (svarbiausias valdymo taškas) ir kodėl jie yra stebimi?</w:t>
            </w:r>
          </w:p>
          <w:p w:rsidR="00860C47" w:rsidRPr="00BC05E1" w:rsidRDefault="00860C47" w:rsidP="00707BE2">
            <w:pPr>
              <w:rPr>
                <w:b/>
              </w:rPr>
            </w:pPr>
            <w:r w:rsidRPr="00BC05E1">
              <w:rPr>
                <w:b/>
              </w:rPr>
              <w:lastRenderedPageBreak/>
              <w:t xml:space="preserve">3.2. Tema. </w:t>
            </w:r>
            <w:r w:rsidRPr="00BC05E1">
              <w:t xml:space="preserve">Darbuotojų saugos ir sveikatos instrukcijos, dirbant technologiniais </w:t>
            </w:r>
            <w:r w:rsidR="00282327">
              <w:t>įrengini</w:t>
            </w:r>
            <w:r w:rsidRPr="00BC05E1">
              <w:t>ais, naudojamais paruošiant prekes parduoti.</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3.2.1. </w:t>
            </w:r>
            <w:r w:rsidRPr="00BC05E1">
              <w:t xml:space="preserve">Įvardinti rizikos veiksnius ir apsaugos priemones dirbant technologiniais </w:t>
            </w:r>
            <w:r w:rsidR="00282327">
              <w:t>įrengini</w:t>
            </w:r>
            <w:r w:rsidRPr="00BC05E1">
              <w:t>ais.</w:t>
            </w:r>
          </w:p>
          <w:p w:rsidR="00860C47" w:rsidRPr="00BC05E1" w:rsidRDefault="00860C47" w:rsidP="00707BE2">
            <w:r w:rsidRPr="00BC05E1">
              <w:rPr>
                <w:b/>
              </w:rPr>
              <w:t xml:space="preserve">3.3. Tema. </w:t>
            </w:r>
            <w:r w:rsidRPr="00BC05E1">
              <w:t xml:space="preserve">Prekėms paruošti naudojami technologiniai </w:t>
            </w:r>
            <w:r w:rsidR="00282327">
              <w:t>įrengini</w:t>
            </w:r>
            <w:r w:rsidRPr="00BC05E1">
              <w:t xml:space="preserve">ai: duomenų kaupiklis, etikečių spausdintuvas, prekių apsaugos priemonės (kietieji žymekliai, </w:t>
            </w:r>
            <w:proofErr w:type="spellStart"/>
            <w:r w:rsidRPr="00BC05E1">
              <w:t>seiferiai</w:t>
            </w:r>
            <w:proofErr w:type="spellEnd"/>
            <w:r w:rsidRPr="00BC05E1">
              <w:t>), ženklintuvas.</w:t>
            </w:r>
          </w:p>
          <w:p w:rsidR="00860C47" w:rsidRPr="00BC05E1" w:rsidRDefault="00860C47" w:rsidP="00707BE2">
            <w:pPr>
              <w:rPr>
                <w:b/>
              </w:rPr>
            </w:pPr>
            <w:r w:rsidRPr="00BC05E1">
              <w:rPr>
                <w:b/>
              </w:rPr>
              <w:t>Užduotis:</w:t>
            </w:r>
          </w:p>
          <w:p w:rsidR="00860C47" w:rsidRPr="00BC05E1" w:rsidRDefault="00D255D1" w:rsidP="00707BE2">
            <w:r w:rsidRPr="00BC05E1">
              <w:rPr>
                <w:b/>
              </w:rPr>
              <w:t xml:space="preserve">3.3.1. </w:t>
            </w:r>
            <w:r w:rsidR="00860C47" w:rsidRPr="00BC05E1">
              <w:t>Parduotuvėje atlikti tam tikras prekių paruošimo funkcijas:</w:t>
            </w:r>
          </w:p>
          <w:p w:rsidR="00860C47" w:rsidRPr="00BC05E1" w:rsidRDefault="00860C47" w:rsidP="00707BE2">
            <w:r w:rsidRPr="00BC05E1">
              <w:t>– patikrinti duomenų kaupikliu kainas;</w:t>
            </w:r>
          </w:p>
          <w:p w:rsidR="00860C47" w:rsidRPr="00BC05E1" w:rsidRDefault="00860C47" w:rsidP="00707BE2">
            <w:r w:rsidRPr="00BC05E1">
              <w:t>– patikrinti asortimentą;</w:t>
            </w:r>
          </w:p>
          <w:p w:rsidR="00860C47" w:rsidRPr="00BC05E1" w:rsidRDefault="00860C47" w:rsidP="00707BE2">
            <w:r w:rsidRPr="00BC05E1">
              <w:t xml:space="preserve">– </w:t>
            </w:r>
            <w:r w:rsidRPr="00BC05E1">
              <w:rPr>
                <w:b/>
              </w:rPr>
              <w:t>s</w:t>
            </w:r>
            <w:r w:rsidRPr="00BC05E1">
              <w:t xml:space="preserve">udėti pateiktas prekes į </w:t>
            </w:r>
            <w:proofErr w:type="spellStart"/>
            <w:r w:rsidRPr="00BC05E1">
              <w:t>seiferius</w:t>
            </w:r>
            <w:proofErr w:type="spellEnd"/>
            <w:r w:rsidRPr="00BC05E1">
              <w:t xml:space="preserve"> bei uždėti kitas apsaugos priemones;</w:t>
            </w:r>
          </w:p>
          <w:p w:rsidR="00860C47" w:rsidRPr="00BC05E1" w:rsidRDefault="00860C47" w:rsidP="00707BE2">
            <w:pPr>
              <w:rPr>
                <w:b/>
              </w:rPr>
            </w:pPr>
            <w:r w:rsidRPr="00BC05E1">
              <w:t>– atlikti prekių ženklinimą ženklintuvu, įvertinant tas vietas prekių pakuotėje, kurios yra svarbios prekybininkui ir / ar pirkėjui.</w:t>
            </w:r>
          </w:p>
          <w:p w:rsidR="00860C47" w:rsidRPr="00BC05E1" w:rsidRDefault="00860C47" w:rsidP="00707BE2">
            <w:r w:rsidRPr="00BC05E1">
              <w:rPr>
                <w:b/>
              </w:rPr>
              <w:t xml:space="preserve">3.4. Tema. </w:t>
            </w:r>
            <w:r w:rsidRPr="00BC05E1">
              <w:t>Maisto prekių smulkinimas, pjaustymas ir susmulkintų prekių įpakavimas bei ženklinimas. Maisto sauga, stebėsena. Dokumentai: patalpų ir įrangos priežiūra.</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3.4.1. </w:t>
            </w:r>
            <w:r w:rsidRPr="00BC05E1">
              <w:t>Įvardinti prekių ženklinimo rekvizitus, kuriuos reglamentuoja prekių ženklinimo ir kainų nurodymo taisyklė.</w:t>
            </w:r>
          </w:p>
          <w:p w:rsidR="00860C47" w:rsidRPr="00BC05E1" w:rsidRDefault="00860C47" w:rsidP="00707BE2">
            <w:r w:rsidRPr="00BC05E1">
              <w:rPr>
                <w:b/>
              </w:rPr>
              <w:t xml:space="preserve">3.4.2. </w:t>
            </w:r>
            <w:r w:rsidRPr="00BC05E1">
              <w:t>Užpildyti SVT – patalpų ir įrangos priežiūros dokumentus.</w:t>
            </w:r>
          </w:p>
          <w:p w:rsidR="00860C47" w:rsidRPr="00BC05E1" w:rsidRDefault="00860C47" w:rsidP="00707BE2">
            <w:r w:rsidRPr="00BC05E1">
              <w:rPr>
                <w:b/>
              </w:rPr>
              <w:t xml:space="preserve">3.4.3. </w:t>
            </w:r>
            <w:r w:rsidRPr="00BC05E1">
              <w:t>Atsakyti į klausimus, kurie yra sudaryti remiantis maisto prekių smulkinimo ir pjaustymo, įpakavimo įranga, maisto sauga, stebėsena.</w:t>
            </w:r>
          </w:p>
          <w:p w:rsidR="00860C47" w:rsidRPr="00BC05E1" w:rsidRDefault="00860C47" w:rsidP="00707BE2">
            <w:pPr>
              <w:rPr>
                <w:b/>
              </w:rPr>
            </w:pPr>
            <w:r w:rsidRPr="00BC05E1">
              <w:rPr>
                <w:b/>
              </w:rPr>
              <w:t xml:space="preserve">3.4.4. </w:t>
            </w:r>
            <w:r w:rsidRPr="00BC05E1">
              <w:t>Parduotuvėje dalyvauti ruošiant prekes pardavimui.</w:t>
            </w:r>
          </w:p>
        </w:tc>
        <w:tc>
          <w:tcPr>
            <w:tcW w:w="1213" w:type="pct"/>
            <w:tcBorders>
              <w:right w:val="single" w:sz="4" w:space="0" w:color="auto"/>
            </w:tcBorders>
            <w:shd w:val="clear" w:color="auto" w:fill="FFFFFF"/>
          </w:tcPr>
          <w:p w:rsidR="00860C47" w:rsidRPr="00857860" w:rsidRDefault="00860C47" w:rsidP="00857860">
            <w:r w:rsidRPr="00BC05E1">
              <w:lastRenderedPageBreak/>
              <w:t>Paruoštos prekės pardavimui: susmulkintos, įpakuotos, užpil</w:t>
            </w:r>
            <w:r w:rsidR="00857860">
              <w:t>dyta prekių ženklinimo etiketė.</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4. Paruošti prekes jas parduodant.</w:t>
            </w:r>
          </w:p>
        </w:tc>
        <w:tc>
          <w:tcPr>
            <w:tcW w:w="2645" w:type="pct"/>
            <w:tcBorders>
              <w:right w:val="single" w:sz="4" w:space="0" w:color="auto"/>
            </w:tcBorders>
            <w:shd w:val="clear" w:color="auto" w:fill="FFFFFF"/>
          </w:tcPr>
          <w:p w:rsidR="00BC05E1" w:rsidRDefault="00860C47" w:rsidP="00707BE2">
            <w:r w:rsidRPr="00BC05E1">
              <w:rPr>
                <w:b/>
              </w:rPr>
              <w:t xml:space="preserve">4.1. Tema. </w:t>
            </w:r>
            <w:r w:rsidRPr="00BC05E1">
              <w:t>Paslaugos teikiamos, parduodant ne maisto prekes.</w:t>
            </w:r>
          </w:p>
          <w:p w:rsidR="00BC05E1" w:rsidRDefault="00860C47" w:rsidP="00707BE2">
            <w:r w:rsidRPr="00BC05E1">
              <w:t>Medžiagų poreikio apskaičiavimas.</w:t>
            </w:r>
          </w:p>
          <w:p w:rsidR="00BC05E1" w:rsidRDefault="00860C47" w:rsidP="00707BE2">
            <w:r w:rsidRPr="00BC05E1">
              <w:t>Prekių nuoma.</w:t>
            </w:r>
          </w:p>
          <w:p w:rsidR="00BC05E1" w:rsidRDefault="00860C47" w:rsidP="00707BE2">
            <w:r w:rsidRPr="00BC05E1">
              <w:t>Dažų ir dekoravimo tinklo spalvinimas.</w:t>
            </w:r>
          </w:p>
          <w:p w:rsidR="00BC05E1" w:rsidRDefault="00860C47" w:rsidP="00707BE2">
            <w:r w:rsidRPr="00BC05E1">
              <w:t>Augalai, jų priežiūra, persodinimas.</w:t>
            </w:r>
          </w:p>
          <w:p w:rsidR="00BC05E1" w:rsidRDefault="00860C47" w:rsidP="00707BE2">
            <w:r w:rsidRPr="00BC05E1">
              <w:t>Dovanų komplektavimas, įpakavimas.</w:t>
            </w:r>
          </w:p>
          <w:p w:rsidR="00860C47" w:rsidRPr="00BC05E1" w:rsidRDefault="00860C47" w:rsidP="00707BE2">
            <w:pPr>
              <w:rPr>
                <w:b/>
              </w:rPr>
            </w:pPr>
            <w:r w:rsidRPr="00BC05E1">
              <w:rPr>
                <w:b/>
              </w:rPr>
              <w:t>Užduotis:</w:t>
            </w:r>
          </w:p>
          <w:p w:rsidR="00860C47" w:rsidRPr="00BC05E1" w:rsidRDefault="00860C47" w:rsidP="00707BE2">
            <w:r w:rsidRPr="00BC05E1">
              <w:rPr>
                <w:b/>
              </w:rPr>
              <w:t xml:space="preserve">4.1.1. </w:t>
            </w:r>
            <w:r w:rsidRPr="00BC05E1">
              <w:t>Paskaičiuoti medžiagų poreikį.</w:t>
            </w:r>
          </w:p>
          <w:p w:rsidR="00860C47" w:rsidRPr="00BC05E1" w:rsidRDefault="00860C47" w:rsidP="00707BE2">
            <w:r w:rsidRPr="00BC05E1">
              <w:rPr>
                <w:b/>
              </w:rPr>
              <w:t xml:space="preserve">4.1.2. </w:t>
            </w:r>
            <w:r w:rsidRPr="00BC05E1">
              <w:t>Klausimai ir užduotys, susijusios su spalvų derinimu, augalų persodinimu.</w:t>
            </w:r>
          </w:p>
          <w:p w:rsidR="00860C47" w:rsidRPr="00BC05E1" w:rsidRDefault="00860C47" w:rsidP="00707BE2">
            <w:r w:rsidRPr="00BC05E1">
              <w:rPr>
                <w:b/>
              </w:rPr>
              <w:t xml:space="preserve">4.1.3. </w:t>
            </w:r>
            <w:r w:rsidRPr="00BC05E1">
              <w:t>Supakuoti dovaną.</w:t>
            </w:r>
          </w:p>
          <w:p w:rsidR="00860C47" w:rsidRPr="00BC05E1" w:rsidRDefault="00860C47" w:rsidP="00707BE2">
            <w:r w:rsidRPr="00BC05E1">
              <w:rPr>
                <w:b/>
              </w:rPr>
              <w:t xml:space="preserve">4.2. Tema. </w:t>
            </w:r>
            <w:r w:rsidRPr="00BC05E1">
              <w:t>Paslaugos teikiamos, parduodant maisto prekes. SVT stebėsena, atsekamumas.</w:t>
            </w:r>
          </w:p>
          <w:p w:rsidR="00BC05E1" w:rsidRDefault="00860C47" w:rsidP="00707BE2">
            <w:r w:rsidRPr="00BC05E1">
              <w:t>Gamininių ir pusgaminių gaminimas</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4.2.1. </w:t>
            </w:r>
            <w:r w:rsidRPr="00BC05E1">
              <w:t>Natūralių pusgaminių gaminimas, terminis maisto gaminių paruošimas.</w:t>
            </w:r>
          </w:p>
          <w:p w:rsidR="00860C47" w:rsidRPr="00BC05E1" w:rsidRDefault="00860C47" w:rsidP="00707BE2">
            <w:r w:rsidRPr="00BC05E1">
              <w:rPr>
                <w:b/>
              </w:rPr>
              <w:t xml:space="preserve">4.2.2. </w:t>
            </w:r>
            <w:r w:rsidRPr="00BC05E1">
              <w:t>Darbas svarstyklėmis.</w:t>
            </w:r>
          </w:p>
          <w:p w:rsidR="00BC05E1" w:rsidRDefault="00860C47" w:rsidP="00707BE2">
            <w:r w:rsidRPr="00BC05E1">
              <w:rPr>
                <w:b/>
              </w:rPr>
              <w:t>4.3.</w:t>
            </w:r>
            <w:r w:rsidR="00150C3C" w:rsidRPr="00BC05E1">
              <w:rPr>
                <w:b/>
              </w:rPr>
              <w:t xml:space="preserve"> </w:t>
            </w:r>
            <w:r w:rsidRPr="00BC05E1">
              <w:rPr>
                <w:b/>
              </w:rPr>
              <w:t xml:space="preserve">Tema. </w:t>
            </w:r>
            <w:r w:rsidRPr="00BC05E1">
              <w:t>Darbas atitinkamuose ne maisto prekių skyriuje.</w:t>
            </w:r>
          </w:p>
          <w:p w:rsidR="00860C47" w:rsidRPr="00BC05E1" w:rsidRDefault="00860C47" w:rsidP="00707BE2">
            <w:pPr>
              <w:rPr>
                <w:b/>
              </w:rPr>
            </w:pPr>
            <w:r w:rsidRPr="00BC05E1">
              <w:rPr>
                <w:b/>
              </w:rPr>
              <w:lastRenderedPageBreak/>
              <w:t>Užduotys:</w:t>
            </w:r>
          </w:p>
          <w:p w:rsidR="00860C47" w:rsidRPr="00BC05E1" w:rsidRDefault="00860C47" w:rsidP="00707BE2">
            <w:pPr>
              <w:rPr>
                <w:b/>
              </w:rPr>
            </w:pPr>
            <w:r w:rsidRPr="00BC05E1">
              <w:rPr>
                <w:b/>
              </w:rPr>
              <w:t>4.3.1.</w:t>
            </w:r>
            <w:r w:rsidR="00150C3C" w:rsidRPr="00BC05E1">
              <w:rPr>
                <w:b/>
              </w:rPr>
              <w:t xml:space="preserve"> </w:t>
            </w:r>
            <w:r w:rsidRPr="00BC05E1">
              <w:t>Praktinės užduotys, susijusios su ne maisto prekių pardavimu.</w:t>
            </w:r>
          </w:p>
        </w:tc>
        <w:tc>
          <w:tcPr>
            <w:tcW w:w="1213" w:type="pct"/>
            <w:tcBorders>
              <w:right w:val="single" w:sz="4" w:space="0" w:color="auto"/>
            </w:tcBorders>
            <w:shd w:val="clear" w:color="auto" w:fill="FFFFFF"/>
          </w:tcPr>
          <w:p w:rsidR="00860C47" w:rsidRPr="00857860" w:rsidRDefault="00860C47" w:rsidP="00857860">
            <w:r w:rsidRPr="00BC05E1">
              <w:lastRenderedPageBreak/>
              <w:t>P</w:t>
            </w:r>
            <w:r w:rsidR="00857860">
              <w:t>aruoštos prekės jas parduodant.</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5. Pateikti ir prižiūrėti prekes vitrinose.</w:t>
            </w:r>
          </w:p>
        </w:tc>
        <w:tc>
          <w:tcPr>
            <w:tcW w:w="2645" w:type="pct"/>
            <w:tcBorders>
              <w:right w:val="single" w:sz="4" w:space="0" w:color="auto"/>
            </w:tcBorders>
            <w:shd w:val="clear" w:color="auto" w:fill="FFFFFF"/>
          </w:tcPr>
          <w:p w:rsidR="00860C47" w:rsidRPr="00BC05E1" w:rsidRDefault="00860C47" w:rsidP="00707BE2">
            <w:pPr>
              <w:rPr>
                <w:b/>
              </w:rPr>
            </w:pPr>
            <w:r w:rsidRPr="00BC05E1">
              <w:rPr>
                <w:b/>
              </w:rPr>
              <w:t xml:space="preserve">5.1. Tema. </w:t>
            </w:r>
            <w:r w:rsidRPr="00BC05E1">
              <w:t>Aktyvi prekių priežiūra: priežiūra, papildymas, išstatymas, marketingo priemonių talpinimas, ženklinimas, apsaugos elementų tvirtinimas.</w:t>
            </w:r>
          </w:p>
          <w:p w:rsidR="00BC05E1" w:rsidRDefault="00860C47" w:rsidP="00707BE2">
            <w:r w:rsidRPr="00BC05E1">
              <w:rPr>
                <w:b/>
              </w:rPr>
              <w:t xml:space="preserve">5.2. Tema. </w:t>
            </w:r>
            <w:r w:rsidRPr="00BC05E1">
              <w:t>Vitrinos ir jų tipai. Vizualiniai elementai, jų matomumas ir poveikis.</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5.2.1. </w:t>
            </w:r>
            <w:r w:rsidRPr="00BC05E1">
              <w:t>Užduotis, susijusi su vitrinų tipais.</w:t>
            </w:r>
          </w:p>
          <w:p w:rsidR="00860C47" w:rsidRPr="00BC05E1" w:rsidRDefault="00860C47" w:rsidP="00707BE2">
            <w:pPr>
              <w:rPr>
                <w:b/>
              </w:rPr>
            </w:pPr>
            <w:r w:rsidRPr="00BC05E1">
              <w:rPr>
                <w:b/>
              </w:rPr>
              <w:t>5.2.2.</w:t>
            </w:r>
            <w:r w:rsidRPr="00BC05E1">
              <w:t xml:space="preserve"> Paruošti prekinę ir dekoratyvinę vitriną. Įvardinti vitrinų skirtumus.</w:t>
            </w:r>
          </w:p>
          <w:p w:rsidR="00860C47" w:rsidRPr="00BC05E1" w:rsidRDefault="00860C47" w:rsidP="00707BE2">
            <w:r w:rsidRPr="00BC05E1">
              <w:rPr>
                <w:b/>
              </w:rPr>
              <w:t xml:space="preserve">5.3. Tema. </w:t>
            </w:r>
            <w:r w:rsidRPr="00BC05E1">
              <w:t>Apšvietimas ir jo reikšmė. Ergonomika. Muzika, spalvingumas, spalvų reikšmės, kvapai ir kt.</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5.3.1. </w:t>
            </w:r>
            <w:r w:rsidRPr="00BC05E1">
              <w:t>Kuo svarbus apšvietimas vitrinai?</w:t>
            </w:r>
          </w:p>
          <w:p w:rsidR="00BC05E1" w:rsidRDefault="00860C47" w:rsidP="00707BE2">
            <w:r w:rsidRPr="00BC05E1">
              <w:rPr>
                <w:b/>
              </w:rPr>
              <w:t xml:space="preserve">5.3.2. </w:t>
            </w:r>
            <w:r w:rsidRPr="00BC05E1">
              <w:t>Įvertinti prekių matomumą, pasiekiamumą, prieinamumą.</w:t>
            </w:r>
          </w:p>
          <w:p w:rsidR="00860C47" w:rsidRPr="00BC05E1" w:rsidRDefault="00860C47" w:rsidP="00707BE2">
            <w:pPr>
              <w:rPr>
                <w:b/>
              </w:rPr>
            </w:pPr>
            <w:r w:rsidRPr="00BC05E1">
              <w:rPr>
                <w:b/>
              </w:rPr>
              <w:t>5.3.3.</w:t>
            </w:r>
            <w:r w:rsidRPr="00BC05E1">
              <w:t xml:space="preserve"> Kaip veikia žmogų muzika, spalvos, kvapai? Apibūdinti spalvinę iliuziją.</w:t>
            </w:r>
          </w:p>
        </w:tc>
        <w:tc>
          <w:tcPr>
            <w:tcW w:w="1213" w:type="pct"/>
            <w:tcBorders>
              <w:right w:val="single" w:sz="4" w:space="0" w:color="auto"/>
            </w:tcBorders>
            <w:shd w:val="clear" w:color="auto" w:fill="FFFFFF"/>
          </w:tcPr>
          <w:p w:rsidR="00860C47" w:rsidRPr="00857860" w:rsidRDefault="00860C47" w:rsidP="00857860">
            <w:r w:rsidRPr="00BC05E1">
              <w:t>Pateiktos prekės vitrinoje, pare</w:t>
            </w:r>
            <w:r w:rsidR="00857860">
              <w:t>nkant dekoratyvinius elementus.</w:t>
            </w:r>
          </w:p>
        </w:tc>
      </w:tr>
      <w:tr w:rsidR="00BC05E1" w:rsidRPr="00BC05E1" w:rsidTr="00857860">
        <w:tblPrEx>
          <w:tblLook w:val="01E0" w:firstRow="1" w:lastRow="1" w:firstColumn="1" w:lastColumn="1" w:noHBand="0" w:noVBand="0"/>
        </w:tblPrEx>
        <w:trPr>
          <w:trHeight w:val="57"/>
        </w:trPr>
        <w:tc>
          <w:tcPr>
            <w:tcW w:w="1142" w:type="pct"/>
            <w:tcBorders>
              <w:right w:val="single" w:sz="4" w:space="0" w:color="auto"/>
            </w:tcBorders>
            <w:shd w:val="clear" w:color="auto" w:fill="FFFFFF"/>
          </w:tcPr>
          <w:p w:rsidR="00860C47" w:rsidRPr="00BC05E1" w:rsidRDefault="00860C47" w:rsidP="00707BE2">
            <w:r w:rsidRPr="00BC05E1">
              <w:t>6. Pateikti ir valdyti prekes stelažo lentynose.</w:t>
            </w:r>
          </w:p>
        </w:tc>
        <w:tc>
          <w:tcPr>
            <w:tcW w:w="2645" w:type="pct"/>
            <w:tcBorders>
              <w:right w:val="single" w:sz="4" w:space="0" w:color="auto"/>
            </w:tcBorders>
            <w:shd w:val="clear" w:color="auto" w:fill="FFFFFF"/>
          </w:tcPr>
          <w:p w:rsidR="00860C47" w:rsidRPr="00BC05E1" w:rsidRDefault="00860C47" w:rsidP="00707BE2">
            <w:r w:rsidRPr="00BC05E1">
              <w:rPr>
                <w:b/>
              </w:rPr>
              <w:t xml:space="preserve">6.1. Tema. </w:t>
            </w:r>
            <w:r w:rsidRPr="00BC05E1">
              <w:t>Stelažo lentynose esamų prekių valdymas.</w:t>
            </w:r>
          </w:p>
          <w:p w:rsidR="00BC05E1" w:rsidRDefault="00860C47" w:rsidP="00707BE2">
            <w:pPr>
              <w:rPr>
                <w:b/>
              </w:rPr>
            </w:pPr>
            <w:r w:rsidRPr="00BC05E1">
              <w:rPr>
                <w:b/>
              </w:rPr>
              <w:t>Užduotis:</w:t>
            </w:r>
          </w:p>
          <w:p w:rsidR="00860C47" w:rsidRPr="00BC05E1" w:rsidRDefault="00A503B1" w:rsidP="00707BE2">
            <w:pPr>
              <w:rPr>
                <w:b/>
              </w:rPr>
            </w:pPr>
            <w:r w:rsidRPr="00BC05E1">
              <w:rPr>
                <w:b/>
              </w:rPr>
              <w:t xml:space="preserve">6.1.1. </w:t>
            </w:r>
            <w:r w:rsidR="00860C47" w:rsidRPr="00BC05E1">
              <w:t xml:space="preserve">Užduotis, susijusi su </w:t>
            </w:r>
            <w:proofErr w:type="spellStart"/>
            <w:r w:rsidR="00860C47" w:rsidRPr="00BC05E1">
              <w:t>planogramų</w:t>
            </w:r>
            <w:proofErr w:type="spellEnd"/>
            <w:r w:rsidR="00860C47" w:rsidRPr="00BC05E1">
              <w:t xml:space="preserve"> keitimu, skirtu lentynų ploto valdymui bei kontrolei.</w:t>
            </w:r>
          </w:p>
          <w:p w:rsidR="00860C47" w:rsidRPr="00BC05E1" w:rsidRDefault="00860C47" w:rsidP="00707BE2">
            <w:pPr>
              <w:rPr>
                <w:b/>
              </w:rPr>
            </w:pPr>
            <w:r w:rsidRPr="00BC05E1">
              <w:rPr>
                <w:b/>
              </w:rPr>
              <w:t xml:space="preserve">6.2. Tema. </w:t>
            </w:r>
            <w:r w:rsidRPr="00BC05E1">
              <w:t>Produktų, esančių pardavimų vietoje, kokybės kontrolė. SVT stebėsena. Kainų kontrolė.</w:t>
            </w:r>
          </w:p>
          <w:p w:rsidR="00860C47" w:rsidRPr="00BC05E1" w:rsidRDefault="00860C47" w:rsidP="00707BE2">
            <w:pPr>
              <w:rPr>
                <w:b/>
              </w:rPr>
            </w:pPr>
            <w:r w:rsidRPr="00BC05E1">
              <w:rPr>
                <w:b/>
              </w:rPr>
              <w:t>Užduotys:</w:t>
            </w:r>
          </w:p>
          <w:p w:rsidR="00860C47" w:rsidRPr="00BC05E1" w:rsidRDefault="00860C47" w:rsidP="00707BE2">
            <w:r w:rsidRPr="00BC05E1">
              <w:rPr>
                <w:b/>
              </w:rPr>
              <w:t xml:space="preserve">6.2.1. </w:t>
            </w:r>
            <w:r w:rsidRPr="00BC05E1">
              <w:t>Užduotis, susijusi su prekių kokybės kontrole (jusliniai prekių kokybės rodikliai, ženklinimo rekvizitų, tinkamumo vartoti terminai, pakuotės būsena, nekokybiškų prekių išėmimas).</w:t>
            </w:r>
          </w:p>
          <w:p w:rsidR="00860C47" w:rsidRPr="00BC05E1" w:rsidRDefault="00860C47" w:rsidP="00707BE2">
            <w:r w:rsidRPr="00BC05E1">
              <w:rPr>
                <w:b/>
              </w:rPr>
              <w:t xml:space="preserve">6.2.2. </w:t>
            </w:r>
            <w:r w:rsidRPr="00BC05E1">
              <w:t>Užpildyti nekokybiškų prekių išėmimo žurnalą.</w:t>
            </w:r>
          </w:p>
          <w:p w:rsidR="00860C47" w:rsidRPr="00BC05E1" w:rsidRDefault="00860C47" w:rsidP="00707BE2">
            <w:pPr>
              <w:rPr>
                <w:b/>
              </w:rPr>
            </w:pPr>
            <w:r w:rsidRPr="00BC05E1">
              <w:rPr>
                <w:b/>
              </w:rPr>
              <w:t xml:space="preserve">6.2.3. </w:t>
            </w:r>
            <w:r w:rsidRPr="00BC05E1">
              <w:t>Užduotis, susijusi su kainų kontrole (akcinių, nukainotų, dėl kokybės pablogėjimo), kainų etikečių pakeitimas.</w:t>
            </w:r>
          </w:p>
        </w:tc>
        <w:tc>
          <w:tcPr>
            <w:tcW w:w="1213" w:type="pct"/>
            <w:tcBorders>
              <w:right w:val="single" w:sz="4" w:space="0" w:color="auto"/>
            </w:tcBorders>
            <w:shd w:val="clear" w:color="auto" w:fill="FFFFFF"/>
          </w:tcPr>
          <w:p w:rsidR="00860C47" w:rsidRPr="00857860" w:rsidRDefault="00860C47" w:rsidP="00857860">
            <w:r w:rsidRPr="00BC05E1">
              <w:t>Pateiktos prekės stelažo lentynose, atsižvelgiant į preki</w:t>
            </w:r>
            <w:r w:rsidR="00857860">
              <w:t>ų kokybės valdymo reikalavimus.</w:t>
            </w:r>
          </w:p>
        </w:tc>
      </w:tr>
      <w:tr w:rsidR="00BC05E1" w:rsidRPr="00BC05E1" w:rsidTr="00857860">
        <w:trPr>
          <w:trHeight w:val="57"/>
        </w:trPr>
        <w:tc>
          <w:tcPr>
            <w:tcW w:w="1142" w:type="pct"/>
          </w:tcPr>
          <w:p w:rsidR="00176E80" w:rsidRPr="00BC05E1" w:rsidRDefault="00176E80" w:rsidP="00857860">
            <w:r w:rsidRPr="00BC05E1">
              <w:t>Reikalavimai mokymui skirtiems metodiniams ir materialiesiems ištekliams</w:t>
            </w:r>
          </w:p>
        </w:tc>
        <w:tc>
          <w:tcPr>
            <w:tcW w:w="3858" w:type="pct"/>
            <w:gridSpan w:val="2"/>
          </w:tcPr>
          <w:p w:rsidR="00176E80" w:rsidRPr="00BC05E1" w:rsidRDefault="00176E80" w:rsidP="00707BE2">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176E80" w:rsidRPr="00BC05E1" w:rsidRDefault="00176E80" w:rsidP="00707BE2">
            <w:pPr>
              <w:numPr>
                <w:ilvl w:val="0"/>
                <w:numId w:val="3"/>
              </w:numPr>
              <w:autoSpaceDE w:val="0"/>
              <w:autoSpaceDN w:val="0"/>
              <w:adjustRightInd w:val="0"/>
              <w:ind w:left="0" w:firstLine="0"/>
              <w:jc w:val="both"/>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707BE2">
            <w:pPr>
              <w:numPr>
                <w:ilvl w:val="0"/>
                <w:numId w:val="3"/>
              </w:numPr>
              <w:autoSpaceDE w:val="0"/>
              <w:autoSpaceDN w:val="0"/>
              <w:adjustRightInd w:val="0"/>
              <w:ind w:left="0" w:firstLine="0"/>
              <w:jc w:val="both"/>
              <w:rPr>
                <w:rFonts w:eastAsia="Calibri"/>
                <w:lang w:eastAsia="en-US"/>
              </w:rPr>
            </w:pPr>
            <w:r w:rsidRPr="00BC05E1">
              <w:rPr>
                <w:rFonts w:eastAsia="Calibri"/>
                <w:lang w:eastAsia="en-US"/>
              </w:rPr>
              <w:t>Vadovėliai, teisės aktai, konspektai, testai, u</w:t>
            </w:r>
            <w:r w:rsidRPr="00BC05E1">
              <w:t xml:space="preserve">žduočių sąsiuviniai </w:t>
            </w:r>
            <w:r w:rsidRPr="00BC05E1">
              <w:rPr>
                <w:rFonts w:eastAsia="Calibri"/>
                <w:lang w:eastAsia="en-US"/>
              </w:rPr>
              <w:t>ir kita mokomoji medžiaga</w:t>
            </w:r>
            <w:r w:rsidR="007A5E0E" w:rsidRPr="00BC05E1">
              <w:rPr>
                <w:rFonts w:eastAsia="Calibri"/>
                <w:lang w:eastAsia="en-US"/>
              </w:rPr>
              <w:t xml:space="preserve"> (</w:t>
            </w:r>
            <w:r w:rsidR="007A5E0E" w:rsidRPr="00BC05E1">
              <w:t xml:space="preserve">RVASVT dokumentai, darbuotojų saugos ir sveikatos instrukcijos, prekių išdėstymo </w:t>
            </w:r>
            <w:proofErr w:type="spellStart"/>
            <w:r w:rsidR="007A5E0E" w:rsidRPr="00BC05E1">
              <w:t>planogramos</w:t>
            </w:r>
            <w:proofErr w:type="spellEnd"/>
            <w:r w:rsidR="007A5E0E" w:rsidRPr="00BC05E1">
              <w:t>, kainų etikečių pavyzdžiai)</w:t>
            </w:r>
          </w:p>
          <w:p w:rsidR="00176E80" w:rsidRPr="00BC05E1" w:rsidRDefault="00176E80" w:rsidP="00707BE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707BE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707BE2">
            <w:pPr>
              <w:numPr>
                <w:ilvl w:val="0"/>
                <w:numId w:val="1"/>
              </w:numPr>
              <w:ind w:left="0" w:firstLine="0"/>
            </w:pPr>
            <w:r w:rsidRPr="00BC05E1">
              <w:rPr>
                <w:rFonts w:eastAsia="Calibri"/>
                <w:lang w:eastAsia="en-US"/>
              </w:rPr>
              <w:t>Natūralios prekės</w:t>
            </w:r>
          </w:p>
        </w:tc>
      </w:tr>
      <w:tr w:rsidR="00BC05E1" w:rsidRPr="00BC05E1" w:rsidTr="00857860">
        <w:trPr>
          <w:trHeight w:val="57"/>
        </w:trPr>
        <w:tc>
          <w:tcPr>
            <w:tcW w:w="1142" w:type="pct"/>
          </w:tcPr>
          <w:p w:rsidR="00176E80" w:rsidRPr="00BC05E1" w:rsidRDefault="00176E80" w:rsidP="00857860">
            <w:r w:rsidRPr="00BC05E1">
              <w:t>Reikalavimai teorinio ir praktinio mokymo vietai</w:t>
            </w:r>
          </w:p>
        </w:tc>
        <w:tc>
          <w:tcPr>
            <w:tcW w:w="3858" w:type="pct"/>
            <w:gridSpan w:val="2"/>
          </w:tcPr>
          <w:p w:rsidR="00176E80" w:rsidRPr="00BC05E1" w:rsidRDefault="00176E80" w:rsidP="00707BE2">
            <w:pPr>
              <w:jc w:val="both"/>
            </w:pPr>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7A5E0E" w:rsidRPr="00BC05E1" w:rsidRDefault="007A5E0E" w:rsidP="00707BE2">
            <w:pPr>
              <w:jc w:val="both"/>
            </w:pPr>
            <w:r w:rsidRPr="00BC05E1">
              <w:t>Praktinio mokymo klasė (patalpa), aprūpinta specializuota įranga.</w:t>
            </w:r>
          </w:p>
        </w:tc>
      </w:tr>
      <w:tr w:rsidR="00BC05E1" w:rsidRPr="00BC05E1" w:rsidTr="00857860">
        <w:trPr>
          <w:trHeight w:val="57"/>
        </w:trPr>
        <w:tc>
          <w:tcPr>
            <w:tcW w:w="1142" w:type="pct"/>
          </w:tcPr>
          <w:p w:rsidR="00176E80" w:rsidRPr="00BC05E1" w:rsidRDefault="00176E80" w:rsidP="00857860">
            <w:r w:rsidRPr="00BC05E1">
              <w:t xml:space="preserve">Reikalavimai mokytojų dalykiniam pasirengimui </w:t>
            </w:r>
            <w:r w:rsidRPr="00BC05E1">
              <w:lastRenderedPageBreak/>
              <w:t>(dalykinei kvalifikacijai)</w:t>
            </w:r>
          </w:p>
        </w:tc>
        <w:tc>
          <w:tcPr>
            <w:tcW w:w="3858" w:type="pct"/>
            <w:gridSpan w:val="2"/>
          </w:tcPr>
          <w:p w:rsidR="00176E80" w:rsidRPr="00BC05E1" w:rsidRDefault="00176E80" w:rsidP="00707BE2">
            <w:pPr>
              <w:widowControl w:val="0"/>
              <w:jc w:val="both"/>
            </w:pPr>
            <w:r w:rsidRPr="00BC05E1">
              <w:lastRenderedPageBreak/>
              <w:t>Modulį gali vesti mokytojas, turintis:</w:t>
            </w:r>
          </w:p>
          <w:p w:rsidR="00176E80" w:rsidRPr="00BC05E1" w:rsidRDefault="00176E80" w:rsidP="00707BE2">
            <w:pPr>
              <w:widowControl w:val="0"/>
              <w:jc w:val="both"/>
            </w:pPr>
            <w:r w:rsidRPr="00BC05E1">
              <w:t xml:space="preserve">1) Lietuvos Respublikos švietimo įstatyme ir Reikalavimų mokytojų kvalifikacijai apraše, patvirtintame Lietuvos Respublikos švietimo ir mokslo ministro 2014 m. rugpjūčio 29 d. įsakymu Nr. V-774 „Dėl Reikalavimų </w:t>
            </w:r>
            <w:r w:rsidRPr="00BC05E1">
              <w:lastRenderedPageBreak/>
              <w:t>mokytojų kvalifikacijai aprašo patvirtinimo“, nustatytą išsilavinimą ir kvalifikaciją;</w:t>
            </w:r>
          </w:p>
          <w:p w:rsidR="00176E80" w:rsidRPr="00BC05E1" w:rsidRDefault="00176E80" w:rsidP="00707BE2">
            <w:pPr>
              <w:jc w:val="both"/>
            </w:pPr>
            <w:r w:rsidRPr="00BC05E1">
              <w:t>2) ne žemesnį kaip aukštąjį neuniversitetinį (specialųjį vidurinį, įgytą iki 1995 m.) išsilavinimą ir ne mažesnį kaip 3 metų darbo staž</w:t>
            </w:r>
            <w:r w:rsidR="00A503B1" w:rsidRPr="00BC05E1">
              <w:t>ą (pagal profesinį pasirengimą).</w:t>
            </w:r>
          </w:p>
        </w:tc>
      </w:tr>
    </w:tbl>
    <w:p w:rsidR="00E244D5" w:rsidRDefault="00E244D5" w:rsidP="00707BE2">
      <w:pPr>
        <w:rPr>
          <w:rFonts w:eastAsia="Calibri"/>
        </w:rPr>
      </w:pPr>
    </w:p>
    <w:p w:rsidR="00EA540F" w:rsidRPr="00EA540F" w:rsidRDefault="00EA540F" w:rsidP="00707BE2">
      <w:pPr>
        <w:rPr>
          <w:rFonts w:eastAsia="Calibri"/>
        </w:rPr>
      </w:pPr>
    </w:p>
    <w:p w:rsidR="00BF6D97" w:rsidRPr="00BC05E1" w:rsidRDefault="00BF6D97" w:rsidP="00707BE2">
      <w:pPr>
        <w:rPr>
          <w:b/>
        </w:rPr>
      </w:pPr>
      <w:r w:rsidRPr="00BC05E1">
        <w:rPr>
          <w:rFonts w:eastAsia="Calibri"/>
          <w:b/>
        </w:rPr>
        <w:t xml:space="preserve">Modulio pavadinimas - </w:t>
      </w:r>
      <w:r w:rsidR="00A925FE" w:rsidRPr="00BC05E1">
        <w:rPr>
          <w:rFonts w:eastAsia="Calibri"/>
          <w:b/>
        </w:rPr>
        <w:t xml:space="preserve">Technologiniai </w:t>
      </w:r>
      <w:r w:rsidR="00282327">
        <w:rPr>
          <w:rFonts w:eastAsia="Calibri"/>
          <w:b/>
        </w:rPr>
        <w:t>įrengini</w:t>
      </w:r>
      <w:r w:rsidR="00A925FE" w:rsidRPr="00BC05E1">
        <w:rPr>
          <w:rFonts w:eastAsia="Calibri"/>
          <w:b/>
        </w:rPr>
        <w: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10"/>
        <w:gridCol w:w="2438"/>
      </w:tblGrid>
      <w:tr w:rsidR="00BC05E1" w:rsidRPr="00BC05E1" w:rsidTr="00EA540F">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707BE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A925FE" w:rsidP="00707BE2">
            <w:pPr>
              <w:jc w:val="both"/>
              <w:rPr>
                <w:rFonts w:eastAsia="Calibri"/>
              </w:rPr>
            </w:pPr>
            <w:r w:rsidRPr="00BC05E1">
              <w:rPr>
                <w:rFonts w:eastAsia="Calibri"/>
              </w:rPr>
              <w:t>4041612</w:t>
            </w:r>
          </w:p>
        </w:tc>
      </w:tr>
      <w:tr w:rsidR="00BC05E1" w:rsidRPr="00BC05E1" w:rsidTr="00EA540F">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707BE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F6D97" w:rsidP="00707BE2">
            <w:pPr>
              <w:jc w:val="both"/>
              <w:rPr>
                <w:rFonts w:eastAsia="Calibri"/>
              </w:rPr>
            </w:pPr>
            <w:r w:rsidRPr="00BC05E1">
              <w:rPr>
                <w:rFonts w:eastAsia="Calibri"/>
              </w:rPr>
              <w:t>IV</w:t>
            </w:r>
          </w:p>
        </w:tc>
      </w:tr>
      <w:tr w:rsidR="00BC05E1" w:rsidRPr="00BC05E1" w:rsidTr="00EA540F">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707BE2">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F6D97" w:rsidP="00707BE2">
            <w:pPr>
              <w:jc w:val="both"/>
              <w:rPr>
                <w:rFonts w:eastAsia="Calibri"/>
              </w:rPr>
            </w:pPr>
            <w:r w:rsidRPr="00BC05E1">
              <w:rPr>
                <w:rFonts w:eastAsia="Calibri"/>
              </w:rPr>
              <w:t>5</w:t>
            </w:r>
          </w:p>
        </w:tc>
      </w:tr>
      <w:tr w:rsidR="00BC05E1" w:rsidRPr="00BC05E1" w:rsidTr="00EA540F">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707BE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A925FE" w:rsidP="00707BE2">
            <w:r w:rsidRPr="00BC05E1">
              <w:t xml:space="preserve">Dirbti technologiniais </w:t>
            </w:r>
            <w:r w:rsidR="00282327">
              <w:t>įrengini</w:t>
            </w:r>
            <w:r w:rsidRPr="00BC05E1">
              <w:t>ais</w:t>
            </w:r>
          </w:p>
        </w:tc>
      </w:tr>
      <w:tr w:rsidR="00BC05E1" w:rsidRPr="00BC05E1" w:rsidTr="00EA540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C05E1" w:rsidP="00707BE2">
            <w:r>
              <w:t>Modulio mokymosi rezultatai</w:t>
            </w:r>
          </w:p>
        </w:tc>
        <w:tc>
          <w:tcPr>
            <w:tcW w:w="2628"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F6D97" w:rsidP="00707BE2">
            <w:r w:rsidRPr="00BC05E1">
              <w:t>Rekomenduojamas turinys, reikalingas mokymosi rezultatams pasiekti</w:t>
            </w:r>
          </w:p>
        </w:tc>
        <w:tc>
          <w:tcPr>
            <w:tcW w:w="1230"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F6D97" w:rsidP="00707BE2">
            <w:r w:rsidRPr="00BC05E1">
              <w:t xml:space="preserve">Mokymosi pasiekimų įvertinimo kriterijai </w:t>
            </w:r>
          </w:p>
        </w:tc>
      </w:tr>
      <w:tr w:rsidR="00BC05E1" w:rsidRPr="00BC05E1" w:rsidTr="00EA540F">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BF6D97" w:rsidRPr="00BC05E1" w:rsidRDefault="00BF6D97" w:rsidP="00707BE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t>1. Apibūdinti prekybos įrangos paskirtį ir pritaikymo reikalavimus.</w:t>
            </w:r>
          </w:p>
        </w:tc>
        <w:tc>
          <w:tcPr>
            <w:tcW w:w="2628" w:type="pct"/>
          </w:tcPr>
          <w:p w:rsidR="00375754" w:rsidRPr="00BC05E1" w:rsidRDefault="00375754" w:rsidP="00707BE2">
            <w:r w:rsidRPr="00BC05E1">
              <w:rPr>
                <w:b/>
              </w:rPr>
              <w:t xml:space="preserve">1.1. Tema. </w:t>
            </w:r>
            <w:r w:rsidRPr="00BC05E1">
              <w:t>Darbuotojų saugos ir sveikatos reikalavimai, geros higienos praktikos taisyklės dirbant prekybine įranga.</w:t>
            </w:r>
          </w:p>
          <w:p w:rsidR="00375754" w:rsidRPr="00BC05E1" w:rsidRDefault="00375754" w:rsidP="00707BE2">
            <w:r w:rsidRPr="00BC05E1">
              <w:rPr>
                <w:b/>
              </w:rPr>
              <w:t xml:space="preserve">1.2. Tema. </w:t>
            </w:r>
            <w:r w:rsidRPr="00BC05E1">
              <w:t>Prekybos įrangos svarba ir jai keliami reikalavimai, klasifikavimas.</w:t>
            </w:r>
          </w:p>
          <w:p w:rsidR="00375754" w:rsidRPr="00BC05E1" w:rsidRDefault="00375754" w:rsidP="00707BE2">
            <w:pPr>
              <w:rPr>
                <w:b/>
              </w:rPr>
            </w:pPr>
            <w:r w:rsidRPr="00BC05E1">
              <w:rPr>
                <w:b/>
              </w:rPr>
              <w:t>Užduotis:</w:t>
            </w:r>
          </w:p>
          <w:p w:rsidR="00375754" w:rsidRPr="00BC05E1" w:rsidRDefault="00A80D53" w:rsidP="00707BE2">
            <w:r w:rsidRPr="00BC05E1">
              <w:rPr>
                <w:b/>
              </w:rPr>
              <w:t xml:space="preserve">1.2.1. </w:t>
            </w:r>
            <w:r w:rsidR="00375754" w:rsidRPr="00BC05E1">
              <w:t>Apibūdinti įrangai, baldams keliamus reikalavimus. Pagal tam tikrus požymius sugrupuoti prekybos įrangą ir įvardinti kiekvienos įrangos panaudojimą.</w:t>
            </w:r>
          </w:p>
          <w:p w:rsidR="00375754" w:rsidRPr="00BC05E1" w:rsidRDefault="00375754" w:rsidP="00707BE2">
            <w:pPr>
              <w:rPr>
                <w:b/>
              </w:rPr>
            </w:pPr>
            <w:r w:rsidRPr="00BC05E1">
              <w:rPr>
                <w:b/>
              </w:rPr>
              <w:t xml:space="preserve">1.3. Tema. </w:t>
            </w:r>
            <w:r w:rsidRPr="00BC05E1">
              <w:t>Prekybos salės baldai. Prekybinių baldų išdėstymas. Darbuotojų sauga ir sveikata dirbant prekybine įranga.</w:t>
            </w:r>
          </w:p>
          <w:p w:rsidR="00375754" w:rsidRPr="00BC05E1" w:rsidRDefault="00375754" w:rsidP="00707BE2">
            <w:pPr>
              <w:rPr>
                <w:b/>
              </w:rPr>
            </w:pPr>
            <w:r w:rsidRPr="00BC05E1">
              <w:rPr>
                <w:b/>
              </w:rPr>
              <w:t>Užduotis:</w:t>
            </w:r>
          </w:p>
          <w:p w:rsidR="00375754" w:rsidRPr="00BC05E1" w:rsidRDefault="00A80D53" w:rsidP="00707BE2">
            <w:r w:rsidRPr="00BC05E1">
              <w:rPr>
                <w:b/>
              </w:rPr>
              <w:t xml:space="preserve">1.3.1. </w:t>
            </w:r>
            <w:r w:rsidR="00375754" w:rsidRPr="00BC05E1">
              <w:t>Apibūdinti įvairių prekybinių baldų pritaikymą pagal prekių grupes ir įvertinti darbuotojų saugos ir sveikatos taisykles.</w:t>
            </w:r>
          </w:p>
          <w:p w:rsidR="00375754" w:rsidRPr="00BC05E1" w:rsidRDefault="00375754" w:rsidP="00707BE2">
            <w:pPr>
              <w:rPr>
                <w:b/>
              </w:rPr>
            </w:pPr>
            <w:r w:rsidRPr="00BC05E1">
              <w:rPr>
                <w:b/>
              </w:rPr>
              <w:t xml:space="preserve">1.4. Tema. </w:t>
            </w:r>
            <w:r w:rsidRPr="00BC05E1">
              <w:t xml:space="preserve">Pagalbinių patalpų, sandėlių nemechaniniai </w:t>
            </w:r>
            <w:r w:rsidR="00282327">
              <w:t>įrengini</w:t>
            </w:r>
            <w:r w:rsidRPr="00BC05E1">
              <w:t>ai.</w:t>
            </w:r>
          </w:p>
          <w:p w:rsidR="00BC05E1" w:rsidRDefault="00375754" w:rsidP="00707BE2">
            <w:r w:rsidRPr="00BC05E1">
              <w:rPr>
                <w:b/>
              </w:rPr>
              <w:t>Užduotis:</w:t>
            </w:r>
          </w:p>
          <w:p w:rsidR="00375754" w:rsidRPr="00BC05E1" w:rsidRDefault="00A80D53" w:rsidP="00707BE2">
            <w:pPr>
              <w:rPr>
                <w:b/>
              </w:rPr>
            </w:pPr>
            <w:r w:rsidRPr="00BC05E1">
              <w:rPr>
                <w:b/>
              </w:rPr>
              <w:t xml:space="preserve">1.4.1. </w:t>
            </w:r>
            <w:r w:rsidR="00375754" w:rsidRPr="00BC05E1">
              <w:t xml:space="preserve">Apibūdinti pagalbinėse patalpose naudojamus </w:t>
            </w:r>
            <w:r w:rsidR="00282327">
              <w:t>įrengini</w:t>
            </w:r>
            <w:r w:rsidR="00375754" w:rsidRPr="00BC05E1">
              <w:t>us ir darbuotojų saugos bei sveikatos taisykles.</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EA540F">
            <w:r w:rsidRPr="00BC05E1">
              <w:t>Įvardinti prekybiniams baldams keliami reikalavimai ir atliktas baldų grupės pristatymas.</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t xml:space="preserve">2. Paaiškinti šiluminių </w:t>
            </w:r>
            <w:r w:rsidR="00282327">
              <w:t>įrengini</w:t>
            </w:r>
            <w:r w:rsidRPr="00BC05E1">
              <w:t>ų panaudojimą prekių pardavimo procese.</w:t>
            </w:r>
          </w:p>
        </w:tc>
        <w:tc>
          <w:tcPr>
            <w:tcW w:w="2628" w:type="pct"/>
          </w:tcPr>
          <w:p w:rsidR="00375754" w:rsidRPr="00BC05E1" w:rsidRDefault="00375754" w:rsidP="00707BE2">
            <w:r w:rsidRPr="00BC05E1">
              <w:rPr>
                <w:b/>
              </w:rPr>
              <w:t xml:space="preserve">2.1. Tema. </w:t>
            </w:r>
            <w:r w:rsidRPr="00BC05E1">
              <w:t xml:space="preserve">Darbo šiluminio apdorojimo </w:t>
            </w:r>
            <w:r w:rsidR="00282327">
              <w:t>įrengini</w:t>
            </w:r>
            <w:r w:rsidRPr="00BC05E1">
              <w:t>ais, darbuotojų saugos ir sveikatos, geros higienos praktikos taisyklės.</w:t>
            </w:r>
          </w:p>
          <w:p w:rsidR="00375754" w:rsidRPr="00BC05E1" w:rsidRDefault="00375754" w:rsidP="00707BE2">
            <w:r w:rsidRPr="00BC05E1">
              <w:rPr>
                <w:b/>
              </w:rPr>
              <w:t xml:space="preserve">2.2. Tema. </w:t>
            </w:r>
            <w:r w:rsidRPr="00BC05E1">
              <w:t>Kulinarinių ir konditerinių gaminių kepimo krosnys.</w:t>
            </w:r>
            <w:r w:rsidRPr="00BC05E1">
              <w:rPr>
                <w:b/>
              </w:rPr>
              <w:t xml:space="preserve"> </w:t>
            </w:r>
            <w:r w:rsidRPr="00BC05E1">
              <w:t>Mikrobangų krosnelės.</w:t>
            </w:r>
          </w:p>
          <w:p w:rsidR="00375754" w:rsidRPr="00BC05E1" w:rsidRDefault="00375754" w:rsidP="00707BE2">
            <w:r w:rsidRPr="00BC05E1">
              <w:rPr>
                <w:b/>
              </w:rPr>
              <w:t>Užduotys:</w:t>
            </w:r>
          </w:p>
          <w:p w:rsidR="00375754" w:rsidRPr="00BC05E1" w:rsidRDefault="00375754" w:rsidP="00707BE2">
            <w:r w:rsidRPr="00BC05E1">
              <w:rPr>
                <w:b/>
              </w:rPr>
              <w:t xml:space="preserve">2.2.1. </w:t>
            </w:r>
            <w:r w:rsidRPr="00BC05E1">
              <w:t>Apibūdinti krosnių, mikrobangų krosnelių veikimo principus.</w:t>
            </w:r>
          </w:p>
          <w:p w:rsidR="00375754" w:rsidRPr="00BC05E1" w:rsidRDefault="00375754" w:rsidP="00707BE2">
            <w:r w:rsidRPr="00BC05E1">
              <w:rPr>
                <w:b/>
              </w:rPr>
              <w:t xml:space="preserve">2.2.2. </w:t>
            </w:r>
            <w:r w:rsidRPr="00BC05E1">
              <w:t>Įvardinti draudžiamus veiksmus dirbant mikrobangų krosnelėmis.</w:t>
            </w:r>
          </w:p>
          <w:p w:rsidR="00375754" w:rsidRPr="00BC05E1" w:rsidRDefault="00375754" w:rsidP="00707BE2">
            <w:pPr>
              <w:rPr>
                <w:b/>
              </w:rPr>
            </w:pPr>
            <w:r w:rsidRPr="00BC05E1">
              <w:rPr>
                <w:b/>
              </w:rPr>
              <w:t xml:space="preserve">2.3. Tema. </w:t>
            </w:r>
            <w:r w:rsidRPr="00BC05E1">
              <w:t>Šildymo vitrinos. Veikimo principai.</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707BE2">
            <w:r w:rsidRPr="00BC05E1">
              <w:t>Paaiškinta krosnių, mikrobangų krosnelių, šildymo vitrinos veikimo principai, darbuotojų</w:t>
            </w:r>
            <w:r w:rsidR="00EA540F">
              <w:t xml:space="preserve"> saugos ir sveikatos taisyklės.</w:t>
            </w:r>
          </w:p>
        </w:tc>
      </w:tr>
      <w:tr w:rsidR="00BC05E1" w:rsidRPr="00BC05E1" w:rsidTr="00EA540F">
        <w:tblPrEx>
          <w:tblLook w:val="01E0" w:firstRow="1" w:lastRow="1" w:firstColumn="1" w:lastColumn="1" w:noHBand="0" w:noVBand="0"/>
        </w:tblPrEx>
        <w:trPr>
          <w:trHeight w:val="57"/>
        </w:trPr>
        <w:tc>
          <w:tcPr>
            <w:tcW w:w="5000" w:type="pct"/>
            <w:gridSpan w:val="3"/>
            <w:tcBorders>
              <w:right w:val="single" w:sz="4" w:space="0" w:color="auto"/>
            </w:tcBorders>
            <w:shd w:val="clear" w:color="auto" w:fill="F2F2F2"/>
          </w:tcPr>
          <w:p w:rsidR="00860C47" w:rsidRPr="00BC05E1" w:rsidRDefault="00860C47" w:rsidP="00707BE2">
            <w:pPr>
              <w:rPr>
                <w:b/>
              </w:rPr>
            </w:pPr>
            <w:r w:rsidRPr="00BC05E1">
              <w:t>Psichomotoriniai mokymosi rezultatai</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EA540F">
            <w:r w:rsidRPr="00BC05E1">
              <w:t>1. Apibūdinti šaldymo įrenginių klasifikavimą ir eksploatavimą.</w:t>
            </w:r>
          </w:p>
        </w:tc>
        <w:tc>
          <w:tcPr>
            <w:tcW w:w="2628" w:type="pct"/>
          </w:tcPr>
          <w:p w:rsidR="00375754" w:rsidRPr="00BC05E1" w:rsidRDefault="00375754" w:rsidP="00707BE2">
            <w:r w:rsidRPr="00BC05E1">
              <w:rPr>
                <w:b/>
              </w:rPr>
              <w:t xml:space="preserve">1.1. Tema. </w:t>
            </w:r>
            <w:r w:rsidRPr="00BC05E1">
              <w:t>Reikalavimai prekybiniams šaldymo įrenginiams, jų skirstymas.</w:t>
            </w:r>
          </w:p>
          <w:p w:rsidR="00375754" w:rsidRPr="00BC05E1" w:rsidRDefault="00375754" w:rsidP="00707BE2">
            <w:pPr>
              <w:rPr>
                <w:b/>
              </w:rPr>
            </w:pPr>
            <w:r w:rsidRPr="00BC05E1">
              <w:rPr>
                <w:b/>
              </w:rPr>
              <w:t xml:space="preserve">1.2. Tema. </w:t>
            </w:r>
            <w:r w:rsidRPr="00BC05E1">
              <w:t>Prekybiniai šaldymo įrenginiai, naudojimo taisyklės.</w:t>
            </w:r>
            <w:r w:rsidRPr="00BC05E1">
              <w:rPr>
                <w:b/>
              </w:rPr>
              <w:t xml:space="preserve"> </w:t>
            </w:r>
            <w:r w:rsidRPr="00BC05E1">
              <w:t>Prekių išdėliojimas, išdėstymas.</w:t>
            </w:r>
          </w:p>
          <w:p w:rsidR="00375754" w:rsidRPr="00BC05E1" w:rsidRDefault="00375754" w:rsidP="00707BE2">
            <w:pPr>
              <w:rPr>
                <w:b/>
              </w:rPr>
            </w:pPr>
            <w:r w:rsidRPr="00BC05E1">
              <w:rPr>
                <w:b/>
              </w:rPr>
              <w:lastRenderedPageBreak/>
              <w:t>Užduotys:</w:t>
            </w:r>
          </w:p>
          <w:p w:rsidR="00375754" w:rsidRPr="00BC05E1" w:rsidRDefault="00375754" w:rsidP="00707BE2">
            <w:r w:rsidRPr="00BC05E1">
              <w:rPr>
                <w:b/>
              </w:rPr>
              <w:t xml:space="preserve">1.2.1. </w:t>
            </w:r>
            <w:r w:rsidRPr="00BC05E1">
              <w:t>Apibūdinti šaldymo įrenginių eksploatacijos taisykles, reikalavimus prekių laikymui.</w:t>
            </w:r>
          </w:p>
          <w:p w:rsidR="00375754" w:rsidRPr="00BC05E1" w:rsidRDefault="00375754" w:rsidP="00707BE2">
            <w:r w:rsidRPr="00BC05E1">
              <w:rPr>
                <w:b/>
              </w:rPr>
              <w:t xml:space="preserve">1.2.2. </w:t>
            </w:r>
            <w:r w:rsidRPr="00BC05E1">
              <w:t>Išdėstyti prekes šaldymo įrenginyje, prekių laikymo temperatūros, įrenginio priežiūros stebėsena.</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707BE2">
            <w:r w:rsidRPr="00BC05E1">
              <w:lastRenderedPageBreak/>
              <w:t xml:space="preserve">Įvardinti šaldymo </w:t>
            </w:r>
            <w:r w:rsidR="00282327">
              <w:t>įrengini</w:t>
            </w:r>
            <w:r w:rsidRPr="00BC05E1">
              <w:t xml:space="preserve">ai pagal paskirtį, apibūdintas jų eksploatavimas bei reikalavimai prekių </w:t>
            </w:r>
            <w:r w:rsidRPr="00BC05E1">
              <w:lastRenderedPageBreak/>
              <w:t>laikymui. Pristatytas</w:t>
            </w:r>
            <w:r w:rsidR="00EA540F">
              <w:t xml:space="preserve"> pasirinktas šaldymo įrenginys.</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lastRenderedPageBreak/>
              <w:t xml:space="preserve">2. Paaiškinti prekių paruošimą parduoti fasavimo ir įpakavimo </w:t>
            </w:r>
            <w:r w:rsidR="00282327">
              <w:t>įrengini</w:t>
            </w:r>
            <w:r w:rsidRPr="00BC05E1">
              <w:t>ais.</w:t>
            </w:r>
          </w:p>
        </w:tc>
        <w:tc>
          <w:tcPr>
            <w:tcW w:w="2628" w:type="pct"/>
          </w:tcPr>
          <w:p w:rsidR="00BC05E1" w:rsidRDefault="00375754" w:rsidP="00707BE2">
            <w:pPr>
              <w:rPr>
                <w:b/>
              </w:rPr>
            </w:pPr>
            <w:r w:rsidRPr="00BC05E1">
              <w:rPr>
                <w:b/>
              </w:rPr>
              <w:t xml:space="preserve">2.1. Tema. </w:t>
            </w:r>
            <w:r w:rsidRPr="00BC05E1">
              <w:t>Prekių pakavimo, vakuumavimo aparatai.</w:t>
            </w:r>
          </w:p>
          <w:p w:rsidR="00375754" w:rsidRPr="00BC05E1" w:rsidRDefault="00375754" w:rsidP="00707BE2">
            <w:pPr>
              <w:rPr>
                <w:b/>
              </w:rPr>
            </w:pPr>
            <w:r w:rsidRPr="00BC05E1">
              <w:rPr>
                <w:b/>
              </w:rPr>
              <w:t>Užduotys:</w:t>
            </w:r>
          </w:p>
          <w:p w:rsidR="00375754" w:rsidRPr="00BC05E1" w:rsidRDefault="00375754" w:rsidP="00707BE2">
            <w:r w:rsidRPr="00BC05E1">
              <w:rPr>
                <w:b/>
              </w:rPr>
              <w:t xml:space="preserve">2.1.1. </w:t>
            </w:r>
            <w:r w:rsidRPr="00BC05E1">
              <w:t>Įvardinti geros higienos praktikos taisykles, reikalavimus darbuotojams. Rankų plovimo, dezinfekavimo taisyklės.</w:t>
            </w:r>
          </w:p>
          <w:p w:rsidR="00BC05E1" w:rsidRDefault="00375754" w:rsidP="00707BE2">
            <w:r w:rsidRPr="00BC05E1">
              <w:rPr>
                <w:b/>
              </w:rPr>
              <w:t xml:space="preserve">2.1.2. </w:t>
            </w:r>
            <w:r w:rsidRPr="00BC05E1">
              <w:t xml:space="preserve">Apibūdinti sanitarijos reikalavimus darbo vietai, patalpoms ir </w:t>
            </w:r>
            <w:r w:rsidR="00282327">
              <w:t>įrengini</w:t>
            </w:r>
            <w:r w:rsidRPr="00BC05E1">
              <w:t>ams.</w:t>
            </w:r>
          </w:p>
          <w:p w:rsidR="00375754" w:rsidRPr="00BC05E1" w:rsidRDefault="00375754" w:rsidP="00707BE2">
            <w:pPr>
              <w:rPr>
                <w:b/>
              </w:rPr>
            </w:pPr>
            <w:r w:rsidRPr="00BC05E1">
              <w:rPr>
                <w:b/>
              </w:rPr>
              <w:t xml:space="preserve">2.2. Tema. </w:t>
            </w:r>
            <w:r w:rsidRPr="00BC05E1">
              <w:t>Gastronominių produktų pjaustymo mašina.</w:t>
            </w:r>
          </w:p>
          <w:p w:rsidR="00BC05E1" w:rsidRDefault="00375754" w:rsidP="00707BE2">
            <w:r w:rsidRPr="00BC05E1">
              <w:rPr>
                <w:b/>
              </w:rPr>
              <w:t>Užduotis:</w:t>
            </w:r>
          </w:p>
          <w:p w:rsidR="00375754" w:rsidRPr="00BC05E1" w:rsidRDefault="00A80D53" w:rsidP="00707BE2">
            <w:pPr>
              <w:rPr>
                <w:b/>
              </w:rPr>
            </w:pPr>
            <w:r w:rsidRPr="00BC05E1">
              <w:rPr>
                <w:b/>
              </w:rPr>
              <w:t xml:space="preserve">2.2.1. </w:t>
            </w:r>
            <w:r w:rsidR="00375754" w:rsidRPr="00BC05E1">
              <w:t>Apibūdinti mašinos veikimo principą, apsaugą.</w:t>
            </w:r>
          </w:p>
          <w:p w:rsidR="00375754" w:rsidRPr="00BC05E1" w:rsidRDefault="00375754" w:rsidP="00707BE2">
            <w:pPr>
              <w:rPr>
                <w:b/>
              </w:rPr>
            </w:pPr>
            <w:r w:rsidRPr="00BC05E1">
              <w:rPr>
                <w:b/>
              </w:rPr>
              <w:t xml:space="preserve">2.3. Tema. </w:t>
            </w:r>
            <w:r w:rsidRPr="00BC05E1">
              <w:t xml:space="preserve">Mėsmalės, mėsos purenimo </w:t>
            </w:r>
            <w:r w:rsidR="00282327">
              <w:t>įrengini</w:t>
            </w:r>
            <w:r w:rsidRPr="00BC05E1">
              <w:t>ai.</w:t>
            </w:r>
          </w:p>
          <w:p w:rsidR="00375754" w:rsidRPr="00BC05E1" w:rsidRDefault="00375754" w:rsidP="00707BE2">
            <w:pPr>
              <w:rPr>
                <w:b/>
              </w:rPr>
            </w:pPr>
            <w:r w:rsidRPr="00BC05E1">
              <w:rPr>
                <w:b/>
              </w:rPr>
              <w:t>Užduotis:</w:t>
            </w:r>
          </w:p>
          <w:p w:rsidR="00375754" w:rsidRPr="00BC05E1" w:rsidRDefault="00A80D53" w:rsidP="00707BE2">
            <w:r w:rsidRPr="00BC05E1">
              <w:rPr>
                <w:b/>
              </w:rPr>
              <w:t xml:space="preserve">2.3.1. </w:t>
            </w:r>
            <w:r w:rsidR="00375754" w:rsidRPr="00BC05E1">
              <w:t xml:space="preserve">Apibūdinti mėsmalės, mėsos purenimo mašinos saugos elementus. Įforminti šių </w:t>
            </w:r>
            <w:r w:rsidR="00282327">
              <w:t>įrengini</w:t>
            </w:r>
            <w:r w:rsidR="00375754" w:rsidRPr="00BC05E1">
              <w:t>ų priežiūros kontrolę.</w:t>
            </w:r>
          </w:p>
          <w:p w:rsidR="00375754" w:rsidRPr="00BC05E1" w:rsidRDefault="00375754" w:rsidP="00707BE2">
            <w:r w:rsidRPr="00BC05E1">
              <w:rPr>
                <w:b/>
              </w:rPr>
              <w:t xml:space="preserve">2.4. Tema. </w:t>
            </w:r>
            <w:r w:rsidRPr="00BC05E1">
              <w:t>Įranga, skirta dažų ir dekoravimo tinko spalvinimui, medžiagų pjaustymo, kiliminių dangų apsiuvimo mašinos.</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EA540F">
            <w:r w:rsidRPr="00BC05E1">
              <w:t>Apibūdinti prekių pakavimo, vakuumavimo, gastronominių produktų pjaustymo mašinos veikimo principai, darbuotojų saugos ir sveikatos taisyklės.</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t>3. Parinkti ir panaudoti inventorių ir įrankius atitinkamoje darbo vietoje ir įvardinti panaudojimo reikalavimus.</w:t>
            </w:r>
          </w:p>
        </w:tc>
        <w:tc>
          <w:tcPr>
            <w:tcW w:w="2628" w:type="pct"/>
          </w:tcPr>
          <w:p w:rsidR="00375754" w:rsidRPr="00BC05E1" w:rsidRDefault="00375754" w:rsidP="00707BE2">
            <w:pPr>
              <w:rPr>
                <w:b/>
              </w:rPr>
            </w:pPr>
            <w:r w:rsidRPr="00BC05E1">
              <w:rPr>
                <w:b/>
              </w:rPr>
              <w:t xml:space="preserve">3.1. Tema. </w:t>
            </w:r>
            <w:r w:rsidRPr="00BC05E1">
              <w:t>Prekybinis inventorius, darbuotojų saugos ir sveikatos reikalavimai bei geros higienos praktikos taisyklės dirbant prekybiniu inventoriumi.</w:t>
            </w:r>
          </w:p>
          <w:p w:rsidR="00375754" w:rsidRPr="00BC05E1" w:rsidRDefault="00375754" w:rsidP="00707BE2">
            <w:pPr>
              <w:rPr>
                <w:b/>
              </w:rPr>
            </w:pPr>
            <w:r w:rsidRPr="00BC05E1">
              <w:rPr>
                <w:b/>
              </w:rPr>
              <w:t>Užduotys:</w:t>
            </w:r>
          </w:p>
          <w:p w:rsidR="00375754" w:rsidRPr="00BC05E1" w:rsidRDefault="00375754" w:rsidP="00707BE2">
            <w:r w:rsidRPr="00BC05E1">
              <w:rPr>
                <w:b/>
              </w:rPr>
              <w:t xml:space="preserve">3.1.1. </w:t>
            </w:r>
            <w:r w:rsidRPr="00BC05E1">
              <w:t>Atlikti prekių ženklinimą prekių ženklintuvu.</w:t>
            </w:r>
          </w:p>
          <w:p w:rsidR="00375754" w:rsidRPr="00BC05E1" w:rsidRDefault="00375754" w:rsidP="00707BE2">
            <w:r w:rsidRPr="00BC05E1">
              <w:rPr>
                <w:b/>
              </w:rPr>
              <w:t xml:space="preserve">3.1.2. </w:t>
            </w:r>
            <w:r w:rsidRPr="00BC05E1">
              <w:t>Sužymėti prekybinį inventorių ir paaiškinti, kodėl šį darbą būtina atlikti.</w:t>
            </w:r>
          </w:p>
          <w:p w:rsidR="00375754" w:rsidRPr="00BC05E1" w:rsidRDefault="00375754" w:rsidP="00707BE2">
            <w:pPr>
              <w:rPr>
                <w:b/>
              </w:rPr>
            </w:pPr>
            <w:r w:rsidRPr="00BC05E1">
              <w:rPr>
                <w:b/>
              </w:rPr>
              <w:t xml:space="preserve">3.2. Tema. </w:t>
            </w:r>
            <w:r w:rsidRPr="00BC05E1">
              <w:t>Elektroninės lentynų etiketės.</w:t>
            </w:r>
          </w:p>
          <w:p w:rsidR="00375754" w:rsidRPr="00BC05E1" w:rsidRDefault="00375754" w:rsidP="00707BE2">
            <w:pPr>
              <w:rPr>
                <w:b/>
              </w:rPr>
            </w:pPr>
            <w:r w:rsidRPr="00BC05E1">
              <w:rPr>
                <w:b/>
              </w:rPr>
              <w:t>Užduotys:</w:t>
            </w:r>
          </w:p>
          <w:p w:rsidR="00375754" w:rsidRPr="00BC05E1" w:rsidRDefault="00375754" w:rsidP="00707BE2">
            <w:r w:rsidRPr="00BC05E1">
              <w:rPr>
                <w:b/>
              </w:rPr>
              <w:t xml:space="preserve">3.2.1. </w:t>
            </w:r>
            <w:r w:rsidRPr="00BC05E1">
              <w:t>Paaiškinti kainų etiketės paskirtį, pildymo rekvizitus.</w:t>
            </w:r>
          </w:p>
          <w:p w:rsidR="00375754" w:rsidRPr="00BC05E1" w:rsidRDefault="00375754" w:rsidP="00707BE2">
            <w:pPr>
              <w:rPr>
                <w:b/>
              </w:rPr>
            </w:pPr>
            <w:r w:rsidRPr="00BC05E1">
              <w:rPr>
                <w:b/>
              </w:rPr>
              <w:t xml:space="preserve">3.2.2. </w:t>
            </w:r>
            <w:r w:rsidRPr="00BC05E1">
              <w:t>Apibūdinti elektroninių lentynų sistemos sudėtines dalis, veikimą.</w:t>
            </w:r>
            <w:r w:rsidRPr="00BC05E1">
              <w:rPr>
                <w:b/>
              </w:rPr>
              <w:t xml:space="preserve"> </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707BE2">
            <w:r w:rsidRPr="00BC05E1">
              <w:t>Apibūdinta įvairių tipų inventoriaus ir įrankių paskirtis. Ženklintuvu paženklinta prekė, paaišk</w:t>
            </w:r>
            <w:r w:rsidR="00EA540F">
              <w:t>inti kainų etiketės rekvizitai.</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t>4. Panaudoti nuskaitymo įrenginius atliekant pateiktas užduotis.</w:t>
            </w:r>
          </w:p>
        </w:tc>
        <w:tc>
          <w:tcPr>
            <w:tcW w:w="2628" w:type="pct"/>
          </w:tcPr>
          <w:p w:rsidR="00375754" w:rsidRPr="00BC05E1" w:rsidRDefault="00375754" w:rsidP="00707BE2">
            <w:pPr>
              <w:rPr>
                <w:b/>
              </w:rPr>
            </w:pPr>
            <w:r w:rsidRPr="00BC05E1">
              <w:rPr>
                <w:b/>
              </w:rPr>
              <w:t xml:space="preserve">4.1. Tema. </w:t>
            </w:r>
            <w:r w:rsidRPr="00BC05E1">
              <w:t>Prekių kodai ir RFID žymės.</w:t>
            </w:r>
          </w:p>
          <w:p w:rsidR="00375754" w:rsidRPr="00BC05E1" w:rsidRDefault="00375754" w:rsidP="00707BE2">
            <w:pPr>
              <w:rPr>
                <w:b/>
              </w:rPr>
            </w:pPr>
            <w:r w:rsidRPr="00BC05E1">
              <w:rPr>
                <w:b/>
              </w:rPr>
              <w:t>Užduotis:</w:t>
            </w:r>
          </w:p>
          <w:p w:rsidR="00375754" w:rsidRPr="00BC05E1" w:rsidRDefault="00A80D53" w:rsidP="00707BE2">
            <w:r w:rsidRPr="00BC05E1">
              <w:rPr>
                <w:b/>
              </w:rPr>
              <w:t xml:space="preserve">4.1.1. </w:t>
            </w:r>
            <w:r w:rsidR="00375754" w:rsidRPr="00BC05E1">
              <w:t>Iššifruoti pateiktą ženklinimo etiketę.</w:t>
            </w:r>
          </w:p>
          <w:p w:rsidR="00375754" w:rsidRPr="00BC05E1" w:rsidRDefault="00375754" w:rsidP="00707BE2">
            <w:pPr>
              <w:rPr>
                <w:b/>
              </w:rPr>
            </w:pPr>
            <w:r w:rsidRPr="00BC05E1">
              <w:rPr>
                <w:b/>
              </w:rPr>
              <w:t xml:space="preserve">4.2. Tema. </w:t>
            </w:r>
            <w:r w:rsidRPr="00BC05E1">
              <w:t>Brūkšninio kodo skaitytuvai, lojalių pirkėjų terminalai, informaciniai stendai, duomenų kaupikliai, atsiskaitymo terminalai.</w:t>
            </w:r>
          </w:p>
          <w:p w:rsidR="00375754" w:rsidRPr="00BC05E1" w:rsidRDefault="00375754" w:rsidP="00707BE2">
            <w:r w:rsidRPr="00BC05E1">
              <w:rPr>
                <w:b/>
              </w:rPr>
              <w:t>Užduotis:</w:t>
            </w:r>
          </w:p>
          <w:p w:rsidR="00375754" w:rsidRPr="00BC05E1" w:rsidRDefault="00375754" w:rsidP="00707BE2">
            <w:r w:rsidRPr="00BC05E1">
              <w:rPr>
                <w:b/>
              </w:rPr>
              <w:t xml:space="preserve">4.2.1. </w:t>
            </w:r>
            <w:r w:rsidRPr="00BC05E1">
              <w:t>Apibūdinti kodų skaitytuvų rūšis, atliekamas funkcijas, nuskaityti pateiktas prekes.</w:t>
            </w:r>
          </w:p>
          <w:p w:rsidR="00375754" w:rsidRPr="00BC05E1" w:rsidRDefault="00375754" w:rsidP="00707BE2">
            <w:pPr>
              <w:rPr>
                <w:b/>
              </w:rPr>
            </w:pPr>
            <w:r w:rsidRPr="00BC05E1">
              <w:rPr>
                <w:b/>
              </w:rPr>
              <w:t>4.2.2</w:t>
            </w:r>
            <w:r w:rsidRPr="00BC05E1">
              <w:t>. Patikrinti nurodytų prekių kainas.</w:t>
            </w:r>
          </w:p>
          <w:p w:rsidR="00375754" w:rsidRPr="00BC05E1" w:rsidRDefault="00375754" w:rsidP="00707BE2">
            <w:r w:rsidRPr="00BC05E1">
              <w:rPr>
                <w:b/>
              </w:rPr>
              <w:t xml:space="preserve">4.2.3. </w:t>
            </w:r>
            <w:r w:rsidRPr="00BC05E1">
              <w:t>Atlikti prekių priėmimą, pajamavimą.</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EA540F">
            <w:r w:rsidRPr="00BC05E1">
              <w:t xml:space="preserve">Duomenų kaupikliu patikrintos trijų </w:t>
            </w:r>
            <w:r w:rsidR="00EA540F">
              <w:t>prekių kainos, priimtos prekės.</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707BE2">
            <w:r w:rsidRPr="00BC05E1">
              <w:t xml:space="preserve">5. Atlikti operacijas svėrimo, matavimo </w:t>
            </w:r>
            <w:r w:rsidR="00282327">
              <w:t>įrengini</w:t>
            </w:r>
            <w:r w:rsidRPr="00BC05E1">
              <w:t>ais pagal pateiktas užduotis.</w:t>
            </w:r>
          </w:p>
        </w:tc>
        <w:tc>
          <w:tcPr>
            <w:tcW w:w="2628" w:type="pct"/>
          </w:tcPr>
          <w:p w:rsidR="00375754" w:rsidRPr="00BC05E1" w:rsidRDefault="00375754" w:rsidP="00707BE2">
            <w:pPr>
              <w:rPr>
                <w:b/>
              </w:rPr>
            </w:pPr>
            <w:r w:rsidRPr="00BC05E1">
              <w:rPr>
                <w:b/>
              </w:rPr>
              <w:t xml:space="preserve">5.1. Tema. </w:t>
            </w:r>
            <w:r w:rsidRPr="00BC05E1">
              <w:t>Valstybinė metrologinė matavimo prietaisų patikra. Patikrų rūšys.</w:t>
            </w:r>
          </w:p>
          <w:p w:rsidR="00375754" w:rsidRPr="00BC05E1" w:rsidRDefault="00375754" w:rsidP="00707BE2">
            <w:pPr>
              <w:rPr>
                <w:b/>
              </w:rPr>
            </w:pPr>
            <w:r w:rsidRPr="00BC05E1">
              <w:rPr>
                <w:b/>
              </w:rPr>
              <w:t>Užduotis:</w:t>
            </w:r>
          </w:p>
          <w:p w:rsidR="00375754" w:rsidRPr="00BC05E1" w:rsidRDefault="00375754" w:rsidP="00707BE2">
            <w:r w:rsidRPr="00BC05E1">
              <w:rPr>
                <w:b/>
              </w:rPr>
              <w:t xml:space="preserve">5.1.1. </w:t>
            </w:r>
            <w:r w:rsidRPr="00BC05E1">
              <w:t>Užduotys, susijusios su metrologinės patikros reikalavimais.</w:t>
            </w:r>
          </w:p>
          <w:p w:rsidR="00375754" w:rsidRPr="00BC05E1" w:rsidRDefault="00375754" w:rsidP="00707BE2">
            <w:r w:rsidRPr="00BC05E1">
              <w:rPr>
                <w:b/>
              </w:rPr>
              <w:lastRenderedPageBreak/>
              <w:t xml:space="preserve">5.2. Tema. </w:t>
            </w:r>
            <w:r w:rsidRPr="00BC05E1">
              <w:t>Svarstyklių rūšys pagal paskirtį, atliekamas funkcijas.</w:t>
            </w:r>
          </w:p>
          <w:p w:rsidR="00375754" w:rsidRPr="00BC05E1" w:rsidRDefault="00375754" w:rsidP="00707BE2">
            <w:r w:rsidRPr="00BC05E1">
              <w:rPr>
                <w:b/>
              </w:rPr>
              <w:t>Užduotys:</w:t>
            </w:r>
          </w:p>
          <w:p w:rsidR="00375754" w:rsidRPr="00BC05E1" w:rsidRDefault="00375754" w:rsidP="00707BE2">
            <w:r w:rsidRPr="00BC05E1">
              <w:rPr>
                <w:b/>
              </w:rPr>
              <w:t xml:space="preserve">5.2.1. </w:t>
            </w:r>
            <w:r w:rsidRPr="00BC05E1">
              <w:t>Apibūdinti turimas elektronines svarstykles.</w:t>
            </w:r>
          </w:p>
          <w:p w:rsidR="00BC05E1" w:rsidRDefault="00375754" w:rsidP="00707BE2">
            <w:pPr>
              <w:rPr>
                <w:b/>
              </w:rPr>
            </w:pPr>
            <w:r w:rsidRPr="00BC05E1">
              <w:rPr>
                <w:b/>
              </w:rPr>
              <w:t xml:space="preserve">5.2.2. </w:t>
            </w:r>
            <w:r w:rsidRPr="00BC05E1">
              <w:t>Darbas prekinėmis svarstyklėmis</w:t>
            </w:r>
            <w:r w:rsidRPr="00BC05E1">
              <w:rPr>
                <w:b/>
              </w:rPr>
              <w:t xml:space="preserve">. </w:t>
            </w:r>
            <w:proofErr w:type="spellStart"/>
            <w:r w:rsidRPr="00BC05E1">
              <w:t>Minusuoti</w:t>
            </w:r>
            <w:proofErr w:type="spellEnd"/>
            <w:r w:rsidRPr="00BC05E1">
              <w:t xml:space="preserve"> tarą, pasverti prekes.</w:t>
            </w:r>
          </w:p>
          <w:p w:rsidR="00375754" w:rsidRPr="00BC05E1" w:rsidRDefault="00375754" w:rsidP="00707BE2">
            <w:r w:rsidRPr="00BC05E1">
              <w:rPr>
                <w:b/>
              </w:rPr>
              <w:t xml:space="preserve">5.2.3. </w:t>
            </w:r>
            <w:r w:rsidRPr="00BC05E1">
              <w:t>Darbas svarstyklėmis, spausdinančiomis lipnias etiketes.</w:t>
            </w:r>
          </w:p>
          <w:p w:rsidR="00375754" w:rsidRPr="00BC05E1" w:rsidRDefault="00375754" w:rsidP="00707BE2">
            <w:r w:rsidRPr="00BC05E1">
              <w:rPr>
                <w:b/>
              </w:rPr>
              <w:t xml:space="preserve">5.2.4. </w:t>
            </w:r>
            <w:r w:rsidRPr="00BC05E1">
              <w:t>Įdėti etikečių juostelę į spausdintuvą.</w:t>
            </w:r>
          </w:p>
          <w:p w:rsidR="00375754" w:rsidRPr="00BC05E1" w:rsidRDefault="00375754" w:rsidP="00707BE2">
            <w:pPr>
              <w:rPr>
                <w:b/>
              </w:rPr>
            </w:pPr>
            <w:r w:rsidRPr="00BC05E1">
              <w:rPr>
                <w:b/>
              </w:rPr>
              <w:t xml:space="preserve">5.2.5. </w:t>
            </w:r>
            <w:r w:rsidRPr="00BC05E1">
              <w:t>Pasverti prekę, įvesti kodą, atspausdinti lipduką.</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707BE2">
            <w:r w:rsidRPr="00BC05E1">
              <w:lastRenderedPageBreak/>
              <w:t xml:space="preserve">Paaiškinti metrologinės patikros reikalavimai elektroninėmis svarstyklėmis, </w:t>
            </w:r>
            <w:r w:rsidRPr="00BC05E1">
              <w:lastRenderedPageBreak/>
              <w:t xml:space="preserve">pasverta pateikta prekė, </w:t>
            </w:r>
            <w:proofErr w:type="spellStart"/>
            <w:r w:rsidRPr="00BC05E1">
              <w:t>minusuot</w:t>
            </w:r>
            <w:r w:rsidR="00EA540F">
              <w:t>a</w:t>
            </w:r>
            <w:proofErr w:type="spellEnd"/>
            <w:r w:rsidR="00EA540F">
              <w:t xml:space="preserve"> tara, atspausdintas lipdukas.</w:t>
            </w:r>
          </w:p>
        </w:tc>
      </w:tr>
      <w:tr w:rsidR="00BC05E1" w:rsidRPr="00BC05E1" w:rsidTr="00EA540F">
        <w:tblPrEx>
          <w:tblLook w:val="01E0" w:firstRow="1" w:lastRow="1" w:firstColumn="1" w:lastColumn="1" w:noHBand="0" w:noVBand="0"/>
        </w:tblPrEx>
        <w:trPr>
          <w:trHeight w:val="57"/>
        </w:trPr>
        <w:tc>
          <w:tcPr>
            <w:tcW w:w="1142" w:type="pct"/>
          </w:tcPr>
          <w:p w:rsidR="00375754" w:rsidRPr="00BC05E1" w:rsidRDefault="00375754" w:rsidP="00EA540F">
            <w:r w:rsidRPr="00BC05E1">
              <w:lastRenderedPageBreak/>
              <w:t>6. Apibūdinti ir panaudoti materialių vertybių apsaugos priemones.</w:t>
            </w:r>
          </w:p>
        </w:tc>
        <w:tc>
          <w:tcPr>
            <w:tcW w:w="2628" w:type="pct"/>
          </w:tcPr>
          <w:p w:rsidR="00375754" w:rsidRPr="00BC05E1" w:rsidRDefault="00375754" w:rsidP="00707BE2">
            <w:pPr>
              <w:rPr>
                <w:b/>
              </w:rPr>
            </w:pPr>
            <w:r w:rsidRPr="00BC05E1">
              <w:rPr>
                <w:b/>
              </w:rPr>
              <w:t xml:space="preserve">6.1. Tema. </w:t>
            </w:r>
            <w:r w:rsidRPr="00BC05E1">
              <w:t>Praėjimo kontrolės sistemos, vaizdo stebėjimo sistemos.</w:t>
            </w:r>
          </w:p>
          <w:p w:rsidR="00375754" w:rsidRPr="00BC05E1" w:rsidRDefault="00375754" w:rsidP="00707BE2">
            <w:pPr>
              <w:rPr>
                <w:b/>
              </w:rPr>
            </w:pPr>
            <w:r w:rsidRPr="00BC05E1">
              <w:rPr>
                <w:b/>
              </w:rPr>
              <w:t xml:space="preserve">6.2. Tema. </w:t>
            </w:r>
            <w:r w:rsidRPr="00BC05E1">
              <w:t>Kitos prekių apsaugos priemonės.</w:t>
            </w:r>
          </w:p>
          <w:p w:rsidR="00375754" w:rsidRPr="00BC05E1" w:rsidRDefault="00375754" w:rsidP="00707BE2">
            <w:r w:rsidRPr="00BC05E1">
              <w:rPr>
                <w:b/>
              </w:rPr>
              <w:t>Užduotis:</w:t>
            </w:r>
          </w:p>
          <w:p w:rsidR="00375754" w:rsidRPr="00BC05E1" w:rsidRDefault="00B14857" w:rsidP="00EA540F">
            <w:r w:rsidRPr="00BC05E1">
              <w:rPr>
                <w:b/>
              </w:rPr>
              <w:t xml:space="preserve">6.2 1. </w:t>
            </w:r>
            <w:r w:rsidR="00375754" w:rsidRPr="00BC05E1">
              <w:t>Suženklinti pateiktas prekes apsaugos priemonėmis.</w:t>
            </w:r>
          </w:p>
        </w:tc>
        <w:tc>
          <w:tcPr>
            <w:tcW w:w="1230" w:type="pct"/>
            <w:tcBorders>
              <w:top w:val="single" w:sz="4" w:space="0" w:color="auto"/>
              <w:left w:val="single" w:sz="4" w:space="0" w:color="auto"/>
              <w:bottom w:val="single" w:sz="4" w:space="0" w:color="auto"/>
              <w:right w:val="single" w:sz="4" w:space="0" w:color="auto"/>
            </w:tcBorders>
          </w:tcPr>
          <w:p w:rsidR="00375754" w:rsidRPr="00BC05E1" w:rsidRDefault="00375754" w:rsidP="00707BE2">
            <w:r w:rsidRPr="00BC05E1">
              <w:t>Apibūdintos praėjimo kontrolės sistemos, vaizdo stebėjimo priemonės, suženklintos apsaugo</w:t>
            </w:r>
            <w:r w:rsidR="00EA540F">
              <w:t>s priemonėmis pateiktos prekės.</w:t>
            </w:r>
          </w:p>
        </w:tc>
      </w:tr>
      <w:tr w:rsidR="00BC05E1" w:rsidRPr="00BC05E1" w:rsidTr="00EA540F">
        <w:trPr>
          <w:trHeight w:val="57"/>
        </w:trPr>
        <w:tc>
          <w:tcPr>
            <w:tcW w:w="1142" w:type="pct"/>
          </w:tcPr>
          <w:p w:rsidR="00176E80" w:rsidRPr="00BC05E1" w:rsidRDefault="00176E80" w:rsidP="00EA540F">
            <w:r w:rsidRPr="00BC05E1">
              <w:t>Reikalavimai mokymui skirtiems metodiniams ir materialiesiems ištekliams</w:t>
            </w:r>
          </w:p>
        </w:tc>
        <w:tc>
          <w:tcPr>
            <w:tcW w:w="3858" w:type="pct"/>
            <w:gridSpan w:val="2"/>
          </w:tcPr>
          <w:p w:rsidR="00176E80" w:rsidRPr="00BC05E1" w:rsidRDefault="00176E80" w:rsidP="00707BE2">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176E80" w:rsidRPr="00BC05E1" w:rsidRDefault="00176E80" w:rsidP="00707BE2">
            <w:pPr>
              <w:numPr>
                <w:ilvl w:val="0"/>
                <w:numId w:val="3"/>
              </w:numPr>
              <w:autoSpaceDE w:val="0"/>
              <w:autoSpaceDN w:val="0"/>
              <w:adjustRightInd w:val="0"/>
              <w:ind w:left="0" w:firstLine="0"/>
              <w:jc w:val="both"/>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707BE2">
            <w:pPr>
              <w:numPr>
                <w:ilvl w:val="0"/>
                <w:numId w:val="3"/>
              </w:numPr>
              <w:autoSpaceDE w:val="0"/>
              <w:autoSpaceDN w:val="0"/>
              <w:adjustRightInd w:val="0"/>
              <w:ind w:left="0" w:firstLine="0"/>
              <w:jc w:val="both"/>
              <w:rPr>
                <w:rFonts w:eastAsia="Calibri"/>
                <w:lang w:eastAsia="en-US"/>
              </w:rPr>
            </w:pPr>
            <w:r w:rsidRPr="00BC05E1">
              <w:rPr>
                <w:rFonts w:eastAsia="Calibri"/>
                <w:lang w:eastAsia="en-US"/>
              </w:rPr>
              <w:t>Vadovėliai, teisės aktai, konspektai, testai, u</w:t>
            </w:r>
            <w:r w:rsidRPr="00BC05E1">
              <w:t xml:space="preserve">žduočių sąsiuviniai </w:t>
            </w:r>
            <w:r w:rsidRPr="00BC05E1">
              <w:rPr>
                <w:rFonts w:eastAsia="Calibri"/>
                <w:lang w:eastAsia="en-US"/>
              </w:rPr>
              <w:t>ir kita mokomoji medžiaga</w:t>
            </w:r>
          </w:p>
          <w:p w:rsidR="00176E80" w:rsidRPr="00BC05E1" w:rsidRDefault="00176E80" w:rsidP="00707BE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707BE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707BE2">
            <w:pPr>
              <w:numPr>
                <w:ilvl w:val="0"/>
                <w:numId w:val="1"/>
              </w:numPr>
              <w:ind w:left="0" w:firstLine="0"/>
            </w:pPr>
            <w:r w:rsidRPr="00BC05E1">
              <w:rPr>
                <w:rFonts w:eastAsia="Calibri"/>
                <w:lang w:eastAsia="en-US"/>
              </w:rPr>
              <w:t>Natūralios prekės</w:t>
            </w:r>
          </w:p>
          <w:p w:rsidR="00860C47" w:rsidRPr="00BC05E1" w:rsidRDefault="00860C47" w:rsidP="00707BE2">
            <w:pPr>
              <w:numPr>
                <w:ilvl w:val="0"/>
                <w:numId w:val="1"/>
              </w:numPr>
              <w:ind w:left="0" w:firstLine="0"/>
            </w:pPr>
            <w:r w:rsidRPr="00BC05E1">
              <w:t xml:space="preserve">Kietosios prekių apsaugos priemonės, apsaugos priemonių </w:t>
            </w:r>
            <w:proofErr w:type="spellStart"/>
            <w:r w:rsidRPr="00BC05E1">
              <w:t>nuėmikliai</w:t>
            </w:r>
            <w:proofErr w:type="spellEnd"/>
            <w:r w:rsidRPr="00BC05E1">
              <w:t>.</w:t>
            </w:r>
          </w:p>
        </w:tc>
      </w:tr>
      <w:tr w:rsidR="00BC05E1" w:rsidRPr="00BC05E1" w:rsidTr="00EA540F">
        <w:trPr>
          <w:trHeight w:val="57"/>
        </w:trPr>
        <w:tc>
          <w:tcPr>
            <w:tcW w:w="1142" w:type="pct"/>
          </w:tcPr>
          <w:p w:rsidR="00176E80" w:rsidRPr="00BC05E1" w:rsidRDefault="00176E80" w:rsidP="00EA540F">
            <w:r w:rsidRPr="00BC05E1">
              <w:t>Reikalavimai teorinio ir praktinio mokymo vietai</w:t>
            </w:r>
          </w:p>
        </w:tc>
        <w:tc>
          <w:tcPr>
            <w:tcW w:w="3858" w:type="pct"/>
            <w:gridSpan w:val="2"/>
          </w:tcPr>
          <w:p w:rsidR="00176E80" w:rsidRPr="00BC05E1" w:rsidRDefault="00176E80" w:rsidP="00707BE2">
            <w:pPr>
              <w:jc w:val="both"/>
            </w:pPr>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860C47" w:rsidRPr="00BC05E1" w:rsidRDefault="00860C47" w:rsidP="00707BE2">
            <w:pPr>
              <w:jc w:val="both"/>
            </w:pPr>
            <w:r w:rsidRPr="00BC05E1">
              <w:t>Praktinio mokymo klasė (patalpa), aprūpinta elektroniniais kasos aparatais ir kitomis priemonėmis.</w:t>
            </w:r>
          </w:p>
        </w:tc>
      </w:tr>
      <w:tr w:rsidR="00BC05E1" w:rsidRPr="00BC05E1" w:rsidTr="00EA540F">
        <w:trPr>
          <w:trHeight w:val="57"/>
        </w:trPr>
        <w:tc>
          <w:tcPr>
            <w:tcW w:w="1142" w:type="pct"/>
          </w:tcPr>
          <w:p w:rsidR="00176E80" w:rsidRPr="00BC05E1" w:rsidRDefault="00176E80" w:rsidP="00EA540F">
            <w:r w:rsidRPr="00BC05E1">
              <w:t>Reikalavimai mokytojų dalykiniam pasirengimui (dalykinei kvalifikacijai)</w:t>
            </w:r>
          </w:p>
        </w:tc>
        <w:tc>
          <w:tcPr>
            <w:tcW w:w="3858" w:type="pct"/>
            <w:gridSpan w:val="2"/>
          </w:tcPr>
          <w:p w:rsidR="00176E80" w:rsidRPr="00BC05E1" w:rsidRDefault="00176E80" w:rsidP="00707BE2">
            <w:pPr>
              <w:widowControl w:val="0"/>
              <w:jc w:val="both"/>
            </w:pPr>
            <w:r w:rsidRPr="00BC05E1">
              <w:t>Modulį gali vesti mokytojas, turintis:</w:t>
            </w:r>
          </w:p>
          <w:p w:rsidR="00176E80" w:rsidRPr="00BC05E1" w:rsidRDefault="00176E80" w:rsidP="00707BE2">
            <w:pPr>
              <w:widowControl w:val="0"/>
              <w:jc w:val="both"/>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6E80" w:rsidRPr="00BC05E1" w:rsidRDefault="00176E80" w:rsidP="00707BE2">
            <w:pPr>
              <w:jc w:val="both"/>
            </w:pPr>
            <w:r w:rsidRPr="00BC05E1">
              <w:t>2) ne žemesnį kaip aukštąjį neuniversitetinį (specialųjį vidurinį, įgytą iki 1995 m.) išsilavinimą ir ne mažesnį kaip 3 metų darbo staž</w:t>
            </w:r>
            <w:r w:rsidR="00E244D5" w:rsidRPr="00BC05E1">
              <w:t>ą (pagal profesinį pasirengimą).</w:t>
            </w:r>
          </w:p>
        </w:tc>
      </w:tr>
    </w:tbl>
    <w:p w:rsidR="00375754" w:rsidRDefault="00375754" w:rsidP="00707BE2"/>
    <w:p w:rsidR="00FB033C" w:rsidRPr="00BC05E1" w:rsidRDefault="00FB033C" w:rsidP="00707BE2"/>
    <w:p w:rsidR="00BF6D97" w:rsidRPr="00BC05E1" w:rsidRDefault="00BF6D97" w:rsidP="00707BE2">
      <w:pPr>
        <w:rPr>
          <w:b/>
        </w:rPr>
      </w:pPr>
      <w:r w:rsidRPr="00BC05E1">
        <w:rPr>
          <w:rFonts w:eastAsia="Calibri"/>
          <w:b/>
        </w:rPr>
        <w:t xml:space="preserve">Modulio pavadinimas - </w:t>
      </w:r>
      <w:r w:rsidR="00860C47" w:rsidRPr="00BC05E1">
        <w:rPr>
          <w:rFonts w:eastAsia="Calibri"/>
          <w:b/>
        </w:rPr>
        <w:t>Elektroniniai kasos aparatai ir kasos sistemos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10"/>
        <w:gridCol w:w="2438"/>
      </w:tblGrid>
      <w:tr w:rsidR="00BC05E1" w:rsidRPr="00BC05E1" w:rsidTr="00E93D8A">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02FA8" w:rsidP="00E93D8A">
            <w:pPr>
              <w:rPr>
                <w:rFonts w:eastAsia="Calibri"/>
              </w:rPr>
            </w:pPr>
            <w:r w:rsidRPr="00BC05E1">
              <w:rPr>
                <w:rFonts w:eastAsia="Calibri"/>
              </w:rPr>
              <w:t>4041613</w:t>
            </w:r>
          </w:p>
        </w:tc>
      </w:tr>
      <w:tr w:rsidR="00BC05E1" w:rsidRPr="00BC05E1" w:rsidTr="00E93D8A">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rPr>
            </w:pPr>
            <w:r w:rsidRPr="00BC05E1">
              <w:rPr>
                <w:rFonts w:eastAsia="Calibri"/>
              </w:rPr>
              <w:t>IV</w:t>
            </w:r>
          </w:p>
        </w:tc>
      </w:tr>
      <w:tr w:rsidR="00BC05E1" w:rsidRPr="00BC05E1" w:rsidTr="00E93D8A">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rPr>
            </w:pPr>
            <w:r w:rsidRPr="00BC05E1">
              <w:rPr>
                <w:rFonts w:eastAsia="Calibri"/>
              </w:rPr>
              <w:t>5</w:t>
            </w:r>
          </w:p>
        </w:tc>
      </w:tr>
      <w:tr w:rsidR="00BC05E1" w:rsidRPr="00BC05E1" w:rsidTr="00E93D8A">
        <w:trPr>
          <w:trHeight w:val="57"/>
        </w:trPr>
        <w:tc>
          <w:tcPr>
            <w:tcW w:w="1142" w:type="pct"/>
            <w:tcBorders>
              <w:top w:val="single" w:sz="4" w:space="0" w:color="auto"/>
              <w:left w:val="single" w:sz="4" w:space="0" w:color="auto"/>
              <w:bottom w:val="single" w:sz="4" w:space="0" w:color="auto"/>
              <w:right w:val="single" w:sz="4" w:space="0" w:color="auto"/>
            </w:tcBorders>
          </w:tcPr>
          <w:p w:rsidR="00BF6D97" w:rsidRPr="00BC05E1" w:rsidRDefault="00BF6D97" w:rsidP="00E93D8A">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BF6D97" w:rsidRPr="00BC05E1" w:rsidRDefault="00B02FA8" w:rsidP="00E93D8A">
            <w:r w:rsidRPr="00BC05E1">
              <w:t>Valdyti elektroninius kasos aparatus, kasos sistemas</w:t>
            </w:r>
          </w:p>
        </w:tc>
      </w:tr>
      <w:tr w:rsidR="00BC05E1" w:rsidRPr="00BC05E1" w:rsidTr="00E93D8A">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C05E1" w:rsidP="00E93D8A">
            <w:r>
              <w:t>Modulio mokymosi rezultatai</w:t>
            </w:r>
          </w:p>
        </w:tc>
        <w:tc>
          <w:tcPr>
            <w:tcW w:w="2628"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F6D97" w:rsidP="00E93D8A">
            <w:r w:rsidRPr="00BC05E1">
              <w:t>Rekomenduojamas turinys, reikalingas mokymosi rezultatams pasiekti</w:t>
            </w:r>
          </w:p>
        </w:tc>
        <w:tc>
          <w:tcPr>
            <w:tcW w:w="1230" w:type="pct"/>
            <w:tcBorders>
              <w:top w:val="single" w:sz="4" w:space="0" w:color="auto"/>
              <w:left w:val="single" w:sz="4" w:space="0" w:color="auto"/>
              <w:bottom w:val="single" w:sz="4" w:space="0" w:color="auto"/>
              <w:right w:val="single" w:sz="4" w:space="0" w:color="auto"/>
            </w:tcBorders>
            <w:shd w:val="clear" w:color="auto" w:fill="D9D9D9"/>
          </w:tcPr>
          <w:p w:rsidR="00BF6D97" w:rsidRPr="00BC05E1" w:rsidRDefault="00BF6D97" w:rsidP="00E93D8A">
            <w:r w:rsidRPr="00BC05E1">
              <w:t xml:space="preserve">Mokymosi pasiekimų įvertinimo kriterijai </w:t>
            </w:r>
          </w:p>
        </w:tc>
      </w:tr>
      <w:tr w:rsidR="00BC05E1" w:rsidRPr="00BC05E1" w:rsidTr="00FB033C">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BF6D97" w:rsidRPr="00BC05E1" w:rsidRDefault="00BF6D97" w:rsidP="00E93D8A">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t>1. Įvardinti kasos aparatų naudojimo taisykles.</w:t>
            </w:r>
          </w:p>
        </w:tc>
        <w:tc>
          <w:tcPr>
            <w:tcW w:w="2628" w:type="pct"/>
            <w:shd w:val="clear" w:color="auto" w:fill="FFFFFF"/>
          </w:tcPr>
          <w:p w:rsidR="00375754" w:rsidRPr="00BC05E1" w:rsidRDefault="00375754" w:rsidP="00E93D8A">
            <w:r w:rsidRPr="00BC05E1">
              <w:rPr>
                <w:b/>
              </w:rPr>
              <w:t xml:space="preserve">1.1. Tema. </w:t>
            </w:r>
            <w:r w:rsidRPr="00BC05E1">
              <w:t>Pagrindinės sąvokos. Kasos aparatų diegimo ir naudojimo taisyklės.</w:t>
            </w:r>
          </w:p>
          <w:p w:rsidR="00375754" w:rsidRPr="00BC05E1" w:rsidRDefault="00375754" w:rsidP="00E93D8A">
            <w:pPr>
              <w:rPr>
                <w:b/>
              </w:rPr>
            </w:pPr>
            <w:r w:rsidRPr="00BC05E1">
              <w:rPr>
                <w:b/>
              </w:rPr>
              <w:t>Užduotys:</w:t>
            </w:r>
          </w:p>
          <w:p w:rsidR="00375754" w:rsidRPr="00BC05E1" w:rsidRDefault="00375754" w:rsidP="00E93D8A">
            <w:r w:rsidRPr="00BC05E1">
              <w:rPr>
                <w:b/>
              </w:rPr>
              <w:lastRenderedPageBreak/>
              <w:t xml:space="preserve">1.1.1. </w:t>
            </w:r>
            <w:r w:rsidRPr="00BC05E1">
              <w:t>Apibūdinti šias sąvokas:</w:t>
            </w:r>
            <w:r w:rsidRPr="00BC05E1">
              <w:rPr>
                <w:b/>
              </w:rPr>
              <w:t xml:space="preserve"> </w:t>
            </w:r>
            <w:r w:rsidRPr="00BC05E1">
              <w:t xml:space="preserve">kasos aparatas (KA), </w:t>
            </w:r>
            <w:r w:rsidRPr="00BC05E1">
              <w:rPr>
                <w:bCs/>
              </w:rPr>
              <w:t xml:space="preserve">darbo aplinka, darbo vieta, darbo priemonės, profesinė rizika (rizika), </w:t>
            </w:r>
            <w:r w:rsidRPr="00BC05E1">
              <w:t>psichosocialinė.</w:t>
            </w:r>
          </w:p>
          <w:p w:rsidR="00375754" w:rsidRPr="00BC05E1" w:rsidRDefault="00375754" w:rsidP="00E93D8A">
            <w:pPr>
              <w:rPr>
                <w:b/>
              </w:rPr>
            </w:pPr>
            <w:r w:rsidRPr="00BC05E1">
              <w:rPr>
                <w:b/>
              </w:rPr>
              <w:t xml:space="preserve">1.1.2. </w:t>
            </w:r>
            <w:r w:rsidRPr="00BC05E1">
              <w:t>Apibūdinti nefiskalinio ir fiskalinio kasos aparatų panašumus ir skirtumus.</w:t>
            </w:r>
          </w:p>
          <w:p w:rsidR="00375754" w:rsidRPr="00BC05E1" w:rsidRDefault="00375754" w:rsidP="00E93D8A">
            <w:pPr>
              <w:rPr>
                <w:b/>
              </w:rPr>
            </w:pPr>
            <w:r w:rsidRPr="00BC05E1">
              <w:rPr>
                <w:rFonts w:eastAsia="Calibri"/>
                <w:b/>
                <w:lang w:eastAsia="en-US"/>
              </w:rPr>
              <w:t xml:space="preserve">1.2. </w:t>
            </w:r>
            <w:r w:rsidRPr="00BC05E1">
              <w:rPr>
                <w:b/>
              </w:rPr>
              <w:t xml:space="preserve">Tema. </w:t>
            </w:r>
            <w:r w:rsidRPr="00BC05E1">
              <w:t>Rizikos veiksniai dirbant kasos aparatu.</w:t>
            </w:r>
          </w:p>
          <w:p w:rsidR="00375754" w:rsidRPr="00BC05E1" w:rsidRDefault="00375754" w:rsidP="00E93D8A">
            <w:pPr>
              <w:rPr>
                <w:b/>
              </w:rPr>
            </w:pPr>
            <w:r w:rsidRPr="00BC05E1">
              <w:rPr>
                <w:b/>
              </w:rPr>
              <w:t>Užduotis:</w:t>
            </w:r>
          </w:p>
          <w:p w:rsidR="00375754" w:rsidRPr="00BC05E1" w:rsidRDefault="00A80D53" w:rsidP="00E93D8A">
            <w:r w:rsidRPr="00BC05E1">
              <w:rPr>
                <w:b/>
              </w:rPr>
              <w:t xml:space="preserve">1.2.1. </w:t>
            </w:r>
            <w:r w:rsidR="00375754" w:rsidRPr="00BC05E1">
              <w:t>Apibrėžti fizikinius, cheminius, ergonominius, psichosocialinius, biologinius rizikos veiksnius.</w:t>
            </w:r>
          </w:p>
          <w:p w:rsidR="00375754" w:rsidRPr="00BC05E1" w:rsidRDefault="00375754" w:rsidP="00E93D8A">
            <w:pPr>
              <w:rPr>
                <w:rFonts w:eastAsia="Calibri"/>
                <w:b/>
                <w:lang w:eastAsia="en-US"/>
              </w:rPr>
            </w:pPr>
            <w:r w:rsidRPr="00BC05E1">
              <w:rPr>
                <w:rFonts w:eastAsia="Calibri"/>
                <w:b/>
                <w:lang w:eastAsia="en-US"/>
              </w:rPr>
              <w:t xml:space="preserve">1.3. Tema. </w:t>
            </w:r>
            <w:r w:rsidRPr="00BC05E1">
              <w:rPr>
                <w:rFonts w:eastAsia="Calibri"/>
                <w:lang w:eastAsia="en-US"/>
              </w:rPr>
              <w:t>Darbuotojų sauga ir sveikata dirbant kasoje</w:t>
            </w:r>
            <w:r w:rsidRPr="00BC05E1">
              <w:rPr>
                <w:rFonts w:eastAsia="Calibri"/>
                <w:bCs/>
                <w:lang w:eastAsia="en-US"/>
              </w:rPr>
              <w:t>.</w:t>
            </w:r>
          </w:p>
          <w:p w:rsidR="00375754" w:rsidRPr="00BC05E1" w:rsidRDefault="00375754" w:rsidP="00E93D8A">
            <w:pPr>
              <w:rPr>
                <w:rFonts w:eastAsia="Calibri"/>
                <w:b/>
                <w:lang w:eastAsia="en-US"/>
              </w:rPr>
            </w:pPr>
            <w:r w:rsidRPr="00BC05E1">
              <w:rPr>
                <w:rFonts w:eastAsia="Calibri"/>
                <w:b/>
                <w:bCs/>
                <w:lang w:eastAsia="en-US"/>
              </w:rPr>
              <w:t xml:space="preserve">1.4. </w:t>
            </w:r>
            <w:r w:rsidRPr="00BC05E1">
              <w:rPr>
                <w:rFonts w:eastAsia="Calibri"/>
                <w:b/>
                <w:lang w:eastAsia="en-US"/>
              </w:rPr>
              <w:t xml:space="preserve">Tema. </w:t>
            </w:r>
            <w:r w:rsidRPr="00BC05E1">
              <w:rPr>
                <w:rFonts w:eastAsia="Calibri"/>
                <w:lang w:eastAsia="en-US"/>
              </w:rPr>
              <w:t>Darbuotojo teisės ir pareigos, draudžiami veiksmai dirbant kasos aparatu.</w:t>
            </w:r>
          </w:p>
          <w:p w:rsidR="00375754" w:rsidRPr="00BC05E1" w:rsidRDefault="00375754" w:rsidP="00E93D8A">
            <w:pPr>
              <w:rPr>
                <w:rFonts w:eastAsia="Calibri"/>
                <w:lang w:eastAsia="en-US"/>
              </w:rPr>
            </w:pPr>
            <w:r w:rsidRPr="00BC05E1">
              <w:rPr>
                <w:rFonts w:eastAsia="Calibri"/>
                <w:b/>
                <w:lang w:eastAsia="en-US"/>
              </w:rPr>
              <w:t>Užduotis:</w:t>
            </w:r>
          </w:p>
          <w:p w:rsidR="00375754" w:rsidRPr="00BC05E1" w:rsidRDefault="00A80D53" w:rsidP="00E93D8A">
            <w:pPr>
              <w:rPr>
                <w:rFonts w:eastAsia="Calibri"/>
                <w:b/>
                <w:lang w:eastAsia="en-US"/>
              </w:rPr>
            </w:pPr>
            <w:r w:rsidRPr="00BC05E1">
              <w:rPr>
                <w:rFonts w:eastAsia="Calibri"/>
                <w:b/>
                <w:lang w:eastAsia="en-US"/>
              </w:rPr>
              <w:t xml:space="preserve">1.4.1. </w:t>
            </w:r>
            <w:r w:rsidR="00375754" w:rsidRPr="00BC05E1">
              <w:rPr>
                <w:rFonts w:eastAsia="Calibri"/>
                <w:lang w:eastAsia="en-US"/>
              </w:rPr>
              <w:t>Įvardinti, kokie veiksmai draudžiami pardavėjui dirbant kasos aparatu ir kiekvieną teiginį pagrįsti.</w:t>
            </w:r>
          </w:p>
          <w:p w:rsidR="00375754" w:rsidRPr="00BC05E1" w:rsidRDefault="00375754" w:rsidP="00E93D8A">
            <w:pPr>
              <w:rPr>
                <w:rFonts w:eastAsia="Calibri"/>
                <w:bCs/>
                <w:lang w:eastAsia="en-US"/>
              </w:rPr>
            </w:pPr>
            <w:r w:rsidRPr="00BC05E1">
              <w:rPr>
                <w:rFonts w:eastAsia="Calibri"/>
                <w:b/>
                <w:lang w:eastAsia="en-US"/>
              </w:rPr>
              <w:t xml:space="preserve">1.5. Tema. </w:t>
            </w:r>
            <w:r w:rsidRPr="00BC05E1">
              <w:rPr>
                <w:rFonts w:eastAsia="Calibri"/>
                <w:bCs/>
                <w:lang w:eastAsia="en-US"/>
              </w:rPr>
              <w:t>Geros higienos praktika.</w:t>
            </w:r>
          </w:p>
          <w:p w:rsidR="00375754" w:rsidRPr="00BC05E1" w:rsidRDefault="00375754" w:rsidP="00E93D8A">
            <w:r w:rsidRPr="00BC05E1">
              <w:rPr>
                <w:b/>
              </w:rPr>
              <w:t>Užduotis:</w:t>
            </w:r>
          </w:p>
          <w:p w:rsidR="00375754" w:rsidRPr="00BC05E1" w:rsidRDefault="00A80D53" w:rsidP="00E93D8A">
            <w:r w:rsidRPr="00BC05E1">
              <w:rPr>
                <w:b/>
                <w:bCs/>
              </w:rPr>
              <w:t xml:space="preserve">1.5.1. </w:t>
            </w:r>
            <w:r w:rsidR="00375754" w:rsidRPr="00BC05E1">
              <w:t xml:space="preserve">Apibūdinti geros higienos reikalavimus darbuotojams bei sanitarijos reikalavimus darbo vietai, patalpoms ir </w:t>
            </w:r>
            <w:r w:rsidR="00282327">
              <w:t>įrengini</w:t>
            </w:r>
            <w:r w:rsidR="00375754" w:rsidRPr="00BC05E1">
              <w:t>ams.</w:t>
            </w:r>
          </w:p>
        </w:tc>
        <w:tc>
          <w:tcPr>
            <w:tcW w:w="1230" w:type="pct"/>
            <w:tcBorders>
              <w:bottom w:val="single" w:sz="4" w:space="0" w:color="auto"/>
            </w:tcBorders>
            <w:shd w:val="clear" w:color="auto" w:fill="FFFFFF"/>
          </w:tcPr>
          <w:p w:rsidR="00375754" w:rsidRPr="00BC05E1" w:rsidRDefault="00375754" w:rsidP="00E93D8A">
            <w:r w:rsidRPr="00BC05E1">
              <w:lastRenderedPageBreak/>
              <w:t>Įvardintos kasos aparatų naudojimo taisyklės, draudžiami veiksmai ir pasekmės</w:t>
            </w:r>
            <w:r w:rsidR="00E93D8A">
              <w:t xml:space="preserve">; </w:t>
            </w:r>
            <w:r w:rsidR="00E93D8A">
              <w:lastRenderedPageBreak/>
              <w:t>paaiškinti rizikos veiksniai.</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lastRenderedPageBreak/>
              <w:t>2. Apibūdinti elektroninio kasos aparato pagrindinius mazgus.</w:t>
            </w:r>
          </w:p>
        </w:tc>
        <w:tc>
          <w:tcPr>
            <w:tcW w:w="2628" w:type="pct"/>
            <w:shd w:val="clear" w:color="auto" w:fill="FFFFFF"/>
          </w:tcPr>
          <w:p w:rsidR="00375754" w:rsidRPr="00BC05E1" w:rsidRDefault="00375754" w:rsidP="00E93D8A">
            <w:r w:rsidRPr="00BC05E1">
              <w:rPr>
                <w:b/>
              </w:rPr>
              <w:t xml:space="preserve">2.1. Tema. </w:t>
            </w:r>
            <w:r w:rsidRPr="00BC05E1">
              <w:t>Pagrindiniai mazgai.</w:t>
            </w:r>
          </w:p>
          <w:p w:rsidR="00BC05E1" w:rsidRDefault="00375754" w:rsidP="00E93D8A">
            <w:r w:rsidRPr="00BC05E1">
              <w:rPr>
                <w:b/>
              </w:rPr>
              <w:t>Užduotis:</w:t>
            </w:r>
          </w:p>
          <w:p w:rsidR="00375754" w:rsidRPr="00BC05E1" w:rsidRDefault="00A80D53" w:rsidP="00E93D8A">
            <w:r w:rsidRPr="00BC05E1">
              <w:rPr>
                <w:b/>
              </w:rPr>
              <w:t xml:space="preserve">2.1.1. </w:t>
            </w:r>
            <w:r w:rsidR="00375754" w:rsidRPr="00BC05E1">
              <w:t>Parodyti ir apibūdinti pagrindinius mazgus.</w:t>
            </w:r>
          </w:p>
          <w:p w:rsidR="00375754" w:rsidRPr="00BC05E1" w:rsidRDefault="00375754" w:rsidP="00E93D8A">
            <w:pPr>
              <w:rPr>
                <w:b/>
              </w:rPr>
            </w:pPr>
            <w:r w:rsidRPr="00BC05E1">
              <w:rPr>
                <w:b/>
              </w:rPr>
              <w:t xml:space="preserve">2.2. Tema. </w:t>
            </w:r>
            <w:r w:rsidRPr="00BC05E1">
              <w:t>Klaviatūros mygtukų paskirtis.</w:t>
            </w:r>
            <w:r w:rsidRPr="00BC05E1">
              <w:rPr>
                <w:b/>
              </w:rPr>
              <w:t xml:space="preserve"> </w:t>
            </w:r>
            <w:r w:rsidRPr="00BC05E1">
              <w:t>Užraktai ir raktai.</w:t>
            </w:r>
            <w:r w:rsidRPr="00BC05E1">
              <w:rPr>
                <w:b/>
              </w:rPr>
              <w:t xml:space="preserve"> </w:t>
            </w:r>
            <w:r w:rsidRPr="00BC05E1">
              <w:t>Ekrano parodymų reikšmės.</w:t>
            </w:r>
          </w:p>
          <w:p w:rsidR="00375754" w:rsidRPr="00BC05E1" w:rsidRDefault="00375754" w:rsidP="00E93D8A">
            <w:pPr>
              <w:rPr>
                <w:b/>
              </w:rPr>
            </w:pPr>
            <w:r w:rsidRPr="00BC05E1">
              <w:rPr>
                <w:b/>
              </w:rPr>
              <w:t>Užduotys:</w:t>
            </w:r>
          </w:p>
          <w:p w:rsidR="00375754" w:rsidRPr="00BC05E1" w:rsidRDefault="00375754" w:rsidP="00E93D8A">
            <w:pPr>
              <w:rPr>
                <w:b/>
              </w:rPr>
            </w:pPr>
            <w:r w:rsidRPr="00BC05E1">
              <w:rPr>
                <w:b/>
              </w:rPr>
              <w:t xml:space="preserve">2.2.1. </w:t>
            </w:r>
            <w:r w:rsidRPr="00BC05E1">
              <w:t>Pereiti iš vieno režimo į kitus režimus.</w:t>
            </w:r>
          </w:p>
          <w:p w:rsidR="00375754" w:rsidRPr="00BC05E1" w:rsidRDefault="00375754" w:rsidP="00E93D8A">
            <w:r w:rsidRPr="00BC05E1">
              <w:rPr>
                <w:b/>
              </w:rPr>
              <w:t xml:space="preserve">2.2.2. </w:t>
            </w:r>
            <w:r w:rsidRPr="00BC05E1">
              <w:t>Apibūdinti režimuose atliekamas funkcijas.</w:t>
            </w:r>
          </w:p>
          <w:p w:rsidR="00375754" w:rsidRPr="00BC05E1" w:rsidRDefault="00375754" w:rsidP="00E93D8A">
            <w:pPr>
              <w:rPr>
                <w:b/>
              </w:rPr>
            </w:pPr>
            <w:r w:rsidRPr="00BC05E1">
              <w:rPr>
                <w:b/>
              </w:rPr>
              <w:t xml:space="preserve">2.2.3. </w:t>
            </w:r>
            <w:r w:rsidRPr="00BC05E1">
              <w:t>Paaiškinti mygtukų paskirtį</w:t>
            </w:r>
            <w:r w:rsidRPr="00BC05E1">
              <w:rPr>
                <w:b/>
              </w:rPr>
              <w:t>.</w:t>
            </w:r>
          </w:p>
          <w:p w:rsidR="00375754" w:rsidRPr="00BC05E1" w:rsidRDefault="00375754" w:rsidP="00E93D8A">
            <w:pPr>
              <w:rPr>
                <w:b/>
              </w:rPr>
            </w:pPr>
            <w:r w:rsidRPr="00BC05E1">
              <w:rPr>
                <w:b/>
              </w:rPr>
              <w:t xml:space="preserve">2.2.4. </w:t>
            </w:r>
            <w:r w:rsidRPr="00BC05E1">
              <w:t>Pagal pateiktus ekrano ženklus surašyti jų reikšmes.</w:t>
            </w:r>
          </w:p>
        </w:tc>
        <w:tc>
          <w:tcPr>
            <w:tcW w:w="1230" w:type="pct"/>
            <w:tcBorders>
              <w:bottom w:val="single" w:sz="4" w:space="0" w:color="auto"/>
            </w:tcBorders>
            <w:shd w:val="clear" w:color="auto" w:fill="FFFFFF"/>
          </w:tcPr>
          <w:p w:rsidR="00375754" w:rsidRPr="00BC05E1" w:rsidRDefault="00375754" w:rsidP="00E93D8A">
            <w:r w:rsidRPr="00BC05E1">
              <w:t>Apibūdinti kasos aparato mazgai, paai</w:t>
            </w:r>
            <w:r w:rsidR="00E93D8A">
              <w:t>škinant jų paskirtį ir veikimą.</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t>3. Įvardinti pagrindinius kompiuterinio kasos aparato mazgus.</w:t>
            </w:r>
          </w:p>
        </w:tc>
        <w:tc>
          <w:tcPr>
            <w:tcW w:w="2628" w:type="pct"/>
            <w:shd w:val="clear" w:color="auto" w:fill="FFFFFF"/>
          </w:tcPr>
          <w:p w:rsidR="00375754" w:rsidRPr="00BC05E1" w:rsidRDefault="00375754" w:rsidP="00E93D8A">
            <w:pPr>
              <w:rPr>
                <w:b/>
              </w:rPr>
            </w:pPr>
            <w:r w:rsidRPr="00BC05E1">
              <w:rPr>
                <w:b/>
              </w:rPr>
              <w:t xml:space="preserve">3.1. Tema. </w:t>
            </w:r>
            <w:r w:rsidRPr="00BC05E1">
              <w:t>Kasos sistemos fizikiniai komponentai.</w:t>
            </w:r>
          </w:p>
          <w:p w:rsidR="00BC05E1" w:rsidRDefault="00375754" w:rsidP="00E93D8A">
            <w:pPr>
              <w:rPr>
                <w:b/>
              </w:rPr>
            </w:pPr>
            <w:r w:rsidRPr="00BC05E1">
              <w:rPr>
                <w:b/>
              </w:rPr>
              <w:t>Užduotys:</w:t>
            </w:r>
          </w:p>
          <w:p w:rsidR="00375754" w:rsidRPr="00BC05E1" w:rsidRDefault="00375754" w:rsidP="00E93D8A">
            <w:r w:rsidRPr="00BC05E1">
              <w:rPr>
                <w:b/>
              </w:rPr>
              <w:t xml:space="preserve">3.1.1. </w:t>
            </w:r>
            <w:r w:rsidRPr="00BC05E1">
              <w:t>Apibrėžti šias sąvokas:</w:t>
            </w:r>
            <w:r w:rsidRPr="00BC05E1">
              <w:rPr>
                <w:b/>
                <w:bCs/>
              </w:rPr>
              <w:t xml:space="preserve"> </w:t>
            </w:r>
            <w:r w:rsidRPr="00BC05E1">
              <w:rPr>
                <w:bCs/>
              </w:rPr>
              <w:t>darbo diena</w:t>
            </w:r>
            <w:r w:rsidRPr="00BC05E1">
              <w:t>, kasos aparato kasa, kasininkas.</w:t>
            </w:r>
          </w:p>
          <w:p w:rsidR="00BC05E1" w:rsidRDefault="00375754" w:rsidP="00E93D8A">
            <w:pPr>
              <w:rPr>
                <w:b/>
              </w:rPr>
            </w:pPr>
            <w:r w:rsidRPr="00BC05E1">
              <w:rPr>
                <w:b/>
              </w:rPr>
              <w:t xml:space="preserve">3.1.2. </w:t>
            </w:r>
            <w:r w:rsidRPr="00BC05E1">
              <w:t>Įvardinti ir apibūdinti kompiuterinės kasos pagrindinius fizinius komponentus ir jų atliekamas funkcijas.</w:t>
            </w:r>
          </w:p>
          <w:p w:rsidR="00375754" w:rsidRPr="00BC05E1" w:rsidRDefault="00375754" w:rsidP="00E93D8A">
            <w:pPr>
              <w:rPr>
                <w:b/>
              </w:rPr>
            </w:pPr>
            <w:r w:rsidRPr="00BC05E1">
              <w:rPr>
                <w:b/>
              </w:rPr>
              <w:t xml:space="preserve">3.2. Tema. </w:t>
            </w:r>
            <w:r w:rsidRPr="00BC05E1">
              <w:t>Kasos sistemos programinė dalis.</w:t>
            </w:r>
          </w:p>
          <w:p w:rsidR="00375754" w:rsidRPr="00BC05E1" w:rsidRDefault="00375754" w:rsidP="00E93D8A">
            <w:r w:rsidRPr="00BC05E1">
              <w:rPr>
                <w:b/>
              </w:rPr>
              <w:t>Užduotis:</w:t>
            </w:r>
          </w:p>
          <w:p w:rsidR="00375754" w:rsidRPr="00BC05E1" w:rsidRDefault="00A80D53" w:rsidP="00E93D8A">
            <w:r w:rsidRPr="00BC05E1">
              <w:rPr>
                <w:b/>
              </w:rPr>
              <w:t xml:space="preserve">3.2.1. </w:t>
            </w:r>
            <w:r w:rsidR="00375754" w:rsidRPr="00BC05E1">
              <w:t>Apibūdinti programinės dalies atliekamas operacijas.</w:t>
            </w:r>
          </w:p>
        </w:tc>
        <w:tc>
          <w:tcPr>
            <w:tcW w:w="1230" w:type="pct"/>
            <w:tcBorders>
              <w:bottom w:val="single" w:sz="4" w:space="0" w:color="auto"/>
            </w:tcBorders>
            <w:shd w:val="clear" w:color="auto" w:fill="FFFFFF"/>
          </w:tcPr>
          <w:p w:rsidR="00375754" w:rsidRPr="00BC05E1" w:rsidRDefault="00375754" w:rsidP="00E93D8A">
            <w:r w:rsidRPr="00BC05E1">
              <w:t>Įvardinti kompiuterinio kasos aparato mazgai, išsamiai apibūdinant paskirtį ir programinės įrangos funkcijas.</w:t>
            </w:r>
          </w:p>
        </w:tc>
      </w:tr>
      <w:tr w:rsidR="00BC05E1" w:rsidRPr="00BC05E1" w:rsidTr="00FB033C">
        <w:tblPrEx>
          <w:tblLook w:val="01E0" w:firstRow="1" w:lastRow="1" w:firstColumn="1" w:lastColumn="1" w:noHBand="0" w:noVBand="0"/>
        </w:tblPrEx>
        <w:trPr>
          <w:trHeight w:val="57"/>
        </w:trPr>
        <w:tc>
          <w:tcPr>
            <w:tcW w:w="5000" w:type="pct"/>
            <w:gridSpan w:val="3"/>
            <w:shd w:val="clear" w:color="auto" w:fill="F2F2F2"/>
          </w:tcPr>
          <w:p w:rsidR="00E7302F" w:rsidRPr="00BC05E1" w:rsidRDefault="00E7302F" w:rsidP="00E93D8A">
            <w:r w:rsidRPr="00BC05E1">
              <w:t>Psichomotoriniai mokymosi rezultatai</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t>1. Atlikti pinigų apskaitymą (kasos operacijas) kasos aparatu.</w:t>
            </w:r>
          </w:p>
        </w:tc>
        <w:tc>
          <w:tcPr>
            <w:tcW w:w="2628" w:type="pct"/>
            <w:shd w:val="clear" w:color="auto" w:fill="FFFFFF"/>
          </w:tcPr>
          <w:p w:rsidR="00375754" w:rsidRPr="00BC05E1" w:rsidRDefault="00375754" w:rsidP="00E93D8A">
            <w:r w:rsidRPr="00BC05E1">
              <w:rPr>
                <w:b/>
              </w:rPr>
              <w:t xml:space="preserve">1.1. Tema. </w:t>
            </w:r>
            <w:r w:rsidRPr="00BC05E1">
              <w:t>Kvito ir kontrolinės juostos įdėjimas, apiforminimas.</w:t>
            </w:r>
          </w:p>
          <w:p w:rsidR="00375754" w:rsidRPr="00BC05E1" w:rsidRDefault="00375754" w:rsidP="00E93D8A">
            <w:pPr>
              <w:rPr>
                <w:b/>
              </w:rPr>
            </w:pPr>
            <w:r w:rsidRPr="00BC05E1">
              <w:rPr>
                <w:b/>
              </w:rPr>
              <w:t>Užduotis:</w:t>
            </w:r>
          </w:p>
          <w:p w:rsidR="00375754" w:rsidRPr="00BC05E1" w:rsidRDefault="00A80D53" w:rsidP="00E93D8A">
            <w:pPr>
              <w:rPr>
                <w:b/>
              </w:rPr>
            </w:pPr>
            <w:r w:rsidRPr="00BC05E1">
              <w:rPr>
                <w:b/>
              </w:rPr>
              <w:t xml:space="preserve">1.1.1. </w:t>
            </w:r>
            <w:r w:rsidR="00375754" w:rsidRPr="00BC05E1">
              <w:t>Įdėti kvitą ir apiformintą kontrolinę juostą.</w:t>
            </w:r>
          </w:p>
          <w:p w:rsidR="00375754" w:rsidRPr="00BC05E1" w:rsidRDefault="00375754" w:rsidP="00E93D8A">
            <w:pPr>
              <w:rPr>
                <w:rFonts w:eastAsia="Calibri"/>
                <w:lang w:eastAsia="en-US"/>
              </w:rPr>
            </w:pPr>
            <w:r w:rsidRPr="00BC05E1">
              <w:rPr>
                <w:rFonts w:eastAsia="Calibri"/>
                <w:b/>
                <w:lang w:eastAsia="en-US"/>
              </w:rPr>
              <w:t xml:space="preserve">1.2. Tema. </w:t>
            </w:r>
            <w:r w:rsidRPr="00BC05E1">
              <w:rPr>
                <w:rFonts w:eastAsia="Calibri"/>
                <w:lang w:eastAsia="en-US"/>
              </w:rPr>
              <w:t>Kasos operacijos.</w:t>
            </w:r>
          </w:p>
          <w:p w:rsidR="00BC05E1" w:rsidRDefault="00375754" w:rsidP="00E93D8A">
            <w:r w:rsidRPr="00BC05E1">
              <w:rPr>
                <w:b/>
              </w:rPr>
              <w:t>Užduotis:</w:t>
            </w:r>
          </w:p>
          <w:p w:rsidR="00375754" w:rsidRPr="00BC05E1" w:rsidRDefault="00A80D53" w:rsidP="00E93D8A">
            <w:pPr>
              <w:rPr>
                <w:b/>
              </w:rPr>
            </w:pPr>
            <w:r w:rsidRPr="00BC05E1">
              <w:rPr>
                <w:b/>
              </w:rPr>
              <w:t xml:space="preserve">1.2.1. </w:t>
            </w:r>
            <w:r w:rsidR="00375754" w:rsidRPr="00BC05E1">
              <w:t>Įdėtų ir išimtų pinigų apskaitymas.</w:t>
            </w:r>
          </w:p>
        </w:tc>
        <w:tc>
          <w:tcPr>
            <w:tcW w:w="1230" w:type="pct"/>
            <w:tcBorders>
              <w:bottom w:val="single" w:sz="4" w:space="0" w:color="auto"/>
            </w:tcBorders>
            <w:shd w:val="clear" w:color="auto" w:fill="FFFFFF"/>
          </w:tcPr>
          <w:p w:rsidR="00375754" w:rsidRPr="00BC05E1" w:rsidRDefault="00A80D53" w:rsidP="00E93D8A">
            <w:r w:rsidRPr="00BC05E1">
              <w:t>Atliktas įdėtų ir išimtų į/</w:t>
            </w:r>
            <w:r w:rsidR="00375754" w:rsidRPr="00BC05E1">
              <w:t>iš kasos aparato kasą pinigų apsk</w:t>
            </w:r>
            <w:r w:rsidR="00E93D8A">
              <w:t>aitymas.</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t>2. Atlikti</w:t>
            </w:r>
            <w:r w:rsidRPr="00BC05E1">
              <w:rPr>
                <w:bCs/>
              </w:rPr>
              <w:t xml:space="preserve"> prekių ir paslaugų pardavimo </w:t>
            </w:r>
            <w:r w:rsidRPr="00BC05E1">
              <w:rPr>
                <w:bCs/>
              </w:rPr>
              <w:lastRenderedPageBreak/>
              <w:t>operacijas kasos aparatu.</w:t>
            </w:r>
          </w:p>
        </w:tc>
        <w:tc>
          <w:tcPr>
            <w:tcW w:w="2628" w:type="pct"/>
            <w:shd w:val="clear" w:color="auto" w:fill="FFFFFF"/>
          </w:tcPr>
          <w:p w:rsidR="00375754" w:rsidRPr="00BC05E1" w:rsidRDefault="00375754" w:rsidP="00E93D8A">
            <w:pPr>
              <w:rPr>
                <w:rFonts w:eastAsia="Calibri"/>
                <w:lang w:eastAsia="en-US"/>
              </w:rPr>
            </w:pPr>
            <w:r w:rsidRPr="00BC05E1">
              <w:rPr>
                <w:rFonts w:eastAsia="Calibri"/>
                <w:b/>
                <w:lang w:eastAsia="en-US"/>
              </w:rPr>
              <w:lastRenderedPageBreak/>
              <w:t xml:space="preserve">2.1. Tema. </w:t>
            </w:r>
            <w:r w:rsidRPr="00BC05E1">
              <w:rPr>
                <w:rFonts w:eastAsia="Calibri"/>
                <w:lang w:eastAsia="en-US"/>
              </w:rPr>
              <w:t>Prekių, paslaugų pardavimų registravimas kasos aparatu.</w:t>
            </w:r>
          </w:p>
          <w:p w:rsidR="00375754" w:rsidRPr="00BC05E1" w:rsidRDefault="00375754" w:rsidP="00E93D8A">
            <w:pPr>
              <w:rPr>
                <w:rFonts w:eastAsia="Calibri"/>
                <w:b/>
                <w:lang w:eastAsia="en-US"/>
              </w:rPr>
            </w:pPr>
            <w:r w:rsidRPr="00BC05E1">
              <w:rPr>
                <w:rFonts w:eastAsia="Calibri"/>
                <w:b/>
                <w:lang w:eastAsia="en-US"/>
              </w:rPr>
              <w:t>Užduotis:</w:t>
            </w:r>
          </w:p>
          <w:p w:rsidR="00375754" w:rsidRPr="00BC05E1" w:rsidRDefault="00A80D53" w:rsidP="00E93D8A">
            <w:pPr>
              <w:rPr>
                <w:rFonts w:eastAsia="Calibri"/>
                <w:b/>
                <w:lang w:eastAsia="en-US"/>
              </w:rPr>
            </w:pPr>
            <w:r w:rsidRPr="00BC05E1">
              <w:rPr>
                <w:rFonts w:eastAsia="Calibri"/>
                <w:b/>
                <w:lang w:eastAsia="en-US"/>
              </w:rPr>
              <w:lastRenderedPageBreak/>
              <w:t xml:space="preserve">2.1.1. </w:t>
            </w:r>
            <w:r w:rsidR="00375754" w:rsidRPr="00BC05E1">
              <w:rPr>
                <w:rFonts w:eastAsia="Calibri"/>
                <w:lang w:eastAsia="en-US"/>
              </w:rPr>
              <w:t>Užregistruoti pardavimus pagal kainas, kodus.</w:t>
            </w:r>
          </w:p>
          <w:p w:rsidR="00BC05E1" w:rsidRDefault="00375754" w:rsidP="00E93D8A">
            <w:pPr>
              <w:rPr>
                <w:rFonts w:eastAsia="Calibri"/>
                <w:b/>
                <w:lang w:eastAsia="en-US"/>
              </w:rPr>
            </w:pPr>
            <w:r w:rsidRPr="00BC05E1">
              <w:rPr>
                <w:rFonts w:eastAsia="Calibri"/>
                <w:b/>
                <w:lang w:eastAsia="en-US"/>
              </w:rPr>
              <w:t xml:space="preserve">2.2. Tema. </w:t>
            </w:r>
            <w:r w:rsidRPr="00BC05E1">
              <w:rPr>
                <w:rFonts w:eastAsia="Calibri"/>
                <w:lang w:eastAsia="en-US"/>
              </w:rPr>
              <w:t>Kelių vienetinių ir sveriamųjų prekių registravimas.</w:t>
            </w:r>
          </w:p>
          <w:p w:rsidR="00375754" w:rsidRPr="00BC05E1" w:rsidRDefault="00375754" w:rsidP="00E93D8A">
            <w:pPr>
              <w:rPr>
                <w:rFonts w:eastAsia="Calibri"/>
                <w:b/>
                <w:lang w:eastAsia="en-US"/>
              </w:rPr>
            </w:pPr>
            <w:r w:rsidRPr="00BC05E1">
              <w:rPr>
                <w:rFonts w:eastAsia="Calibri"/>
                <w:b/>
                <w:lang w:eastAsia="en-US"/>
              </w:rPr>
              <w:t>Užduotis:</w:t>
            </w:r>
          </w:p>
          <w:p w:rsidR="00375754" w:rsidRPr="00BC05E1" w:rsidRDefault="00A80D53" w:rsidP="00E93D8A">
            <w:pPr>
              <w:rPr>
                <w:rFonts w:eastAsia="Calibri"/>
                <w:lang w:eastAsia="en-US"/>
              </w:rPr>
            </w:pPr>
            <w:r w:rsidRPr="00BC05E1">
              <w:rPr>
                <w:rFonts w:eastAsia="Calibri"/>
                <w:b/>
                <w:lang w:eastAsia="en-US"/>
              </w:rPr>
              <w:t xml:space="preserve">2.2.2. </w:t>
            </w:r>
            <w:r w:rsidR="00375754" w:rsidRPr="00BC05E1">
              <w:rPr>
                <w:rFonts w:eastAsia="Calibri"/>
                <w:lang w:eastAsia="en-US"/>
              </w:rPr>
              <w:t>Atspausdinti kasos kvitą su įvairiais prekių kiekiais, atlikti neteisingų įvedimų taisymą.</w:t>
            </w:r>
          </w:p>
          <w:p w:rsidR="00375754" w:rsidRPr="00BC05E1" w:rsidRDefault="00375754" w:rsidP="00E93D8A">
            <w:pPr>
              <w:rPr>
                <w:rFonts w:eastAsia="Calibri"/>
                <w:b/>
                <w:lang w:eastAsia="en-US"/>
              </w:rPr>
            </w:pPr>
            <w:r w:rsidRPr="00BC05E1">
              <w:rPr>
                <w:rFonts w:eastAsia="Calibri"/>
                <w:b/>
                <w:lang w:eastAsia="en-US"/>
              </w:rPr>
              <w:t xml:space="preserve">2.3. Tema. </w:t>
            </w:r>
            <w:r w:rsidRPr="00BC05E1">
              <w:rPr>
                <w:rFonts w:eastAsia="Calibri"/>
                <w:lang w:eastAsia="en-US"/>
              </w:rPr>
              <w:t>Procentinės nuolaidos, antkainio skaičiavimas kasos aparatais.</w:t>
            </w:r>
          </w:p>
          <w:p w:rsidR="00BC05E1" w:rsidRDefault="00375754" w:rsidP="00E93D8A">
            <w:pPr>
              <w:rPr>
                <w:rFonts w:eastAsia="Calibri"/>
                <w:lang w:eastAsia="en-US"/>
              </w:rPr>
            </w:pPr>
            <w:r w:rsidRPr="00BC05E1">
              <w:rPr>
                <w:rFonts w:eastAsia="Calibri"/>
                <w:b/>
                <w:lang w:eastAsia="en-US"/>
              </w:rPr>
              <w:t>Užduotis:</w:t>
            </w:r>
          </w:p>
          <w:p w:rsidR="00375754" w:rsidRPr="00BC05E1" w:rsidRDefault="00A80D53" w:rsidP="00E93D8A">
            <w:pPr>
              <w:rPr>
                <w:rFonts w:eastAsia="Calibri"/>
                <w:b/>
                <w:lang w:eastAsia="en-US"/>
              </w:rPr>
            </w:pPr>
            <w:r w:rsidRPr="00BC05E1">
              <w:rPr>
                <w:rFonts w:eastAsia="Calibri"/>
                <w:b/>
                <w:lang w:eastAsia="en-US"/>
              </w:rPr>
              <w:t xml:space="preserve">2.3.1. </w:t>
            </w:r>
            <w:r w:rsidR="00375754" w:rsidRPr="00BC05E1">
              <w:rPr>
                <w:rFonts w:eastAsia="Calibri"/>
                <w:lang w:eastAsia="en-US"/>
              </w:rPr>
              <w:t>Aptarnauti pirkėją suteikiant procentines nuolaidas (antkainius)</w:t>
            </w:r>
            <w:r w:rsidR="00375754" w:rsidRPr="00BC05E1">
              <w:rPr>
                <w:rFonts w:eastAsia="Calibri"/>
                <w:b/>
                <w:lang w:eastAsia="en-US"/>
              </w:rPr>
              <w:t>.</w:t>
            </w:r>
          </w:p>
          <w:p w:rsidR="00375754" w:rsidRPr="00BC05E1" w:rsidRDefault="00375754" w:rsidP="00E93D8A">
            <w:r w:rsidRPr="00BC05E1">
              <w:rPr>
                <w:b/>
              </w:rPr>
              <w:t xml:space="preserve">2.4. Tema. </w:t>
            </w:r>
            <w:r w:rsidRPr="00BC05E1">
              <w:t>Klaidų taisymas. Informacijos įvedimo ištrynimas. Užregistruotos informacijos, kol neužbaigtas spausdinti kasos kvitas, taisymas.</w:t>
            </w:r>
          </w:p>
          <w:p w:rsidR="00375754" w:rsidRPr="00BC05E1" w:rsidRDefault="00375754" w:rsidP="00E93D8A">
            <w:pPr>
              <w:rPr>
                <w:b/>
              </w:rPr>
            </w:pPr>
            <w:r w:rsidRPr="00BC05E1">
              <w:rPr>
                <w:b/>
              </w:rPr>
              <w:t>Užduotis:</w:t>
            </w:r>
          </w:p>
          <w:p w:rsidR="00375754" w:rsidRPr="00BC05E1" w:rsidRDefault="00A80D53" w:rsidP="00E93D8A">
            <w:r w:rsidRPr="00BC05E1">
              <w:rPr>
                <w:b/>
              </w:rPr>
              <w:t xml:space="preserve">2.4.1. </w:t>
            </w:r>
            <w:r w:rsidR="00375754" w:rsidRPr="00BC05E1">
              <w:t>Atlikti klaidų taisymo užduotis: informacijos įvedimo ištrynimą, užregistruotos informacijos, kol neužbaigtas spausdinti kasos kvitas, taisymą.</w:t>
            </w:r>
          </w:p>
          <w:p w:rsidR="00375754" w:rsidRPr="00BC05E1" w:rsidRDefault="00375754" w:rsidP="00E93D8A">
            <w:r w:rsidRPr="00BC05E1">
              <w:rPr>
                <w:b/>
              </w:rPr>
              <w:t xml:space="preserve">2.5. Tema. </w:t>
            </w:r>
            <w:r w:rsidRPr="00BC05E1">
              <w:t>Klaidų taisymas, kai užbaigtas spausdinti kasos kvitas.</w:t>
            </w:r>
          </w:p>
          <w:p w:rsidR="00375754" w:rsidRPr="00BC05E1" w:rsidRDefault="00375754" w:rsidP="00E93D8A">
            <w:pPr>
              <w:rPr>
                <w:b/>
              </w:rPr>
            </w:pPr>
            <w:r w:rsidRPr="00BC05E1">
              <w:rPr>
                <w:b/>
              </w:rPr>
              <w:t>Užduotis:</w:t>
            </w:r>
          </w:p>
          <w:p w:rsidR="00BC05E1" w:rsidRDefault="00A80D53" w:rsidP="00E93D8A">
            <w:pPr>
              <w:rPr>
                <w:b/>
              </w:rPr>
            </w:pPr>
            <w:r w:rsidRPr="00BC05E1">
              <w:rPr>
                <w:b/>
              </w:rPr>
              <w:t xml:space="preserve">2.5.1. </w:t>
            </w:r>
            <w:r w:rsidR="00375754" w:rsidRPr="00BC05E1">
              <w:t>Atlikti klaidų taisymo užduotis, kai užbaigtas spausdinti kasos kvitas.</w:t>
            </w:r>
          </w:p>
          <w:p w:rsidR="00BC05E1" w:rsidRDefault="00375754" w:rsidP="00E93D8A">
            <w:pPr>
              <w:rPr>
                <w:b/>
              </w:rPr>
            </w:pPr>
            <w:r w:rsidRPr="00BC05E1">
              <w:rPr>
                <w:b/>
              </w:rPr>
              <w:t xml:space="preserve">2.6. Tema. </w:t>
            </w:r>
            <w:r w:rsidRPr="00BC05E1">
              <w:t>Atsiskaitymo su pirkėju būdai, kvito rekvizitai.</w:t>
            </w:r>
          </w:p>
          <w:p w:rsidR="00BC05E1" w:rsidRDefault="00375754" w:rsidP="00E93D8A">
            <w:r w:rsidRPr="00BC05E1">
              <w:rPr>
                <w:b/>
              </w:rPr>
              <w:t>Užduotis:</w:t>
            </w:r>
          </w:p>
          <w:p w:rsidR="00375754" w:rsidRPr="00BC05E1" w:rsidRDefault="00A80D53" w:rsidP="00E93D8A">
            <w:r w:rsidRPr="00BC05E1">
              <w:rPr>
                <w:b/>
              </w:rPr>
              <w:t xml:space="preserve">2.6.1. </w:t>
            </w:r>
            <w:r w:rsidR="00375754" w:rsidRPr="00BC05E1">
              <w:t>Pirkėjo aptarnavimas, kasos kvito atspausdinimas.</w:t>
            </w:r>
          </w:p>
          <w:p w:rsidR="00375754" w:rsidRPr="00BC05E1" w:rsidRDefault="00375754" w:rsidP="00E93D8A">
            <w:pPr>
              <w:rPr>
                <w:b/>
              </w:rPr>
            </w:pPr>
            <w:r w:rsidRPr="00BC05E1">
              <w:rPr>
                <w:b/>
              </w:rPr>
              <w:t xml:space="preserve">2.7. Tema. </w:t>
            </w:r>
            <w:r w:rsidRPr="00BC05E1">
              <w:t>Prekių, paslaugų registravimas kasos sistema. Kelių vienetinių ir sveriamų prekių registravimas kasos sistema, neteisingų įvedimų taisymas, kvito anuliavimas, nebaigto kvito atidėjimas.</w:t>
            </w:r>
          </w:p>
          <w:p w:rsidR="00BC05E1" w:rsidRDefault="00375754" w:rsidP="00E93D8A">
            <w:r w:rsidRPr="00BC05E1">
              <w:rPr>
                <w:b/>
              </w:rPr>
              <w:t>Užduotis:</w:t>
            </w:r>
          </w:p>
          <w:p w:rsidR="00375754" w:rsidRPr="00BC05E1" w:rsidRDefault="00A80D53" w:rsidP="00E93D8A">
            <w:pPr>
              <w:rPr>
                <w:b/>
              </w:rPr>
            </w:pPr>
            <w:r w:rsidRPr="00BC05E1">
              <w:rPr>
                <w:b/>
              </w:rPr>
              <w:t xml:space="preserve">2.7.1. </w:t>
            </w:r>
            <w:r w:rsidR="00375754" w:rsidRPr="00BC05E1">
              <w:t>Atspausdinti kasos kvitą su įvairiais prekių kiekiais ir paslaugų rūšimis, atlikti neteisingų įvedimų taisymą.</w:t>
            </w:r>
          </w:p>
          <w:p w:rsidR="00375754" w:rsidRPr="00BC05E1" w:rsidRDefault="00375754" w:rsidP="00E93D8A">
            <w:r w:rsidRPr="00BC05E1">
              <w:rPr>
                <w:b/>
              </w:rPr>
              <w:t xml:space="preserve">2.8 Tema. </w:t>
            </w:r>
            <w:r w:rsidRPr="00BC05E1">
              <w:t>Nuolaidos, antkainio suteikimas, stiklo taros, užstato supirkimas, užstato sistema, ženklinimas.</w:t>
            </w:r>
          </w:p>
          <w:p w:rsidR="00BC05E1" w:rsidRDefault="00375754" w:rsidP="00E93D8A">
            <w:r w:rsidRPr="00BC05E1">
              <w:rPr>
                <w:b/>
              </w:rPr>
              <w:t>Užduotys:</w:t>
            </w:r>
          </w:p>
          <w:p w:rsidR="00375754" w:rsidRPr="00BC05E1" w:rsidRDefault="00375754" w:rsidP="00E93D8A">
            <w:pPr>
              <w:rPr>
                <w:b/>
              </w:rPr>
            </w:pPr>
            <w:r w:rsidRPr="00BC05E1">
              <w:rPr>
                <w:b/>
              </w:rPr>
              <w:t xml:space="preserve">2.8.1. </w:t>
            </w:r>
            <w:r w:rsidRPr="00BC05E1">
              <w:t>Aptarnauti pirkėją, suteikiant įvairias nuolaidas / antkainius</w:t>
            </w:r>
            <w:r w:rsidRPr="00BC05E1">
              <w:rPr>
                <w:b/>
              </w:rPr>
              <w:t>.</w:t>
            </w:r>
          </w:p>
          <w:p w:rsidR="00375754" w:rsidRPr="00BC05E1" w:rsidRDefault="00375754" w:rsidP="00E93D8A">
            <w:r w:rsidRPr="00BC05E1">
              <w:rPr>
                <w:b/>
              </w:rPr>
              <w:t xml:space="preserve">2.8.2. </w:t>
            </w:r>
            <w:r w:rsidRPr="00BC05E1">
              <w:t>Atlikti taros supirkimą kasos sistema.</w:t>
            </w:r>
          </w:p>
          <w:p w:rsidR="00BC05E1" w:rsidRDefault="00375754" w:rsidP="00E93D8A">
            <w:pPr>
              <w:rPr>
                <w:b/>
              </w:rPr>
            </w:pPr>
            <w:r w:rsidRPr="00BC05E1">
              <w:rPr>
                <w:b/>
              </w:rPr>
              <w:t xml:space="preserve">2.9. Tema. </w:t>
            </w:r>
            <w:r w:rsidRPr="00BC05E1">
              <w:t>Sąskaitos faktūros išrašymas pagal pirkėjo kvitą.</w:t>
            </w:r>
          </w:p>
          <w:p w:rsidR="00BC05E1" w:rsidRDefault="00375754" w:rsidP="00E93D8A">
            <w:r w:rsidRPr="00BC05E1">
              <w:rPr>
                <w:b/>
              </w:rPr>
              <w:t>Užduotis:</w:t>
            </w:r>
          </w:p>
          <w:p w:rsidR="00375754" w:rsidRPr="00BC05E1" w:rsidRDefault="00A80D53" w:rsidP="00E93D8A">
            <w:pPr>
              <w:rPr>
                <w:b/>
              </w:rPr>
            </w:pPr>
            <w:r w:rsidRPr="00BC05E1">
              <w:rPr>
                <w:b/>
              </w:rPr>
              <w:t xml:space="preserve">2.9.1. </w:t>
            </w:r>
            <w:r w:rsidR="00375754" w:rsidRPr="00BC05E1">
              <w:t>Pagal kasos kvitą išrašyti PVM sąskaitą faktūrą</w:t>
            </w:r>
            <w:r w:rsidR="00375754" w:rsidRPr="00BC05E1">
              <w:rPr>
                <w:b/>
              </w:rPr>
              <w:t>.</w:t>
            </w:r>
          </w:p>
          <w:p w:rsidR="00375754" w:rsidRPr="00BC05E1" w:rsidRDefault="00375754" w:rsidP="00E93D8A">
            <w:r w:rsidRPr="00BC05E1">
              <w:rPr>
                <w:b/>
              </w:rPr>
              <w:t xml:space="preserve">2.10. Tema. </w:t>
            </w:r>
            <w:r w:rsidRPr="00BC05E1">
              <w:t>Atsiskaitymas grynaisiais, nominalų apsaugos požymiai.</w:t>
            </w:r>
          </w:p>
          <w:p w:rsidR="00BC05E1" w:rsidRDefault="00375754" w:rsidP="00E93D8A">
            <w:r w:rsidRPr="00BC05E1">
              <w:rPr>
                <w:b/>
              </w:rPr>
              <w:t>Užduotis:</w:t>
            </w:r>
          </w:p>
          <w:p w:rsidR="00375754" w:rsidRPr="00BC05E1" w:rsidRDefault="00A80D53" w:rsidP="00E93D8A">
            <w:pPr>
              <w:rPr>
                <w:b/>
              </w:rPr>
            </w:pPr>
            <w:r w:rsidRPr="00BC05E1">
              <w:rPr>
                <w:b/>
              </w:rPr>
              <w:t xml:space="preserve">2.10.1. </w:t>
            </w:r>
            <w:r w:rsidR="00375754" w:rsidRPr="00BC05E1">
              <w:t>Apibūdinti nominalų apsaugos ženklus, patikrinti pinigus pinigų detektoriumi</w:t>
            </w:r>
            <w:r w:rsidR="00375754" w:rsidRPr="00BC05E1">
              <w:rPr>
                <w:b/>
              </w:rPr>
              <w:t>.</w:t>
            </w:r>
          </w:p>
          <w:p w:rsidR="00BC05E1" w:rsidRDefault="00375754" w:rsidP="00E93D8A">
            <w:r w:rsidRPr="00BC05E1">
              <w:rPr>
                <w:b/>
              </w:rPr>
              <w:lastRenderedPageBreak/>
              <w:t xml:space="preserve">2.11. Tema. </w:t>
            </w:r>
            <w:r w:rsidRPr="00BC05E1">
              <w:t>Atsiskaitymas mokėjimo kortele, atsiskaitymo iš pirkėjo sąskaitos apiforminimas.</w:t>
            </w:r>
          </w:p>
          <w:p w:rsidR="00BC05E1" w:rsidRDefault="00375754" w:rsidP="00E93D8A">
            <w:r w:rsidRPr="00BC05E1">
              <w:rPr>
                <w:b/>
              </w:rPr>
              <w:t>Užduotis:</w:t>
            </w:r>
          </w:p>
          <w:p w:rsidR="00375754" w:rsidRPr="00BC05E1" w:rsidRDefault="00A80D53" w:rsidP="00E93D8A">
            <w:pPr>
              <w:rPr>
                <w:b/>
              </w:rPr>
            </w:pPr>
            <w:r w:rsidRPr="00BC05E1">
              <w:rPr>
                <w:b/>
              </w:rPr>
              <w:t xml:space="preserve">2.11.1. </w:t>
            </w:r>
            <w:r w:rsidR="00375754" w:rsidRPr="00BC05E1">
              <w:t>Atspausdinti kasos kvitą, kai pirkėjas atsiskaito mokėjimo kortele arba atlikti atskaitymą iš pirkėjo sąskaitos.</w:t>
            </w:r>
            <w:r w:rsidR="00375754" w:rsidRPr="00BC05E1">
              <w:rPr>
                <w:b/>
              </w:rPr>
              <w:t xml:space="preserve"> </w:t>
            </w:r>
          </w:p>
        </w:tc>
        <w:tc>
          <w:tcPr>
            <w:tcW w:w="1230" w:type="pct"/>
            <w:shd w:val="clear" w:color="auto" w:fill="FFFFFF"/>
          </w:tcPr>
          <w:p w:rsidR="00375754" w:rsidRPr="00BC05E1" w:rsidRDefault="00375754" w:rsidP="00E93D8A">
            <w:r w:rsidRPr="00BC05E1">
              <w:lastRenderedPageBreak/>
              <w:t>Aptarnauti pirkėjai paga</w:t>
            </w:r>
            <w:r w:rsidR="00E93D8A">
              <w:t>l pasirinktą atsiskaitymo būdą.</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lastRenderedPageBreak/>
              <w:t>3. Paruošti kasos aparatą darbui.</w:t>
            </w:r>
          </w:p>
        </w:tc>
        <w:tc>
          <w:tcPr>
            <w:tcW w:w="2628" w:type="pct"/>
            <w:shd w:val="clear" w:color="auto" w:fill="FFFFFF"/>
          </w:tcPr>
          <w:p w:rsidR="00BC05E1" w:rsidRDefault="00375754" w:rsidP="00E93D8A">
            <w:pPr>
              <w:rPr>
                <w:b/>
              </w:rPr>
            </w:pPr>
            <w:r w:rsidRPr="00BC05E1">
              <w:rPr>
                <w:b/>
              </w:rPr>
              <w:t xml:space="preserve">3.1. Tema. </w:t>
            </w:r>
            <w:r w:rsidRPr="00BC05E1">
              <w:t>Paruošti kasos aparatą darbo dienos pradžioje.</w:t>
            </w:r>
          </w:p>
          <w:p w:rsidR="00375754" w:rsidRPr="00BC05E1" w:rsidRDefault="00375754" w:rsidP="00E93D8A">
            <w:pPr>
              <w:rPr>
                <w:b/>
              </w:rPr>
            </w:pPr>
            <w:r w:rsidRPr="00BC05E1">
              <w:rPr>
                <w:b/>
              </w:rPr>
              <w:t>3.1.1. Užduotis:</w:t>
            </w:r>
          </w:p>
          <w:p w:rsidR="00375754" w:rsidRPr="00BC05E1" w:rsidRDefault="00375754" w:rsidP="00E93D8A">
            <w:r w:rsidRPr="00BC05E1">
              <w:t>– Atsispausdinti bendrąją dienos kontrolinę ataskaitą;</w:t>
            </w:r>
          </w:p>
          <w:p w:rsidR="00375754" w:rsidRPr="00BC05E1" w:rsidRDefault="00375754" w:rsidP="00E93D8A">
            <w:r w:rsidRPr="00BC05E1">
              <w:t>– Patikrinti atspausdintą ataskaitą;</w:t>
            </w:r>
          </w:p>
          <w:p w:rsidR="00375754" w:rsidRPr="00BC05E1" w:rsidRDefault="00375754" w:rsidP="00E93D8A">
            <w:r w:rsidRPr="00BC05E1">
              <w:t>– Suskaičiuoti gautus pinigus;</w:t>
            </w:r>
          </w:p>
          <w:p w:rsidR="00375754" w:rsidRPr="00BC05E1" w:rsidRDefault="00375754" w:rsidP="00E93D8A">
            <w:r w:rsidRPr="00BC05E1">
              <w:t>– Sulyginti suskaičiuotą pinigų sumą su dokumente esančiu likučiu;</w:t>
            </w:r>
          </w:p>
          <w:p w:rsidR="00375754" w:rsidRPr="00BC05E1" w:rsidRDefault="00375754" w:rsidP="00E93D8A">
            <w:r w:rsidRPr="00BC05E1">
              <w:t>– Apskaityti pinigų sumą kasos aparatu;</w:t>
            </w:r>
          </w:p>
          <w:p w:rsidR="00375754" w:rsidRPr="00BC05E1" w:rsidRDefault="00375754" w:rsidP="00E93D8A">
            <w:r w:rsidRPr="00BC05E1">
              <w:t>– Sutvarkyti pateiktus dokumentus.</w:t>
            </w:r>
          </w:p>
        </w:tc>
        <w:tc>
          <w:tcPr>
            <w:tcW w:w="1230" w:type="pct"/>
            <w:tcBorders>
              <w:bottom w:val="single" w:sz="4" w:space="0" w:color="auto"/>
            </w:tcBorders>
            <w:shd w:val="clear" w:color="auto" w:fill="FFFFFF"/>
          </w:tcPr>
          <w:p w:rsidR="00375754" w:rsidRPr="00BC05E1" w:rsidRDefault="00375754" w:rsidP="00E93D8A">
            <w:r w:rsidRPr="00BC05E1">
              <w:t>Paruoštas kasos aparatas pardavimo operacijoms registruoti.</w:t>
            </w:r>
          </w:p>
        </w:tc>
      </w:tr>
      <w:tr w:rsidR="00BC05E1" w:rsidRPr="00BC05E1" w:rsidTr="00E93D8A">
        <w:tblPrEx>
          <w:tblLook w:val="01E0" w:firstRow="1" w:lastRow="1" w:firstColumn="1" w:lastColumn="1" w:noHBand="0" w:noVBand="0"/>
        </w:tblPrEx>
        <w:trPr>
          <w:trHeight w:val="57"/>
        </w:trPr>
        <w:tc>
          <w:tcPr>
            <w:tcW w:w="1142" w:type="pct"/>
            <w:shd w:val="clear" w:color="auto" w:fill="FFFFFF"/>
          </w:tcPr>
          <w:p w:rsidR="00375754" w:rsidRPr="00BC05E1" w:rsidRDefault="00375754" w:rsidP="00E93D8A">
            <w:r w:rsidRPr="00BC05E1">
              <w:t>4. Sutvarkyti kasos aparatą po darbo.</w:t>
            </w:r>
          </w:p>
        </w:tc>
        <w:tc>
          <w:tcPr>
            <w:tcW w:w="2628" w:type="pct"/>
            <w:shd w:val="clear" w:color="auto" w:fill="FFFFFF"/>
          </w:tcPr>
          <w:p w:rsidR="00BC05E1" w:rsidRDefault="00375754" w:rsidP="00E93D8A">
            <w:pPr>
              <w:rPr>
                <w:b/>
              </w:rPr>
            </w:pPr>
            <w:r w:rsidRPr="00BC05E1">
              <w:rPr>
                <w:b/>
              </w:rPr>
              <w:t xml:space="preserve">4.1. Tema. </w:t>
            </w:r>
            <w:r w:rsidRPr="00BC05E1">
              <w:t>Kasos aparato sutvarkymas po darbo dienos.</w:t>
            </w:r>
          </w:p>
          <w:p w:rsidR="00375754" w:rsidRPr="00BC05E1" w:rsidRDefault="00375754" w:rsidP="00E93D8A">
            <w:pPr>
              <w:rPr>
                <w:b/>
              </w:rPr>
            </w:pPr>
            <w:r w:rsidRPr="00BC05E1">
              <w:rPr>
                <w:b/>
              </w:rPr>
              <w:t>4.1.1. Užduotis:</w:t>
            </w:r>
          </w:p>
          <w:p w:rsidR="00375754" w:rsidRPr="00BC05E1" w:rsidRDefault="00375754" w:rsidP="00E93D8A">
            <w:r w:rsidRPr="00BC05E1">
              <w:t>– Kartu su vyr. kasininku atspausdinti nefiskalinę kasos ataskaitą;</w:t>
            </w:r>
          </w:p>
          <w:p w:rsidR="00375754" w:rsidRPr="00BC05E1" w:rsidRDefault="00375754" w:rsidP="00E93D8A">
            <w:r w:rsidRPr="00BC05E1">
              <w:t>– Suskaičiuoti kasos aparato kasoje esančius pinigus;</w:t>
            </w:r>
          </w:p>
          <w:p w:rsidR="00375754" w:rsidRPr="00BC05E1" w:rsidRDefault="00375754" w:rsidP="00E93D8A">
            <w:r w:rsidRPr="00BC05E1">
              <w:t>– Atspausdinti pinigų išėmimo kvitą;</w:t>
            </w:r>
          </w:p>
          <w:p w:rsidR="00375754" w:rsidRPr="00BC05E1" w:rsidRDefault="00375754" w:rsidP="00E93D8A">
            <w:r w:rsidRPr="00BC05E1">
              <w:t>– Atspausdinti bendrąją dienos finansinę fiskalinę ataskaitą;</w:t>
            </w:r>
          </w:p>
          <w:p w:rsidR="00375754" w:rsidRPr="00BC05E1" w:rsidRDefault="00375754" w:rsidP="00E93D8A">
            <w:pPr>
              <w:rPr>
                <w:b/>
              </w:rPr>
            </w:pPr>
            <w:r w:rsidRPr="00BC05E1">
              <w:t>– Užpildyti pateiktus dokumentus.</w:t>
            </w:r>
            <w:r w:rsidRPr="00BC05E1">
              <w:rPr>
                <w:b/>
              </w:rPr>
              <w:t xml:space="preserve"> </w:t>
            </w:r>
          </w:p>
        </w:tc>
        <w:tc>
          <w:tcPr>
            <w:tcW w:w="1230" w:type="pct"/>
            <w:tcBorders>
              <w:bottom w:val="single" w:sz="4" w:space="0" w:color="auto"/>
            </w:tcBorders>
            <w:shd w:val="clear" w:color="auto" w:fill="FFFFFF"/>
          </w:tcPr>
          <w:p w:rsidR="00375754" w:rsidRPr="00BC05E1" w:rsidRDefault="00375754" w:rsidP="00E93D8A">
            <w:r w:rsidRPr="00BC05E1">
              <w:t>Sutvarkytas kasos ap</w:t>
            </w:r>
            <w:r w:rsidR="00E93D8A">
              <w:t>aratas darbo dienai pasibaigus.</w:t>
            </w:r>
          </w:p>
        </w:tc>
      </w:tr>
      <w:tr w:rsidR="00BC05E1" w:rsidRPr="00BC05E1" w:rsidTr="00E93D8A">
        <w:trPr>
          <w:trHeight w:val="57"/>
        </w:trPr>
        <w:tc>
          <w:tcPr>
            <w:tcW w:w="1142" w:type="pct"/>
          </w:tcPr>
          <w:p w:rsidR="00176E80" w:rsidRPr="00BC05E1" w:rsidRDefault="00176E80" w:rsidP="00E93D8A">
            <w:r w:rsidRPr="00BC05E1">
              <w:t>Reikalavimai mokymui skirtiems metodiniams ir materialiesiems ištekliams</w:t>
            </w:r>
          </w:p>
        </w:tc>
        <w:tc>
          <w:tcPr>
            <w:tcW w:w="3858" w:type="pct"/>
            <w:gridSpan w:val="2"/>
          </w:tcPr>
          <w:p w:rsidR="00176E80" w:rsidRPr="00BC05E1" w:rsidRDefault="00176E80" w:rsidP="00E93D8A">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176E80" w:rsidRPr="00BC05E1" w:rsidRDefault="00176E80" w:rsidP="00E93D8A">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E93D8A">
            <w:pPr>
              <w:numPr>
                <w:ilvl w:val="0"/>
                <w:numId w:val="3"/>
              </w:numPr>
              <w:autoSpaceDE w:val="0"/>
              <w:autoSpaceDN w:val="0"/>
              <w:adjustRightInd w:val="0"/>
              <w:ind w:left="0" w:firstLine="0"/>
              <w:rPr>
                <w:rFonts w:eastAsia="Calibri"/>
                <w:lang w:eastAsia="en-US"/>
              </w:rPr>
            </w:pPr>
            <w:r w:rsidRPr="00BC05E1">
              <w:rPr>
                <w:rFonts w:eastAsia="Calibri"/>
                <w:lang w:eastAsia="en-US"/>
              </w:rPr>
              <w:t>Vadovėliai, teisės aktai, konspektai, testai, u</w:t>
            </w:r>
            <w:r w:rsidRPr="00BC05E1">
              <w:t xml:space="preserve">žduočių sąsiuviniai </w:t>
            </w:r>
            <w:r w:rsidRPr="00BC05E1">
              <w:rPr>
                <w:rFonts w:eastAsia="Calibri"/>
                <w:lang w:eastAsia="en-US"/>
              </w:rPr>
              <w:t>ir kita mokomoji medžiaga</w:t>
            </w:r>
          </w:p>
          <w:p w:rsidR="00176E80" w:rsidRPr="00BC05E1" w:rsidRDefault="00176E80" w:rsidP="00E93D8A">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E93D8A">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E93D8A">
            <w:pPr>
              <w:numPr>
                <w:ilvl w:val="0"/>
                <w:numId w:val="1"/>
              </w:numPr>
              <w:ind w:left="0" w:firstLine="0"/>
            </w:pPr>
            <w:r w:rsidRPr="00BC05E1">
              <w:rPr>
                <w:rFonts w:eastAsia="Calibri"/>
                <w:lang w:eastAsia="en-US"/>
              </w:rPr>
              <w:t>Natūralios prekės</w:t>
            </w:r>
          </w:p>
        </w:tc>
      </w:tr>
      <w:tr w:rsidR="00BC05E1" w:rsidRPr="00BC05E1" w:rsidTr="00E93D8A">
        <w:trPr>
          <w:trHeight w:val="57"/>
        </w:trPr>
        <w:tc>
          <w:tcPr>
            <w:tcW w:w="1142" w:type="pct"/>
          </w:tcPr>
          <w:p w:rsidR="00176E80" w:rsidRPr="00BC05E1" w:rsidRDefault="00176E80" w:rsidP="00E93D8A">
            <w:r w:rsidRPr="00BC05E1">
              <w:t>Reikalavimai teorinio ir praktinio mokymo vietai</w:t>
            </w:r>
          </w:p>
        </w:tc>
        <w:tc>
          <w:tcPr>
            <w:tcW w:w="3858" w:type="pct"/>
            <w:gridSpan w:val="2"/>
          </w:tcPr>
          <w:p w:rsidR="00176E80" w:rsidRPr="00BC05E1" w:rsidRDefault="00176E80" w:rsidP="00E93D8A">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6F540A" w:rsidRPr="00BC05E1" w:rsidRDefault="006F540A" w:rsidP="00E93D8A">
            <w:r w:rsidRPr="00BC05E1">
              <w:t>Praktinio mokymo klasė (patalpa), aprūpinta elektroniniais kasos aparatais ir kitomis priemonėmis.</w:t>
            </w:r>
          </w:p>
        </w:tc>
      </w:tr>
      <w:tr w:rsidR="00BC05E1" w:rsidRPr="00BC05E1" w:rsidTr="00E93D8A">
        <w:trPr>
          <w:trHeight w:val="57"/>
        </w:trPr>
        <w:tc>
          <w:tcPr>
            <w:tcW w:w="1142" w:type="pct"/>
          </w:tcPr>
          <w:p w:rsidR="00176E80" w:rsidRPr="00BC05E1" w:rsidRDefault="00176E80" w:rsidP="00E93D8A">
            <w:r w:rsidRPr="00BC05E1">
              <w:t>Reikalavimai mokytojų dalykiniam pasirengimui (dalykinei kvalifikacijai)</w:t>
            </w:r>
          </w:p>
        </w:tc>
        <w:tc>
          <w:tcPr>
            <w:tcW w:w="3858" w:type="pct"/>
            <w:gridSpan w:val="2"/>
          </w:tcPr>
          <w:p w:rsidR="00176E80" w:rsidRPr="00BC05E1" w:rsidRDefault="00176E80" w:rsidP="00E93D8A">
            <w:pPr>
              <w:widowControl w:val="0"/>
            </w:pPr>
            <w:r w:rsidRPr="00BC05E1">
              <w:t>Modulį gali vesti mokytojas, turintis:</w:t>
            </w:r>
          </w:p>
          <w:p w:rsidR="00176E80" w:rsidRPr="00BC05E1" w:rsidRDefault="00176E80" w:rsidP="00E93D8A">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6E80" w:rsidRPr="00BC05E1" w:rsidRDefault="00176E80" w:rsidP="00E93D8A">
            <w:r w:rsidRPr="00BC05E1">
              <w:t>2) ne žemesnį kaip aukštąjį neuniversitetinį (specialųjį vidurinį, įgytą iki 1995 m.) išsilavinimą ir ne mažesnį kaip 3 metų darbo staž</w:t>
            </w:r>
            <w:r w:rsidR="006F540A" w:rsidRPr="00BC05E1">
              <w:t>ą (pagal profesinį pasirengimą).</w:t>
            </w:r>
          </w:p>
        </w:tc>
      </w:tr>
    </w:tbl>
    <w:p w:rsidR="00375754" w:rsidRDefault="00375754" w:rsidP="00707BE2"/>
    <w:p w:rsidR="00E93D8A" w:rsidRPr="00BC05E1" w:rsidRDefault="00E93D8A" w:rsidP="00707BE2"/>
    <w:p w:rsidR="006F540A" w:rsidRPr="00BC05E1" w:rsidRDefault="006F540A" w:rsidP="00707BE2">
      <w:pPr>
        <w:rPr>
          <w:b/>
        </w:rPr>
      </w:pPr>
      <w:r w:rsidRPr="00BC05E1">
        <w:rPr>
          <w:rFonts w:eastAsia="Calibri"/>
          <w:b/>
        </w:rPr>
        <w:t>Modulio pavadinimas - Klientų aptarnavimas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43"/>
        <w:gridCol w:w="2405"/>
      </w:tblGrid>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6F540A" w:rsidRPr="00BC05E1" w:rsidRDefault="006F540A" w:rsidP="00707BE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6F540A" w:rsidRPr="00BC05E1" w:rsidRDefault="006F540A" w:rsidP="00707BE2">
            <w:pPr>
              <w:jc w:val="both"/>
              <w:rPr>
                <w:rFonts w:eastAsia="Calibri"/>
              </w:rPr>
            </w:pPr>
            <w:r w:rsidRPr="00BC05E1">
              <w:t>4041606</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6F540A" w:rsidRPr="00BC05E1" w:rsidRDefault="006F540A" w:rsidP="00707BE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6F540A" w:rsidRPr="00BC05E1" w:rsidRDefault="006F540A" w:rsidP="00707BE2">
            <w:pPr>
              <w:jc w:val="both"/>
              <w:rPr>
                <w:rFonts w:eastAsia="Calibri"/>
              </w:rPr>
            </w:pPr>
            <w:r w:rsidRPr="00BC05E1">
              <w:rPr>
                <w:rFonts w:eastAsia="Calibri"/>
              </w:rPr>
              <w:t>IV</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6F540A" w:rsidRPr="00BC05E1" w:rsidRDefault="006F540A" w:rsidP="00707BE2">
            <w:pPr>
              <w:rPr>
                <w:rFonts w:eastAsia="Calibri"/>
                <w:szCs w:val="22"/>
                <w:lang w:eastAsia="en-US"/>
              </w:rPr>
            </w:pPr>
            <w:r w:rsidRPr="00BC05E1">
              <w:rPr>
                <w:rFonts w:eastAsia="Calibri"/>
                <w:szCs w:val="22"/>
                <w:lang w:eastAsia="en-US"/>
              </w:rPr>
              <w:lastRenderedPageBreak/>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6F540A" w:rsidRPr="00BC05E1" w:rsidRDefault="006F540A" w:rsidP="00707BE2">
            <w:pPr>
              <w:jc w:val="both"/>
              <w:rPr>
                <w:rFonts w:eastAsia="Calibri"/>
              </w:rPr>
            </w:pPr>
            <w:r w:rsidRPr="00BC05E1">
              <w:rPr>
                <w:rFonts w:eastAsia="Calibri"/>
              </w:rPr>
              <w:t>10</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6F540A" w:rsidRPr="00BC05E1" w:rsidRDefault="006F540A" w:rsidP="00707BE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6F540A" w:rsidRPr="00BC05E1" w:rsidRDefault="006F540A" w:rsidP="00707BE2">
            <w:r w:rsidRPr="00BC05E1">
              <w:t>Efektyviai aptarnauti klientus</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6F540A" w:rsidRPr="00BC05E1" w:rsidRDefault="00BC05E1" w:rsidP="00707BE2">
            <w:r>
              <w:t>Modulio mokymosi rezultatai</w:t>
            </w:r>
          </w:p>
        </w:tc>
        <w:tc>
          <w:tcPr>
            <w:tcW w:w="2645" w:type="pct"/>
            <w:tcBorders>
              <w:top w:val="single" w:sz="4" w:space="0" w:color="auto"/>
              <w:left w:val="single" w:sz="4" w:space="0" w:color="auto"/>
              <w:bottom w:val="single" w:sz="4" w:space="0" w:color="auto"/>
              <w:right w:val="single" w:sz="4" w:space="0" w:color="auto"/>
            </w:tcBorders>
            <w:shd w:val="clear" w:color="auto" w:fill="D9D9D9"/>
          </w:tcPr>
          <w:p w:rsidR="006F540A" w:rsidRPr="00BC05E1" w:rsidRDefault="006F540A" w:rsidP="00707BE2">
            <w:r w:rsidRPr="00BC05E1">
              <w:t>Rekomenduojamas turinys, reikalingas mokymosi rezultatams pasiekti</w:t>
            </w:r>
          </w:p>
        </w:tc>
        <w:tc>
          <w:tcPr>
            <w:tcW w:w="1213" w:type="pct"/>
            <w:tcBorders>
              <w:top w:val="single" w:sz="4" w:space="0" w:color="auto"/>
              <w:left w:val="single" w:sz="4" w:space="0" w:color="auto"/>
              <w:bottom w:val="single" w:sz="4" w:space="0" w:color="auto"/>
              <w:right w:val="single" w:sz="4" w:space="0" w:color="auto"/>
            </w:tcBorders>
            <w:shd w:val="clear" w:color="auto" w:fill="D9D9D9"/>
          </w:tcPr>
          <w:p w:rsidR="006F540A" w:rsidRPr="00BC05E1" w:rsidRDefault="006F540A" w:rsidP="00707BE2">
            <w:r w:rsidRPr="00BC05E1">
              <w:t xml:space="preserve">Mokymosi pasiekimų įvertinimo kriterijai </w:t>
            </w:r>
          </w:p>
        </w:tc>
      </w:tr>
      <w:tr w:rsidR="00BC05E1" w:rsidRPr="00BC05E1" w:rsidTr="00040B2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6F540A" w:rsidRPr="00BC05E1" w:rsidRDefault="006F540A" w:rsidP="00707BE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040B2B">
            <w:r w:rsidRPr="00BC05E1">
              <w:t>1. Apibūdinti klientų lūkesčius, poreikius.</w:t>
            </w:r>
          </w:p>
        </w:tc>
        <w:tc>
          <w:tcPr>
            <w:tcW w:w="2645" w:type="pct"/>
            <w:shd w:val="clear" w:color="auto" w:fill="FFFFFF"/>
          </w:tcPr>
          <w:p w:rsidR="00BC05E1" w:rsidRDefault="00746B7A" w:rsidP="00707BE2">
            <w:pPr>
              <w:rPr>
                <w:b/>
              </w:rPr>
            </w:pPr>
            <w:r w:rsidRPr="00BC05E1">
              <w:rPr>
                <w:b/>
              </w:rPr>
              <w:t xml:space="preserve">1.1. Tema. </w:t>
            </w:r>
            <w:r w:rsidRPr="00BC05E1">
              <w:t>Vidaus tvarkos taisyklės, pareiginiai nuostatai, klientų aptarnavimo taisyklės, standartas.</w:t>
            </w:r>
          </w:p>
          <w:p w:rsidR="00746B7A" w:rsidRPr="00BC05E1" w:rsidRDefault="00746B7A" w:rsidP="00707BE2">
            <w:pPr>
              <w:rPr>
                <w:b/>
              </w:rPr>
            </w:pPr>
            <w:r w:rsidRPr="00BC05E1">
              <w:rPr>
                <w:b/>
              </w:rPr>
              <w:t>Užduotis:</w:t>
            </w:r>
          </w:p>
          <w:p w:rsidR="00746B7A" w:rsidRPr="00BC05E1" w:rsidRDefault="00A80D53" w:rsidP="00707BE2">
            <w:r w:rsidRPr="00BC05E1">
              <w:rPr>
                <w:b/>
              </w:rPr>
              <w:t xml:space="preserve">1.1.1. </w:t>
            </w:r>
            <w:r w:rsidR="00746B7A" w:rsidRPr="00BC05E1">
              <w:t>Išanalizuoti parduotuvės vidaus dokumentus, reglamentuojančius pardavėjo darbą.</w:t>
            </w:r>
          </w:p>
          <w:p w:rsidR="00746B7A" w:rsidRPr="00BC05E1" w:rsidRDefault="00746B7A" w:rsidP="00707BE2">
            <w:pPr>
              <w:rPr>
                <w:b/>
              </w:rPr>
            </w:pPr>
            <w:r w:rsidRPr="00BC05E1">
              <w:rPr>
                <w:b/>
              </w:rPr>
              <w:t xml:space="preserve">1.2. Tema. </w:t>
            </w:r>
            <w:r w:rsidRPr="00BC05E1">
              <w:t>Pagrindinės aptarnavimo sąvokos. Rodikliai, įrodantys klientų aptarnavimo kultūrą įmonėje.</w:t>
            </w:r>
          </w:p>
          <w:p w:rsidR="00746B7A" w:rsidRPr="00BC05E1" w:rsidRDefault="00746B7A" w:rsidP="00707BE2">
            <w:pPr>
              <w:rPr>
                <w:b/>
              </w:rPr>
            </w:pPr>
            <w:r w:rsidRPr="00BC05E1">
              <w:rPr>
                <w:b/>
              </w:rPr>
              <w:t>Užduotys:</w:t>
            </w:r>
          </w:p>
          <w:p w:rsidR="00746B7A" w:rsidRPr="00BC05E1" w:rsidRDefault="00746B7A" w:rsidP="00707BE2">
            <w:r w:rsidRPr="00BC05E1">
              <w:rPr>
                <w:b/>
              </w:rPr>
              <w:t xml:space="preserve">1.2.1. </w:t>
            </w:r>
            <w:r w:rsidRPr="00BC05E1">
              <w:t>Įvardinti klientų poreikius bendravimo metu.</w:t>
            </w:r>
          </w:p>
          <w:p w:rsidR="00746B7A" w:rsidRPr="00BC05E1" w:rsidRDefault="00746B7A" w:rsidP="00707BE2">
            <w:pPr>
              <w:rPr>
                <w:b/>
              </w:rPr>
            </w:pPr>
            <w:r w:rsidRPr="00BC05E1">
              <w:rPr>
                <w:b/>
              </w:rPr>
              <w:t xml:space="preserve">1.2.2. </w:t>
            </w:r>
            <w:r w:rsidRPr="00BC05E1">
              <w:t>Apibūdinti pateiktas sąvokas, kurios bus naudojamos aptarnaujant klientus.</w:t>
            </w:r>
          </w:p>
          <w:p w:rsidR="00746B7A" w:rsidRPr="00BC05E1" w:rsidRDefault="00746B7A" w:rsidP="00707BE2">
            <w:r w:rsidRPr="00BC05E1">
              <w:rPr>
                <w:b/>
              </w:rPr>
              <w:t xml:space="preserve">1.2.3. </w:t>
            </w:r>
            <w:r w:rsidRPr="00BC05E1">
              <w:t>Apibūdinti subjektyvių aptarnavimo aspektų svarbą.</w:t>
            </w:r>
          </w:p>
          <w:p w:rsidR="00746B7A" w:rsidRPr="00BC05E1" w:rsidRDefault="00746B7A" w:rsidP="00707BE2">
            <w:r w:rsidRPr="00BC05E1">
              <w:rPr>
                <w:b/>
              </w:rPr>
              <w:t xml:space="preserve">1.2.4. </w:t>
            </w:r>
            <w:r w:rsidRPr="00BC05E1">
              <w:t>Parengti kokybiško kliento aptarnavimo seką.</w:t>
            </w:r>
          </w:p>
          <w:p w:rsidR="00BC05E1" w:rsidRDefault="00746B7A" w:rsidP="00707BE2">
            <w:pPr>
              <w:rPr>
                <w:b/>
                <w:bCs/>
              </w:rPr>
            </w:pPr>
            <w:r w:rsidRPr="00BC05E1">
              <w:rPr>
                <w:b/>
              </w:rPr>
              <w:t xml:space="preserve">1.2.5. </w:t>
            </w:r>
            <w:r w:rsidRPr="00BC05E1">
              <w:t>Treniravimas „Ugdomojo vadovavimo“ mokymo metodu.</w:t>
            </w:r>
          </w:p>
          <w:p w:rsidR="00746B7A" w:rsidRPr="00BC05E1" w:rsidRDefault="00746B7A" w:rsidP="00707BE2">
            <w:pPr>
              <w:rPr>
                <w:b/>
              </w:rPr>
            </w:pPr>
            <w:r w:rsidRPr="00BC05E1">
              <w:rPr>
                <w:b/>
              </w:rPr>
              <w:t xml:space="preserve">1.3. Tema. </w:t>
            </w:r>
            <w:r w:rsidRPr="00BC05E1">
              <w:t>Klientų dalykiniai ir asmeniniai poreikiai.</w:t>
            </w:r>
          </w:p>
          <w:p w:rsidR="00746B7A" w:rsidRPr="00BC05E1" w:rsidRDefault="00746B7A" w:rsidP="00707BE2">
            <w:pPr>
              <w:rPr>
                <w:b/>
              </w:rPr>
            </w:pPr>
            <w:r w:rsidRPr="00BC05E1">
              <w:rPr>
                <w:b/>
              </w:rPr>
              <w:t>Užduotis:</w:t>
            </w:r>
          </w:p>
          <w:p w:rsidR="00746B7A" w:rsidRPr="00BC05E1" w:rsidRDefault="00A80D53" w:rsidP="00707BE2">
            <w:r w:rsidRPr="00BC05E1">
              <w:rPr>
                <w:b/>
              </w:rPr>
              <w:t xml:space="preserve">1.3.1. </w:t>
            </w:r>
            <w:r w:rsidR="00746B7A" w:rsidRPr="00BC05E1">
              <w:t>Dalykinių ir asmeninių poreikių tenkinimas.</w:t>
            </w: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040B2B">
            <w:r w:rsidRPr="00BC05E1">
              <w:t>Apibūdinti klientų lūkesčiai, poreikiai ir rodikliai, nuo kurių priklauso klientų aptarnavimo kokybė.</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040B2B">
            <w:r w:rsidRPr="00BC05E1">
              <w:t>2. Apibūdinti prekybos darbuotojo požiūrį į klientą.</w:t>
            </w:r>
          </w:p>
        </w:tc>
        <w:tc>
          <w:tcPr>
            <w:tcW w:w="2645" w:type="pct"/>
            <w:shd w:val="clear" w:color="auto" w:fill="FFFFFF"/>
          </w:tcPr>
          <w:p w:rsidR="00746B7A" w:rsidRPr="00BC05E1" w:rsidRDefault="00746B7A" w:rsidP="00707BE2">
            <w:pPr>
              <w:rPr>
                <w:b/>
              </w:rPr>
            </w:pPr>
            <w:r w:rsidRPr="00BC05E1">
              <w:rPr>
                <w:b/>
              </w:rPr>
              <w:t xml:space="preserve">2.1. Tema. </w:t>
            </w:r>
            <w:r w:rsidRPr="00BC05E1">
              <w:t>Darbuotojų požiūris į klientą. Kliento lūkesčių modelis.</w:t>
            </w:r>
          </w:p>
          <w:p w:rsidR="00746B7A" w:rsidRPr="00BC05E1" w:rsidRDefault="00746B7A" w:rsidP="00707BE2">
            <w:pPr>
              <w:rPr>
                <w:b/>
              </w:rPr>
            </w:pPr>
            <w:r w:rsidRPr="00BC05E1">
              <w:rPr>
                <w:b/>
              </w:rPr>
              <w:t>Užduotis:</w:t>
            </w:r>
          </w:p>
          <w:p w:rsidR="00BC05E1" w:rsidRDefault="00A80D53" w:rsidP="00707BE2">
            <w:r w:rsidRPr="00BC05E1">
              <w:rPr>
                <w:b/>
              </w:rPr>
              <w:t xml:space="preserve">2.1.1. </w:t>
            </w:r>
            <w:r w:rsidR="00746B7A" w:rsidRPr="00BC05E1">
              <w:t>Parašyti refleksiją, kurioje būtų paaiškinti rodikliai, nulemiantys klientų pasitenkinimą parduotuvėje, bei galimybės padidinti klientų pasitenkinimą.</w:t>
            </w:r>
          </w:p>
          <w:p w:rsidR="00746B7A" w:rsidRPr="00BC05E1" w:rsidRDefault="00746B7A" w:rsidP="00707BE2">
            <w:pPr>
              <w:rPr>
                <w:b/>
              </w:rPr>
            </w:pP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707BE2">
            <w:r w:rsidRPr="00BC05E1">
              <w:t>Paaiškinta prekybos darbuotojo teigiamų ir neigiamų nuos</w:t>
            </w:r>
            <w:r w:rsidR="00040B2B">
              <w:t>tatų kliento atžvilgiu reikšmė.</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040B2B">
            <w:r w:rsidRPr="00BC05E1">
              <w:t>3. Apibūdinti profesionalius klientų aptarnavimo principus.</w:t>
            </w:r>
          </w:p>
        </w:tc>
        <w:tc>
          <w:tcPr>
            <w:tcW w:w="2645" w:type="pct"/>
            <w:shd w:val="clear" w:color="auto" w:fill="FFFFFF"/>
          </w:tcPr>
          <w:p w:rsidR="00746B7A" w:rsidRPr="00BC05E1" w:rsidRDefault="00746B7A" w:rsidP="00707BE2">
            <w:r w:rsidRPr="00BC05E1">
              <w:rPr>
                <w:b/>
              </w:rPr>
              <w:t xml:space="preserve">3.1. Tema. </w:t>
            </w:r>
            <w:r w:rsidRPr="00BC05E1">
              <w:t>Profesionalaus klientų aptarnavimo principai: operatyvumas, profesionalumas, garbingumas.</w:t>
            </w:r>
          </w:p>
          <w:p w:rsidR="00746B7A" w:rsidRPr="00BC05E1" w:rsidRDefault="00746B7A" w:rsidP="00707BE2">
            <w:pPr>
              <w:rPr>
                <w:b/>
              </w:rPr>
            </w:pPr>
            <w:r w:rsidRPr="00BC05E1">
              <w:rPr>
                <w:b/>
              </w:rPr>
              <w:t>Užduotis:</w:t>
            </w:r>
          </w:p>
          <w:p w:rsidR="00746B7A" w:rsidRPr="00BC05E1" w:rsidRDefault="00A80D53" w:rsidP="00707BE2">
            <w:r w:rsidRPr="00BC05E1">
              <w:rPr>
                <w:b/>
              </w:rPr>
              <w:t xml:space="preserve">3.1.1. </w:t>
            </w:r>
            <w:r w:rsidR="00746B7A" w:rsidRPr="00BC05E1">
              <w:t>Apibūdinti kiekvieną iš pateiktų principų. Kaip to bus siekiama?</w:t>
            </w:r>
          </w:p>
          <w:p w:rsidR="00746B7A" w:rsidRPr="00BC05E1" w:rsidRDefault="00746B7A" w:rsidP="00707BE2">
            <w:pPr>
              <w:rPr>
                <w:b/>
              </w:rPr>
            </w:pP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707BE2">
            <w:r w:rsidRPr="00BC05E1">
              <w:t>Apibūdinti profesionalaus klientų aptarnavimo principai, paaiškinant kaip jų siekti.</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707BE2">
            <w:r w:rsidRPr="00BC05E1">
              <w:t>4. Paaiškinti klientų aptarnavimo tyrimo įrankį – slaptas pirkėjas.</w:t>
            </w:r>
          </w:p>
        </w:tc>
        <w:tc>
          <w:tcPr>
            <w:tcW w:w="2645" w:type="pct"/>
            <w:shd w:val="clear" w:color="auto" w:fill="FFFFFF"/>
          </w:tcPr>
          <w:p w:rsidR="00746B7A" w:rsidRPr="00BC05E1" w:rsidRDefault="00746B7A" w:rsidP="00707BE2">
            <w:r w:rsidRPr="00BC05E1">
              <w:rPr>
                <w:b/>
              </w:rPr>
              <w:t xml:space="preserve">4.1. Tema. </w:t>
            </w:r>
            <w:r w:rsidRPr="00BC05E1">
              <w:t>Slaptas pirkėjas, istorija,</w:t>
            </w:r>
            <w:r w:rsidRPr="00BC05E1">
              <w:rPr>
                <w:b/>
                <w:bCs/>
              </w:rPr>
              <w:t xml:space="preserve"> </w:t>
            </w:r>
            <w:r w:rsidRPr="00BC05E1">
              <w:t>SP tyrimo ypatumai. SP tyrimo žingsniai.</w:t>
            </w:r>
          </w:p>
          <w:p w:rsidR="00746B7A" w:rsidRPr="00BC05E1" w:rsidRDefault="00746B7A" w:rsidP="00707BE2">
            <w:pPr>
              <w:rPr>
                <w:b/>
              </w:rPr>
            </w:pPr>
            <w:r w:rsidRPr="00BC05E1">
              <w:rPr>
                <w:b/>
              </w:rPr>
              <w:t>Užduotys:</w:t>
            </w:r>
          </w:p>
          <w:p w:rsidR="00BC05E1" w:rsidRDefault="00746B7A" w:rsidP="00707BE2">
            <w:r w:rsidRPr="00BC05E1">
              <w:rPr>
                <w:b/>
              </w:rPr>
              <w:t xml:space="preserve">4.1.1. </w:t>
            </w:r>
            <w:r w:rsidRPr="00BC05E1">
              <w:t>Parengti klientų aptarnavimo vertinimo anketą.</w:t>
            </w:r>
          </w:p>
          <w:p w:rsidR="00746B7A" w:rsidRPr="00BC05E1" w:rsidRDefault="00746B7A" w:rsidP="00707BE2">
            <w:r w:rsidRPr="00BC05E1">
              <w:rPr>
                <w:b/>
              </w:rPr>
              <w:t xml:space="preserve">4.1.2. </w:t>
            </w:r>
            <w:r w:rsidRPr="00BC05E1">
              <w:t>Atlikti klientų aptarnavimo vertinimą prekybos įmonėje.</w:t>
            </w:r>
          </w:p>
          <w:p w:rsidR="00746B7A" w:rsidRPr="00BC05E1" w:rsidRDefault="00746B7A" w:rsidP="00707BE2">
            <w:r w:rsidRPr="00BC05E1">
              <w:rPr>
                <w:b/>
              </w:rPr>
              <w:t xml:space="preserve">4.1.3. </w:t>
            </w:r>
            <w:r w:rsidRPr="00BC05E1">
              <w:t>Išanalizavus duomenis pateikti siūlymus.</w:t>
            </w: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707BE2">
            <w:r w:rsidRPr="00BC05E1">
              <w:t>Parengtoje vertinimo anketoje įvardinti visi vertin</w:t>
            </w:r>
            <w:r w:rsidR="00040B2B">
              <w:t>imo rodikliai.</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707BE2">
            <w:r w:rsidRPr="00BC05E1">
              <w:t>5. Interpretuoti konfliktines ir problemines situacijas.</w:t>
            </w:r>
          </w:p>
        </w:tc>
        <w:tc>
          <w:tcPr>
            <w:tcW w:w="2645" w:type="pct"/>
            <w:shd w:val="clear" w:color="auto" w:fill="FFFFFF"/>
          </w:tcPr>
          <w:p w:rsidR="00746B7A" w:rsidRPr="00BC05E1" w:rsidRDefault="00746B7A" w:rsidP="00707BE2">
            <w:r w:rsidRPr="00BC05E1">
              <w:rPr>
                <w:b/>
              </w:rPr>
              <w:t xml:space="preserve">5.1. Tema. </w:t>
            </w:r>
            <w:r w:rsidRPr="00BC05E1">
              <w:t>Konfliktai, jų rūšys, priežastys, sprendimo būdai, pasekmės.</w:t>
            </w:r>
          </w:p>
          <w:p w:rsidR="00746B7A" w:rsidRPr="00BC05E1" w:rsidRDefault="00746B7A" w:rsidP="00707BE2">
            <w:pPr>
              <w:rPr>
                <w:b/>
              </w:rPr>
            </w:pPr>
            <w:r w:rsidRPr="00BC05E1">
              <w:rPr>
                <w:b/>
              </w:rPr>
              <w:t>Užduotys:</w:t>
            </w:r>
          </w:p>
          <w:p w:rsidR="00746B7A" w:rsidRPr="00BC05E1" w:rsidRDefault="00746B7A" w:rsidP="00707BE2">
            <w:r w:rsidRPr="00BC05E1">
              <w:rPr>
                <w:b/>
              </w:rPr>
              <w:t xml:space="preserve">5.1.1. </w:t>
            </w:r>
            <w:r w:rsidRPr="00BC05E1">
              <w:t>Aprašyti konkrečias darbines situacijas, kuriose atitinkami konflikto sprendimo būdai būtų naudingi arba nenaudingi.</w:t>
            </w:r>
          </w:p>
          <w:p w:rsidR="00746B7A" w:rsidRPr="00BC05E1" w:rsidRDefault="00746B7A" w:rsidP="00707BE2">
            <w:r w:rsidRPr="00BC05E1">
              <w:rPr>
                <w:b/>
              </w:rPr>
              <w:lastRenderedPageBreak/>
              <w:t xml:space="preserve">5.1.2. </w:t>
            </w:r>
            <w:r w:rsidRPr="00BC05E1">
              <w:t>Išanalizuoti pateiktas konfliktines situacijas.</w:t>
            </w:r>
          </w:p>
          <w:p w:rsidR="00BC05E1" w:rsidRDefault="00746B7A" w:rsidP="00707BE2">
            <w:r w:rsidRPr="00BC05E1">
              <w:rPr>
                <w:b/>
              </w:rPr>
              <w:t xml:space="preserve">5.2. Tema. </w:t>
            </w:r>
            <w:r w:rsidRPr="00BC05E1">
              <w:t>Pageidavimų ir nusiskundimų knyga. Klientų skundai, jų nagrinėjimas.</w:t>
            </w:r>
          </w:p>
          <w:p w:rsidR="00746B7A" w:rsidRPr="00BC05E1" w:rsidRDefault="00746B7A" w:rsidP="00707BE2">
            <w:pPr>
              <w:rPr>
                <w:b/>
              </w:rPr>
            </w:pPr>
            <w:r w:rsidRPr="00BC05E1">
              <w:rPr>
                <w:b/>
              </w:rPr>
              <w:t>Užduotis:</w:t>
            </w:r>
          </w:p>
          <w:p w:rsidR="00746B7A" w:rsidRPr="00BC05E1" w:rsidRDefault="00A80D53" w:rsidP="00707BE2">
            <w:r w:rsidRPr="00BC05E1">
              <w:rPr>
                <w:b/>
              </w:rPr>
              <w:t xml:space="preserve">5.2.1. </w:t>
            </w:r>
            <w:r w:rsidR="00746B7A" w:rsidRPr="00BC05E1">
              <w:t>Išnagrinėti pateiktus kliento nusiskundimus ir / ar pageidavimus.</w:t>
            </w: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040B2B">
            <w:r w:rsidRPr="00BC05E1">
              <w:lastRenderedPageBreak/>
              <w:t>Paaiškinta, kaip pardavėjas turi reaguoti į kliento nusiskundimą pagal pateiktą situaciją.</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040B2B">
            <w:r w:rsidRPr="00BC05E1">
              <w:t>6. Gebėti taikyti verbalinę ir neverbalinę kalbą aptarnavimo procese.</w:t>
            </w:r>
          </w:p>
        </w:tc>
        <w:tc>
          <w:tcPr>
            <w:tcW w:w="2645" w:type="pct"/>
            <w:shd w:val="clear" w:color="auto" w:fill="FFFFFF"/>
          </w:tcPr>
          <w:p w:rsidR="00746B7A" w:rsidRPr="00BC05E1" w:rsidRDefault="00746B7A" w:rsidP="00707BE2">
            <w:pPr>
              <w:rPr>
                <w:lang w:eastAsia="en-US"/>
              </w:rPr>
            </w:pPr>
            <w:r w:rsidRPr="00BC05E1">
              <w:rPr>
                <w:b/>
                <w:lang w:eastAsia="en-US"/>
              </w:rPr>
              <w:t xml:space="preserve">6.1. Tema. </w:t>
            </w:r>
            <w:r w:rsidRPr="00BC05E1">
              <w:rPr>
                <w:lang w:eastAsia="en-US"/>
              </w:rPr>
              <w:t>Bendravimas, jo ypatumai. Verbalinis bendravimas. Klausymasis. Pozityvi aplinka. Klausimai, jų tipai, sudarymas.</w:t>
            </w:r>
          </w:p>
          <w:p w:rsidR="00746B7A" w:rsidRPr="00BC05E1" w:rsidRDefault="00746B7A" w:rsidP="00707BE2">
            <w:pPr>
              <w:rPr>
                <w:b/>
              </w:rPr>
            </w:pPr>
            <w:r w:rsidRPr="00BC05E1">
              <w:rPr>
                <w:b/>
              </w:rPr>
              <w:t>Užduotys:</w:t>
            </w:r>
          </w:p>
          <w:p w:rsidR="00746B7A" w:rsidRPr="00BC05E1" w:rsidRDefault="00746B7A" w:rsidP="00707BE2">
            <w:pPr>
              <w:rPr>
                <w:lang w:eastAsia="en-US"/>
              </w:rPr>
            </w:pPr>
            <w:r w:rsidRPr="00BC05E1">
              <w:rPr>
                <w:b/>
                <w:lang w:eastAsia="en-US"/>
              </w:rPr>
              <w:t>6.1.1.</w:t>
            </w:r>
            <w:r w:rsidRPr="00BC05E1">
              <w:rPr>
                <w:lang w:eastAsia="en-US"/>
              </w:rPr>
              <w:t xml:space="preserve"> Parengti klausimus ir atsakymus į juos naudojant:</w:t>
            </w:r>
          </w:p>
          <w:p w:rsidR="00746B7A" w:rsidRPr="00BC05E1" w:rsidRDefault="00746B7A" w:rsidP="00707BE2">
            <w:pPr>
              <w:rPr>
                <w:lang w:eastAsia="en-US"/>
              </w:rPr>
            </w:pPr>
            <w:r w:rsidRPr="00BC05E1">
              <w:rPr>
                <w:lang w:eastAsia="en-US"/>
              </w:rPr>
              <w:t>– uždarus klausimus;</w:t>
            </w:r>
          </w:p>
          <w:p w:rsidR="00746B7A" w:rsidRPr="00BC05E1" w:rsidRDefault="00746B7A" w:rsidP="00707BE2">
            <w:pPr>
              <w:rPr>
                <w:lang w:eastAsia="en-US"/>
              </w:rPr>
            </w:pPr>
            <w:r w:rsidRPr="00BC05E1">
              <w:rPr>
                <w:lang w:eastAsia="en-US"/>
              </w:rPr>
              <w:t>– atvirus klausimus.</w:t>
            </w:r>
          </w:p>
          <w:p w:rsidR="00746B7A" w:rsidRPr="00BC05E1" w:rsidRDefault="00746B7A" w:rsidP="00707BE2">
            <w:pPr>
              <w:rPr>
                <w:b/>
              </w:rPr>
            </w:pPr>
            <w:r w:rsidRPr="00BC05E1">
              <w:rPr>
                <w:b/>
              </w:rPr>
              <w:t xml:space="preserve">6.1.2. </w:t>
            </w:r>
            <w:r w:rsidRPr="00BC05E1">
              <w:t>Užbaigti sakinius, susijusius su žodeliu „ne“.</w:t>
            </w:r>
          </w:p>
          <w:p w:rsidR="00746B7A" w:rsidRPr="00BC05E1" w:rsidRDefault="00746B7A" w:rsidP="00707BE2">
            <w:r w:rsidRPr="00BC05E1">
              <w:rPr>
                <w:b/>
              </w:rPr>
              <w:t xml:space="preserve">6.1.3. </w:t>
            </w:r>
            <w:r w:rsidRPr="00BC05E1">
              <w:t>Testas „Ar mokate klausytis?“.</w:t>
            </w:r>
          </w:p>
          <w:p w:rsidR="00746B7A" w:rsidRPr="00BC05E1" w:rsidRDefault="00746B7A" w:rsidP="00707BE2">
            <w:pPr>
              <w:rPr>
                <w:b/>
                <w:lang w:eastAsia="en-US"/>
              </w:rPr>
            </w:pPr>
            <w:r w:rsidRPr="00BC05E1">
              <w:rPr>
                <w:b/>
                <w:lang w:eastAsia="en-US"/>
              </w:rPr>
              <w:t xml:space="preserve">6.2. Tema. </w:t>
            </w:r>
            <w:r w:rsidRPr="00BC05E1">
              <w:rPr>
                <w:lang w:eastAsia="en-US"/>
              </w:rPr>
              <w:t>Neverbalinis bendravimas.</w:t>
            </w:r>
          </w:p>
          <w:p w:rsidR="00746B7A" w:rsidRPr="00BC05E1" w:rsidRDefault="00746B7A" w:rsidP="00707BE2">
            <w:pPr>
              <w:rPr>
                <w:b/>
              </w:rPr>
            </w:pPr>
            <w:r w:rsidRPr="00BC05E1">
              <w:rPr>
                <w:b/>
              </w:rPr>
              <w:t>Užduotys:</w:t>
            </w:r>
          </w:p>
          <w:p w:rsidR="00746B7A" w:rsidRPr="00BC05E1" w:rsidRDefault="00746B7A" w:rsidP="00707BE2">
            <w:pPr>
              <w:rPr>
                <w:lang w:eastAsia="en-US"/>
              </w:rPr>
            </w:pPr>
            <w:r w:rsidRPr="00BC05E1">
              <w:rPr>
                <w:b/>
                <w:lang w:eastAsia="en-US"/>
              </w:rPr>
              <w:t xml:space="preserve">6.2.1. </w:t>
            </w:r>
            <w:r w:rsidRPr="00BC05E1">
              <w:rPr>
                <w:lang w:eastAsia="en-US"/>
              </w:rPr>
              <w:t>Kaip suprasti mimikos kalbą?</w:t>
            </w:r>
          </w:p>
          <w:p w:rsidR="00746B7A" w:rsidRPr="00BC05E1" w:rsidRDefault="00746B7A" w:rsidP="00707BE2">
            <w:pPr>
              <w:rPr>
                <w:lang w:eastAsia="en-US"/>
              </w:rPr>
            </w:pPr>
            <w:r w:rsidRPr="00BC05E1">
              <w:rPr>
                <w:b/>
                <w:lang w:eastAsia="en-US"/>
              </w:rPr>
              <w:t xml:space="preserve">6.2.2. </w:t>
            </w:r>
            <w:r w:rsidRPr="00BC05E1">
              <w:rPr>
                <w:lang w:eastAsia="en-US"/>
              </w:rPr>
              <w:t>Pagrindiniai gestai, naudojami klientų aptarnavime.</w:t>
            </w: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040B2B">
            <w:r w:rsidRPr="00BC05E1">
              <w:t>Įvardinti neverbalinio, verbalinio bendravimo pagrindiniai reikalavimai.</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7. Taikyti pagrindines etiketo taisykles pardavėjo darbe.</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rPr>
                <w:b/>
              </w:rPr>
              <w:t xml:space="preserve">7.1. Tema. </w:t>
            </w:r>
            <w:r w:rsidRPr="00BC05E1">
              <w:t>Profesinė pardavėjo etika.</w:t>
            </w:r>
          </w:p>
          <w:p w:rsidR="00746B7A" w:rsidRPr="00BC05E1" w:rsidRDefault="00746B7A" w:rsidP="00707BE2">
            <w:pPr>
              <w:rPr>
                <w:b/>
              </w:rPr>
            </w:pPr>
            <w:r w:rsidRPr="00BC05E1">
              <w:rPr>
                <w:b/>
              </w:rPr>
              <w:t>Užduotis:</w:t>
            </w:r>
          </w:p>
          <w:p w:rsidR="00746B7A" w:rsidRPr="00BC05E1" w:rsidRDefault="00A80D53" w:rsidP="00707BE2">
            <w:pPr>
              <w:rPr>
                <w:b/>
              </w:rPr>
            </w:pPr>
            <w:r w:rsidRPr="00BC05E1">
              <w:rPr>
                <w:b/>
              </w:rPr>
              <w:t xml:space="preserve">7.1.1. </w:t>
            </w:r>
            <w:r w:rsidR="00746B7A" w:rsidRPr="00BC05E1">
              <w:t>Testas „Pagrindinės etiketo sudedamosios dalys“.</w:t>
            </w:r>
          </w:p>
          <w:p w:rsidR="00746B7A" w:rsidRPr="00BC05E1" w:rsidRDefault="00746B7A" w:rsidP="00707BE2">
            <w:r w:rsidRPr="00BC05E1">
              <w:rPr>
                <w:b/>
              </w:rPr>
              <w:t xml:space="preserve">7.2. Tema. </w:t>
            </w:r>
            <w:r w:rsidRPr="00BC05E1">
              <w:t>Faktoriai, lemiantys žmogaus elgesį.</w:t>
            </w:r>
          </w:p>
          <w:p w:rsidR="00746B7A" w:rsidRPr="00BC05E1" w:rsidRDefault="00746B7A" w:rsidP="00707BE2">
            <w:pPr>
              <w:rPr>
                <w:b/>
              </w:rPr>
            </w:pPr>
            <w:r w:rsidRPr="00BC05E1">
              <w:rPr>
                <w:b/>
              </w:rPr>
              <w:t>Užduotys:</w:t>
            </w:r>
          </w:p>
          <w:p w:rsidR="00746B7A" w:rsidRPr="00BC05E1" w:rsidRDefault="00746B7A" w:rsidP="00707BE2">
            <w:r w:rsidRPr="00BC05E1">
              <w:rPr>
                <w:b/>
              </w:rPr>
              <w:t xml:space="preserve">7.2.1. </w:t>
            </w:r>
            <w:r w:rsidRPr="00BC05E1">
              <w:t>Apibūdinti veiksnius, kurie lemia žmogaus charakterį.</w:t>
            </w:r>
          </w:p>
          <w:p w:rsidR="00BC05E1" w:rsidRDefault="00746B7A" w:rsidP="00707BE2">
            <w:pPr>
              <w:rPr>
                <w:b/>
              </w:rPr>
            </w:pPr>
            <w:r w:rsidRPr="00BC05E1">
              <w:rPr>
                <w:b/>
              </w:rPr>
              <w:t xml:space="preserve">7.2.2. </w:t>
            </w:r>
            <w:r w:rsidRPr="00BC05E1">
              <w:t>Apibūdinti reikalingus pardavėjo charakterio bruožus.</w:t>
            </w:r>
          </w:p>
          <w:p w:rsidR="00746B7A" w:rsidRPr="00BC05E1" w:rsidRDefault="00746B7A" w:rsidP="00707BE2">
            <w:r w:rsidRPr="00BC05E1">
              <w:rPr>
                <w:b/>
              </w:rPr>
              <w:t xml:space="preserve">7.2.3. </w:t>
            </w:r>
            <w:r w:rsidRPr="00BC05E1">
              <w:t xml:space="preserve">Nustatyti temperamento tipą pagal pateiktą anketą. </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040B2B">
            <w:r w:rsidRPr="00BC05E1">
              <w:t>Įvardinti pagrindiniai pardavėjo profesinės etikos principai ir dalys.</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8. Panaudoti pardavimo „jėgas“.</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pPr>
              <w:rPr>
                <w:b/>
              </w:rPr>
            </w:pPr>
            <w:r w:rsidRPr="00BC05E1">
              <w:rPr>
                <w:b/>
              </w:rPr>
              <w:t xml:space="preserve">8.1. Tema. </w:t>
            </w:r>
            <w:r w:rsidRPr="00BC05E1">
              <w:t>Pardavimo samprata, filosofija.</w:t>
            </w:r>
          </w:p>
          <w:p w:rsidR="00BC05E1" w:rsidRDefault="00746B7A" w:rsidP="00707BE2">
            <w:pPr>
              <w:rPr>
                <w:b/>
              </w:rPr>
            </w:pPr>
            <w:r w:rsidRPr="00BC05E1">
              <w:rPr>
                <w:b/>
              </w:rPr>
              <w:t>Užduotys:</w:t>
            </w:r>
          </w:p>
          <w:p w:rsidR="00BC05E1" w:rsidRDefault="00746B7A" w:rsidP="00707BE2">
            <w:pPr>
              <w:rPr>
                <w:b/>
              </w:rPr>
            </w:pPr>
            <w:r w:rsidRPr="00BC05E1">
              <w:rPr>
                <w:b/>
              </w:rPr>
              <w:t>8.1.1.</w:t>
            </w:r>
          </w:p>
          <w:p w:rsidR="00746B7A" w:rsidRPr="00BC05E1" w:rsidRDefault="00746B7A" w:rsidP="00707BE2">
            <w:r w:rsidRPr="00BC05E1">
              <w:t>– Sudaryti jums žinomų parduotuvės konkurentų sąrašą;</w:t>
            </w:r>
          </w:p>
          <w:p w:rsidR="00746B7A" w:rsidRPr="00BC05E1" w:rsidRDefault="00746B7A" w:rsidP="00707BE2">
            <w:r w:rsidRPr="00BC05E1">
              <w:t>– Suskaičiuoti, kiek darbuotojų parduoda prekes atskirai pas kiekvieną konkurentą. Susumuoti bendrą pardavėjų kiekį;</w:t>
            </w:r>
          </w:p>
          <w:p w:rsidR="00746B7A" w:rsidRPr="00BC05E1" w:rsidRDefault="00746B7A" w:rsidP="00707BE2">
            <w:r w:rsidRPr="00BC05E1">
              <w:t>– Suskaičiuoti pasirinktos parduotuvės darbuotojų, parduodančių prekes, skaičių;</w:t>
            </w:r>
          </w:p>
          <w:p w:rsidR="00746B7A" w:rsidRPr="00BC05E1" w:rsidRDefault="00746B7A" w:rsidP="00707BE2">
            <w:r w:rsidRPr="00BC05E1">
              <w:t>– Didesnį skaičių padėkite į svarstyklių dešiniąją lėkštę, o į kairiąją – mažesnį skaičių;</w:t>
            </w:r>
          </w:p>
          <w:p w:rsidR="00746B7A" w:rsidRPr="00BC05E1" w:rsidRDefault="00746B7A" w:rsidP="00707BE2">
            <w:r w:rsidRPr="00BC05E1">
              <w:t>– Apibūdinti gautą rezultatą.</w:t>
            </w:r>
          </w:p>
          <w:p w:rsidR="00746B7A" w:rsidRPr="00BC05E1" w:rsidRDefault="00746B7A" w:rsidP="00707BE2">
            <w:r w:rsidRPr="00BC05E1">
              <w:rPr>
                <w:b/>
              </w:rPr>
              <w:t>8.1.2</w:t>
            </w:r>
            <w:r w:rsidRPr="00BC05E1">
              <w:t>. Išspręsti užduotį, susijusią su netiesiogine konkurencija.</w:t>
            </w:r>
          </w:p>
          <w:p w:rsidR="00746B7A" w:rsidRPr="00BC05E1" w:rsidRDefault="00746B7A" w:rsidP="00707BE2">
            <w:r w:rsidRPr="00BC05E1">
              <w:rPr>
                <w:b/>
              </w:rPr>
              <w:t xml:space="preserve">8.1.3. </w:t>
            </w:r>
            <w:r w:rsidRPr="00BC05E1">
              <w:t>Įvardinti priežastis, kodėl klientai turi pirkti prekes Jūsų žinomoje parduotuvėje.</w:t>
            </w:r>
          </w:p>
          <w:p w:rsidR="00746B7A" w:rsidRPr="00BC05E1" w:rsidRDefault="00746B7A" w:rsidP="00707BE2">
            <w:r w:rsidRPr="00BC05E1">
              <w:rPr>
                <w:b/>
              </w:rPr>
              <w:t xml:space="preserve">8.2. Tema. </w:t>
            </w:r>
            <w:r w:rsidRPr="00BC05E1">
              <w:t>Gero pardavėjo savybės. Tarp prekybos darbuotojų paplitusios klaidos.</w:t>
            </w:r>
          </w:p>
          <w:p w:rsidR="00746B7A" w:rsidRPr="00BC05E1" w:rsidRDefault="00746B7A" w:rsidP="00707BE2">
            <w:pPr>
              <w:rPr>
                <w:b/>
              </w:rPr>
            </w:pPr>
            <w:r w:rsidRPr="00BC05E1">
              <w:rPr>
                <w:b/>
              </w:rPr>
              <w:t>Užduotys:</w:t>
            </w:r>
          </w:p>
          <w:p w:rsidR="00BC05E1" w:rsidRDefault="00746B7A" w:rsidP="00707BE2">
            <w:pPr>
              <w:rPr>
                <w:b/>
              </w:rPr>
            </w:pPr>
            <w:r w:rsidRPr="00BC05E1">
              <w:rPr>
                <w:b/>
              </w:rPr>
              <w:t xml:space="preserve">8.2.1. </w:t>
            </w:r>
            <w:r w:rsidRPr="00BC05E1">
              <w:t>Išanalizuoti gero pardavėjo savybes ir pagrįsti, kuo kiekviena pateikta savybė yra svarbi.</w:t>
            </w:r>
          </w:p>
          <w:p w:rsidR="00746B7A" w:rsidRPr="00BC05E1" w:rsidRDefault="00746B7A" w:rsidP="00707BE2">
            <w:r w:rsidRPr="00BC05E1">
              <w:rPr>
                <w:b/>
              </w:rPr>
              <w:lastRenderedPageBreak/>
              <w:t xml:space="preserve">8.2.2. </w:t>
            </w:r>
            <w:r w:rsidRPr="00BC05E1">
              <w:t>Užpildyti lentelę, sudarytą iš dviejų stulpelių. Pirmajame stulpelyje surašyti jūsų žinomos parduotuvės privalumus. Kitame stulpelyje surašyti šalia esančių konkurentų privalumus. Pateikti išvadas.</w:t>
            </w:r>
          </w:p>
          <w:p w:rsidR="00746B7A" w:rsidRPr="00BC05E1" w:rsidRDefault="00746B7A" w:rsidP="00707BE2">
            <w:r w:rsidRPr="00BC05E1">
              <w:rPr>
                <w:b/>
              </w:rPr>
              <w:t xml:space="preserve">8.2.3. </w:t>
            </w:r>
            <w:r w:rsidRPr="00BC05E1">
              <w:t>Atlikti užduotį, susijusią su pirkėjo raginimu „Pirk, pirk“. Pateikti išvadas.</w:t>
            </w:r>
          </w:p>
          <w:p w:rsidR="00746B7A" w:rsidRPr="00BC05E1" w:rsidRDefault="00746B7A" w:rsidP="00707BE2">
            <w:pPr>
              <w:rPr>
                <w:b/>
              </w:rPr>
            </w:pPr>
            <w:r w:rsidRPr="00BC05E1">
              <w:rPr>
                <w:b/>
              </w:rPr>
              <w:t xml:space="preserve">8.2.4. </w:t>
            </w:r>
            <w:r w:rsidRPr="00BC05E1">
              <w:t>Atlikti užduotį, susijusią su nenoru išklausyti pirkėją. Pateikti išvadas.</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040B2B" w:rsidP="00040B2B">
            <w:r>
              <w:lastRenderedPageBreak/>
              <w:t>Panaudotos pardavimo „jėgos“.</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9. Taikyti kalbėjimo technikas parduodant bei bendraujant.</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pPr>
              <w:rPr>
                <w:b/>
              </w:rPr>
            </w:pPr>
            <w:r w:rsidRPr="00BC05E1">
              <w:rPr>
                <w:b/>
              </w:rPr>
              <w:t xml:space="preserve">9.1. Tema. </w:t>
            </w:r>
            <w:r w:rsidRPr="00BC05E1">
              <w:t>Bendravimo procesas, tipai, tikslai.</w:t>
            </w:r>
            <w:r w:rsidRPr="00BC05E1">
              <w:rPr>
                <w:b/>
              </w:rPr>
              <w:t xml:space="preserve"> </w:t>
            </w:r>
            <w:r w:rsidRPr="00BC05E1">
              <w:t>Klausymasis, jo stiliai, trukdžiai ir barjerai.</w:t>
            </w:r>
          </w:p>
          <w:p w:rsidR="00746B7A" w:rsidRPr="00BC05E1" w:rsidRDefault="00746B7A" w:rsidP="00707BE2">
            <w:r w:rsidRPr="00BC05E1">
              <w:rPr>
                <w:b/>
              </w:rPr>
              <w:t>Užduotys:</w:t>
            </w:r>
          </w:p>
          <w:p w:rsidR="00746B7A" w:rsidRPr="00BC05E1" w:rsidRDefault="00746B7A" w:rsidP="00707BE2">
            <w:pPr>
              <w:rPr>
                <w:b/>
              </w:rPr>
            </w:pPr>
            <w:r w:rsidRPr="00BC05E1">
              <w:rPr>
                <w:b/>
              </w:rPr>
              <w:t xml:space="preserve">9.1.1. </w:t>
            </w:r>
            <w:r w:rsidRPr="00BC05E1">
              <w:t>Komunikacija poroje. Kokie yra niuansai, kai bendraujama su klientu dviese?</w:t>
            </w:r>
          </w:p>
          <w:p w:rsidR="00746B7A" w:rsidRPr="00BC05E1" w:rsidRDefault="00746B7A" w:rsidP="00707BE2">
            <w:r w:rsidRPr="00BC05E1">
              <w:rPr>
                <w:b/>
              </w:rPr>
              <w:t xml:space="preserve">9.1.2. </w:t>
            </w:r>
            <w:r w:rsidRPr="00BC05E1">
              <w:t>Testai:</w:t>
            </w:r>
          </w:p>
          <w:p w:rsidR="00746B7A" w:rsidRPr="00BC05E1" w:rsidRDefault="00746B7A" w:rsidP="00707BE2">
            <w:r w:rsidRPr="00BC05E1">
              <w:t>– „Ar mokote klausytis?“;</w:t>
            </w:r>
          </w:p>
          <w:p w:rsidR="00746B7A" w:rsidRPr="00BC05E1" w:rsidRDefault="00746B7A" w:rsidP="00707BE2">
            <w:r w:rsidRPr="00BC05E1">
              <w:t>– „Sugedęs telefonas“.</w:t>
            </w:r>
          </w:p>
          <w:p w:rsidR="00746B7A" w:rsidRPr="00BC05E1" w:rsidRDefault="00746B7A" w:rsidP="00707BE2">
            <w:pPr>
              <w:rPr>
                <w:b/>
              </w:rPr>
            </w:pPr>
            <w:r w:rsidRPr="00BC05E1">
              <w:rPr>
                <w:b/>
              </w:rPr>
              <w:t xml:space="preserve">9.1.3. </w:t>
            </w:r>
            <w:r w:rsidRPr="00BC05E1">
              <w:t>Užduotis, susijusi su aktyviu klausymusi.</w:t>
            </w:r>
          </w:p>
          <w:p w:rsidR="00746B7A" w:rsidRPr="00BC05E1" w:rsidRDefault="00746B7A" w:rsidP="00707BE2">
            <w:pPr>
              <w:rPr>
                <w:b/>
              </w:rPr>
            </w:pPr>
            <w:r w:rsidRPr="00BC05E1">
              <w:rPr>
                <w:b/>
              </w:rPr>
              <w:t xml:space="preserve">9.2. Tema. </w:t>
            </w:r>
            <w:r w:rsidRPr="00BC05E1">
              <w:t>Kalbėjimo poveikis: jutiminės patirtys, hipnozė, kalbos spąstai.</w:t>
            </w:r>
            <w:r w:rsidRPr="00BC05E1">
              <w:rPr>
                <w:b/>
              </w:rPr>
              <w:t xml:space="preserve"> </w:t>
            </w:r>
            <w:r w:rsidRPr="00BC05E1">
              <w:t>Atviri ir uždari, situacijos ir problemos klausimai</w:t>
            </w:r>
            <w:r w:rsidRPr="00BC05E1">
              <w:rPr>
                <w:b/>
              </w:rPr>
              <w:t>.</w:t>
            </w:r>
          </w:p>
          <w:p w:rsidR="00BC05E1" w:rsidRDefault="00746B7A" w:rsidP="00707BE2">
            <w:r w:rsidRPr="00BC05E1">
              <w:rPr>
                <w:b/>
              </w:rPr>
              <w:t>Užduotys:</w:t>
            </w:r>
          </w:p>
          <w:p w:rsidR="00BC05E1" w:rsidRDefault="00746B7A" w:rsidP="00707BE2">
            <w:r w:rsidRPr="00BC05E1">
              <w:rPr>
                <w:b/>
              </w:rPr>
              <w:t xml:space="preserve">9.2.1. </w:t>
            </w:r>
            <w:r w:rsidRPr="00BC05E1">
              <w:t>Užduotys, susijusios su žodelio „ne“ vartojimu.</w:t>
            </w:r>
          </w:p>
          <w:p w:rsidR="00746B7A" w:rsidRPr="00BC05E1" w:rsidRDefault="00746B7A" w:rsidP="00707BE2">
            <w:r w:rsidRPr="00BC05E1">
              <w:rPr>
                <w:b/>
              </w:rPr>
              <w:t xml:space="preserve">9.2.2. </w:t>
            </w:r>
            <w:r w:rsidRPr="00BC05E1">
              <w:t>Klausimų sudarymas:</w:t>
            </w:r>
          </w:p>
          <w:p w:rsidR="00746B7A" w:rsidRPr="00BC05E1" w:rsidRDefault="00746B7A" w:rsidP="00707BE2">
            <w:r w:rsidRPr="00BC05E1">
              <w:t>– Uždarųjų klausimų sudarymas;</w:t>
            </w:r>
          </w:p>
          <w:p w:rsidR="00746B7A" w:rsidRPr="00BC05E1" w:rsidRDefault="00746B7A" w:rsidP="00707BE2">
            <w:r w:rsidRPr="00BC05E1">
              <w:t>– Atvirųjų klausimų sudarymas;</w:t>
            </w:r>
          </w:p>
          <w:p w:rsidR="00BC05E1" w:rsidRDefault="00746B7A" w:rsidP="00707BE2">
            <w:r w:rsidRPr="00BC05E1">
              <w:t>– Situacijos ir problemos;</w:t>
            </w:r>
          </w:p>
          <w:p w:rsidR="00746B7A" w:rsidRPr="00BC05E1" w:rsidRDefault="00746B7A" w:rsidP="00707BE2">
            <w:r w:rsidRPr="00BC05E1">
              <w:t>– Padarinių ir vertės klausimų sudarymas.</w:t>
            </w:r>
          </w:p>
          <w:p w:rsidR="00746B7A" w:rsidRPr="00BC05E1" w:rsidRDefault="00746B7A" w:rsidP="00707BE2">
            <w:r w:rsidRPr="00BC05E1">
              <w:rPr>
                <w:b/>
              </w:rPr>
              <w:t>9.3. Tema</w:t>
            </w:r>
            <w:r w:rsidRPr="00BC05E1">
              <w:t>. Improvizacija bendraujant: pokalbio užmezgimas, palaikymas, baigimas. Pardavimų ciklo modelis.</w:t>
            </w:r>
          </w:p>
          <w:p w:rsidR="00BC05E1" w:rsidRDefault="00746B7A" w:rsidP="00707BE2">
            <w:r w:rsidRPr="00BC05E1">
              <w:rPr>
                <w:b/>
              </w:rPr>
              <w:t>Užduotis:</w:t>
            </w:r>
          </w:p>
          <w:p w:rsidR="00746B7A" w:rsidRPr="00BC05E1" w:rsidRDefault="00A80D53" w:rsidP="00707BE2">
            <w:pPr>
              <w:rPr>
                <w:b/>
              </w:rPr>
            </w:pPr>
            <w:r w:rsidRPr="00BC05E1">
              <w:rPr>
                <w:b/>
              </w:rPr>
              <w:t xml:space="preserve">9.3.1. </w:t>
            </w:r>
            <w:r w:rsidR="00746B7A" w:rsidRPr="00BC05E1">
              <w:t>Treniravimasis, skirtas detaliam pardavimo proceso įvaldymui</w:t>
            </w:r>
            <w:r w:rsidR="00746B7A" w:rsidRPr="00BC05E1">
              <w:rPr>
                <w:b/>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040B2B">
            <w:r w:rsidRPr="00BC05E1">
              <w:t>Taikytos kalbėjimo technikos parduodant, bendraujant.</w:t>
            </w:r>
            <w:r w:rsidRPr="00BC05E1">
              <w:rPr>
                <w:rFonts w:ascii="Calibri" w:hAnsi="Calibri"/>
              </w:rPr>
              <w:t xml:space="preserve"> </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10. Apibūdinti naudos kalbą.</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rPr>
                <w:b/>
              </w:rPr>
              <w:t xml:space="preserve">10.1. Tema. </w:t>
            </w:r>
            <w:r w:rsidRPr="00BC05E1">
              <w:t>Naudos kalba, pristatant prekę klientui.</w:t>
            </w:r>
          </w:p>
          <w:p w:rsidR="00BC05E1" w:rsidRDefault="00746B7A" w:rsidP="00707BE2">
            <w:r w:rsidRPr="00BC05E1">
              <w:rPr>
                <w:b/>
              </w:rPr>
              <w:t>Užduotis:</w:t>
            </w:r>
          </w:p>
          <w:p w:rsidR="00746B7A" w:rsidRPr="00BC05E1" w:rsidRDefault="00A80D53" w:rsidP="00707BE2">
            <w:r w:rsidRPr="00BC05E1">
              <w:rPr>
                <w:b/>
              </w:rPr>
              <w:t xml:space="preserve">10.1.1. </w:t>
            </w:r>
            <w:r w:rsidR="00746B7A" w:rsidRPr="00BC05E1">
              <w:t>Parengti prekių pristatymą, naudojant naudos kalbą, efektyvų pristatymo būdą.</w:t>
            </w:r>
          </w:p>
          <w:p w:rsidR="00746B7A" w:rsidRPr="00BC05E1" w:rsidRDefault="00746B7A" w:rsidP="00707BE2">
            <w:pPr>
              <w:rPr>
                <w:b/>
              </w:rPr>
            </w:pP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Pristatyta prekė, taikant naudos kalbą arba taikant kitą prekės pristatymo būdą.</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11. Panaudoti SPIN pardavimo modelį.</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pPr>
              <w:rPr>
                <w:b/>
              </w:rPr>
            </w:pPr>
            <w:r w:rsidRPr="00BC05E1">
              <w:rPr>
                <w:b/>
              </w:rPr>
              <w:t xml:space="preserve">11.1. Tema. </w:t>
            </w:r>
            <w:r w:rsidRPr="00BC05E1">
              <w:t>Klientų poreikiai ir jų išsiaiškinimas</w:t>
            </w:r>
            <w:r w:rsidRPr="00BC05E1">
              <w:rPr>
                <w:b/>
              </w:rPr>
              <w:t xml:space="preserve">. </w:t>
            </w:r>
            <w:r w:rsidRPr="00BC05E1">
              <w:t>SPIN modelis.</w:t>
            </w:r>
          </w:p>
          <w:p w:rsidR="00746B7A" w:rsidRPr="00BC05E1" w:rsidRDefault="00746B7A" w:rsidP="00707BE2">
            <w:pPr>
              <w:rPr>
                <w:b/>
              </w:rPr>
            </w:pPr>
            <w:r w:rsidRPr="00BC05E1">
              <w:rPr>
                <w:b/>
              </w:rPr>
              <w:t>Užduotys:</w:t>
            </w:r>
          </w:p>
          <w:p w:rsidR="00BC05E1" w:rsidRDefault="00746B7A" w:rsidP="00707BE2">
            <w:pPr>
              <w:rPr>
                <w:b/>
              </w:rPr>
            </w:pPr>
            <w:r w:rsidRPr="00BC05E1">
              <w:rPr>
                <w:b/>
              </w:rPr>
              <w:t xml:space="preserve">11.1.1. </w:t>
            </w:r>
            <w:r w:rsidRPr="00BC05E1">
              <w:t>Užduotys, susijusios su klientų poreikiais (išreikštais, neišreikštais), jų išsiaiškinimu ir pardavimu.</w:t>
            </w:r>
          </w:p>
          <w:p w:rsidR="00746B7A" w:rsidRPr="00BC05E1" w:rsidRDefault="00746B7A" w:rsidP="00040B2B">
            <w:pPr>
              <w:rPr>
                <w:b/>
              </w:rPr>
            </w:pPr>
            <w:r w:rsidRPr="00BC05E1">
              <w:rPr>
                <w:b/>
              </w:rPr>
              <w:t xml:space="preserve">11.1.2. </w:t>
            </w:r>
            <w:r w:rsidRPr="00BC05E1">
              <w:t>Klausimų sudarymas pagal SPIN modelį, poreikio išsiaiškinimas, prekės pardavimas.</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707BE2">
            <w:r w:rsidRPr="00BC05E1">
              <w:t xml:space="preserve">Taikant SPIN modelį </w:t>
            </w:r>
            <w:r w:rsidR="00040B2B">
              <w:t>išsiaiškinti kliento poreikiai.</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746B7A" w:rsidP="00040B2B">
            <w:r w:rsidRPr="00BC05E1">
              <w:t>12. Gebėti taisyklingai kalbėti valstybine kalba.</w:t>
            </w:r>
          </w:p>
        </w:tc>
        <w:tc>
          <w:tcPr>
            <w:tcW w:w="2645" w:type="pct"/>
            <w:tcBorders>
              <w:top w:val="single" w:sz="4" w:space="0" w:color="auto"/>
              <w:left w:val="single" w:sz="4" w:space="0" w:color="auto"/>
              <w:bottom w:val="single" w:sz="4" w:space="0" w:color="auto"/>
              <w:right w:val="single" w:sz="4" w:space="0" w:color="auto"/>
            </w:tcBorders>
            <w:shd w:val="clear" w:color="auto" w:fill="FFFFFF"/>
          </w:tcPr>
          <w:p w:rsidR="00BC05E1" w:rsidRDefault="00746B7A" w:rsidP="00707BE2">
            <w:r w:rsidRPr="00BC05E1">
              <w:rPr>
                <w:b/>
              </w:rPr>
              <w:t xml:space="preserve">12.1. Tema. </w:t>
            </w:r>
            <w:r w:rsidRPr="00BC05E1">
              <w:t xml:space="preserve">Netaisyklingai vartojami žodžiai ir žodžių junginiai. Svetimybės, žargonai, </w:t>
            </w:r>
            <w:proofErr w:type="spellStart"/>
            <w:r w:rsidRPr="00BC05E1">
              <w:t>vertalai</w:t>
            </w:r>
            <w:proofErr w:type="spellEnd"/>
            <w:r w:rsidRPr="00BC05E1">
              <w:t>, tarptautiniai žodžiai.</w:t>
            </w:r>
          </w:p>
          <w:p w:rsidR="00746B7A" w:rsidRPr="00BC05E1" w:rsidRDefault="00746B7A" w:rsidP="00707BE2">
            <w:pPr>
              <w:rPr>
                <w:b/>
              </w:rPr>
            </w:pPr>
            <w:r w:rsidRPr="00BC05E1">
              <w:rPr>
                <w:b/>
              </w:rPr>
              <w:t>Užduotis:</w:t>
            </w:r>
          </w:p>
          <w:p w:rsidR="00746B7A" w:rsidRPr="00BC05E1" w:rsidRDefault="00A80D53" w:rsidP="00707BE2">
            <w:r w:rsidRPr="00BC05E1">
              <w:rPr>
                <w:b/>
              </w:rPr>
              <w:t xml:space="preserve">12.1.1. </w:t>
            </w:r>
            <w:r w:rsidR="00746B7A" w:rsidRPr="00BC05E1">
              <w:t>Pateiktoje užduotyje neteisingus žodžius pataisyti.</w:t>
            </w:r>
          </w:p>
          <w:p w:rsidR="00746B7A" w:rsidRPr="00BC05E1" w:rsidRDefault="00746B7A" w:rsidP="00707BE2">
            <w:r w:rsidRPr="00BC05E1">
              <w:rPr>
                <w:b/>
              </w:rPr>
              <w:t xml:space="preserve">12.2. Tema. </w:t>
            </w:r>
            <w:r w:rsidRPr="00BC05E1">
              <w:t>Taisyklinga prekių pavadinimų vartosena.</w:t>
            </w:r>
          </w:p>
          <w:p w:rsidR="00746B7A" w:rsidRPr="00BC05E1" w:rsidRDefault="00746B7A" w:rsidP="00707BE2">
            <w:pPr>
              <w:rPr>
                <w:b/>
              </w:rPr>
            </w:pPr>
            <w:r w:rsidRPr="00BC05E1">
              <w:rPr>
                <w:b/>
              </w:rPr>
              <w:lastRenderedPageBreak/>
              <w:t>Užduotis:</w:t>
            </w:r>
          </w:p>
          <w:p w:rsidR="00746B7A" w:rsidRPr="00BC05E1" w:rsidRDefault="00A80D53" w:rsidP="00707BE2">
            <w:r w:rsidRPr="00BC05E1">
              <w:rPr>
                <w:b/>
              </w:rPr>
              <w:t xml:space="preserve">12.2.2. </w:t>
            </w:r>
            <w:r w:rsidR="00746B7A" w:rsidRPr="00BC05E1">
              <w:t>Pateiktoje užduotyje neteisingus prekių pavadinimus pataisyti.</w:t>
            </w:r>
          </w:p>
          <w:p w:rsidR="00746B7A" w:rsidRPr="00BC05E1" w:rsidRDefault="00746B7A" w:rsidP="00707BE2">
            <w:r w:rsidRPr="00BC05E1">
              <w:rPr>
                <w:b/>
              </w:rPr>
              <w:t xml:space="preserve">12.3. Tema. </w:t>
            </w:r>
            <w:r w:rsidRPr="00BC05E1">
              <w:t>Kalbos etiketas. Svarbiausios kalbos mandagumo formos. Pokalbio telefonu taisyklės.</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746B7A" w:rsidRPr="00BC05E1" w:rsidRDefault="00040B2B" w:rsidP="00040B2B">
            <w:r>
              <w:lastRenderedPageBreak/>
              <w:t>Parengtas dialogas.</w:t>
            </w:r>
          </w:p>
        </w:tc>
      </w:tr>
      <w:tr w:rsidR="00BC05E1" w:rsidRPr="00BC05E1" w:rsidTr="00040B2B">
        <w:tblPrEx>
          <w:tblLook w:val="01E0" w:firstRow="1" w:lastRow="1" w:firstColumn="1" w:lastColumn="1" w:noHBand="0" w:noVBand="0"/>
        </w:tblPrEx>
        <w:trPr>
          <w:trHeight w:val="57"/>
        </w:trPr>
        <w:tc>
          <w:tcPr>
            <w:tcW w:w="1142" w:type="pct"/>
            <w:shd w:val="clear" w:color="auto" w:fill="FFFFFF"/>
          </w:tcPr>
          <w:p w:rsidR="00746B7A" w:rsidRPr="00BC05E1" w:rsidRDefault="00746B7A" w:rsidP="00040B2B">
            <w:r w:rsidRPr="00BC05E1">
              <w:rPr>
                <w:bCs/>
              </w:rPr>
              <w:t>13. Taikyti bendravimo metu užsienio kalbos įgūdžius.</w:t>
            </w:r>
          </w:p>
        </w:tc>
        <w:tc>
          <w:tcPr>
            <w:tcW w:w="2645" w:type="pct"/>
            <w:shd w:val="clear" w:color="auto" w:fill="FFFFFF"/>
          </w:tcPr>
          <w:p w:rsidR="00746B7A" w:rsidRPr="00BC05E1" w:rsidRDefault="00746B7A" w:rsidP="00707BE2">
            <w:pPr>
              <w:rPr>
                <w:i/>
              </w:rPr>
            </w:pPr>
            <w:r w:rsidRPr="00BC05E1">
              <w:rPr>
                <w:b/>
              </w:rPr>
              <w:t xml:space="preserve">13.1. Tema. </w:t>
            </w:r>
            <w:r w:rsidRPr="00BC05E1">
              <w:t xml:space="preserve">Susipažinimas. Mandagumo frazės. </w:t>
            </w:r>
            <w:proofErr w:type="spellStart"/>
            <w:r w:rsidRPr="00BC05E1">
              <w:rPr>
                <w:i/>
              </w:rPr>
              <w:t>Introductions</w:t>
            </w:r>
            <w:proofErr w:type="spellEnd"/>
            <w:r w:rsidRPr="00BC05E1">
              <w:rPr>
                <w:i/>
              </w:rPr>
              <w:t xml:space="preserve">. </w:t>
            </w:r>
            <w:proofErr w:type="spellStart"/>
            <w:r w:rsidRPr="00BC05E1">
              <w:rPr>
                <w:i/>
              </w:rPr>
              <w:t>Formulars</w:t>
            </w:r>
            <w:proofErr w:type="spellEnd"/>
            <w:r w:rsidRPr="00BC05E1">
              <w:rPr>
                <w:i/>
              </w:rPr>
              <w:t xml:space="preserve"> </w:t>
            </w:r>
            <w:proofErr w:type="spellStart"/>
            <w:r w:rsidRPr="00BC05E1">
              <w:rPr>
                <w:i/>
              </w:rPr>
              <w:t>of</w:t>
            </w:r>
            <w:proofErr w:type="spellEnd"/>
            <w:r w:rsidRPr="00BC05E1">
              <w:rPr>
                <w:i/>
              </w:rPr>
              <w:t xml:space="preserve"> </w:t>
            </w:r>
            <w:proofErr w:type="spellStart"/>
            <w:r w:rsidRPr="00BC05E1">
              <w:rPr>
                <w:i/>
              </w:rPr>
              <w:t>politeness</w:t>
            </w:r>
            <w:proofErr w:type="spellEnd"/>
            <w:r w:rsidRPr="00BC05E1">
              <w:rPr>
                <w:i/>
              </w:rPr>
              <w:t>.</w:t>
            </w:r>
          </w:p>
          <w:p w:rsidR="00746B7A" w:rsidRPr="00BC05E1" w:rsidRDefault="00746B7A" w:rsidP="00707BE2">
            <w:pPr>
              <w:rPr>
                <w:i/>
              </w:rPr>
            </w:pPr>
            <w:r w:rsidRPr="00BC05E1">
              <w:rPr>
                <w:b/>
              </w:rPr>
              <w:t xml:space="preserve">13.2. Tema. </w:t>
            </w:r>
            <w:r w:rsidRPr="00BC05E1">
              <w:t xml:space="preserve">Skaitvardis. Pinigai. Data. Laikas. </w:t>
            </w:r>
            <w:proofErr w:type="spellStart"/>
            <w:r w:rsidRPr="00BC05E1">
              <w:rPr>
                <w:i/>
              </w:rPr>
              <w:t>Numerals</w:t>
            </w:r>
            <w:proofErr w:type="spellEnd"/>
            <w:r w:rsidRPr="00BC05E1">
              <w:rPr>
                <w:i/>
              </w:rPr>
              <w:t xml:space="preserve">. Money. </w:t>
            </w:r>
            <w:proofErr w:type="spellStart"/>
            <w:r w:rsidRPr="00BC05E1">
              <w:rPr>
                <w:i/>
              </w:rPr>
              <w:t>Date</w:t>
            </w:r>
            <w:proofErr w:type="spellEnd"/>
            <w:r w:rsidRPr="00BC05E1">
              <w:rPr>
                <w:i/>
              </w:rPr>
              <w:t xml:space="preserve"> </w:t>
            </w:r>
            <w:proofErr w:type="spellStart"/>
            <w:r w:rsidRPr="00BC05E1">
              <w:rPr>
                <w:i/>
              </w:rPr>
              <w:t>and</w:t>
            </w:r>
            <w:proofErr w:type="spellEnd"/>
            <w:r w:rsidRPr="00BC05E1">
              <w:rPr>
                <w:i/>
              </w:rPr>
              <w:t xml:space="preserve"> </w:t>
            </w:r>
            <w:proofErr w:type="spellStart"/>
            <w:r w:rsidRPr="00BC05E1">
              <w:rPr>
                <w:i/>
              </w:rPr>
              <w:t>Time</w:t>
            </w:r>
            <w:proofErr w:type="spellEnd"/>
            <w:r w:rsidRPr="00BC05E1">
              <w:rPr>
                <w:i/>
              </w:rPr>
              <w:t>.</w:t>
            </w:r>
          </w:p>
          <w:p w:rsidR="00746B7A" w:rsidRPr="00BC05E1" w:rsidRDefault="00746B7A" w:rsidP="00707BE2">
            <w:pPr>
              <w:rPr>
                <w:i/>
              </w:rPr>
            </w:pPr>
            <w:r w:rsidRPr="00BC05E1">
              <w:rPr>
                <w:b/>
              </w:rPr>
              <w:t xml:space="preserve">13.3. Tema. </w:t>
            </w:r>
            <w:r w:rsidRPr="00BC05E1">
              <w:t xml:space="preserve">Informacija apie save ir kitus asmenis. </w:t>
            </w:r>
            <w:proofErr w:type="spellStart"/>
            <w:r w:rsidRPr="00BC05E1">
              <w:rPr>
                <w:i/>
              </w:rPr>
              <w:t>Meeting</w:t>
            </w:r>
            <w:proofErr w:type="spellEnd"/>
            <w:r w:rsidRPr="00BC05E1">
              <w:rPr>
                <w:i/>
              </w:rPr>
              <w:t xml:space="preserve"> </w:t>
            </w:r>
            <w:proofErr w:type="spellStart"/>
            <w:r w:rsidRPr="00BC05E1">
              <w:rPr>
                <w:i/>
              </w:rPr>
              <w:t>people</w:t>
            </w:r>
            <w:proofErr w:type="spellEnd"/>
            <w:r w:rsidRPr="00BC05E1">
              <w:rPr>
                <w:i/>
              </w:rPr>
              <w:t xml:space="preserve">. </w:t>
            </w:r>
            <w:proofErr w:type="spellStart"/>
            <w:r w:rsidRPr="00BC05E1">
              <w:rPr>
                <w:i/>
              </w:rPr>
              <w:t>Personality</w:t>
            </w:r>
            <w:proofErr w:type="spellEnd"/>
            <w:r w:rsidRPr="00BC05E1">
              <w:rPr>
                <w:i/>
              </w:rPr>
              <w:t xml:space="preserve"> </w:t>
            </w:r>
            <w:proofErr w:type="spellStart"/>
            <w:r w:rsidRPr="00BC05E1">
              <w:rPr>
                <w:i/>
              </w:rPr>
              <w:t>profile</w:t>
            </w:r>
            <w:proofErr w:type="spellEnd"/>
            <w:r w:rsidRPr="00BC05E1">
              <w:rPr>
                <w:i/>
              </w:rPr>
              <w:t>.</w:t>
            </w:r>
          </w:p>
          <w:p w:rsidR="00746B7A" w:rsidRPr="00BC05E1" w:rsidRDefault="00746B7A" w:rsidP="00707BE2">
            <w:r w:rsidRPr="00BC05E1">
              <w:rPr>
                <w:b/>
              </w:rPr>
              <w:t xml:space="preserve">13.4. Tema. </w:t>
            </w:r>
            <w:r w:rsidRPr="00BC05E1">
              <w:t xml:space="preserve">Mieste. Kryptys gatvėje. Kelio pasiteiravimas. </w:t>
            </w:r>
            <w:proofErr w:type="spellStart"/>
            <w:r w:rsidRPr="00BC05E1">
              <w:rPr>
                <w:i/>
              </w:rPr>
              <w:t>Places</w:t>
            </w:r>
            <w:proofErr w:type="spellEnd"/>
            <w:r w:rsidRPr="00BC05E1">
              <w:rPr>
                <w:i/>
              </w:rPr>
              <w:t xml:space="preserve"> </w:t>
            </w:r>
            <w:proofErr w:type="spellStart"/>
            <w:r w:rsidRPr="00BC05E1">
              <w:rPr>
                <w:i/>
              </w:rPr>
              <w:t>in</w:t>
            </w:r>
            <w:proofErr w:type="spellEnd"/>
            <w:r w:rsidRPr="00BC05E1">
              <w:rPr>
                <w:i/>
              </w:rPr>
              <w:t xml:space="preserve"> </w:t>
            </w:r>
            <w:proofErr w:type="spellStart"/>
            <w:r w:rsidRPr="00BC05E1">
              <w:rPr>
                <w:i/>
              </w:rPr>
              <w:t>town</w:t>
            </w:r>
            <w:proofErr w:type="spellEnd"/>
            <w:r w:rsidRPr="00BC05E1">
              <w:rPr>
                <w:i/>
              </w:rPr>
              <w:t xml:space="preserve">. </w:t>
            </w:r>
            <w:proofErr w:type="spellStart"/>
            <w:r w:rsidRPr="00BC05E1">
              <w:rPr>
                <w:i/>
              </w:rPr>
              <w:t>Giving</w:t>
            </w:r>
            <w:proofErr w:type="spellEnd"/>
            <w:r w:rsidRPr="00BC05E1">
              <w:rPr>
                <w:i/>
              </w:rPr>
              <w:t xml:space="preserve"> </w:t>
            </w:r>
            <w:proofErr w:type="spellStart"/>
            <w:r w:rsidRPr="00BC05E1">
              <w:rPr>
                <w:i/>
              </w:rPr>
              <w:t>directions</w:t>
            </w:r>
            <w:proofErr w:type="spellEnd"/>
            <w:r w:rsidRPr="00BC05E1">
              <w:rPr>
                <w:i/>
              </w:rPr>
              <w:t xml:space="preserve"> </w:t>
            </w:r>
            <w:proofErr w:type="spellStart"/>
            <w:r w:rsidRPr="00BC05E1">
              <w:rPr>
                <w:i/>
              </w:rPr>
              <w:t>outside</w:t>
            </w:r>
            <w:proofErr w:type="spellEnd"/>
            <w:r w:rsidRPr="00BC05E1">
              <w:rPr>
                <w:i/>
              </w:rPr>
              <w:t>.</w:t>
            </w:r>
          </w:p>
          <w:p w:rsidR="00746B7A" w:rsidRPr="00BC05E1" w:rsidRDefault="00746B7A" w:rsidP="00707BE2">
            <w:pPr>
              <w:rPr>
                <w:i/>
              </w:rPr>
            </w:pPr>
            <w:r w:rsidRPr="00BC05E1">
              <w:rPr>
                <w:b/>
              </w:rPr>
              <w:t xml:space="preserve">13.5. Tema. </w:t>
            </w:r>
            <w:r w:rsidRPr="00BC05E1">
              <w:t>Kelio pasiteiravimas. Kryptys pastato viduje</w:t>
            </w:r>
            <w:r w:rsidRPr="00BC05E1">
              <w:rPr>
                <w:i/>
              </w:rPr>
              <w:t xml:space="preserve">. </w:t>
            </w:r>
            <w:proofErr w:type="spellStart"/>
            <w:r w:rsidRPr="00BC05E1">
              <w:rPr>
                <w:i/>
              </w:rPr>
              <w:t>Giving</w:t>
            </w:r>
            <w:proofErr w:type="spellEnd"/>
            <w:r w:rsidRPr="00BC05E1">
              <w:rPr>
                <w:i/>
              </w:rPr>
              <w:t xml:space="preserve"> </w:t>
            </w:r>
            <w:proofErr w:type="spellStart"/>
            <w:r w:rsidRPr="00BC05E1">
              <w:rPr>
                <w:i/>
              </w:rPr>
              <w:t>directions</w:t>
            </w:r>
            <w:proofErr w:type="spellEnd"/>
            <w:r w:rsidRPr="00BC05E1">
              <w:rPr>
                <w:i/>
              </w:rPr>
              <w:t xml:space="preserve"> </w:t>
            </w:r>
            <w:proofErr w:type="spellStart"/>
            <w:r w:rsidRPr="00BC05E1">
              <w:rPr>
                <w:i/>
              </w:rPr>
              <w:t>indoors</w:t>
            </w:r>
            <w:proofErr w:type="spellEnd"/>
            <w:r w:rsidRPr="00BC05E1">
              <w:rPr>
                <w:i/>
              </w:rPr>
              <w:t>.</w:t>
            </w:r>
          </w:p>
          <w:p w:rsidR="00746B7A" w:rsidRPr="00BC05E1" w:rsidRDefault="00746B7A" w:rsidP="00707BE2">
            <w:r w:rsidRPr="00BC05E1">
              <w:rPr>
                <w:b/>
              </w:rPr>
              <w:t xml:space="preserve">13.6. Tema. </w:t>
            </w:r>
            <w:r w:rsidRPr="00BC05E1">
              <w:t xml:space="preserve">Parduotuvių rūšys. </w:t>
            </w:r>
            <w:proofErr w:type="spellStart"/>
            <w:r w:rsidRPr="00BC05E1">
              <w:rPr>
                <w:i/>
              </w:rPr>
              <w:t>Types</w:t>
            </w:r>
            <w:proofErr w:type="spellEnd"/>
            <w:r w:rsidRPr="00BC05E1">
              <w:rPr>
                <w:i/>
              </w:rPr>
              <w:t xml:space="preserve"> </w:t>
            </w:r>
            <w:proofErr w:type="spellStart"/>
            <w:r w:rsidRPr="00BC05E1">
              <w:rPr>
                <w:i/>
              </w:rPr>
              <w:t>of</w:t>
            </w:r>
            <w:proofErr w:type="spellEnd"/>
            <w:r w:rsidRPr="00BC05E1">
              <w:rPr>
                <w:i/>
              </w:rPr>
              <w:t xml:space="preserve"> </w:t>
            </w:r>
            <w:proofErr w:type="spellStart"/>
            <w:r w:rsidRPr="00BC05E1">
              <w:rPr>
                <w:i/>
              </w:rPr>
              <w:t>shops</w:t>
            </w:r>
            <w:proofErr w:type="spellEnd"/>
            <w:r w:rsidRPr="00BC05E1">
              <w:rPr>
                <w:i/>
              </w:rPr>
              <w:t>.</w:t>
            </w:r>
          </w:p>
          <w:p w:rsidR="00746B7A" w:rsidRPr="00BC05E1" w:rsidRDefault="00746B7A" w:rsidP="00707BE2">
            <w:r w:rsidRPr="00BC05E1">
              <w:rPr>
                <w:b/>
              </w:rPr>
              <w:t xml:space="preserve">13.7. Tema. </w:t>
            </w:r>
            <w:r w:rsidRPr="00BC05E1">
              <w:t>Prekybos centras. Skyriai ir kryptys.</w:t>
            </w:r>
          </w:p>
          <w:p w:rsidR="00746B7A" w:rsidRPr="00BC05E1" w:rsidRDefault="00746B7A" w:rsidP="00707BE2">
            <w:pPr>
              <w:rPr>
                <w:i/>
              </w:rPr>
            </w:pPr>
            <w:proofErr w:type="spellStart"/>
            <w:r w:rsidRPr="00BC05E1">
              <w:rPr>
                <w:i/>
              </w:rPr>
              <w:t>The</w:t>
            </w:r>
            <w:proofErr w:type="spellEnd"/>
            <w:r w:rsidRPr="00BC05E1">
              <w:rPr>
                <w:i/>
              </w:rPr>
              <w:t xml:space="preserve"> </w:t>
            </w:r>
            <w:proofErr w:type="spellStart"/>
            <w:r w:rsidRPr="00BC05E1">
              <w:rPr>
                <w:i/>
              </w:rPr>
              <w:t>Supermarket</w:t>
            </w:r>
            <w:proofErr w:type="spellEnd"/>
            <w:r w:rsidRPr="00BC05E1">
              <w:rPr>
                <w:i/>
              </w:rPr>
              <w:t xml:space="preserve">. </w:t>
            </w:r>
            <w:proofErr w:type="spellStart"/>
            <w:r w:rsidRPr="00BC05E1">
              <w:rPr>
                <w:i/>
              </w:rPr>
              <w:t>Counters</w:t>
            </w:r>
            <w:proofErr w:type="spellEnd"/>
            <w:r w:rsidRPr="00BC05E1">
              <w:rPr>
                <w:i/>
              </w:rPr>
              <w:t xml:space="preserve"> </w:t>
            </w:r>
            <w:proofErr w:type="spellStart"/>
            <w:r w:rsidRPr="00BC05E1">
              <w:rPr>
                <w:i/>
              </w:rPr>
              <w:t>and</w:t>
            </w:r>
            <w:proofErr w:type="spellEnd"/>
            <w:r w:rsidRPr="00BC05E1">
              <w:rPr>
                <w:i/>
              </w:rPr>
              <w:t xml:space="preserve"> </w:t>
            </w:r>
            <w:proofErr w:type="spellStart"/>
            <w:r w:rsidRPr="00BC05E1">
              <w:rPr>
                <w:i/>
              </w:rPr>
              <w:t>sections</w:t>
            </w:r>
            <w:proofErr w:type="spellEnd"/>
            <w:r w:rsidRPr="00BC05E1">
              <w:rPr>
                <w:i/>
              </w:rPr>
              <w:t>.</w:t>
            </w:r>
          </w:p>
          <w:p w:rsidR="00746B7A" w:rsidRPr="00BC05E1" w:rsidRDefault="00746B7A" w:rsidP="00707BE2">
            <w:r w:rsidRPr="00BC05E1">
              <w:rPr>
                <w:b/>
              </w:rPr>
              <w:t xml:space="preserve">13.8. Tema. </w:t>
            </w:r>
            <w:r w:rsidRPr="00BC05E1">
              <w:t xml:space="preserve">Maisto prekės. </w:t>
            </w:r>
            <w:proofErr w:type="spellStart"/>
            <w:r w:rsidRPr="00BC05E1">
              <w:rPr>
                <w:i/>
              </w:rPr>
              <w:t>Foodstuffs</w:t>
            </w:r>
            <w:proofErr w:type="spellEnd"/>
            <w:r w:rsidRPr="00BC05E1">
              <w:rPr>
                <w:i/>
              </w:rPr>
              <w:t xml:space="preserve"> </w:t>
            </w:r>
            <w:proofErr w:type="spellStart"/>
            <w:r w:rsidRPr="00BC05E1">
              <w:rPr>
                <w:i/>
              </w:rPr>
              <w:t>and</w:t>
            </w:r>
            <w:proofErr w:type="spellEnd"/>
            <w:r w:rsidRPr="00BC05E1">
              <w:rPr>
                <w:i/>
              </w:rPr>
              <w:t xml:space="preserve"> </w:t>
            </w:r>
            <w:proofErr w:type="spellStart"/>
            <w:r w:rsidRPr="00BC05E1">
              <w:rPr>
                <w:i/>
              </w:rPr>
              <w:t>provisions</w:t>
            </w:r>
            <w:proofErr w:type="spellEnd"/>
            <w:r w:rsidRPr="00BC05E1">
              <w:t>.</w:t>
            </w:r>
          </w:p>
          <w:p w:rsidR="00746B7A" w:rsidRPr="00BC05E1" w:rsidRDefault="00746B7A" w:rsidP="00707BE2">
            <w:pPr>
              <w:rPr>
                <w:i/>
              </w:rPr>
            </w:pPr>
            <w:r w:rsidRPr="00BC05E1">
              <w:rPr>
                <w:b/>
              </w:rPr>
              <w:t xml:space="preserve">13.9. Tema. </w:t>
            </w:r>
            <w:r w:rsidRPr="00BC05E1">
              <w:t xml:space="preserve">Pakuotės ir kiekiai. </w:t>
            </w:r>
            <w:proofErr w:type="spellStart"/>
            <w:r w:rsidRPr="00BC05E1">
              <w:rPr>
                <w:i/>
              </w:rPr>
              <w:t>Containers</w:t>
            </w:r>
            <w:proofErr w:type="spellEnd"/>
            <w:r w:rsidRPr="00BC05E1">
              <w:rPr>
                <w:i/>
              </w:rPr>
              <w:t xml:space="preserve"> </w:t>
            </w:r>
            <w:proofErr w:type="spellStart"/>
            <w:r w:rsidRPr="00BC05E1">
              <w:rPr>
                <w:i/>
              </w:rPr>
              <w:t>and</w:t>
            </w:r>
            <w:proofErr w:type="spellEnd"/>
            <w:r w:rsidRPr="00BC05E1">
              <w:t xml:space="preserve"> </w:t>
            </w:r>
            <w:proofErr w:type="spellStart"/>
            <w:r w:rsidRPr="00BC05E1">
              <w:rPr>
                <w:i/>
              </w:rPr>
              <w:t>quantities</w:t>
            </w:r>
            <w:proofErr w:type="spellEnd"/>
            <w:r w:rsidRPr="00BC05E1">
              <w:rPr>
                <w:i/>
              </w:rPr>
              <w:t>.</w:t>
            </w:r>
          </w:p>
          <w:p w:rsidR="00746B7A" w:rsidRPr="00BC05E1" w:rsidRDefault="00746B7A" w:rsidP="00707BE2">
            <w:pPr>
              <w:rPr>
                <w:i/>
              </w:rPr>
            </w:pPr>
            <w:r w:rsidRPr="00BC05E1">
              <w:rPr>
                <w:b/>
              </w:rPr>
              <w:t xml:space="preserve">13.10. Tema. </w:t>
            </w:r>
            <w:r w:rsidRPr="00BC05E1">
              <w:t xml:space="preserve">Informacijos apie prekes prekybos centre suteikimas. </w:t>
            </w:r>
            <w:proofErr w:type="spellStart"/>
            <w:r w:rsidRPr="00BC05E1">
              <w:rPr>
                <w:i/>
              </w:rPr>
              <w:t>Giving</w:t>
            </w:r>
            <w:proofErr w:type="spellEnd"/>
            <w:r w:rsidRPr="00BC05E1">
              <w:rPr>
                <w:i/>
              </w:rPr>
              <w:t xml:space="preserve"> </w:t>
            </w:r>
            <w:proofErr w:type="spellStart"/>
            <w:r w:rsidRPr="00BC05E1">
              <w:rPr>
                <w:i/>
              </w:rPr>
              <w:t>information</w:t>
            </w:r>
            <w:proofErr w:type="spellEnd"/>
            <w:r w:rsidRPr="00BC05E1">
              <w:rPr>
                <w:i/>
              </w:rPr>
              <w:t xml:space="preserve"> </w:t>
            </w:r>
            <w:proofErr w:type="spellStart"/>
            <w:r w:rsidRPr="00BC05E1">
              <w:rPr>
                <w:i/>
              </w:rPr>
              <w:t>about</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goods</w:t>
            </w:r>
            <w:proofErr w:type="spellEnd"/>
            <w:r w:rsidRPr="00BC05E1">
              <w:rPr>
                <w:i/>
              </w:rPr>
              <w:t xml:space="preserv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supermarket</w:t>
            </w:r>
            <w:proofErr w:type="spellEnd"/>
            <w:r w:rsidRPr="00BC05E1">
              <w:rPr>
                <w:i/>
              </w:rPr>
              <w:t>.</w:t>
            </w:r>
          </w:p>
          <w:p w:rsidR="00746B7A" w:rsidRPr="00BC05E1" w:rsidRDefault="00746B7A" w:rsidP="00707BE2">
            <w:pPr>
              <w:rPr>
                <w:i/>
              </w:rPr>
            </w:pPr>
            <w:r w:rsidRPr="00BC05E1">
              <w:rPr>
                <w:b/>
              </w:rPr>
              <w:t xml:space="preserve">13.11. Tema. </w:t>
            </w:r>
            <w:r w:rsidRPr="00BC05E1">
              <w:t xml:space="preserve">Mandagumo formulės. </w:t>
            </w:r>
            <w:proofErr w:type="spellStart"/>
            <w:r w:rsidRPr="00BC05E1">
              <w:rPr>
                <w:i/>
              </w:rPr>
              <w:t>Formulars</w:t>
            </w:r>
            <w:proofErr w:type="spellEnd"/>
            <w:r w:rsidRPr="00BC05E1">
              <w:rPr>
                <w:i/>
              </w:rPr>
              <w:t xml:space="preserve"> </w:t>
            </w:r>
            <w:proofErr w:type="spellStart"/>
            <w:r w:rsidRPr="00BC05E1">
              <w:rPr>
                <w:i/>
              </w:rPr>
              <w:t>of</w:t>
            </w:r>
            <w:proofErr w:type="spellEnd"/>
            <w:r w:rsidRPr="00BC05E1">
              <w:t xml:space="preserve"> </w:t>
            </w:r>
            <w:proofErr w:type="spellStart"/>
            <w:r w:rsidRPr="00BC05E1">
              <w:rPr>
                <w:i/>
              </w:rPr>
              <w:t>politeness</w:t>
            </w:r>
            <w:proofErr w:type="spellEnd"/>
            <w:r w:rsidRPr="00BC05E1">
              <w:rPr>
                <w:i/>
              </w:rPr>
              <w:t xml:space="preserve">. </w:t>
            </w:r>
            <w:r w:rsidRPr="00BC05E1">
              <w:t xml:space="preserve">Kliento aptarnavimas parduotuvėje. </w:t>
            </w:r>
            <w:proofErr w:type="spellStart"/>
            <w:r w:rsidRPr="00BC05E1">
              <w:rPr>
                <w:i/>
              </w:rPr>
              <w:t>Receiving</w:t>
            </w:r>
            <w:proofErr w:type="spellEnd"/>
            <w:r w:rsidRPr="00BC05E1">
              <w:rPr>
                <w:i/>
              </w:rPr>
              <w:t xml:space="preserve"> a </w:t>
            </w:r>
            <w:proofErr w:type="spellStart"/>
            <w:r w:rsidRPr="00BC05E1">
              <w:rPr>
                <w:i/>
              </w:rPr>
              <w:t>customer</w:t>
            </w:r>
            <w:proofErr w:type="spellEnd"/>
            <w:r w:rsidRPr="00BC05E1">
              <w:rPr>
                <w:i/>
              </w:rPr>
              <w:t>.</w:t>
            </w:r>
          </w:p>
          <w:p w:rsidR="00746B7A" w:rsidRPr="00BC05E1" w:rsidRDefault="00746B7A" w:rsidP="00707BE2">
            <w:pPr>
              <w:rPr>
                <w:i/>
              </w:rPr>
            </w:pPr>
            <w:r w:rsidRPr="00BC05E1">
              <w:rPr>
                <w:b/>
              </w:rPr>
              <w:t xml:space="preserve">13.12. Tema. </w:t>
            </w:r>
            <w:r w:rsidRPr="00BC05E1">
              <w:t xml:space="preserve">Pieno produktų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dairy</w:t>
            </w:r>
            <w:proofErr w:type="spellEnd"/>
            <w:r w:rsidRPr="00BC05E1">
              <w:t xml:space="preserve"> </w:t>
            </w:r>
            <w:proofErr w:type="spellStart"/>
            <w:r w:rsidRPr="00BC05E1">
              <w:rPr>
                <w:i/>
              </w:rPr>
              <w:t>section</w:t>
            </w:r>
            <w:proofErr w:type="spellEnd"/>
            <w:r w:rsidRPr="00BC05E1">
              <w:rPr>
                <w:i/>
              </w:rPr>
              <w:t>.</w:t>
            </w:r>
          </w:p>
          <w:p w:rsidR="00BC05E1" w:rsidRDefault="00746B7A" w:rsidP="00707BE2">
            <w:pPr>
              <w:rPr>
                <w:i/>
              </w:rPr>
            </w:pPr>
            <w:r w:rsidRPr="00BC05E1">
              <w:rPr>
                <w:b/>
              </w:rPr>
              <w:t xml:space="preserve">13.13. Tema. </w:t>
            </w:r>
            <w:r w:rsidRPr="00BC05E1">
              <w:t xml:space="preserve">Mėsos gaminių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meat</w:t>
            </w:r>
            <w:proofErr w:type="spellEnd"/>
            <w:r w:rsidRPr="00BC05E1">
              <w:rPr>
                <w:i/>
              </w:rPr>
              <w:t xml:space="preserve"> </w:t>
            </w:r>
            <w:proofErr w:type="spellStart"/>
            <w:r w:rsidRPr="00BC05E1">
              <w:rPr>
                <w:i/>
              </w:rPr>
              <w:t>section</w:t>
            </w:r>
            <w:proofErr w:type="spellEnd"/>
            <w:r w:rsidRPr="00BC05E1">
              <w:rPr>
                <w:i/>
              </w:rPr>
              <w:t>.</w:t>
            </w:r>
          </w:p>
          <w:p w:rsidR="00746B7A" w:rsidRPr="00BC05E1" w:rsidRDefault="00746B7A" w:rsidP="00707BE2">
            <w:pPr>
              <w:rPr>
                <w:i/>
              </w:rPr>
            </w:pPr>
            <w:r w:rsidRPr="00BC05E1">
              <w:rPr>
                <w:b/>
              </w:rPr>
              <w:t xml:space="preserve">13.14. Tema. </w:t>
            </w:r>
            <w:r w:rsidRPr="00BC05E1">
              <w:t xml:space="preserve">Jūros gėrybių ir žuvų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t xml:space="preserve"> </w:t>
            </w:r>
            <w:proofErr w:type="spellStart"/>
            <w:r w:rsidRPr="00BC05E1">
              <w:rPr>
                <w:i/>
              </w:rPr>
              <w:t>seafood</w:t>
            </w:r>
            <w:proofErr w:type="spellEnd"/>
            <w:r w:rsidRPr="00BC05E1">
              <w:rPr>
                <w:i/>
              </w:rPr>
              <w:t xml:space="preserve"> </w:t>
            </w:r>
            <w:proofErr w:type="spellStart"/>
            <w:r w:rsidRPr="00BC05E1">
              <w:rPr>
                <w:i/>
              </w:rPr>
              <w:t>section</w:t>
            </w:r>
            <w:proofErr w:type="spellEnd"/>
            <w:r w:rsidRPr="00BC05E1">
              <w:rPr>
                <w:i/>
              </w:rPr>
              <w:t>.</w:t>
            </w:r>
          </w:p>
          <w:p w:rsidR="00746B7A" w:rsidRPr="00BC05E1" w:rsidRDefault="00746B7A" w:rsidP="00707BE2">
            <w:pPr>
              <w:rPr>
                <w:i/>
              </w:rPr>
            </w:pPr>
            <w:r w:rsidRPr="00BC05E1">
              <w:rPr>
                <w:b/>
              </w:rPr>
              <w:t xml:space="preserve">13.15. Tema. </w:t>
            </w:r>
            <w:r w:rsidRPr="00BC05E1">
              <w:t xml:space="preserve">Daržovių ir vaisių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greengrocer‘s</w:t>
            </w:r>
            <w:proofErr w:type="spellEnd"/>
            <w:r w:rsidRPr="00BC05E1">
              <w:rPr>
                <w:i/>
              </w:rPr>
              <w:t xml:space="preserve"> </w:t>
            </w:r>
            <w:proofErr w:type="spellStart"/>
            <w:r w:rsidRPr="00BC05E1">
              <w:rPr>
                <w:i/>
              </w:rPr>
              <w:t>section</w:t>
            </w:r>
            <w:proofErr w:type="spellEnd"/>
            <w:r w:rsidRPr="00BC05E1">
              <w:rPr>
                <w:i/>
              </w:rPr>
              <w:t>.</w:t>
            </w:r>
          </w:p>
          <w:p w:rsidR="00746B7A" w:rsidRPr="00BC05E1" w:rsidRDefault="00746B7A" w:rsidP="00707BE2">
            <w:pPr>
              <w:rPr>
                <w:i/>
              </w:rPr>
            </w:pPr>
            <w:r w:rsidRPr="00BC05E1">
              <w:rPr>
                <w:b/>
              </w:rPr>
              <w:t xml:space="preserve">13.16. Tema. </w:t>
            </w:r>
            <w:r w:rsidRPr="00BC05E1">
              <w:t xml:space="preserve">Gatavų drabužių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clothes</w:t>
            </w:r>
            <w:proofErr w:type="spellEnd"/>
            <w:r w:rsidRPr="00BC05E1">
              <w:t xml:space="preserve"> </w:t>
            </w:r>
            <w:proofErr w:type="spellStart"/>
            <w:r w:rsidRPr="00BC05E1">
              <w:rPr>
                <w:i/>
              </w:rPr>
              <w:t>department</w:t>
            </w:r>
            <w:proofErr w:type="spellEnd"/>
            <w:r w:rsidRPr="00BC05E1">
              <w:rPr>
                <w:i/>
              </w:rPr>
              <w:t>.</w:t>
            </w:r>
          </w:p>
          <w:p w:rsidR="00746B7A" w:rsidRPr="00BC05E1" w:rsidRDefault="00746B7A" w:rsidP="00707BE2">
            <w:pPr>
              <w:rPr>
                <w:i/>
              </w:rPr>
            </w:pPr>
            <w:r w:rsidRPr="00BC05E1">
              <w:rPr>
                <w:b/>
              </w:rPr>
              <w:t xml:space="preserve">13.17. Tema. </w:t>
            </w:r>
            <w:r w:rsidRPr="00BC05E1">
              <w:t xml:space="preserve">Avalynės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footwear</w:t>
            </w:r>
            <w:proofErr w:type="spellEnd"/>
            <w:r w:rsidRPr="00BC05E1">
              <w:t xml:space="preserve"> </w:t>
            </w:r>
            <w:proofErr w:type="spellStart"/>
            <w:r w:rsidRPr="00BC05E1">
              <w:rPr>
                <w:i/>
              </w:rPr>
              <w:t>department</w:t>
            </w:r>
            <w:proofErr w:type="spellEnd"/>
            <w:r w:rsidRPr="00BC05E1">
              <w:rPr>
                <w:i/>
              </w:rPr>
              <w:t>.</w:t>
            </w:r>
          </w:p>
          <w:p w:rsidR="00746B7A" w:rsidRPr="00BC05E1" w:rsidRDefault="00746B7A" w:rsidP="00707BE2">
            <w:pPr>
              <w:rPr>
                <w:i/>
              </w:rPr>
            </w:pPr>
            <w:r w:rsidRPr="00BC05E1">
              <w:rPr>
                <w:b/>
              </w:rPr>
              <w:t xml:space="preserve">13.18. Tema. </w:t>
            </w:r>
            <w:r w:rsidRPr="00BC05E1">
              <w:t xml:space="preserve">Kosmetikos ir galanterijos prekių skyriuje. </w:t>
            </w:r>
            <w:proofErr w:type="spellStart"/>
            <w:r w:rsidRPr="00BC05E1">
              <w:rPr>
                <w:i/>
              </w:rPr>
              <w:t>In</w:t>
            </w:r>
            <w:proofErr w:type="spellEnd"/>
            <w:r w:rsidRPr="00BC05E1">
              <w:rPr>
                <w:i/>
              </w:rPr>
              <w:t xml:space="preserve"> </w:t>
            </w:r>
            <w:proofErr w:type="spellStart"/>
            <w:r w:rsidRPr="00BC05E1">
              <w:rPr>
                <w:i/>
              </w:rPr>
              <w:t>the</w:t>
            </w:r>
            <w:proofErr w:type="spellEnd"/>
            <w:r w:rsidRPr="00BC05E1">
              <w:rPr>
                <w:i/>
              </w:rPr>
              <w:t xml:space="preserve"> </w:t>
            </w:r>
            <w:proofErr w:type="spellStart"/>
            <w:r w:rsidRPr="00BC05E1">
              <w:rPr>
                <w:i/>
              </w:rPr>
              <w:t>cosmetics</w:t>
            </w:r>
            <w:proofErr w:type="spellEnd"/>
            <w:r w:rsidRPr="00BC05E1">
              <w:rPr>
                <w:i/>
              </w:rPr>
              <w:t xml:space="preserve"> </w:t>
            </w:r>
            <w:proofErr w:type="spellStart"/>
            <w:r w:rsidRPr="00BC05E1">
              <w:rPr>
                <w:i/>
              </w:rPr>
              <w:t>and</w:t>
            </w:r>
            <w:proofErr w:type="spellEnd"/>
            <w:r w:rsidRPr="00BC05E1">
              <w:rPr>
                <w:i/>
              </w:rPr>
              <w:t xml:space="preserve"> </w:t>
            </w:r>
            <w:proofErr w:type="spellStart"/>
            <w:r w:rsidRPr="00BC05E1">
              <w:rPr>
                <w:i/>
              </w:rPr>
              <w:t>haberdashery</w:t>
            </w:r>
            <w:proofErr w:type="spellEnd"/>
            <w:r w:rsidRPr="00BC05E1">
              <w:rPr>
                <w:i/>
              </w:rPr>
              <w:t xml:space="preserve"> </w:t>
            </w:r>
            <w:proofErr w:type="spellStart"/>
            <w:r w:rsidRPr="00BC05E1">
              <w:rPr>
                <w:i/>
              </w:rPr>
              <w:t>department</w:t>
            </w:r>
            <w:proofErr w:type="spellEnd"/>
            <w:r w:rsidRPr="00BC05E1">
              <w:rPr>
                <w:i/>
              </w:rPr>
              <w:t>.</w:t>
            </w:r>
          </w:p>
          <w:p w:rsidR="00746B7A" w:rsidRPr="00BC05E1" w:rsidRDefault="00746B7A" w:rsidP="00707BE2">
            <w:pPr>
              <w:rPr>
                <w:i/>
              </w:rPr>
            </w:pPr>
            <w:r w:rsidRPr="00BC05E1">
              <w:rPr>
                <w:b/>
              </w:rPr>
              <w:t>13.19. Tema</w:t>
            </w:r>
            <w:r w:rsidRPr="00BC05E1">
              <w:rPr>
                <w:b/>
                <w:i/>
              </w:rPr>
              <w:t xml:space="preserve">. </w:t>
            </w:r>
            <w:r w:rsidRPr="00BC05E1">
              <w:t xml:space="preserve">Prekių išpardavimas. Nuolaidos. </w:t>
            </w:r>
            <w:proofErr w:type="spellStart"/>
            <w:r w:rsidRPr="00BC05E1">
              <w:rPr>
                <w:i/>
              </w:rPr>
              <w:t>Goods</w:t>
            </w:r>
            <w:proofErr w:type="spellEnd"/>
            <w:r w:rsidRPr="00BC05E1">
              <w:rPr>
                <w:i/>
              </w:rPr>
              <w:t xml:space="preserve"> </w:t>
            </w:r>
            <w:proofErr w:type="spellStart"/>
            <w:r w:rsidRPr="00BC05E1">
              <w:rPr>
                <w:i/>
              </w:rPr>
              <w:t>on</w:t>
            </w:r>
            <w:proofErr w:type="spellEnd"/>
            <w:r w:rsidRPr="00BC05E1">
              <w:t xml:space="preserve"> </w:t>
            </w:r>
            <w:r w:rsidRPr="00BC05E1">
              <w:rPr>
                <w:i/>
              </w:rPr>
              <w:t>sale.</w:t>
            </w:r>
          </w:p>
          <w:p w:rsidR="00BC05E1" w:rsidRDefault="00746B7A" w:rsidP="00707BE2">
            <w:pPr>
              <w:rPr>
                <w:i/>
              </w:rPr>
            </w:pPr>
            <w:r w:rsidRPr="00BC05E1">
              <w:rPr>
                <w:b/>
              </w:rPr>
              <w:t xml:space="preserve">13.20. Tema. </w:t>
            </w:r>
            <w:r w:rsidRPr="00BC05E1">
              <w:t xml:space="preserve">Klientų skundai. </w:t>
            </w:r>
            <w:proofErr w:type="spellStart"/>
            <w:r w:rsidRPr="00BC05E1">
              <w:rPr>
                <w:i/>
              </w:rPr>
              <w:t>Customer‘s</w:t>
            </w:r>
            <w:proofErr w:type="spellEnd"/>
            <w:r w:rsidRPr="00BC05E1">
              <w:rPr>
                <w:i/>
              </w:rPr>
              <w:t xml:space="preserve"> </w:t>
            </w:r>
            <w:proofErr w:type="spellStart"/>
            <w:r w:rsidRPr="00BC05E1">
              <w:rPr>
                <w:i/>
              </w:rPr>
              <w:t>complaints</w:t>
            </w:r>
            <w:proofErr w:type="spellEnd"/>
            <w:r w:rsidRPr="00BC05E1">
              <w:rPr>
                <w:i/>
              </w:rPr>
              <w:t>.</w:t>
            </w:r>
          </w:p>
          <w:p w:rsidR="00746B7A" w:rsidRPr="00BC05E1" w:rsidRDefault="00746B7A" w:rsidP="00707BE2">
            <w:r w:rsidRPr="00BC05E1">
              <w:rPr>
                <w:b/>
              </w:rPr>
              <w:t>13.21. Tema</w:t>
            </w:r>
            <w:r w:rsidRPr="00BC05E1">
              <w:rPr>
                <w:b/>
                <w:i/>
              </w:rPr>
              <w:t xml:space="preserve">. </w:t>
            </w:r>
            <w:r w:rsidRPr="00BC05E1">
              <w:t>Prekių grąžinimas</w:t>
            </w:r>
            <w:r w:rsidRPr="00BC05E1">
              <w:rPr>
                <w:i/>
              </w:rPr>
              <w:t xml:space="preserve">. </w:t>
            </w:r>
            <w:proofErr w:type="spellStart"/>
            <w:r w:rsidRPr="00BC05E1">
              <w:rPr>
                <w:i/>
              </w:rPr>
              <w:t>Returning</w:t>
            </w:r>
            <w:proofErr w:type="spellEnd"/>
            <w:r w:rsidRPr="00BC05E1">
              <w:rPr>
                <w:i/>
              </w:rPr>
              <w:t xml:space="preserve"> </w:t>
            </w:r>
            <w:proofErr w:type="spellStart"/>
            <w:r w:rsidRPr="00BC05E1">
              <w:rPr>
                <w:i/>
              </w:rPr>
              <w:t>goods</w:t>
            </w:r>
            <w:proofErr w:type="spellEnd"/>
            <w:r w:rsidRPr="00BC05E1">
              <w:t>.</w:t>
            </w:r>
          </w:p>
          <w:p w:rsidR="00746B7A" w:rsidRPr="00BC05E1" w:rsidRDefault="00746B7A" w:rsidP="00707BE2">
            <w:pPr>
              <w:rPr>
                <w:i/>
              </w:rPr>
            </w:pPr>
            <w:r w:rsidRPr="00BC05E1">
              <w:rPr>
                <w:b/>
              </w:rPr>
              <w:t xml:space="preserve">13.22. Tema. </w:t>
            </w:r>
            <w:r w:rsidRPr="00BC05E1">
              <w:t xml:space="preserve">Atsiskaitymas. Mokėjimo būdai. </w:t>
            </w:r>
            <w:proofErr w:type="spellStart"/>
            <w:r w:rsidRPr="00BC05E1">
              <w:rPr>
                <w:i/>
              </w:rPr>
              <w:t>Methods</w:t>
            </w:r>
            <w:proofErr w:type="spellEnd"/>
            <w:r w:rsidRPr="00BC05E1">
              <w:rPr>
                <w:i/>
              </w:rPr>
              <w:t xml:space="preserve"> </w:t>
            </w:r>
            <w:proofErr w:type="spellStart"/>
            <w:r w:rsidRPr="00BC05E1">
              <w:rPr>
                <w:i/>
              </w:rPr>
              <w:t>of</w:t>
            </w:r>
            <w:proofErr w:type="spellEnd"/>
            <w:r w:rsidRPr="00BC05E1">
              <w:rPr>
                <w:i/>
              </w:rPr>
              <w:t xml:space="preserve"> </w:t>
            </w:r>
            <w:proofErr w:type="spellStart"/>
            <w:r w:rsidRPr="00BC05E1">
              <w:rPr>
                <w:i/>
              </w:rPr>
              <w:t>payment</w:t>
            </w:r>
            <w:proofErr w:type="spellEnd"/>
            <w:r w:rsidRPr="00BC05E1">
              <w:rPr>
                <w:i/>
              </w:rPr>
              <w:t>.</w:t>
            </w:r>
          </w:p>
          <w:p w:rsidR="00746B7A" w:rsidRPr="00BC05E1" w:rsidRDefault="00746B7A" w:rsidP="00707BE2">
            <w:pPr>
              <w:rPr>
                <w:b/>
              </w:rPr>
            </w:pPr>
            <w:r w:rsidRPr="00BC05E1">
              <w:t>Pagal įvardintas temas turi būti paruoštas pratybų sąsiuvinis.</w:t>
            </w:r>
            <w:r w:rsidRPr="00BC05E1">
              <w:rPr>
                <w:b/>
              </w:rPr>
              <w:t xml:space="preserve"> </w:t>
            </w:r>
          </w:p>
        </w:tc>
        <w:tc>
          <w:tcPr>
            <w:tcW w:w="1213" w:type="pct"/>
            <w:tcBorders>
              <w:top w:val="single" w:sz="4" w:space="0" w:color="auto"/>
              <w:left w:val="single" w:sz="4" w:space="0" w:color="auto"/>
              <w:right w:val="single" w:sz="4" w:space="0" w:color="auto"/>
            </w:tcBorders>
            <w:shd w:val="clear" w:color="auto" w:fill="FFFFFF"/>
          </w:tcPr>
          <w:p w:rsidR="00746B7A" w:rsidRPr="00BC05E1" w:rsidRDefault="00746B7A" w:rsidP="00040B2B">
            <w:r w:rsidRPr="00BC05E1">
              <w:t>Atliktos užduotys pratybų sąsiu</w:t>
            </w:r>
            <w:r w:rsidR="00040B2B">
              <w:t>vinyje „Profesinė anglų kalba“.</w:t>
            </w:r>
          </w:p>
        </w:tc>
      </w:tr>
      <w:tr w:rsidR="00BC05E1" w:rsidRPr="00BC05E1" w:rsidTr="00040B2B">
        <w:trPr>
          <w:trHeight w:val="57"/>
        </w:trPr>
        <w:tc>
          <w:tcPr>
            <w:tcW w:w="1142" w:type="pct"/>
          </w:tcPr>
          <w:p w:rsidR="00176E80" w:rsidRPr="00BC05E1" w:rsidRDefault="00176E80" w:rsidP="00040B2B">
            <w:r w:rsidRPr="00BC05E1">
              <w:t xml:space="preserve">Reikalavimai mokymui skirtiems metodiniams ir </w:t>
            </w:r>
            <w:r w:rsidRPr="00BC05E1">
              <w:lastRenderedPageBreak/>
              <w:t>materialiesiems ištekliams</w:t>
            </w:r>
          </w:p>
        </w:tc>
        <w:tc>
          <w:tcPr>
            <w:tcW w:w="3858" w:type="pct"/>
            <w:gridSpan w:val="2"/>
          </w:tcPr>
          <w:p w:rsidR="00176E80" w:rsidRPr="00BC05E1" w:rsidRDefault="00176E80" w:rsidP="00707BE2">
            <w:pPr>
              <w:widowControl w:val="0"/>
              <w:rPr>
                <w:rFonts w:eastAsia="Calibri"/>
                <w:i/>
              </w:rPr>
            </w:pPr>
            <w:r w:rsidRPr="00BC05E1">
              <w:rPr>
                <w:rFonts w:eastAsia="Calibri"/>
                <w:i/>
              </w:rPr>
              <w:lastRenderedPageBreak/>
              <w:t>Mokymo(</w:t>
            </w:r>
            <w:proofErr w:type="spellStart"/>
            <w:r w:rsidRPr="00BC05E1">
              <w:rPr>
                <w:rFonts w:eastAsia="Calibri"/>
                <w:i/>
              </w:rPr>
              <w:t>si</w:t>
            </w:r>
            <w:proofErr w:type="spellEnd"/>
            <w:r w:rsidRPr="00BC05E1">
              <w:rPr>
                <w:rFonts w:eastAsia="Calibri"/>
                <w:i/>
              </w:rPr>
              <w:t>) medžiaga:</w:t>
            </w:r>
          </w:p>
          <w:p w:rsidR="00176E80" w:rsidRPr="00BC05E1" w:rsidRDefault="00176E80" w:rsidP="00707BE2">
            <w:pPr>
              <w:numPr>
                <w:ilvl w:val="0"/>
                <w:numId w:val="3"/>
              </w:numPr>
              <w:autoSpaceDE w:val="0"/>
              <w:autoSpaceDN w:val="0"/>
              <w:adjustRightInd w:val="0"/>
              <w:ind w:left="0" w:firstLine="0"/>
              <w:jc w:val="both"/>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707BE2">
            <w:pPr>
              <w:numPr>
                <w:ilvl w:val="0"/>
                <w:numId w:val="3"/>
              </w:numPr>
              <w:autoSpaceDE w:val="0"/>
              <w:autoSpaceDN w:val="0"/>
              <w:adjustRightInd w:val="0"/>
              <w:ind w:left="0" w:firstLine="0"/>
              <w:jc w:val="both"/>
              <w:rPr>
                <w:rFonts w:eastAsia="Calibri"/>
                <w:lang w:eastAsia="en-US"/>
              </w:rPr>
            </w:pPr>
            <w:r w:rsidRPr="00BC05E1">
              <w:rPr>
                <w:rFonts w:eastAsia="Calibri"/>
                <w:lang w:eastAsia="en-US"/>
              </w:rPr>
              <w:lastRenderedPageBreak/>
              <w:t>Vadovėliai, teisės aktai, konspektai, testai, u</w:t>
            </w:r>
            <w:r w:rsidRPr="00BC05E1">
              <w:t xml:space="preserve">žduočių sąsiuviniai </w:t>
            </w:r>
            <w:r w:rsidRPr="00BC05E1">
              <w:rPr>
                <w:rFonts w:eastAsia="Calibri"/>
                <w:lang w:eastAsia="en-US"/>
              </w:rPr>
              <w:t>ir kita mokomoji medžiaga</w:t>
            </w:r>
          </w:p>
          <w:p w:rsidR="00176E80" w:rsidRPr="00BC05E1" w:rsidRDefault="00176E80" w:rsidP="00707BE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707BE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707BE2">
            <w:pPr>
              <w:numPr>
                <w:ilvl w:val="0"/>
                <w:numId w:val="1"/>
              </w:numPr>
              <w:ind w:left="0" w:firstLine="0"/>
            </w:pPr>
            <w:r w:rsidRPr="00BC05E1">
              <w:rPr>
                <w:rFonts w:eastAsia="Calibri"/>
                <w:lang w:eastAsia="en-US"/>
              </w:rPr>
              <w:t>Natūralios prekės</w:t>
            </w:r>
          </w:p>
        </w:tc>
      </w:tr>
      <w:tr w:rsidR="00BC05E1" w:rsidRPr="00BC05E1" w:rsidTr="00040B2B">
        <w:trPr>
          <w:trHeight w:val="57"/>
        </w:trPr>
        <w:tc>
          <w:tcPr>
            <w:tcW w:w="1142" w:type="pct"/>
          </w:tcPr>
          <w:p w:rsidR="00176E80" w:rsidRPr="00BC05E1" w:rsidRDefault="00176E80" w:rsidP="00040B2B">
            <w:r w:rsidRPr="00BC05E1">
              <w:lastRenderedPageBreak/>
              <w:t>Reikalavimai teorinio ir praktinio mokymo vietai</w:t>
            </w:r>
          </w:p>
        </w:tc>
        <w:tc>
          <w:tcPr>
            <w:tcW w:w="3858" w:type="pct"/>
            <w:gridSpan w:val="2"/>
          </w:tcPr>
          <w:p w:rsidR="00176E80" w:rsidRPr="00BC05E1" w:rsidRDefault="00176E80" w:rsidP="00707BE2">
            <w:pPr>
              <w:jc w:val="both"/>
            </w:pPr>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040B2B">
        <w:trPr>
          <w:trHeight w:val="57"/>
        </w:trPr>
        <w:tc>
          <w:tcPr>
            <w:tcW w:w="1142" w:type="pct"/>
          </w:tcPr>
          <w:p w:rsidR="00176E80" w:rsidRPr="00BC05E1" w:rsidRDefault="00176E80" w:rsidP="00040B2B">
            <w:r w:rsidRPr="00BC05E1">
              <w:t>Reikalavimai mokytojų dalykiniam pasirengimui (dalykinei kvalifikacijai)</w:t>
            </w:r>
          </w:p>
        </w:tc>
        <w:tc>
          <w:tcPr>
            <w:tcW w:w="3858" w:type="pct"/>
            <w:gridSpan w:val="2"/>
          </w:tcPr>
          <w:p w:rsidR="00176E80" w:rsidRPr="00BC05E1" w:rsidRDefault="00176E80" w:rsidP="00707BE2">
            <w:pPr>
              <w:widowControl w:val="0"/>
              <w:jc w:val="both"/>
            </w:pPr>
            <w:r w:rsidRPr="00BC05E1">
              <w:t>Modulį gali vesti mokytojas, turintis:</w:t>
            </w:r>
          </w:p>
          <w:p w:rsidR="00176E80" w:rsidRPr="00BC05E1" w:rsidRDefault="00176E80" w:rsidP="00707BE2">
            <w:pPr>
              <w:widowControl w:val="0"/>
              <w:jc w:val="both"/>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6E80" w:rsidRPr="00BC05E1" w:rsidRDefault="00176E80" w:rsidP="00707BE2">
            <w:pPr>
              <w:jc w:val="both"/>
            </w:pPr>
            <w:r w:rsidRPr="00BC05E1">
              <w:t>2) ne žemesnį kaip aukštąjį neuniversitetinį (specialųjį vidurinį, įgytą iki 1995 m.) išsilavinimą ir ne mažesnį kaip 3 metų darbo staž</w:t>
            </w:r>
            <w:r w:rsidR="006F540A" w:rsidRPr="00BC05E1">
              <w:t>ą (pagal profesinį pasirengimą).</w:t>
            </w:r>
          </w:p>
        </w:tc>
      </w:tr>
    </w:tbl>
    <w:p w:rsidR="00746B7A" w:rsidRDefault="00746B7A" w:rsidP="00707BE2"/>
    <w:p w:rsidR="00040B2B" w:rsidRPr="00BC05E1" w:rsidRDefault="00040B2B" w:rsidP="00707BE2"/>
    <w:p w:rsidR="004F114E" w:rsidRPr="00BC05E1" w:rsidRDefault="004F114E" w:rsidP="00707BE2">
      <w:pPr>
        <w:rPr>
          <w:b/>
        </w:rPr>
      </w:pPr>
      <w:r w:rsidRPr="00BC05E1">
        <w:rPr>
          <w:rFonts w:eastAsia="Calibri"/>
          <w:b/>
        </w:rPr>
        <w:t>Modulio pavadinimas - Buhalterinės apskaitos ir verslo valdymo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08"/>
        <w:gridCol w:w="2440"/>
      </w:tblGrid>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4F114E" w:rsidRPr="00BC05E1" w:rsidRDefault="004F114E" w:rsidP="00707BE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4F114E" w:rsidRPr="00BC05E1" w:rsidRDefault="004F114E" w:rsidP="00707BE2">
            <w:pPr>
              <w:jc w:val="both"/>
              <w:rPr>
                <w:rFonts w:eastAsia="Calibri"/>
              </w:rPr>
            </w:pPr>
            <w:r w:rsidRPr="00BC05E1">
              <w:rPr>
                <w:rFonts w:eastAsia="Calibri"/>
              </w:rPr>
              <w:t>4041614</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4F114E" w:rsidRPr="00BC05E1" w:rsidRDefault="004F114E" w:rsidP="00707BE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4F114E" w:rsidRPr="00BC05E1" w:rsidRDefault="004F114E" w:rsidP="00707BE2">
            <w:pPr>
              <w:jc w:val="both"/>
              <w:rPr>
                <w:rFonts w:eastAsia="Calibri"/>
              </w:rPr>
            </w:pPr>
            <w:r w:rsidRPr="00BC05E1">
              <w:rPr>
                <w:rFonts w:eastAsia="Calibri"/>
              </w:rPr>
              <w:t>IV</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4F114E" w:rsidRPr="00BC05E1" w:rsidRDefault="004F114E" w:rsidP="00707BE2">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4F114E" w:rsidRPr="00BC05E1" w:rsidRDefault="004F114E" w:rsidP="00707BE2">
            <w:pPr>
              <w:jc w:val="both"/>
              <w:rPr>
                <w:rFonts w:eastAsia="Calibri"/>
              </w:rPr>
            </w:pPr>
            <w:r w:rsidRPr="00BC05E1">
              <w:rPr>
                <w:rFonts w:eastAsia="Calibri"/>
              </w:rPr>
              <w:t>10</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tcPr>
          <w:p w:rsidR="004F114E" w:rsidRPr="00BC05E1" w:rsidRDefault="004F114E" w:rsidP="00707BE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4F114E" w:rsidRPr="00BC05E1" w:rsidRDefault="004F114E" w:rsidP="00707BE2">
            <w:pPr>
              <w:jc w:val="both"/>
            </w:pPr>
            <w:r w:rsidRPr="00BC05E1">
              <w:t>Fiksuoti pirkimų ir pardavimų operacijas buhalterinės apskaitos programoje</w:t>
            </w:r>
          </w:p>
        </w:tc>
      </w:tr>
      <w:tr w:rsidR="00BC05E1" w:rsidRPr="00BC05E1" w:rsidTr="00040B2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4F114E" w:rsidRPr="00BC05E1" w:rsidRDefault="00BC05E1" w:rsidP="00707BE2">
            <w:r>
              <w:t>Modulio mokymosi rezultatai</w:t>
            </w:r>
          </w:p>
        </w:tc>
        <w:tc>
          <w:tcPr>
            <w:tcW w:w="2627" w:type="pct"/>
            <w:tcBorders>
              <w:top w:val="single" w:sz="4" w:space="0" w:color="auto"/>
              <w:left w:val="single" w:sz="4" w:space="0" w:color="auto"/>
              <w:bottom w:val="single" w:sz="4" w:space="0" w:color="auto"/>
              <w:right w:val="single" w:sz="4" w:space="0" w:color="auto"/>
            </w:tcBorders>
            <w:shd w:val="clear" w:color="auto" w:fill="D9D9D9"/>
          </w:tcPr>
          <w:p w:rsidR="004F114E" w:rsidRPr="00BC05E1" w:rsidRDefault="004F114E" w:rsidP="00707BE2">
            <w:r w:rsidRPr="00BC05E1">
              <w:t>Rekomenduojamas turinys, reikalingas mokymosi rezultatams pasiekti</w:t>
            </w:r>
          </w:p>
        </w:tc>
        <w:tc>
          <w:tcPr>
            <w:tcW w:w="1231" w:type="pct"/>
            <w:tcBorders>
              <w:top w:val="single" w:sz="4" w:space="0" w:color="auto"/>
              <w:left w:val="single" w:sz="4" w:space="0" w:color="auto"/>
              <w:bottom w:val="single" w:sz="4" w:space="0" w:color="auto"/>
              <w:right w:val="single" w:sz="4" w:space="0" w:color="auto"/>
            </w:tcBorders>
            <w:shd w:val="clear" w:color="auto" w:fill="D9D9D9"/>
          </w:tcPr>
          <w:p w:rsidR="004F114E" w:rsidRPr="00BC05E1" w:rsidRDefault="004F114E" w:rsidP="00707BE2">
            <w:r w:rsidRPr="00BC05E1">
              <w:t xml:space="preserve">Mokymosi pasiekimų įvertinimo kriterijai </w:t>
            </w:r>
          </w:p>
        </w:tc>
      </w:tr>
      <w:tr w:rsidR="00BC05E1" w:rsidRPr="00BC05E1" w:rsidTr="00040B2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4F114E" w:rsidRPr="00BC05E1" w:rsidRDefault="004F114E" w:rsidP="00707BE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322A38" w:rsidRPr="00BC05E1" w:rsidRDefault="00322A38" w:rsidP="00707BE2">
            <w:r w:rsidRPr="00BC05E1">
              <w:t xml:space="preserve">1. </w:t>
            </w:r>
            <w:r w:rsidR="0077712E" w:rsidRPr="00BC05E1">
              <w:t>Apibūdinti</w:t>
            </w:r>
            <w:r w:rsidRPr="00BC05E1">
              <w:t xml:space="preserve"> materialinės atsakomybės svarbą ir jos įforminimą.</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BC05E1" w:rsidRDefault="00322A38" w:rsidP="00707BE2">
            <w:r w:rsidRPr="00BC05E1">
              <w:rPr>
                <w:b/>
              </w:rPr>
              <w:t xml:space="preserve">1.1. Tema. </w:t>
            </w:r>
            <w:r w:rsidRPr="00BC05E1">
              <w:t>Dokumentai, naudojami apskaitoje, jų tipai, saugojimas, klaidų taisymas.</w:t>
            </w:r>
          </w:p>
          <w:p w:rsidR="00322A38" w:rsidRPr="00BC05E1" w:rsidRDefault="00322A38" w:rsidP="00707BE2">
            <w:r w:rsidRPr="00BC05E1">
              <w:rPr>
                <w:b/>
              </w:rPr>
              <w:t xml:space="preserve">1.2. Tema. </w:t>
            </w:r>
            <w:r w:rsidRPr="00BC05E1">
              <w:t>Materialinė atsakomybė, jos formos, dokumentinis įforminimas. Nuostoliai, atlyginimo tvarka. Prekes lydimieji dokumentai.</w:t>
            </w:r>
          </w:p>
          <w:p w:rsidR="00322A38" w:rsidRPr="00BC05E1" w:rsidRDefault="00322A38" w:rsidP="00707BE2">
            <w:pPr>
              <w:rPr>
                <w:b/>
              </w:rPr>
            </w:pPr>
            <w:r w:rsidRPr="00BC05E1">
              <w:rPr>
                <w:b/>
              </w:rPr>
              <w:t>1.2. Užduotys:</w:t>
            </w:r>
          </w:p>
          <w:p w:rsidR="00322A38" w:rsidRPr="00BC05E1" w:rsidRDefault="00322A38" w:rsidP="00707BE2">
            <w:r w:rsidRPr="00BC05E1">
              <w:rPr>
                <w:b/>
              </w:rPr>
              <w:t xml:space="preserve">1.2.1. </w:t>
            </w:r>
            <w:r w:rsidRPr="00BC05E1">
              <w:t>Atsakykite į pateiktus klausimus, susijusius su materialine atsakomybe.</w:t>
            </w:r>
          </w:p>
          <w:p w:rsidR="00322A38" w:rsidRPr="00BC05E1" w:rsidRDefault="00322A38" w:rsidP="00707BE2">
            <w:r w:rsidRPr="00BC05E1">
              <w:rPr>
                <w:b/>
              </w:rPr>
              <w:t xml:space="preserve">1.2.2. </w:t>
            </w:r>
            <w:r w:rsidRPr="00BC05E1">
              <w:t>Apskaičiuoti normuotų ir nenormuotų nuostolių sumą.</w:t>
            </w:r>
          </w:p>
          <w:p w:rsidR="00322A38" w:rsidRPr="00BC05E1" w:rsidRDefault="00322A38" w:rsidP="00707BE2">
            <w:r w:rsidRPr="00BC05E1">
              <w:rPr>
                <w:b/>
              </w:rPr>
              <w:t xml:space="preserve">1.2.3. </w:t>
            </w:r>
            <w:r w:rsidRPr="00BC05E1">
              <w:t>Išrašyti prekes lydimuosius dokumentus.</w:t>
            </w:r>
          </w:p>
          <w:p w:rsidR="00322A38" w:rsidRPr="00BC05E1" w:rsidRDefault="00322A38" w:rsidP="00707BE2">
            <w:pPr>
              <w:rPr>
                <w:b/>
              </w:rPr>
            </w:pPr>
            <w:r w:rsidRPr="00BC05E1">
              <w:rPr>
                <w:b/>
              </w:rPr>
              <w:t xml:space="preserve">1.3. Tema. </w:t>
            </w:r>
            <w:r w:rsidRPr="00BC05E1">
              <w:t>Kainodara. Kainos ir jų rūšys. Prekybiniai antkainiai.</w:t>
            </w:r>
          </w:p>
          <w:p w:rsidR="00322A38" w:rsidRPr="00BC05E1" w:rsidRDefault="00322A38" w:rsidP="00707BE2">
            <w:pPr>
              <w:rPr>
                <w:b/>
              </w:rPr>
            </w:pPr>
            <w:r w:rsidRPr="00BC05E1">
              <w:rPr>
                <w:b/>
              </w:rPr>
              <w:t>1.3. Užduotys:</w:t>
            </w:r>
          </w:p>
          <w:p w:rsidR="00322A38" w:rsidRPr="00BC05E1" w:rsidRDefault="00322A38" w:rsidP="00707BE2">
            <w:r w:rsidRPr="00BC05E1">
              <w:rPr>
                <w:b/>
              </w:rPr>
              <w:t xml:space="preserve">1.3.1. </w:t>
            </w:r>
            <w:r w:rsidRPr="00BC05E1">
              <w:t>Apskaičiuoti prekių pardavimo kainas.</w:t>
            </w:r>
          </w:p>
          <w:p w:rsidR="00322A38" w:rsidRPr="00BC05E1" w:rsidRDefault="00322A38" w:rsidP="00707BE2">
            <w:r w:rsidRPr="00BC05E1">
              <w:rPr>
                <w:b/>
              </w:rPr>
              <w:t xml:space="preserve">1.3.2. </w:t>
            </w:r>
            <w:r w:rsidRPr="00BC05E1">
              <w:t xml:space="preserve">Įvertinti prekybos įmonės kainodaros ypatumus. </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322A38" w:rsidRPr="00BC05E1" w:rsidRDefault="00322A38" w:rsidP="00707BE2">
            <w:r w:rsidRPr="00BC05E1">
              <w:t>Apskaičiuota prekės pardavimo kaina, pritaikyta nuolaida. Įvertinta m</w:t>
            </w:r>
            <w:r w:rsidR="00040B2B">
              <w:t>aterialinės atsakomybės svarba.</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77712E" w:rsidP="00707BE2">
            <w:pPr>
              <w:autoSpaceDE w:val="0"/>
              <w:autoSpaceDN w:val="0"/>
              <w:adjustRightInd w:val="0"/>
            </w:pPr>
            <w:r w:rsidRPr="00BC05E1">
              <w:t>2</w:t>
            </w:r>
            <w:r w:rsidR="00E7302F" w:rsidRPr="00BC05E1">
              <w:t>. Supažindinti su</w:t>
            </w:r>
            <w:r w:rsidR="00E7302F" w:rsidRPr="00BC05E1">
              <w:rPr>
                <w:rFonts w:ascii="TimesNewRoman" w:hAnsi="TimesNewRoman" w:cs="TimesNewRoman"/>
              </w:rPr>
              <w:t xml:space="preserve"> buhalterinės apskaitos pagrindais, jos vedimo pagrindiniais principais, turto ir nuosavybės esme, pajamomis ir sąnaudomis.</w:t>
            </w:r>
            <w:r w:rsidR="00E7302F" w:rsidRPr="00BC05E1">
              <w:t xml:space="preserve"> </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BC05E1" w:rsidRDefault="0077712E" w:rsidP="00707BE2">
            <w:r w:rsidRPr="00BC05E1">
              <w:rPr>
                <w:b/>
              </w:rPr>
              <w:t>2</w:t>
            </w:r>
            <w:r w:rsidR="00E7302F" w:rsidRPr="00BC05E1">
              <w:rPr>
                <w:b/>
              </w:rPr>
              <w:t xml:space="preserve">.1. Tema. </w:t>
            </w:r>
            <w:r w:rsidR="00E7302F" w:rsidRPr="00BC05E1">
              <w:t>Apskaita ir ekonominė informacija. Reikalavimai apskaitos informacijai. Bendrieji apskaitos principai. Apskaitos organizavimas.</w:t>
            </w:r>
          </w:p>
          <w:p w:rsidR="00BC05E1" w:rsidRDefault="0077712E" w:rsidP="00707BE2">
            <w:r w:rsidRPr="00BC05E1">
              <w:rPr>
                <w:b/>
              </w:rPr>
              <w:t>2</w:t>
            </w:r>
            <w:r w:rsidR="00E7302F" w:rsidRPr="00BC05E1">
              <w:rPr>
                <w:b/>
              </w:rPr>
              <w:t xml:space="preserve">.2. Tema. </w:t>
            </w:r>
            <w:r w:rsidR="00E7302F" w:rsidRPr="00BC05E1">
              <w:t>Ūkinės operacijos. Pirkimų, pardavimų operacijos, operacijos su atsargomis, atsiskaitymai ir kitos operacijos. Ūkinių operacijų įtaka apskaitos lygybei.</w:t>
            </w:r>
          </w:p>
          <w:p w:rsidR="00BC05E1" w:rsidRDefault="0077712E" w:rsidP="00707BE2">
            <w:r w:rsidRPr="00BC05E1">
              <w:rPr>
                <w:b/>
              </w:rPr>
              <w:t>2</w:t>
            </w:r>
            <w:r w:rsidR="00E7302F" w:rsidRPr="00BC05E1">
              <w:rPr>
                <w:b/>
              </w:rPr>
              <w:t xml:space="preserve">.3. Tema. </w:t>
            </w:r>
            <w:r w:rsidR="00E7302F" w:rsidRPr="00BC05E1">
              <w:t>Dvejybinis įrašas. Buhalterinės sąskaitos. Sąskaitų planas. Fiksavimas dokumentuose.</w:t>
            </w:r>
          </w:p>
          <w:p w:rsidR="00BC05E1" w:rsidRDefault="0077712E" w:rsidP="00707BE2">
            <w:pPr>
              <w:rPr>
                <w:b/>
              </w:rPr>
            </w:pPr>
            <w:r w:rsidRPr="00BC05E1">
              <w:rPr>
                <w:b/>
              </w:rPr>
              <w:lastRenderedPageBreak/>
              <w:t>2</w:t>
            </w:r>
            <w:r w:rsidR="00E7302F" w:rsidRPr="00BC05E1">
              <w:rPr>
                <w:b/>
              </w:rPr>
              <w:t xml:space="preserve">.4. Tema. </w:t>
            </w:r>
            <w:r w:rsidR="00E7302F" w:rsidRPr="00BC05E1">
              <w:t>Turto ir nuosavybės esmė apskaitoje. Pajamos ir sąnaudos.</w:t>
            </w:r>
          </w:p>
          <w:p w:rsidR="00E7302F" w:rsidRPr="00BC05E1" w:rsidRDefault="0077712E" w:rsidP="00707BE2">
            <w:r w:rsidRPr="00BC05E1">
              <w:rPr>
                <w:b/>
              </w:rPr>
              <w:t>2</w:t>
            </w:r>
            <w:r w:rsidR="00E7302F" w:rsidRPr="00BC05E1">
              <w:rPr>
                <w:b/>
              </w:rPr>
              <w:t xml:space="preserve">.5. Tema. </w:t>
            </w:r>
            <w:r w:rsidR="00E7302F" w:rsidRPr="00BC05E1">
              <w:t>Ilgalaikio turto, trumpalaikio turto apskaitos pagrindiniai principai. Piniginis turtas.</w:t>
            </w:r>
          </w:p>
          <w:p w:rsidR="00E7302F" w:rsidRPr="00BC05E1" w:rsidRDefault="0077712E" w:rsidP="00707BE2">
            <w:r w:rsidRPr="00BC05E1">
              <w:rPr>
                <w:b/>
              </w:rPr>
              <w:t>2</w:t>
            </w:r>
            <w:r w:rsidR="00E7302F" w:rsidRPr="00BC05E1">
              <w:rPr>
                <w:b/>
              </w:rPr>
              <w:t xml:space="preserve">.6. Tema. </w:t>
            </w:r>
            <w:r w:rsidR="00E7302F" w:rsidRPr="00BC05E1">
              <w:t>Dokumentavimas, įkainojimas, klasifikavimas apskaitoje.</w:t>
            </w:r>
          </w:p>
          <w:p w:rsidR="00E7302F" w:rsidRPr="00BC05E1" w:rsidRDefault="0077712E" w:rsidP="00707BE2">
            <w:r w:rsidRPr="00BC05E1">
              <w:rPr>
                <w:b/>
              </w:rPr>
              <w:t>2</w:t>
            </w:r>
            <w:r w:rsidR="00E7302F" w:rsidRPr="00BC05E1">
              <w:rPr>
                <w:b/>
              </w:rPr>
              <w:t xml:space="preserve">.7. Tema. </w:t>
            </w:r>
            <w:r w:rsidR="00E7302F" w:rsidRPr="00BC05E1">
              <w:t>Pagrindiniai dokumentai ir registrai. Dokumentų ir registrų pildymas.</w:t>
            </w:r>
          </w:p>
          <w:p w:rsidR="00E7302F" w:rsidRPr="00BC05E1" w:rsidRDefault="0077712E" w:rsidP="00707BE2">
            <w:pPr>
              <w:rPr>
                <w:b/>
              </w:rPr>
            </w:pPr>
            <w:r w:rsidRPr="00BC05E1">
              <w:rPr>
                <w:b/>
              </w:rPr>
              <w:t>2</w:t>
            </w:r>
            <w:r w:rsidR="00E7302F" w:rsidRPr="00BC05E1">
              <w:rPr>
                <w:b/>
              </w:rPr>
              <w:t xml:space="preserve">.8. Tema. </w:t>
            </w:r>
            <w:r w:rsidR="00E7302F" w:rsidRPr="00BC05E1">
              <w:t>Pagrindiniai LR mokami mokesčiai. Pelno mokestis. GPM. Valstybinio socialinio draudimo mokesčiai.</w:t>
            </w:r>
          </w:p>
          <w:p w:rsidR="00E7302F" w:rsidRPr="00BC05E1" w:rsidRDefault="00E7302F" w:rsidP="00707BE2">
            <w:pPr>
              <w:rPr>
                <w:b/>
              </w:rPr>
            </w:pPr>
            <w:r w:rsidRPr="00BC05E1">
              <w:rPr>
                <w:b/>
              </w:rPr>
              <w:t>Užduotys:</w:t>
            </w:r>
          </w:p>
          <w:p w:rsidR="00BC05E1" w:rsidRDefault="0077712E" w:rsidP="00707BE2">
            <w:r w:rsidRPr="00BC05E1">
              <w:rPr>
                <w:b/>
              </w:rPr>
              <w:t>2</w:t>
            </w:r>
            <w:r w:rsidR="00E7302F" w:rsidRPr="00BC05E1">
              <w:rPr>
                <w:b/>
              </w:rPr>
              <w:t xml:space="preserve">.8.1. </w:t>
            </w:r>
            <w:r w:rsidR="00E7302F" w:rsidRPr="00BC05E1">
              <w:t>Užpildyti pirminius pardavimų apskaitos, vidinio prekių perkėlimo, prekių kainų pakeitimo dokumentus.</w:t>
            </w:r>
          </w:p>
          <w:p w:rsidR="00E7302F" w:rsidRPr="00BC05E1" w:rsidRDefault="0077712E" w:rsidP="00707BE2">
            <w:r w:rsidRPr="00BC05E1">
              <w:rPr>
                <w:b/>
              </w:rPr>
              <w:t>2</w:t>
            </w:r>
            <w:r w:rsidR="00E7302F" w:rsidRPr="00BC05E1">
              <w:rPr>
                <w:b/>
              </w:rPr>
              <w:t xml:space="preserve">.8.2. </w:t>
            </w:r>
            <w:r w:rsidR="00E7302F" w:rsidRPr="00BC05E1">
              <w:t>Fiksuoti ūkines operacijas dokumentuose.</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040B2B">
            <w:r w:rsidRPr="00BC05E1">
              <w:lastRenderedPageBreak/>
              <w:t>Apibūdinti buhalterinės apskaitos vedimo principai, ūkinių operacijų tipai, atlikti dvejybiniai įrašai sąskaitose, ūkinės operacijos fiksuotos dokumentuose.</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77712E" w:rsidP="00707BE2">
            <w:r w:rsidRPr="00BC05E1">
              <w:t>3</w:t>
            </w:r>
            <w:r w:rsidR="00E7302F" w:rsidRPr="00BC05E1">
              <w:t>. Apibūdinti apskaitos ir verslo valdymo programos darbo principus.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BC05E1" w:rsidRDefault="0077712E" w:rsidP="00707BE2">
            <w:r w:rsidRPr="00BC05E1">
              <w:rPr>
                <w:b/>
              </w:rPr>
              <w:t>3</w:t>
            </w:r>
            <w:r w:rsidR="00E7302F" w:rsidRPr="00BC05E1">
              <w:rPr>
                <w:b/>
              </w:rPr>
              <w:t xml:space="preserve">.1. Tema. </w:t>
            </w:r>
            <w:r w:rsidR="00E7302F" w:rsidRPr="00BC05E1">
              <w:t>Apskaitos ir verslo valdymo sistemos, programų struktūra, galimybės.</w:t>
            </w:r>
          </w:p>
          <w:p w:rsidR="00E7302F" w:rsidRPr="00BC05E1" w:rsidRDefault="0077712E" w:rsidP="00040B2B">
            <w:r w:rsidRPr="00BC05E1">
              <w:rPr>
                <w:b/>
              </w:rPr>
              <w:t>3</w:t>
            </w:r>
            <w:r w:rsidR="00E7302F" w:rsidRPr="00BC05E1">
              <w:rPr>
                <w:b/>
              </w:rPr>
              <w:t xml:space="preserve">.2. Tema. </w:t>
            </w:r>
            <w:r w:rsidR="00E7302F" w:rsidRPr="00BC05E1">
              <w:t>Pagrindiniai darbo principai – sistemos meniu, informacijos įvedimo specifika, duomenų filtravimo specifika, formulių naudojimas ir t. t.</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040B2B">
            <w:r w:rsidRPr="00BC05E1">
              <w:t>Apibūdinti apskaitos ir verslo darbo programos principai, sutartiniai pažymėjimai bei pagalbinės funkcijos.</w:t>
            </w:r>
            <w:r w:rsidRPr="00BC05E1">
              <w:rPr>
                <w:rFonts w:ascii="Calibri" w:hAnsi="Calibri"/>
              </w:rPr>
              <w:t xml:space="preserve"> </w:t>
            </w:r>
          </w:p>
        </w:tc>
      </w:tr>
      <w:tr w:rsidR="00BC05E1" w:rsidRPr="00BC05E1" w:rsidTr="00040B2B">
        <w:tblPrEx>
          <w:tblLook w:val="01E0" w:firstRow="1" w:lastRow="1" w:firstColumn="1" w:lastColumn="1" w:noHBand="0" w:noVBand="0"/>
        </w:tblPrEx>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E7302F" w:rsidRPr="00BC05E1" w:rsidRDefault="00E7302F" w:rsidP="00707BE2">
            <w:pPr>
              <w:jc w:val="both"/>
            </w:pPr>
            <w:r w:rsidRPr="00BC05E1">
              <w:t>Psichomotoriniai mokymosi rezultatai</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1. Parengti normatyvines, analitines korteles.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rPr>
                <w:b/>
              </w:rPr>
              <w:t xml:space="preserve">1.1. Tema. </w:t>
            </w:r>
            <w:r w:rsidRPr="00BC05E1">
              <w:t>Analitinė ir normatyvinė informacija. Prekės (aprašymo), klientų (tiekėjų) ir kt. sukūrimas.</w:t>
            </w:r>
          </w:p>
          <w:p w:rsidR="00E7302F" w:rsidRPr="00BC05E1" w:rsidRDefault="00E7302F" w:rsidP="00707BE2">
            <w:pPr>
              <w:rPr>
                <w:b/>
              </w:rPr>
            </w:pPr>
            <w:r w:rsidRPr="00BC05E1">
              <w:rPr>
                <w:b/>
              </w:rPr>
              <w:t>Užduotis:</w:t>
            </w:r>
          </w:p>
          <w:p w:rsidR="00E7302F" w:rsidRPr="00BC05E1" w:rsidRDefault="00A80D53" w:rsidP="00040B2B">
            <w:pPr>
              <w:rPr>
                <w:b/>
              </w:rPr>
            </w:pPr>
            <w:r w:rsidRPr="00BC05E1">
              <w:rPr>
                <w:b/>
              </w:rPr>
              <w:t xml:space="preserve">1.1.1. </w:t>
            </w:r>
            <w:r w:rsidR="00E7302F" w:rsidRPr="00BC05E1">
              <w:t>Paruošti korteles: prekių, tiekėjo, banko.</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040B2B">
            <w:r w:rsidRPr="00BC05E1">
              <w:t>Parengtos p</w:t>
            </w:r>
            <w:r w:rsidR="00040B2B">
              <w:t>rekių, tiekėjų, bankų kortelės.</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1E60B3" w:rsidRPr="00BC05E1" w:rsidRDefault="001E60B3" w:rsidP="00707BE2">
            <w:r w:rsidRPr="00BC05E1">
              <w:t>2. Fiksuoti buhalterinės apskaitos ir verslo valdymo programoje ūkines operacijas, susijusia</w:t>
            </w:r>
            <w:r w:rsidR="00040B2B">
              <w:t>s su prekių pirkimu, pardavimu.</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1E60B3" w:rsidRPr="00BC05E1" w:rsidRDefault="001E60B3" w:rsidP="00707BE2">
            <w:r w:rsidRPr="00BC05E1">
              <w:rPr>
                <w:b/>
              </w:rPr>
              <w:t xml:space="preserve">2.1. Tema. </w:t>
            </w:r>
            <w:r w:rsidRPr="00BC05E1">
              <w:t xml:space="preserve">Pirkimo operacijos. Prekių pajamavimas. Duomenų iš kaupiklio įkėlimas į apskaitos programą. Atskirų prekių grupių pajamavimas, perskaičiavimai nuolaidų, PVM sumos koregavimas, tara, </w:t>
            </w:r>
            <w:proofErr w:type="spellStart"/>
            <w:r w:rsidRPr="00BC05E1">
              <w:t>užstatinė</w:t>
            </w:r>
            <w:proofErr w:type="spellEnd"/>
            <w:r w:rsidRPr="00BC05E1">
              <w:t xml:space="preserve"> tara ir t. t. Kreditinė PVM sąskaita faktūra. Duomenų iš apskaitos programos perkėlimas į duomenų kaupiklį.</w:t>
            </w:r>
          </w:p>
          <w:p w:rsidR="001E60B3" w:rsidRPr="00BC05E1" w:rsidRDefault="001E60B3" w:rsidP="00707BE2">
            <w:pPr>
              <w:rPr>
                <w:b/>
              </w:rPr>
            </w:pPr>
            <w:r w:rsidRPr="00BC05E1">
              <w:rPr>
                <w:b/>
              </w:rPr>
              <w:t>Užduotys:</w:t>
            </w:r>
          </w:p>
          <w:p w:rsidR="001E60B3" w:rsidRPr="00BC05E1" w:rsidRDefault="001E60B3" w:rsidP="00707BE2">
            <w:r w:rsidRPr="00BC05E1">
              <w:rPr>
                <w:b/>
              </w:rPr>
              <w:t xml:space="preserve">2.1.1. </w:t>
            </w:r>
            <w:r w:rsidRPr="00BC05E1">
              <w:t>Užpajamuoti gautas prekes.</w:t>
            </w:r>
          </w:p>
          <w:p w:rsidR="001E60B3" w:rsidRPr="00BC05E1" w:rsidRDefault="001E60B3" w:rsidP="00707BE2">
            <w:r w:rsidRPr="00BC05E1">
              <w:rPr>
                <w:b/>
              </w:rPr>
              <w:t xml:space="preserve">2.1.2. </w:t>
            </w:r>
            <w:r w:rsidRPr="00BC05E1">
              <w:t>Sukelti priimtas prekes iš duomenų kaupiklio į programą.</w:t>
            </w:r>
          </w:p>
          <w:p w:rsidR="001E60B3" w:rsidRPr="00BC05E1" w:rsidRDefault="001E60B3" w:rsidP="00707BE2">
            <w:r w:rsidRPr="00BC05E1">
              <w:rPr>
                <w:b/>
              </w:rPr>
              <w:t xml:space="preserve">2.1.3. </w:t>
            </w:r>
            <w:r w:rsidRPr="00BC05E1">
              <w:t>Duomenų koregavimas apskaitos programoje.</w:t>
            </w:r>
          </w:p>
          <w:p w:rsidR="001E60B3" w:rsidRPr="00BC05E1" w:rsidRDefault="001E60B3" w:rsidP="00707BE2">
            <w:r w:rsidRPr="00BC05E1">
              <w:rPr>
                <w:b/>
              </w:rPr>
              <w:t xml:space="preserve">2.2. Tema. </w:t>
            </w:r>
            <w:r w:rsidRPr="00BC05E1">
              <w:t>Pardavimo operacijos. Grąžinimai: prekių, taros grąžinimas.</w:t>
            </w:r>
          </w:p>
          <w:p w:rsidR="001E60B3" w:rsidRPr="00BC05E1" w:rsidRDefault="001E60B3" w:rsidP="00707BE2">
            <w:pPr>
              <w:rPr>
                <w:b/>
              </w:rPr>
            </w:pPr>
            <w:r w:rsidRPr="00BC05E1">
              <w:rPr>
                <w:b/>
              </w:rPr>
              <w:t>Užduotys:</w:t>
            </w:r>
          </w:p>
          <w:p w:rsidR="001E60B3" w:rsidRPr="00BC05E1" w:rsidRDefault="001E60B3" w:rsidP="00707BE2">
            <w:r w:rsidRPr="00BC05E1">
              <w:rPr>
                <w:b/>
              </w:rPr>
              <w:t xml:space="preserve">2.2.1. </w:t>
            </w:r>
            <w:r w:rsidRPr="00BC05E1">
              <w:t>Atlikti programoje prekių grąžinimą.</w:t>
            </w:r>
          </w:p>
          <w:p w:rsidR="001E60B3" w:rsidRPr="00BC05E1" w:rsidRDefault="001E60B3" w:rsidP="00707BE2">
            <w:r w:rsidRPr="00BC05E1">
              <w:rPr>
                <w:b/>
              </w:rPr>
              <w:t xml:space="preserve">2.2.2. </w:t>
            </w:r>
            <w:r w:rsidRPr="00BC05E1">
              <w:t>Atlikti programoje taros grąžinimą.</w:t>
            </w:r>
          </w:p>
          <w:p w:rsidR="001E60B3" w:rsidRPr="00BC05E1" w:rsidRDefault="001E60B3" w:rsidP="00707BE2">
            <w:r w:rsidRPr="00BC05E1">
              <w:rPr>
                <w:b/>
              </w:rPr>
              <w:t xml:space="preserve">2.3. Tema. </w:t>
            </w:r>
            <w:r w:rsidRPr="00BC05E1">
              <w:t>Vidinė apskaita: prekių pajamavimas iš kito padalinio, į kitą padalinį.</w:t>
            </w:r>
          </w:p>
          <w:p w:rsidR="001E60B3" w:rsidRPr="00BC05E1" w:rsidRDefault="001E60B3" w:rsidP="00707BE2">
            <w:pPr>
              <w:rPr>
                <w:b/>
              </w:rPr>
            </w:pPr>
            <w:r w:rsidRPr="00BC05E1">
              <w:rPr>
                <w:b/>
              </w:rPr>
              <w:t>Užduotis:</w:t>
            </w:r>
          </w:p>
          <w:p w:rsidR="001E60B3" w:rsidRPr="00BC05E1" w:rsidRDefault="00A80D53" w:rsidP="00707BE2">
            <w:pPr>
              <w:rPr>
                <w:b/>
              </w:rPr>
            </w:pPr>
            <w:r w:rsidRPr="00BC05E1">
              <w:rPr>
                <w:b/>
              </w:rPr>
              <w:t xml:space="preserve">2.3.1. </w:t>
            </w:r>
            <w:r w:rsidR="001E60B3" w:rsidRPr="00BC05E1">
              <w:t>Apiforminti programoje prekių perdavimą į kitą padalinį. Atlikti programoje prekių pajamavimą iš kito padalinio.</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BC05E1" w:rsidRDefault="001E60B3" w:rsidP="00707BE2">
            <w:r w:rsidRPr="00BC05E1">
              <w:t>Atliktos prekių pirkimo, pardavimo operacijos.</w:t>
            </w:r>
          </w:p>
          <w:p w:rsidR="001E60B3" w:rsidRPr="00040B2B" w:rsidRDefault="001E60B3" w:rsidP="00707BE2">
            <w:r w:rsidRPr="00BC05E1">
              <w:t>Prekės atvežtos iš kito padalinio, užpajamuot</w:t>
            </w:r>
            <w:r w:rsidR="00040B2B">
              <w:t>os.</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3. Atlikti operacijas su atsargomis.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BC05E1" w:rsidRDefault="00E7302F" w:rsidP="00707BE2">
            <w:r w:rsidRPr="00BC05E1">
              <w:rPr>
                <w:b/>
              </w:rPr>
              <w:t xml:space="preserve">3.1. Tema. </w:t>
            </w:r>
            <w:r w:rsidRPr="00BC05E1">
              <w:t>Operacijos su atsargomis: nurašymas (darbinėms reikmėms, prekių nurašymas).</w:t>
            </w:r>
          </w:p>
          <w:p w:rsidR="00BC05E1" w:rsidRDefault="00E7302F" w:rsidP="00707BE2">
            <w:pPr>
              <w:rPr>
                <w:b/>
              </w:rPr>
            </w:pPr>
            <w:r w:rsidRPr="00BC05E1">
              <w:lastRenderedPageBreak/>
              <w:t>Inventorizacija: prekių inventorizacijos sąrašo formavimas, taros inventorizacijos sąrašo formavimas. Inventorizacijos operacijos – suformuoto sąrašo perkėlimas į duomenų kaupiklį. Prekių skenavimas ir duomenų perkėlimas į inventorizacijos operacijų dokumentą. Prekių ir taros inventorizacijos sąrašo fiksuoto ir inventorizuoto kiekio tvarkymas.</w:t>
            </w:r>
          </w:p>
          <w:p w:rsidR="00E7302F" w:rsidRPr="00BC05E1" w:rsidRDefault="00E7302F" w:rsidP="00707BE2">
            <w:pPr>
              <w:rPr>
                <w:b/>
              </w:rPr>
            </w:pPr>
            <w:r w:rsidRPr="00BC05E1">
              <w:rPr>
                <w:b/>
              </w:rPr>
              <w:t>Užduotys:</w:t>
            </w:r>
          </w:p>
          <w:p w:rsidR="00E7302F" w:rsidRPr="00BC05E1" w:rsidRDefault="00E7302F" w:rsidP="00707BE2">
            <w:r w:rsidRPr="00BC05E1">
              <w:rPr>
                <w:b/>
              </w:rPr>
              <w:t xml:space="preserve">3.1.1. </w:t>
            </w:r>
            <w:r w:rsidRPr="00BC05E1">
              <w:t>Fiksuoti programoje prekių nurašymus.</w:t>
            </w:r>
          </w:p>
          <w:p w:rsidR="00E7302F" w:rsidRPr="00BC05E1" w:rsidRDefault="00E7302F" w:rsidP="00707BE2">
            <w:r w:rsidRPr="00BC05E1">
              <w:rPr>
                <w:b/>
              </w:rPr>
              <w:t xml:space="preserve">3.1.2. </w:t>
            </w:r>
            <w:r w:rsidRPr="00BC05E1">
              <w:t>Suformuoti inventorizuojamųjų prekių sąrašą.</w:t>
            </w:r>
          </w:p>
          <w:p w:rsidR="00E7302F" w:rsidRPr="00BC05E1" w:rsidRDefault="00E7302F" w:rsidP="00707BE2">
            <w:r w:rsidRPr="00BC05E1">
              <w:rPr>
                <w:b/>
              </w:rPr>
              <w:t xml:space="preserve">3.1.3. </w:t>
            </w:r>
            <w:r w:rsidRPr="00BC05E1">
              <w:t>Suformuotą prekių sąrašą perkelti į duomenų kaupiklį.</w:t>
            </w:r>
          </w:p>
          <w:p w:rsidR="00E7302F" w:rsidRPr="00BC05E1" w:rsidRDefault="00E7302F" w:rsidP="00707BE2">
            <w:r w:rsidRPr="00BC05E1">
              <w:rPr>
                <w:b/>
              </w:rPr>
              <w:t xml:space="preserve">3.1.4. </w:t>
            </w:r>
            <w:r w:rsidRPr="00BC05E1">
              <w:t>Atlikti inventorizuojamųjų prekių skenavimą.</w:t>
            </w:r>
          </w:p>
          <w:p w:rsidR="00E7302F" w:rsidRPr="00BC05E1" w:rsidRDefault="00E7302F" w:rsidP="00707BE2">
            <w:r w:rsidRPr="00BC05E1">
              <w:rPr>
                <w:b/>
              </w:rPr>
              <w:t xml:space="preserve">3.1.5. </w:t>
            </w:r>
            <w:r w:rsidRPr="00BC05E1">
              <w:t>Perkelti nuskenuotus duomenis į inventorizacijos dokumentą.</w:t>
            </w:r>
          </w:p>
          <w:p w:rsidR="00E7302F" w:rsidRPr="00BC05E1" w:rsidRDefault="00E7302F" w:rsidP="00707BE2">
            <w:r w:rsidRPr="00BC05E1">
              <w:rPr>
                <w:b/>
              </w:rPr>
              <w:t xml:space="preserve">3.1.6. </w:t>
            </w:r>
            <w:r w:rsidRPr="00BC05E1">
              <w:t>Fiksuoto ir inventorizuoto prekių kiekio tvarkymas.</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lastRenderedPageBreak/>
              <w:t xml:space="preserve">Atliktas prekių nurašymas, </w:t>
            </w:r>
            <w:r w:rsidRPr="00BC05E1">
              <w:lastRenderedPageBreak/>
              <w:t>inventorizacijos operacijos,</w:t>
            </w:r>
          </w:p>
          <w:p w:rsidR="00E7302F" w:rsidRPr="00BC05E1" w:rsidRDefault="00E7302F" w:rsidP="00707BE2">
            <w:r w:rsidRPr="00BC05E1">
              <w:t>suformuotas sąrašas perkeltas į duomenų kaupiklį.</w:t>
            </w:r>
          </w:p>
          <w:p w:rsidR="00E7302F" w:rsidRPr="00BC05E1" w:rsidRDefault="00E7302F" w:rsidP="00707BE2">
            <w:r w:rsidRPr="00BC05E1">
              <w:t>Nuskenuoti duomenys perkelti į inventorizacijos dokumentą. Invent</w:t>
            </w:r>
            <w:r w:rsidR="00040B2B">
              <w:t>orizacijos duomenys sutvarkyti.</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lastRenderedPageBreak/>
              <w:t>4. Atlikti prekių perkainojimo operacijas.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rPr>
                <w:b/>
              </w:rPr>
              <w:t xml:space="preserve">4.1. Tema. </w:t>
            </w:r>
            <w:r w:rsidRPr="00BC05E1">
              <w:t>Prekių perkainojimas, kainų keitimas. Kainų etikečių spausdinimas. Prekių kainų pasiuntimas į kasas ir svarstykles. Akcijos.</w:t>
            </w:r>
          </w:p>
          <w:p w:rsidR="00E7302F" w:rsidRPr="00BC05E1" w:rsidRDefault="00E7302F" w:rsidP="00707BE2">
            <w:pPr>
              <w:rPr>
                <w:b/>
              </w:rPr>
            </w:pPr>
            <w:r w:rsidRPr="00BC05E1">
              <w:rPr>
                <w:b/>
              </w:rPr>
              <w:t>Užduotys:</w:t>
            </w:r>
          </w:p>
          <w:p w:rsidR="00E7302F" w:rsidRPr="00BC05E1" w:rsidRDefault="00E7302F" w:rsidP="00707BE2">
            <w:r w:rsidRPr="00BC05E1">
              <w:rPr>
                <w:b/>
              </w:rPr>
              <w:t xml:space="preserve">4.1.1. </w:t>
            </w:r>
            <w:r w:rsidRPr="00BC05E1">
              <w:t>Pakeisti prekių pardavimo kainą.</w:t>
            </w:r>
          </w:p>
          <w:p w:rsidR="00E7302F" w:rsidRPr="00BC05E1" w:rsidRDefault="00E7302F" w:rsidP="00707BE2">
            <w:r w:rsidRPr="00BC05E1">
              <w:rPr>
                <w:b/>
              </w:rPr>
              <w:t xml:space="preserve">4.1.2. </w:t>
            </w:r>
            <w:r w:rsidRPr="00BC05E1">
              <w:t>Parengti ir atsispausdinti kainų etiketę.</w:t>
            </w:r>
          </w:p>
          <w:p w:rsidR="00E7302F" w:rsidRPr="00BC05E1" w:rsidRDefault="00E7302F" w:rsidP="00040B2B">
            <w:r w:rsidRPr="00BC05E1">
              <w:rPr>
                <w:b/>
              </w:rPr>
              <w:t xml:space="preserve">4.1.3. </w:t>
            </w:r>
            <w:r w:rsidRPr="00BC05E1">
              <w:t>Suformuoti dokumentą ir persiųsti į kasos aparatą, svarstykles.</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Atliktas prekių kainos pakeitimas, atsispausdintos kainų etiketės, nusiųstos prekė</w:t>
            </w:r>
            <w:r w:rsidR="00040B2B">
              <w:t>s į kasos aparatą, svarstykles.</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5. Atlikti prekių realizacijos tvarkymą.</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rPr>
                <w:b/>
              </w:rPr>
              <w:t>5.1. Tema.</w:t>
            </w:r>
            <w:r w:rsidRPr="00BC05E1">
              <w:t xml:space="preserve"> Prekių realizacijos tvarkymai. Atsiskaitymų bankų kortelėmis tvarkymas pardavimuose.</w:t>
            </w:r>
          </w:p>
          <w:p w:rsidR="00E7302F" w:rsidRPr="00BC05E1" w:rsidRDefault="00E7302F" w:rsidP="00707BE2">
            <w:r w:rsidRPr="00BC05E1">
              <w:t>Kasų Z (dienos finansinė-fiskalinė) ataskaitų pateikimas. Kitų pardavimų tvarkymas.</w:t>
            </w:r>
          </w:p>
          <w:p w:rsidR="00E7302F" w:rsidRPr="00BC05E1" w:rsidRDefault="00E7302F" w:rsidP="00707BE2">
            <w:pPr>
              <w:rPr>
                <w:b/>
              </w:rPr>
            </w:pPr>
            <w:r w:rsidRPr="00BC05E1">
              <w:rPr>
                <w:b/>
              </w:rPr>
              <w:t>Užduotys:</w:t>
            </w:r>
          </w:p>
          <w:p w:rsidR="00E7302F" w:rsidRPr="00BC05E1" w:rsidRDefault="00E7302F" w:rsidP="00707BE2">
            <w:r w:rsidRPr="00BC05E1">
              <w:rPr>
                <w:b/>
              </w:rPr>
              <w:t xml:space="preserve">5.1.1. </w:t>
            </w:r>
            <w:r w:rsidRPr="00BC05E1">
              <w:t>Sutvarkyti realizaciją.</w:t>
            </w:r>
          </w:p>
          <w:p w:rsidR="00E7302F" w:rsidRPr="00BC05E1" w:rsidRDefault="00E7302F" w:rsidP="00707BE2">
            <w:r w:rsidRPr="00BC05E1">
              <w:rPr>
                <w:b/>
              </w:rPr>
              <w:t xml:space="preserve">5.1.2. </w:t>
            </w:r>
            <w:r w:rsidRPr="00BC05E1">
              <w:t>Sutvarkyti atsiskaitymus banko kortelėmis.</w:t>
            </w:r>
          </w:p>
          <w:p w:rsidR="00E7302F" w:rsidRPr="00BC05E1" w:rsidRDefault="00E7302F" w:rsidP="00C9296B">
            <w:r w:rsidRPr="00BC05E1">
              <w:rPr>
                <w:b/>
              </w:rPr>
              <w:t xml:space="preserve">5.1.3. </w:t>
            </w:r>
            <w:r w:rsidRPr="00BC05E1">
              <w:t>KA „Z“ ataskaitas siųsti į apskaitos programą.</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Išrašyta PVM sąskaita faktūra. Atlikti tvarkymai atsiskaitymų banko kortelėmis. Kasos aparato bendrosios dienos finansinės-fiskalinės ataskaitos „Z“ duomenys sutikrinti kasos operacijų ž</w:t>
            </w:r>
            <w:r w:rsidR="00C9296B">
              <w:t>urnale su esančiais programoje.</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6. Fiksuoti atsiskaitymo operacijas.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rPr>
                <w:b/>
              </w:rPr>
              <w:t xml:space="preserve">6.1. Tema. </w:t>
            </w:r>
            <w:r w:rsidRPr="00BC05E1">
              <w:t>Atsiskaitymo dokumentai. Naujo dokumento išrašymas. Dokumento pasirinkimas. Sąsaja su DK operacija. Dokumento redagavimas. Spausdinimas.</w:t>
            </w:r>
          </w:p>
          <w:p w:rsidR="00E7302F" w:rsidRPr="00BC05E1" w:rsidRDefault="00E7302F" w:rsidP="00707BE2">
            <w:pPr>
              <w:rPr>
                <w:b/>
              </w:rPr>
            </w:pPr>
            <w:r w:rsidRPr="00BC05E1">
              <w:rPr>
                <w:b/>
              </w:rPr>
              <w:t>Užduotis:</w:t>
            </w:r>
          </w:p>
          <w:p w:rsidR="00E7302F" w:rsidRPr="00BC05E1" w:rsidRDefault="00A80D53" w:rsidP="00C9296B">
            <w:r w:rsidRPr="00BC05E1">
              <w:rPr>
                <w:b/>
              </w:rPr>
              <w:t xml:space="preserve">6.1.1. </w:t>
            </w:r>
            <w:r w:rsidR="00E7302F" w:rsidRPr="00BC05E1">
              <w:t>Atlikti atsiskaitymo operacijas.</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C9296B" w:rsidP="00707BE2">
            <w:r>
              <w:t>Atlikta atsiskaitymo operacija.</w:t>
            </w:r>
          </w:p>
        </w:tc>
      </w:tr>
      <w:tr w:rsidR="00BC05E1" w:rsidRPr="00BC05E1" w:rsidTr="00040B2B">
        <w:tblPrEx>
          <w:tblLook w:val="01E0" w:firstRow="1" w:lastRow="1" w:firstColumn="1" w:lastColumn="1" w:noHBand="0" w:noVBand="0"/>
        </w:tblPrEx>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t>7. Pasirengti ir atsispausdinti ataskaitas.</w:t>
            </w:r>
          </w:p>
        </w:tc>
        <w:tc>
          <w:tcPr>
            <w:tcW w:w="2627"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707BE2">
            <w:r w:rsidRPr="00BC05E1">
              <w:rPr>
                <w:b/>
              </w:rPr>
              <w:t xml:space="preserve">7.1. Tema. </w:t>
            </w:r>
            <w:r w:rsidRPr="00BC05E1">
              <w:t>Ataskaitos: pirkimų, vidinio prekių judėjimo, atsargų. Pardavimų analizė (dokumentas ir t.t.).</w:t>
            </w:r>
          </w:p>
          <w:p w:rsidR="00E7302F" w:rsidRPr="00BC05E1" w:rsidRDefault="00E7302F" w:rsidP="00707BE2">
            <w:pPr>
              <w:rPr>
                <w:b/>
              </w:rPr>
            </w:pPr>
            <w:r w:rsidRPr="00BC05E1">
              <w:rPr>
                <w:b/>
              </w:rPr>
              <w:t>Užduotys:</w:t>
            </w:r>
          </w:p>
          <w:p w:rsidR="00E7302F" w:rsidRPr="00BC05E1" w:rsidRDefault="00E7302F" w:rsidP="00707BE2">
            <w:r w:rsidRPr="00BC05E1">
              <w:rPr>
                <w:b/>
              </w:rPr>
              <w:t xml:space="preserve">7.1.1. </w:t>
            </w:r>
            <w:r w:rsidRPr="00BC05E1">
              <w:t>Parengti ir atsispausdinti pirkimų pagal dokumentus, tiekėjus ataskaitą.</w:t>
            </w:r>
          </w:p>
          <w:p w:rsidR="00E7302F" w:rsidRPr="00BC05E1" w:rsidRDefault="00E7302F" w:rsidP="00707BE2">
            <w:r w:rsidRPr="00BC05E1">
              <w:rPr>
                <w:b/>
              </w:rPr>
              <w:t xml:space="preserve">7.1.2. </w:t>
            </w:r>
            <w:r w:rsidRPr="00BC05E1">
              <w:t>Parengti ir atsispausdinti tam tikrų prekių likučio ataskaitą.</w:t>
            </w:r>
          </w:p>
          <w:p w:rsidR="00E7302F" w:rsidRPr="00BC05E1" w:rsidRDefault="00E7302F" w:rsidP="00707BE2">
            <w:r w:rsidRPr="00BC05E1">
              <w:rPr>
                <w:b/>
              </w:rPr>
              <w:t xml:space="preserve">7.1.3. </w:t>
            </w:r>
            <w:r w:rsidRPr="00BC05E1">
              <w:t>Atlikti pardavimų analizę pagal prekių grupes, tiekėjus.</w:t>
            </w:r>
          </w:p>
          <w:p w:rsidR="00E7302F" w:rsidRPr="00BC05E1" w:rsidRDefault="00E7302F" w:rsidP="00707BE2">
            <w:r w:rsidRPr="00BC05E1">
              <w:rPr>
                <w:b/>
              </w:rPr>
              <w:lastRenderedPageBreak/>
              <w:t xml:space="preserve">7.2. Tema. </w:t>
            </w:r>
            <w:r w:rsidRPr="00BC05E1">
              <w:t>Mėnesio ataskaitų parengimas buhalterijai. Balansinių sąskaitų apyvartos žiniaraštis.</w:t>
            </w:r>
          </w:p>
          <w:p w:rsidR="00E7302F" w:rsidRPr="00BC05E1" w:rsidRDefault="00E7302F" w:rsidP="00707BE2">
            <w:pPr>
              <w:rPr>
                <w:b/>
              </w:rPr>
            </w:pPr>
            <w:r w:rsidRPr="00BC05E1">
              <w:rPr>
                <w:b/>
              </w:rPr>
              <w:t>Užduotis:</w:t>
            </w:r>
          </w:p>
          <w:p w:rsidR="00E7302F" w:rsidRPr="00BC05E1" w:rsidRDefault="00A80D53" w:rsidP="00707BE2">
            <w:r w:rsidRPr="00BC05E1">
              <w:rPr>
                <w:b/>
              </w:rPr>
              <w:t xml:space="preserve">7.2.1. </w:t>
            </w:r>
            <w:r w:rsidR="00E7302F" w:rsidRPr="00BC05E1">
              <w:t>Parengti balansinių sąskaitų apyvartos žiniaraštį.</w:t>
            </w:r>
          </w:p>
        </w:tc>
        <w:tc>
          <w:tcPr>
            <w:tcW w:w="1231" w:type="pct"/>
            <w:tcBorders>
              <w:top w:val="single" w:sz="4" w:space="0" w:color="auto"/>
              <w:left w:val="single" w:sz="4" w:space="0" w:color="auto"/>
              <w:bottom w:val="single" w:sz="4" w:space="0" w:color="auto"/>
              <w:right w:val="single" w:sz="4" w:space="0" w:color="auto"/>
            </w:tcBorders>
            <w:shd w:val="clear" w:color="auto" w:fill="FFFFFF"/>
          </w:tcPr>
          <w:p w:rsidR="00E7302F" w:rsidRPr="00BC05E1" w:rsidRDefault="00E7302F" w:rsidP="00040B2B">
            <w:r w:rsidRPr="00BC05E1">
              <w:lastRenderedPageBreak/>
              <w:t>Parengta ir atsispausdinta pirkimų ataska</w:t>
            </w:r>
            <w:r w:rsidR="00040B2B">
              <w:t>ita, atlikta pardavimų analizė.</w:t>
            </w:r>
          </w:p>
        </w:tc>
      </w:tr>
      <w:tr w:rsidR="00BC05E1" w:rsidRPr="00BC05E1" w:rsidTr="00040B2B">
        <w:trPr>
          <w:trHeight w:val="57"/>
        </w:trPr>
        <w:tc>
          <w:tcPr>
            <w:tcW w:w="1142" w:type="pct"/>
          </w:tcPr>
          <w:p w:rsidR="00176E80" w:rsidRPr="00BC05E1" w:rsidRDefault="00176E80" w:rsidP="00C9296B">
            <w:r w:rsidRPr="00BC05E1">
              <w:t>Reikalavimai mokymui skirtiems metodiniams ir materialiesiems ištekliams</w:t>
            </w:r>
          </w:p>
        </w:tc>
        <w:tc>
          <w:tcPr>
            <w:tcW w:w="3858" w:type="pct"/>
            <w:gridSpan w:val="2"/>
          </w:tcPr>
          <w:p w:rsidR="00176E80" w:rsidRPr="00BC05E1" w:rsidRDefault="00176E80" w:rsidP="00707BE2">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176E80" w:rsidRPr="00BC05E1" w:rsidRDefault="00176E80" w:rsidP="00707BE2">
            <w:pPr>
              <w:numPr>
                <w:ilvl w:val="0"/>
                <w:numId w:val="3"/>
              </w:numPr>
              <w:autoSpaceDE w:val="0"/>
              <w:autoSpaceDN w:val="0"/>
              <w:adjustRightInd w:val="0"/>
              <w:ind w:left="0" w:firstLine="0"/>
              <w:jc w:val="both"/>
              <w:rPr>
                <w:rFonts w:eastAsia="MS Mincho"/>
                <w:lang w:eastAsia="en-US"/>
              </w:rPr>
            </w:pPr>
            <w:r w:rsidRPr="00BC05E1">
              <w:t xml:space="preserve">Pardavėjo </w:t>
            </w:r>
            <w:r w:rsidRPr="00BC05E1">
              <w:rPr>
                <w:rFonts w:eastAsia="MS Mincho"/>
                <w:lang w:eastAsia="en-US"/>
              </w:rPr>
              <w:t>modulinė profesinio mokymo programa</w:t>
            </w:r>
          </w:p>
          <w:p w:rsidR="00176E80" w:rsidRPr="00BC05E1" w:rsidRDefault="00176E80" w:rsidP="00707BE2">
            <w:pPr>
              <w:numPr>
                <w:ilvl w:val="0"/>
                <w:numId w:val="3"/>
              </w:numPr>
              <w:autoSpaceDE w:val="0"/>
              <w:autoSpaceDN w:val="0"/>
              <w:adjustRightInd w:val="0"/>
              <w:ind w:left="0" w:firstLine="0"/>
              <w:jc w:val="both"/>
              <w:rPr>
                <w:rFonts w:eastAsia="Calibri"/>
                <w:lang w:eastAsia="en-US"/>
              </w:rPr>
            </w:pPr>
            <w:r w:rsidRPr="00BC05E1">
              <w:rPr>
                <w:rFonts w:eastAsia="Calibri"/>
                <w:lang w:eastAsia="en-US"/>
              </w:rPr>
              <w:t>Vadovėliai, teisės aktai, konspektai, testai, u</w:t>
            </w:r>
            <w:r w:rsidRPr="00BC05E1">
              <w:t xml:space="preserve">žduočių sąsiuviniai </w:t>
            </w:r>
            <w:r w:rsidRPr="00BC05E1">
              <w:rPr>
                <w:rFonts w:eastAsia="Calibri"/>
                <w:lang w:eastAsia="en-US"/>
              </w:rPr>
              <w:t>ir kita mokomoji medžiaga</w:t>
            </w:r>
          </w:p>
          <w:p w:rsidR="00176E80" w:rsidRPr="00BC05E1" w:rsidRDefault="00176E80" w:rsidP="00707BE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6E80" w:rsidRPr="00BC05E1" w:rsidRDefault="00176E80" w:rsidP="00707BE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6E80" w:rsidRPr="00BC05E1" w:rsidRDefault="00176E80" w:rsidP="00707BE2">
            <w:pPr>
              <w:numPr>
                <w:ilvl w:val="0"/>
                <w:numId w:val="1"/>
              </w:numPr>
              <w:ind w:left="0" w:firstLine="0"/>
            </w:pPr>
            <w:r w:rsidRPr="00BC05E1">
              <w:rPr>
                <w:rFonts w:eastAsia="Calibri"/>
                <w:lang w:eastAsia="en-US"/>
              </w:rPr>
              <w:t>Natūralios prekės</w:t>
            </w:r>
          </w:p>
        </w:tc>
      </w:tr>
      <w:tr w:rsidR="00BC05E1" w:rsidRPr="00BC05E1" w:rsidTr="00040B2B">
        <w:trPr>
          <w:trHeight w:val="57"/>
        </w:trPr>
        <w:tc>
          <w:tcPr>
            <w:tcW w:w="1142" w:type="pct"/>
          </w:tcPr>
          <w:p w:rsidR="00176E80" w:rsidRPr="00BC05E1" w:rsidRDefault="00176E80" w:rsidP="00C9296B">
            <w:r w:rsidRPr="00BC05E1">
              <w:t>Reikalavimai teorinio ir praktinio mokymo vietai</w:t>
            </w:r>
          </w:p>
        </w:tc>
        <w:tc>
          <w:tcPr>
            <w:tcW w:w="3858" w:type="pct"/>
            <w:gridSpan w:val="2"/>
          </w:tcPr>
          <w:p w:rsidR="00176E80" w:rsidRPr="00BC05E1" w:rsidRDefault="00176E80" w:rsidP="00707BE2">
            <w:pPr>
              <w:jc w:val="both"/>
            </w:pPr>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szCs w:val="22"/>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040B2B">
        <w:trPr>
          <w:trHeight w:val="57"/>
        </w:trPr>
        <w:tc>
          <w:tcPr>
            <w:tcW w:w="1142" w:type="pct"/>
          </w:tcPr>
          <w:p w:rsidR="00176E80" w:rsidRPr="00BC05E1" w:rsidRDefault="00176E80" w:rsidP="00C9296B">
            <w:r w:rsidRPr="00BC05E1">
              <w:t>Reikalavimai mokytojų dalykiniam pasirengimui (dalykinei kvalifikacijai)</w:t>
            </w:r>
          </w:p>
        </w:tc>
        <w:tc>
          <w:tcPr>
            <w:tcW w:w="3858" w:type="pct"/>
            <w:gridSpan w:val="2"/>
          </w:tcPr>
          <w:p w:rsidR="00176E80" w:rsidRPr="00BC05E1" w:rsidRDefault="00176E80" w:rsidP="00707BE2">
            <w:pPr>
              <w:widowControl w:val="0"/>
              <w:jc w:val="both"/>
            </w:pPr>
            <w:r w:rsidRPr="00BC05E1">
              <w:t>Modulį gali vesti mokytojas, turintis:</w:t>
            </w:r>
          </w:p>
          <w:p w:rsidR="00176E80" w:rsidRPr="00BC05E1" w:rsidRDefault="00176E80" w:rsidP="00707BE2">
            <w:pPr>
              <w:widowControl w:val="0"/>
              <w:jc w:val="both"/>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6E80" w:rsidRPr="00BC05E1" w:rsidRDefault="00176E80" w:rsidP="00707BE2">
            <w:pPr>
              <w:jc w:val="both"/>
            </w:pPr>
            <w:r w:rsidRPr="00BC05E1">
              <w:t>2) ne žemesnį kaip aukštąjį neuniversitetinį (specialųjį vidurinį, įgytą iki 1995 m.) išsilavinimą ir ne mažesnį kaip 3 metų darbo staž</w:t>
            </w:r>
            <w:r w:rsidR="00CA3A6B" w:rsidRPr="00BC05E1">
              <w:t>ą (pagal profesinį pasirengimą).</w:t>
            </w:r>
          </w:p>
        </w:tc>
      </w:tr>
    </w:tbl>
    <w:p w:rsidR="00600C5C" w:rsidRPr="00BC05E1" w:rsidRDefault="00600C5C" w:rsidP="00707BE2"/>
    <w:p w:rsidR="007018FB" w:rsidRPr="00BC05E1" w:rsidRDefault="00AE5756" w:rsidP="00707BE2">
      <w:pPr>
        <w:jc w:val="center"/>
        <w:rPr>
          <w:b/>
        </w:rPr>
      </w:pPr>
      <w:r w:rsidRPr="00BC05E1">
        <w:rPr>
          <w:b/>
        </w:rPr>
        <w:br w:type="page"/>
      </w:r>
      <w:r w:rsidR="00954F27" w:rsidRPr="00BC05E1">
        <w:rPr>
          <w:b/>
        </w:rPr>
        <w:lastRenderedPageBreak/>
        <w:t>5</w:t>
      </w:r>
      <w:r w:rsidR="007018FB" w:rsidRPr="00BC05E1">
        <w:rPr>
          <w:b/>
        </w:rPr>
        <w:t>.3. PASIRENKAMIEJI MODULIAI</w:t>
      </w:r>
    </w:p>
    <w:p w:rsidR="006747C4" w:rsidRPr="006747C4" w:rsidRDefault="006747C4" w:rsidP="00707BE2">
      <w:pPr>
        <w:rPr>
          <w:rFonts w:eastAsia="Calibri"/>
        </w:rPr>
      </w:pPr>
    </w:p>
    <w:p w:rsidR="00FA181D" w:rsidRPr="00BC05E1" w:rsidRDefault="00FA181D" w:rsidP="00707BE2">
      <w:pPr>
        <w:rPr>
          <w:b/>
        </w:rPr>
      </w:pPr>
      <w:r w:rsidRPr="00BC05E1">
        <w:rPr>
          <w:rFonts w:eastAsia="Calibri"/>
          <w:b/>
        </w:rPr>
        <w:t xml:space="preserve">Modulio pavadinimas - </w:t>
      </w:r>
      <w:r w:rsidR="008149AA" w:rsidRPr="00BC05E1">
        <w:rPr>
          <w:rFonts w:eastAsia="Calibri"/>
          <w:b/>
        </w:rPr>
        <w:t>Vadybos pradmenys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08"/>
        <w:gridCol w:w="2440"/>
      </w:tblGrid>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FA181D" w:rsidRPr="00BC05E1" w:rsidRDefault="00FA181D" w:rsidP="006747C4">
            <w:pPr>
              <w:rPr>
                <w:rFonts w:eastAsia="Calibri"/>
                <w:lang w:eastAsia="en-US"/>
              </w:rPr>
            </w:pPr>
            <w:r w:rsidRPr="00BC05E1">
              <w:rPr>
                <w:rFonts w:eastAsia="Calibri"/>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FA181D" w:rsidRPr="00BC05E1" w:rsidRDefault="008149AA" w:rsidP="006747C4">
            <w:pPr>
              <w:rPr>
                <w:rFonts w:eastAsia="Calibri"/>
              </w:rPr>
            </w:pPr>
            <w:r w:rsidRPr="00BC05E1">
              <w:t>4041608</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FA181D" w:rsidRPr="00BC05E1" w:rsidRDefault="00FA181D" w:rsidP="006747C4">
            <w:pPr>
              <w:rPr>
                <w:rFonts w:eastAsia="Calibri"/>
                <w:lang w:eastAsia="en-US"/>
              </w:rPr>
            </w:pPr>
            <w:r w:rsidRPr="00BC05E1">
              <w:rPr>
                <w:rFonts w:eastAsia="Calibri"/>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FA181D" w:rsidRPr="00BC05E1" w:rsidRDefault="00FA181D" w:rsidP="006747C4">
            <w:pPr>
              <w:rPr>
                <w:rFonts w:eastAsia="Calibri"/>
              </w:rPr>
            </w:pPr>
            <w:r w:rsidRPr="00BC05E1">
              <w:rPr>
                <w:rFonts w:eastAsia="Calibri"/>
              </w:rPr>
              <w:t>IV</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FA181D" w:rsidRPr="00BC05E1" w:rsidRDefault="00FA181D" w:rsidP="006747C4">
            <w:pPr>
              <w:rPr>
                <w:rFonts w:eastAsia="Calibri"/>
                <w:lang w:eastAsia="en-US"/>
              </w:rPr>
            </w:pPr>
            <w:r w:rsidRPr="00BC05E1">
              <w:rPr>
                <w:rFonts w:eastAsia="Calibri"/>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FA181D" w:rsidRPr="00BC05E1" w:rsidRDefault="008149AA" w:rsidP="006747C4">
            <w:pPr>
              <w:rPr>
                <w:rFonts w:eastAsia="Calibri"/>
              </w:rPr>
            </w:pPr>
            <w:r w:rsidRPr="00BC05E1">
              <w:rPr>
                <w:rFonts w:eastAsia="Calibri"/>
              </w:rPr>
              <w:t>5</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FA181D" w:rsidRPr="00BC05E1" w:rsidRDefault="00FA181D" w:rsidP="006747C4">
            <w:pPr>
              <w:rPr>
                <w:rFonts w:eastAsia="Calibri"/>
                <w:lang w:eastAsia="en-US"/>
              </w:rPr>
            </w:pPr>
            <w:r w:rsidRPr="00BC05E1">
              <w:rPr>
                <w:rFonts w:eastAsia="Calibri"/>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FA181D" w:rsidRPr="00BC05E1" w:rsidRDefault="009E76C9" w:rsidP="006747C4">
            <w:r w:rsidRPr="00BC05E1">
              <w:t>Organizuoti padalinio veiklas</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FA181D" w:rsidRPr="00BC05E1" w:rsidRDefault="00BC05E1" w:rsidP="006747C4">
            <w:r>
              <w:t>Modulio mokymosi rezultatai</w:t>
            </w:r>
          </w:p>
        </w:tc>
        <w:tc>
          <w:tcPr>
            <w:tcW w:w="2627" w:type="pct"/>
            <w:tcBorders>
              <w:top w:val="single" w:sz="4" w:space="0" w:color="auto"/>
              <w:left w:val="single" w:sz="4" w:space="0" w:color="auto"/>
              <w:bottom w:val="single" w:sz="4" w:space="0" w:color="auto"/>
              <w:right w:val="single" w:sz="4" w:space="0" w:color="auto"/>
            </w:tcBorders>
            <w:shd w:val="clear" w:color="auto" w:fill="D9D9D9"/>
          </w:tcPr>
          <w:p w:rsidR="00FA181D" w:rsidRPr="00BC05E1" w:rsidRDefault="00FA181D" w:rsidP="006747C4">
            <w:r w:rsidRPr="00BC05E1">
              <w:t>Rekomenduojamas turinys, reikalingas mokymosi rezultatams pasiekti</w:t>
            </w:r>
          </w:p>
        </w:tc>
        <w:tc>
          <w:tcPr>
            <w:tcW w:w="1232" w:type="pct"/>
            <w:tcBorders>
              <w:top w:val="single" w:sz="4" w:space="0" w:color="auto"/>
              <w:left w:val="single" w:sz="4" w:space="0" w:color="auto"/>
              <w:bottom w:val="single" w:sz="4" w:space="0" w:color="auto"/>
              <w:right w:val="single" w:sz="4" w:space="0" w:color="auto"/>
            </w:tcBorders>
            <w:shd w:val="clear" w:color="auto" w:fill="D9D9D9"/>
          </w:tcPr>
          <w:p w:rsidR="00FA181D" w:rsidRPr="00BC05E1" w:rsidRDefault="00FA181D" w:rsidP="006747C4">
            <w:r w:rsidRPr="00BC05E1">
              <w:t xml:space="preserve">Mokymosi pasiekimų įvertinimo kriterijai </w:t>
            </w:r>
          </w:p>
        </w:tc>
      </w:tr>
      <w:tr w:rsidR="00BC05E1" w:rsidRPr="00BC05E1" w:rsidTr="006747C4">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FA181D" w:rsidRPr="00BC05E1" w:rsidRDefault="00FA181D" w:rsidP="006747C4">
            <w:pPr>
              <w:widowControl w:val="0"/>
              <w:rPr>
                <w:rFonts w:eastAsia="Calibri"/>
                <w:lang w:eastAsia="en-US"/>
              </w:rPr>
            </w:pPr>
            <w:r w:rsidRPr="00BC05E1">
              <w:rPr>
                <w:rFonts w:eastAsia="Calibri"/>
                <w:lang w:eastAsia="en-US"/>
              </w:rPr>
              <w:t>Kognityviniai mokymosi rezultatai: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6747C4">
            <w:r w:rsidRPr="00BC05E1">
              <w:t>1. Apibūdinti valdymo procesą, jo sudedamąsias dalis.</w:t>
            </w:r>
          </w:p>
        </w:tc>
        <w:tc>
          <w:tcPr>
            <w:tcW w:w="2627" w:type="pct"/>
            <w:shd w:val="clear" w:color="auto" w:fill="FFFFFF"/>
          </w:tcPr>
          <w:p w:rsidR="008149AA" w:rsidRPr="00BC05E1" w:rsidRDefault="008149AA" w:rsidP="006747C4">
            <w:r w:rsidRPr="00BC05E1">
              <w:rPr>
                <w:b/>
              </w:rPr>
              <w:t xml:space="preserve">1.1. Tema. </w:t>
            </w:r>
            <w:r w:rsidRPr="00BC05E1">
              <w:t>Vadybos teorijos raida.</w:t>
            </w:r>
          </w:p>
          <w:p w:rsidR="00BC05E1" w:rsidRDefault="008149AA" w:rsidP="006747C4">
            <w:r w:rsidRPr="00BC05E1">
              <w:rPr>
                <w:b/>
              </w:rPr>
              <w:t>1.2. Tema.</w:t>
            </w:r>
            <w:r w:rsidRPr="00BC05E1">
              <w:t xml:space="preserve"> Organizacija. Struktūra.</w:t>
            </w:r>
          </w:p>
          <w:p w:rsidR="00BC05E1" w:rsidRDefault="008149AA" w:rsidP="006747C4">
            <w:pPr>
              <w:rPr>
                <w:b/>
              </w:rPr>
            </w:pPr>
            <w:r w:rsidRPr="00BC05E1">
              <w:rPr>
                <w:b/>
              </w:rPr>
              <w:t>Užduotis</w:t>
            </w:r>
            <w:r w:rsidR="009D6BB5" w:rsidRPr="00BC05E1">
              <w:rPr>
                <w:b/>
              </w:rPr>
              <w:t>.</w:t>
            </w:r>
          </w:p>
          <w:p w:rsidR="008149AA" w:rsidRPr="00BC05E1" w:rsidRDefault="00A80D53" w:rsidP="006747C4">
            <w:pPr>
              <w:rPr>
                <w:b/>
              </w:rPr>
            </w:pPr>
            <w:r w:rsidRPr="00BC05E1">
              <w:rPr>
                <w:b/>
              </w:rPr>
              <w:t>1.2.1.</w:t>
            </w:r>
            <w:r w:rsidR="008149AA" w:rsidRPr="00BC05E1">
              <w:t>Užduotis susijusi su organizacija, jos struktūra.</w:t>
            </w:r>
          </w:p>
          <w:p w:rsidR="008149AA" w:rsidRPr="00BC05E1" w:rsidRDefault="008149AA" w:rsidP="006747C4">
            <w:r w:rsidRPr="00BC05E1">
              <w:rPr>
                <w:b/>
              </w:rPr>
              <w:t>1.3</w:t>
            </w:r>
            <w:r w:rsidRPr="00BC05E1">
              <w:t>.</w:t>
            </w:r>
            <w:r w:rsidRPr="00BC05E1">
              <w:rPr>
                <w:b/>
              </w:rPr>
              <w:t xml:space="preserve"> Tema. </w:t>
            </w:r>
            <w:r w:rsidRPr="00BC05E1">
              <w:t>Vadovas ir jo tipai.</w:t>
            </w:r>
          </w:p>
          <w:p w:rsidR="008149AA" w:rsidRPr="00BC05E1" w:rsidRDefault="008149AA" w:rsidP="006747C4">
            <w:pPr>
              <w:shd w:val="clear" w:color="auto" w:fill="FFFFFF"/>
              <w:rPr>
                <w:b/>
              </w:rPr>
            </w:pPr>
            <w:r w:rsidRPr="00BC05E1">
              <w:rPr>
                <w:b/>
              </w:rPr>
              <w:t>Užduotys:</w:t>
            </w:r>
          </w:p>
          <w:p w:rsidR="008149AA" w:rsidRPr="00BC05E1" w:rsidRDefault="00A80D53" w:rsidP="006747C4">
            <w:pPr>
              <w:shd w:val="clear" w:color="auto" w:fill="FFFFFF"/>
            </w:pPr>
            <w:r w:rsidRPr="00BC05E1">
              <w:rPr>
                <w:b/>
              </w:rPr>
              <w:t xml:space="preserve">1.3.1. </w:t>
            </w:r>
            <w:r w:rsidR="008149AA" w:rsidRPr="00BC05E1">
              <w:t>Valdžia ir jos įtaka darbiniams santykiams.</w:t>
            </w:r>
          </w:p>
          <w:p w:rsidR="008149AA" w:rsidRPr="00BC05E1" w:rsidRDefault="00A80D53" w:rsidP="006747C4">
            <w:pPr>
              <w:shd w:val="clear" w:color="auto" w:fill="FFFFFF"/>
              <w:rPr>
                <w:b/>
              </w:rPr>
            </w:pPr>
            <w:r w:rsidRPr="00BC05E1">
              <w:rPr>
                <w:b/>
              </w:rPr>
              <w:t xml:space="preserve">1.3.2. </w:t>
            </w:r>
            <w:r w:rsidR="008149AA" w:rsidRPr="00BC05E1">
              <w:t>„Žodžio galia“. Paskatinimas ir kritika.</w:t>
            </w:r>
          </w:p>
          <w:p w:rsidR="008149AA" w:rsidRPr="00BC05E1" w:rsidRDefault="008149AA" w:rsidP="006747C4">
            <w:r w:rsidRPr="00BC05E1">
              <w:rPr>
                <w:b/>
              </w:rPr>
              <w:t>1.4. Tema.</w:t>
            </w:r>
            <w:r w:rsidRPr="00BC05E1">
              <w:t xml:space="preserve"> Lyderis. Lyderystė.</w:t>
            </w:r>
          </w:p>
          <w:p w:rsidR="008149AA" w:rsidRPr="00BC05E1" w:rsidRDefault="008149AA" w:rsidP="006747C4">
            <w:pPr>
              <w:shd w:val="clear" w:color="auto" w:fill="FFFFFF"/>
              <w:rPr>
                <w:b/>
              </w:rPr>
            </w:pPr>
            <w:r w:rsidRPr="00BC05E1">
              <w:rPr>
                <w:b/>
              </w:rPr>
              <w:t>Užduotys</w:t>
            </w:r>
            <w:r w:rsidR="001D2233" w:rsidRPr="00BC05E1">
              <w:rPr>
                <w:b/>
              </w:rPr>
              <w:t>:</w:t>
            </w:r>
          </w:p>
          <w:p w:rsidR="008149AA" w:rsidRPr="00BC05E1" w:rsidRDefault="00A80D53" w:rsidP="006747C4">
            <w:r w:rsidRPr="00BC05E1">
              <w:rPr>
                <w:b/>
              </w:rPr>
              <w:t xml:space="preserve">1.4.1. </w:t>
            </w:r>
            <w:r w:rsidR="008149AA" w:rsidRPr="00BC05E1">
              <w:t>Vadovavimo stiliaus.</w:t>
            </w:r>
          </w:p>
          <w:p w:rsidR="008149AA" w:rsidRPr="00BC05E1" w:rsidRDefault="00A80D53" w:rsidP="006747C4">
            <w:pPr>
              <w:shd w:val="clear" w:color="auto" w:fill="FFFFFF"/>
            </w:pPr>
            <w:r w:rsidRPr="00BC05E1">
              <w:rPr>
                <w:b/>
              </w:rPr>
              <w:t xml:space="preserve">1.4.2. </w:t>
            </w:r>
            <w:r w:rsidR="008149AA" w:rsidRPr="00BC05E1">
              <w:t>Kaip tapti darniai vadovaujančiu lyderiu?</w:t>
            </w:r>
          </w:p>
          <w:p w:rsidR="008149AA" w:rsidRPr="00BC05E1" w:rsidRDefault="008149AA" w:rsidP="006747C4">
            <w:pPr>
              <w:shd w:val="clear" w:color="auto" w:fill="FFFFFF"/>
            </w:pPr>
            <w:r w:rsidRPr="00BC05E1">
              <w:rPr>
                <w:b/>
              </w:rPr>
              <w:t xml:space="preserve">1.5. Tema. </w:t>
            </w:r>
            <w:r w:rsidRPr="00BC05E1">
              <w:t>Valdymo procesas – planavimas, organizavimas, vadovavimas, kontrolė.</w:t>
            </w:r>
          </w:p>
          <w:p w:rsidR="008149AA" w:rsidRPr="00BC05E1" w:rsidRDefault="008149AA" w:rsidP="006747C4">
            <w:pPr>
              <w:shd w:val="clear" w:color="auto" w:fill="FFFFFF"/>
              <w:rPr>
                <w:b/>
              </w:rPr>
            </w:pPr>
            <w:r w:rsidRPr="00BC05E1">
              <w:rPr>
                <w:b/>
              </w:rPr>
              <w:t>Užduotis.</w:t>
            </w:r>
          </w:p>
          <w:p w:rsidR="008149AA" w:rsidRPr="00BC05E1" w:rsidRDefault="00A80D53" w:rsidP="006747C4">
            <w:r w:rsidRPr="00BC05E1">
              <w:rPr>
                <w:b/>
              </w:rPr>
              <w:t xml:space="preserve">1.5.1. </w:t>
            </w:r>
            <w:r w:rsidR="008149AA" w:rsidRPr="00BC05E1">
              <w:t>Užduotis susijusi su valdymo procesu.</w:t>
            </w:r>
          </w:p>
          <w:p w:rsidR="008149AA" w:rsidRPr="00BC05E1" w:rsidRDefault="008149AA" w:rsidP="006747C4">
            <w:pPr>
              <w:autoSpaceDE w:val="0"/>
              <w:autoSpaceDN w:val="0"/>
              <w:adjustRightInd w:val="0"/>
            </w:pPr>
            <w:r w:rsidRPr="00BC05E1">
              <w:rPr>
                <w:b/>
              </w:rPr>
              <w:t xml:space="preserve">1.6. Tema. </w:t>
            </w:r>
            <w:r w:rsidRPr="00BC05E1">
              <w:t>Žmonių išteklių valdymas – atranka, orientavimas, mokymas ir tobulinimas.</w:t>
            </w:r>
          </w:p>
          <w:p w:rsidR="008149AA" w:rsidRPr="00BC05E1" w:rsidRDefault="008149AA" w:rsidP="006747C4">
            <w:pPr>
              <w:shd w:val="clear" w:color="auto" w:fill="FFFFFF"/>
              <w:rPr>
                <w:b/>
              </w:rPr>
            </w:pPr>
            <w:r w:rsidRPr="00BC05E1">
              <w:rPr>
                <w:b/>
              </w:rPr>
              <w:t>Užduotis.</w:t>
            </w:r>
          </w:p>
          <w:p w:rsidR="00BC05E1" w:rsidRDefault="00A80D53" w:rsidP="006747C4">
            <w:pPr>
              <w:shd w:val="clear" w:color="auto" w:fill="FFFFFF"/>
            </w:pPr>
            <w:r w:rsidRPr="00BC05E1">
              <w:rPr>
                <w:b/>
              </w:rPr>
              <w:t xml:space="preserve">1.6.1. </w:t>
            </w:r>
            <w:r w:rsidR="008149AA" w:rsidRPr="00BC05E1">
              <w:t>Paruošti darbuotojų atrankos anketas.</w:t>
            </w:r>
          </w:p>
          <w:p w:rsidR="008149AA" w:rsidRPr="00BC05E1" w:rsidRDefault="008149AA" w:rsidP="006747C4">
            <w:r w:rsidRPr="00BC05E1">
              <w:rPr>
                <w:b/>
              </w:rPr>
              <w:t>1.7. Tema.</w:t>
            </w:r>
            <w:r w:rsidRPr="00BC05E1">
              <w:t xml:space="preserve"> Darbuotojų</w:t>
            </w:r>
            <w:r w:rsidR="00BC05E1">
              <w:t xml:space="preserve"> </w:t>
            </w:r>
            <w:r w:rsidRPr="00BC05E1">
              <w:t>motyvacija ir atlyginimų sistema.</w:t>
            </w:r>
          </w:p>
          <w:p w:rsidR="008149AA" w:rsidRPr="00BC05E1" w:rsidRDefault="008149AA" w:rsidP="006747C4">
            <w:pPr>
              <w:shd w:val="clear" w:color="auto" w:fill="FFFFFF"/>
              <w:rPr>
                <w:b/>
              </w:rPr>
            </w:pPr>
            <w:r w:rsidRPr="00BC05E1">
              <w:rPr>
                <w:b/>
              </w:rPr>
              <w:t>Užduotis.</w:t>
            </w:r>
          </w:p>
          <w:p w:rsidR="008149AA" w:rsidRPr="00BC05E1" w:rsidRDefault="00A80D53" w:rsidP="006747C4">
            <w:pPr>
              <w:shd w:val="clear" w:color="auto" w:fill="FFFFFF"/>
            </w:pPr>
            <w:r w:rsidRPr="00BC05E1">
              <w:rPr>
                <w:b/>
              </w:rPr>
              <w:t xml:space="preserve">1.7.1. </w:t>
            </w:r>
            <w:r w:rsidR="008149AA" w:rsidRPr="00BC05E1">
              <w:t>Paruošti darbuotojų motyvacijos sistemą.</w:t>
            </w:r>
          </w:p>
          <w:p w:rsidR="008149AA" w:rsidRPr="00BC05E1" w:rsidRDefault="008149AA" w:rsidP="006747C4">
            <w:r w:rsidRPr="00BC05E1">
              <w:rPr>
                <w:b/>
              </w:rPr>
              <w:t>1.7. Tema</w:t>
            </w:r>
            <w:r w:rsidRPr="00BC05E1">
              <w:t>. Darbo našumo pagrindai.</w:t>
            </w:r>
          </w:p>
          <w:p w:rsidR="008149AA" w:rsidRPr="00BC05E1" w:rsidRDefault="008149AA" w:rsidP="006747C4">
            <w:pPr>
              <w:rPr>
                <w:b/>
              </w:rPr>
            </w:pPr>
            <w:r w:rsidRPr="00BC05E1">
              <w:rPr>
                <w:b/>
              </w:rPr>
              <w:t>Užduotis:</w:t>
            </w:r>
          </w:p>
          <w:p w:rsidR="008149AA" w:rsidRPr="00BC05E1" w:rsidRDefault="00A80D53" w:rsidP="006747C4">
            <w:r w:rsidRPr="00BC05E1">
              <w:rPr>
                <w:b/>
              </w:rPr>
              <w:t xml:space="preserve">1.7.1. </w:t>
            </w:r>
            <w:r w:rsidR="008149AA" w:rsidRPr="00BC05E1">
              <w:t>Užduot</w:t>
            </w:r>
            <w:r w:rsidR="00EE2BE3" w:rsidRPr="00BC05E1">
              <w:t>ys, susijusios su darbo našumu.</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6747C4">
            <w:r w:rsidRPr="00BC05E1">
              <w:t>Apibūdintas valdymo procesas ir jo sudedamosios dalys, įvertinti planavimo, organizavimo, vadovavimo ir kontrolės tipų skirtumai ir pranašumai.</w:t>
            </w:r>
          </w:p>
        </w:tc>
      </w:tr>
      <w:tr w:rsidR="00BC05E1" w:rsidRPr="00BC05E1" w:rsidTr="006747C4">
        <w:tblPrEx>
          <w:tblLook w:val="01E0" w:firstRow="1" w:lastRow="1" w:firstColumn="1" w:lastColumn="1" w:noHBand="0" w:noVBand="0"/>
        </w:tblPrEx>
        <w:trPr>
          <w:trHeight w:val="57"/>
        </w:trPr>
        <w:tc>
          <w:tcPr>
            <w:tcW w:w="5000" w:type="pct"/>
            <w:gridSpan w:val="3"/>
            <w:tcBorders>
              <w:right w:val="single" w:sz="4" w:space="0" w:color="auto"/>
            </w:tcBorders>
            <w:shd w:val="clear" w:color="auto" w:fill="F2F2F2"/>
            <w:vAlign w:val="center"/>
          </w:tcPr>
          <w:p w:rsidR="00F10386" w:rsidRPr="00BC05E1" w:rsidRDefault="00F10386" w:rsidP="006747C4">
            <w:r w:rsidRPr="00BC05E1">
              <w:t>Psichomotoriniai mokymosi rezultatai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6747C4">
            <w:r w:rsidRPr="00BC05E1">
              <w:t>1. Sudaryti darbo laiko apskaitos žiniaraščius, grafikus, paskaičiuoti darbo užmokestį.</w:t>
            </w:r>
          </w:p>
        </w:tc>
        <w:tc>
          <w:tcPr>
            <w:tcW w:w="2627" w:type="pct"/>
            <w:shd w:val="clear" w:color="auto" w:fill="FFFFFF"/>
          </w:tcPr>
          <w:p w:rsidR="008149AA" w:rsidRPr="00BC05E1" w:rsidRDefault="008149AA" w:rsidP="006747C4">
            <w:r w:rsidRPr="00BC05E1">
              <w:rPr>
                <w:b/>
              </w:rPr>
              <w:t xml:space="preserve">1.1. Tema. </w:t>
            </w:r>
            <w:r w:rsidRPr="00BC05E1">
              <w:t>Darbo laiko apskaita. „Savaitė“, taikant suminę darbo laiko apskaitą. Ligos ir atostogų laikotarpiai, taikant suminę darbo laiko apskaitą. Darbo grafikai, jų sudarymas, skelbimas, turinys. Naktinis darbas. Darbas švenčių ir poilsio dienomis.</w:t>
            </w:r>
          </w:p>
          <w:p w:rsidR="008149AA" w:rsidRPr="00BC05E1" w:rsidRDefault="008149AA" w:rsidP="006747C4">
            <w:r w:rsidRPr="00BC05E1">
              <w:rPr>
                <w:b/>
              </w:rPr>
              <w:t>Užduotis:</w:t>
            </w:r>
          </w:p>
          <w:p w:rsidR="00BC05E1" w:rsidRDefault="00213CFC" w:rsidP="006747C4">
            <w:pPr>
              <w:rPr>
                <w:b/>
              </w:rPr>
            </w:pPr>
            <w:r w:rsidRPr="00BC05E1">
              <w:rPr>
                <w:b/>
              </w:rPr>
              <w:t xml:space="preserve">1.1.1. </w:t>
            </w:r>
            <w:r w:rsidR="008149AA" w:rsidRPr="00BC05E1">
              <w:t>Užduotys, susijusios su darbo laiko apskaita, jos rūšimis.</w:t>
            </w:r>
          </w:p>
          <w:p w:rsidR="008149AA" w:rsidRPr="00BC05E1" w:rsidRDefault="008149AA" w:rsidP="006747C4">
            <w:r w:rsidRPr="00BC05E1">
              <w:rPr>
                <w:b/>
              </w:rPr>
              <w:t xml:space="preserve">1.2. Tema. </w:t>
            </w:r>
            <w:r w:rsidRPr="00BC05E1">
              <w:t>Darbo apmokėjimo formos ir sąlygos Darbo užmokesčio sudėtis. Darbo užmokesčio apskaita, taikant suminę darbo laiko apskaitą ir / ar taikant suminę darbo laiko apskaitą už darbą naktį, poilsio ir švenčių dienomis bei dirbant viršvalandžius.</w:t>
            </w:r>
          </w:p>
          <w:p w:rsidR="008149AA" w:rsidRPr="00BC05E1" w:rsidRDefault="008149AA" w:rsidP="006747C4">
            <w:pPr>
              <w:rPr>
                <w:b/>
              </w:rPr>
            </w:pPr>
            <w:r w:rsidRPr="00BC05E1">
              <w:rPr>
                <w:b/>
              </w:rPr>
              <w:t>Užduotis:</w:t>
            </w:r>
          </w:p>
          <w:p w:rsidR="008149AA" w:rsidRPr="00BC05E1" w:rsidRDefault="00213CFC" w:rsidP="006747C4">
            <w:r w:rsidRPr="00BC05E1">
              <w:rPr>
                <w:b/>
              </w:rPr>
              <w:lastRenderedPageBreak/>
              <w:t xml:space="preserve">1.2.1. </w:t>
            </w:r>
            <w:r w:rsidR="008149AA" w:rsidRPr="00BC05E1">
              <w:t>Užduotys, susijusios su darbo apmokėjimo formomis ir sąlygomis.</w:t>
            </w:r>
          </w:p>
          <w:p w:rsidR="00BC05E1" w:rsidRDefault="008149AA" w:rsidP="006747C4">
            <w:r w:rsidRPr="00BC05E1">
              <w:rPr>
                <w:b/>
              </w:rPr>
              <w:t xml:space="preserve">1.3. Tema. </w:t>
            </w:r>
            <w:r w:rsidRPr="00BC05E1">
              <w:t>Atostogos (kasmetinės, tikslinės), apmokėjimai ir paskaičiavimai.</w:t>
            </w:r>
          </w:p>
          <w:p w:rsidR="00BC05E1" w:rsidRDefault="008149AA" w:rsidP="006747C4">
            <w:pPr>
              <w:rPr>
                <w:b/>
              </w:rPr>
            </w:pPr>
            <w:r w:rsidRPr="00BC05E1">
              <w:t>Nepanaudotų atostogų kompensacija.</w:t>
            </w:r>
          </w:p>
          <w:p w:rsidR="008149AA" w:rsidRPr="00BC05E1" w:rsidRDefault="008149AA" w:rsidP="006747C4">
            <w:pPr>
              <w:rPr>
                <w:b/>
              </w:rPr>
            </w:pPr>
            <w:r w:rsidRPr="00BC05E1">
              <w:rPr>
                <w:b/>
              </w:rPr>
              <w:t>Užduotis:</w:t>
            </w:r>
          </w:p>
          <w:p w:rsidR="008149AA" w:rsidRPr="00BC05E1" w:rsidRDefault="00213CFC" w:rsidP="006747C4">
            <w:r w:rsidRPr="00BC05E1">
              <w:rPr>
                <w:b/>
              </w:rPr>
              <w:t xml:space="preserve">1.3.1. </w:t>
            </w:r>
            <w:r w:rsidR="008149AA" w:rsidRPr="00BC05E1">
              <w:t>Užduotys, susijusios su kasmetinėmis ir tikslinėmis atostogomis, jų apmokėjimu.</w:t>
            </w:r>
          </w:p>
          <w:p w:rsidR="008149AA" w:rsidRPr="00BC05E1" w:rsidRDefault="008149AA" w:rsidP="006747C4">
            <w:r w:rsidRPr="00BC05E1">
              <w:rPr>
                <w:b/>
              </w:rPr>
              <w:t>1.4.</w:t>
            </w:r>
            <w:r w:rsidR="00213CFC" w:rsidRPr="00BC05E1">
              <w:rPr>
                <w:b/>
              </w:rPr>
              <w:t xml:space="preserve"> </w:t>
            </w:r>
            <w:r w:rsidRPr="00BC05E1">
              <w:rPr>
                <w:b/>
              </w:rPr>
              <w:t>Tema.</w:t>
            </w:r>
            <w:r w:rsidR="009D6BB5" w:rsidRPr="00BC05E1">
              <w:rPr>
                <w:b/>
              </w:rPr>
              <w:t xml:space="preserve"> </w:t>
            </w:r>
            <w:r w:rsidRPr="00BC05E1">
              <w:t>Prekių pardavimo taisyklės mažmeninėje prekybos įmonėje.</w:t>
            </w:r>
            <w:r w:rsidRPr="00BC05E1">
              <w:rPr>
                <w:b/>
              </w:rPr>
              <w:t xml:space="preserve"> </w:t>
            </w:r>
            <w:r w:rsidRPr="00BC05E1">
              <w:rPr>
                <w:bCs/>
              </w:rPr>
              <w:t>Mažmeninės prekybos alkoholiniais gėrimais tvarka</w:t>
            </w:r>
            <w:r w:rsidRPr="00BC05E1">
              <w:t>. Tabako ir tabako gaminių pardavimo taisyklės. Pirotechnikos pardavimo taisyklės.</w:t>
            </w:r>
          </w:p>
          <w:p w:rsidR="008149AA" w:rsidRPr="00BC05E1" w:rsidRDefault="008149AA" w:rsidP="006747C4">
            <w:pPr>
              <w:rPr>
                <w:b/>
              </w:rPr>
            </w:pPr>
            <w:r w:rsidRPr="00BC05E1">
              <w:rPr>
                <w:b/>
              </w:rPr>
              <w:t>Užduotis:</w:t>
            </w:r>
          </w:p>
          <w:p w:rsidR="008149AA" w:rsidRPr="00BC05E1" w:rsidRDefault="00213CFC" w:rsidP="006747C4">
            <w:r w:rsidRPr="00BC05E1">
              <w:rPr>
                <w:b/>
              </w:rPr>
              <w:t xml:space="preserve">1.4.1. </w:t>
            </w:r>
            <w:r w:rsidR="008149AA" w:rsidRPr="00BC05E1">
              <w:t>Užduotis susi</w:t>
            </w:r>
            <w:r w:rsidR="00EE2BE3" w:rsidRPr="00BC05E1">
              <w:t>jusios su pardavimo taisyklėmis</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6747C4">
            <w:r w:rsidRPr="00BC05E1">
              <w:lastRenderedPageBreak/>
              <w:t xml:space="preserve">Užpildytas darbo laiko apskaitos žiniaraštis, grafikas ir </w:t>
            </w:r>
            <w:r w:rsidR="006747C4">
              <w:t>paskaičiuotas darbo užmokestis.</w:t>
            </w:r>
          </w:p>
        </w:tc>
      </w:tr>
      <w:tr w:rsidR="00BC05E1" w:rsidRPr="00BC05E1" w:rsidTr="006747C4">
        <w:trPr>
          <w:trHeight w:val="57"/>
        </w:trPr>
        <w:tc>
          <w:tcPr>
            <w:tcW w:w="1142" w:type="pct"/>
          </w:tcPr>
          <w:p w:rsidR="00EE2BE3" w:rsidRPr="00BC05E1" w:rsidRDefault="00EE2BE3" w:rsidP="006747C4">
            <w:r w:rsidRPr="00BC05E1">
              <w:t>Reikalavimai mokymui skirtiems metodiniams ir materialiesiems ištekliams</w:t>
            </w:r>
          </w:p>
        </w:tc>
        <w:tc>
          <w:tcPr>
            <w:tcW w:w="3858" w:type="pct"/>
            <w:gridSpan w:val="2"/>
          </w:tcPr>
          <w:p w:rsidR="00EE2BE3" w:rsidRPr="00BC05E1" w:rsidRDefault="00EE2BE3" w:rsidP="006747C4">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EE2BE3" w:rsidRPr="00BC05E1" w:rsidRDefault="00EE2BE3" w:rsidP="006747C4">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EE2BE3" w:rsidRPr="00BC05E1" w:rsidRDefault="00EE2BE3" w:rsidP="006747C4">
            <w:pPr>
              <w:numPr>
                <w:ilvl w:val="0"/>
                <w:numId w:val="3"/>
              </w:numPr>
              <w:autoSpaceDE w:val="0"/>
              <w:autoSpaceDN w:val="0"/>
              <w:adjustRightInd w:val="0"/>
              <w:ind w:left="0" w:firstLine="0"/>
              <w:rPr>
                <w:rFonts w:eastAsia="Calibri"/>
                <w:lang w:eastAsia="en-US"/>
              </w:rPr>
            </w:pPr>
            <w:r w:rsidRPr="00BC05E1">
              <w:rPr>
                <w:rFonts w:eastAsia="Calibri"/>
                <w:lang w:eastAsia="en-US"/>
              </w:rPr>
              <w:t>Vadovėliai, teisės aktai, konspektai, testai, u</w:t>
            </w:r>
            <w:r w:rsidRPr="00BC05E1">
              <w:t>žduočių sąsiuviniai</w:t>
            </w:r>
            <w:r w:rsidR="00A02C1C" w:rsidRPr="00BC05E1">
              <w:t>,</w:t>
            </w:r>
            <w:r w:rsidRPr="00BC05E1">
              <w:t xml:space="preserve"> </w:t>
            </w:r>
            <w:r w:rsidR="00A02C1C" w:rsidRPr="00BC05E1">
              <w:t>dokumentų blankai, kasos knyga, kasos operacijų žurnalas</w:t>
            </w:r>
            <w:r w:rsidR="00A02C1C" w:rsidRPr="00BC05E1">
              <w:rPr>
                <w:rFonts w:eastAsia="Calibri"/>
                <w:lang w:eastAsia="en-US"/>
              </w:rPr>
              <w:t xml:space="preserve"> </w:t>
            </w:r>
            <w:r w:rsidRPr="00BC05E1">
              <w:rPr>
                <w:rFonts w:eastAsia="Calibri"/>
                <w:lang w:eastAsia="en-US"/>
              </w:rPr>
              <w:t>ir kita mokomoji medžiaga</w:t>
            </w:r>
          </w:p>
          <w:p w:rsidR="00EE2BE3" w:rsidRPr="00BC05E1" w:rsidRDefault="00EE2BE3" w:rsidP="006747C4">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EE2BE3" w:rsidRPr="00BC05E1" w:rsidRDefault="00EE2BE3" w:rsidP="006747C4">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EE2BE3" w:rsidRPr="00BC05E1" w:rsidRDefault="00EE2BE3" w:rsidP="006747C4">
            <w:pPr>
              <w:numPr>
                <w:ilvl w:val="0"/>
                <w:numId w:val="1"/>
              </w:numPr>
              <w:ind w:left="0" w:firstLine="0"/>
            </w:pPr>
            <w:r w:rsidRPr="00BC05E1">
              <w:rPr>
                <w:rFonts w:eastAsia="Calibri"/>
                <w:lang w:eastAsia="en-US"/>
              </w:rPr>
              <w:t>Natūralios prekės</w:t>
            </w:r>
          </w:p>
        </w:tc>
      </w:tr>
      <w:tr w:rsidR="00BC05E1" w:rsidRPr="00BC05E1" w:rsidTr="006747C4">
        <w:trPr>
          <w:trHeight w:val="57"/>
        </w:trPr>
        <w:tc>
          <w:tcPr>
            <w:tcW w:w="1142" w:type="pct"/>
          </w:tcPr>
          <w:p w:rsidR="00EE2BE3" w:rsidRPr="00BC05E1" w:rsidRDefault="00EE2BE3" w:rsidP="006747C4">
            <w:r w:rsidRPr="00BC05E1">
              <w:t>Reikalavimai teorinio ir praktinio mokymo vietai</w:t>
            </w:r>
          </w:p>
        </w:tc>
        <w:tc>
          <w:tcPr>
            <w:tcW w:w="3858" w:type="pct"/>
            <w:gridSpan w:val="2"/>
          </w:tcPr>
          <w:p w:rsidR="00EE2BE3" w:rsidRPr="00BC05E1" w:rsidRDefault="00EE2BE3" w:rsidP="006747C4">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A02C1C" w:rsidRPr="00BC05E1" w:rsidRDefault="00A02C1C" w:rsidP="006747C4">
            <w:r w:rsidRPr="00BC05E1">
              <w:t>Praktinio mokymo klasė (patalpa), aprūpinta elektroniniais kasos aparatais ir kitomis priemonėmis.</w:t>
            </w:r>
          </w:p>
        </w:tc>
      </w:tr>
      <w:tr w:rsidR="00BC05E1" w:rsidRPr="00BC05E1" w:rsidTr="006747C4">
        <w:trPr>
          <w:trHeight w:val="57"/>
        </w:trPr>
        <w:tc>
          <w:tcPr>
            <w:tcW w:w="1142" w:type="pct"/>
          </w:tcPr>
          <w:p w:rsidR="00EE2BE3" w:rsidRPr="00BC05E1" w:rsidRDefault="00EE2BE3" w:rsidP="006747C4">
            <w:r w:rsidRPr="00BC05E1">
              <w:t>Reikalavimai mokytojų dalykiniam pasirengimui (dalykinei kvalifikacijai)</w:t>
            </w:r>
          </w:p>
        </w:tc>
        <w:tc>
          <w:tcPr>
            <w:tcW w:w="3858" w:type="pct"/>
            <w:gridSpan w:val="2"/>
          </w:tcPr>
          <w:p w:rsidR="00EE2BE3" w:rsidRPr="00BC05E1" w:rsidRDefault="00EE2BE3" w:rsidP="006747C4">
            <w:pPr>
              <w:widowControl w:val="0"/>
            </w:pPr>
            <w:r w:rsidRPr="00BC05E1">
              <w:t>Modulį gali vesti mokytojas, turintis:</w:t>
            </w:r>
          </w:p>
          <w:p w:rsidR="00EE2BE3" w:rsidRPr="00BC05E1" w:rsidRDefault="00EE2BE3" w:rsidP="006747C4">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EE2BE3" w:rsidRPr="00BC05E1" w:rsidRDefault="00EE2BE3" w:rsidP="006747C4">
            <w:r w:rsidRPr="00BC05E1">
              <w:t>2) ne žemesnį kaip aukštąjį neuniversitetinį (specialųjį vidurinį, įgytą iki 1995 m.) išsilavinimą ir ne mažesnį kaip 3 metų darbo stažą (pagal profesinį pasirengimą).</w:t>
            </w:r>
          </w:p>
        </w:tc>
      </w:tr>
    </w:tbl>
    <w:p w:rsidR="008149AA" w:rsidRDefault="008149AA" w:rsidP="00707BE2"/>
    <w:p w:rsidR="006747C4" w:rsidRPr="00BC05E1" w:rsidRDefault="006747C4" w:rsidP="00707BE2"/>
    <w:p w:rsidR="00533577" w:rsidRPr="00BC05E1" w:rsidRDefault="00533577" w:rsidP="00707BE2">
      <w:pPr>
        <w:rPr>
          <w:b/>
        </w:rPr>
      </w:pPr>
      <w:r w:rsidRPr="00BC05E1">
        <w:rPr>
          <w:rFonts w:eastAsia="Calibri"/>
          <w:b/>
        </w:rPr>
        <w:t>Modulio pavadinimas - Kasos operacijos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08"/>
        <w:gridCol w:w="2440"/>
      </w:tblGrid>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533577" w:rsidRPr="00BC05E1" w:rsidRDefault="00533577" w:rsidP="00707BE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533577" w:rsidRPr="00BC05E1" w:rsidRDefault="00533577" w:rsidP="00707BE2">
            <w:pPr>
              <w:jc w:val="both"/>
              <w:rPr>
                <w:rFonts w:eastAsia="Calibri"/>
              </w:rPr>
            </w:pPr>
            <w:r w:rsidRPr="00BC05E1">
              <w:rPr>
                <w:rFonts w:eastAsia="Calibri"/>
              </w:rPr>
              <w:t>4041609</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533577" w:rsidRPr="00BC05E1" w:rsidRDefault="00533577" w:rsidP="00707BE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533577" w:rsidRPr="00BC05E1" w:rsidRDefault="00533577" w:rsidP="00707BE2">
            <w:pPr>
              <w:jc w:val="both"/>
              <w:rPr>
                <w:rFonts w:eastAsia="Calibri"/>
              </w:rPr>
            </w:pPr>
            <w:r w:rsidRPr="00BC05E1">
              <w:rPr>
                <w:rFonts w:eastAsia="Calibri"/>
              </w:rPr>
              <w:t>IV</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533577" w:rsidRPr="00BC05E1" w:rsidRDefault="00533577" w:rsidP="00707BE2">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533577" w:rsidRPr="00BC05E1" w:rsidRDefault="00533577" w:rsidP="00707BE2">
            <w:pPr>
              <w:jc w:val="both"/>
              <w:rPr>
                <w:rFonts w:eastAsia="Calibri"/>
              </w:rPr>
            </w:pPr>
            <w:r w:rsidRPr="00BC05E1">
              <w:rPr>
                <w:rFonts w:eastAsia="Calibri"/>
              </w:rPr>
              <w:t>5</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tcPr>
          <w:p w:rsidR="00533577" w:rsidRPr="00BC05E1" w:rsidRDefault="00533577" w:rsidP="00707BE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533577" w:rsidRPr="00BC05E1" w:rsidRDefault="00533577" w:rsidP="00707BE2">
            <w:pPr>
              <w:jc w:val="both"/>
            </w:pPr>
            <w:r w:rsidRPr="00BC05E1">
              <w:t>Fiksuoti kasos operacijas apskaitoje</w:t>
            </w:r>
          </w:p>
        </w:tc>
      </w:tr>
      <w:tr w:rsidR="00BC05E1" w:rsidRPr="00BC05E1" w:rsidTr="006747C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533577" w:rsidRPr="00BC05E1" w:rsidRDefault="00BC05E1" w:rsidP="00707BE2">
            <w:r>
              <w:t>Modulio mokymosi rezultatai</w:t>
            </w:r>
          </w:p>
        </w:tc>
        <w:tc>
          <w:tcPr>
            <w:tcW w:w="2627" w:type="pct"/>
            <w:tcBorders>
              <w:top w:val="single" w:sz="4" w:space="0" w:color="auto"/>
              <w:left w:val="single" w:sz="4" w:space="0" w:color="auto"/>
              <w:bottom w:val="single" w:sz="4" w:space="0" w:color="auto"/>
              <w:right w:val="single" w:sz="4" w:space="0" w:color="auto"/>
            </w:tcBorders>
            <w:shd w:val="clear" w:color="auto" w:fill="D9D9D9"/>
          </w:tcPr>
          <w:p w:rsidR="00533577" w:rsidRPr="00BC05E1" w:rsidRDefault="00533577" w:rsidP="00707BE2">
            <w:r w:rsidRPr="00BC05E1">
              <w:t>Rekomenduojamas turinys, reikalingas mokymosi rezultatams pasiekti</w:t>
            </w:r>
          </w:p>
        </w:tc>
        <w:tc>
          <w:tcPr>
            <w:tcW w:w="1232" w:type="pct"/>
            <w:tcBorders>
              <w:top w:val="single" w:sz="4" w:space="0" w:color="auto"/>
              <w:left w:val="single" w:sz="4" w:space="0" w:color="auto"/>
              <w:bottom w:val="single" w:sz="4" w:space="0" w:color="auto"/>
              <w:right w:val="single" w:sz="4" w:space="0" w:color="auto"/>
            </w:tcBorders>
            <w:shd w:val="clear" w:color="auto" w:fill="D9D9D9"/>
          </w:tcPr>
          <w:p w:rsidR="00533577" w:rsidRPr="00BC05E1" w:rsidRDefault="00533577" w:rsidP="00707BE2">
            <w:r w:rsidRPr="00BC05E1">
              <w:t xml:space="preserve">Mokymosi pasiekimų įvertinimo kriterijai </w:t>
            </w:r>
          </w:p>
        </w:tc>
      </w:tr>
      <w:tr w:rsidR="00BC05E1" w:rsidRPr="00BC05E1" w:rsidTr="006747C4">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533577" w:rsidRPr="00BC05E1" w:rsidRDefault="00533577" w:rsidP="00707BE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br w:type="page"/>
              <w:t>1. Apibūdinti darbo kasos aparatu organizavimo bendrąsias nuostatas.</w:t>
            </w:r>
          </w:p>
        </w:tc>
        <w:tc>
          <w:tcPr>
            <w:tcW w:w="2627" w:type="pct"/>
            <w:shd w:val="clear" w:color="auto" w:fill="FFFFFF"/>
          </w:tcPr>
          <w:p w:rsidR="00BC05E1" w:rsidRDefault="008149AA" w:rsidP="00707BE2">
            <w:pPr>
              <w:rPr>
                <w:b/>
              </w:rPr>
            </w:pPr>
            <w:r w:rsidRPr="00BC05E1">
              <w:rPr>
                <w:b/>
              </w:rPr>
              <w:t xml:space="preserve">1.1. Tema. </w:t>
            </w:r>
            <w:r w:rsidRPr="00BC05E1">
              <w:t>Kasos aparatų įsigijimas, registracija. Kasos aparatų kategorijos, jų ypatumai.</w:t>
            </w:r>
            <w:r w:rsidRPr="00BC05E1">
              <w:rPr>
                <w:b/>
              </w:rPr>
              <w:t xml:space="preserve"> </w:t>
            </w:r>
            <w:r w:rsidRPr="00BC05E1">
              <w:t>Atvejai, kai kasos aparatai neprivalomi, ir papildomos sąlygos.</w:t>
            </w:r>
          </w:p>
          <w:p w:rsidR="00BC05E1" w:rsidRDefault="008149AA" w:rsidP="00707BE2">
            <w:r w:rsidRPr="00BC05E1">
              <w:rPr>
                <w:b/>
              </w:rPr>
              <w:t>Užduotys:</w:t>
            </w:r>
          </w:p>
          <w:p w:rsidR="008149AA" w:rsidRPr="00BC05E1" w:rsidRDefault="008149AA" w:rsidP="00707BE2">
            <w:pPr>
              <w:rPr>
                <w:b/>
              </w:rPr>
            </w:pPr>
            <w:r w:rsidRPr="00BC05E1">
              <w:rPr>
                <w:b/>
              </w:rPr>
              <w:t xml:space="preserve">1.1.1. </w:t>
            </w:r>
            <w:r w:rsidRPr="00BC05E1">
              <w:t>Apibūdinti kasos aparatų įsigijimo, registracijos tvarką</w:t>
            </w:r>
            <w:r w:rsidRPr="00BC05E1">
              <w:rPr>
                <w:b/>
              </w:rPr>
              <w:t>.</w:t>
            </w:r>
          </w:p>
          <w:p w:rsidR="008149AA" w:rsidRPr="00BC05E1" w:rsidRDefault="008149AA" w:rsidP="00707BE2">
            <w:r w:rsidRPr="00BC05E1">
              <w:rPr>
                <w:b/>
              </w:rPr>
              <w:t xml:space="preserve">1.1.2. </w:t>
            </w:r>
            <w:r w:rsidRPr="00BC05E1">
              <w:t>Apibrėžti sąvokas:</w:t>
            </w:r>
          </w:p>
          <w:p w:rsidR="008149AA" w:rsidRPr="00BC05E1" w:rsidRDefault="008149AA" w:rsidP="00707BE2">
            <w:r w:rsidRPr="00BC05E1">
              <w:lastRenderedPageBreak/>
              <w:t>– fiskalinis kasos aparatas;</w:t>
            </w:r>
          </w:p>
          <w:p w:rsidR="008149AA" w:rsidRPr="00BC05E1" w:rsidRDefault="008149AA" w:rsidP="00707BE2">
            <w:pPr>
              <w:rPr>
                <w:b/>
              </w:rPr>
            </w:pPr>
            <w:r w:rsidRPr="00BC05E1">
              <w:t>– nefiskalinis kasos aparatas.</w:t>
            </w:r>
          </w:p>
          <w:p w:rsidR="008149AA" w:rsidRPr="00BC05E1" w:rsidRDefault="008149AA" w:rsidP="00707BE2">
            <w:r w:rsidRPr="00BC05E1">
              <w:rPr>
                <w:b/>
              </w:rPr>
              <w:t xml:space="preserve">1.1.3. </w:t>
            </w:r>
            <w:r w:rsidRPr="00BC05E1">
              <w:t>Aprašyti situacijas, kada kasos aparatai nereikalingi, ir kokias papildomas sąlygas būtina įvykdyti įmonei.</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6747C4">
            <w:r w:rsidRPr="00BC05E1">
              <w:lastRenderedPageBreak/>
              <w:t>Apibūdinta kasos aparatų įsigijimo ir registracijos tvarka.</w:t>
            </w:r>
          </w:p>
        </w:tc>
      </w:tr>
      <w:tr w:rsidR="00BC05E1" w:rsidRPr="00BC05E1" w:rsidTr="006747C4">
        <w:tblPrEx>
          <w:tblLook w:val="01E0" w:firstRow="1" w:lastRow="1" w:firstColumn="1" w:lastColumn="1" w:noHBand="0" w:noVBand="0"/>
        </w:tblPrEx>
        <w:trPr>
          <w:trHeight w:val="57"/>
        </w:trPr>
        <w:tc>
          <w:tcPr>
            <w:tcW w:w="5000" w:type="pct"/>
            <w:gridSpan w:val="3"/>
            <w:tcBorders>
              <w:right w:val="single" w:sz="4" w:space="0" w:color="auto"/>
            </w:tcBorders>
            <w:shd w:val="clear" w:color="auto" w:fill="F2F2F2"/>
            <w:vAlign w:val="center"/>
          </w:tcPr>
          <w:p w:rsidR="00F10386" w:rsidRPr="00BC05E1" w:rsidRDefault="00F10386" w:rsidP="00707BE2">
            <w:r w:rsidRPr="00BC05E1">
              <w:t>Psichomotoriniai mokymosi rezultatai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t>1. Taikyti kasos darbo organizavimo taisyklių reikalavimus.</w:t>
            </w:r>
          </w:p>
        </w:tc>
        <w:tc>
          <w:tcPr>
            <w:tcW w:w="2627" w:type="pct"/>
            <w:shd w:val="clear" w:color="auto" w:fill="FFFFFF"/>
          </w:tcPr>
          <w:p w:rsidR="008149AA" w:rsidRPr="00BC05E1" w:rsidRDefault="008149AA" w:rsidP="00707BE2">
            <w:r w:rsidRPr="00BC05E1">
              <w:rPr>
                <w:b/>
              </w:rPr>
              <w:t xml:space="preserve">1.1.Tema. </w:t>
            </w:r>
            <w:r w:rsidRPr="00BC05E1">
              <w:t>Kasos darbo organizavimo taisyklės. Kasos dokumentai ir registrai: kasos pajamų orderis, kasos išlaidų orderis, kasininko apyskaita, kasos knyga.</w:t>
            </w:r>
          </w:p>
          <w:p w:rsidR="00BC05E1" w:rsidRDefault="008149AA" w:rsidP="00707BE2">
            <w:pPr>
              <w:rPr>
                <w:b/>
              </w:rPr>
            </w:pPr>
            <w:r w:rsidRPr="00BC05E1">
              <w:rPr>
                <w:b/>
              </w:rPr>
              <w:t>Užduotis.</w:t>
            </w:r>
          </w:p>
          <w:p w:rsidR="008149AA" w:rsidRPr="00BC05E1" w:rsidRDefault="00213CFC" w:rsidP="00707BE2">
            <w:r w:rsidRPr="00BC05E1">
              <w:rPr>
                <w:b/>
              </w:rPr>
              <w:t xml:space="preserve">1.1.1. </w:t>
            </w:r>
            <w:r w:rsidR="008149AA" w:rsidRPr="00BC05E1">
              <w:t>Užpildyti kasos knygą.</w:t>
            </w:r>
          </w:p>
          <w:p w:rsidR="00BC05E1" w:rsidRDefault="008149AA" w:rsidP="00707BE2">
            <w:pPr>
              <w:rPr>
                <w:b/>
              </w:rPr>
            </w:pPr>
            <w:r w:rsidRPr="00BC05E1">
              <w:rPr>
                <w:b/>
              </w:rPr>
              <w:t>1.2.</w:t>
            </w:r>
            <w:r w:rsidR="00213CFC" w:rsidRPr="00BC05E1">
              <w:rPr>
                <w:b/>
              </w:rPr>
              <w:t xml:space="preserve"> </w:t>
            </w:r>
            <w:r w:rsidRPr="00BC05E1">
              <w:rPr>
                <w:b/>
              </w:rPr>
              <w:t xml:space="preserve">Tema. </w:t>
            </w:r>
            <w:r w:rsidRPr="00BC05E1">
              <w:t>Dokumentų saugojimo patalpoms keliami reikalavimai. Dokumentų rengimas archyvavimui. Saugojimo terminai, jų nustatymas, pratęsimas. Dokumentų naikinimo procedūros. Procedūros dingus dokumentams.</w:t>
            </w:r>
          </w:p>
          <w:p w:rsidR="00BC05E1" w:rsidRDefault="008149AA" w:rsidP="00707BE2">
            <w:pPr>
              <w:rPr>
                <w:b/>
              </w:rPr>
            </w:pPr>
            <w:r w:rsidRPr="00BC05E1">
              <w:rPr>
                <w:b/>
              </w:rPr>
              <w:t>1.3.</w:t>
            </w:r>
            <w:r w:rsidR="00213CFC" w:rsidRPr="00BC05E1">
              <w:rPr>
                <w:b/>
              </w:rPr>
              <w:t xml:space="preserve"> </w:t>
            </w:r>
            <w:r w:rsidRPr="00BC05E1">
              <w:rPr>
                <w:b/>
              </w:rPr>
              <w:t>Tema.</w:t>
            </w:r>
            <w:r w:rsidR="009D6BB5" w:rsidRPr="00BC05E1">
              <w:rPr>
                <w:b/>
              </w:rPr>
              <w:t xml:space="preserve"> </w:t>
            </w:r>
            <w:r w:rsidRPr="00BC05E1">
              <w:t>Materialiai atsakingo asmens sąvoka. Materialinės atsakomybės atsiradimas ir jos rūšys. Visiškos materialinės atsakomybės sutartis. Atlygintinos žalos dydžio nustatymas, žalos išieškojimo tvarka. materialiai atsakingų asmenų atsakomybė. Atskaitingo asmens sąvoka. Atsiskaitymų su atskaitingais asmenimis bendrosios nuostatos. Atskaitingų asmenų atsakomybė.</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1.3.1. </w:t>
            </w:r>
            <w:r w:rsidR="008149AA" w:rsidRPr="00BC05E1">
              <w:t>Užduotis susijusi su materialine atsakomybe.</w:t>
            </w:r>
          </w:p>
          <w:p w:rsidR="00BC05E1" w:rsidRDefault="008149AA" w:rsidP="00707BE2">
            <w:pPr>
              <w:rPr>
                <w:b/>
              </w:rPr>
            </w:pPr>
            <w:r w:rsidRPr="00BC05E1">
              <w:rPr>
                <w:b/>
              </w:rPr>
              <w:t>1.4.</w:t>
            </w:r>
            <w:r w:rsidR="00213CFC" w:rsidRPr="00BC05E1">
              <w:rPr>
                <w:b/>
              </w:rPr>
              <w:t xml:space="preserve"> </w:t>
            </w:r>
            <w:r w:rsidRPr="00BC05E1">
              <w:rPr>
                <w:b/>
              </w:rPr>
              <w:t>Tema.</w:t>
            </w:r>
            <w:r w:rsidR="009D6BB5" w:rsidRPr="00BC05E1">
              <w:rPr>
                <w:b/>
              </w:rPr>
              <w:t xml:space="preserve"> </w:t>
            </w:r>
            <w:r w:rsidRPr="00BC05E1">
              <w:t>Pinigų mokėjimus patvirtinantys dokumentai. Avanso apyskaitos pildymas.</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1.4.1. </w:t>
            </w:r>
            <w:r w:rsidR="008149AA" w:rsidRPr="00BC05E1">
              <w:t>Užpildyti bankinio pavedimo dokumentą.</w:t>
            </w:r>
          </w:p>
          <w:p w:rsidR="00BC05E1" w:rsidRDefault="008149AA" w:rsidP="00707BE2">
            <w:pPr>
              <w:rPr>
                <w:b/>
              </w:rPr>
            </w:pPr>
            <w:r w:rsidRPr="00BC05E1">
              <w:rPr>
                <w:b/>
              </w:rPr>
              <w:t>1.5.Tema.</w:t>
            </w:r>
            <w:r w:rsidR="009D6BB5" w:rsidRPr="00BC05E1">
              <w:rPr>
                <w:b/>
              </w:rPr>
              <w:t xml:space="preserve"> </w:t>
            </w:r>
            <w:r w:rsidRPr="00BC05E1">
              <w:t>Pinigų inkasavimas. Pinigų paruošimas atidavimui į banką.</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1.5.1. </w:t>
            </w:r>
            <w:r w:rsidR="008149AA" w:rsidRPr="00BC05E1">
              <w:t>Paruošti pinigus atidavimui į banką.</w:t>
            </w:r>
          </w:p>
          <w:p w:rsidR="00BC05E1" w:rsidRDefault="008149AA" w:rsidP="00707BE2">
            <w:pPr>
              <w:rPr>
                <w:b/>
              </w:rPr>
            </w:pPr>
            <w:r w:rsidRPr="00BC05E1">
              <w:rPr>
                <w:b/>
              </w:rPr>
              <w:t>1.6.Tema.</w:t>
            </w:r>
            <w:r w:rsidR="009D6BB5" w:rsidRPr="00BC05E1">
              <w:rPr>
                <w:b/>
              </w:rPr>
              <w:t xml:space="preserve"> </w:t>
            </w:r>
            <w:r w:rsidRPr="00BC05E1">
              <w:t>Inventorizacija, rūšys. Bendrosios inventorizacijos nuostatos. Inventorizacijos pravedimo tvarka. Materialiai atsakingų asmenų veiksmai inventorizacijos metu. Duomenų įforminimas rezultatų ir suvedimas.</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1.6.1. </w:t>
            </w:r>
            <w:r w:rsidR="008149AA" w:rsidRPr="00BC05E1">
              <w:t>Atlikti kasos inventorizaciją, išvesti rezultatus.</w:t>
            </w:r>
          </w:p>
          <w:p w:rsidR="00BC05E1" w:rsidRDefault="008149AA" w:rsidP="00707BE2">
            <w:pPr>
              <w:rPr>
                <w:b/>
              </w:rPr>
            </w:pPr>
            <w:r w:rsidRPr="00BC05E1">
              <w:rPr>
                <w:b/>
              </w:rPr>
              <w:t>1.7.</w:t>
            </w:r>
            <w:r w:rsidR="00213CFC" w:rsidRPr="00BC05E1">
              <w:rPr>
                <w:b/>
              </w:rPr>
              <w:t xml:space="preserve"> </w:t>
            </w:r>
            <w:r w:rsidRPr="00BC05E1">
              <w:rPr>
                <w:b/>
              </w:rPr>
              <w:t xml:space="preserve">Tema. </w:t>
            </w:r>
            <w:r w:rsidRPr="00BC05E1">
              <w:t>Pinigų apsaugos p</w:t>
            </w:r>
            <w:r w:rsidR="009D6BB5" w:rsidRPr="00BC05E1">
              <w:t>ožymiai.</w:t>
            </w:r>
            <w:r w:rsidRPr="00BC05E1">
              <w:t xml:space="preserve"> Pinigų mokumas.</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1.7.1. </w:t>
            </w:r>
            <w:r w:rsidR="008149AA" w:rsidRPr="00BC05E1">
              <w:t>Užduotis susijusi su pinigų mokumu.</w:t>
            </w:r>
          </w:p>
          <w:p w:rsidR="00BC05E1" w:rsidRDefault="008149AA" w:rsidP="00707BE2">
            <w:r w:rsidRPr="00BC05E1">
              <w:rPr>
                <w:b/>
              </w:rPr>
              <w:t>1.8.</w:t>
            </w:r>
            <w:r w:rsidR="00213CFC" w:rsidRPr="00BC05E1">
              <w:rPr>
                <w:b/>
              </w:rPr>
              <w:t xml:space="preserve"> </w:t>
            </w:r>
            <w:r w:rsidRPr="00BC05E1">
              <w:rPr>
                <w:b/>
              </w:rPr>
              <w:t xml:space="preserve">Tema. </w:t>
            </w:r>
            <w:r w:rsidRPr="00BC05E1">
              <w:rPr>
                <w:rFonts w:ascii="TimesNewRoman CE" w:hAnsi="TimesNewRoman CE" w:cs="TimesNewRoman CE"/>
              </w:rPr>
              <w:t xml:space="preserve">Bankinių operacijų organizavimo tvarką. </w:t>
            </w:r>
            <w:r w:rsidRPr="00BC05E1">
              <w:rPr>
                <w:rFonts w:ascii="TimesNewRoman" w:hAnsi="TimesNewRoman" w:cs="TimesNewRoman"/>
              </w:rPr>
              <w:t>Valiutinės operacijos įmonėje.</w:t>
            </w:r>
          </w:p>
          <w:p w:rsidR="008149AA" w:rsidRPr="00BC05E1" w:rsidRDefault="008149AA" w:rsidP="00707BE2">
            <w:r w:rsidRPr="00BC05E1">
              <w:rPr>
                <w:b/>
              </w:rPr>
              <w:t>1.9.</w:t>
            </w:r>
            <w:r w:rsidR="00213CFC" w:rsidRPr="00BC05E1">
              <w:rPr>
                <w:b/>
              </w:rPr>
              <w:t xml:space="preserve"> </w:t>
            </w:r>
            <w:r w:rsidRPr="00BC05E1">
              <w:rPr>
                <w:b/>
              </w:rPr>
              <w:t>Tema.</w:t>
            </w:r>
            <w:r w:rsidR="001C4B0D" w:rsidRPr="00BC05E1">
              <w:rPr>
                <w:b/>
              </w:rPr>
              <w:t xml:space="preserve"> </w:t>
            </w:r>
            <w:r w:rsidRPr="00BC05E1">
              <w:t>Darbo sutarties sąvoka, forma, turinys Darbo sutartys, rūšys. Darbo laikas. Poilsio laikas. Darbo drausmė – darbo drausmės pažeidimai. Individualūs darbo ginčai. Atsakomybė už pažeidimus.</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6747C4">
            <w:r w:rsidRPr="00BC05E1">
              <w:t>Paaiškinti grynųjų pinigų gavimo ir išmokėjimo atvejai. Apiforminti kasos operacijų dokumentai.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lastRenderedPageBreak/>
              <w:t>2. Pildyti kasos aparato dokumentus.</w:t>
            </w:r>
          </w:p>
        </w:tc>
        <w:tc>
          <w:tcPr>
            <w:tcW w:w="2627" w:type="pct"/>
            <w:shd w:val="clear" w:color="auto" w:fill="FFFFFF"/>
          </w:tcPr>
          <w:p w:rsidR="008149AA" w:rsidRPr="00BC05E1" w:rsidRDefault="008149AA" w:rsidP="00707BE2">
            <w:r w:rsidRPr="00BC05E1">
              <w:rPr>
                <w:b/>
              </w:rPr>
              <w:t xml:space="preserve">2.1. Tema. </w:t>
            </w:r>
            <w:r w:rsidRPr="00BC05E1">
              <w:t>Techninis pasas. Kasos kvitas, kontrolinė juosta</w:t>
            </w:r>
          </w:p>
          <w:p w:rsidR="008149AA" w:rsidRPr="00BC05E1" w:rsidRDefault="008149AA" w:rsidP="00707BE2">
            <w:pPr>
              <w:rPr>
                <w:b/>
              </w:rPr>
            </w:pPr>
            <w:r w:rsidRPr="00BC05E1">
              <w:rPr>
                <w:b/>
              </w:rPr>
              <w:t>Užduotys:</w:t>
            </w:r>
          </w:p>
          <w:p w:rsidR="00BC05E1" w:rsidRDefault="008149AA" w:rsidP="00707BE2">
            <w:r w:rsidRPr="00BC05E1">
              <w:rPr>
                <w:b/>
              </w:rPr>
              <w:t>2.1.1</w:t>
            </w:r>
            <w:r w:rsidRPr="00BC05E1">
              <w:t>.Įvardinti techninio paso svarbą, perregistravimo, naujo išdavimo atvejus.</w:t>
            </w:r>
          </w:p>
          <w:p w:rsidR="00BC05E1" w:rsidRDefault="008149AA" w:rsidP="00707BE2">
            <w:r w:rsidRPr="00BC05E1">
              <w:rPr>
                <w:b/>
              </w:rPr>
              <w:t>2.1.2.</w:t>
            </w:r>
            <w:r w:rsidRPr="00BC05E1">
              <w:t>Paaiškinti kasos kvito rekvizitus.</w:t>
            </w:r>
          </w:p>
          <w:p w:rsidR="00BC05E1" w:rsidRDefault="008149AA" w:rsidP="00707BE2">
            <w:pPr>
              <w:rPr>
                <w:b/>
              </w:rPr>
            </w:pPr>
            <w:r w:rsidRPr="00BC05E1">
              <w:rPr>
                <w:b/>
              </w:rPr>
              <w:t xml:space="preserve">2.1.3. </w:t>
            </w:r>
            <w:r w:rsidRPr="00BC05E1">
              <w:t>Apiforminti kontrolinę juostą, paaiškinti saugojimo terminus.</w:t>
            </w:r>
          </w:p>
          <w:p w:rsidR="008149AA" w:rsidRPr="00BC05E1" w:rsidRDefault="008149AA" w:rsidP="00707BE2">
            <w:pPr>
              <w:rPr>
                <w:b/>
              </w:rPr>
            </w:pPr>
            <w:r w:rsidRPr="00BC05E1">
              <w:rPr>
                <w:b/>
              </w:rPr>
              <w:t xml:space="preserve">2.2. Tema. </w:t>
            </w:r>
            <w:r w:rsidRPr="00BC05E1">
              <w:t>Ataskaitos. Kasos operacijų žurnalas</w:t>
            </w:r>
          </w:p>
          <w:p w:rsidR="008149AA" w:rsidRPr="00BC05E1" w:rsidRDefault="008149AA" w:rsidP="00707BE2">
            <w:pPr>
              <w:rPr>
                <w:b/>
              </w:rPr>
            </w:pPr>
            <w:r w:rsidRPr="00BC05E1">
              <w:rPr>
                <w:b/>
              </w:rPr>
              <w:t>Užduotys:</w:t>
            </w:r>
          </w:p>
          <w:p w:rsidR="008149AA" w:rsidRPr="00BC05E1" w:rsidRDefault="008149AA" w:rsidP="00707BE2">
            <w:pPr>
              <w:rPr>
                <w:b/>
              </w:rPr>
            </w:pPr>
            <w:r w:rsidRPr="00BC05E1">
              <w:rPr>
                <w:b/>
              </w:rPr>
              <w:t xml:space="preserve">2.2.1. </w:t>
            </w:r>
            <w:r w:rsidRPr="00BC05E1">
              <w:t>Paaiškinti nefiskalinės ataskaitos rekvizitus ir tikslą, kodėl buvo ji atspausdinta.</w:t>
            </w:r>
          </w:p>
          <w:p w:rsidR="008149AA" w:rsidRPr="00BC05E1" w:rsidRDefault="008149AA" w:rsidP="00707BE2">
            <w:r w:rsidRPr="00BC05E1">
              <w:rPr>
                <w:b/>
              </w:rPr>
              <w:t xml:space="preserve">2.2.2. </w:t>
            </w:r>
            <w:r w:rsidRPr="00BC05E1">
              <w:t>Paaiškinti fiskalinės ataskaitos rekvizitus ir tikslą, kodėl ją būtina atsispausdinti.</w:t>
            </w:r>
          </w:p>
          <w:p w:rsidR="008149AA" w:rsidRPr="00BC05E1" w:rsidRDefault="008149AA" w:rsidP="00707BE2">
            <w:r w:rsidRPr="00BC05E1">
              <w:rPr>
                <w:b/>
              </w:rPr>
              <w:t xml:space="preserve">2.2.3. </w:t>
            </w:r>
            <w:r w:rsidRPr="00BC05E1">
              <w:t>Atspausdinti periodinę (laikotarpio) ataskaitą. Paaiškinti tikslą.</w:t>
            </w:r>
          </w:p>
          <w:p w:rsidR="00BC05E1" w:rsidRDefault="008149AA" w:rsidP="00707BE2">
            <w:pPr>
              <w:rPr>
                <w:b/>
              </w:rPr>
            </w:pPr>
            <w:r w:rsidRPr="00BC05E1">
              <w:rPr>
                <w:b/>
              </w:rPr>
              <w:t xml:space="preserve">2.2.4. </w:t>
            </w:r>
            <w:r w:rsidRPr="00BC05E1">
              <w:t xml:space="preserve">Atlikti nuskaitymą nuo </w:t>
            </w:r>
            <w:proofErr w:type="spellStart"/>
            <w:r w:rsidRPr="00BC05E1">
              <w:t>fiskalo</w:t>
            </w:r>
            <w:proofErr w:type="spellEnd"/>
            <w:r w:rsidRPr="00BC05E1">
              <w:t>.</w:t>
            </w:r>
          </w:p>
          <w:p w:rsidR="008149AA" w:rsidRPr="00BC05E1" w:rsidRDefault="008149AA" w:rsidP="00707BE2">
            <w:r w:rsidRPr="00BC05E1">
              <w:rPr>
                <w:b/>
              </w:rPr>
              <w:t>2.2.5</w:t>
            </w:r>
            <w:r w:rsidRPr="00BC05E1">
              <w:t>. Paaiškinti kasos operacijų žurnalo pildymo taisykles.</w:t>
            </w:r>
          </w:p>
          <w:p w:rsidR="00BC05E1" w:rsidRDefault="008149AA" w:rsidP="00707BE2">
            <w:r w:rsidRPr="00BC05E1">
              <w:rPr>
                <w:b/>
              </w:rPr>
              <w:t xml:space="preserve">2.2.6. </w:t>
            </w:r>
            <w:r w:rsidRPr="00BC05E1">
              <w:t>Apiforminti naują kasos operacijų žurnalą.</w:t>
            </w:r>
          </w:p>
          <w:p w:rsidR="008149AA" w:rsidRPr="00BC05E1" w:rsidRDefault="008149AA" w:rsidP="00707BE2">
            <w:r w:rsidRPr="00BC05E1">
              <w:rPr>
                <w:b/>
              </w:rPr>
              <w:t xml:space="preserve">2.2.7. </w:t>
            </w:r>
            <w:r w:rsidRPr="00BC05E1">
              <w:t>Pagal atspausdintą fiskalinę ataskaitą užpildyti kasos operacijų žurnalą.</w:t>
            </w:r>
          </w:p>
          <w:p w:rsidR="008149AA" w:rsidRPr="00BC05E1" w:rsidRDefault="008149AA" w:rsidP="00707BE2">
            <w:pPr>
              <w:rPr>
                <w:b/>
              </w:rPr>
            </w:pPr>
            <w:r w:rsidRPr="00BC05E1">
              <w:rPr>
                <w:b/>
              </w:rPr>
              <w:t xml:space="preserve">2.2.8. </w:t>
            </w:r>
            <w:r w:rsidRPr="00BC05E1">
              <w:t>Pagal atsispausdintą suminę fiskalinę ataskaitą užpildyti kasos operacijų žurnalą.</w:t>
            </w:r>
            <w:r w:rsidRPr="00BC05E1">
              <w:rPr>
                <w:b/>
              </w:rPr>
              <w:t xml:space="preserve"> </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6747C4">
            <w:r w:rsidRPr="00BC05E1">
              <w:t>Išanalizuoti ir užpildyti kasos aparato dokumentai.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t>3. Taikyti daiktų kei</w:t>
            </w:r>
            <w:r w:rsidR="0035138F" w:rsidRPr="00BC05E1">
              <w:t>timo ir grąžinimo taisykles, t.</w:t>
            </w:r>
            <w:r w:rsidRPr="00BC05E1">
              <w:t>y. pirkėjų teises.</w:t>
            </w:r>
          </w:p>
        </w:tc>
        <w:tc>
          <w:tcPr>
            <w:tcW w:w="2627" w:type="pct"/>
            <w:shd w:val="clear" w:color="auto" w:fill="FFFFFF"/>
          </w:tcPr>
          <w:p w:rsidR="008149AA" w:rsidRPr="00BC05E1" w:rsidRDefault="008149AA" w:rsidP="00707BE2">
            <w:r w:rsidRPr="00BC05E1">
              <w:rPr>
                <w:b/>
              </w:rPr>
              <w:t xml:space="preserve">3.1. Tema. </w:t>
            </w:r>
            <w:r w:rsidRPr="00BC05E1">
              <w:t>Daiktų keitimo ir grąžinimo taisyklės.</w:t>
            </w:r>
          </w:p>
          <w:p w:rsidR="00BC05E1" w:rsidRDefault="008149AA" w:rsidP="00707BE2">
            <w:pPr>
              <w:rPr>
                <w:b/>
              </w:rPr>
            </w:pPr>
            <w:r w:rsidRPr="00BC05E1">
              <w:rPr>
                <w:b/>
              </w:rPr>
              <w:t>Užduotys:</w:t>
            </w:r>
          </w:p>
          <w:p w:rsidR="008149AA" w:rsidRPr="00BC05E1" w:rsidRDefault="008149AA" w:rsidP="00707BE2">
            <w:r w:rsidRPr="00BC05E1">
              <w:rPr>
                <w:b/>
              </w:rPr>
              <w:t xml:space="preserve">3.1.1. </w:t>
            </w:r>
            <w:r w:rsidRPr="00BC05E1">
              <w:t>Įvardinti požymius ir pagal juos sugrupuoti prekes, kurioms bus galima pritaikyti daiktų grąžinimo ir keitimo taisykles.</w:t>
            </w:r>
          </w:p>
          <w:p w:rsidR="00BC05E1" w:rsidRDefault="008149AA" w:rsidP="00707BE2">
            <w:r w:rsidRPr="00BC05E1">
              <w:rPr>
                <w:b/>
              </w:rPr>
              <w:t xml:space="preserve">3.1.2. </w:t>
            </w:r>
            <w:r w:rsidRPr="00BC05E1">
              <w:t>Išspręsti pateiktas problemines situacijas.</w:t>
            </w:r>
          </w:p>
          <w:p w:rsidR="008149AA" w:rsidRPr="00BC05E1" w:rsidRDefault="008149AA" w:rsidP="00707BE2">
            <w:r w:rsidRPr="00BC05E1">
              <w:rPr>
                <w:b/>
              </w:rPr>
              <w:t>3.2. Tema:</w:t>
            </w:r>
            <w:r w:rsidRPr="00BC05E1">
              <w:t xml:space="preserve"> Pinigų išmokėjimas klientui už jo grąžintą prekę. Prekės kainos sumažinimas, skirtumo išmokėjimas. Pinigų grąžinimas už prekės remontą. Dokumentų sutvarkymas.</w:t>
            </w:r>
          </w:p>
          <w:p w:rsidR="008149AA" w:rsidRPr="00BC05E1" w:rsidRDefault="008149AA" w:rsidP="00707BE2">
            <w:pPr>
              <w:rPr>
                <w:b/>
              </w:rPr>
            </w:pPr>
            <w:r w:rsidRPr="00BC05E1">
              <w:rPr>
                <w:b/>
              </w:rPr>
              <w:t>Užduotis:</w:t>
            </w:r>
          </w:p>
          <w:p w:rsidR="008149AA" w:rsidRPr="00BC05E1" w:rsidRDefault="00213CFC" w:rsidP="00707BE2">
            <w:r w:rsidRPr="00BC05E1">
              <w:rPr>
                <w:b/>
              </w:rPr>
              <w:t xml:space="preserve">3.2.1. </w:t>
            </w:r>
            <w:r w:rsidR="008149AA" w:rsidRPr="00BC05E1">
              <w:t>Surašyti prekės grąžinimo aktą ir sutvarkyti kasos operacijų žurnalą.</w:t>
            </w:r>
          </w:p>
          <w:p w:rsidR="008149AA" w:rsidRPr="00BC05E1" w:rsidRDefault="008149AA" w:rsidP="00707BE2">
            <w:r w:rsidRPr="00BC05E1">
              <w:t>Atlikti užduotis susijusias su pirkėjų teisėmis.</w:t>
            </w:r>
          </w:p>
          <w:p w:rsidR="008149AA" w:rsidRPr="00BC05E1" w:rsidRDefault="008149AA" w:rsidP="00707BE2">
            <w:pPr>
              <w:rPr>
                <w:b/>
              </w:rPr>
            </w:pPr>
            <w:r w:rsidRPr="00BC05E1">
              <w:rPr>
                <w:b/>
              </w:rPr>
              <w:t xml:space="preserve">3.3. Tema. </w:t>
            </w:r>
            <w:r w:rsidRPr="00BC05E1">
              <w:t>Prekių lydimieji dokumentai – PVM sąskaita faktūra, sąskaita faktūra, važtaraštis.</w:t>
            </w:r>
          </w:p>
          <w:p w:rsidR="008149AA" w:rsidRPr="00BC05E1" w:rsidRDefault="008149AA" w:rsidP="00707BE2">
            <w:pPr>
              <w:rPr>
                <w:b/>
              </w:rPr>
            </w:pPr>
            <w:r w:rsidRPr="00BC05E1">
              <w:rPr>
                <w:b/>
              </w:rPr>
              <w:t>Užduotys:</w:t>
            </w:r>
          </w:p>
          <w:p w:rsidR="008149AA" w:rsidRPr="00BC05E1" w:rsidRDefault="008149AA" w:rsidP="00707BE2">
            <w:r w:rsidRPr="00BC05E1">
              <w:rPr>
                <w:b/>
              </w:rPr>
              <w:t xml:space="preserve">3.3.1. </w:t>
            </w:r>
            <w:r w:rsidRPr="00BC05E1">
              <w:t>Išrašyti PVM sąskaitą faktūrą, kai klientas atsiskaito grynaisiais pagal kasos kvitą.</w:t>
            </w:r>
          </w:p>
          <w:p w:rsidR="00BC05E1" w:rsidRDefault="008149AA" w:rsidP="00707BE2">
            <w:r w:rsidRPr="00BC05E1">
              <w:rPr>
                <w:b/>
              </w:rPr>
              <w:t>3.3.2.</w:t>
            </w:r>
            <w:r w:rsidRPr="00BC05E1">
              <w:t xml:space="preserve"> Išrašyti PVM sąskaitą faktūrą, kai klientas atsiskaito banko kortele.</w:t>
            </w:r>
          </w:p>
          <w:p w:rsidR="008149AA" w:rsidRPr="00BC05E1" w:rsidRDefault="008149AA" w:rsidP="00707BE2">
            <w:r w:rsidRPr="00BC05E1">
              <w:rPr>
                <w:b/>
              </w:rPr>
              <w:t xml:space="preserve">3.3.3. </w:t>
            </w:r>
            <w:r w:rsidRPr="00BC05E1">
              <w:t>Išrašyti PVM sąskaitą faktūrą, kai atsiskaitoma bankiniu pavedimu.</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6747C4" w:rsidP="006747C4">
            <w:r>
              <w:t>Užpildyti dokumentai.</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t>4. Apskaičiuoti prekės pardavimo kainą.</w:t>
            </w:r>
          </w:p>
        </w:tc>
        <w:tc>
          <w:tcPr>
            <w:tcW w:w="2627" w:type="pct"/>
            <w:shd w:val="clear" w:color="auto" w:fill="FFFFFF"/>
          </w:tcPr>
          <w:p w:rsidR="008149AA" w:rsidRPr="00BC05E1" w:rsidRDefault="008149AA" w:rsidP="00707BE2">
            <w:r w:rsidRPr="00BC05E1">
              <w:rPr>
                <w:b/>
              </w:rPr>
              <w:t>4.1.</w:t>
            </w:r>
            <w:r w:rsidR="00213CFC" w:rsidRPr="00BC05E1">
              <w:rPr>
                <w:b/>
              </w:rPr>
              <w:t xml:space="preserve"> </w:t>
            </w:r>
            <w:r w:rsidRPr="00BC05E1">
              <w:rPr>
                <w:b/>
              </w:rPr>
              <w:t>Tema.</w:t>
            </w:r>
            <w:r w:rsidR="0035138F" w:rsidRPr="00BC05E1">
              <w:rPr>
                <w:b/>
              </w:rPr>
              <w:t xml:space="preserve"> </w:t>
            </w:r>
            <w:r w:rsidRPr="00BC05E1">
              <w:t>Kainodara. Kainodarai darantys įtakos veiksniai. Kainodaros tikslai. Prekės pardavimo kainų skaičiavimo seka. Prekybos įmonių kainodaros ypatumai. Kainodaros strategijos. Kainos koregavimas.</w:t>
            </w:r>
          </w:p>
          <w:p w:rsidR="008149AA" w:rsidRPr="00BC05E1" w:rsidRDefault="008149AA" w:rsidP="00707BE2">
            <w:pPr>
              <w:rPr>
                <w:b/>
              </w:rPr>
            </w:pPr>
            <w:r w:rsidRPr="00BC05E1">
              <w:rPr>
                <w:b/>
              </w:rPr>
              <w:t>Užduot</w:t>
            </w:r>
            <w:r w:rsidR="0035138F" w:rsidRPr="00BC05E1">
              <w:rPr>
                <w:b/>
              </w:rPr>
              <w:t>y</w:t>
            </w:r>
            <w:r w:rsidRPr="00BC05E1">
              <w:rPr>
                <w:b/>
              </w:rPr>
              <w:t>s:</w:t>
            </w:r>
          </w:p>
          <w:p w:rsidR="00BC05E1" w:rsidRDefault="008149AA" w:rsidP="00707BE2">
            <w:pPr>
              <w:rPr>
                <w:b/>
              </w:rPr>
            </w:pPr>
            <w:r w:rsidRPr="00BC05E1">
              <w:rPr>
                <w:b/>
              </w:rPr>
              <w:t>4.1.1.</w:t>
            </w:r>
            <w:r w:rsidR="0035138F" w:rsidRPr="00BC05E1">
              <w:rPr>
                <w:b/>
              </w:rPr>
              <w:t xml:space="preserve"> </w:t>
            </w:r>
            <w:r w:rsidRPr="00BC05E1">
              <w:t>Užduotys, susijusios su kainodaros ypatumais, kainų koregavimu.</w:t>
            </w:r>
          </w:p>
          <w:p w:rsidR="008149AA" w:rsidRPr="00BC05E1" w:rsidRDefault="008149AA" w:rsidP="00707BE2">
            <w:r w:rsidRPr="00BC05E1">
              <w:rPr>
                <w:b/>
              </w:rPr>
              <w:t>4.1.2.</w:t>
            </w:r>
            <w:r w:rsidR="0035138F" w:rsidRPr="00BC05E1">
              <w:rPr>
                <w:b/>
              </w:rPr>
              <w:t xml:space="preserve"> </w:t>
            </w:r>
            <w:r w:rsidRPr="00BC05E1">
              <w:t>Apskaičiuoti prekių pardavimo kainas.</w:t>
            </w:r>
          </w:p>
          <w:p w:rsidR="008149AA" w:rsidRPr="00BC05E1" w:rsidRDefault="008149AA" w:rsidP="00707BE2">
            <w:r w:rsidRPr="00BC05E1">
              <w:rPr>
                <w:b/>
              </w:rPr>
              <w:lastRenderedPageBreak/>
              <w:t xml:space="preserve">4.2. Tema. </w:t>
            </w:r>
            <w:r w:rsidRPr="00BC05E1">
              <w:t>Nuostoliai, rūšys, paskaičiavimas.</w:t>
            </w:r>
          </w:p>
          <w:p w:rsidR="008149AA" w:rsidRPr="00BC05E1" w:rsidRDefault="008149AA" w:rsidP="00707BE2">
            <w:pPr>
              <w:rPr>
                <w:b/>
              </w:rPr>
            </w:pPr>
            <w:r w:rsidRPr="00BC05E1">
              <w:rPr>
                <w:b/>
              </w:rPr>
              <w:t>Užduotis:</w:t>
            </w:r>
          </w:p>
          <w:p w:rsidR="008149AA" w:rsidRPr="00BC05E1" w:rsidRDefault="0035138F" w:rsidP="00707BE2">
            <w:r w:rsidRPr="00BC05E1">
              <w:rPr>
                <w:b/>
              </w:rPr>
              <w:t xml:space="preserve">4.2.1. </w:t>
            </w:r>
            <w:r w:rsidR="008149AA" w:rsidRPr="00BC05E1">
              <w:t>Normuotų nuostolių paskaičiavimas, nenormuotų nuostolių paskaičiavimas ir nurašymas.</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8149AA" w:rsidP="00707BE2">
            <w:r w:rsidRPr="00BC05E1">
              <w:lastRenderedPageBreak/>
              <w:t>Apska</w:t>
            </w:r>
            <w:r w:rsidR="006747C4">
              <w:t>ičiuota prekių pardavimo kaina.</w:t>
            </w:r>
          </w:p>
        </w:tc>
      </w:tr>
      <w:tr w:rsidR="00BC05E1" w:rsidRPr="00BC05E1" w:rsidTr="006747C4">
        <w:tblPrEx>
          <w:tblLook w:val="01E0" w:firstRow="1" w:lastRow="1" w:firstColumn="1" w:lastColumn="1" w:noHBand="0" w:noVBand="0"/>
        </w:tblPrEx>
        <w:trPr>
          <w:trHeight w:val="57"/>
        </w:trPr>
        <w:tc>
          <w:tcPr>
            <w:tcW w:w="1142" w:type="pct"/>
            <w:shd w:val="clear" w:color="auto" w:fill="FFFFFF"/>
          </w:tcPr>
          <w:p w:rsidR="008149AA" w:rsidRPr="00BC05E1" w:rsidRDefault="008149AA" w:rsidP="00707BE2">
            <w:r w:rsidRPr="00BC05E1">
              <w:t>5.</w:t>
            </w:r>
            <w:r w:rsidR="0035138F" w:rsidRPr="00BC05E1">
              <w:t xml:space="preserve"> </w:t>
            </w:r>
            <w:r w:rsidRPr="00BC05E1">
              <w:t xml:space="preserve">Atlikti kasos operacijas buhalterinės apskaitos ir verslo programoje. </w:t>
            </w:r>
          </w:p>
        </w:tc>
        <w:tc>
          <w:tcPr>
            <w:tcW w:w="2627" w:type="pct"/>
            <w:shd w:val="clear" w:color="auto" w:fill="FFFFFF"/>
          </w:tcPr>
          <w:p w:rsidR="008149AA" w:rsidRPr="00BC05E1" w:rsidRDefault="008149AA" w:rsidP="00707BE2">
            <w:r w:rsidRPr="00BC05E1">
              <w:rPr>
                <w:b/>
              </w:rPr>
              <w:t xml:space="preserve">5.1. Tema. </w:t>
            </w:r>
            <w:r w:rsidRPr="00BC05E1">
              <w:t>Atsiskaitymų modulis. Ryšys su kitais programos moduliais. Pagrindinis modulio meniu.</w:t>
            </w:r>
          </w:p>
          <w:p w:rsidR="00BC05E1" w:rsidRDefault="008149AA" w:rsidP="00707BE2">
            <w:r w:rsidRPr="00BC05E1">
              <w:rPr>
                <w:b/>
              </w:rPr>
              <w:t xml:space="preserve">5.2. Tema. </w:t>
            </w:r>
            <w:r w:rsidRPr="00BC05E1">
              <w:t>Įplaukos. Įplaukų operacijų registravimas.</w:t>
            </w:r>
          </w:p>
          <w:p w:rsidR="00BC05E1" w:rsidRDefault="008149AA" w:rsidP="00707BE2">
            <w:pPr>
              <w:rPr>
                <w:b/>
              </w:rPr>
            </w:pPr>
            <w:r w:rsidRPr="00BC05E1">
              <w:rPr>
                <w:b/>
              </w:rPr>
              <w:t>5.3.Tema.</w:t>
            </w:r>
            <w:r w:rsidR="009D6BB5" w:rsidRPr="00BC05E1">
              <w:rPr>
                <w:b/>
              </w:rPr>
              <w:t xml:space="preserve"> </w:t>
            </w:r>
            <w:r w:rsidRPr="00BC05E1">
              <w:t>Pinigų sąskaitos. Valiutos priskyrimas kasos ir banko sąskaitoms. Įplaukos pagal dokumentus. Įplaukos pagal sąskaitas.</w:t>
            </w:r>
          </w:p>
          <w:p w:rsidR="00BC05E1" w:rsidRDefault="008149AA" w:rsidP="00707BE2">
            <w:pPr>
              <w:rPr>
                <w:b/>
              </w:rPr>
            </w:pPr>
            <w:r w:rsidRPr="00BC05E1">
              <w:rPr>
                <w:b/>
              </w:rPr>
              <w:t xml:space="preserve">5.4. Tema. </w:t>
            </w:r>
            <w:r w:rsidRPr="00BC05E1">
              <w:t>Išmokos. Apmokėjimai tiekėjams. Išankstiniai mokėjimai. Mokėjimai pagal sąskaitas. Sudengimai. Mokėjimai pirkimų ir pardavimų moduliuose.</w:t>
            </w:r>
          </w:p>
          <w:p w:rsidR="00BC05E1" w:rsidRDefault="008149AA" w:rsidP="00707BE2">
            <w:pPr>
              <w:rPr>
                <w:b/>
              </w:rPr>
            </w:pPr>
            <w:r w:rsidRPr="00BC05E1">
              <w:rPr>
                <w:b/>
              </w:rPr>
              <w:t xml:space="preserve">5.5. Tema. </w:t>
            </w:r>
            <w:r w:rsidRPr="00BC05E1">
              <w:t>Atsiskaitymo dokumentai. Naujo dokumento išrašymas. Dokumento pasirinkimas. Sąsaja su DK operacija. Dokumento redagavimas. Spausdinimas.</w:t>
            </w:r>
          </w:p>
          <w:p w:rsidR="00BC05E1" w:rsidRDefault="008149AA" w:rsidP="00707BE2">
            <w:r w:rsidRPr="00BC05E1">
              <w:rPr>
                <w:b/>
              </w:rPr>
              <w:t xml:space="preserve">5.6. Tema. </w:t>
            </w:r>
            <w:r w:rsidRPr="00BC05E1">
              <w:t>Kasos knygos formavimas. Nustatymai. Spausdinimas.</w:t>
            </w:r>
          </w:p>
          <w:p w:rsidR="008149AA" w:rsidRPr="00BC05E1" w:rsidRDefault="008149AA" w:rsidP="00707BE2">
            <w:pPr>
              <w:snapToGrid w:val="0"/>
            </w:pPr>
            <w:r w:rsidRPr="00BC05E1">
              <w:rPr>
                <w:b/>
              </w:rPr>
              <w:t xml:space="preserve">5.7. Tema. </w:t>
            </w:r>
            <w:r w:rsidRPr="00BC05E1">
              <w:t>Pinigų išmokėjimas atskaitingam asmeniui. Asmens įvedimas ir koregavimas. Asmens priskyrimas konkrečiai atsiskaitymo operacijai.</w:t>
            </w:r>
            <w:r w:rsidR="00F053F7" w:rsidRPr="00BC05E1">
              <w:t xml:space="preserve"> </w:t>
            </w:r>
            <w:r w:rsidRPr="00BC05E1">
              <w:t>Atskaitingo asmens atsiskaitymai. Pirkimų registravimas. Apmokėjimai iš atskaitingo asmens sąskaitos. Sąskaitos judėjimo ataskaita. Avansinė apyskaita.</w:t>
            </w:r>
          </w:p>
          <w:p w:rsidR="008149AA" w:rsidRPr="00BC05E1" w:rsidRDefault="008149AA" w:rsidP="00707BE2">
            <w:pPr>
              <w:rPr>
                <w:b/>
              </w:rPr>
            </w:pPr>
            <w:r w:rsidRPr="00BC05E1">
              <w:rPr>
                <w:b/>
              </w:rPr>
              <w:t>Užduotis</w:t>
            </w:r>
            <w:r w:rsidR="00F053F7" w:rsidRPr="00BC05E1">
              <w:rPr>
                <w:b/>
              </w:rPr>
              <w:t>:</w:t>
            </w:r>
          </w:p>
          <w:p w:rsidR="008149AA" w:rsidRPr="00BC05E1" w:rsidRDefault="008149AA" w:rsidP="00707BE2">
            <w:pPr>
              <w:rPr>
                <w:bCs/>
              </w:rPr>
            </w:pPr>
            <w:r w:rsidRPr="00BC05E1">
              <w:rPr>
                <w:bCs/>
              </w:rPr>
              <w:t>Praktiškai apskaityti 1 mėn. kasos ir banko operacijas realios įmonės pavyzdžiu.</w:t>
            </w:r>
          </w:p>
        </w:tc>
        <w:tc>
          <w:tcPr>
            <w:tcW w:w="1232" w:type="pct"/>
            <w:tcBorders>
              <w:top w:val="single" w:sz="4" w:space="0" w:color="auto"/>
              <w:left w:val="single" w:sz="4" w:space="0" w:color="auto"/>
              <w:bottom w:val="single" w:sz="4" w:space="0" w:color="auto"/>
              <w:right w:val="single" w:sz="4" w:space="0" w:color="auto"/>
            </w:tcBorders>
            <w:shd w:val="clear" w:color="auto" w:fill="FFFFFF"/>
          </w:tcPr>
          <w:p w:rsidR="008149AA" w:rsidRPr="00BC05E1" w:rsidRDefault="009D6BB5" w:rsidP="006747C4">
            <w:r w:rsidRPr="00BC05E1">
              <w:t>Atliktos kasos operacijos buhalterinės apskaitos ir verslo programoje</w:t>
            </w:r>
            <w:r w:rsidR="006747C4">
              <w:rPr>
                <w:b/>
              </w:rPr>
              <w:t>.</w:t>
            </w:r>
          </w:p>
        </w:tc>
      </w:tr>
      <w:tr w:rsidR="00BC05E1" w:rsidRPr="00BC05E1" w:rsidTr="006747C4">
        <w:trPr>
          <w:trHeight w:val="57"/>
        </w:trPr>
        <w:tc>
          <w:tcPr>
            <w:tcW w:w="1142" w:type="pct"/>
          </w:tcPr>
          <w:p w:rsidR="00943A20" w:rsidRPr="00BC05E1" w:rsidRDefault="00943A20" w:rsidP="006747C4">
            <w:r w:rsidRPr="00BC05E1">
              <w:t>Reikalavimai mokymui skirtiems metodiniams ir materialiesiems ištekliams</w:t>
            </w:r>
          </w:p>
        </w:tc>
        <w:tc>
          <w:tcPr>
            <w:tcW w:w="3858" w:type="pct"/>
            <w:gridSpan w:val="2"/>
          </w:tcPr>
          <w:p w:rsidR="00943A20" w:rsidRPr="00BC05E1" w:rsidRDefault="00943A20" w:rsidP="00707BE2">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943A20" w:rsidRPr="00BC05E1" w:rsidRDefault="00943A20" w:rsidP="00707BE2">
            <w:pPr>
              <w:numPr>
                <w:ilvl w:val="0"/>
                <w:numId w:val="3"/>
              </w:numPr>
              <w:autoSpaceDE w:val="0"/>
              <w:autoSpaceDN w:val="0"/>
              <w:adjustRightInd w:val="0"/>
              <w:ind w:left="0" w:firstLine="0"/>
              <w:jc w:val="both"/>
              <w:rPr>
                <w:rFonts w:eastAsia="MS Mincho"/>
                <w:lang w:eastAsia="en-US"/>
              </w:rPr>
            </w:pPr>
            <w:r w:rsidRPr="00BC05E1">
              <w:t xml:space="preserve">Pardavėjo </w:t>
            </w:r>
            <w:r w:rsidRPr="00BC05E1">
              <w:rPr>
                <w:rFonts w:eastAsia="MS Mincho"/>
                <w:lang w:eastAsia="en-US"/>
              </w:rPr>
              <w:t>modulinė profesinio mokymo programa</w:t>
            </w:r>
          </w:p>
          <w:p w:rsidR="00943A20" w:rsidRPr="00BC05E1" w:rsidRDefault="00943A20" w:rsidP="00707BE2">
            <w:pPr>
              <w:numPr>
                <w:ilvl w:val="0"/>
                <w:numId w:val="3"/>
              </w:numPr>
              <w:autoSpaceDE w:val="0"/>
              <w:autoSpaceDN w:val="0"/>
              <w:adjustRightInd w:val="0"/>
              <w:ind w:left="0" w:firstLine="0"/>
              <w:jc w:val="both"/>
              <w:rPr>
                <w:rFonts w:eastAsia="Calibri"/>
                <w:lang w:eastAsia="en-US"/>
              </w:rPr>
            </w:pPr>
            <w:r w:rsidRPr="00BC05E1">
              <w:rPr>
                <w:rFonts w:eastAsia="Calibri"/>
                <w:lang w:eastAsia="en-US"/>
              </w:rPr>
              <w:t>Vadovėliai, konspektai, testai, u</w:t>
            </w:r>
            <w:r w:rsidRPr="00BC05E1">
              <w:t xml:space="preserve">žduočių sąsiuviniai, </w:t>
            </w:r>
            <w:r w:rsidRPr="00BC05E1">
              <w:rPr>
                <w:rFonts w:eastAsia="Calibri"/>
                <w:lang w:eastAsia="en-US"/>
              </w:rPr>
              <w:t xml:space="preserve">teisės aktai, </w:t>
            </w:r>
            <w:r w:rsidRPr="00BC05E1">
              <w:t>daiktų keitimo ir grąžinimo taisyklės,</w:t>
            </w:r>
            <w:r w:rsidRPr="00BC05E1">
              <w:rPr>
                <w:rFonts w:eastAsia="Calibri"/>
                <w:lang w:eastAsia="en-US"/>
              </w:rPr>
              <w:t xml:space="preserve"> </w:t>
            </w:r>
            <w:r w:rsidRPr="00BC05E1">
              <w:t>dokumentų blankai, kasos knyga, kasos operacijų žurnalas</w:t>
            </w:r>
            <w:r w:rsidRPr="00BC05E1">
              <w:rPr>
                <w:rFonts w:eastAsia="Calibri"/>
                <w:lang w:eastAsia="en-US"/>
              </w:rPr>
              <w:t xml:space="preserve"> ir kita mokomoji medžiaga</w:t>
            </w:r>
          </w:p>
          <w:p w:rsidR="00943A20" w:rsidRPr="00BC05E1" w:rsidRDefault="00943A20" w:rsidP="00707BE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943A20" w:rsidRPr="00BC05E1" w:rsidRDefault="00943A20" w:rsidP="00707BE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943A20" w:rsidRPr="00BC05E1" w:rsidRDefault="00943A20" w:rsidP="00707BE2">
            <w:pPr>
              <w:numPr>
                <w:ilvl w:val="0"/>
                <w:numId w:val="1"/>
              </w:numPr>
              <w:ind w:left="0" w:firstLine="0"/>
            </w:pPr>
            <w:r w:rsidRPr="00BC05E1">
              <w:rPr>
                <w:rFonts w:eastAsia="Calibri"/>
                <w:lang w:eastAsia="en-US"/>
              </w:rPr>
              <w:t>Natūralios prekės</w:t>
            </w:r>
          </w:p>
        </w:tc>
      </w:tr>
      <w:tr w:rsidR="00BC05E1" w:rsidRPr="00BC05E1" w:rsidTr="006747C4">
        <w:trPr>
          <w:trHeight w:val="57"/>
        </w:trPr>
        <w:tc>
          <w:tcPr>
            <w:tcW w:w="1142" w:type="pct"/>
          </w:tcPr>
          <w:p w:rsidR="00943A20" w:rsidRPr="00BC05E1" w:rsidRDefault="00943A20" w:rsidP="006747C4">
            <w:r w:rsidRPr="00BC05E1">
              <w:t>Reikalavimai teorinio ir praktinio mokymo vietai</w:t>
            </w:r>
          </w:p>
        </w:tc>
        <w:tc>
          <w:tcPr>
            <w:tcW w:w="3858" w:type="pct"/>
            <w:gridSpan w:val="2"/>
          </w:tcPr>
          <w:p w:rsidR="00943A20" w:rsidRPr="00BC05E1" w:rsidRDefault="00943A20" w:rsidP="00707BE2">
            <w:pPr>
              <w:jc w:val="both"/>
            </w:pPr>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p w:rsidR="00943A20" w:rsidRPr="00BC05E1" w:rsidRDefault="00943A20" w:rsidP="00707BE2">
            <w:pPr>
              <w:jc w:val="both"/>
            </w:pPr>
            <w:r w:rsidRPr="00BC05E1">
              <w:t>Praktinio mokymo klasė (patalpa), aprūpinta elektroniniais kasos aparatais ir kitomis priemonėmis.</w:t>
            </w:r>
          </w:p>
        </w:tc>
      </w:tr>
      <w:tr w:rsidR="00BC05E1" w:rsidRPr="00BC05E1" w:rsidTr="006747C4">
        <w:trPr>
          <w:trHeight w:val="57"/>
        </w:trPr>
        <w:tc>
          <w:tcPr>
            <w:tcW w:w="1142" w:type="pct"/>
          </w:tcPr>
          <w:p w:rsidR="00943A20" w:rsidRPr="00BC05E1" w:rsidRDefault="00943A20" w:rsidP="006747C4">
            <w:r w:rsidRPr="00BC05E1">
              <w:t>Reikalavimai mokytojų dalykiniam pasirengimui (dalykinei kvalifikacijai)</w:t>
            </w:r>
          </w:p>
        </w:tc>
        <w:tc>
          <w:tcPr>
            <w:tcW w:w="3858" w:type="pct"/>
            <w:gridSpan w:val="2"/>
          </w:tcPr>
          <w:p w:rsidR="00943A20" w:rsidRPr="00BC05E1" w:rsidRDefault="00943A20" w:rsidP="00707BE2">
            <w:pPr>
              <w:widowControl w:val="0"/>
              <w:jc w:val="both"/>
            </w:pPr>
            <w:r w:rsidRPr="00BC05E1">
              <w:t>Modulį gali vesti mokytojas, turintis:</w:t>
            </w:r>
          </w:p>
          <w:p w:rsidR="00943A20" w:rsidRPr="00BC05E1" w:rsidRDefault="00943A20" w:rsidP="00707BE2">
            <w:pPr>
              <w:widowControl w:val="0"/>
              <w:jc w:val="both"/>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943A20" w:rsidRPr="00BC05E1" w:rsidRDefault="00943A20" w:rsidP="00707BE2">
            <w:pPr>
              <w:jc w:val="both"/>
            </w:pPr>
            <w:r w:rsidRPr="00BC05E1">
              <w:t>2) ne žemesnį kaip aukštąjį neuniversitetinį (specialųjį vidurinį, įgytą iki 1995 m.) išsilavinimą ir ne mažesnį kaip 3 metų darbo stažą (pagal profesinį pasirengimą).</w:t>
            </w:r>
          </w:p>
        </w:tc>
      </w:tr>
    </w:tbl>
    <w:p w:rsidR="00F10386" w:rsidRDefault="00F10386" w:rsidP="00707BE2"/>
    <w:p w:rsidR="006747C4" w:rsidRPr="00BC05E1" w:rsidRDefault="006747C4" w:rsidP="00707BE2"/>
    <w:p w:rsidR="00943A20" w:rsidRPr="00BC05E1" w:rsidRDefault="00943A20" w:rsidP="00707BE2">
      <w:pPr>
        <w:rPr>
          <w:b/>
        </w:rPr>
      </w:pPr>
      <w:r w:rsidRPr="00BC05E1">
        <w:rPr>
          <w:rFonts w:eastAsia="Calibri"/>
          <w:b/>
        </w:rPr>
        <w:t xml:space="preserve">Modulio pavadinimas - </w:t>
      </w:r>
      <w:r w:rsidR="00886B07" w:rsidRPr="00BC05E1">
        <w:rPr>
          <w:rFonts w:eastAsia="Calibri"/>
          <w:b/>
        </w:rPr>
        <w:t>Sveikos gyvensenos pagrindai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06"/>
        <w:gridCol w:w="2442"/>
      </w:tblGrid>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943A20" w:rsidRPr="00BC05E1" w:rsidRDefault="00886B07" w:rsidP="006747C4">
            <w:pPr>
              <w:rPr>
                <w:rFonts w:eastAsia="Calibri"/>
              </w:rPr>
            </w:pPr>
            <w:r w:rsidRPr="00BC05E1">
              <w:rPr>
                <w:rFonts w:eastAsia="Calibri"/>
              </w:rPr>
              <w:t>4041610</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rPr>
            </w:pPr>
            <w:r w:rsidRPr="00BC05E1">
              <w:rPr>
                <w:rFonts w:eastAsia="Calibri"/>
              </w:rPr>
              <w:t>IV</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rPr>
            </w:pPr>
            <w:r w:rsidRPr="00BC05E1">
              <w:rPr>
                <w:rFonts w:eastAsia="Calibri"/>
              </w:rPr>
              <w:t>5</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943A20" w:rsidRPr="00BC05E1" w:rsidRDefault="00943A20" w:rsidP="006747C4">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943A20" w:rsidRPr="00BC05E1" w:rsidRDefault="00886B07" w:rsidP="006747C4">
            <w:r w:rsidRPr="00BC05E1">
              <w:t>Įvertinti sveikos gyvensenos ir sveikatos ryšį</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943A20" w:rsidRPr="00BC05E1" w:rsidRDefault="00BC05E1" w:rsidP="006747C4">
            <w:r>
              <w:t>Modulio mokymosi rezultatai</w:t>
            </w:r>
          </w:p>
        </w:tc>
        <w:tc>
          <w:tcPr>
            <w:tcW w:w="2626" w:type="pct"/>
            <w:tcBorders>
              <w:top w:val="single" w:sz="4" w:space="0" w:color="auto"/>
              <w:left w:val="single" w:sz="4" w:space="0" w:color="auto"/>
              <w:bottom w:val="single" w:sz="4" w:space="0" w:color="auto"/>
              <w:right w:val="single" w:sz="4" w:space="0" w:color="auto"/>
            </w:tcBorders>
            <w:shd w:val="clear" w:color="auto" w:fill="D9D9D9"/>
          </w:tcPr>
          <w:p w:rsidR="00943A20" w:rsidRPr="00BC05E1" w:rsidRDefault="00943A20" w:rsidP="006747C4">
            <w:r w:rsidRPr="00BC05E1">
              <w:t>Rekomenduojamas turinys, reikalingas mokymosi rezultatams pasiekti</w:t>
            </w:r>
          </w:p>
        </w:tc>
        <w:tc>
          <w:tcPr>
            <w:tcW w:w="1233" w:type="pct"/>
            <w:tcBorders>
              <w:top w:val="single" w:sz="4" w:space="0" w:color="auto"/>
              <w:left w:val="single" w:sz="4" w:space="0" w:color="auto"/>
              <w:bottom w:val="single" w:sz="4" w:space="0" w:color="auto"/>
              <w:right w:val="single" w:sz="4" w:space="0" w:color="auto"/>
            </w:tcBorders>
            <w:shd w:val="clear" w:color="auto" w:fill="D9D9D9"/>
          </w:tcPr>
          <w:p w:rsidR="00943A20" w:rsidRPr="00BC05E1" w:rsidRDefault="00943A20" w:rsidP="006747C4">
            <w:r w:rsidRPr="00BC05E1">
              <w:t xml:space="preserve">Mokymosi pasiekimų įvertinimo kriterijai </w:t>
            </w:r>
          </w:p>
        </w:tc>
      </w:tr>
      <w:tr w:rsidR="00BC05E1" w:rsidRPr="00BC05E1" w:rsidTr="006747C4">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943A20" w:rsidRPr="00BC05E1" w:rsidRDefault="00943A20" w:rsidP="006747C4">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6747C4">
            <w:r w:rsidRPr="00BC05E1">
              <w:br w:type="page"/>
              <w:t>1. Apibūdinti sveikos mitybos principus.</w:t>
            </w:r>
          </w:p>
        </w:tc>
        <w:tc>
          <w:tcPr>
            <w:tcW w:w="2626" w:type="pct"/>
            <w:shd w:val="clear" w:color="auto" w:fill="FFFFFF"/>
          </w:tcPr>
          <w:p w:rsidR="00F10386" w:rsidRPr="00BC05E1" w:rsidRDefault="00F10386" w:rsidP="006747C4">
            <w:r w:rsidRPr="00BC05E1">
              <w:rPr>
                <w:b/>
              </w:rPr>
              <w:t xml:space="preserve">1.1. Tema. </w:t>
            </w:r>
            <w:r w:rsidRPr="00BC05E1">
              <w:t>Sveikos mitybos principai.</w:t>
            </w:r>
          </w:p>
          <w:p w:rsidR="00BC05E1" w:rsidRDefault="00F10386" w:rsidP="006747C4">
            <w:pPr>
              <w:rPr>
                <w:b/>
              </w:rPr>
            </w:pPr>
            <w:r w:rsidRPr="00BC05E1">
              <w:t xml:space="preserve">Mitybos piramidė. Maisto priedai ir genetiškai modifikuoti organizmai. Mityba pagal </w:t>
            </w:r>
            <w:proofErr w:type="spellStart"/>
            <w:r w:rsidRPr="00BC05E1">
              <w:t>ajurvedą</w:t>
            </w:r>
            <w:proofErr w:type="spellEnd"/>
            <w:r w:rsidRPr="00BC05E1">
              <w:t>.</w:t>
            </w:r>
          </w:p>
          <w:p w:rsidR="00F10386" w:rsidRPr="00BC05E1" w:rsidRDefault="00F10386" w:rsidP="006747C4">
            <w:pPr>
              <w:rPr>
                <w:b/>
              </w:rPr>
            </w:pPr>
            <w:r w:rsidRPr="00BC05E1">
              <w:rPr>
                <w:b/>
              </w:rPr>
              <w:t>1.1.1. Užduotis:</w:t>
            </w:r>
          </w:p>
          <w:p w:rsidR="00F10386" w:rsidRPr="00BC05E1" w:rsidRDefault="00F10386" w:rsidP="006747C4">
            <w:r w:rsidRPr="00BC05E1">
              <w:t>Atsakyti į pateiktus klausimus:</w:t>
            </w:r>
          </w:p>
          <w:p w:rsidR="00F10386" w:rsidRPr="00BC05E1" w:rsidRDefault="00F10386" w:rsidP="006747C4">
            <w:r w:rsidRPr="00BC05E1">
              <w:t>– Kur slypi gydomoji maisto jėga?</w:t>
            </w:r>
          </w:p>
          <w:p w:rsidR="00F10386" w:rsidRPr="00BC05E1" w:rsidRDefault="00F10386" w:rsidP="006747C4">
            <w:r w:rsidRPr="00BC05E1">
              <w:t>– Kodėl, pamatę kai kuriuos produktus, elgiamės kaip narkomanai?</w:t>
            </w:r>
          </w:p>
          <w:p w:rsidR="00F10386" w:rsidRPr="00BC05E1" w:rsidRDefault="00F10386" w:rsidP="006747C4">
            <w:r w:rsidRPr="00BC05E1">
              <w:t>– Ką valgyti, kad būtum sveikas ir energingas?</w:t>
            </w:r>
          </w:p>
          <w:p w:rsidR="00F10386" w:rsidRPr="00BC05E1" w:rsidRDefault="00F10386" w:rsidP="006747C4">
            <w:r w:rsidRPr="00BC05E1">
              <w:t>– Kodėl jaučiamės pavargę ir sergame?</w:t>
            </w:r>
          </w:p>
          <w:p w:rsidR="00F10386" w:rsidRPr="00BC05E1" w:rsidRDefault="00F10386" w:rsidP="006747C4">
            <w:r w:rsidRPr="00BC05E1">
              <w:t>– Kur rasti „gyvybės vandens“ šaltinį?</w:t>
            </w:r>
          </w:p>
          <w:p w:rsidR="00F10386" w:rsidRPr="00BC05E1" w:rsidRDefault="00F10386" w:rsidP="006747C4">
            <w:r w:rsidRPr="00BC05E1">
              <w:t>– Paprastos mitybos taisyklės, kurias gali taikyti kiekvienas.</w:t>
            </w:r>
          </w:p>
          <w:p w:rsidR="00F10386" w:rsidRPr="00BC05E1" w:rsidRDefault="00F10386" w:rsidP="006747C4">
            <w:pPr>
              <w:rPr>
                <w:b/>
              </w:rPr>
            </w:pPr>
            <w:r w:rsidRPr="00BC05E1">
              <w:t>– Kur slypi intuityvios mitybos pavojai?</w:t>
            </w:r>
          </w:p>
          <w:p w:rsidR="00F10386" w:rsidRPr="00BC05E1" w:rsidRDefault="00F10386" w:rsidP="006747C4">
            <w:pPr>
              <w:rPr>
                <w:b/>
              </w:rPr>
            </w:pPr>
            <w:r w:rsidRPr="00BC05E1">
              <w:rPr>
                <w:b/>
              </w:rPr>
              <w:t xml:space="preserve">1.2. Tema. </w:t>
            </w:r>
            <w:r w:rsidRPr="00BC05E1">
              <w:t>Alkoholio, tabako ir kitų psichiką veikiančių medžiagų vartojimo žala. Psichoaktyvių medžiagų vartojimo prevencija.</w:t>
            </w:r>
          </w:p>
          <w:p w:rsidR="00F10386" w:rsidRPr="00BC05E1" w:rsidRDefault="00F10386" w:rsidP="006747C4">
            <w:pPr>
              <w:rPr>
                <w:b/>
              </w:rPr>
            </w:pPr>
            <w:r w:rsidRPr="00BC05E1">
              <w:rPr>
                <w:b/>
              </w:rPr>
              <w:t>Užduotis:</w:t>
            </w:r>
          </w:p>
          <w:p w:rsidR="00F10386" w:rsidRPr="00BC05E1" w:rsidRDefault="00213CFC" w:rsidP="006747C4">
            <w:r w:rsidRPr="00BC05E1">
              <w:rPr>
                <w:b/>
              </w:rPr>
              <w:t xml:space="preserve">1.2.1. </w:t>
            </w:r>
            <w:r w:rsidR="00F10386" w:rsidRPr="00BC05E1">
              <w:t>Atlikti pateiktas užduotis, susijusias su psichoaktyvių medžiagų vartojimu, žala ir prevencija.</w:t>
            </w:r>
          </w:p>
        </w:tc>
        <w:tc>
          <w:tcPr>
            <w:tcW w:w="1233" w:type="pct"/>
            <w:shd w:val="clear" w:color="auto" w:fill="FFFFFF"/>
          </w:tcPr>
          <w:p w:rsidR="00F10386" w:rsidRPr="00BC05E1" w:rsidRDefault="00F10386" w:rsidP="006747C4">
            <w:r w:rsidRPr="00BC05E1">
              <w:t>Apibūdinti sveikos mitybos principai.</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6747C4">
            <w:r w:rsidRPr="00BC05E1">
              <w:t>2. Formuoti sveikos gyvensenos nuostatą bei dvasiškai stipresnę ir sveikesnę asmenybę.</w:t>
            </w:r>
            <w:r w:rsidR="006747C4">
              <w:t xml:space="preserve"> </w:t>
            </w:r>
            <w:r w:rsidRPr="00BC05E1">
              <w:t>Aptarti fizinio aktyvumo priemones.</w:t>
            </w:r>
          </w:p>
        </w:tc>
        <w:tc>
          <w:tcPr>
            <w:tcW w:w="2626" w:type="pct"/>
            <w:shd w:val="clear" w:color="auto" w:fill="FFFFFF"/>
          </w:tcPr>
          <w:p w:rsidR="00BC05E1" w:rsidRDefault="00F10386" w:rsidP="006747C4">
            <w:pPr>
              <w:rPr>
                <w:b/>
              </w:rPr>
            </w:pPr>
            <w:r w:rsidRPr="00BC05E1">
              <w:rPr>
                <w:b/>
              </w:rPr>
              <w:t xml:space="preserve">2.1. Tema. </w:t>
            </w:r>
            <w:r w:rsidRPr="00BC05E1">
              <w:t>Fizinis aktyvumas, rūšys. Atskirų kūno dalių raumenų lavinimas. Saugių fizinių pratimų atlikimo technika.</w:t>
            </w:r>
          </w:p>
          <w:p w:rsidR="00F10386" w:rsidRPr="00BC05E1" w:rsidRDefault="00F10386" w:rsidP="006747C4">
            <w:pPr>
              <w:rPr>
                <w:b/>
              </w:rPr>
            </w:pPr>
            <w:r w:rsidRPr="00BC05E1">
              <w:rPr>
                <w:b/>
              </w:rPr>
              <w:t>Užduotis:</w:t>
            </w:r>
          </w:p>
          <w:p w:rsidR="00F10386" w:rsidRPr="00BC05E1" w:rsidRDefault="00213CFC" w:rsidP="006747C4">
            <w:r w:rsidRPr="00BC05E1">
              <w:rPr>
                <w:b/>
              </w:rPr>
              <w:t xml:space="preserve">2.1.1. </w:t>
            </w:r>
            <w:r w:rsidR="00F10386" w:rsidRPr="00BC05E1">
              <w:t>Parengti pristatymą apie treniruoklius. Kokios raumenų grupės jais yra lavinamos?</w:t>
            </w:r>
          </w:p>
        </w:tc>
        <w:tc>
          <w:tcPr>
            <w:tcW w:w="1233" w:type="pct"/>
            <w:shd w:val="clear" w:color="auto" w:fill="FFFFFF"/>
          </w:tcPr>
          <w:p w:rsidR="00F10386" w:rsidRPr="00BC05E1" w:rsidRDefault="00F10386" w:rsidP="006747C4">
            <w:r w:rsidRPr="00BC05E1">
              <w:t>Paruošta</w:t>
            </w:r>
            <w:r w:rsidR="006747C4">
              <w:t>s pristatymas apie treniruoklį.</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6747C4">
            <w:r w:rsidRPr="00BC05E1">
              <w:t>3. Apibūdinti pagrindines nuostatas, susijusias su aplinkosauga.</w:t>
            </w:r>
          </w:p>
        </w:tc>
        <w:tc>
          <w:tcPr>
            <w:tcW w:w="2626" w:type="pct"/>
            <w:shd w:val="clear" w:color="auto" w:fill="FFFFFF"/>
          </w:tcPr>
          <w:p w:rsidR="00F10386" w:rsidRPr="00BC05E1" w:rsidRDefault="00F10386" w:rsidP="006747C4">
            <w:r w:rsidRPr="00BC05E1">
              <w:rPr>
                <w:b/>
              </w:rPr>
              <w:t xml:space="preserve">3.1. Tema. </w:t>
            </w:r>
            <w:r w:rsidRPr="00BC05E1">
              <w:t>Oras. Vanduo. Dirvožemis. Atliekų tvarkymas.</w:t>
            </w:r>
          </w:p>
          <w:p w:rsidR="00F10386" w:rsidRPr="00BC05E1" w:rsidRDefault="00F10386" w:rsidP="006747C4">
            <w:pPr>
              <w:rPr>
                <w:b/>
              </w:rPr>
            </w:pPr>
            <w:r w:rsidRPr="00BC05E1">
              <w:rPr>
                <w:b/>
              </w:rPr>
              <w:t>Užduotis:</w:t>
            </w:r>
          </w:p>
          <w:p w:rsidR="00F10386" w:rsidRPr="00BC05E1" w:rsidRDefault="00213CFC" w:rsidP="006747C4">
            <w:pPr>
              <w:rPr>
                <w:b/>
              </w:rPr>
            </w:pPr>
            <w:r w:rsidRPr="00BC05E1">
              <w:rPr>
                <w:b/>
              </w:rPr>
              <w:t xml:space="preserve">3.1.1. </w:t>
            </w:r>
            <w:r w:rsidR="00F10386" w:rsidRPr="00BC05E1">
              <w:t>Parašyti refleksiją, kurioje būtų aprašyti veiksniai, darantys įtaką ir formuojantys sveiką ir saugią aplinką.</w:t>
            </w:r>
          </w:p>
        </w:tc>
        <w:tc>
          <w:tcPr>
            <w:tcW w:w="1233" w:type="pct"/>
            <w:shd w:val="clear" w:color="auto" w:fill="FFFFFF"/>
          </w:tcPr>
          <w:p w:rsidR="00F10386" w:rsidRPr="00BC05E1" w:rsidRDefault="00F10386" w:rsidP="006747C4">
            <w:r w:rsidRPr="00BC05E1">
              <w:t xml:space="preserve">Parašyta refleksija, kurioje aprašyti veiksniai, darantys įtaką ir formuojantys sveiką ir saugią </w:t>
            </w:r>
            <w:r w:rsidR="006747C4">
              <w:t>aplinką.</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6747C4">
            <w:r w:rsidRPr="00BC05E1">
              <w:t xml:space="preserve">4. Suformuluoti nuostatas, užtikrinančias sveiką asmens higienos, kūno, buities priežiūros priemonių naudojimą. </w:t>
            </w:r>
          </w:p>
        </w:tc>
        <w:tc>
          <w:tcPr>
            <w:tcW w:w="2626" w:type="pct"/>
            <w:shd w:val="clear" w:color="auto" w:fill="FFFFFF"/>
          </w:tcPr>
          <w:p w:rsidR="00BC05E1" w:rsidRDefault="00F10386" w:rsidP="006747C4">
            <w:pPr>
              <w:rPr>
                <w:b/>
              </w:rPr>
            </w:pPr>
            <w:r w:rsidRPr="00BC05E1">
              <w:rPr>
                <w:b/>
              </w:rPr>
              <w:t xml:space="preserve">4.1. Tema. </w:t>
            </w:r>
            <w:r w:rsidRPr="00BC05E1">
              <w:t>Ekologiškos asmens higienos priemonės. Natūrali kosmetika. Natūralios buities priežiūros priemonės.</w:t>
            </w:r>
          </w:p>
          <w:p w:rsidR="00F10386" w:rsidRPr="00BC05E1" w:rsidRDefault="00F10386" w:rsidP="006747C4">
            <w:pPr>
              <w:rPr>
                <w:b/>
              </w:rPr>
            </w:pPr>
            <w:r w:rsidRPr="00BC05E1">
              <w:rPr>
                <w:b/>
              </w:rPr>
              <w:t>Užduotis:</w:t>
            </w:r>
          </w:p>
          <w:p w:rsidR="00F10386" w:rsidRPr="00BC05E1" w:rsidRDefault="00213CFC" w:rsidP="006747C4">
            <w:r w:rsidRPr="00BC05E1">
              <w:rPr>
                <w:b/>
              </w:rPr>
              <w:t xml:space="preserve">4.1.1. </w:t>
            </w:r>
            <w:r w:rsidR="00F10386" w:rsidRPr="00BC05E1">
              <w:t>Atlikti užduotis, susijusias su ekologiškomis cheminėmis medžiagomis, naudojamomis asmens higienos, kosmetikos bei buities priežiūros priemonėse.</w:t>
            </w:r>
          </w:p>
        </w:tc>
        <w:tc>
          <w:tcPr>
            <w:tcW w:w="1233" w:type="pct"/>
            <w:shd w:val="clear" w:color="auto" w:fill="FFFFFF"/>
          </w:tcPr>
          <w:p w:rsidR="00F10386" w:rsidRPr="00BC05E1" w:rsidRDefault="00F10386" w:rsidP="006747C4">
            <w:r w:rsidRPr="00BC05E1">
              <w:t>Parinktos ek</w:t>
            </w:r>
            <w:r w:rsidR="006747C4">
              <w:t>ologiškos priežiūros priemonės.</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6747C4">
            <w:r w:rsidRPr="00BC05E1">
              <w:t>5. Apibūdinti streso pasekmes.</w:t>
            </w:r>
          </w:p>
        </w:tc>
        <w:tc>
          <w:tcPr>
            <w:tcW w:w="2626" w:type="pct"/>
            <w:shd w:val="clear" w:color="auto" w:fill="FFFFFF"/>
          </w:tcPr>
          <w:p w:rsidR="00BC05E1" w:rsidRDefault="00F10386" w:rsidP="006747C4">
            <w:pPr>
              <w:rPr>
                <w:b/>
              </w:rPr>
            </w:pPr>
            <w:r w:rsidRPr="00BC05E1">
              <w:rPr>
                <w:b/>
              </w:rPr>
              <w:t xml:space="preserve">5.1. Tema. </w:t>
            </w:r>
            <w:r w:rsidRPr="00BC05E1">
              <w:t>Stresas ir jo poveikis sveikatai. Psichologinis mikroklimatas. Bendravimo, bendradarbiavimo, savikontrolės ugdymas.</w:t>
            </w:r>
          </w:p>
          <w:p w:rsidR="00BC05E1" w:rsidRDefault="00F10386" w:rsidP="006747C4">
            <w:r w:rsidRPr="00BC05E1">
              <w:rPr>
                <w:b/>
              </w:rPr>
              <w:lastRenderedPageBreak/>
              <w:t>Užduotis:</w:t>
            </w:r>
          </w:p>
          <w:p w:rsidR="00F10386" w:rsidRPr="00BC05E1" w:rsidRDefault="00213CFC" w:rsidP="006747C4">
            <w:r w:rsidRPr="00BC05E1">
              <w:rPr>
                <w:b/>
              </w:rPr>
              <w:t xml:space="preserve">5.1.1. </w:t>
            </w:r>
            <w:r w:rsidR="00F10386" w:rsidRPr="00BC05E1">
              <w:t>Atlikti užduotis, susijusiais su streso valdymo būdais, bendravimo ir bendradarbiavimo savikontrolės ugdymu.</w:t>
            </w:r>
          </w:p>
        </w:tc>
        <w:tc>
          <w:tcPr>
            <w:tcW w:w="1233" w:type="pct"/>
            <w:shd w:val="clear" w:color="auto" w:fill="FFFFFF"/>
          </w:tcPr>
          <w:p w:rsidR="00F10386" w:rsidRPr="00BC05E1" w:rsidRDefault="00F10386" w:rsidP="006747C4">
            <w:r w:rsidRPr="00BC05E1">
              <w:lastRenderedPageBreak/>
              <w:t xml:space="preserve">Atpažinti pateiktoje situacijoje stresą </w:t>
            </w:r>
            <w:r w:rsidR="009D6BB5" w:rsidRPr="00BC05E1">
              <w:t>sukeliantys</w:t>
            </w:r>
            <w:r w:rsidRPr="00BC05E1">
              <w:t xml:space="preserve"> faktoriai ir </w:t>
            </w:r>
            <w:r w:rsidRPr="00BC05E1">
              <w:lastRenderedPageBreak/>
              <w:t>apibūdinta streso įveik</w:t>
            </w:r>
            <w:r w:rsidR="006747C4">
              <w:t>imo seka.</w:t>
            </w:r>
          </w:p>
        </w:tc>
      </w:tr>
      <w:tr w:rsidR="00BC05E1" w:rsidRPr="00BC05E1" w:rsidTr="00482D7F">
        <w:trPr>
          <w:trHeight w:val="57"/>
        </w:trPr>
        <w:tc>
          <w:tcPr>
            <w:tcW w:w="1142" w:type="pct"/>
          </w:tcPr>
          <w:p w:rsidR="001750A5" w:rsidRPr="00BC05E1" w:rsidRDefault="001750A5" w:rsidP="006747C4">
            <w:r w:rsidRPr="00BC05E1">
              <w:lastRenderedPageBreak/>
              <w:t>Reikalavimai mokymui skirtiems metodiniams ir materialiesiems ištekliams</w:t>
            </w:r>
          </w:p>
        </w:tc>
        <w:tc>
          <w:tcPr>
            <w:tcW w:w="3858" w:type="pct"/>
            <w:gridSpan w:val="2"/>
          </w:tcPr>
          <w:p w:rsidR="001750A5" w:rsidRPr="00BC05E1" w:rsidRDefault="001750A5" w:rsidP="006747C4">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BC05E1" w:rsidRDefault="001750A5" w:rsidP="006747C4">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1750A5" w:rsidRPr="00BC05E1" w:rsidRDefault="001750A5" w:rsidP="006747C4">
            <w:pPr>
              <w:numPr>
                <w:ilvl w:val="0"/>
                <w:numId w:val="3"/>
              </w:numPr>
              <w:autoSpaceDE w:val="0"/>
              <w:autoSpaceDN w:val="0"/>
              <w:adjustRightInd w:val="0"/>
              <w:ind w:left="0" w:firstLine="0"/>
              <w:rPr>
                <w:rFonts w:eastAsia="Calibri"/>
                <w:lang w:eastAsia="en-US"/>
              </w:rPr>
            </w:pPr>
            <w:r w:rsidRPr="00BC05E1">
              <w:rPr>
                <w:rFonts w:eastAsia="Calibri"/>
                <w:lang w:eastAsia="en-US"/>
              </w:rPr>
              <w:t>Vadovėliai, konspektai, testai, u</w:t>
            </w:r>
            <w:r w:rsidRPr="00BC05E1">
              <w:t xml:space="preserve">žduočių sąsiuviniai, </w:t>
            </w:r>
            <w:r w:rsidRPr="00BC05E1">
              <w:rPr>
                <w:rFonts w:eastAsia="Calibri"/>
                <w:lang w:eastAsia="en-US"/>
              </w:rPr>
              <w:t xml:space="preserve">teisės aktai, </w:t>
            </w:r>
            <w:r w:rsidRPr="00BC05E1">
              <w:t xml:space="preserve">sveikos mitybos receptai, patiekalų receptai </w:t>
            </w:r>
            <w:r w:rsidRPr="00BC05E1">
              <w:rPr>
                <w:rFonts w:eastAsia="Calibri"/>
                <w:lang w:eastAsia="en-US"/>
              </w:rPr>
              <w:t>ir kita mokomoji medžiaga</w:t>
            </w:r>
          </w:p>
          <w:p w:rsidR="001750A5" w:rsidRPr="00BC05E1" w:rsidRDefault="001750A5" w:rsidP="006747C4">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1750A5" w:rsidRPr="00BC05E1" w:rsidRDefault="001750A5" w:rsidP="006747C4">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1750A5" w:rsidRPr="00BC05E1" w:rsidRDefault="001750A5" w:rsidP="006747C4">
            <w:pPr>
              <w:numPr>
                <w:ilvl w:val="0"/>
                <w:numId w:val="1"/>
              </w:numPr>
              <w:ind w:left="0" w:firstLine="0"/>
            </w:pPr>
            <w:r w:rsidRPr="00BC05E1">
              <w:rPr>
                <w:rFonts w:eastAsia="Calibri"/>
                <w:lang w:eastAsia="en-US"/>
              </w:rPr>
              <w:t>Natūralios prekės</w:t>
            </w:r>
          </w:p>
        </w:tc>
      </w:tr>
      <w:tr w:rsidR="00BC05E1" w:rsidRPr="00BC05E1" w:rsidTr="00482D7F">
        <w:trPr>
          <w:trHeight w:val="57"/>
        </w:trPr>
        <w:tc>
          <w:tcPr>
            <w:tcW w:w="1142" w:type="pct"/>
          </w:tcPr>
          <w:p w:rsidR="001750A5" w:rsidRPr="00BC05E1" w:rsidRDefault="001750A5" w:rsidP="006747C4">
            <w:r w:rsidRPr="00BC05E1">
              <w:t>Reikalavimai teorinio ir praktinio mokymo vietai</w:t>
            </w:r>
          </w:p>
        </w:tc>
        <w:tc>
          <w:tcPr>
            <w:tcW w:w="3858" w:type="pct"/>
            <w:gridSpan w:val="2"/>
          </w:tcPr>
          <w:p w:rsidR="001750A5" w:rsidRPr="00BC05E1" w:rsidRDefault="001750A5" w:rsidP="006747C4">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482D7F">
        <w:trPr>
          <w:trHeight w:val="57"/>
        </w:trPr>
        <w:tc>
          <w:tcPr>
            <w:tcW w:w="1142" w:type="pct"/>
          </w:tcPr>
          <w:p w:rsidR="001750A5" w:rsidRPr="00BC05E1" w:rsidRDefault="001750A5" w:rsidP="006747C4">
            <w:r w:rsidRPr="00BC05E1">
              <w:t>Reikalavimai mokytojų dalykiniam pasirengimui (dalykinei kvalifikacijai)</w:t>
            </w:r>
          </w:p>
        </w:tc>
        <w:tc>
          <w:tcPr>
            <w:tcW w:w="3858" w:type="pct"/>
            <w:gridSpan w:val="2"/>
          </w:tcPr>
          <w:p w:rsidR="001750A5" w:rsidRPr="00BC05E1" w:rsidRDefault="001750A5" w:rsidP="006747C4">
            <w:pPr>
              <w:widowControl w:val="0"/>
            </w:pPr>
            <w:r w:rsidRPr="00BC05E1">
              <w:t>Modulį gali vesti mokytojas, turintis:</w:t>
            </w:r>
          </w:p>
          <w:p w:rsidR="001750A5" w:rsidRPr="00BC05E1" w:rsidRDefault="001750A5" w:rsidP="006747C4">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750A5" w:rsidRPr="00BC05E1" w:rsidRDefault="001750A5" w:rsidP="006747C4">
            <w:r w:rsidRPr="00BC05E1">
              <w:t>2) ne žemesnį kaip aukštąjį neuniversitetinį (specialųjį vidurinį, įgytą iki 1995 m.) išsilavinimą ir ne mažesnį kaip 3 metų darbo stažą (pagal profesinį pasirengimą).</w:t>
            </w:r>
          </w:p>
        </w:tc>
      </w:tr>
    </w:tbl>
    <w:p w:rsidR="00F10386" w:rsidRDefault="00F10386" w:rsidP="00707BE2"/>
    <w:p w:rsidR="006747C4" w:rsidRPr="00BC05E1" w:rsidRDefault="006747C4" w:rsidP="00707BE2"/>
    <w:p w:rsidR="001750A5" w:rsidRPr="00BC05E1" w:rsidRDefault="001750A5" w:rsidP="00707BE2">
      <w:pPr>
        <w:rPr>
          <w:b/>
        </w:rPr>
      </w:pPr>
      <w:r w:rsidRPr="00BC05E1">
        <w:rPr>
          <w:rFonts w:eastAsia="Calibri"/>
          <w:b/>
        </w:rPr>
        <w:t xml:space="preserve">Modulio pavadinimas - </w:t>
      </w:r>
      <w:r w:rsidR="006E4C83" w:rsidRPr="00BC05E1">
        <w:rPr>
          <w:rFonts w:eastAsia="Calibri"/>
          <w:b/>
        </w:rPr>
        <w:t>Vizualinės komunikacijos raiškos pagrindai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5208"/>
        <w:gridCol w:w="2440"/>
      </w:tblGrid>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szCs w:val="22"/>
                <w:lang w:eastAsia="en-US"/>
              </w:rPr>
            </w:pPr>
            <w:r w:rsidRPr="00BC05E1">
              <w:rPr>
                <w:rFonts w:eastAsia="Calibri"/>
                <w:szCs w:val="22"/>
                <w:lang w:eastAsia="en-US"/>
              </w:rPr>
              <w:t>Valstybinis kodas</w:t>
            </w:r>
          </w:p>
        </w:tc>
        <w:tc>
          <w:tcPr>
            <w:tcW w:w="3858" w:type="pct"/>
            <w:gridSpan w:val="2"/>
            <w:tcBorders>
              <w:top w:val="single" w:sz="4" w:space="0" w:color="auto"/>
              <w:left w:val="single" w:sz="4" w:space="0" w:color="auto"/>
              <w:bottom w:val="single" w:sz="4" w:space="0" w:color="auto"/>
              <w:right w:val="single" w:sz="4" w:space="0" w:color="auto"/>
            </w:tcBorders>
          </w:tcPr>
          <w:p w:rsidR="001750A5" w:rsidRPr="00BC05E1" w:rsidRDefault="009A42E8" w:rsidP="00FE3962">
            <w:pPr>
              <w:rPr>
                <w:rFonts w:eastAsia="Calibri"/>
              </w:rPr>
            </w:pPr>
            <w:r w:rsidRPr="00BC05E1">
              <w:t>4041615</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szCs w:val="22"/>
                <w:lang w:eastAsia="en-US"/>
              </w:rPr>
            </w:pPr>
            <w:r w:rsidRPr="00BC05E1">
              <w:rPr>
                <w:rFonts w:eastAsia="Calibri"/>
                <w:szCs w:val="22"/>
                <w:lang w:eastAsia="en-US"/>
              </w:rPr>
              <w:t>Modulio LTKS lygis</w:t>
            </w:r>
          </w:p>
        </w:tc>
        <w:tc>
          <w:tcPr>
            <w:tcW w:w="3858" w:type="pct"/>
            <w:gridSpan w:val="2"/>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rPr>
            </w:pPr>
            <w:r w:rsidRPr="00BC05E1">
              <w:rPr>
                <w:rFonts w:eastAsia="Calibri"/>
              </w:rPr>
              <w:t>IV</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szCs w:val="22"/>
                <w:lang w:eastAsia="en-US"/>
              </w:rPr>
            </w:pPr>
            <w:r w:rsidRPr="00BC05E1">
              <w:rPr>
                <w:rFonts w:eastAsia="Calibri"/>
                <w:szCs w:val="22"/>
                <w:lang w:eastAsia="en-US"/>
              </w:rPr>
              <w:t>Apimtis mokymosi kreditais</w:t>
            </w:r>
          </w:p>
        </w:tc>
        <w:tc>
          <w:tcPr>
            <w:tcW w:w="3858" w:type="pct"/>
            <w:gridSpan w:val="2"/>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rPr>
            </w:pPr>
            <w:r w:rsidRPr="00BC05E1">
              <w:rPr>
                <w:rFonts w:eastAsia="Calibri"/>
              </w:rPr>
              <w:t>5</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tcPr>
          <w:p w:rsidR="001750A5" w:rsidRPr="00BC05E1" w:rsidRDefault="001750A5" w:rsidP="00FE3962">
            <w:pPr>
              <w:rPr>
                <w:rFonts w:eastAsia="Calibri"/>
                <w:szCs w:val="22"/>
                <w:lang w:eastAsia="en-US"/>
              </w:rPr>
            </w:pPr>
            <w:r w:rsidRPr="00BC05E1">
              <w:rPr>
                <w:rFonts w:eastAsia="Calibri"/>
                <w:szCs w:val="22"/>
                <w:lang w:eastAsia="en-US"/>
              </w:rPr>
              <w:t>Kompetencijos</w:t>
            </w:r>
          </w:p>
        </w:tc>
        <w:tc>
          <w:tcPr>
            <w:tcW w:w="3858" w:type="pct"/>
            <w:gridSpan w:val="2"/>
            <w:tcBorders>
              <w:top w:val="single" w:sz="4" w:space="0" w:color="auto"/>
              <w:left w:val="single" w:sz="4" w:space="0" w:color="auto"/>
              <w:bottom w:val="single" w:sz="4" w:space="0" w:color="auto"/>
              <w:right w:val="single" w:sz="4" w:space="0" w:color="auto"/>
            </w:tcBorders>
          </w:tcPr>
          <w:p w:rsidR="001750A5" w:rsidRPr="00BC05E1" w:rsidRDefault="006E4C83" w:rsidP="00FE3962">
            <w:r w:rsidRPr="00BC05E1">
              <w:t>Taikyti vizualinės komunikacijos raiškas pardavimo etapuose</w:t>
            </w:r>
          </w:p>
        </w:tc>
      </w:tr>
      <w:tr w:rsidR="00BC05E1" w:rsidRPr="00BC05E1" w:rsidTr="00482D7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rsidR="001750A5" w:rsidRPr="00BC05E1" w:rsidRDefault="00BC05E1" w:rsidP="00FE3962">
            <w:r>
              <w:t>Modulio mokymosi rezultatai</w:t>
            </w:r>
          </w:p>
        </w:tc>
        <w:tc>
          <w:tcPr>
            <w:tcW w:w="2627" w:type="pct"/>
            <w:tcBorders>
              <w:top w:val="single" w:sz="4" w:space="0" w:color="auto"/>
              <w:left w:val="single" w:sz="4" w:space="0" w:color="auto"/>
              <w:bottom w:val="single" w:sz="4" w:space="0" w:color="auto"/>
              <w:right w:val="single" w:sz="4" w:space="0" w:color="auto"/>
            </w:tcBorders>
            <w:shd w:val="clear" w:color="auto" w:fill="D9D9D9"/>
          </w:tcPr>
          <w:p w:rsidR="001750A5" w:rsidRPr="00BC05E1" w:rsidRDefault="001750A5" w:rsidP="00FE3962">
            <w:r w:rsidRPr="00BC05E1">
              <w:t>Rekomenduojamas turinys, reikalingas mokymosi rezultatams pasiekti</w:t>
            </w:r>
          </w:p>
        </w:tc>
        <w:tc>
          <w:tcPr>
            <w:tcW w:w="1232" w:type="pct"/>
            <w:tcBorders>
              <w:top w:val="single" w:sz="4" w:space="0" w:color="auto"/>
              <w:left w:val="single" w:sz="4" w:space="0" w:color="auto"/>
              <w:bottom w:val="single" w:sz="4" w:space="0" w:color="auto"/>
              <w:right w:val="single" w:sz="4" w:space="0" w:color="auto"/>
            </w:tcBorders>
            <w:shd w:val="clear" w:color="auto" w:fill="D9D9D9"/>
          </w:tcPr>
          <w:p w:rsidR="001750A5" w:rsidRPr="00BC05E1" w:rsidRDefault="001750A5" w:rsidP="00FE3962">
            <w:r w:rsidRPr="00BC05E1">
              <w:t xml:space="preserve">Mokymosi pasiekimų įvertinimo kriterijai </w:t>
            </w:r>
          </w:p>
        </w:tc>
      </w:tr>
      <w:tr w:rsidR="00BC05E1" w:rsidRPr="00BC05E1" w:rsidTr="00FE3962">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rsidR="001750A5" w:rsidRPr="00BC05E1" w:rsidRDefault="001750A5" w:rsidP="00FE3962">
            <w:pPr>
              <w:widowControl w:val="0"/>
              <w:rPr>
                <w:rFonts w:eastAsia="Calibri"/>
                <w:szCs w:val="22"/>
                <w:lang w:eastAsia="en-US"/>
              </w:rPr>
            </w:pPr>
            <w:r w:rsidRPr="00BC05E1">
              <w:rPr>
                <w:rFonts w:eastAsia="Calibri"/>
                <w:szCs w:val="22"/>
                <w:lang w:eastAsia="en-US"/>
              </w:rPr>
              <w:t>Kognityviniai mokymosi rezultatai:</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FE3962">
            <w:r w:rsidRPr="00BC05E1">
              <w:t>1. Nusakyti vizualinės komunikacijos objektų ypatybes.</w:t>
            </w:r>
          </w:p>
        </w:tc>
        <w:tc>
          <w:tcPr>
            <w:tcW w:w="2627" w:type="pct"/>
            <w:shd w:val="clear" w:color="auto" w:fill="FFFFFF"/>
          </w:tcPr>
          <w:p w:rsidR="00F10386" w:rsidRPr="00BC05E1" w:rsidRDefault="00F10386" w:rsidP="00FE3962">
            <w:r w:rsidRPr="00BC05E1">
              <w:rPr>
                <w:b/>
              </w:rPr>
              <w:t xml:space="preserve">1.1. Tema. </w:t>
            </w:r>
            <w:r w:rsidRPr="00BC05E1">
              <w:t>Vizualinės komunikacijos raiškos objektai: forma, matmenys, spalva, stilius, linijos, proporcijos.</w:t>
            </w:r>
          </w:p>
          <w:p w:rsidR="00F10386" w:rsidRPr="00BC05E1" w:rsidRDefault="00F10386" w:rsidP="00FE3962">
            <w:pPr>
              <w:rPr>
                <w:b/>
              </w:rPr>
            </w:pPr>
            <w:r w:rsidRPr="00BC05E1">
              <w:rPr>
                <w:b/>
              </w:rPr>
              <w:t>Užduotis:</w:t>
            </w:r>
          </w:p>
          <w:p w:rsidR="00F10386" w:rsidRPr="00BC05E1" w:rsidRDefault="00213CFC" w:rsidP="00FE3962">
            <w:r w:rsidRPr="00BC05E1">
              <w:rPr>
                <w:b/>
              </w:rPr>
              <w:t xml:space="preserve">1.1.1. </w:t>
            </w:r>
            <w:r w:rsidR="00F10386" w:rsidRPr="00BC05E1">
              <w:t>Atlikti užduotis, susijusias su vizualinės komunikacijos objektais.</w:t>
            </w:r>
          </w:p>
        </w:tc>
        <w:tc>
          <w:tcPr>
            <w:tcW w:w="1232" w:type="pct"/>
            <w:shd w:val="clear" w:color="auto" w:fill="FFFFFF"/>
          </w:tcPr>
          <w:p w:rsidR="00F10386" w:rsidRPr="00BC05E1" w:rsidRDefault="00F10386" w:rsidP="00FE3962">
            <w:r w:rsidRPr="00BC05E1">
              <w:t xml:space="preserve">Apibūdintos vizualinės </w:t>
            </w:r>
            <w:r w:rsidR="00FE3962">
              <w:t>komunikacijos objektų ypatybės.</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FE3962">
            <w:r w:rsidRPr="00BC05E1">
              <w:t>2. Suvokti optinę iliuziją, jos poveikį sukurtoje interpretacijoje.</w:t>
            </w:r>
          </w:p>
        </w:tc>
        <w:tc>
          <w:tcPr>
            <w:tcW w:w="2627" w:type="pct"/>
            <w:shd w:val="clear" w:color="auto" w:fill="FFFFFF"/>
          </w:tcPr>
          <w:p w:rsidR="00F10386" w:rsidRPr="00BC05E1" w:rsidRDefault="00F10386" w:rsidP="00FE3962">
            <w:pPr>
              <w:rPr>
                <w:b/>
              </w:rPr>
            </w:pPr>
            <w:r w:rsidRPr="00BC05E1">
              <w:rPr>
                <w:b/>
              </w:rPr>
              <w:t xml:space="preserve">2.1. Tema. </w:t>
            </w:r>
            <w:r w:rsidRPr="00BC05E1">
              <w:t>Spalvų ir ženklų reikšmė, formų ir simbolių keliamas įspūdis ir kt. Optinė iliuzija, spalvinės iliuzijos.</w:t>
            </w:r>
          </w:p>
          <w:p w:rsidR="00F10386" w:rsidRPr="00BC05E1" w:rsidRDefault="00F10386" w:rsidP="00FE3962">
            <w:r w:rsidRPr="00BC05E1">
              <w:rPr>
                <w:b/>
              </w:rPr>
              <w:t>Užduotis:</w:t>
            </w:r>
          </w:p>
          <w:p w:rsidR="00F10386" w:rsidRPr="00BC05E1" w:rsidRDefault="00213CFC" w:rsidP="00FE3962">
            <w:pPr>
              <w:rPr>
                <w:b/>
              </w:rPr>
            </w:pPr>
            <w:r w:rsidRPr="00BC05E1">
              <w:rPr>
                <w:b/>
              </w:rPr>
              <w:t xml:space="preserve">2.1.1. </w:t>
            </w:r>
            <w:r w:rsidR="00F10386" w:rsidRPr="00BC05E1">
              <w:t>Atlikti parengtas užduotis, susijusias su vizualinės komunikacijos objektų keliamu įspūdžiu.</w:t>
            </w:r>
          </w:p>
        </w:tc>
        <w:tc>
          <w:tcPr>
            <w:tcW w:w="1232" w:type="pct"/>
            <w:shd w:val="clear" w:color="auto" w:fill="FFFFFF"/>
          </w:tcPr>
          <w:p w:rsidR="00F10386" w:rsidRPr="00BC05E1" w:rsidRDefault="00F10386" w:rsidP="00FE3962">
            <w:r w:rsidRPr="00BC05E1">
              <w:t>Paaiškintas vizualinės kompozicijos objektų keliamas įspūdis. Įvertino vizualinės kompo</w:t>
            </w:r>
            <w:r w:rsidR="00FE3962">
              <w:t>zicijos objektų keliamą įspūdį.</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FE3962">
            <w:r w:rsidRPr="00BC05E1">
              <w:t>3. Parinkti spalvų derinius.</w:t>
            </w:r>
          </w:p>
        </w:tc>
        <w:tc>
          <w:tcPr>
            <w:tcW w:w="2627" w:type="pct"/>
            <w:shd w:val="clear" w:color="auto" w:fill="FFFFFF"/>
          </w:tcPr>
          <w:p w:rsidR="00BC05E1" w:rsidRDefault="00F10386" w:rsidP="00FE3962">
            <w:pPr>
              <w:rPr>
                <w:b/>
              </w:rPr>
            </w:pPr>
            <w:r w:rsidRPr="00BC05E1">
              <w:rPr>
                <w:b/>
              </w:rPr>
              <w:t xml:space="preserve">3.1. Tema. </w:t>
            </w:r>
            <w:r w:rsidRPr="00BC05E1">
              <w:t>Spalvų teorija. Spalvų deriniai. Spalvų modeliai. Spalvų maišymas.</w:t>
            </w:r>
          </w:p>
          <w:p w:rsidR="00F10386" w:rsidRPr="00BC05E1" w:rsidRDefault="00F10386" w:rsidP="00FE3962">
            <w:pPr>
              <w:rPr>
                <w:b/>
              </w:rPr>
            </w:pPr>
            <w:r w:rsidRPr="00BC05E1">
              <w:rPr>
                <w:b/>
              </w:rPr>
              <w:t>Užduotis:</w:t>
            </w:r>
          </w:p>
          <w:p w:rsidR="00F10386" w:rsidRPr="00BC05E1" w:rsidRDefault="00213CFC" w:rsidP="00FE3962">
            <w:r w:rsidRPr="00BC05E1">
              <w:rPr>
                <w:b/>
              </w:rPr>
              <w:t xml:space="preserve">3.1.1. </w:t>
            </w:r>
            <w:r w:rsidR="00F10386" w:rsidRPr="00BC05E1">
              <w:t>Paruošti spalvų derinius.</w:t>
            </w:r>
          </w:p>
        </w:tc>
        <w:tc>
          <w:tcPr>
            <w:tcW w:w="1232" w:type="pct"/>
            <w:shd w:val="clear" w:color="auto" w:fill="FFFFFF"/>
          </w:tcPr>
          <w:p w:rsidR="00F10386" w:rsidRPr="00BC05E1" w:rsidRDefault="00F10386" w:rsidP="00FE3962">
            <w:r w:rsidRPr="00BC05E1">
              <w:t>Paruo</w:t>
            </w:r>
            <w:r w:rsidR="00FE3962">
              <w:t>šti atitinkamų spalvų deriniai.</w:t>
            </w:r>
          </w:p>
        </w:tc>
      </w:tr>
      <w:tr w:rsidR="00BC05E1" w:rsidRPr="00BC05E1" w:rsidTr="00FE3962">
        <w:tblPrEx>
          <w:tblLook w:val="01E0" w:firstRow="1" w:lastRow="1" w:firstColumn="1" w:lastColumn="1" w:noHBand="0" w:noVBand="0"/>
        </w:tblPrEx>
        <w:trPr>
          <w:trHeight w:val="57"/>
        </w:trPr>
        <w:tc>
          <w:tcPr>
            <w:tcW w:w="5000" w:type="pct"/>
            <w:gridSpan w:val="3"/>
            <w:shd w:val="clear" w:color="auto" w:fill="F2F2F2"/>
          </w:tcPr>
          <w:p w:rsidR="00F10386" w:rsidRPr="00BC05E1" w:rsidRDefault="00F10386" w:rsidP="00FE3962">
            <w:r w:rsidRPr="00BC05E1">
              <w:t>Psichomotoriniai mokymosi rezultatai</w:t>
            </w:r>
          </w:p>
        </w:tc>
      </w:tr>
      <w:tr w:rsidR="00BC05E1" w:rsidRPr="00BC05E1" w:rsidTr="00482D7F">
        <w:tblPrEx>
          <w:tblLook w:val="01E0" w:firstRow="1" w:lastRow="1" w:firstColumn="1" w:lastColumn="1" w:noHBand="0" w:noVBand="0"/>
        </w:tblPrEx>
        <w:trPr>
          <w:trHeight w:val="57"/>
        </w:trPr>
        <w:tc>
          <w:tcPr>
            <w:tcW w:w="1142" w:type="pct"/>
            <w:shd w:val="clear" w:color="auto" w:fill="FFFFFF"/>
          </w:tcPr>
          <w:p w:rsidR="00F10386" w:rsidRPr="00BC05E1" w:rsidRDefault="00F10386" w:rsidP="00FE3962">
            <w:r w:rsidRPr="00BC05E1">
              <w:t xml:space="preserve">1. Sukurti kompoziciją. </w:t>
            </w:r>
          </w:p>
        </w:tc>
        <w:tc>
          <w:tcPr>
            <w:tcW w:w="2627" w:type="pct"/>
            <w:shd w:val="clear" w:color="auto" w:fill="FFFFFF"/>
          </w:tcPr>
          <w:p w:rsidR="00BC05E1" w:rsidRDefault="00F10386" w:rsidP="00FE3962">
            <w:r w:rsidRPr="00BC05E1">
              <w:rPr>
                <w:b/>
              </w:rPr>
              <w:t xml:space="preserve">1.1. Tema. </w:t>
            </w:r>
            <w:r w:rsidRPr="00BC05E1">
              <w:t>Kompozicijos pradmenys. Kompozicija – vientisumas, stiliaus ir mados įtaka kompozicijoje.</w:t>
            </w:r>
          </w:p>
          <w:p w:rsidR="00F10386" w:rsidRPr="00BC05E1" w:rsidRDefault="00F10386" w:rsidP="00FE3962">
            <w:r w:rsidRPr="00BC05E1">
              <w:rPr>
                <w:b/>
              </w:rPr>
              <w:lastRenderedPageBreak/>
              <w:t>Užduotis:</w:t>
            </w:r>
          </w:p>
          <w:p w:rsidR="00F10386" w:rsidRPr="00BC05E1" w:rsidRDefault="00213CFC" w:rsidP="00FE3962">
            <w:r w:rsidRPr="00BC05E1">
              <w:rPr>
                <w:b/>
              </w:rPr>
              <w:t xml:space="preserve">1.1.1. </w:t>
            </w:r>
            <w:r w:rsidR="00F10386" w:rsidRPr="00BC05E1">
              <w:t xml:space="preserve">Sukurti ir aptarti erdvinę daiktų kompoziciją (iš trijų ar penkių dalių) derinant skirtingus panašių formų ir spalvų dydžius. </w:t>
            </w:r>
          </w:p>
        </w:tc>
        <w:tc>
          <w:tcPr>
            <w:tcW w:w="1232" w:type="pct"/>
            <w:shd w:val="clear" w:color="auto" w:fill="FFFFFF"/>
          </w:tcPr>
          <w:p w:rsidR="00F10386" w:rsidRPr="00BC05E1" w:rsidRDefault="00F10386" w:rsidP="00FE3962">
            <w:r w:rsidRPr="00BC05E1">
              <w:lastRenderedPageBreak/>
              <w:t>Sukurta erdvinė daiktų kompozicija derinant skirtingus p</w:t>
            </w:r>
            <w:r w:rsidR="006747C4">
              <w:t xml:space="preserve">anašių </w:t>
            </w:r>
            <w:r w:rsidR="006747C4">
              <w:lastRenderedPageBreak/>
              <w:t>formų ir spalvų dydžius.</w:t>
            </w:r>
          </w:p>
        </w:tc>
      </w:tr>
      <w:tr w:rsidR="00BC05E1" w:rsidRPr="00BC05E1" w:rsidTr="00482D7F">
        <w:trPr>
          <w:trHeight w:val="57"/>
        </w:trPr>
        <w:tc>
          <w:tcPr>
            <w:tcW w:w="1142" w:type="pct"/>
          </w:tcPr>
          <w:p w:rsidR="006E4C83" w:rsidRPr="00BC05E1" w:rsidRDefault="006E4C83" w:rsidP="00FE3962">
            <w:r w:rsidRPr="00BC05E1">
              <w:lastRenderedPageBreak/>
              <w:t>Reikalavimai mokymui skirtiems metodiniams ir materialiesiems ištekliams</w:t>
            </w:r>
          </w:p>
        </w:tc>
        <w:tc>
          <w:tcPr>
            <w:tcW w:w="3858" w:type="pct"/>
            <w:gridSpan w:val="2"/>
          </w:tcPr>
          <w:p w:rsidR="006E4C83" w:rsidRPr="00BC05E1" w:rsidRDefault="006E4C83" w:rsidP="00FE3962">
            <w:pPr>
              <w:widowControl w:val="0"/>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medžiaga:</w:t>
            </w:r>
          </w:p>
          <w:p w:rsidR="00BC05E1" w:rsidRDefault="006E4C83" w:rsidP="00FE3962">
            <w:pPr>
              <w:numPr>
                <w:ilvl w:val="0"/>
                <w:numId w:val="3"/>
              </w:numPr>
              <w:autoSpaceDE w:val="0"/>
              <w:autoSpaceDN w:val="0"/>
              <w:adjustRightInd w:val="0"/>
              <w:ind w:left="0" w:firstLine="0"/>
              <w:rPr>
                <w:rFonts w:eastAsia="MS Mincho"/>
                <w:lang w:eastAsia="en-US"/>
              </w:rPr>
            </w:pPr>
            <w:r w:rsidRPr="00BC05E1">
              <w:t xml:space="preserve">Pardavėjo </w:t>
            </w:r>
            <w:r w:rsidRPr="00BC05E1">
              <w:rPr>
                <w:rFonts w:eastAsia="MS Mincho"/>
                <w:lang w:eastAsia="en-US"/>
              </w:rPr>
              <w:t>modulinė profesinio mokymo programa</w:t>
            </w:r>
          </w:p>
          <w:p w:rsidR="006E4C83" w:rsidRPr="00BC05E1" w:rsidRDefault="006E4C83" w:rsidP="00FE3962">
            <w:pPr>
              <w:numPr>
                <w:ilvl w:val="0"/>
                <w:numId w:val="3"/>
              </w:numPr>
              <w:autoSpaceDE w:val="0"/>
              <w:autoSpaceDN w:val="0"/>
              <w:adjustRightInd w:val="0"/>
              <w:ind w:left="0" w:firstLine="0"/>
              <w:rPr>
                <w:rFonts w:eastAsia="Calibri"/>
                <w:lang w:eastAsia="en-US"/>
              </w:rPr>
            </w:pPr>
            <w:r w:rsidRPr="00BC05E1">
              <w:rPr>
                <w:rFonts w:eastAsia="Calibri"/>
                <w:lang w:eastAsia="en-US"/>
              </w:rPr>
              <w:t>Vadovėliai, konspektai, testai, u</w:t>
            </w:r>
            <w:r w:rsidRPr="00BC05E1">
              <w:t xml:space="preserve">žduočių sąsiuviniai </w:t>
            </w:r>
            <w:r w:rsidRPr="00BC05E1">
              <w:rPr>
                <w:rFonts w:eastAsia="Calibri"/>
                <w:lang w:eastAsia="en-US"/>
              </w:rPr>
              <w:t>ir kita mokomoji medžiaga</w:t>
            </w:r>
          </w:p>
          <w:p w:rsidR="006E4C83" w:rsidRPr="00BC05E1" w:rsidRDefault="006E4C83" w:rsidP="00FE3962">
            <w:pPr>
              <w:rPr>
                <w:rFonts w:eastAsia="Calibri"/>
                <w:i/>
              </w:rPr>
            </w:pPr>
            <w:r w:rsidRPr="00BC05E1">
              <w:rPr>
                <w:rFonts w:eastAsia="Calibri"/>
                <w:i/>
              </w:rPr>
              <w:t>Mokymo(</w:t>
            </w:r>
            <w:proofErr w:type="spellStart"/>
            <w:r w:rsidRPr="00BC05E1">
              <w:rPr>
                <w:rFonts w:eastAsia="Calibri"/>
                <w:i/>
              </w:rPr>
              <w:t>si</w:t>
            </w:r>
            <w:proofErr w:type="spellEnd"/>
            <w:r w:rsidRPr="00BC05E1">
              <w:rPr>
                <w:rFonts w:eastAsia="Calibri"/>
                <w:i/>
              </w:rPr>
              <w:t>) priemonės:</w:t>
            </w:r>
          </w:p>
          <w:p w:rsidR="006E4C83" w:rsidRPr="00BC05E1" w:rsidRDefault="006E4C83" w:rsidP="00FE3962">
            <w:pPr>
              <w:numPr>
                <w:ilvl w:val="0"/>
                <w:numId w:val="1"/>
              </w:numPr>
              <w:ind w:left="0" w:firstLine="0"/>
            </w:pPr>
            <w:r w:rsidRPr="00BC05E1">
              <w:rPr>
                <w:rFonts w:eastAsia="Calibri"/>
                <w:lang w:eastAsia="en-US"/>
              </w:rPr>
              <w:t>Techninės priemonės mokymo(</w:t>
            </w:r>
            <w:proofErr w:type="spellStart"/>
            <w:r w:rsidRPr="00BC05E1">
              <w:rPr>
                <w:rFonts w:eastAsia="Calibri"/>
                <w:lang w:eastAsia="en-US"/>
              </w:rPr>
              <w:t>si</w:t>
            </w:r>
            <w:proofErr w:type="spellEnd"/>
            <w:r w:rsidRPr="00BC05E1">
              <w:rPr>
                <w:rFonts w:eastAsia="Calibri"/>
                <w:lang w:eastAsia="en-US"/>
              </w:rPr>
              <w:t>) medžiagai iliustruoti, vizualizuoti, pristatyti</w:t>
            </w:r>
          </w:p>
          <w:p w:rsidR="006E4C83" w:rsidRPr="00BC05E1" w:rsidRDefault="006E4C83" w:rsidP="00FE3962">
            <w:pPr>
              <w:numPr>
                <w:ilvl w:val="0"/>
                <w:numId w:val="1"/>
              </w:numPr>
              <w:ind w:left="0" w:firstLine="0"/>
            </w:pPr>
            <w:r w:rsidRPr="00BC05E1">
              <w:rPr>
                <w:rFonts w:eastAsia="Calibri"/>
                <w:lang w:eastAsia="en-US"/>
              </w:rPr>
              <w:t>Natūralios prekės</w:t>
            </w:r>
          </w:p>
        </w:tc>
      </w:tr>
      <w:tr w:rsidR="00BC05E1" w:rsidRPr="00BC05E1" w:rsidTr="00482D7F">
        <w:trPr>
          <w:trHeight w:val="57"/>
        </w:trPr>
        <w:tc>
          <w:tcPr>
            <w:tcW w:w="1142" w:type="pct"/>
          </w:tcPr>
          <w:p w:rsidR="006E4C83" w:rsidRPr="00BC05E1" w:rsidRDefault="006E4C83" w:rsidP="00FE3962">
            <w:r w:rsidRPr="00BC05E1">
              <w:t>Reikalavimai teorinio ir praktinio mokymo vietai</w:t>
            </w:r>
          </w:p>
        </w:tc>
        <w:tc>
          <w:tcPr>
            <w:tcW w:w="3858" w:type="pct"/>
            <w:gridSpan w:val="2"/>
          </w:tcPr>
          <w:p w:rsidR="006E4C83" w:rsidRPr="00BC05E1" w:rsidRDefault="006E4C83" w:rsidP="00FE3962">
            <w:r w:rsidRPr="00BC05E1">
              <w:t>Klasė ar kita mokymui(</w:t>
            </w:r>
            <w:proofErr w:type="spellStart"/>
            <w:r w:rsidRPr="00BC05E1">
              <w:t>si</w:t>
            </w:r>
            <w:proofErr w:type="spellEnd"/>
            <w:r w:rsidRPr="00BC05E1">
              <w:t>) pritaikyta patalpa su techninėmis priemonėmis (</w:t>
            </w:r>
            <w:r w:rsidRPr="00BC05E1">
              <w:rPr>
                <w:rFonts w:eastAsia="MS Mincho"/>
                <w:lang w:eastAsia="en-US"/>
              </w:rPr>
              <w:t>kompiuteriu</w:t>
            </w:r>
            <w:r w:rsidRPr="00BC05E1">
              <w:rPr>
                <w:rFonts w:eastAsia="Calibri"/>
                <w:lang w:eastAsia="en-US"/>
              </w:rPr>
              <w:t xml:space="preserve"> ir interneto prieiga</w:t>
            </w:r>
            <w:r w:rsidRPr="00BC05E1">
              <w:rPr>
                <w:rFonts w:eastAsia="MS Mincho"/>
                <w:lang w:eastAsia="en-US"/>
              </w:rPr>
              <w:t>, vaizdo projektoriumi</w:t>
            </w:r>
            <w:r w:rsidRPr="00BC05E1">
              <w:t>) mokymo(</w:t>
            </w:r>
            <w:proofErr w:type="spellStart"/>
            <w:r w:rsidRPr="00BC05E1">
              <w:t>si</w:t>
            </w:r>
            <w:proofErr w:type="spellEnd"/>
            <w:r w:rsidRPr="00BC05E1">
              <w:t>) medžiagai pateikti.</w:t>
            </w:r>
          </w:p>
        </w:tc>
      </w:tr>
      <w:tr w:rsidR="00BC05E1" w:rsidRPr="00BC05E1" w:rsidTr="00482D7F">
        <w:trPr>
          <w:trHeight w:val="57"/>
        </w:trPr>
        <w:tc>
          <w:tcPr>
            <w:tcW w:w="1142" w:type="pct"/>
          </w:tcPr>
          <w:p w:rsidR="006E4C83" w:rsidRPr="00BC05E1" w:rsidRDefault="006E4C83" w:rsidP="00FE3962">
            <w:r w:rsidRPr="00BC05E1">
              <w:t>Reikalavimai mokytojų dalykiniam pasirengimui (dalykinei kvalifikacijai)</w:t>
            </w:r>
          </w:p>
        </w:tc>
        <w:tc>
          <w:tcPr>
            <w:tcW w:w="3858" w:type="pct"/>
            <w:gridSpan w:val="2"/>
          </w:tcPr>
          <w:p w:rsidR="006E4C83" w:rsidRPr="00BC05E1" w:rsidRDefault="006E4C83" w:rsidP="00FE3962">
            <w:pPr>
              <w:widowControl w:val="0"/>
            </w:pPr>
            <w:r w:rsidRPr="00BC05E1">
              <w:t>Modulį gali vesti mokytojas, turintis:</w:t>
            </w:r>
          </w:p>
          <w:p w:rsidR="006E4C83" w:rsidRPr="00BC05E1" w:rsidRDefault="006E4C83" w:rsidP="00FE3962">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6E4C83" w:rsidRPr="00BC05E1" w:rsidRDefault="006E4C83" w:rsidP="00FE3962">
            <w:r w:rsidRPr="00BC05E1">
              <w:t>2) ne žemesnį kaip aukštąjį neuniversitetinį (specialųjį vidurinį, įgytą iki 1995 m.) išsilavinimą ir ne mažesnį kaip 3 metų darbo stažą (pagal profesinį pasirengimą).</w:t>
            </w:r>
          </w:p>
        </w:tc>
      </w:tr>
    </w:tbl>
    <w:p w:rsidR="00482D7F" w:rsidRPr="00482D7F" w:rsidRDefault="00482D7F" w:rsidP="00482D7F">
      <w:pPr>
        <w:rPr>
          <w:bCs/>
        </w:rPr>
      </w:pPr>
    </w:p>
    <w:p w:rsidR="00482D7F" w:rsidRDefault="00482D7F">
      <w:pPr>
        <w:rPr>
          <w:b/>
          <w:bCs/>
        </w:rPr>
      </w:pPr>
      <w:r>
        <w:rPr>
          <w:b/>
          <w:bCs/>
        </w:rPr>
        <w:br w:type="page"/>
      </w:r>
    </w:p>
    <w:p w:rsidR="007018FB" w:rsidRPr="00BC05E1" w:rsidRDefault="00954F27" w:rsidP="00707BE2">
      <w:pPr>
        <w:jc w:val="center"/>
        <w:rPr>
          <w:b/>
        </w:rPr>
      </w:pPr>
      <w:r w:rsidRPr="00BC05E1">
        <w:rPr>
          <w:b/>
        </w:rPr>
        <w:lastRenderedPageBreak/>
        <w:t>5</w:t>
      </w:r>
      <w:r w:rsidR="007018FB" w:rsidRPr="00BC05E1">
        <w:rPr>
          <w:b/>
        </w:rPr>
        <w:t>.4. BAIGIAMASIS MODULIS</w:t>
      </w:r>
    </w:p>
    <w:p w:rsidR="007018FB" w:rsidRPr="00BC05E1" w:rsidRDefault="007018FB" w:rsidP="00707BE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3"/>
        <w:gridCol w:w="7599"/>
      </w:tblGrid>
      <w:tr w:rsidR="00BC05E1" w:rsidRPr="00BC05E1" w:rsidTr="00482D7F">
        <w:tc>
          <w:tcPr>
            <w:tcW w:w="1167" w:type="pct"/>
          </w:tcPr>
          <w:p w:rsidR="007018FB" w:rsidRPr="00BC05E1" w:rsidRDefault="007018FB" w:rsidP="00482D7F">
            <w:pPr>
              <w:pStyle w:val="2vidutinistinklelis1"/>
            </w:pPr>
            <w:r w:rsidRPr="00BC05E1">
              <w:t>Valstybinis kodas</w:t>
            </w:r>
          </w:p>
        </w:tc>
        <w:tc>
          <w:tcPr>
            <w:tcW w:w="3833" w:type="pct"/>
          </w:tcPr>
          <w:p w:rsidR="007018FB" w:rsidRPr="00BC05E1" w:rsidRDefault="001E60B3" w:rsidP="00482D7F">
            <w:pPr>
              <w:pStyle w:val="2vidutinistinklelis1"/>
            </w:pPr>
            <w:r w:rsidRPr="00BC05E1">
              <w:t>4000002</w:t>
            </w:r>
          </w:p>
        </w:tc>
      </w:tr>
      <w:tr w:rsidR="00BC05E1" w:rsidRPr="00BC05E1" w:rsidTr="00482D7F">
        <w:tc>
          <w:tcPr>
            <w:tcW w:w="1167" w:type="pct"/>
          </w:tcPr>
          <w:p w:rsidR="00E7309B" w:rsidRPr="00BC05E1" w:rsidRDefault="00E7309B" w:rsidP="00482D7F">
            <w:pPr>
              <w:pStyle w:val="2vidutinistinklelis1"/>
            </w:pPr>
            <w:r w:rsidRPr="00BC05E1">
              <w:t xml:space="preserve">Modulio </w:t>
            </w:r>
            <w:r w:rsidR="006402C2" w:rsidRPr="00BC05E1">
              <w:t xml:space="preserve">LTKS </w:t>
            </w:r>
            <w:r w:rsidRPr="00BC05E1">
              <w:t>lygis</w:t>
            </w:r>
          </w:p>
        </w:tc>
        <w:tc>
          <w:tcPr>
            <w:tcW w:w="3833" w:type="pct"/>
          </w:tcPr>
          <w:p w:rsidR="00E7309B" w:rsidRPr="00BC05E1" w:rsidRDefault="001E60B3" w:rsidP="00482D7F">
            <w:pPr>
              <w:pStyle w:val="2vidutinistinklelis1"/>
            </w:pPr>
            <w:r w:rsidRPr="00BC05E1">
              <w:t>IV</w:t>
            </w:r>
          </w:p>
        </w:tc>
      </w:tr>
      <w:tr w:rsidR="00BC05E1" w:rsidRPr="00BC05E1" w:rsidTr="00482D7F">
        <w:tc>
          <w:tcPr>
            <w:tcW w:w="1167" w:type="pct"/>
          </w:tcPr>
          <w:p w:rsidR="007018FB" w:rsidRPr="00BC05E1" w:rsidRDefault="007018FB" w:rsidP="00482D7F">
            <w:pPr>
              <w:pStyle w:val="2vidutinistinklelis1"/>
            </w:pPr>
            <w:r w:rsidRPr="00BC05E1">
              <w:t xml:space="preserve">Apimtis </w:t>
            </w:r>
            <w:r w:rsidR="00592AFC" w:rsidRPr="00BC05E1">
              <w:t xml:space="preserve">mokymosi </w:t>
            </w:r>
            <w:r w:rsidRPr="00BC05E1">
              <w:t>kreditais</w:t>
            </w:r>
          </w:p>
        </w:tc>
        <w:tc>
          <w:tcPr>
            <w:tcW w:w="3833" w:type="pct"/>
          </w:tcPr>
          <w:p w:rsidR="007018FB" w:rsidRPr="00BC05E1" w:rsidRDefault="001E60B3" w:rsidP="00482D7F">
            <w:pPr>
              <w:pStyle w:val="2vidutinistinklelis1"/>
            </w:pPr>
            <w:r w:rsidRPr="00BC05E1">
              <w:t>10</w:t>
            </w:r>
          </w:p>
        </w:tc>
      </w:tr>
      <w:tr w:rsidR="00BC05E1" w:rsidRPr="00BC05E1" w:rsidTr="00482D7F">
        <w:tc>
          <w:tcPr>
            <w:tcW w:w="1167" w:type="pct"/>
            <w:shd w:val="clear" w:color="auto" w:fill="F2F2F2"/>
          </w:tcPr>
          <w:p w:rsidR="007018FB" w:rsidRPr="00BC05E1" w:rsidRDefault="007018FB" w:rsidP="00482D7F">
            <w:pPr>
              <w:pStyle w:val="2vidutinistinklelis1"/>
            </w:pPr>
            <w:r w:rsidRPr="00BC05E1">
              <w:t>Kompetencijos</w:t>
            </w:r>
          </w:p>
        </w:tc>
        <w:tc>
          <w:tcPr>
            <w:tcW w:w="3833" w:type="pct"/>
            <w:shd w:val="clear" w:color="auto" w:fill="F2F2F2"/>
          </w:tcPr>
          <w:p w:rsidR="007018FB" w:rsidRPr="00BC05E1" w:rsidRDefault="007018FB" w:rsidP="00482D7F">
            <w:pPr>
              <w:pStyle w:val="2vidutinistinklelis1"/>
            </w:pPr>
            <w:r w:rsidRPr="00BC05E1">
              <w:t>Mokymosi rezultatai</w:t>
            </w:r>
          </w:p>
        </w:tc>
      </w:tr>
      <w:tr w:rsidR="00BC05E1" w:rsidRPr="00BC05E1" w:rsidTr="00482D7F">
        <w:trPr>
          <w:trHeight w:val="259"/>
        </w:trPr>
        <w:tc>
          <w:tcPr>
            <w:tcW w:w="1167" w:type="pct"/>
          </w:tcPr>
          <w:p w:rsidR="004F35E4" w:rsidRPr="00BC05E1" w:rsidRDefault="006B46E6" w:rsidP="00482D7F">
            <w:r w:rsidRPr="00BC05E1">
              <w:t xml:space="preserve">1. </w:t>
            </w:r>
            <w:r w:rsidR="003B65E1" w:rsidRPr="00BC05E1">
              <w:t>Formuoti darbinius įgūdžius realioje darbo vietoje.</w:t>
            </w:r>
          </w:p>
        </w:tc>
        <w:tc>
          <w:tcPr>
            <w:tcW w:w="3833" w:type="pct"/>
          </w:tcPr>
          <w:p w:rsidR="007018FB" w:rsidRPr="00BC05E1" w:rsidRDefault="006B46E6" w:rsidP="00482D7F">
            <w:pPr>
              <w:pStyle w:val="2vidutinistinklelis1"/>
            </w:pPr>
            <w:r w:rsidRPr="00BC05E1">
              <w:t xml:space="preserve">1.1. </w:t>
            </w:r>
            <w:r w:rsidR="00F37E80" w:rsidRPr="00BC05E1">
              <w:rPr>
                <w:iCs/>
              </w:rPr>
              <w:t>Įsivertinti ir realioje darbo vietoje demonstruoti įgytas kompetencijas.</w:t>
            </w:r>
          </w:p>
          <w:p w:rsidR="006B46E6" w:rsidRPr="00BC05E1" w:rsidRDefault="006B46E6" w:rsidP="00482D7F">
            <w:pPr>
              <w:widowControl w:val="0"/>
            </w:pPr>
            <w:r w:rsidRPr="00BC05E1">
              <w:t xml:space="preserve">1.2. </w:t>
            </w:r>
            <w:r w:rsidR="00F37E80" w:rsidRPr="00BC05E1">
              <w:t xml:space="preserve">Susipažinti su būsimo darbo specifika ir </w:t>
            </w:r>
            <w:r w:rsidR="00F37E80" w:rsidRPr="00BC05E1">
              <w:rPr>
                <w:iCs/>
              </w:rPr>
              <w:t>adaptuotis realioje darbo vietoje.</w:t>
            </w:r>
          </w:p>
          <w:p w:rsidR="006B46E6" w:rsidRPr="00BC05E1" w:rsidRDefault="00C711D3" w:rsidP="00482D7F">
            <w:pPr>
              <w:widowControl w:val="0"/>
              <w:rPr>
                <w:iCs/>
              </w:rPr>
            </w:pPr>
            <w:r w:rsidRPr="00BC05E1">
              <w:t xml:space="preserve">1.3. </w:t>
            </w:r>
            <w:r w:rsidR="00F37E80" w:rsidRPr="00BC05E1">
              <w:t>Įsivertinti asmenines integracijos į darbo rinką galimybes.</w:t>
            </w:r>
          </w:p>
        </w:tc>
      </w:tr>
      <w:tr w:rsidR="00BC05E1" w:rsidRPr="00BC05E1" w:rsidTr="00482D7F">
        <w:tc>
          <w:tcPr>
            <w:tcW w:w="1167" w:type="pct"/>
          </w:tcPr>
          <w:p w:rsidR="007018FB" w:rsidRPr="00BC05E1" w:rsidRDefault="007018FB" w:rsidP="00482D7F">
            <w:pPr>
              <w:pStyle w:val="2vidutinistinklelis1"/>
              <w:rPr>
                <w:highlight w:val="yellow"/>
              </w:rPr>
            </w:pPr>
            <w:r w:rsidRPr="00BC05E1">
              <w:t>Mokymosi</w:t>
            </w:r>
            <w:r w:rsidR="006B30BE" w:rsidRPr="00BC05E1">
              <w:t xml:space="preserve"> pasiekimų vertinimo kriterijai</w:t>
            </w:r>
          </w:p>
        </w:tc>
        <w:tc>
          <w:tcPr>
            <w:tcW w:w="3833" w:type="pct"/>
          </w:tcPr>
          <w:p w:rsidR="007018FB" w:rsidRPr="00BC05E1" w:rsidRDefault="003B65E1" w:rsidP="00482D7F">
            <w:pPr>
              <w:rPr>
                <w:highlight w:val="green"/>
              </w:rPr>
            </w:pPr>
            <w:r w:rsidRPr="00BC05E1">
              <w:t xml:space="preserve">Siūlomas baigiamojo modulio vertinimas – </w:t>
            </w:r>
            <w:r w:rsidRPr="00BC05E1">
              <w:rPr>
                <w:i/>
              </w:rPr>
              <w:t>įskaityta (neįskaityta).</w:t>
            </w:r>
          </w:p>
        </w:tc>
      </w:tr>
      <w:tr w:rsidR="00BC05E1" w:rsidRPr="00BC05E1" w:rsidTr="00482D7F">
        <w:tc>
          <w:tcPr>
            <w:tcW w:w="1167" w:type="pct"/>
          </w:tcPr>
          <w:p w:rsidR="007018FB" w:rsidRPr="00BC05E1" w:rsidRDefault="007018FB" w:rsidP="00482D7F">
            <w:pPr>
              <w:pStyle w:val="2vidutinistinklelis1"/>
            </w:pPr>
            <w:r w:rsidRPr="00BC05E1">
              <w:t>Reikalavimai mokymui skirtiems metodiniams ir materialiesiems ištekliam</w:t>
            </w:r>
            <w:r w:rsidR="006B30BE" w:rsidRPr="00BC05E1">
              <w:t>s</w:t>
            </w:r>
          </w:p>
        </w:tc>
        <w:tc>
          <w:tcPr>
            <w:tcW w:w="3833" w:type="pct"/>
          </w:tcPr>
          <w:p w:rsidR="00217EA4" w:rsidRPr="00BC05E1" w:rsidRDefault="00217EA4" w:rsidP="00482D7F">
            <w:pPr>
              <w:widowControl w:val="0"/>
              <w:rPr>
                <w:lang w:eastAsia="en-US"/>
              </w:rPr>
            </w:pPr>
            <w:r w:rsidRPr="00BC05E1">
              <w:rPr>
                <w:rFonts w:eastAsia="Calibri"/>
                <w:b/>
                <w:spacing w:val="-1"/>
                <w:szCs w:val="22"/>
                <w:lang w:eastAsia="en-US"/>
              </w:rPr>
              <w:t>Mokymo(</w:t>
            </w:r>
            <w:proofErr w:type="spellStart"/>
            <w:r w:rsidRPr="00BC05E1">
              <w:rPr>
                <w:rFonts w:eastAsia="Calibri"/>
                <w:b/>
                <w:spacing w:val="-1"/>
                <w:szCs w:val="22"/>
                <w:lang w:eastAsia="en-US"/>
              </w:rPr>
              <w:t>si</w:t>
            </w:r>
            <w:proofErr w:type="spellEnd"/>
            <w:r w:rsidRPr="00BC05E1">
              <w:rPr>
                <w:rFonts w:eastAsia="Calibri"/>
                <w:b/>
                <w:spacing w:val="-1"/>
                <w:szCs w:val="22"/>
                <w:lang w:eastAsia="en-US"/>
              </w:rPr>
              <w:t>)</w:t>
            </w:r>
            <w:r w:rsidRPr="00BC05E1">
              <w:rPr>
                <w:rFonts w:eastAsia="Calibri"/>
                <w:b/>
                <w:spacing w:val="1"/>
                <w:szCs w:val="22"/>
                <w:lang w:eastAsia="en-US"/>
              </w:rPr>
              <w:t xml:space="preserve"> </w:t>
            </w:r>
            <w:r w:rsidRPr="00BC05E1">
              <w:rPr>
                <w:rFonts w:eastAsia="Calibri"/>
                <w:b/>
                <w:spacing w:val="-1"/>
                <w:szCs w:val="22"/>
                <w:lang w:eastAsia="en-US"/>
              </w:rPr>
              <w:t>medžiaga:</w:t>
            </w:r>
          </w:p>
          <w:p w:rsidR="00BC05E1" w:rsidRDefault="00217EA4" w:rsidP="00482D7F">
            <w:pPr>
              <w:widowControl w:val="0"/>
              <w:rPr>
                <w:rFonts w:eastAsia="Calibri"/>
                <w:spacing w:val="36"/>
                <w:szCs w:val="22"/>
                <w:lang w:eastAsia="en-US"/>
              </w:rPr>
            </w:pPr>
            <w:r w:rsidRPr="00BC05E1">
              <w:rPr>
                <w:rFonts w:eastAsia="Calibri"/>
                <w:spacing w:val="-1"/>
                <w:szCs w:val="22"/>
                <w:lang w:eastAsia="en-US"/>
              </w:rPr>
              <w:t>Praktinio</w:t>
            </w:r>
            <w:r w:rsidRPr="00BC05E1">
              <w:rPr>
                <w:rFonts w:eastAsia="Calibri"/>
                <w:szCs w:val="22"/>
                <w:lang w:eastAsia="en-US"/>
              </w:rPr>
              <w:t xml:space="preserve"> </w:t>
            </w:r>
            <w:r w:rsidRPr="00BC05E1">
              <w:rPr>
                <w:rFonts w:eastAsia="Calibri"/>
                <w:spacing w:val="-1"/>
                <w:szCs w:val="22"/>
                <w:lang w:eastAsia="en-US"/>
              </w:rPr>
              <w:t>mokymo</w:t>
            </w:r>
            <w:r w:rsidRPr="00BC05E1">
              <w:rPr>
                <w:rFonts w:eastAsia="Calibri"/>
                <w:szCs w:val="22"/>
                <w:lang w:eastAsia="en-US"/>
              </w:rPr>
              <w:t xml:space="preserve"> užduotys </w:t>
            </w:r>
            <w:r w:rsidRPr="00BC05E1">
              <w:rPr>
                <w:rFonts w:eastAsia="Calibri"/>
                <w:spacing w:val="-1"/>
                <w:szCs w:val="22"/>
                <w:lang w:eastAsia="en-US"/>
              </w:rPr>
              <w:t>realioje</w:t>
            </w:r>
            <w:r w:rsidRPr="00BC05E1">
              <w:rPr>
                <w:rFonts w:eastAsia="Calibri"/>
                <w:szCs w:val="22"/>
                <w:lang w:eastAsia="en-US"/>
              </w:rPr>
              <w:t xml:space="preserve"> </w:t>
            </w:r>
            <w:r w:rsidRPr="00BC05E1">
              <w:rPr>
                <w:rFonts w:eastAsia="Calibri"/>
                <w:spacing w:val="-1"/>
                <w:szCs w:val="22"/>
                <w:lang w:eastAsia="en-US"/>
              </w:rPr>
              <w:t>darbo</w:t>
            </w:r>
            <w:r w:rsidRPr="00BC05E1">
              <w:rPr>
                <w:rFonts w:eastAsia="Calibri"/>
                <w:szCs w:val="22"/>
                <w:lang w:eastAsia="en-US"/>
              </w:rPr>
              <w:t xml:space="preserve"> vietoje;</w:t>
            </w:r>
          </w:p>
          <w:p w:rsidR="00BC05E1" w:rsidRDefault="00217EA4" w:rsidP="00482D7F">
            <w:pPr>
              <w:widowControl w:val="0"/>
              <w:rPr>
                <w:rFonts w:eastAsia="Calibri"/>
                <w:spacing w:val="32"/>
                <w:szCs w:val="22"/>
                <w:lang w:eastAsia="en-US"/>
              </w:rPr>
            </w:pPr>
            <w:r w:rsidRPr="00BC05E1">
              <w:rPr>
                <w:rFonts w:eastAsia="Calibri"/>
                <w:spacing w:val="-1"/>
                <w:szCs w:val="22"/>
                <w:lang w:eastAsia="en-US"/>
              </w:rPr>
              <w:t>Praktinio</w:t>
            </w:r>
            <w:r w:rsidRPr="00BC05E1">
              <w:rPr>
                <w:rFonts w:eastAsia="Calibri"/>
                <w:szCs w:val="22"/>
                <w:lang w:eastAsia="en-US"/>
              </w:rPr>
              <w:t xml:space="preserve"> </w:t>
            </w:r>
            <w:r w:rsidRPr="00BC05E1">
              <w:rPr>
                <w:rFonts w:eastAsia="Calibri"/>
                <w:spacing w:val="-1"/>
                <w:szCs w:val="22"/>
                <w:lang w:eastAsia="en-US"/>
              </w:rPr>
              <w:t>mokymo</w:t>
            </w:r>
            <w:r w:rsidRPr="00BC05E1">
              <w:rPr>
                <w:rFonts w:eastAsia="Calibri"/>
                <w:szCs w:val="22"/>
                <w:lang w:eastAsia="en-US"/>
              </w:rPr>
              <w:t xml:space="preserve"> užduočių atlikimo </w:t>
            </w:r>
            <w:r w:rsidRPr="00BC05E1">
              <w:rPr>
                <w:rFonts w:eastAsia="Calibri"/>
                <w:spacing w:val="-1"/>
                <w:szCs w:val="22"/>
                <w:lang w:eastAsia="en-US"/>
              </w:rPr>
              <w:t>dienynas;</w:t>
            </w:r>
          </w:p>
          <w:p w:rsidR="00217EA4" w:rsidRPr="00BC05E1" w:rsidRDefault="00217EA4" w:rsidP="00482D7F">
            <w:pPr>
              <w:widowControl w:val="0"/>
              <w:rPr>
                <w:lang w:eastAsia="en-US"/>
              </w:rPr>
            </w:pPr>
            <w:r w:rsidRPr="00BC05E1">
              <w:rPr>
                <w:rFonts w:eastAsia="Calibri"/>
                <w:spacing w:val="-1"/>
                <w:szCs w:val="22"/>
                <w:lang w:eastAsia="en-US"/>
              </w:rPr>
              <w:t>Praktinio</w:t>
            </w:r>
            <w:r w:rsidRPr="00BC05E1">
              <w:rPr>
                <w:rFonts w:eastAsia="Calibri"/>
                <w:szCs w:val="22"/>
                <w:lang w:eastAsia="en-US"/>
              </w:rPr>
              <w:t xml:space="preserve"> </w:t>
            </w:r>
            <w:r w:rsidRPr="00BC05E1">
              <w:rPr>
                <w:rFonts w:eastAsia="Calibri"/>
                <w:spacing w:val="-1"/>
                <w:szCs w:val="22"/>
                <w:lang w:eastAsia="en-US"/>
              </w:rPr>
              <w:t>mokymo</w:t>
            </w:r>
            <w:r w:rsidRPr="00BC05E1">
              <w:rPr>
                <w:rFonts w:eastAsia="Calibri"/>
                <w:szCs w:val="22"/>
                <w:lang w:eastAsia="en-US"/>
              </w:rPr>
              <w:t xml:space="preserve"> trišalės </w:t>
            </w:r>
            <w:r w:rsidRPr="00BC05E1">
              <w:rPr>
                <w:rFonts w:eastAsia="Calibri"/>
                <w:spacing w:val="-1"/>
                <w:szCs w:val="22"/>
                <w:lang w:eastAsia="en-US"/>
              </w:rPr>
              <w:t>sutartys;</w:t>
            </w:r>
          </w:p>
          <w:p w:rsidR="00217EA4" w:rsidRPr="00BC05E1" w:rsidRDefault="00217EA4" w:rsidP="00482D7F">
            <w:pPr>
              <w:widowControl w:val="0"/>
              <w:rPr>
                <w:rFonts w:eastAsia="Calibri" w:hAnsi="Calibri"/>
                <w:spacing w:val="-1"/>
                <w:szCs w:val="22"/>
                <w:lang w:eastAsia="en-US"/>
              </w:rPr>
            </w:pPr>
            <w:r w:rsidRPr="00BC05E1">
              <w:rPr>
                <w:rFonts w:eastAsia="Calibri" w:hAnsi="Calibri"/>
                <w:spacing w:val="-1"/>
                <w:szCs w:val="22"/>
                <w:lang w:eastAsia="en-US"/>
              </w:rPr>
              <w:t>Vertinimo</w:t>
            </w:r>
            <w:r w:rsidRPr="00BC05E1">
              <w:rPr>
                <w:rFonts w:eastAsia="Calibri" w:hAnsi="Calibri"/>
                <w:szCs w:val="22"/>
                <w:lang w:eastAsia="en-US"/>
              </w:rPr>
              <w:t xml:space="preserve"> </w:t>
            </w:r>
            <w:r w:rsidRPr="00BC05E1">
              <w:rPr>
                <w:rFonts w:eastAsia="Calibri" w:hAnsi="Calibri"/>
                <w:spacing w:val="-1"/>
                <w:szCs w:val="22"/>
                <w:lang w:eastAsia="en-US"/>
              </w:rPr>
              <w:t>kriterijai.</w:t>
            </w:r>
          </w:p>
          <w:p w:rsidR="00217EA4" w:rsidRPr="00BC05E1" w:rsidRDefault="00217EA4" w:rsidP="00482D7F">
            <w:pPr>
              <w:widowControl w:val="0"/>
              <w:rPr>
                <w:lang w:eastAsia="en-US"/>
              </w:rPr>
            </w:pPr>
            <w:r w:rsidRPr="00BC05E1">
              <w:rPr>
                <w:rFonts w:eastAsia="Calibri" w:hAnsi="Calibri"/>
                <w:b/>
                <w:spacing w:val="-1"/>
                <w:szCs w:val="22"/>
                <w:lang w:eastAsia="en-US"/>
              </w:rPr>
              <w:t>Bendradarbiavimo</w:t>
            </w:r>
            <w:r w:rsidRPr="00BC05E1">
              <w:rPr>
                <w:rFonts w:eastAsia="Calibri" w:hAnsi="Calibri"/>
                <w:b/>
                <w:szCs w:val="22"/>
                <w:lang w:eastAsia="en-US"/>
              </w:rPr>
              <w:t xml:space="preserve"> </w:t>
            </w:r>
            <w:r w:rsidRPr="00BC05E1">
              <w:rPr>
                <w:rFonts w:eastAsia="Calibri" w:hAnsi="Calibri"/>
                <w:b/>
                <w:spacing w:val="-1"/>
                <w:szCs w:val="22"/>
                <w:lang w:eastAsia="en-US"/>
              </w:rPr>
              <w:t>sutartys:</w:t>
            </w:r>
          </w:p>
          <w:p w:rsidR="00217EA4" w:rsidRPr="00BC05E1" w:rsidRDefault="00217EA4" w:rsidP="00482D7F">
            <w:pPr>
              <w:widowControl w:val="0"/>
              <w:numPr>
                <w:ilvl w:val="0"/>
                <w:numId w:val="5"/>
              </w:numPr>
              <w:ind w:left="0" w:firstLine="0"/>
              <w:rPr>
                <w:lang w:eastAsia="en-US"/>
              </w:rPr>
            </w:pPr>
            <w:r w:rsidRPr="00BC05E1">
              <w:rPr>
                <w:rFonts w:eastAsia="Calibri" w:hAnsi="Calibri"/>
                <w:szCs w:val="22"/>
                <w:lang w:eastAsia="en-US"/>
              </w:rPr>
              <w:t xml:space="preserve">su </w:t>
            </w:r>
            <w:r w:rsidRPr="00BC05E1">
              <w:rPr>
                <w:rFonts w:eastAsia="Calibri" w:hAnsi="Calibri"/>
                <w:spacing w:val="-1"/>
                <w:szCs w:val="22"/>
                <w:lang w:eastAsia="en-US"/>
              </w:rPr>
              <w:t>prekybos</w:t>
            </w:r>
            <w:r w:rsidRPr="00BC05E1">
              <w:rPr>
                <w:rFonts w:eastAsia="Calibri" w:hAnsi="Calibri"/>
                <w:szCs w:val="22"/>
                <w:lang w:eastAsia="en-US"/>
              </w:rPr>
              <w:t xml:space="preserve"> </w:t>
            </w:r>
            <w:r w:rsidRPr="00BC05E1">
              <w:rPr>
                <w:rFonts w:eastAsia="Calibri" w:hAnsi="Calibri"/>
                <w:spacing w:val="-1"/>
                <w:szCs w:val="22"/>
                <w:lang w:eastAsia="en-US"/>
              </w:rPr>
              <w:t>centru;</w:t>
            </w:r>
          </w:p>
          <w:p w:rsidR="007018FB" w:rsidRPr="00BC05E1" w:rsidRDefault="00217EA4" w:rsidP="00482D7F">
            <w:pPr>
              <w:widowControl w:val="0"/>
              <w:numPr>
                <w:ilvl w:val="0"/>
                <w:numId w:val="5"/>
              </w:numPr>
              <w:ind w:left="0" w:firstLine="0"/>
              <w:rPr>
                <w:i/>
              </w:rPr>
            </w:pPr>
            <w:r w:rsidRPr="00BC05E1">
              <w:rPr>
                <w:rFonts w:eastAsia="Calibri"/>
                <w:szCs w:val="22"/>
                <w:lang w:eastAsia="en-US"/>
              </w:rPr>
              <w:t xml:space="preserve">su </w:t>
            </w:r>
            <w:r w:rsidRPr="00BC05E1">
              <w:rPr>
                <w:rFonts w:eastAsia="Calibri"/>
                <w:spacing w:val="-1"/>
                <w:szCs w:val="22"/>
                <w:lang w:eastAsia="en-US"/>
              </w:rPr>
              <w:t>specializuota</w:t>
            </w:r>
            <w:r w:rsidRPr="00BC05E1">
              <w:rPr>
                <w:rFonts w:eastAsia="Calibri"/>
                <w:szCs w:val="22"/>
                <w:lang w:eastAsia="en-US"/>
              </w:rPr>
              <w:t xml:space="preserve"> </w:t>
            </w:r>
            <w:r w:rsidRPr="00BC05E1">
              <w:rPr>
                <w:rFonts w:eastAsia="Calibri"/>
                <w:spacing w:val="-1"/>
                <w:szCs w:val="22"/>
                <w:lang w:eastAsia="en-US"/>
              </w:rPr>
              <w:t>prekybos</w:t>
            </w:r>
            <w:r w:rsidRPr="00BC05E1">
              <w:rPr>
                <w:rFonts w:eastAsia="Calibri"/>
                <w:szCs w:val="22"/>
                <w:lang w:eastAsia="en-US"/>
              </w:rPr>
              <w:t xml:space="preserve"> įmone.</w:t>
            </w:r>
          </w:p>
        </w:tc>
      </w:tr>
      <w:tr w:rsidR="00BC05E1" w:rsidRPr="00BC05E1" w:rsidTr="00482D7F">
        <w:tc>
          <w:tcPr>
            <w:tcW w:w="1167" w:type="pct"/>
          </w:tcPr>
          <w:p w:rsidR="007018FB" w:rsidRPr="00BC05E1" w:rsidRDefault="007018FB" w:rsidP="00482D7F">
            <w:pPr>
              <w:pStyle w:val="2vidutinistinklelis1"/>
            </w:pPr>
            <w:r w:rsidRPr="00BC05E1">
              <w:t>Reikalavimai teor</w:t>
            </w:r>
            <w:r w:rsidR="006B30BE" w:rsidRPr="00BC05E1">
              <w:t>inio ir praktinio mokymo vietai</w:t>
            </w:r>
          </w:p>
        </w:tc>
        <w:tc>
          <w:tcPr>
            <w:tcW w:w="3833" w:type="pct"/>
          </w:tcPr>
          <w:p w:rsidR="007018FB" w:rsidRPr="00BC05E1" w:rsidRDefault="000F67E6" w:rsidP="00482D7F">
            <w:pPr>
              <w:pStyle w:val="2vidutinistinklelis1"/>
            </w:pPr>
            <w:r w:rsidRPr="00BC05E1">
              <w:t>Darbo vieta, leidžianti į</w:t>
            </w:r>
            <w:r w:rsidR="006B46E6" w:rsidRPr="00BC05E1">
              <w:t xml:space="preserve">tvirtinti įgytas </w:t>
            </w:r>
            <w:r w:rsidR="004560EB" w:rsidRPr="00BC05E1">
              <w:t>pardavėjo</w:t>
            </w:r>
            <w:r w:rsidR="006B46E6" w:rsidRPr="00BC05E1">
              <w:t xml:space="preserve"> kval</w:t>
            </w:r>
            <w:r w:rsidR="00AE0E66" w:rsidRPr="00BC05E1">
              <w:t>i</w:t>
            </w:r>
            <w:r w:rsidR="00AE7EAF" w:rsidRPr="00BC05E1">
              <w:t>fikaciją sudar</w:t>
            </w:r>
            <w:r w:rsidR="006B46E6" w:rsidRPr="00BC05E1">
              <w:t>ančias kompetencijas.</w:t>
            </w:r>
          </w:p>
        </w:tc>
      </w:tr>
      <w:tr w:rsidR="00BC05E1" w:rsidRPr="00BC05E1" w:rsidTr="00482D7F">
        <w:tc>
          <w:tcPr>
            <w:tcW w:w="1167" w:type="pct"/>
          </w:tcPr>
          <w:p w:rsidR="007018FB" w:rsidRPr="00BC05E1" w:rsidRDefault="00E7309B" w:rsidP="00482D7F">
            <w:pPr>
              <w:pStyle w:val="2vidutinistinklelis1"/>
            </w:pPr>
            <w:r w:rsidRPr="00BC05E1">
              <w:t>Reikalavimai mokytojų</w:t>
            </w:r>
            <w:r w:rsidR="007018FB" w:rsidRPr="00BC05E1">
              <w:t xml:space="preserve"> dalykiniam pasireng</w:t>
            </w:r>
            <w:r w:rsidR="006B30BE" w:rsidRPr="00BC05E1">
              <w:t>imui (dalykinei kvalifikacijai)</w:t>
            </w:r>
          </w:p>
        </w:tc>
        <w:tc>
          <w:tcPr>
            <w:tcW w:w="3833" w:type="pct"/>
          </w:tcPr>
          <w:p w:rsidR="006B46E6" w:rsidRPr="00BC05E1" w:rsidRDefault="006B46E6" w:rsidP="00482D7F">
            <w:pPr>
              <w:widowControl w:val="0"/>
            </w:pPr>
            <w:r w:rsidRPr="00BC05E1">
              <w:t>Mokinio mokymuisi modulio metu vadovauja mokytojas, turintis:</w:t>
            </w:r>
          </w:p>
          <w:p w:rsidR="006B46E6" w:rsidRPr="00BC05E1" w:rsidRDefault="006B46E6" w:rsidP="00482D7F">
            <w:pPr>
              <w:widowControl w:val="0"/>
            </w:pPr>
            <w:r w:rsidRPr="00BC05E1">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6B46E6" w:rsidRPr="00BC05E1" w:rsidRDefault="00217EA4" w:rsidP="00482D7F">
            <w:pPr>
              <w:pStyle w:val="2vidutinistinklelis1"/>
              <w:rPr>
                <w:i/>
                <w:iCs/>
              </w:rPr>
            </w:pPr>
            <w:r w:rsidRPr="00BC05E1">
              <w:t>2) ne žemesnį kaip aukštąjį neuniversitetinį (specialųjį vidurinį, įgytą iki 1995 m.) išsilavinimą ir ne mažesnį kaip 3 metų darbo stažą (pagal profesinį pasirengimą).</w:t>
            </w:r>
          </w:p>
        </w:tc>
      </w:tr>
    </w:tbl>
    <w:p w:rsidR="007018FB" w:rsidRPr="00E21FBB" w:rsidRDefault="007018FB" w:rsidP="00E21FBB"/>
    <w:p w:rsidR="00A55F5C" w:rsidRPr="00E21FBB" w:rsidRDefault="00A55F5C" w:rsidP="00E21FBB">
      <w:pPr>
        <w:rPr>
          <w:iCs/>
        </w:rPr>
      </w:pPr>
    </w:p>
    <w:sectPr w:rsidR="00A55F5C" w:rsidRPr="00E21FBB" w:rsidSect="00A852DD">
      <w:pgSz w:w="11907" w:h="16839" w:code="9"/>
      <w:pgMar w:top="567" w:right="567" w:bottom="567" w:left="1418"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9A7" w:rsidRDefault="00BD09A7" w:rsidP="00BB6497">
      <w:r>
        <w:separator/>
      </w:r>
    </w:p>
  </w:endnote>
  <w:endnote w:type="continuationSeparator" w:id="0">
    <w:p w:rsidR="00BD09A7" w:rsidRDefault="00BD09A7"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 w:name="Palemonas">
    <w:altName w:val="Times New Roman"/>
    <w:charset w:val="00"/>
    <w:family w:val="roman"/>
    <w:pitch w:val="variable"/>
    <w:sig w:usb0="A000006F" w:usb1="1000004B" w:usb2="00000000" w:usb3="00000000" w:csb0="0000008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589" w:rsidRDefault="009D5589" w:rsidP="00D46D26">
    <w:pPr>
      <w:pStyle w:val="Porat"/>
      <w:jc w:val="center"/>
    </w:pPr>
    <w:r>
      <w:fldChar w:fldCharType="begin"/>
    </w:r>
    <w:r>
      <w:instrText xml:space="preserve"> PAGE   \* MERGEFORMAT </w:instrText>
    </w:r>
    <w:r>
      <w:fldChar w:fldCharType="separate"/>
    </w:r>
    <w:r w:rsidR="00440313">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9A7" w:rsidRDefault="00BD09A7" w:rsidP="00BB6497">
      <w:r>
        <w:separator/>
      </w:r>
    </w:p>
  </w:footnote>
  <w:footnote w:type="continuationSeparator" w:id="0">
    <w:p w:rsidR="00BD09A7" w:rsidRDefault="00BD09A7"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73AD"/>
    <w:multiLevelType w:val="hybridMultilevel"/>
    <w:tmpl w:val="23CA6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C98"/>
    <w:multiLevelType w:val="hybridMultilevel"/>
    <w:tmpl w:val="43464E5A"/>
    <w:lvl w:ilvl="0" w:tplc="23D4FFEE">
      <w:start w:val="1"/>
      <w:numFmt w:val="bullet"/>
      <w:lvlText w:val="-"/>
      <w:lvlJc w:val="left"/>
      <w:pPr>
        <w:ind w:left="1028" w:hanging="360"/>
      </w:pPr>
      <w:rPr>
        <w:rFonts w:ascii="Times New Roman" w:eastAsia="Times New Roman" w:hAnsi="Times New Roman" w:hint="default"/>
        <w:sz w:val="24"/>
        <w:szCs w:val="24"/>
      </w:rPr>
    </w:lvl>
    <w:lvl w:ilvl="1" w:tplc="F0627F4C">
      <w:start w:val="1"/>
      <w:numFmt w:val="bullet"/>
      <w:lvlText w:val="•"/>
      <w:lvlJc w:val="left"/>
      <w:pPr>
        <w:ind w:left="1610" w:hanging="360"/>
      </w:pPr>
      <w:rPr>
        <w:rFonts w:hint="default"/>
      </w:rPr>
    </w:lvl>
    <w:lvl w:ilvl="2" w:tplc="110442AA">
      <w:start w:val="1"/>
      <w:numFmt w:val="bullet"/>
      <w:lvlText w:val="•"/>
      <w:lvlJc w:val="left"/>
      <w:pPr>
        <w:ind w:left="2192" w:hanging="360"/>
      </w:pPr>
      <w:rPr>
        <w:rFonts w:hint="default"/>
      </w:rPr>
    </w:lvl>
    <w:lvl w:ilvl="3" w:tplc="FBF46D58">
      <w:start w:val="1"/>
      <w:numFmt w:val="bullet"/>
      <w:lvlText w:val="•"/>
      <w:lvlJc w:val="left"/>
      <w:pPr>
        <w:ind w:left="2774" w:hanging="360"/>
      </w:pPr>
      <w:rPr>
        <w:rFonts w:hint="default"/>
      </w:rPr>
    </w:lvl>
    <w:lvl w:ilvl="4" w:tplc="58540EDA">
      <w:start w:val="1"/>
      <w:numFmt w:val="bullet"/>
      <w:lvlText w:val="•"/>
      <w:lvlJc w:val="left"/>
      <w:pPr>
        <w:ind w:left="3356" w:hanging="360"/>
      </w:pPr>
      <w:rPr>
        <w:rFonts w:hint="default"/>
      </w:rPr>
    </w:lvl>
    <w:lvl w:ilvl="5" w:tplc="065E8CC2">
      <w:start w:val="1"/>
      <w:numFmt w:val="bullet"/>
      <w:lvlText w:val="•"/>
      <w:lvlJc w:val="left"/>
      <w:pPr>
        <w:ind w:left="3938" w:hanging="360"/>
      </w:pPr>
      <w:rPr>
        <w:rFonts w:hint="default"/>
      </w:rPr>
    </w:lvl>
    <w:lvl w:ilvl="6" w:tplc="8496D9EC">
      <w:start w:val="1"/>
      <w:numFmt w:val="bullet"/>
      <w:lvlText w:val="•"/>
      <w:lvlJc w:val="left"/>
      <w:pPr>
        <w:ind w:left="4520" w:hanging="360"/>
      </w:pPr>
      <w:rPr>
        <w:rFonts w:hint="default"/>
      </w:rPr>
    </w:lvl>
    <w:lvl w:ilvl="7" w:tplc="B54A4770">
      <w:start w:val="1"/>
      <w:numFmt w:val="bullet"/>
      <w:lvlText w:val="•"/>
      <w:lvlJc w:val="left"/>
      <w:pPr>
        <w:ind w:left="5102" w:hanging="360"/>
      </w:pPr>
      <w:rPr>
        <w:rFonts w:hint="default"/>
      </w:rPr>
    </w:lvl>
    <w:lvl w:ilvl="8" w:tplc="0B669E2C">
      <w:start w:val="1"/>
      <w:numFmt w:val="bullet"/>
      <w:lvlText w:val="•"/>
      <w:lvlJc w:val="left"/>
      <w:pPr>
        <w:ind w:left="5684" w:hanging="360"/>
      </w:pPr>
      <w:rPr>
        <w:rFonts w:hint="default"/>
      </w:rPr>
    </w:lvl>
  </w:abstractNum>
  <w:abstractNum w:abstractNumId="3" w15:restartNumberingAfterBreak="0">
    <w:nsid w:val="6E1B57EB"/>
    <w:multiLevelType w:val="multilevel"/>
    <w:tmpl w:val="2D100E86"/>
    <w:lvl w:ilvl="0">
      <w:start w:val="1"/>
      <w:numFmt w:val="decimal"/>
      <w:lvlText w:val="%1."/>
      <w:lvlJc w:val="left"/>
      <w:pPr>
        <w:tabs>
          <w:tab w:val="num" w:pos="420"/>
        </w:tabs>
        <w:ind w:left="420" w:hanging="420"/>
      </w:pPr>
      <w:rPr>
        <w:rFonts w:hint="default"/>
        <w:b w:val="0"/>
      </w:rPr>
    </w:lvl>
    <w:lvl w:ilvl="1">
      <w:start w:val="1"/>
      <w:numFmt w:val="decimal"/>
      <w:pStyle w:val="Antrat21"/>
      <w:lvlText w:val="%1.%2."/>
      <w:lvlJc w:val="left"/>
      <w:pPr>
        <w:tabs>
          <w:tab w:val="num" w:pos="2405"/>
        </w:tabs>
        <w:ind w:left="2405" w:hanging="420"/>
      </w:pPr>
      <w:rPr>
        <w:rFonts w:hint="default"/>
        <w:b/>
        <w:sz w:val="24"/>
      </w:rPr>
    </w:lvl>
    <w:lvl w:ilvl="2">
      <w:start w:val="1"/>
      <w:numFmt w:val="decimal"/>
      <w:lvlText w:val="%1.%2.%3."/>
      <w:lvlJc w:val="left"/>
      <w:pPr>
        <w:tabs>
          <w:tab w:val="num" w:pos="2422"/>
        </w:tabs>
        <w:ind w:left="2422" w:hanging="720"/>
      </w:pPr>
      <w:rPr>
        <w:rFonts w:hint="default"/>
        <w:b/>
      </w:rPr>
    </w:lvl>
    <w:lvl w:ilvl="3">
      <w:start w:val="1"/>
      <w:numFmt w:val="decimal"/>
      <w:lvlText w:val="%1.%2.%3.%4."/>
      <w:lvlJc w:val="left"/>
      <w:pPr>
        <w:tabs>
          <w:tab w:val="num" w:pos="3426"/>
        </w:tabs>
        <w:ind w:left="3426" w:hanging="720"/>
      </w:pPr>
      <w:rPr>
        <w:rFonts w:hint="default"/>
        <w:b w:val="0"/>
      </w:rPr>
    </w:lvl>
    <w:lvl w:ilvl="4">
      <w:start w:val="1"/>
      <w:numFmt w:val="decimal"/>
      <w:lvlText w:val="%1.%2.%3.%4.%5."/>
      <w:lvlJc w:val="left"/>
      <w:pPr>
        <w:tabs>
          <w:tab w:val="num" w:pos="4688"/>
        </w:tabs>
        <w:ind w:left="4688" w:hanging="1080"/>
      </w:pPr>
      <w:rPr>
        <w:rFonts w:hint="default"/>
        <w:b w:val="0"/>
      </w:rPr>
    </w:lvl>
    <w:lvl w:ilvl="5">
      <w:start w:val="1"/>
      <w:numFmt w:val="decimal"/>
      <w:lvlText w:val="%1.%2.%3.%4.%5.%6."/>
      <w:lvlJc w:val="left"/>
      <w:pPr>
        <w:tabs>
          <w:tab w:val="num" w:pos="5590"/>
        </w:tabs>
        <w:ind w:left="5590" w:hanging="1080"/>
      </w:pPr>
      <w:rPr>
        <w:rFonts w:hint="default"/>
        <w:b w:val="0"/>
      </w:rPr>
    </w:lvl>
    <w:lvl w:ilvl="6">
      <w:start w:val="1"/>
      <w:numFmt w:val="decimal"/>
      <w:lvlText w:val="%1.%2.%3.%4.%5.%6.%7."/>
      <w:lvlJc w:val="left"/>
      <w:pPr>
        <w:tabs>
          <w:tab w:val="num" w:pos="6852"/>
        </w:tabs>
        <w:ind w:left="6852" w:hanging="1440"/>
      </w:pPr>
      <w:rPr>
        <w:rFonts w:hint="default"/>
        <w:b w:val="0"/>
      </w:rPr>
    </w:lvl>
    <w:lvl w:ilvl="7">
      <w:start w:val="1"/>
      <w:numFmt w:val="decimal"/>
      <w:lvlText w:val="%1.%2.%3.%4.%5.%6.%7.%8."/>
      <w:lvlJc w:val="left"/>
      <w:pPr>
        <w:tabs>
          <w:tab w:val="num" w:pos="7754"/>
        </w:tabs>
        <w:ind w:left="7754" w:hanging="1440"/>
      </w:pPr>
      <w:rPr>
        <w:rFonts w:hint="default"/>
        <w:b w:val="0"/>
      </w:rPr>
    </w:lvl>
    <w:lvl w:ilvl="8">
      <w:start w:val="1"/>
      <w:numFmt w:val="decimal"/>
      <w:lvlText w:val="%1.%2.%3.%4.%5.%6.%7.%8.%9."/>
      <w:lvlJc w:val="left"/>
      <w:pPr>
        <w:tabs>
          <w:tab w:val="num" w:pos="9016"/>
        </w:tabs>
        <w:ind w:left="9016" w:hanging="1800"/>
      </w:pPr>
      <w:rPr>
        <w:rFonts w:hint="default"/>
        <w:b w:val="0"/>
      </w:rPr>
    </w:lvl>
  </w:abstractNum>
  <w:abstractNum w:abstractNumId="4"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GrammaticalErrors/>
  <w:proofState w:spelling="clean"/>
  <w:defaultTabStop w:val="284"/>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51EE"/>
    <w:rsid w:val="00005A35"/>
    <w:rsid w:val="000102A3"/>
    <w:rsid w:val="000152E0"/>
    <w:rsid w:val="000203A9"/>
    <w:rsid w:val="00020ED3"/>
    <w:rsid w:val="00021A0B"/>
    <w:rsid w:val="000236EB"/>
    <w:rsid w:val="0002479D"/>
    <w:rsid w:val="000248B0"/>
    <w:rsid w:val="00025EDB"/>
    <w:rsid w:val="0002679B"/>
    <w:rsid w:val="00031E76"/>
    <w:rsid w:val="000327EB"/>
    <w:rsid w:val="00032C74"/>
    <w:rsid w:val="000332A8"/>
    <w:rsid w:val="00040B2B"/>
    <w:rsid w:val="00041979"/>
    <w:rsid w:val="00043529"/>
    <w:rsid w:val="00047805"/>
    <w:rsid w:val="00051066"/>
    <w:rsid w:val="00054537"/>
    <w:rsid w:val="00054E33"/>
    <w:rsid w:val="00055428"/>
    <w:rsid w:val="000559F2"/>
    <w:rsid w:val="00056320"/>
    <w:rsid w:val="000567CF"/>
    <w:rsid w:val="00057BE2"/>
    <w:rsid w:val="00064D35"/>
    <w:rsid w:val="00065055"/>
    <w:rsid w:val="00066163"/>
    <w:rsid w:val="000704B2"/>
    <w:rsid w:val="000721AA"/>
    <w:rsid w:val="0007368B"/>
    <w:rsid w:val="00073ADE"/>
    <w:rsid w:val="00076B2D"/>
    <w:rsid w:val="00084F99"/>
    <w:rsid w:val="00086301"/>
    <w:rsid w:val="00086D78"/>
    <w:rsid w:val="00086DE1"/>
    <w:rsid w:val="0009216E"/>
    <w:rsid w:val="00092AF6"/>
    <w:rsid w:val="00095E5E"/>
    <w:rsid w:val="00097890"/>
    <w:rsid w:val="00097980"/>
    <w:rsid w:val="000A0465"/>
    <w:rsid w:val="000A0840"/>
    <w:rsid w:val="000A16BC"/>
    <w:rsid w:val="000A2B33"/>
    <w:rsid w:val="000A33FA"/>
    <w:rsid w:val="000A4243"/>
    <w:rsid w:val="000A5311"/>
    <w:rsid w:val="000A7D67"/>
    <w:rsid w:val="000B085C"/>
    <w:rsid w:val="000B2833"/>
    <w:rsid w:val="000B494D"/>
    <w:rsid w:val="000B7EB7"/>
    <w:rsid w:val="000C1524"/>
    <w:rsid w:val="000C1D41"/>
    <w:rsid w:val="000C4F4B"/>
    <w:rsid w:val="000C50E1"/>
    <w:rsid w:val="000C5D5A"/>
    <w:rsid w:val="000C6767"/>
    <w:rsid w:val="000D3ECB"/>
    <w:rsid w:val="000D502E"/>
    <w:rsid w:val="000D59AE"/>
    <w:rsid w:val="000D67C3"/>
    <w:rsid w:val="000D6801"/>
    <w:rsid w:val="000E172A"/>
    <w:rsid w:val="000E6FE7"/>
    <w:rsid w:val="000F19FE"/>
    <w:rsid w:val="000F60DC"/>
    <w:rsid w:val="000F674A"/>
    <w:rsid w:val="000F67E6"/>
    <w:rsid w:val="00101A75"/>
    <w:rsid w:val="001039CD"/>
    <w:rsid w:val="0010430B"/>
    <w:rsid w:val="0010454C"/>
    <w:rsid w:val="001068CC"/>
    <w:rsid w:val="00107004"/>
    <w:rsid w:val="00107157"/>
    <w:rsid w:val="00107EC4"/>
    <w:rsid w:val="0011261D"/>
    <w:rsid w:val="001138B9"/>
    <w:rsid w:val="00114EFD"/>
    <w:rsid w:val="001153CD"/>
    <w:rsid w:val="00115E33"/>
    <w:rsid w:val="00117B99"/>
    <w:rsid w:val="00120675"/>
    <w:rsid w:val="00122461"/>
    <w:rsid w:val="00122B7A"/>
    <w:rsid w:val="00123C18"/>
    <w:rsid w:val="00123F78"/>
    <w:rsid w:val="0012630D"/>
    <w:rsid w:val="00126AE7"/>
    <w:rsid w:val="00131F76"/>
    <w:rsid w:val="00132011"/>
    <w:rsid w:val="00134CD9"/>
    <w:rsid w:val="001421E5"/>
    <w:rsid w:val="00146F58"/>
    <w:rsid w:val="00150C3C"/>
    <w:rsid w:val="00153973"/>
    <w:rsid w:val="001544AC"/>
    <w:rsid w:val="00156D76"/>
    <w:rsid w:val="00156E99"/>
    <w:rsid w:val="001577B6"/>
    <w:rsid w:val="00162222"/>
    <w:rsid w:val="0016362C"/>
    <w:rsid w:val="00164BDB"/>
    <w:rsid w:val="00164CA1"/>
    <w:rsid w:val="00165CCD"/>
    <w:rsid w:val="00165E46"/>
    <w:rsid w:val="00171BAC"/>
    <w:rsid w:val="001750A5"/>
    <w:rsid w:val="00175EC2"/>
    <w:rsid w:val="00176E80"/>
    <w:rsid w:val="001770A2"/>
    <w:rsid w:val="00177332"/>
    <w:rsid w:val="001777DB"/>
    <w:rsid w:val="00177CFA"/>
    <w:rsid w:val="00181C02"/>
    <w:rsid w:val="00181F1D"/>
    <w:rsid w:val="0018276F"/>
    <w:rsid w:val="001866F0"/>
    <w:rsid w:val="00186BF4"/>
    <w:rsid w:val="00192FCA"/>
    <w:rsid w:val="0019354D"/>
    <w:rsid w:val="00193B8A"/>
    <w:rsid w:val="00194248"/>
    <w:rsid w:val="001966F2"/>
    <w:rsid w:val="001A0836"/>
    <w:rsid w:val="001B0751"/>
    <w:rsid w:val="001B1E28"/>
    <w:rsid w:val="001B60C6"/>
    <w:rsid w:val="001B61DA"/>
    <w:rsid w:val="001B6E93"/>
    <w:rsid w:val="001B7956"/>
    <w:rsid w:val="001B7AD7"/>
    <w:rsid w:val="001C0DA4"/>
    <w:rsid w:val="001C319B"/>
    <w:rsid w:val="001C4B0D"/>
    <w:rsid w:val="001C5B27"/>
    <w:rsid w:val="001C6999"/>
    <w:rsid w:val="001C767A"/>
    <w:rsid w:val="001D1480"/>
    <w:rsid w:val="001D2233"/>
    <w:rsid w:val="001D3F13"/>
    <w:rsid w:val="001D5675"/>
    <w:rsid w:val="001D5ECB"/>
    <w:rsid w:val="001D6C40"/>
    <w:rsid w:val="001D7524"/>
    <w:rsid w:val="001E0EED"/>
    <w:rsid w:val="001E2BC9"/>
    <w:rsid w:val="001E60B3"/>
    <w:rsid w:val="001F15DF"/>
    <w:rsid w:val="001F2A16"/>
    <w:rsid w:val="001F2FF3"/>
    <w:rsid w:val="001F4F40"/>
    <w:rsid w:val="001F64C7"/>
    <w:rsid w:val="001F7AC8"/>
    <w:rsid w:val="00200C7F"/>
    <w:rsid w:val="002014B3"/>
    <w:rsid w:val="00203B17"/>
    <w:rsid w:val="00203BE2"/>
    <w:rsid w:val="00205636"/>
    <w:rsid w:val="002057A3"/>
    <w:rsid w:val="00205805"/>
    <w:rsid w:val="0020757A"/>
    <w:rsid w:val="002079D8"/>
    <w:rsid w:val="00213CFC"/>
    <w:rsid w:val="002152AA"/>
    <w:rsid w:val="002157F9"/>
    <w:rsid w:val="00216751"/>
    <w:rsid w:val="00217EA4"/>
    <w:rsid w:val="00220A4F"/>
    <w:rsid w:val="00220D1F"/>
    <w:rsid w:val="002217A6"/>
    <w:rsid w:val="00222DA0"/>
    <w:rsid w:val="00223DD5"/>
    <w:rsid w:val="00223F6A"/>
    <w:rsid w:val="00224C3F"/>
    <w:rsid w:val="00224D56"/>
    <w:rsid w:val="00227D7B"/>
    <w:rsid w:val="00231282"/>
    <w:rsid w:val="002313DE"/>
    <w:rsid w:val="00232BDA"/>
    <w:rsid w:val="002357A4"/>
    <w:rsid w:val="0023590A"/>
    <w:rsid w:val="0023687E"/>
    <w:rsid w:val="00244F65"/>
    <w:rsid w:val="002461FF"/>
    <w:rsid w:val="00246216"/>
    <w:rsid w:val="00246366"/>
    <w:rsid w:val="00247495"/>
    <w:rsid w:val="00250FFD"/>
    <w:rsid w:val="0025157A"/>
    <w:rsid w:val="002579B3"/>
    <w:rsid w:val="0026005F"/>
    <w:rsid w:val="00260500"/>
    <w:rsid w:val="002625AA"/>
    <w:rsid w:val="00263165"/>
    <w:rsid w:val="00263D7D"/>
    <w:rsid w:val="00264B73"/>
    <w:rsid w:val="00265117"/>
    <w:rsid w:val="002666F0"/>
    <w:rsid w:val="00272F9A"/>
    <w:rsid w:val="002742CC"/>
    <w:rsid w:val="00274466"/>
    <w:rsid w:val="00275D0C"/>
    <w:rsid w:val="002815DB"/>
    <w:rsid w:val="00281718"/>
    <w:rsid w:val="00282327"/>
    <w:rsid w:val="00282C09"/>
    <w:rsid w:val="00283260"/>
    <w:rsid w:val="00284368"/>
    <w:rsid w:val="00284CD6"/>
    <w:rsid w:val="00285903"/>
    <w:rsid w:val="00287862"/>
    <w:rsid w:val="00292F96"/>
    <w:rsid w:val="002940C2"/>
    <w:rsid w:val="0029650E"/>
    <w:rsid w:val="002965D7"/>
    <w:rsid w:val="002A067D"/>
    <w:rsid w:val="002A06EE"/>
    <w:rsid w:val="002A331B"/>
    <w:rsid w:val="002A4F18"/>
    <w:rsid w:val="002B0570"/>
    <w:rsid w:val="002B1A42"/>
    <w:rsid w:val="002B1EAA"/>
    <w:rsid w:val="002B1FE9"/>
    <w:rsid w:val="002B21AF"/>
    <w:rsid w:val="002B2B5E"/>
    <w:rsid w:val="002B333D"/>
    <w:rsid w:val="002B3B47"/>
    <w:rsid w:val="002B4892"/>
    <w:rsid w:val="002B4F84"/>
    <w:rsid w:val="002C03B0"/>
    <w:rsid w:val="002C2346"/>
    <w:rsid w:val="002C328B"/>
    <w:rsid w:val="002C38A8"/>
    <w:rsid w:val="002C4F9D"/>
    <w:rsid w:val="002C5290"/>
    <w:rsid w:val="002C798C"/>
    <w:rsid w:val="002D3DF6"/>
    <w:rsid w:val="002D6015"/>
    <w:rsid w:val="002E1B2D"/>
    <w:rsid w:val="002E3FC3"/>
    <w:rsid w:val="002E4A80"/>
    <w:rsid w:val="002E561B"/>
    <w:rsid w:val="002E58B6"/>
    <w:rsid w:val="002E7D3F"/>
    <w:rsid w:val="002F4134"/>
    <w:rsid w:val="002F46F0"/>
    <w:rsid w:val="002F4D69"/>
    <w:rsid w:val="002F55EE"/>
    <w:rsid w:val="002F5A4E"/>
    <w:rsid w:val="002F6C66"/>
    <w:rsid w:val="00306789"/>
    <w:rsid w:val="00307A4D"/>
    <w:rsid w:val="00310C2F"/>
    <w:rsid w:val="00314CD3"/>
    <w:rsid w:val="0031586F"/>
    <w:rsid w:val="00320CAE"/>
    <w:rsid w:val="00322A38"/>
    <w:rsid w:val="00322F41"/>
    <w:rsid w:val="0032379B"/>
    <w:rsid w:val="00323A60"/>
    <w:rsid w:val="00326922"/>
    <w:rsid w:val="00327FDD"/>
    <w:rsid w:val="003315F9"/>
    <w:rsid w:val="00331AFA"/>
    <w:rsid w:val="003320DB"/>
    <w:rsid w:val="00332ACC"/>
    <w:rsid w:val="00333008"/>
    <w:rsid w:val="00333309"/>
    <w:rsid w:val="0033481D"/>
    <w:rsid w:val="00336289"/>
    <w:rsid w:val="0033788C"/>
    <w:rsid w:val="003436C7"/>
    <w:rsid w:val="0035138F"/>
    <w:rsid w:val="00351DC3"/>
    <w:rsid w:val="0035211C"/>
    <w:rsid w:val="003532A2"/>
    <w:rsid w:val="00360412"/>
    <w:rsid w:val="00361A92"/>
    <w:rsid w:val="00361DA8"/>
    <w:rsid w:val="00363781"/>
    <w:rsid w:val="00363CA6"/>
    <w:rsid w:val="003649F7"/>
    <w:rsid w:val="0036710B"/>
    <w:rsid w:val="003717CF"/>
    <w:rsid w:val="003729F2"/>
    <w:rsid w:val="003738AF"/>
    <w:rsid w:val="00375754"/>
    <w:rsid w:val="00375E98"/>
    <w:rsid w:val="0037684C"/>
    <w:rsid w:val="0037747A"/>
    <w:rsid w:val="00377C4F"/>
    <w:rsid w:val="00381316"/>
    <w:rsid w:val="003813AC"/>
    <w:rsid w:val="00382808"/>
    <w:rsid w:val="003842F3"/>
    <w:rsid w:val="00384A91"/>
    <w:rsid w:val="003857A5"/>
    <w:rsid w:val="00392344"/>
    <w:rsid w:val="003929F0"/>
    <w:rsid w:val="0039372B"/>
    <w:rsid w:val="003943ED"/>
    <w:rsid w:val="003954E1"/>
    <w:rsid w:val="00395C18"/>
    <w:rsid w:val="003A04E1"/>
    <w:rsid w:val="003A0D0F"/>
    <w:rsid w:val="003A1B7E"/>
    <w:rsid w:val="003A35D4"/>
    <w:rsid w:val="003A70A6"/>
    <w:rsid w:val="003B091C"/>
    <w:rsid w:val="003B11F0"/>
    <w:rsid w:val="003B3239"/>
    <w:rsid w:val="003B3473"/>
    <w:rsid w:val="003B3E3C"/>
    <w:rsid w:val="003B65E1"/>
    <w:rsid w:val="003B69F1"/>
    <w:rsid w:val="003C0B4F"/>
    <w:rsid w:val="003C0BC1"/>
    <w:rsid w:val="003C0F01"/>
    <w:rsid w:val="003C1AE6"/>
    <w:rsid w:val="003C3E28"/>
    <w:rsid w:val="003C4647"/>
    <w:rsid w:val="003C47EC"/>
    <w:rsid w:val="003C6D90"/>
    <w:rsid w:val="003C79EF"/>
    <w:rsid w:val="003D72D3"/>
    <w:rsid w:val="003E6F1E"/>
    <w:rsid w:val="003F04CC"/>
    <w:rsid w:val="003F7755"/>
    <w:rsid w:val="003F7A0D"/>
    <w:rsid w:val="00400136"/>
    <w:rsid w:val="0040180C"/>
    <w:rsid w:val="004019D9"/>
    <w:rsid w:val="00401BB1"/>
    <w:rsid w:val="00402068"/>
    <w:rsid w:val="004026A3"/>
    <w:rsid w:val="004034DA"/>
    <w:rsid w:val="00403EAA"/>
    <w:rsid w:val="00410FD8"/>
    <w:rsid w:val="00411092"/>
    <w:rsid w:val="004130B3"/>
    <w:rsid w:val="00414154"/>
    <w:rsid w:val="00421E88"/>
    <w:rsid w:val="004220F2"/>
    <w:rsid w:val="004269F2"/>
    <w:rsid w:val="0042732C"/>
    <w:rsid w:val="004303EC"/>
    <w:rsid w:val="00431560"/>
    <w:rsid w:val="00432055"/>
    <w:rsid w:val="0043238D"/>
    <w:rsid w:val="004323AF"/>
    <w:rsid w:val="004326F2"/>
    <w:rsid w:val="00432E9F"/>
    <w:rsid w:val="00433478"/>
    <w:rsid w:val="004335F2"/>
    <w:rsid w:val="0043372C"/>
    <w:rsid w:val="00434EA8"/>
    <w:rsid w:val="00436BBF"/>
    <w:rsid w:val="00440313"/>
    <w:rsid w:val="004412EC"/>
    <w:rsid w:val="00443D00"/>
    <w:rsid w:val="004440F2"/>
    <w:rsid w:val="00446680"/>
    <w:rsid w:val="00447FAD"/>
    <w:rsid w:val="00450B4E"/>
    <w:rsid w:val="00453E9B"/>
    <w:rsid w:val="004560EB"/>
    <w:rsid w:val="00456152"/>
    <w:rsid w:val="0046189B"/>
    <w:rsid w:val="0046222B"/>
    <w:rsid w:val="00463793"/>
    <w:rsid w:val="00465903"/>
    <w:rsid w:val="00467F98"/>
    <w:rsid w:val="00471CCC"/>
    <w:rsid w:val="00474F42"/>
    <w:rsid w:val="00476D8D"/>
    <w:rsid w:val="004772E7"/>
    <w:rsid w:val="0047766A"/>
    <w:rsid w:val="004800C7"/>
    <w:rsid w:val="00481B88"/>
    <w:rsid w:val="00481BDC"/>
    <w:rsid w:val="004822E5"/>
    <w:rsid w:val="00482D7F"/>
    <w:rsid w:val="0048339E"/>
    <w:rsid w:val="00483AEA"/>
    <w:rsid w:val="00484AFE"/>
    <w:rsid w:val="004857D0"/>
    <w:rsid w:val="004868A2"/>
    <w:rsid w:val="00492A2A"/>
    <w:rsid w:val="00492E01"/>
    <w:rsid w:val="00494EA9"/>
    <w:rsid w:val="00497ADA"/>
    <w:rsid w:val="004A05FA"/>
    <w:rsid w:val="004A4704"/>
    <w:rsid w:val="004A4993"/>
    <w:rsid w:val="004A6359"/>
    <w:rsid w:val="004A71C7"/>
    <w:rsid w:val="004B00A0"/>
    <w:rsid w:val="004B2CD8"/>
    <w:rsid w:val="004B3789"/>
    <w:rsid w:val="004B4AE9"/>
    <w:rsid w:val="004B55B7"/>
    <w:rsid w:val="004B74A4"/>
    <w:rsid w:val="004B785F"/>
    <w:rsid w:val="004C0C44"/>
    <w:rsid w:val="004C28CC"/>
    <w:rsid w:val="004C2A8E"/>
    <w:rsid w:val="004C35D0"/>
    <w:rsid w:val="004C4EDA"/>
    <w:rsid w:val="004C5B82"/>
    <w:rsid w:val="004D0977"/>
    <w:rsid w:val="004D1C54"/>
    <w:rsid w:val="004D48DC"/>
    <w:rsid w:val="004D4D27"/>
    <w:rsid w:val="004D4DCE"/>
    <w:rsid w:val="004D5C2E"/>
    <w:rsid w:val="004D78F9"/>
    <w:rsid w:val="004D7E1A"/>
    <w:rsid w:val="004E0618"/>
    <w:rsid w:val="004E0D5B"/>
    <w:rsid w:val="004E0E5D"/>
    <w:rsid w:val="004E2CF2"/>
    <w:rsid w:val="004E2E95"/>
    <w:rsid w:val="004E560D"/>
    <w:rsid w:val="004E6D56"/>
    <w:rsid w:val="004E754A"/>
    <w:rsid w:val="004F0BA5"/>
    <w:rsid w:val="004F114E"/>
    <w:rsid w:val="004F1DDF"/>
    <w:rsid w:val="004F3072"/>
    <w:rsid w:val="004F35E4"/>
    <w:rsid w:val="004F4D81"/>
    <w:rsid w:val="004F6C45"/>
    <w:rsid w:val="004F741E"/>
    <w:rsid w:val="005016A8"/>
    <w:rsid w:val="005027F2"/>
    <w:rsid w:val="0050695F"/>
    <w:rsid w:val="00514248"/>
    <w:rsid w:val="00515C1B"/>
    <w:rsid w:val="00516EDB"/>
    <w:rsid w:val="005172CD"/>
    <w:rsid w:val="00517B49"/>
    <w:rsid w:val="00525588"/>
    <w:rsid w:val="00525D74"/>
    <w:rsid w:val="005262AB"/>
    <w:rsid w:val="00526753"/>
    <w:rsid w:val="00527171"/>
    <w:rsid w:val="005319B5"/>
    <w:rsid w:val="00533577"/>
    <w:rsid w:val="00537923"/>
    <w:rsid w:val="00542684"/>
    <w:rsid w:val="005438C2"/>
    <w:rsid w:val="00553F84"/>
    <w:rsid w:val="00554FA5"/>
    <w:rsid w:val="0055742B"/>
    <w:rsid w:val="005613E5"/>
    <w:rsid w:val="005632B0"/>
    <w:rsid w:val="005635B4"/>
    <w:rsid w:val="005635F8"/>
    <w:rsid w:val="00570F2C"/>
    <w:rsid w:val="00574775"/>
    <w:rsid w:val="005755D7"/>
    <w:rsid w:val="00575DAA"/>
    <w:rsid w:val="005760C2"/>
    <w:rsid w:val="00576770"/>
    <w:rsid w:val="005806BD"/>
    <w:rsid w:val="00583BD1"/>
    <w:rsid w:val="00585A95"/>
    <w:rsid w:val="00587AC6"/>
    <w:rsid w:val="0059121E"/>
    <w:rsid w:val="00591C80"/>
    <w:rsid w:val="00592AFC"/>
    <w:rsid w:val="005931C3"/>
    <w:rsid w:val="00594266"/>
    <w:rsid w:val="005A34CF"/>
    <w:rsid w:val="005A3C86"/>
    <w:rsid w:val="005A5C50"/>
    <w:rsid w:val="005A67E1"/>
    <w:rsid w:val="005A7533"/>
    <w:rsid w:val="005A76F0"/>
    <w:rsid w:val="005B1B17"/>
    <w:rsid w:val="005B2359"/>
    <w:rsid w:val="005B3BB0"/>
    <w:rsid w:val="005B40DC"/>
    <w:rsid w:val="005C0024"/>
    <w:rsid w:val="005C0843"/>
    <w:rsid w:val="005C3641"/>
    <w:rsid w:val="005C3E5D"/>
    <w:rsid w:val="005C5564"/>
    <w:rsid w:val="005C63F0"/>
    <w:rsid w:val="005C7434"/>
    <w:rsid w:val="005D23C5"/>
    <w:rsid w:val="005D5DB3"/>
    <w:rsid w:val="005E05BD"/>
    <w:rsid w:val="005E0D80"/>
    <w:rsid w:val="005E1652"/>
    <w:rsid w:val="005E41FD"/>
    <w:rsid w:val="005E64BA"/>
    <w:rsid w:val="005F0088"/>
    <w:rsid w:val="005F0175"/>
    <w:rsid w:val="005F0C4B"/>
    <w:rsid w:val="005F1A9A"/>
    <w:rsid w:val="005F4E51"/>
    <w:rsid w:val="005F5F94"/>
    <w:rsid w:val="005F69BD"/>
    <w:rsid w:val="00600C5C"/>
    <w:rsid w:val="00602C04"/>
    <w:rsid w:val="00603E68"/>
    <w:rsid w:val="00604526"/>
    <w:rsid w:val="00604BCD"/>
    <w:rsid w:val="00607D88"/>
    <w:rsid w:val="00612213"/>
    <w:rsid w:val="0061616B"/>
    <w:rsid w:val="00620D7A"/>
    <w:rsid w:val="00624559"/>
    <w:rsid w:val="00624C76"/>
    <w:rsid w:val="00625936"/>
    <w:rsid w:val="00625B62"/>
    <w:rsid w:val="00626375"/>
    <w:rsid w:val="00627211"/>
    <w:rsid w:val="00627218"/>
    <w:rsid w:val="00627829"/>
    <w:rsid w:val="006319A4"/>
    <w:rsid w:val="00632C45"/>
    <w:rsid w:val="00633452"/>
    <w:rsid w:val="006345B8"/>
    <w:rsid w:val="00634C91"/>
    <w:rsid w:val="006402C2"/>
    <w:rsid w:val="0064219D"/>
    <w:rsid w:val="00645D06"/>
    <w:rsid w:val="0064784E"/>
    <w:rsid w:val="00647C99"/>
    <w:rsid w:val="006504AF"/>
    <w:rsid w:val="00651A66"/>
    <w:rsid w:val="006526DE"/>
    <w:rsid w:val="00653A70"/>
    <w:rsid w:val="00654D1D"/>
    <w:rsid w:val="00655CD3"/>
    <w:rsid w:val="0066257B"/>
    <w:rsid w:val="006627DE"/>
    <w:rsid w:val="0066299E"/>
    <w:rsid w:val="00663EF6"/>
    <w:rsid w:val="0066415A"/>
    <w:rsid w:val="00665B35"/>
    <w:rsid w:val="00665E95"/>
    <w:rsid w:val="0067021B"/>
    <w:rsid w:val="006738BD"/>
    <w:rsid w:val="00673CE3"/>
    <w:rsid w:val="006747C4"/>
    <w:rsid w:val="00675C3E"/>
    <w:rsid w:val="00675F77"/>
    <w:rsid w:val="0067619F"/>
    <w:rsid w:val="0067694F"/>
    <w:rsid w:val="006770A8"/>
    <w:rsid w:val="006773A7"/>
    <w:rsid w:val="00681349"/>
    <w:rsid w:val="00683EBD"/>
    <w:rsid w:val="00684D03"/>
    <w:rsid w:val="00685B8B"/>
    <w:rsid w:val="00687A0D"/>
    <w:rsid w:val="006908CE"/>
    <w:rsid w:val="00690FBB"/>
    <w:rsid w:val="006918E7"/>
    <w:rsid w:val="00693418"/>
    <w:rsid w:val="006973E9"/>
    <w:rsid w:val="006A157C"/>
    <w:rsid w:val="006A3907"/>
    <w:rsid w:val="006A423A"/>
    <w:rsid w:val="006A5001"/>
    <w:rsid w:val="006A5344"/>
    <w:rsid w:val="006B06FA"/>
    <w:rsid w:val="006B1087"/>
    <w:rsid w:val="006B1EB0"/>
    <w:rsid w:val="006B30BE"/>
    <w:rsid w:val="006B3643"/>
    <w:rsid w:val="006B46E6"/>
    <w:rsid w:val="006B4F65"/>
    <w:rsid w:val="006B6CE2"/>
    <w:rsid w:val="006C07F3"/>
    <w:rsid w:val="006C2D2C"/>
    <w:rsid w:val="006C3DC5"/>
    <w:rsid w:val="006C5D68"/>
    <w:rsid w:val="006C6B87"/>
    <w:rsid w:val="006D27A7"/>
    <w:rsid w:val="006E1256"/>
    <w:rsid w:val="006E1DF8"/>
    <w:rsid w:val="006E1F52"/>
    <w:rsid w:val="006E2FBD"/>
    <w:rsid w:val="006E4C83"/>
    <w:rsid w:val="006E504B"/>
    <w:rsid w:val="006E5E17"/>
    <w:rsid w:val="006F268A"/>
    <w:rsid w:val="006F540A"/>
    <w:rsid w:val="006F54B5"/>
    <w:rsid w:val="006F5A1A"/>
    <w:rsid w:val="007018FB"/>
    <w:rsid w:val="0070485E"/>
    <w:rsid w:val="00704AEB"/>
    <w:rsid w:val="00704C61"/>
    <w:rsid w:val="00707BE2"/>
    <w:rsid w:val="00711A1F"/>
    <w:rsid w:val="0071434D"/>
    <w:rsid w:val="0071516D"/>
    <w:rsid w:val="00716656"/>
    <w:rsid w:val="007167EA"/>
    <w:rsid w:val="00716C8A"/>
    <w:rsid w:val="00717C88"/>
    <w:rsid w:val="007227EA"/>
    <w:rsid w:val="00723822"/>
    <w:rsid w:val="007256DF"/>
    <w:rsid w:val="00727781"/>
    <w:rsid w:val="00735A97"/>
    <w:rsid w:val="007365E3"/>
    <w:rsid w:val="00736B2B"/>
    <w:rsid w:val="0074019E"/>
    <w:rsid w:val="0074070E"/>
    <w:rsid w:val="00741CA9"/>
    <w:rsid w:val="00743066"/>
    <w:rsid w:val="00743903"/>
    <w:rsid w:val="007450C0"/>
    <w:rsid w:val="00746A1C"/>
    <w:rsid w:val="00746A75"/>
    <w:rsid w:val="00746B7A"/>
    <w:rsid w:val="00750F9E"/>
    <w:rsid w:val="0075228E"/>
    <w:rsid w:val="00753A0B"/>
    <w:rsid w:val="00753B25"/>
    <w:rsid w:val="0075443E"/>
    <w:rsid w:val="007569E7"/>
    <w:rsid w:val="00757234"/>
    <w:rsid w:val="007600E2"/>
    <w:rsid w:val="00762B92"/>
    <w:rsid w:val="00765A01"/>
    <w:rsid w:val="00767327"/>
    <w:rsid w:val="00767958"/>
    <w:rsid w:val="00773B20"/>
    <w:rsid w:val="00775ADA"/>
    <w:rsid w:val="0077712E"/>
    <w:rsid w:val="007841C5"/>
    <w:rsid w:val="007852F9"/>
    <w:rsid w:val="007876E8"/>
    <w:rsid w:val="00791330"/>
    <w:rsid w:val="0079206B"/>
    <w:rsid w:val="00794066"/>
    <w:rsid w:val="00794193"/>
    <w:rsid w:val="007947C5"/>
    <w:rsid w:val="007A1444"/>
    <w:rsid w:val="007A3873"/>
    <w:rsid w:val="007A39E1"/>
    <w:rsid w:val="007A5E0E"/>
    <w:rsid w:val="007A6086"/>
    <w:rsid w:val="007A78E8"/>
    <w:rsid w:val="007B1767"/>
    <w:rsid w:val="007B24A7"/>
    <w:rsid w:val="007B29D0"/>
    <w:rsid w:val="007B6AAB"/>
    <w:rsid w:val="007C022F"/>
    <w:rsid w:val="007C0718"/>
    <w:rsid w:val="007C13FE"/>
    <w:rsid w:val="007C247C"/>
    <w:rsid w:val="007C469B"/>
    <w:rsid w:val="007D0C09"/>
    <w:rsid w:val="007D0C73"/>
    <w:rsid w:val="007D14CD"/>
    <w:rsid w:val="007D364F"/>
    <w:rsid w:val="007D379A"/>
    <w:rsid w:val="007D57A2"/>
    <w:rsid w:val="007D741A"/>
    <w:rsid w:val="007E03A2"/>
    <w:rsid w:val="007E0F32"/>
    <w:rsid w:val="007E157E"/>
    <w:rsid w:val="007E61DF"/>
    <w:rsid w:val="007F0188"/>
    <w:rsid w:val="007F04F2"/>
    <w:rsid w:val="007F0868"/>
    <w:rsid w:val="007F18E4"/>
    <w:rsid w:val="007F1BBA"/>
    <w:rsid w:val="007F254E"/>
    <w:rsid w:val="007F281D"/>
    <w:rsid w:val="00802E0B"/>
    <w:rsid w:val="008055BF"/>
    <w:rsid w:val="008055CE"/>
    <w:rsid w:val="00806A81"/>
    <w:rsid w:val="00806AC2"/>
    <w:rsid w:val="00811E09"/>
    <w:rsid w:val="00812032"/>
    <w:rsid w:val="00813CFC"/>
    <w:rsid w:val="008149AA"/>
    <w:rsid w:val="00814DBF"/>
    <w:rsid w:val="0081543D"/>
    <w:rsid w:val="00816296"/>
    <w:rsid w:val="00816A58"/>
    <w:rsid w:val="00824AFE"/>
    <w:rsid w:val="008279E4"/>
    <w:rsid w:val="00830576"/>
    <w:rsid w:val="008306EA"/>
    <w:rsid w:val="00831EC5"/>
    <w:rsid w:val="0083304A"/>
    <w:rsid w:val="00833BB3"/>
    <w:rsid w:val="00834957"/>
    <w:rsid w:val="00835506"/>
    <w:rsid w:val="0084287C"/>
    <w:rsid w:val="008430D0"/>
    <w:rsid w:val="00844E16"/>
    <w:rsid w:val="00845565"/>
    <w:rsid w:val="00845EFC"/>
    <w:rsid w:val="00846D38"/>
    <w:rsid w:val="00846D92"/>
    <w:rsid w:val="0085041B"/>
    <w:rsid w:val="00851831"/>
    <w:rsid w:val="00852C86"/>
    <w:rsid w:val="00853B82"/>
    <w:rsid w:val="00853E19"/>
    <w:rsid w:val="00857860"/>
    <w:rsid w:val="00860C47"/>
    <w:rsid w:val="00861C20"/>
    <w:rsid w:val="00863DA4"/>
    <w:rsid w:val="00871020"/>
    <w:rsid w:val="0087128D"/>
    <w:rsid w:val="008717EE"/>
    <w:rsid w:val="00875F12"/>
    <w:rsid w:val="0087738F"/>
    <w:rsid w:val="00877D75"/>
    <w:rsid w:val="008811D3"/>
    <w:rsid w:val="008813A1"/>
    <w:rsid w:val="00886954"/>
    <w:rsid w:val="00886B07"/>
    <w:rsid w:val="00890C8C"/>
    <w:rsid w:val="0089224D"/>
    <w:rsid w:val="00896D25"/>
    <w:rsid w:val="008A10FB"/>
    <w:rsid w:val="008A1430"/>
    <w:rsid w:val="008A3654"/>
    <w:rsid w:val="008B22E1"/>
    <w:rsid w:val="008B5B76"/>
    <w:rsid w:val="008C179B"/>
    <w:rsid w:val="008C3739"/>
    <w:rsid w:val="008C4563"/>
    <w:rsid w:val="008C4D9A"/>
    <w:rsid w:val="008C5884"/>
    <w:rsid w:val="008C7741"/>
    <w:rsid w:val="008C794A"/>
    <w:rsid w:val="008D1683"/>
    <w:rsid w:val="008D313E"/>
    <w:rsid w:val="008D4736"/>
    <w:rsid w:val="008D4882"/>
    <w:rsid w:val="008D5990"/>
    <w:rsid w:val="008D7204"/>
    <w:rsid w:val="008D743B"/>
    <w:rsid w:val="008E08DB"/>
    <w:rsid w:val="008E4241"/>
    <w:rsid w:val="008E58D7"/>
    <w:rsid w:val="008E7761"/>
    <w:rsid w:val="008E7A23"/>
    <w:rsid w:val="008F0EDC"/>
    <w:rsid w:val="008F146D"/>
    <w:rsid w:val="008F3A91"/>
    <w:rsid w:val="008F3B1B"/>
    <w:rsid w:val="008F3CCA"/>
    <w:rsid w:val="008F7A5D"/>
    <w:rsid w:val="009001BD"/>
    <w:rsid w:val="0090151B"/>
    <w:rsid w:val="00901687"/>
    <w:rsid w:val="00901DBF"/>
    <w:rsid w:val="009055AB"/>
    <w:rsid w:val="009062BA"/>
    <w:rsid w:val="009062D6"/>
    <w:rsid w:val="00906B26"/>
    <w:rsid w:val="00911919"/>
    <w:rsid w:val="00911E1B"/>
    <w:rsid w:val="009149D0"/>
    <w:rsid w:val="00917BB1"/>
    <w:rsid w:val="009222E2"/>
    <w:rsid w:val="00922850"/>
    <w:rsid w:val="0092542B"/>
    <w:rsid w:val="00925EE6"/>
    <w:rsid w:val="009304D5"/>
    <w:rsid w:val="00931CA6"/>
    <w:rsid w:val="00932DD2"/>
    <w:rsid w:val="00935A6B"/>
    <w:rsid w:val="00940D98"/>
    <w:rsid w:val="0094104B"/>
    <w:rsid w:val="00943A20"/>
    <w:rsid w:val="00943C20"/>
    <w:rsid w:val="0095073A"/>
    <w:rsid w:val="00951A63"/>
    <w:rsid w:val="00954F27"/>
    <w:rsid w:val="00955C60"/>
    <w:rsid w:val="009633D7"/>
    <w:rsid w:val="00965A1A"/>
    <w:rsid w:val="009679EE"/>
    <w:rsid w:val="00967EA5"/>
    <w:rsid w:val="0097434F"/>
    <w:rsid w:val="009744D3"/>
    <w:rsid w:val="009747D9"/>
    <w:rsid w:val="009760CB"/>
    <w:rsid w:val="00976A48"/>
    <w:rsid w:val="00977E5B"/>
    <w:rsid w:val="0098064B"/>
    <w:rsid w:val="009809B4"/>
    <w:rsid w:val="0098188A"/>
    <w:rsid w:val="00981CD3"/>
    <w:rsid w:val="00982E66"/>
    <w:rsid w:val="00985C05"/>
    <w:rsid w:val="00985D12"/>
    <w:rsid w:val="009864BD"/>
    <w:rsid w:val="009900FC"/>
    <w:rsid w:val="00990AB9"/>
    <w:rsid w:val="00991A1B"/>
    <w:rsid w:val="00991D34"/>
    <w:rsid w:val="0099387A"/>
    <w:rsid w:val="00993F45"/>
    <w:rsid w:val="009A369B"/>
    <w:rsid w:val="009A42E8"/>
    <w:rsid w:val="009A4A97"/>
    <w:rsid w:val="009A64AF"/>
    <w:rsid w:val="009A67A1"/>
    <w:rsid w:val="009B345D"/>
    <w:rsid w:val="009B470F"/>
    <w:rsid w:val="009B55B6"/>
    <w:rsid w:val="009B5D92"/>
    <w:rsid w:val="009B7528"/>
    <w:rsid w:val="009B75B8"/>
    <w:rsid w:val="009C2328"/>
    <w:rsid w:val="009C4D35"/>
    <w:rsid w:val="009C63AD"/>
    <w:rsid w:val="009C76F5"/>
    <w:rsid w:val="009D2AB3"/>
    <w:rsid w:val="009D31FA"/>
    <w:rsid w:val="009D5589"/>
    <w:rsid w:val="009D5B09"/>
    <w:rsid w:val="009D6BB5"/>
    <w:rsid w:val="009D7FC1"/>
    <w:rsid w:val="009E0929"/>
    <w:rsid w:val="009E23A9"/>
    <w:rsid w:val="009E3D46"/>
    <w:rsid w:val="009E4A66"/>
    <w:rsid w:val="009E4DA2"/>
    <w:rsid w:val="009E6FF5"/>
    <w:rsid w:val="009E76C9"/>
    <w:rsid w:val="009F02EA"/>
    <w:rsid w:val="009F14A2"/>
    <w:rsid w:val="009F1F27"/>
    <w:rsid w:val="009F498B"/>
    <w:rsid w:val="009F57C8"/>
    <w:rsid w:val="00A02B5D"/>
    <w:rsid w:val="00A02C1C"/>
    <w:rsid w:val="00A02C71"/>
    <w:rsid w:val="00A02C81"/>
    <w:rsid w:val="00A04019"/>
    <w:rsid w:val="00A05191"/>
    <w:rsid w:val="00A0558B"/>
    <w:rsid w:val="00A05CCA"/>
    <w:rsid w:val="00A10B15"/>
    <w:rsid w:val="00A11ABB"/>
    <w:rsid w:val="00A12E7C"/>
    <w:rsid w:val="00A13FF7"/>
    <w:rsid w:val="00A14340"/>
    <w:rsid w:val="00A14806"/>
    <w:rsid w:val="00A1557F"/>
    <w:rsid w:val="00A20AEF"/>
    <w:rsid w:val="00A21D43"/>
    <w:rsid w:val="00A2255C"/>
    <w:rsid w:val="00A24911"/>
    <w:rsid w:val="00A24CFF"/>
    <w:rsid w:val="00A279C8"/>
    <w:rsid w:val="00A27D99"/>
    <w:rsid w:val="00A3031D"/>
    <w:rsid w:val="00A30F0C"/>
    <w:rsid w:val="00A326DB"/>
    <w:rsid w:val="00A32A19"/>
    <w:rsid w:val="00A33A08"/>
    <w:rsid w:val="00A34910"/>
    <w:rsid w:val="00A36E65"/>
    <w:rsid w:val="00A3712A"/>
    <w:rsid w:val="00A404D5"/>
    <w:rsid w:val="00A40916"/>
    <w:rsid w:val="00A42133"/>
    <w:rsid w:val="00A42264"/>
    <w:rsid w:val="00A46B59"/>
    <w:rsid w:val="00A503B1"/>
    <w:rsid w:val="00A53D8E"/>
    <w:rsid w:val="00A54B33"/>
    <w:rsid w:val="00A5566B"/>
    <w:rsid w:val="00A55F5C"/>
    <w:rsid w:val="00A5798F"/>
    <w:rsid w:val="00A57D2F"/>
    <w:rsid w:val="00A6076E"/>
    <w:rsid w:val="00A61669"/>
    <w:rsid w:val="00A61CCC"/>
    <w:rsid w:val="00A65F92"/>
    <w:rsid w:val="00A67E24"/>
    <w:rsid w:val="00A67EDA"/>
    <w:rsid w:val="00A71DBF"/>
    <w:rsid w:val="00A73A5C"/>
    <w:rsid w:val="00A73CA0"/>
    <w:rsid w:val="00A76124"/>
    <w:rsid w:val="00A77AF6"/>
    <w:rsid w:val="00A803F8"/>
    <w:rsid w:val="00A80D53"/>
    <w:rsid w:val="00A852DD"/>
    <w:rsid w:val="00A85767"/>
    <w:rsid w:val="00A867DD"/>
    <w:rsid w:val="00A9070D"/>
    <w:rsid w:val="00A90AF7"/>
    <w:rsid w:val="00A91BB3"/>
    <w:rsid w:val="00A92108"/>
    <w:rsid w:val="00A925FE"/>
    <w:rsid w:val="00A92D71"/>
    <w:rsid w:val="00A93029"/>
    <w:rsid w:val="00A95C77"/>
    <w:rsid w:val="00A97575"/>
    <w:rsid w:val="00AA0909"/>
    <w:rsid w:val="00AA2112"/>
    <w:rsid w:val="00AA24C2"/>
    <w:rsid w:val="00AA35DF"/>
    <w:rsid w:val="00AB2FB0"/>
    <w:rsid w:val="00AB3F63"/>
    <w:rsid w:val="00AB792A"/>
    <w:rsid w:val="00AB7971"/>
    <w:rsid w:val="00AB7977"/>
    <w:rsid w:val="00AC17C2"/>
    <w:rsid w:val="00AC25A2"/>
    <w:rsid w:val="00AC347B"/>
    <w:rsid w:val="00AC4FD1"/>
    <w:rsid w:val="00AC59D7"/>
    <w:rsid w:val="00AD1F8A"/>
    <w:rsid w:val="00AD3534"/>
    <w:rsid w:val="00AD5A31"/>
    <w:rsid w:val="00AD65F8"/>
    <w:rsid w:val="00AD7073"/>
    <w:rsid w:val="00AE07B4"/>
    <w:rsid w:val="00AE0E66"/>
    <w:rsid w:val="00AE1469"/>
    <w:rsid w:val="00AE1ABB"/>
    <w:rsid w:val="00AE307D"/>
    <w:rsid w:val="00AE5756"/>
    <w:rsid w:val="00AE61D7"/>
    <w:rsid w:val="00AE7EAF"/>
    <w:rsid w:val="00AF1CE8"/>
    <w:rsid w:val="00AF4128"/>
    <w:rsid w:val="00AF558D"/>
    <w:rsid w:val="00B00119"/>
    <w:rsid w:val="00B00D98"/>
    <w:rsid w:val="00B01F6A"/>
    <w:rsid w:val="00B02C1E"/>
    <w:rsid w:val="00B02FA8"/>
    <w:rsid w:val="00B03426"/>
    <w:rsid w:val="00B0425C"/>
    <w:rsid w:val="00B0692A"/>
    <w:rsid w:val="00B1041C"/>
    <w:rsid w:val="00B14857"/>
    <w:rsid w:val="00B16A66"/>
    <w:rsid w:val="00B22DE1"/>
    <w:rsid w:val="00B233C4"/>
    <w:rsid w:val="00B26B56"/>
    <w:rsid w:val="00B27AB6"/>
    <w:rsid w:val="00B3013F"/>
    <w:rsid w:val="00B30D36"/>
    <w:rsid w:val="00B313E7"/>
    <w:rsid w:val="00B3166C"/>
    <w:rsid w:val="00B31E50"/>
    <w:rsid w:val="00B3207E"/>
    <w:rsid w:val="00B3305C"/>
    <w:rsid w:val="00B35925"/>
    <w:rsid w:val="00B35A01"/>
    <w:rsid w:val="00B367CB"/>
    <w:rsid w:val="00B370E2"/>
    <w:rsid w:val="00B37900"/>
    <w:rsid w:val="00B47601"/>
    <w:rsid w:val="00B505DB"/>
    <w:rsid w:val="00B517EB"/>
    <w:rsid w:val="00B54587"/>
    <w:rsid w:val="00B545AF"/>
    <w:rsid w:val="00B55839"/>
    <w:rsid w:val="00B56E9C"/>
    <w:rsid w:val="00B57775"/>
    <w:rsid w:val="00B601B9"/>
    <w:rsid w:val="00B60B93"/>
    <w:rsid w:val="00B67A6C"/>
    <w:rsid w:val="00B70B76"/>
    <w:rsid w:val="00B71BB1"/>
    <w:rsid w:val="00B737BA"/>
    <w:rsid w:val="00B7628A"/>
    <w:rsid w:val="00B8094B"/>
    <w:rsid w:val="00B81B76"/>
    <w:rsid w:val="00B825EB"/>
    <w:rsid w:val="00B82C3D"/>
    <w:rsid w:val="00B83F5D"/>
    <w:rsid w:val="00B84A8E"/>
    <w:rsid w:val="00B86F5D"/>
    <w:rsid w:val="00B876D7"/>
    <w:rsid w:val="00B90087"/>
    <w:rsid w:val="00B90452"/>
    <w:rsid w:val="00B9065D"/>
    <w:rsid w:val="00B91941"/>
    <w:rsid w:val="00B92A68"/>
    <w:rsid w:val="00B96AA0"/>
    <w:rsid w:val="00BA2812"/>
    <w:rsid w:val="00BA4314"/>
    <w:rsid w:val="00BA457A"/>
    <w:rsid w:val="00BA466D"/>
    <w:rsid w:val="00BA4CEF"/>
    <w:rsid w:val="00BB1DA7"/>
    <w:rsid w:val="00BB2B94"/>
    <w:rsid w:val="00BB361B"/>
    <w:rsid w:val="00BB44EC"/>
    <w:rsid w:val="00BB4C80"/>
    <w:rsid w:val="00BB6266"/>
    <w:rsid w:val="00BB6497"/>
    <w:rsid w:val="00BC05E1"/>
    <w:rsid w:val="00BC122C"/>
    <w:rsid w:val="00BC4727"/>
    <w:rsid w:val="00BC7240"/>
    <w:rsid w:val="00BD09A7"/>
    <w:rsid w:val="00BD10D7"/>
    <w:rsid w:val="00BD18BB"/>
    <w:rsid w:val="00BD2360"/>
    <w:rsid w:val="00BD3D5A"/>
    <w:rsid w:val="00BD5DD3"/>
    <w:rsid w:val="00BD7094"/>
    <w:rsid w:val="00BD718E"/>
    <w:rsid w:val="00BE0811"/>
    <w:rsid w:val="00BE3E0F"/>
    <w:rsid w:val="00BE3ECB"/>
    <w:rsid w:val="00BE3F80"/>
    <w:rsid w:val="00BE4AB8"/>
    <w:rsid w:val="00BE6153"/>
    <w:rsid w:val="00BE6AA9"/>
    <w:rsid w:val="00BF13D7"/>
    <w:rsid w:val="00BF2297"/>
    <w:rsid w:val="00BF511F"/>
    <w:rsid w:val="00BF629E"/>
    <w:rsid w:val="00BF6D97"/>
    <w:rsid w:val="00BF7A1F"/>
    <w:rsid w:val="00BF7FBE"/>
    <w:rsid w:val="00C01521"/>
    <w:rsid w:val="00C02302"/>
    <w:rsid w:val="00C032B0"/>
    <w:rsid w:val="00C05F62"/>
    <w:rsid w:val="00C07F16"/>
    <w:rsid w:val="00C10EC6"/>
    <w:rsid w:val="00C13BE6"/>
    <w:rsid w:val="00C13F03"/>
    <w:rsid w:val="00C1474F"/>
    <w:rsid w:val="00C14D9A"/>
    <w:rsid w:val="00C16C83"/>
    <w:rsid w:val="00C21D77"/>
    <w:rsid w:val="00C227DF"/>
    <w:rsid w:val="00C23B9D"/>
    <w:rsid w:val="00C2770A"/>
    <w:rsid w:val="00C303D0"/>
    <w:rsid w:val="00C307C5"/>
    <w:rsid w:val="00C30C12"/>
    <w:rsid w:val="00C31267"/>
    <w:rsid w:val="00C33778"/>
    <w:rsid w:val="00C349B5"/>
    <w:rsid w:val="00C34D54"/>
    <w:rsid w:val="00C3532C"/>
    <w:rsid w:val="00C35443"/>
    <w:rsid w:val="00C36E04"/>
    <w:rsid w:val="00C4462B"/>
    <w:rsid w:val="00C46E62"/>
    <w:rsid w:val="00C52D35"/>
    <w:rsid w:val="00C5692D"/>
    <w:rsid w:val="00C579B8"/>
    <w:rsid w:val="00C64680"/>
    <w:rsid w:val="00C653C5"/>
    <w:rsid w:val="00C65BE4"/>
    <w:rsid w:val="00C711D3"/>
    <w:rsid w:val="00C712BD"/>
    <w:rsid w:val="00C71DB5"/>
    <w:rsid w:val="00C71F27"/>
    <w:rsid w:val="00C7763A"/>
    <w:rsid w:val="00C7793E"/>
    <w:rsid w:val="00C779DA"/>
    <w:rsid w:val="00C8238E"/>
    <w:rsid w:val="00C83508"/>
    <w:rsid w:val="00C84889"/>
    <w:rsid w:val="00C86BEC"/>
    <w:rsid w:val="00C90010"/>
    <w:rsid w:val="00C902A9"/>
    <w:rsid w:val="00C9211B"/>
    <w:rsid w:val="00C92242"/>
    <w:rsid w:val="00C9296B"/>
    <w:rsid w:val="00C93E85"/>
    <w:rsid w:val="00C96DA3"/>
    <w:rsid w:val="00C972FF"/>
    <w:rsid w:val="00C97E60"/>
    <w:rsid w:val="00CA078E"/>
    <w:rsid w:val="00CA3A0E"/>
    <w:rsid w:val="00CA3A6B"/>
    <w:rsid w:val="00CA7403"/>
    <w:rsid w:val="00CA7DE9"/>
    <w:rsid w:val="00CB0186"/>
    <w:rsid w:val="00CB0439"/>
    <w:rsid w:val="00CB1774"/>
    <w:rsid w:val="00CB2C60"/>
    <w:rsid w:val="00CB2E83"/>
    <w:rsid w:val="00CB40C2"/>
    <w:rsid w:val="00CB7A67"/>
    <w:rsid w:val="00CB7F78"/>
    <w:rsid w:val="00CC0F02"/>
    <w:rsid w:val="00CC1D90"/>
    <w:rsid w:val="00CC2124"/>
    <w:rsid w:val="00CC2F04"/>
    <w:rsid w:val="00CC36E2"/>
    <w:rsid w:val="00CC4279"/>
    <w:rsid w:val="00CC4445"/>
    <w:rsid w:val="00CD06CB"/>
    <w:rsid w:val="00CD0EEE"/>
    <w:rsid w:val="00CD18DE"/>
    <w:rsid w:val="00CD2AD4"/>
    <w:rsid w:val="00CD414E"/>
    <w:rsid w:val="00CD5D17"/>
    <w:rsid w:val="00CD5DB6"/>
    <w:rsid w:val="00CD6004"/>
    <w:rsid w:val="00CD7BC6"/>
    <w:rsid w:val="00CE1998"/>
    <w:rsid w:val="00CE2183"/>
    <w:rsid w:val="00CE2642"/>
    <w:rsid w:val="00CE5584"/>
    <w:rsid w:val="00CE6F8B"/>
    <w:rsid w:val="00CE6FFF"/>
    <w:rsid w:val="00CF6676"/>
    <w:rsid w:val="00CF7F8E"/>
    <w:rsid w:val="00D00FA9"/>
    <w:rsid w:val="00D077E0"/>
    <w:rsid w:val="00D11019"/>
    <w:rsid w:val="00D13BB6"/>
    <w:rsid w:val="00D15614"/>
    <w:rsid w:val="00D170E3"/>
    <w:rsid w:val="00D17113"/>
    <w:rsid w:val="00D2273D"/>
    <w:rsid w:val="00D2522D"/>
    <w:rsid w:val="00D255D1"/>
    <w:rsid w:val="00D26C07"/>
    <w:rsid w:val="00D3003B"/>
    <w:rsid w:val="00D305C2"/>
    <w:rsid w:val="00D318C8"/>
    <w:rsid w:val="00D31AE6"/>
    <w:rsid w:val="00D31BA8"/>
    <w:rsid w:val="00D32FF4"/>
    <w:rsid w:val="00D35615"/>
    <w:rsid w:val="00D373F8"/>
    <w:rsid w:val="00D40320"/>
    <w:rsid w:val="00D42D61"/>
    <w:rsid w:val="00D43946"/>
    <w:rsid w:val="00D43D58"/>
    <w:rsid w:val="00D45E79"/>
    <w:rsid w:val="00D46D26"/>
    <w:rsid w:val="00D47105"/>
    <w:rsid w:val="00D473CE"/>
    <w:rsid w:val="00D51A2F"/>
    <w:rsid w:val="00D51D45"/>
    <w:rsid w:val="00D541D9"/>
    <w:rsid w:val="00D57CBD"/>
    <w:rsid w:val="00D6205E"/>
    <w:rsid w:val="00D67B99"/>
    <w:rsid w:val="00D67DF6"/>
    <w:rsid w:val="00D740C3"/>
    <w:rsid w:val="00D74339"/>
    <w:rsid w:val="00D75F57"/>
    <w:rsid w:val="00D76142"/>
    <w:rsid w:val="00D7634E"/>
    <w:rsid w:val="00D76A79"/>
    <w:rsid w:val="00D80022"/>
    <w:rsid w:val="00D815D1"/>
    <w:rsid w:val="00D82D19"/>
    <w:rsid w:val="00D849F3"/>
    <w:rsid w:val="00D8587A"/>
    <w:rsid w:val="00D85FB2"/>
    <w:rsid w:val="00D91259"/>
    <w:rsid w:val="00D91F19"/>
    <w:rsid w:val="00D92791"/>
    <w:rsid w:val="00D92FB7"/>
    <w:rsid w:val="00D95EDD"/>
    <w:rsid w:val="00D971E0"/>
    <w:rsid w:val="00DA0BD9"/>
    <w:rsid w:val="00DA0C61"/>
    <w:rsid w:val="00DA1AFE"/>
    <w:rsid w:val="00DA2422"/>
    <w:rsid w:val="00DA244E"/>
    <w:rsid w:val="00DA3C1F"/>
    <w:rsid w:val="00DA5BE4"/>
    <w:rsid w:val="00DB0909"/>
    <w:rsid w:val="00DB1313"/>
    <w:rsid w:val="00DB187A"/>
    <w:rsid w:val="00DB28DB"/>
    <w:rsid w:val="00DB4371"/>
    <w:rsid w:val="00DB7031"/>
    <w:rsid w:val="00DB7E9B"/>
    <w:rsid w:val="00DB7F5A"/>
    <w:rsid w:val="00DC07F1"/>
    <w:rsid w:val="00DC0AD8"/>
    <w:rsid w:val="00DC1300"/>
    <w:rsid w:val="00DC1EB7"/>
    <w:rsid w:val="00DC2EBF"/>
    <w:rsid w:val="00DC4649"/>
    <w:rsid w:val="00DC4A3E"/>
    <w:rsid w:val="00DC7BC2"/>
    <w:rsid w:val="00DD09D7"/>
    <w:rsid w:val="00DD29F3"/>
    <w:rsid w:val="00DD492D"/>
    <w:rsid w:val="00DD7E5F"/>
    <w:rsid w:val="00DE019C"/>
    <w:rsid w:val="00DE2264"/>
    <w:rsid w:val="00DE2EB4"/>
    <w:rsid w:val="00DE7315"/>
    <w:rsid w:val="00DF0382"/>
    <w:rsid w:val="00DF0665"/>
    <w:rsid w:val="00DF2EA1"/>
    <w:rsid w:val="00DF3465"/>
    <w:rsid w:val="00DF5220"/>
    <w:rsid w:val="00DF60FE"/>
    <w:rsid w:val="00E00644"/>
    <w:rsid w:val="00E021E8"/>
    <w:rsid w:val="00E10703"/>
    <w:rsid w:val="00E11812"/>
    <w:rsid w:val="00E14149"/>
    <w:rsid w:val="00E161FC"/>
    <w:rsid w:val="00E17E92"/>
    <w:rsid w:val="00E21FBB"/>
    <w:rsid w:val="00E2348F"/>
    <w:rsid w:val="00E235B8"/>
    <w:rsid w:val="00E244D5"/>
    <w:rsid w:val="00E258E8"/>
    <w:rsid w:val="00E26A09"/>
    <w:rsid w:val="00E3101A"/>
    <w:rsid w:val="00E42771"/>
    <w:rsid w:val="00E42B3A"/>
    <w:rsid w:val="00E42C2C"/>
    <w:rsid w:val="00E445D2"/>
    <w:rsid w:val="00E445D7"/>
    <w:rsid w:val="00E51E8E"/>
    <w:rsid w:val="00E52894"/>
    <w:rsid w:val="00E56E84"/>
    <w:rsid w:val="00E62D83"/>
    <w:rsid w:val="00E66A3E"/>
    <w:rsid w:val="00E67010"/>
    <w:rsid w:val="00E70A58"/>
    <w:rsid w:val="00E713D7"/>
    <w:rsid w:val="00E7302F"/>
    <w:rsid w:val="00E7309B"/>
    <w:rsid w:val="00E73CB5"/>
    <w:rsid w:val="00E74D26"/>
    <w:rsid w:val="00E751FC"/>
    <w:rsid w:val="00E762B3"/>
    <w:rsid w:val="00E76F57"/>
    <w:rsid w:val="00E7729E"/>
    <w:rsid w:val="00E82765"/>
    <w:rsid w:val="00E8441D"/>
    <w:rsid w:val="00E84E0B"/>
    <w:rsid w:val="00E84FEE"/>
    <w:rsid w:val="00E855A5"/>
    <w:rsid w:val="00E868BC"/>
    <w:rsid w:val="00E91039"/>
    <w:rsid w:val="00E928A1"/>
    <w:rsid w:val="00E93D8A"/>
    <w:rsid w:val="00E9614D"/>
    <w:rsid w:val="00EA12F8"/>
    <w:rsid w:val="00EA491B"/>
    <w:rsid w:val="00EA540F"/>
    <w:rsid w:val="00EB28FC"/>
    <w:rsid w:val="00EB3E82"/>
    <w:rsid w:val="00EB4B45"/>
    <w:rsid w:val="00EB509B"/>
    <w:rsid w:val="00EB521F"/>
    <w:rsid w:val="00EB5D76"/>
    <w:rsid w:val="00EB69C2"/>
    <w:rsid w:val="00EC0547"/>
    <w:rsid w:val="00EC2FA6"/>
    <w:rsid w:val="00EC361C"/>
    <w:rsid w:val="00EC3871"/>
    <w:rsid w:val="00EC4A43"/>
    <w:rsid w:val="00EC5859"/>
    <w:rsid w:val="00EC62F4"/>
    <w:rsid w:val="00EC7060"/>
    <w:rsid w:val="00EC7433"/>
    <w:rsid w:val="00EC7523"/>
    <w:rsid w:val="00ED0826"/>
    <w:rsid w:val="00ED1D02"/>
    <w:rsid w:val="00ED1E19"/>
    <w:rsid w:val="00ED47FC"/>
    <w:rsid w:val="00ED7223"/>
    <w:rsid w:val="00EE12E9"/>
    <w:rsid w:val="00EE2BE3"/>
    <w:rsid w:val="00EE39E2"/>
    <w:rsid w:val="00EE413E"/>
    <w:rsid w:val="00EE4808"/>
    <w:rsid w:val="00EE4AC8"/>
    <w:rsid w:val="00EE6859"/>
    <w:rsid w:val="00EE70A4"/>
    <w:rsid w:val="00EE7E5E"/>
    <w:rsid w:val="00EF32C3"/>
    <w:rsid w:val="00EF3573"/>
    <w:rsid w:val="00F0117B"/>
    <w:rsid w:val="00F03ADC"/>
    <w:rsid w:val="00F04FC4"/>
    <w:rsid w:val="00F053F7"/>
    <w:rsid w:val="00F058A5"/>
    <w:rsid w:val="00F06A95"/>
    <w:rsid w:val="00F06CDF"/>
    <w:rsid w:val="00F07213"/>
    <w:rsid w:val="00F10386"/>
    <w:rsid w:val="00F107B8"/>
    <w:rsid w:val="00F10B11"/>
    <w:rsid w:val="00F121AF"/>
    <w:rsid w:val="00F136E2"/>
    <w:rsid w:val="00F14347"/>
    <w:rsid w:val="00F149C9"/>
    <w:rsid w:val="00F16BA6"/>
    <w:rsid w:val="00F17067"/>
    <w:rsid w:val="00F17643"/>
    <w:rsid w:val="00F202FA"/>
    <w:rsid w:val="00F2067F"/>
    <w:rsid w:val="00F21873"/>
    <w:rsid w:val="00F2281D"/>
    <w:rsid w:val="00F232BB"/>
    <w:rsid w:val="00F24E8D"/>
    <w:rsid w:val="00F25CDF"/>
    <w:rsid w:val="00F260A8"/>
    <w:rsid w:val="00F26346"/>
    <w:rsid w:val="00F26927"/>
    <w:rsid w:val="00F27BB1"/>
    <w:rsid w:val="00F32B07"/>
    <w:rsid w:val="00F33550"/>
    <w:rsid w:val="00F349A4"/>
    <w:rsid w:val="00F37E80"/>
    <w:rsid w:val="00F37FA6"/>
    <w:rsid w:val="00F37FCA"/>
    <w:rsid w:val="00F53155"/>
    <w:rsid w:val="00F53D8F"/>
    <w:rsid w:val="00F618C8"/>
    <w:rsid w:val="00F661DA"/>
    <w:rsid w:val="00F6652C"/>
    <w:rsid w:val="00F66CD7"/>
    <w:rsid w:val="00F67E19"/>
    <w:rsid w:val="00F72120"/>
    <w:rsid w:val="00F81A46"/>
    <w:rsid w:val="00F82F26"/>
    <w:rsid w:val="00F846E2"/>
    <w:rsid w:val="00F867B6"/>
    <w:rsid w:val="00F86B0C"/>
    <w:rsid w:val="00F87E55"/>
    <w:rsid w:val="00F95DDB"/>
    <w:rsid w:val="00FA0145"/>
    <w:rsid w:val="00FA181D"/>
    <w:rsid w:val="00FA2686"/>
    <w:rsid w:val="00FA36E5"/>
    <w:rsid w:val="00FA5AFD"/>
    <w:rsid w:val="00FB033C"/>
    <w:rsid w:val="00FB0845"/>
    <w:rsid w:val="00FB08E7"/>
    <w:rsid w:val="00FB0EED"/>
    <w:rsid w:val="00FB1297"/>
    <w:rsid w:val="00FB2237"/>
    <w:rsid w:val="00FB2768"/>
    <w:rsid w:val="00FB278F"/>
    <w:rsid w:val="00FB416F"/>
    <w:rsid w:val="00FB7524"/>
    <w:rsid w:val="00FB7D14"/>
    <w:rsid w:val="00FC16CF"/>
    <w:rsid w:val="00FC241A"/>
    <w:rsid w:val="00FC42CB"/>
    <w:rsid w:val="00FC457F"/>
    <w:rsid w:val="00FC4B9B"/>
    <w:rsid w:val="00FC6297"/>
    <w:rsid w:val="00FD0921"/>
    <w:rsid w:val="00FD161D"/>
    <w:rsid w:val="00FD199B"/>
    <w:rsid w:val="00FD326D"/>
    <w:rsid w:val="00FD32E6"/>
    <w:rsid w:val="00FD4E24"/>
    <w:rsid w:val="00FE09A6"/>
    <w:rsid w:val="00FE2169"/>
    <w:rsid w:val="00FE329B"/>
    <w:rsid w:val="00FE3962"/>
    <w:rsid w:val="00FE70B2"/>
    <w:rsid w:val="00FE7280"/>
    <w:rsid w:val="00FF06F9"/>
    <w:rsid w:val="00FF079B"/>
    <w:rsid w:val="00FF13F1"/>
    <w:rsid w:val="00FF313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16DD0"/>
  <w15:docId w15:val="{44147D3D-79DD-4849-AA42-B766EE29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6D97"/>
    <w:rPr>
      <w:rFonts w:ascii="Times New Roman" w:eastAsia="Times New Roman" w:hAnsi="Times New Roman"/>
      <w:sz w:val="24"/>
      <w:szCs w:val="24"/>
    </w:rPr>
  </w:style>
  <w:style w:type="paragraph" w:styleId="Antrat1">
    <w:name w:val="heading 1"/>
    <w:basedOn w:val="prastasis"/>
    <w:next w:val="prastasis"/>
    <w:link w:val="Antrat1Diagrama"/>
    <w:uiPriority w:val="99"/>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locked/>
    <w:rsid w:val="00E7302F"/>
    <w:pPr>
      <w:keepNext/>
      <w:tabs>
        <w:tab w:val="num" w:pos="1584"/>
      </w:tabs>
      <w:ind w:left="1584" w:hanging="864"/>
      <w:outlineLvl w:val="3"/>
    </w:pPr>
    <w:rPr>
      <w:rFonts w:eastAsia="Calibri"/>
      <w:b/>
      <w:sz w:val="44"/>
      <w:szCs w:val="20"/>
      <w:lang w:eastAsia="en-US"/>
    </w:rPr>
  </w:style>
  <w:style w:type="paragraph" w:styleId="Antrat5">
    <w:name w:val="heading 5"/>
    <w:basedOn w:val="prastasis"/>
    <w:next w:val="prastasis"/>
    <w:link w:val="Antrat5Diagrama"/>
    <w:qFormat/>
    <w:locked/>
    <w:rsid w:val="00E7302F"/>
    <w:pPr>
      <w:keepNext/>
      <w:tabs>
        <w:tab w:val="num" w:pos="1728"/>
      </w:tabs>
      <w:ind w:left="1728" w:hanging="1008"/>
      <w:outlineLvl w:val="4"/>
    </w:pPr>
    <w:rPr>
      <w:rFonts w:eastAsia="Calibri"/>
      <w:b/>
      <w:sz w:val="40"/>
      <w:szCs w:val="20"/>
      <w:lang w:eastAsia="en-US"/>
    </w:rPr>
  </w:style>
  <w:style w:type="paragraph" w:styleId="Antrat6">
    <w:name w:val="heading 6"/>
    <w:basedOn w:val="prastasis"/>
    <w:next w:val="prastasis"/>
    <w:link w:val="Antrat6Diagrama"/>
    <w:qFormat/>
    <w:locked/>
    <w:rsid w:val="00E7302F"/>
    <w:pPr>
      <w:keepNext/>
      <w:tabs>
        <w:tab w:val="num" w:pos="1872"/>
      </w:tabs>
      <w:ind w:left="1872" w:hanging="1152"/>
      <w:outlineLvl w:val="5"/>
    </w:pPr>
    <w:rPr>
      <w:rFonts w:eastAsia="Calibri"/>
      <w:b/>
      <w:sz w:val="36"/>
      <w:szCs w:val="20"/>
      <w:lang w:eastAsia="en-US"/>
    </w:rPr>
  </w:style>
  <w:style w:type="paragraph" w:styleId="Antrat7">
    <w:name w:val="heading 7"/>
    <w:basedOn w:val="prastasis"/>
    <w:next w:val="prastasis"/>
    <w:link w:val="Antrat7Diagrama"/>
    <w:qFormat/>
    <w:rsid w:val="00B57775"/>
    <w:pPr>
      <w:keepNext/>
      <w:jc w:val="center"/>
      <w:outlineLvl w:val="6"/>
    </w:pPr>
    <w:rPr>
      <w:sz w:val="28"/>
      <w:szCs w:val="28"/>
      <w:lang w:eastAsia="en-US"/>
    </w:rPr>
  </w:style>
  <w:style w:type="paragraph" w:styleId="Antrat8">
    <w:name w:val="heading 8"/>
    <w:basedOn w:val="prastasis"/>
    <w:next w:val="prastasis"/>
    <w:link w:val="Antrat8Diagrama"/>
    <w:qFormat/>
    <w:locked/>
    <w:rsid w:val="00E7302F"/>
    <w:pPr>
      <w:keepNext/>
      <w:tabs>
        <w:tab w:val="num" w:pos="2160"/>
      </w:tabs>
      <w:ind w:left="2160" w:hanging="1440"/>
      <w:outlineLvl w:val="7"/>
    </w:pPr>
    <w:rPr>
      <w:rFonts w:eastAsia="Calibri"/>
      <w:b/>
      <w:sz w:val="18"/>
      <w:szCs w:val="20"/>
      <w:lang w:eastAsia="en-US"/>
    </w:rPr>
  </w:style>
  <w:style w:type="paragraph" w:styleId="Antrat9">
    <w:name w:val="heading 9"/>
    <w:basedOn w:val="prastasis"/>
    <w:next w:val="prastasis"/>
    <w:link w:val="Antrat9Diagrama"/>
    <w:qFormat/>
    <w:locked/>
    <w:rsid w:val="00E7302F"/>
    <w:pPr>
      <w:keepNext/>
      <w:tabs>
        <w:tab w:val="num" w:pos="2304"/>
      </w:tabs>
      <w:ind w:left="2304" w:hanging="1584"/>
      <w:outlineLvl w:val="8"/>
    </w:pPr>
    <w:rPr>
      <w:rFonts w:eastAsia="Calibri"/>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760C2"/>
    <w:rPr>
      <w:rFonts w:ascii="Cambria" w:eastAsia="Times New Roman" w:hAnsi="Cambria" w:cs="Times New Roman"/>
      <w:b/>
      <w:bCs/>
      <w:kern w:val="32"/>
      <w:sz w:val="32"/>
      <w:szCs w:val="32"/>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customStyle="1" w:styleId="Antrat4Diagrama">
    <w:name w:val="Antraštė 4 Diagrama"/>
    <w:link w:val="Antrat4"/>
    <w:rsid w:val="00E7302F"/>
    <w:rPr>
      <w:rFonts w:ascii="Times New Roman" w:hAnsi="Times New Roman"/>
      <w:b/>
      <w:sz w:val="44"/>
      <w:lang w:eastAsia="en-US"/>
    </w:rPr>
  </w:style>
  <w:style w:type="character" w:customStyle="1" w:styleId="Antrat5Diagrama">
    <w:name w:val="Antraštė 5 Diagrama"/>
    <w:link w:val="Antrat5"/>
    <w:rsid w:val="00E7302F"/>
    <w:rPr>
      <w:rFonts w:ascii="Times New Roman" w:hAnsi="Times New Roman"/>
      <w:b/>
      <w:sz w:val="40"/>
      <w:lang w:eastAsia="en-US"/>
    </w:rPr>
  </w:style>
  <w:style w:type="character" w:customStyle="1" w:styleId="Antrat6Diagrama">
    <w:name w:val="Antraštė 6 Diagrama"/>
    <w:link w:val="Antrat6"/>
    <w:rsid w:val="00E7302F"/>
    <w:rPr>
      <w:rFonts w:ascii="Times New Roman" w:hAnsi="Times New Roman"/>
      <w:b/>
      <w:sz w:val="36"/>
      <w:lang w:eastAsia="en-US"/>
    </w:rPr>
  </w:style>
  <w:style w:type="character" w:customStyle="1" w:styleId="Antrat7Diagrama">
    <w:name w:val="Antraštė 7 Diagrama"/>
    <w:link w:val="Antrat7"/>
    <w:locked/>
    <w:rsid w:val="00B57775"/>
    <w:rPr>
      <w:rFonts w:ascii="Times New Roman" w:hAnsi="Times New Roman" w:cs="Times New Roman"/>
      <w:sz w:val="20"/>
      <w:szCs w:val="20"/>
    </w:rPr>
  </w:style>
  <w:style w:type="character" w:customStyle="1" w:styleId="Antrat8Diagrama">
    <w:name w:val="Antraštė 8 Diagrama"/>
    <w:link w:val="Antrat8"/>
    <w:rsid w:val="00E7302F"/>
    <w:rPr>
      <w:rFonts w:ascii="Times New Roman" w:hAnsi="Times New Roman"/>
      <w:b/>
      <w:sz w:val="18"/>
      <w:lang w:eastAsia="en-US"/>
    </w:rPr>
  </w:style>
  <w:style w:type="character" w:customStyle="1" w:styleId="Antrat9Diagrama">
    <w:name w:val="Antraštė 9 Diagrama"/>
    <w:link w:val="Antrat9"/>
    <w:rsid w:val="00E7302F"/>
    <w:rPr>
      <w:rFonts w:ascii="Times New Roman" w:hAnsi="Times New Roman"/>
      <w:sz w:val="40"/>
      <w:lang w:eastAsia="en-US"/>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rsid w:val="00434EA8"/>
    <w:pPr>
      <w:tabs>
        <w:tab w:val="center" w:pos="4819"/>
        <w:tab w:val="right" w:pos="9638"/>
      </w:tabs>
    </w:pPr>
  </w:style>
  <w:style w:type="character" w:customStyle="1" w:styleId="AntratsDiagrama">
    <w:name w:val="Antraštės Diagrama"/>
    <w:link w:val="Antrats"/>
    <w:locked/>
    <w:rsid w:val="00434EA8"/>
    <w:rPr>
      <w:rFonts w:ascii="Times New Roman" w:hAnsi="Times New Roman" w:cs="Times New Roman"/>
      <w:sz w:val="24"/>
      <w:szCs w:val="24"/>
      <w:lang w:eastAsia="lt-LT"/>
    </w:rPr>
  </w:style>
  <w:style w:type="paragraph" w:styleId="Porat">
    <w:name w:val="footer"/>
    <w:basedOn w:val="prastasis"/>
    <w:link w:val="PoratDiagrama"/>
    <w:rsid w:val="00434EA8"/>
    <w:pPr>
      <w:tabs>
        <w:tab w:val="center" w:pos="4819"/>
        <w:tab w:val="right" w:pos="9638"/>
      </w:tabs>
    </w:pPr>
  </w:style>
  <w:style w:type="character" w:customStyle="1" w:styleId="PoratDiagrama">
    <w:name w:val="Poraštė Diagrama"/>
    <w:link w:val="Porat"/>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semiHidden/>
    <w:rsid w:val="005A76F0"/>
    <w:rPr>
      <w:rFonts w:ascii="Tahoma" w:hAnsi="Tahoma" w:cs="Tahoma"/>
      <w:sz w:val="16"/>
      <w:szCs w:val="16"/>
    </w:rPr>
  </w:style>
  <w:style w:type="character" w:customStyle="1" w:styleId="DebesliotekstasDiagrama">
    <w:name w:val="Debesėlio tekstas Diagrama"/>
    <w:link w:val="Debesliotekstas"/>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
    <w:name w:val="Įprastasis (tinklapis)"/>
    <w:basedOn w:val="prastasis"/>
    <w:uiPriority w:val="99"/>
    <w:rsid w:val="007C469B"/>
    <w:pPr>
      <w:spacing w:before="100" w:beforeAutospacing="1" w:after="100" w:afterAutospacing="1"/>
    </w:pPr>
  </w:style>
  <w:style w:type="character" w:styleId="Puslapionumeris">
    <w:name w:val="page number"/>
    <w:basedOn w:val="Numatytasispastraiposriftas"/>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rsid w:val="00B737BA"/>
    <w:pPr>
      <w:spacing w:after="120"/>
    </w:pPr>
  </w:style>
  <w:style w:type="character" w:customStyle="1" w:styleId="PagrindinistekstasDiagrama">
    <w:name w:val="Pagrindinis tekstas Diagrama"/>
    <w:link w:val="Pagrindinistekstas"/>
    <w:locked/>
    <w:rsid w:val="005A67E1"/>
    <w:rPr>
      <w:rFonts w:ascii="Times New Roman" w:hAnsi="Times New Roman" w:cs="Times New Roman"/>
      <w:sz w:val="24"/>
      <w:szCs w:val="24"/>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styleId="Hipersaitas">
    <w:name w:val="Hyperlink"/>
    <w:uiPriority w:val="99"/>
    <w:unhideWhenUsed/>
    <w:rsid w:val="00BB4C80"/>
    <w:rPr>
      <w:color w:val="0000FF"/>
      <w:u w:val="single"/>
    </w:rPr>
  </w:style>
  <w:style w:type="paragraph" w:styleId="Betarp">
    <w:name w:val="No Spacing"/>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20"/>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character" w:styleId="Grietas">
    <w:name w:val="Strong"/>
    <w:uiPriority w:val="22"/>
    <w:qFormat/>
    <w:locked/>
    <w:rsid w:val="001D5675"/>
    <w:rPr>
      <w:b/>
      <w:bCs/>
    </w:rPr>
  </w:style>
  <w:style w:type="paragraph" w:customStyle="1" w:styleId="Antrat21">
    <w:name w:val="Antraštė 21"/>
    <w:basedOn w:val="prastasis"/>
    <w:next w:val="Antrat2"/>
    <w:qFormat/>
    <w:rsid w:val="00E7302F"/>
    <w:pPr>
      <w:numPr>
        <w:ilvl w:val="1"/>
        <w:numId w:val="4"/>
      </w:numPr>
      <w:spacing w:line="360" w:lineRule="auto"/>
      <w:contextualSpacing/>
      <w:jc w:val="both"/>
    </w:pPr>
    <w:rPr>
      <w:rFonts w:eastAsia="Calibri"/>
      <w:b/>
      <w:lang w:eastAsia="en-US"/>
    </w:rPr>
  </w:style>
  <w:style w:type="paragraph" w:styleId="Antrat">
    <w:name w:val="caption"/>
    <w:basedOn w:val="prastasis"/>
    <w:next w:val="prastasis"/>
    <w:qFormat/>
    <w:locked/>
    <w:rsid w:val="00E7302F"/>
    <w:pPr>
      <w:spacing w:after="200"/>
    </w:pPr>
    <w:rPr>
      <w:rFonts w:ascii="Calibri" w:eastAsia="Calibri" w:hAnsi="Calibri"/>
      <w:b/>
      <w:bCs/>
      <w:color w:val="4F81BD"/>
      <w:sz w:val="18"/>
      <w:szCs w:val="18"/>
    </w:rPr>
  </w:style>
  <w:style w:type="character" w:customStyle="1" w:styleId="st">
    <w:name w:val="st"/>
    <w:basedOn w:val="Numatytasispastraiposriftas"/>
    <w:rsid w:val="00E7302F"/>
  </w:style>
  <w:style w:type="paragraph" w:customStyle="1" w:styleId="Betarp1">
    <w:name w:val="Be tarpų1"/>
    <w:qFormat/>
    <w:rsid w:val="00E7302F"/>
    <w:rPr>
      <w:sz w:val="22"/>
      <w:szCs w:val="22"/>
      <w:lang w:eastAsia="en-US"/>
    </w:rPr>
  </w:style>
  <w:style w:type="character" w:customStyle="1" w:styleId="st1">
    <w:name w:val="st1"/>
    <w:basedOn w:val="Numatytasispastraiposriftas"/>
    <w:rsid w:val="00E7302F"/>
  </w:style>
  <w:style w:type="paragraph" w:customStyle="1" w:styleId="statymopavad">
    <w:name w:val="Įstatymo pavad."/>
    <w:basedOn w:val="prastasis"/>
    <w:rsid w:val="00E7302F"/>
    <w:pPr>
      <w:spacing w:line="360" w:lineRule="auto"/>
      <w:ind w:firstLine="720"/>
      <w:jc w:val="center"/>
    </w:pPr>
    <w:rPr>
      <w:rFonts w:ascii="TimesLT" w:hAnsi="TimesLT"/>
      <w:caps/>
      <w:szCs w:val="20"/>
      <w:lang w:eastAsia="en-US"/>
    </w:rPr>
  </w:style>
  <w:style w:type="character" w:customStyle="1" w:styleId="Datadiena">
    <w:name w:val="Data_diena"/>
    <w:basedOn w:val="Numatytasispastraiposriftas"/>
    <w:rsid w:val="00E7302F"/>
  </w:style>
  <w:style w:type="character" w:customStyle="1" w:styleId="statymoNr">
    <w:name w:val="Įstatymo Nr."/>
    <w:rsid w:val="00E7302F"/>
    <w:rPr>
      <w:rFonts w:ascii="HelveticaLT" w:hAnsi="HelveticaLT"/>
    </w:rPr>
  </w:style>
  <w:style w:type="character" w:customStyle="1" w:styleId="Datamnuo">
    <w:name w:val="Data_mënuo"/>
    <w:rsid w:val="00E7302F"/>
    <w:rPr>
      <w:rFonts w:ascii="HelveticaLT" w:hAnsi="HelveticaLT"/>
      <w:sz w:val="24"/>
    </w:rPr>
  </w:style>
  <w:style w:type="character" w:customStyle="1" w:styleId="Datametai">
    <w:name w:val="Data_metai"/>
    <w:basedOn w:val="Numatytasispastraiposriftas"/>
    <w:rsid w:val="00E7302F"/>
  </w:style>
  <w:style w:type="character" w:customStyle="1" w:styleId="normal-h">
    <w:name w:val="normal-h"/>
    <w:uiPriority w:val="99"/>
    <w:rsid w:val="00E7302F"/>
    <w:rPr>
      <w:rFonts w:cs="Times New Roman"/>
    </w:rPr>
  </w:style>
  <w:style w:type="paragraph" w:styleId="HTMLiankstoformatuotas">
    <w:name w:val="HTML Preformatted"/>
    <w:basedOn w:val="prastasis"/>
    <w:link w:val="HTMLiankstoformatuotasDiagrama"/>
    <w:uiPriority w:val="99"/>
    <w:rsid w:val="00E7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E7302F"/>
    <w:rPr>
      <w:rFonts w:ascii="Courier New" w:eastAsia="Times New Roman" w:hAnsi="Courier New" w:cs="Courier New"/>
    </w:rPr>
  </w:style>
  <w:style w:type="table" w:customStyle="1" w:styleId="TableNormal1">
    <w:name w:val="Table Normal1"/>
    <w:uiPriority w:val="2"/>
    <w:semiHidden/>
    <w:unhideWhenUsed/>
    <w:qFormat/>
    <w:rsid w:val="00217EA4"/>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2409-2EBD-4C0C-BCC0-343816A9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76861</Words>
  <Characters>43811</Characters>
  <Application>Microsoft Office Word</Application>
  <DocSecurity>0</DocSecurity>
  <Lines>365</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120432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Aušra</cp:lastModifiedBy>
  <cp:revision>4</cp:revision>
  <cp:lastPrinted>2018-05-17T07:28:00Z</cp:lastPrinted>
  <dcterms:created xsi:type="dcterms:W3CDTF">2018-08-26T18:19:00Z</dcterms:created>
  <dcterms:modified xsi:type="dcterms:W3CDTF">2020-09-07T11:17:00Z</dcterms:modified>
</cp:coreProperties>
</file>