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168FB" w14:textId="30A6D577" w:rsidR="00445EF7" w:rsidRDefault="00AF6128" w:rsidP="0046523B">
      <w:pPr>
        <w:pBdr>
          <w:top w:val="nil"/>
          <w:left w:val="nil"/>
          <w:bottom w:val="nil"/>
          <w:right w:val="nil"/>
          <w:between w:val="nil"/>
        </w:pBdr>
        <w:spacing w:after="0" w:line="240" w:lineRule="auto"/>
        <w:ind w:left="6096"/>
        <w:rPr>
          <w:rFonts w:ascii="Times New Roman" w:hAnsi="Times New Roman" w:cs="Times New Roman"/>
          <w:color w:val="000000"/>
          <w:sz w:val="24"/>
          <w:szCs w:val="24"/>
        </w:rPr>
      </w:pPr>
      <w:r w:rsidRPr="007C7CD2">
        <w:rPr>
          <w:rFonts w:ascii="Times New Roman" w:hAnsi="Times New Roman" w:cs="Times New Roman"/>
          <w:noProof/>
          <w:color w:val="000000"/>
          <w:sz w:val="24"/>
          <w:szCs w:val="24"/>
          <w:lang w:eastAsia="lt-LT"/>
        </w:rPr>
        <w:drawing>
          <wp:anchor distT="0" distB="0" distL="114300" distR="114300" simplePos="0" relativeHeight="251659264" behindDoc="0" locked="0" layoutInCell="1" allowOverlap="1" wp14:anchorId="785BFCF9" wp14:editId="5B32EFDF">
            <wp:simplePos x="0" y="0"/>
            <wp:positionH relativeFrom="margin">
              <wp:align>center</wp:align>
            </wp:positionH>
            <wp:positionV relativeFrom="paragraph">
              <wp:posOffset>90805</wp:posOffset>
            </wp:positionV>
            <wp:extent cx="1742536" cy="577970"/>
            <wp:effectExtent l="0" t="0" r="0" b="0"/>
            <wp:wrapSquare wrapText="bothSides"/>
            <wp:docPr id="1" name="Picture 1"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unnel chart&#10;&#10;Description automatically generated"/>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42536" cy="577970"/>
                    </a:xfrm>
                    <a:prstGeom prst="rect">
                      <a:avLst/>
                    </a:prstGeom>
                    <a:ln>
                      <a:noFill/>
                    </a:ln>
                    <a:extLst>
                      <a:ext uri="{53640926-AAD7-44D8-BBD7-CCE9431645EC}">
                        <a14:shadowObscured xmlns:a14="http://schemas.microsoft.com/office/drawing/2010/main"/>
                      </a:ext>
                    </a:extLst>
                  </pic:spPr>
                </pic:pic>
              </a:graphicData>
            </a:graphic>
          </wp:anchor>
        </w:drawing>
      </w:r>
    </w:p>
    <w:p w14:paraId="0B57F434" w14:textId="48401B53" w:rsidR="00AF6128" w:rsidRDefault="00AF6128" w:rsidP="0046523B">
      <w:pPr>
        <w:pBdr>
          <w:top w:val="nil"/>
          <w:left w:val="nil"/>
          <w:bottom w:val="nil"/>
          <w:right w:val="nil"/>
          <w:between w:val="nil"/>
        </w:pBdr>
        <w:spacing w:after="0" w:line="240" w:lineRule="auto"/>
        <w:ind w:left="6096"/>
        <w:rPr>
          <w:rFonts w:ascii="Times New Roman" w:hAnsi="Times New Roman" w:cs="Times New Roman"/>
          <w:color w:val="000000"/>
          <w:sz w:val="24"/>
          <w:szCs w:val="24"/>
        </w:rPr>
      </w:pPr>
    </w:p>
    <w:p w14:paraId="5E650DFA" w14:textId="65D60CF4" w:rsidR="00AF6128" w:rsidRDefault="00AF6128" w:rsidP="0046523B">
      <w:pPr>
        <w:pBdr>
          <w:top w:val="nil"/>
          <w:left w:val="nil"/>
          <w:bottom w:val="nil"/>
          <w:right w:val="nil"/>
          <w:between w:val="nil"/>
        </w:pBdr>
        <w:spacing w:after="0" w:line="240" w:lineRule="auto"/>
        <w:ind w:left="6096"/>
        <w:rPr>
          <w:rFonts w:ascii="Times New Roman" w:hAnsi="Times New Roman" w:cs="Times New Roman"/>
          <w:color w:val="000000"/>
          <w:sz w:val="24"/>
          <w:szCs w:val="24"/>
        </w:rPr>
      </w:pPr>
    </w:p>
    <w:p w14:paraId="5FBBE460" w14:textId="77777777" w:rsidR="00AF6128" w:rsidRPr="0042178F" w:rsidRDefault="00AF6128" w:rsidP="0046523B">
      <w:pPr>
        <w:pBdr>
          <w:top w:val="nil"/>
          <w:left w:val="nil"/>
          <w:bottom w:val="nil"/>
          <w:right w:val="nil"/>
          <w:between w:val="nil"/>
        </w:pBdr>
        <w:spacing w:after="0" w:line="240" w:lineRule="auto"/>
        <w:ind w:left="6096"/>
        <w:rPr>
          <w:rFonts w:ascii="Times New Roman" w:hAnsi="Times New Roman" w:cs="Times New Roman"/>
          <w:color w:val="000000"/>
          <w:sz w:val="24"/>
          <w:szCs w:val="24"/>
        </w:rPr>
      </w:pPr>
    </w:p>
    <w:p w14:paraId="43356D1B" w14:textId="77777777" w:rsidR="00064528" w:rsidRPr="008F5876" w:rsidRDefault="00064528" w:rsidP="0046523B">
      <w:pPr>
        <w:spacing w:after="0" w:line="240" w:lineRule="auto"/>
        <w:rPr>
          <w:rFonts w:ascii="Times New Roman" w:hAnsi="Times New Roman" w:cs="Times New Roman"/>
          <w:color w:val="000000"/>
          <w:sz w:val="24"/>
          <w:szCs w:val="24"/>
        </w:rPr>
      </w:pPr>
    </w:p>
    <w:p w14:paraId="73A76B77" w14:textId="77777777" w:rsidR="00E15460" w:rsidRPr="00937C19" w:rsidRDefault="00E15460" w:rsidP="0046523B">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14:paraId="78D29915" w14:textId="77777777" w:rsidR="00E15460" w:rsidRPr="00937C19" w:rsidRDefault="00E15460" w:rsidP="0046523B">
      <w:pPr>
        <w:spacing w:after="0" w:line="240" w:lineRule="auto"/>
        <w:rPr>
          <w:rFonts w:ascii="Times New Roman" w:hAnsi="Times New Roman" w:cs="Times New Roman"/>
          <w:color w:val="000000"/>
          <w:sz w:val="24"/>
          <w:szCs w:val="24"/>
        </w:rPr>
      </w:pPr>
    </w:p>
    <w:p w14:paraId="4247A75A" w14:textId="77777777" w:rsidR="00526D12" w:rsidRPr="00937C19" w:rsidRDefault="00D644AA" w:rsidP="0046523B">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14:paraId="51EBF0C0" w14:textId="77777777" w:rsidR="00D644AA" w:rsidRPr="008F5876" w:rsidRDefault="00D644AA" w:rsidP="0046523B">
      <w:pPr>
        <w:spacing w:after="0" w:line="240" w:lineRule="auto"/>
        <w:rPr>
          <w:rFonts w:ascii="Times New Roman" w:hAnsi="Times New Roman" w:cs="Times New Roman"/>
          <w:color w:val="000000"/>
          <w:sz w:val="24"/>
          <w:szCs w:val="24"/>
        </w:rPr>
      </w:pPr>
    </w:p>
    <w:p w14:paraId="637FD369" w14:textId="77777777" w:rsidR="00526D12" w:rsidRPr="00937C19" w:rsidRDefault="00526D12" w:rsidP="0046523B">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14:paraId="1E211DDC" w14:textId="77777777" w:rsidTr="00526D12">
        <w:tc>
          <w:tcPr>
            <w:tcW w:w="9628" w:type="dxa"/>
          </w:tcPr>
          <w:p w14:paraId="39DE3EEF" w14:textId="43206FE9" w:rsidR="00526D12" w:rsidRPr="00937C19" w:rsidRDefault="00737311" w:rsidP="0046523B">
            <w:pPr>
              <w:rPr>
                <w:rFonts w:ascii="Times New Roman" w:hAnsi="Times New Roman" w:cs="Times New Roman"/>
                <w:color w:val="000000"/>
                <w:sz w:val="24"/>
                <w:szCs w:val="24"/>
              </w:rPr>
            </w:pPr>
            <w:r w:rsidRPr="00737311">
              <w:rPr>
                <w:rFonts w:ascii="Times New Roman" w:hAnsi="Times New Roman" w:cs="Times New Roman"/>
                <w:color w:val="000000"/>
                <w:sz w:val="24"/>
                <w:szCs w:val="24"/>
              </w:rPr>
              <w:t>Asmeninių finansų valdymo neformaliojo profesinio mokymo programa</w:t>
            </w:r>
          </w:p>
        </w:tc>
      </w:tr>
    </w:tbl>
    <w:p w14:paraId="77833BE3" w14:textId="77777777" w:rsidR="00526D12" w:rsidRPr="00937C19" w:rsidRDefault="00526D12" w:rsidP="0046523B">
      <w:pPr>
        <w:spacing w:after="0" w:line="240" w:lineRule="auto"/>
        <w:rPr>
          <w:rFonts w:ascii="Times New Roman" w:hAnsi="Times New Roman" w:cs="Times New Roman"/>
          <w:color w:val="000000"/>
          <w:sz w:val="24"/>
          <w:szCs w:val="24"/>
        </w:rPr>
      </w:pPr>
    </w:p>
    <w:p w14:paraId="009D71CC" w14:textId="77777777" w:rsidR="00526D12" w:rsidRPr="00982004" w:rsidRDefault="00526D12" w:rsidP="0046523B">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14:paraId="6E94059C" w14:textId="77777777" w:rsidTr="00526D12">
        <w:tc>
          <w:tcPr>
            <w:tcW w:w="9628" w:type="dxa"/>
          </w:tcPr>
          <w:p w14:paraId="33235C2D" w14:textId="4A4D097A" w:rsidR="00526D12" w:rsidRPr="00937C19" w:rsidRDefault="00B15E8A" w:rsidP="0046523B">
            <w:pPr>
              <w:rPr>
                <w:rFonts w:ascii="Times New Roman" w:hAnsi="Times New Roman" w:cs="Times New Roman"/>
                <w:color w:val="000000"/>
                <w:sz w:val="24"/>
                <w:szCs w:val="24"/>
              </w:rPr>
            </w:pPr>
            <w:bookmarkStart w:id="0" w:name="_GoBack"/>
            <w:r w:rsidRPr="00B15E8A">
              <w:rPr>
                <w:rFonts w:ascii="Times New Roman" w:hAnsi="Times New Roman" w:cs="Times New Roman"/>
                <w:color w:val="000000"/>
                <w:sz w:val="24"/>
                <w:szCs w:val="24"/>
              </w:rPr>
              <w:t>N43041202</w:t>
            </w:r>
            <w:bookmarkEnd w:id="0"/>
          </w:p>
        </w:tc>
      </w:tr>
    </w:tbl>
    <w:p w14:paraId="3FA82027" w14:textId="77777777" w:rsidR="00526D12" w:rsidRPr="00937C19" w:rsidRDefault="00526D12" w:rsidP="0046523B">
      <w:pPr>
        <w:spacing w:after="0" w:line="240" w:lineRule="auto"/>
        <w:rPr>
          <w:rFonts w:ascii="Times New Roman" w:hAnsi="Times New Roman" w:cs="Times New Roman"/>
          <w:color w:val="000000"/>
          <w:sz w:val="24"/>
          <w:szCs w:val="24"/>
        </w:rPr>
      </w:pPr>
    </w:p>
    <w:p w14:paraId="2FE65EBF" w14:textId="77777777" w:rsidR="00526D12" w:rsidRPr="00937C19" w:rsidRDefault="00526D12" w:rsidP="0046523B">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14:paraId="7076BBDB" w14:textId="77777777" w:rsidTr="00526D12">
        <w:tc>
          <w:tcPr>
            <w:tcW w:w="9628" w:type="dxa"/>
          </w:tcPr>
          <w:p w14:paraId="33CD926A" w14:textId="0CC6CDFF" w:rsidR="00526D12" w:rsidRPr="00937C19" w:rsidRDefault="00737311" w:rsidP="0046523B">
            <w:pPr>
              <w:rPr>
                <w:rFonts w:ascii="Times New Roman" w:hAnsi="Times New Roman" w:cs="Times New Roman"/>
                <w:color w:val="000000"/>
                <w:sz w:val="24"/>
                <w:szCs w:val="24"/>
              </w:rPr>
            </w:pPr>
            <w:r w:rsidRPr="00737311">
              <w:rPr>
                <w:rFonts w:ascii="Times New Roman" w:hAnsi="Times New Roman" w:cs="Times New Roman"/>
                <w:color w:val="000000"/>
                <w:sz w:val="24"/>
                <w:szCs w:val="24"/>
              </w:rPr>
              <w:t>Verslas ir administravimas</w:t>
            </w:r>
          </w:p>
        </w:tc>
      </w:tr>
    </w:tbl>
    <w:p w14:paraId="1611A81D" w14:textId="77777777" w:rsidR="00526D12" w:rsidRPr="00937C19" w:rsidRDefault="00526D12" w:rsidP="0046523B">
      <w:pPr>
        <w:spacing w:after="0" w:line="240" w:lineRule="auto"/>
        <w:rPr>
          <w:rFonts w:ascii="Times New Roman" w:hAnsi="Times New Roman" w:cs="Times New Roman"/>
          <w:color w:val="000000"/>
          <w:sz w:val="24"/>
          <w:szCs w:val="24"/>
        </w:rPr>
      </w:pPr>
    </w:p>
    <w:p w14:paraId="3E6B1536" w14:textId="77777777" w:rsidR="00526D12" w:rsidRPr="00937C19" w:rsidRDefault="00526D12" w:rsidP="0046523B">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937C19" w14:paraId="4751187B" w14:textId="77777777" w:rsidTr="00526D12">
        <w:tc>
          <w:tcPr>
            <w:tcW w:w="9628" w:type="dxa"/>
          </w:tcPr>
          <w:p w14:paraId="2D1986B2" w14:textId="56E13D15" w:rsidR="00526D12" w:rsidRPr="00937C19" w:rsidRDefault="00737311" w:rsidP="0046523B">
            <w:pPr>
              <w:rPr>
                <w:rFonts w:ascii="Times New Roman" w:hAnsi="Times New Roman" w:cs="Times New Roman"/>
                <w:color w:val="000000"/>
                <w:sz w:val="24"/>
                <w:szCs w:val="24"/>
              </w:rPr>
            </w:pPr>
            <w:r w:rsidRPr="00737311">
              <w:rPr>
                <w:rFonts w:ascii="Times New Roman" w:hAnsi="Times New Roman" w:cs="Times New Roman"/>
                <w:color w:val="000000"/>
                <w:sz w:val="24"/>
                <w:szCs w:val="24"/>
              </w:rPr>
              <w:t>Finansai, bankininkystė ir draudimas</w:t>
            </w:r>
          </w:p>
        </w:tc>
      </w:tr>
    </w:tbl>
    <w:p w14:paraId="0D24FAE8" w14:textId="77777777" w:rsidR="00526D12" w:rsidRPr="00937C19" w:rsidRDefault="00526D12" w:rsidP="0046523B">
      <w:pPr>
        <w:spacing w:after="0" w:line="240" w:lineRule="auto"/>
        <w:rPr>
          <w:rFonts w:ascii="Times New Roman" w:hAnsi="Times New Roman" w:cs="Times New Roman"/>
          <w:color w:val="000000"/>
          <w:sz w:val="24"/>
          <w:szCs w:val="24"/>
        </w:rPr>
      </w:pPr>
    </w:p>
    <w:p w14:paraId="5EBA500D" w14:textId="77777777" w:rsidR="00E1724C" w:rsidRPr="00937C19" w:rsidRDefault="00E1724C" w:rsidP="0046523B">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14:paraId="3F656F03" w14:textId="77777777" w:rsidTr="00E1724C">
        <w:tc>
          <w:tcPr>
            <w:tcW w:w="9628" w:type="dxa"/>
          </w:tcPr>
          <w:p w14:paraId="2C9DDE49" w14:textId="7D5584C3" w:rsidR="00E1724C" w:rsidRPr="00937C19" w:rsidRDefault="004D154D" w:rsidP="0046523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5C6306">
              <w:rPr>
                <w:rFonts w:ascii="Times New Roman" w:hAnsi="Times New Roman" w:cs="Times New Roman"/>
                <w:color w:val="000000"/>
                <w:sz w:val="24"/>
                <w:szCs w:val="24"/>
              </w:rPr>
              <w:t>kreditai</w:t>
            </w:r>
          </w:p>
        </w:tc>
      </w:tr>
    </w:tbl>
    <w:p w14:paraId="31608D6C" w14:textId="77777777" w:rsidR="00E1724C" w:rsidRPr="00937C19" w:rsidRDefault="00E1724C" w:rsidP="0046523B">
      <w:pPr>
        <w:spacing w:after="0" w:line="240" w:lineRule="auto"/>
        <w:rPr>
          <w:rFonts w:ascii="Times New Roman" w:hAnsi="Times New Roman" w:cs="Times New Roman"/>
          <w:color w:val="000000"/>
          <w:sz w:val="24"/>
          <w:szCs w:val="24"/>
        </w:rPr>
      </w:pPr>
    </w:p>
    <w:p w14:paraId="601E3F13" w14:textId="77777777" w:rsidR="00D46745" w:rsidRPr="00937C19" w:rsidRDefault="00D46745" w:rsidP="0046523B">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14:paraId="148AE92B" w14:textId="77777777" w:rsidTr="00D46745">
        <w:tc>
          <w:tcPr>
            <w:tcW w:w="9628" w:type="dxa"/>
          </w:tcPr>
          <w:p w14:paraId="0366A9C0" w14:textId="2CF468E3" w:rsidR="00D46745" w:rsidRPr="00937C19" w:rsidRDefault="004D154D" w:rsidP="0046523B">
            <w:pPr>
              <w:jc w:val="both"/>
              <w:rPr>
                <w:rFonts w:ascii="Times New Roman" w:hAnsi="Times New Roman" w:cs="Times New Roman"/>
                <w:color w:val="000000"/>
                <w:sz w:val="24"/>
                <w:szCs w:val="24"/>
              </w:rPr>
            </w:pPr>
            <w:r w:rsidRPr="004D154D">
              <w:rPr>
                <w:rFonts w:ascii="Times New Roman" w:hAnsi="Times New Roman" w:cs="Times New Roman"/>
                <w:color w:val="000000"/>
                <w:sz w:val="24"/>
                <w:szCs w:val="24"/>
              </w:rPr>
              <w:t>90 akademinių valandų kontaktiniam darbui, iš kurių 27 akademinės valandos skiriamos teoriniam mokymui, 63 akademinės valandos – praktiniam mokymui.</w:t>
            </w:r>
          </w:p>
        </w:tc>
      </w:tr>
    </w:tbl>
    <w:p w14:paraId="301FD5DD" w14:textId="77777777" w:rsidR="00D46745" w:rsidRPr="00937C19" w:rsidRDefault="00D46745" w:rsidP="0046523B">
      <w:pPr>
        <w:spacing w:after="0" w:line="240" w:lineRule="auto"/>
        <w:rPr>
          <w:rFonts w:ascii="Times New Roman" w:hAnsi="Times New Roman" w:cs="Times New Roman"/>
          <w:color w:val="000000"/>
          <w:sz w:val="24"/>
          <w:szCs w:val="24"/>
        </w:rPr>
      </w:pPr>
    </w:p>
    <w:p w14:paraId="505C3E73" w14:textId="77777777" w:rsidR="00526D12" w:rsidRPr="00937C19" w:rsidRDefault="00D46745" w:rsidP="0046523B">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14:paraId="6117E5EC" w14:textId="77777777" w:rsidTr="00D46745">
        <w:tc>
          <w:tcPr>
            <w:tcW w:w="9628" w:type="dxa"/>
          </w:tcPr>
          <w:p w14:paraId="7DD4A055" w14:textId="5B0B4403" w:rsidR="00D46745" w:rsidRPr="00937C19" w:rsidRDefault="00655444" w:rsidP="0046523B">
            <w:pPr>
              <w:rPr>
                <w:rFonts w:ascii="Times New Roman" w:hAnsi="Times New Roman" w:cs="Times New Roman"/>
                <w:color w:val="000000"/>
                <w:sz w:val="24"/>
                <w:szCs w:val="24"/>
              </w:rPr>
            </w:pPr>
            <w:r>
              <w:rPr>
                <w:rFonts w:ascii="Times New Roman" w:hAnsi="Times New Roman" w:cs="Times New Roman"/>
                <w:color w:val="000000"/>
                <w:sz w:val="24"/>
                <w:szCs w:val="24"/>
              </w:rPr>
              <w:t>Vidurinis išsilavinimas</w:t>
            </w:r>
          </w:p>
        </w:tc>
      </w:tr>
    </w:tbl>
    <w:p w14:paraId="6CDC711D" w14:textId="77777777" w:rsidR="00D46745" w:rsidRPr="00937C19" w:rsidRDefault="00D46745" w:rsidP="0046523B">
      <w:pPr>
        <w:spacing w:after="0" w:line="240" w:lineRule="auto"/>
        <w:rPr>
          <w:rFonts w:ascii="Times New Roman" w:hAnsi="Times New Roman" w:cs="Times New Roman"/>
          <w:color w:val="000000"/>
          <w:sz w:val="24"/>
          <w:szCs w:val="24"/>
        </w:rPr>
      </w:pPr>
    </w:p>
    <w:p w14:paraId="5FEC5254" w14:textId="77777777" w:rsidR="00D46745" w:rsidRPr="00937C19" w:rsidRDefault="00D644AA" w:rsidP="0046523B">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937C19" w14:paraId="26A8846E" w14:textId="77777777" w:rsidTr="001F7496">
        <w:tc>
          <w:tcPr>
            <w:tcW w:w="3211" w:type="dxa"/>
          </w:tcPr>
          <w:p w14:paraId="081F56D5" w14:textId="77777777" w:rsidR="001F7496" w:rsidRPr="00937C19" w:rsidRDefault="001F7496" w:rsidP="0046523B">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14:paraId="3552D596" w14:textId="77777777" w:rsidR="001F7496" w:rsidRPr="00937C19" w:rsidRDefault="001F7496" w:rsidP="0046523B">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14:paraId="45D8BBC6" w14:textId="77777777" w:rsidR="001F7496" w:rsidRPr="00937C19" w:rsidRDefault="001F7496" w:rsidP="0046523B">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4D154D" w:rsidRPr="00937C19" w14:paraId="5346BAA6" w14:textId="77777777" w:rsidTr="001F7496">
        <w:tc>
          <w:tcPr>
            <w:tcW w:w="3211" w:type="dxa"/>
          </w:tcPr>
          <w:p w14:paraId="29ED4036" w14:textId="38AA70E7" w:rsidR="004D154D" w:rsidRPr="00937C19" w:rsidRDefault="004D154D" w:rsidP="0046523B">
            <w:pPr>
              <w:rPr>
                <w:rFonts w:ascii="Times New Roman" w:hAnsi="Times New Roman" w:cs="Times New Roman"/>
                <w:bCs/>
                <w:sz w:val="24"/>
                <w:szCs w:val="24"/>
              </w:rPr>
            </w:pPr>
            <w:r w:rsidRPr="00664D63">
              <w:rPr>
                <w:rFonts w:ascii="Times New Roman" w:hAnsi="Times New Roman" w:cs="Times New Roman"/>
                <w:sz w:val="24"/>
                <w:szCs w:val="24"/>
              </w:rPr>
              <w:t>Konsultuoti klientus asmeninių finansų valdymo klausimais</w:t>
            </w:r>
          </w:p>
        </w:tc>
        <w:tc>
          <w:tcPr>
            <w:tcW w:w="3211" w:type="dxa"/>
          </w:tcPr>
          <w:p w14:paraId="0DC51FB4" w14:textId="4ED29F05" w:rsidR="004D154D" w:rsidRPr="00937C19" w:rsidRDefault="004D154D" w:rsidP="0046523B">
            <w:pPr>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lang w:eastAsia="lt-LT"/>
              </w:rPr>
              <w:t>F</w:t>
            </w:r>
            <w:r w:rsidRPr="00664D63">
              <w:rPr>
                <w:rFonts w:ascii="Times New Roman" w:eastAsia="Times New Roman" w:hAnsi="Times New Roman" w:cs="Times New Roman"/>
                <w:color w:val="000000" w:themeColor="text1"/>
                <w:sz w:val="24"/>
                <w:szCs w:val="24"/>
                <w:lang w:eastAsia="lt-LT"/>
              </w:rPr>
              <w:t>inansinių paslaugų teikėjas</w:t>
            </w:r>
            <w:r w:rsidRPr="00636A1A">
              <w:rPr>
                <w:rFonts w:ascii="Times New Roman" w:eastAsia="Times New Roman" w:hAnsi="Times New Roman" w:cs="Times New Roman"/>
                <w:color w:val="000000" w:themeColor="text1"/>
                <w:sz w:val="24"/>
                <w:szCs w:val="24"/>
                <w:lang w:eastAsia="lt-LT"/>
              </w:rPr>
              <w:t>, LTKS IV</w:t>
            </w:r>
            <w:r w:rsidR="00655444">
              <w:rPr>
                <w:rFonts w:ascii="Times New Roman" w:eastAsiaTheme="minorHAnsi" w:hAnsi="Times New Roman" w:cs="Times New Roman"/>
                <w:color w:val="000000" w:themeColor="text1"/>
                <w:sz w:val="24"/>
                <w:szCs w:val="24"/>
              </w:rPr>
              <w:t>, K164401</w:t>
            </w:r>
          </w:p>
        </w:tc>
        <w:tc>
          <w:tcPr>
            <w:tcW w:w="3212" w:type="dxa"/>
          </w:tcPr>
          <w:p w14:paraId="5E5DE5D3" w14:textId="65F0B90C" w:rsidR="004D154D" w:rsidRPr="00937C19" w:rsidRDefault="004D154D" w:rsidP="0046523B">
            <w:pPr>
              <w:rPr>
                <w:rFonts w:ascii="Times New Roman" w:hAnsi="Times New Roman" w:cs="Times New Roman"/>
                <w:bCs/>
                <w:sz w:val="24"/>
                <w:szCs w:val="24"/>
              </w:rPr>
            </w:pPr>
            <w:r w:rsidRPr="005A6844">
              <w:rPr>
                <w:rFonts w:ascii="Times New Roman" w:eastAsia="Times New Roman" w:hAnsi="Times New Roman" w:cs="Times New Roman"/>
                <w:bCs/>
                <w:sz w:val="24"/>
                <w:szCs w:val="24"/>
                <w:lang w:eastAsia="lt-LT"/>
              </w:rPr>
              <w:t>Nekilnojamojo turto operacijų, finansinių, apskaitos ir draudimo paslaugų sektoriaus profesin</w:t>
            </w:r>
            <w:r>
              <w:rPr>
                <w:rFonts w:ascii="Times New Roman" w:eastAsia="Times New Roman" w:hAnsi="Times New Roman" w:cs="Times New Roman"/>
                <w:bCs/>
                <w:sz w:val="24"/>
                <w:szCs w:val="24"/>
                <w:lang w:eastAsia="lt-LT"/>
              </w:rPr>
              <w:t>is</w:t>
            </w:r>
            <w:r w:rsidRPr="005A6844">
              <w:rPr>
                <w:rFonts w:ascii="Times New Roman" w:eastAsia="Times New Roman" w:hAnsi="Times New Roman" w:cs="Times New Roman"/>
                <w:bCs/>
                <w:sz w:val="24"/>
                <w:szCs w:val="24"/>
                <w:lang w:eastAsia="lt-LT"/>
              </w:rPr>
              <w:t xml:space="preserve"> standart</w:t>
            </w:r>
            <w:r>
              <w:rPr>
                <w:rFonts w:ascii="Times New Roman" w:eastAsia="Times New Roman" w:hAnsi="Times New Roman" w:cs="Times New Roman"/>
                <w:bCs/>
                <w:sz w:val="24"/>
                <w:szCs w:val="24"/>
                <w:lang w:eastAsia="lt-LT"/>
              </w:rPr>
              <w:t>as</w:t>
            </w:r>
            <w:r>
              <w:rPr>
                <w:rFonts w:ascii="Times New Roman" w:eastAsia="Times New Roman" w:hAnsi="Times New Roman" w:cs="Times New Roman"/>
                <w:bCs/>
                <w:color w:val="000000"/>
                <w:sz w:val="24"/>
                <w:szCs w:val="24"/>
                <w:lang w:eastAsia="lt-LT"/>
              </w:rPr>
              <w:t>,</w:t>
            </w:r>
            <w:r w:rsidRPr="00636A1A">
              <w:rPr>
                <w:rFonts w:ascii="Times New Roman" w:eastAsia="Times New Roman" w:hAnsi="Times New Roman" w:cs="Times New Roman"/>
                <w:bCs/>
                <w:color w:val="000000"/>
                <w:sz w:val="24"/>
                <w:szCs w:val="24"/>
                <w:lang w:eastAsia="lt-LT"/>
              </w:rPr>
              <w:t xml:space="preserve"> PS</w:t>
            </w:r>
            <w:r>
              <w:rPr>
                <w:rFonts w:ascii="Times New Roman" w:eastAsia="Times New Roman" w:hAnsi="Times New Roman" w:cs="Times New Roman"/>
                <w:bCs/>
                <w:color w:val="000000"/>
                <w:sz w:val="24"/>
                <w:szCs w:val="24"/>
                <w:lang w:eastAsia="lt-LT"/>
              </w:rPr>
              <w:t>K</w:t>
            </w:r>
            <w:r w:rsidRPr="00636A1A">
              <w:rPr>
                <w:rFonts w:ascii="Times New Roman" w:eastAsia="Times New Roman" w:hAnsi="Times New Roman" w:cs="Times New Roman"/>
                <w:bCs/>
                <w:color w:val="000000"/>
                <w:sz w:val="24"/>
                <w:szCs w:val="24"/>
                <w:lang w:eastAsia="lt-LT"/>
              </w:rPr>
              <w:t>01</w:t>
            </w:r>
          </w:p>
        </w:tc>
      </w:tr>
      <w:tr w:rsidR="004D154D" w:rsidRPr="00937C19" w14:paraId="37D70824" w14:textId="77777777" w:rsidTr="001F7496">
        <w:tc>
          <w:tcPr>
            <w:tcW w:w="3211" w:type="dxa"/>
          </w:tcPr>
          <w:p w14:paraId="5B735AD4" w14:textId="5EF7F9C4" w:rsidR="004D154D" w:rsidRPr="00937C19" w:rsidRDefault="004D154D" w:rsidP="0046523B">
            <w:pPr>
              <w:rPr>
                <w:rFonts w:ascii="Times New Roman" w:hAnsi="Times New Roman" w:cs="Times New Roman"/>
                <w:bCs/>
                <w:sz w:val="24"/>
                <w:szCs w:val="24"/>
              </w:rPr>
            </w:pPr>
            <w:r w:rsidRPr="00664D63">
              <w:rPr>
                <w:rFonts w:ascii="Times New Roman" w:hAnsi="Times New Roman" w:cs="Times New Roman"/>
                <w:sz w:val="24"/>
                <w:szCs w:val="24"/>
              </w:rPr>
              <w:t>Parinkti asmeninių finansų valdymo strategijas ir metodus</w:t>
            </w:r>
          </w:p>
        </w:tc>
        <w:tc>
          <w:tcPr>
            <w:tcW w:w="3211" w:type="dxa"/>
          </w:tcPr>
          <w:p w14:paraId="73705FC3" w14:textId="6A368359" w:rsidR="004D154D" w:rsidRPr="00937C19" w:rsidRDefault="004D154D" w:rsidP="0046523B">
            <w:pPr>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lang w:eastAsia="lt-LT"/>
              </w:rPr>
              <w:t>F</w:t>
            </w:r>
            <w:r w:rsidRPr="00664D63">
              <w:rPr>
                <w:rFonts w:ascii="Times New Roman" w:eastAsia="Times New Roman" w:hAnsi="Times New Roman" w:cs="Times New Roman"/>
                <w:color w:val="000000" w:themeColor="text1"/>
                <w:sz w:val="24"/>
                <w:szCs w:val="24"/>
                <w:lang w:eastAsia="lt-LT"/>
              </w:rPr>
              <w:t>inansinių paslaugų teikėjas</w:t>
            </w:r>
            <w:r w:rsidRPr="00636A1A">
              <w:rPr>
                <w:rFonts w:ascii="Times New Roman" w:eastAsia="Times New Roman" w:hAnsi="Times New Roman" w:cs="Times New Roman"/>
                <w:color w:val="000000" w:themeColor="text1"/>
                <w:sz w:val="24"/>
                <w:szCs w:val="24"/>
                <w:lang w:eastAsia="lt-LT"/>
              </w:rPr>
              <w:t>, LTKS IV</w:t>
            </w:r>
            <w:r w:rsidR="00655444">
              <w:rPr>
                <w:rFonts w:ascii="Times New Roman" w:eastAsia="Times New Roman" w:hAnsi="Times New Roman" w:cs="Times New Roman"/>
                <w:color w:val="000000" w:themeColor="text1"/>
                <w:sz w:val="24"/>
                <w:szCs w:val="24"/>
                <w:lang w:eastAsia="lt-LT"/>
              </w:rPr>
              <w:t xml:space="preserve">, </w:t>
            </w:r>
            <w:r w:rsidR="00655444">
              <w:rPr>
                <w:rFonts w:ascii="Times New Roman" w:eastAsiaTheme="minorHAnsi" w:hAnsi="Times New Roman" w:cs="Times New Roman"/>
                <w:color w:val="000000" w:themeColor="text1"/>
                <w:sz w:val="24"/>
                <w:szCs w:val="24"/>
              </w:rPr>
              <w:t>K164401</w:t>
            </w:r>
            <w:r w:rsidRPr="00636A1A">
              <w:rPr>
                <w:rFonts w:ascii="Times New Roman" w:eastAsiaTheme="minorHAnsi" w:hAnsi="Times New Roman" w:cs="Times New Roman"/>
                <w:color w:val="000000" w:themeColor="text1"/>
                <w:sz w:val="24"/>
                <w:szCs w:val="24"/>
              </w:rPr>
              <w:t xml:space="preserve"> </w:t>
            </w:r>
          </w:p>
        </w:tc>
        <w:tc>
          <w:tcPr>
            <w:tcW w:w="3212" w:type="dxa"/>
          </w:tcPr>
          <w:p w14:paraId="3916B97F" w14:textId="2D8A124F" w:rsidR="004D154D" w:rsidRPr="00937C19" w:rsidRDefault="004D154D" w:rsidP="0046523B">
            <w:pPr>
              <w:rPr>
                <w:rFonts w:ascii="Times New Roman" w:hAnsi="Times New Roman" w:cs="Times New Roman"/>
                <w:bCs/>
                <w:sz w:val="24"/>
                <w:szCs w:val="24"/>
              </w:rPr>
            </w:pPr>
            <w:r w:rsidRPr="005A6844">
              <w:rPr>
                <w:rFonts w:ascii="Times New Roman" w:eastAsia="Times New Roman" w:hAnsi="Times New Roman" w:cs="Times New Roman"/>
                <w:bCs/>
                <w:sz w:val="24"/>
                <w:szCs w:val="24"/>
                <w:lang w:eastAsia="lt-LT"/>
              </w:rPr>
              <w:t>Nekilnojamojo turto operacijų, finansinių, apskaitos ir draudimo paslaugų sektoriaus profesin</w:t>
            </w:r>
            <w:r>
              <w:rPr>
                <w:rFonts w:ascii="Times New Roman" w:eastAsia="Times New Roman" w:hAnsi="Times New Roman" w:cs="Times New Roman"/>
                <w:bCs/>
                <w:sz w:val="24"/>
                <w:szCs w:val="24"/>
                <w:lang w:eastAsia="lt-LT"/>
              </w:rPr>
              <w:t>is</w:t>
            </w:r>
            <w:r w:rsidRPr="005A6844">
              <w:rPr>
                <w:rFonts w:ascii="Times New Roman" w:eastAsia="Times New Roman" w:hAnsi="Times New Roman" w:cs="Times New Roman"/>
                <w:bCs/>
                <w:sz w:val="24"/>
                <w:szCs w:val="24"/>
                <w:lang w:eastAsia="lt-LT"/>
              </w:rPr>
              <w:t xml:space="preserve"> standart</w:t>
            </w:r>
            <w:r>
              <w:rPr>
                <w:rFonts w:ascii="Times New Roman" w:eastAsia="Times New Roman" w:hAnsi="Times New Roman" w:cs="Times New Roman"/>
                <w:bCs/>
                <w:sz w:val="24"/>
                <w:szCs w:val="24"/>
                <w:lang w:eastAsia="lt-LT"/>
              </w:rPr>
              <w:t>as</w:t>
            </w:r>
            <w:r>
              <w:rPr>
                <w:rFonts w:ascii="Times New Roman" w:eastAsia="Times New Roman" w:hAnsi="Times New Roman" w:cs="Times New Roman"/>
                <w:bCs/>
                <w:color w:val="000000"/>
                <w:sz w:val="24"/>
                <w:szCs w:val="24"/>
                <w:lang w:eastAsia="lt-LT"/>
              </w:rPr>
              <w:t>,</w:t>
            </w:r>
            <w:r w:rsidRPr="00636A1A">
              <w:rPr>
                <w:rFonts w:ascii="Times New Roman" w:eastAsia="Times New Roman" w:hAnsi="Times New Roman" w:cs="Times New Roman"/>
                <w:bCs/>
                <w:color w:val="000000"/>
                <w:sz w:val="24"/>
                <w:szCs w:val="24"/>
                <w:lang w:eastAsia="lt-LT"/>
              </w:rPr>
              <w:t xml:space="preserve"> PS</w:t>
            </w:r>
            <w:r>
              <w:rPr>
                <w:rFonts w:ascii="Times New Roman" w:eastAsia="Times New Roman" w:hAnsi="Times New Roman" w:cs="Times New Roman"/>
                <w:bCs/>
                <w:color w:val="000000"/>
                <w:sz w:val="24"/>
                <w:szCs w:val="24"/>
                <w:lang w:eastAsia="lt-LT"/>
              </w:rPr>
              <w:t>K</w:t>
            </w:r>
            <w:r w:rsidRPr="00636A1A">
              <w:rPr>
                <w:rFonts w:ascii="Times New Roman" w:eastAsia="Times New Roman" w:hAnsi="Times New Roman" w:cs="Times New Roman"/>
                <w:bCs/>
                <w:color w:val="000000"/>
                <w:sz w:val="24"/>
                <w:szCs w:val="24"/>
                <w:lang w:eastAsia="lt-LT"/>
              </w:rPr>
              <w:t>01</w:t>
            </w:r>
          </w:p>
        </w:tc>
      </w:tr>
      <w:tr w:rsidR="004D154D" w:rsidRPr="00937C19" w14:paraId="6D0613BC" w14:textId="77777777" w:rsidTr="001F7496">
        <w:tc>
          <w:tcPr>
            <w:tcW w:w="3211" w:type="dxa"/>
          </w:tcPr>
          <w:p w14:paraId="4F602019" w14:textId="24ED2E54" w:rsidR="004D154D" w:rsidRPr="00937C19" w:rsidRDefault="004D154D" w:rsidP="0046523B">
            <w:pPr>
              <w:rPr>
                <w:rFonts w:ascii="Times New Roman" w:hAnsi="Times New Roman" w:cs="Times New Roman"/>
                <w:bCs/>
                <w:sz w:val="24"/>
                <w:szCs w:val="24"/>
              </w:rPr>
            </w:pPr>
            <w:r w:rsidRPr="00664D63">
              <w:rPr>
                <w:rFonts w:ascii="Times New Roman" w:hAnsi="Times New Roman" w:cs="Times New Roman"/>
                <w:sz w:val="24"/>
                <w:szCs w:val="24"/>
              </w:rPr>
              <w:t>Konsultuoti namų ūkio biudžeto sudarymo klausimais</w:t>
            </w:r>
          </w:p>
        </w:tc>
        <w:tc>
          <w:tcPr>
            <w:tcW w:w="3211" w:type="dxa"/>
          </w:tcPr>
          <w:p w14:paraId="35BC42D0" w14:textId="6E95963B" w:rsidR="004D154D" w:rsidRPr="00937C19" w:rsidRDefault="004D154D" w:rsidP="0046523B">
            <w:pPr>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lang w:eastAsia="lt-LT"/>
              </w:rPr>
              <w:t>F</w:t>
            </w:r>
            <w:r w:rsidRPr="00664D63">
              <w:rPr>
                <w:rFonts w:ascii="Times New Roman" w:eastAsia="Times New Roman" w:hAnsi="Times New Roman" w:cs="Times New Roman"/>
                <w:color w:val="000000" w:themeColor="text1"/>
                <w:sz w:val="24"/>
                <w:szCs w:val="24"/>
                <w:lang w:eastAsia="lt-LT"/>
              </w:rPr>
              <w:t>inansinių paslaugų teikėjas</w:t>
            </w:r>
            <w:r w:rsidRPr="00636A1A">
              <w:rPr>
                <w:rFonts w:ascii="Times New Roman" w:eastAsia="Times New Roman" w:hAnsi="Times New Roman" w:cs="Times New Roman"/>
                <w:color w:val="000000" w:themeColor="text1"/>
                <w:sz w:val="24"/>
                <w:szCs w:val="24"/>
                <w:lang w:eastAsia="lt-LT"/>
              </w:rPr>
              <w:t>, LTKS IV</w:t>
            </w:r>
            <w:r w:rsidR="00655444">
              <w:rPr>
                <w:rFonts w:ascii="Times New Roman" w:eastAsia="Times New Roman" w:hAnsi="Times New Roman" w:cs="Times New Roman"/>
                <w:color w:val="000000" w:themeColor="text1"/>
                <w:sz w:val="24"/>
                <w:szCs w:val="24"/>
                <w:lang w:eastAsia="lt-LT"/>
              </w:rPr>
              <w:t xml:space="preserve">, </w:t>
            </w:r>
            <w:r w:rsidR="00655444">
              <w:rPr>
                <w:rFonts w:ascii="Times New Roman" w:eastAsiaTheme="minorHAnsi" w:hAnsi="Times New Roman" w:cs="Times New Roman"/>
                <w:color w:val="000000" w:themeColor="text1"/>
                <w:sz w:val="24"/>
                <w:szCs w:val="24"/>
              </w:rPr>
              <w:t>K164401</w:t>
            </w:r>
            <w:r w:rsidRPr="00636A1A">
              <w:rPr>
                <w:rFonts w:ascii="Times New Roman" w:eastAsiaTheme="minorHAnsi" w:hAnsi="Times New Roman" w:cs="Times New Roman"/>
                <w:color w:val="000000" w:themeColor="text1"/>
                <w:sz w:val="24"/>
                <w:szCs w:val="24"/>
              </w:rPr>
              <w:t xml:space="preserve"> </w:t>
            </w:r>
          </w:p>
        </w:tc>
        <w:tc>
          <w:tcPr>
            <w:tcW w:w="3212" w:type="dxa"/>
          </w:tcPr>
          <w:p w14:paraId="125BF657" w14:textId="206FF90D" w:rsidR="004D154D" w:rsidRPr="00937C19" w:rsidRDefault="004D154D" w:rsidP="0046523B">
            <w:pPr>
              <w:rPr>
                <w:rFonts w:ascii="Times New Roman" w:hAnsi="Times New Roman" w:cs="Times New Roman"/>
                <w:bCs/>
                <w:sz w:val="24"/>
                <w:szCs w:val="24"/>
              </w:rPr>
            </w:pPr>
            <w:r w:rsidRPr="005A6844">
              <w:rPr>
                <w:rFonts w:ascii="Times New Roman" w:eastAsia="Times New Roman" w:hAnsi="Times New Roman" w:cs="Times New Roman"/>
                <w:bCs/>
                <w:sz w:val="24"/>
                <w:szCs w:val="24"/>
                <w:lang w:eastAsia="lt-LT"/>
              </w:rPr>
              <w:t>Nekilnojamojo turto operacijų, finansinių, apskaitos ir draudimo paslaugų sektoriaus profesin</w:t>
            </w:r>
            <w:r>
              <w:rPr>
                <w:rFonts w:ascii="Times New Roman" w:eastAsia="Times New Roman" w:hAnsi="Times New Roman" w:cs="Times New Roman"/>
                <w:bCs/>
                <w:sz w:val="24"/>
                <w:szCs w:val="24"/>
                <w:lang w:eastAsia="lt-LT"/>
              </w:rPr>
              <w:t>is</w:t>
            </w:r>
            <w:r w:rsidRPr="005A6844">
              <w:rPr>
                <w:rFonts w:ascii="Times New Roman" w:eastAsia="Times New Roman" w:hAnsi="Times New Roman" w:cs="Times New Roman"/>
                <w:bCs/>
                <w:sz w:val="24"/>
                <w:szCs w:val="24"/>
                <w:lang w:eastAsia="lt-LT"/>
              </w:rPr>
              <w:t xml:space="preserve"> standart</w:t>
            </w:r>
            <w:r>
              <w:rPr>
                <w:rFonts w:ascii="Times New Roman" w:eastAsia="Times New Roman" w:hAnsi="Times New Roman" w:cs="Times New Roman"/>
                <w:bCs/>
                <w:sz w:val="24"/>
                <w:szCs w:val="24"/>
                <w:lang w:eastAsia="lt-LT"/>
              </w:rPr>
              <w:t>as</w:t>
            </w:r>
            <w:r>
              <w:rPr>
                <w:rFonts w:ascii="Times New Roman" w:eastAsia="Times New Roman" w:hAnsi="Times New Roman" w:cs="Times New Roman"/>
                <w:bCs/>
                <w:color w:val="000000"/>
                <w:sz w:val="24"/>
                <w:szCs w:val="24"/>
                <w:lang w:eastAsia="lt-LT"/>
              </w:rPr>
              <w:t>,</w:t>
            </w:r>
            <w:r w:rsidRPr="00636A1A">
              <w:rPr>
                <w:rFonts w:ascii="Times New Roman" w:eastAsia="Times New Roman" w:hAnsi="Times New Roman" w:cs="Times New Roman"/>
                <w:bCs/>
                <w:color w:val="000000"/>
                <w:sz w:val="24"/>
                <w:szCs w:val="24"/>
                <w:lang w:eastAsia="lt-LT"/>
              </w:rPr>
              <w:t xml:space="preserve"> PS</w:t>
            </w:r>
            <w:r>
              <w:rPr>
                <w:rFonts w:ascii="Times New Roman" w:eastAsia="Times New Roman" w:hAnsi="Times New Roman" w:cs="Times New Roman"/>
                <w:bCs/>
                <w:color w:val="000000"/>
                <w:sz w:val="24"/>
                <w:szCs w:val="24"/>
                <w:lang w:eastAsia="lt-LT"/>
              </w:rPr>
              <w:t>K</w:t>
            </w:r>
            <w:r w:rsidRPr="00636A1A">
              <w:rPr>
                <w:rFonts w:ascii="Times New Roman" w:eastAsia="Times New Roman" w:hAnsi="Times New Roman" w:cs="Times New Roman"/>
                <w:bCs/>
                <w:color w:val="000000"/>
                <w:sz w:val="24"/>
                <w:szCs w:val="24"/>
                <w:lang w:eastAsia="lt-LT"/>
              </w:rPr>
              <w:t>01</w:t>
            </w:r>
          </w:p>
        </w:tc>
      </w:tr>
      <w:tr w:rsidR="004D154D" w:rsidRPr="00937C19" w14:paraId="3305C0A2" w14:textId="77777777" w:rsidTr="001F7496">
        <w:tc>
          <w:tcPr>
            <w:tcW w:w="3211" w:type="dxa"/>
          </w:tcPr>
          <w:p w14:paraId="117019E9" w14:textId="02B21F40" w:rsidR="004D154D" w:rsidRPr="00937C19" w:rsidRDefault="004D154D" w:rsidP="0046523B">
            <w:pPr>
              <w:rPr>
                <w:rFonts w:ascii="Times New Roman" w:hAnsi="Times New Roman" w:cs="Times New Roman"/>
                <w:bCs/>
                <w:sz w:val="24"/>
                <w:szCs w:val="24"/>
              </w:rPr>
            </w:pPr>
            <w:r w:rsidRPr="00664D63">
              <w:rPr>
                <w:rFonts w:ascii="Times New Roman" w:hAnsi="Times New Roman" w:cs="Times New Roman"/>
                <w:sz w:val="24"/>
                <w:szCs w:val="24"/>
              </w:rPr>
              <w:t>Įvertinti asmeninių finansų valdymo rizikas ir investavimo galimybes</w:t>
            </w:r>
          </w:p>
        </w:tc>
        <w:tc>
          <w:tcPr>
            <w:tcW w:w="3211" w:type="dxa"/>
          </w:tcPr>
          <w:p w14:paraId="149EA88F" w14:textId="37E67E41" w:rsidR="004D154D" w:rsidRPr="00937C19" w:rsidRDefault="004D154D" w:rsidP="0046523B">
            <w:pPr>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lang w:eastAsia="lt-LT"/>
              </w:rPr>
              <w:t>F</w:t>
            </w:r>
            <w:r w:rsidRPr="00664D63">
              <w:rPr>
                <w:rFonts w:ascii="Times New Roman" w:eastAsia="Times New Roman" w:hAnsi="Times New Roman" w:cs="Times New Roman"/>
                <w:color w:val="000000" w:themeColor="text1"/>
                <w:sz w:val="24"/>
                <w:szCs w:val="24"/>
                <w:lang w:eastAsia="lt-LT"/>
              </w:rPr>
              <w:t>inansinių paslaugų teikėjas</w:t>
            </w:r>
            <w:r w:rsidRPr="00636A1A">
              <w:rPr>
                <w:rFonts w:ascii="Times New Roman" w:eastAsia="Times New Roman" w:hAnsi="Times New Roman" w:cs="Times New Roman"/>
                <w:color w:val="000000" w:themeColor="text1"/>
                <w:sz w:val="24"/>
                <w:szCs w:val="24"/>
                <w:lang w:eastAsia="lt-LT"/>
              </w:rPr>
              <w:t>, LTKS IV</w:t>
            </w:r>
            <w:r w:rsidR="00655444">
              <w:rPr>
                <w:rFonts w:ascii="Times New Roman" w:eastAsia="Times New Roman" w:hAnsi="Times New Roman" w:cs="Times New Roman"/>
                <w:color w:val="000000" w:themeColor="text1"/>
                <w:sz w:val="24"/>
                <w:szCs w:val="24"/>
                <w:lang w:eastAsia="lt-LT"/>
              </w:rPr>
              <w:t xml:space="preserve">, </w:t>
            </w:r>
            <w:r w:rsidR="00655444">
              <w:rPr>
                <w:rFonts w:ascii="Times New Roman" w:eastAsiaTheme="minorHAnsi" w:hAnsi="Times New Roman" w:cs="Times New Roman"/>
                <w:color w:val="000000" w:themeColor="text1"/>
                <w:sz w:val="24"/>
                <w:szCs w:val="24"/>
              </w:rPr>
              <w:t>K164401</w:t>
            </w:r>
            <w:r w:rsidRPr="00636A1A">
              <w:rPr>
                <w:rFonts w:ascii="Times New Roman" w:eastAsiaTheme="minorHAnsi" w:hAnsi="Times New Roman" w:cs="Times New Roman"/>
                <w:color w:val="000000" w:themeColor="text1"/>
                <w:sz w:val="24"/>
                <w:szCs w:val="24"/>
              </w:rPr>
              <w:t xml:space="preserve"> </w:t>
            </w:r>
          </w:p>
        </w:tc>
        <w:tc>
          <w:tcPr>
            <w:tcW w:w="3212" w:type="dxa"/>
          </w:tcPr>
          <w:p w14:paraId="25B5302C" w14:textId="7EA7E503" w:rsidR="004D154D" w:rsidRPr="00937C19" w:rsidRDefault="004D154D" w:rsidP="0046523B">
            <w:pPr>
              <w:rPr>
                <w:rFonts w:ascii="Times New Roman" w:hAnsi="Times New Roman" w:cs="Times New Roman"/>
                <w:bCs/>
                <w:sz w:val="24"/>
                <w:szCs w:val="24"/>
              </w:rPr>
            </w:pPr>
            <w:r w:rsidRPr="005A6844">
              <w:rPr>
                <w:rFonts w:ascii="Times New Roman" w:eastAsia="Times New Roman" w:hAnsi="Times New Roman" w:cs="Times New Roman"/>
                <w:bCs/>
                <w:sz w:val="24"/>
                <w:szCs w:val="24"/>
                <w:lang w:eastAsia="lt-LT"/>
              </w:rPr>
              <w:t xml:space="preserve">Nekilnojamojo turto operacijų, finansinių, apskaitos ir </w:t>
            </w:r>
            <w:r w:rsidRPr="005A6844">
              <w:rPr>
                <w:rFonts w:ascii="Times New Roman" w:eastAsia="Times New Roman" w:hAnsi="Times New Roman" w:cs="Times New Roman"/>
                <w:bCs/>
                <w:sz w:val="24"/>
                <w:szCs w:val="24"/>
                <w:lang w:eastAsia="lt-LT"/>
              </w:rPr>
              <w:lastRenderedPageBreak/>
              <w:t>draudimo paslaugų sektoriaus profesin</w:t>
            </w:r>
            <w:r>
              <w:rPr>
                <w:rFonts w:ascii="Times New Roman" w:eastAsia="Times New Roman" w:hAnsi="Times New Roman" w:cs="Times New Roman"/>
                <w:bCs/>
                <w:sz w:val="24"/>
                <w:szCs w:val="24"/>
                <w:lang w:eastAsia="lt-LT"/>
              </w:rPr>
              <w:t>is</w:t>
            </w:r>
            <w:r w:rsidRPr="005A6844">
              <w:rPr>
                <w:rFonts w:ascii="Times New Roman" w:eastAsia="Times New Roman" w:hAnsi="Times New Roman" w:cs="Times New Roman"/>
                <w:bCs/>
                <w:sz w:val="24"/>
                <w:szCs w:val="24"/>
                <w:lang w:eastAsia="lt-LT"/>
              </w:rPr>
              <w:t xml:space="preserve"> standart</w:t>
            </w:r>
            <w:r>
              <w:rPr>
                <w:rFonts w:ascii="Times New Roman" w:eastAsia="Times New Roman" w:hAnsi="Times New Roman" w:cs="Times New Roman"/>
                <w:bCs/>
                <w:sz w:val="24"/>
                <w:szCs w:val="24"/>
                <w:lang w:eastAsia="lt-LT"/>
              </w:rPr>
              <w:t>as</w:t>
            </w:r>
            <w:r>
              <w:rPr>
                <w:rFonts w:ascii="Times New Roman" w:eastAsia="Times New Roman" w:hAnsi="Times New Roman" w:cs="Times New Roman"/>
                <w:bCs/>
                <w:color w:val="000000"/>
                <w:sz w:val="24"/>
                <w:szCs w:val="24"/>
                <w:lang w:eastAsia="lt-LT"/>
              </w:rPr>
              <w:t>,</w:t>
            </w:r>
            <w:r w:rsidRPr="00636A1A">
              <w:rPr>
                <w:rFonts w:ascii="Times New Roman" w:eastAsia="Times New Roman" w:hAnsi="Times New Roman" w:cs="Times New Roman"/>
                <w:bCs/>
                <w:color w:val="000000"/>
                <w:sz w:val="24"/>
                <w:szCs w:val="24"/>
                <w:lang w:eastAsia="lt-LT"/>
              </w:rPr>
              <w:t xml:space="preserve"> PS</w:t>
            </w:r>
            <w:r>
              <w:rPr>
                <w:rFonts w:ascii="Times New Roman" w:eastAsia="Times New Roman" w:hAnsi="Times New Roman" w:cs="Times New Roman"/>
                <w:bCs/>
                <w:color w:val="000000"/>
                <w:sz w:val="24"/>
                <w:szCs w:val="24"/>
                <w:lang w:eastAsia="lt-LT"/>
              </w:rPr>
              <w:t>K</w:t>
            </w:r>
            <w:r w:rsidRPr="00636A1A">
              <w:rPr>
                <w:rFonts w:ascii="Times New Roman" w:eastAsia="Times New Roman" w:hAnsi="Times New Roman" w:cs="Times New Roman"/>
                <w:bCs/>
                <w:color w:val="000000"/>
                <w:sz w:val="24"/>
                <w:szCs w:val="24"/>
                <w:lang w:eastAsia="lt-LT"/>
              </w:rPr>
              <w:t>01</w:t>
            </w:r>
          </w:p>
        </w:tc>
      </w:tr>
    </w:tbl>
    <w:p w14:paraId="1D3012FA" w14:textId="77777777" w:rsidR="001F7496" w:rsidRPr="00937C19" w:rsidRDefault="001F7496" w:rsidP="0046523B">
      <w:pPr>
        <w:spacing w:after="0" w:line="240" w:lineRule="auto"/>
        <w:rPr>
          <w:rFonts w:ascii="Times New Roman" w:hAnsi="Times New Roman" w:cs="Times New Roman"/>
          <w:color w:val="000000"/>
          <w:sz w:val="24"/>
          <w:szCs w:val="24"/>
        </w:rPr>
      </w:pPr>
    </w:p>
    <w:p w14:paraId="5854C813" w14:textId="77777777" w:rsidR="00937C19" w:rsidRDefault="00937C19" w:rsidP="0046523B">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14:paraId="72C36BAE" w14:textId="77777777" w:rsidTr="00937C19">
        <w:tc>
          <w:tcPr>
            <w:tcW w:w="9628" w:type="dxa"/>
          </w:tcPr>
          <w:p w14:paraId="478C7724" w14:textId="77777777" w:rsidR="00937C19" w:rsidRPr="001A2C0F" w:rsidRDefault="001A2C0F" w:rsidP="0046523B">
            <w:pPr>
              <w:pStyle w:val="ListParagraph"/>
              <w:numPr>
                <w:ilvl w:val="0"/>
                <w:numId w:val="6"/>
              </w:numPr>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14:paraId="4E06D69D" w14:textId="77777777" w:rsidR="00937C19" w:rsidRPr="00937C19" w:rsidRDefault="00937C19" w:rsidP="0046523B">
      <w:pPr>
        <w:spacing w:after="0" w:line="240" w:lineRule="auto"/>
        <w:rPr>
          <w:rFonts w:ascii="Times New Roman" w:hAnsi="Times New Roman" w:cs="Times New Roman"/>
          <w:color w:val="000000"/>
          <w:sz w:val="24"/>
          <w:szCs w:val="24"/>
        </w:rPr>
      </w:pPr>
    </w:p>
    <w:p w14:paraId="77642E28" w14:textId="77777777" w:rsidR="00D644AA" w:rsidRPr="00937C19" w:rsidRDefault="00D644AA" w:rsidP="0046523B">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14:paraId="594BAEAA" w14:textId="77777777" w:rsidR="00D644AA" w:rsidRPr="00937C19" w:rsidRDefault="00D644AA" w:rsidP="0046523B">
      <w:pPr>
        <w:spacing w:after="0" w:line="240" w:lineRule="auto"/>
        <w:jc w:val="center"/>
        <w:rPr>
          <w:rFonts w:ascii="Times New Roman" w:hAnsi="Times New Roman" w:cs="Times New Roman"/>
          <w:b/>
          <w:sz w:val="24"/>
          <w:szCs w:val="24"/>
        </w:rPr>
        <w:sectPr w:rsidR="00D644AA" w:rsidRPr="00937C19"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14:paraId="30F07767" w14:textId="77777777" w:rsidR="004D154D" w:rsidRPr="00636A1A" w:rsidRDefault="004D154D" w:rsidP="0046523B">
      <w:pPr>
        <w:spacing w:after="0" w:line="240" w:lineRule="auto"/>
        <w:jc w:val="center"/>
        <w:rPr>
          <w:rFonts w:ascii="Times New Roman" w:eastAsiaTheme="minorHAnsi" w:hAnsi="Times New Roman" w:cs="Times New Roman"/>
          <w:b/>
          <w:bCs/>
          <w:color w:val="000000"/>
          <w:sz w:val="24"/>
          <w:szCs w:val="24"/>
        </w:rPr>
      </w:pPr>
      <w:r w:rsidRPr="00636A1A">
        <w:rPr>
          <w:rFonts w:ascii="Times New Roman" w:eastAsiaTheme="minorHAnsi" w:hAnsi="Times New Roman" w:cs="Times New Roman"/>
          <w:b/>
          <w:bCs/>
          <w:color w:val="000000"/>
          <w:sz w:val="24"/>
          <w:szCs w:val="24"/>
        </w:rPr>
        <w:lastRenderedPageBreak/>
        <w:t>2. PROGRAMOS TURINYS</w:t>
      </w:r>
    </w:p>
    <w:p w14:paraId="14217BDE" w14:textId="77777777" w:rsidR="004D154D" w:rsidRPr="00636A1A" w:rsidRDefault="004D154D" w:rsidP="0046523B">
      <w:pPr>
        <w:spacing w:after="0" w:line="240" w:lineRule="auto"/>
        <w:jc w:val="center"/>
        <w:rPr>
          <w:rFonts w:ascii="Times New Roman" w:eastAsiaTheme="minorHAnsi" w:hAnsi="Times New Roman" w:cs="Times New Roman"/>
          <w:b/>
          <w:sz w:val="28"/>
          <w:szCs w:val="28"/>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1171"/>
        <w:gridCol w:w="2610"/>
        <w:gridCol w:w="4539"/>
        <w:gridCol w:w="1432"/>
        <w:gridCol w:w="1379"/>
        <w:gridCol w:w="1420"/>
        <w:gridCol w:w="853"/>
      </w:tblGrid>
      <w:tr w:rsidR="004D154D" w:rsidRPr="00636A1A" w14:paraId="34AA7D2D" w14:textId="77777777" w:rsidTr="00590FFA">
        <w:trPr>
          <w:trHeight w:val="40"/>
        </w:trPr>
        <w:tc>
          <w:tcPr>
            <w:tcW w:w="742" w:type="pct"/>
            <w:vMerge w:val="restart"/>
          </w:tcPr>
          <w:p w14:paraId="6399B822"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r w:rsidRPr="00636A1A">
              <w:rPr>
                <w:rFonts w:ascii="Times New Roman" w:eastAsiaTheme="minorHAnsi" w:hAnsi="Times New Roman" w:cs="Times New Roman"/>
                <w:b/>
                <w:color w:val="000000"/>
                <w:sz w:val="24"/>
                <w:szCs w:val="24"/>
              </w:rPr>
              <w:t>Modulio pavadinimas (valstybinis kodas</w:t>
            </w:r>
            <w:r w:rsidRPr="00636A1A">
              <w:rPr>
                <w:rFonts w:ascii="Times New Roman" w:eastAsiaTheme="minorHAnsi" w:hAnsi="Times New Roman" w:cs="Times New Roman"/>
                <w:b/>
                <w:color w:val="000000"/>
                <w:sz w:val="24"/>
                <w:szCs w:val="24"/>
                <w:vertAlign w:val="superscript"/>
              </w:rPr>
              <w:footnoteReference w:id="1"/>
            </w:r>
            <w:r w:rsidRPr="00636A1A">
              <w:rPr>
                <w:rFonts w:ascii="Times New Roman" w:eastAsiaTheme="minorHAnsi" w:hAnsi="Times New Roman" w:cs="Times New Roman"/>
                <w:b/>
                <w:color w:val="000000"/>
                <w:sz w:val="24"/>
                <w:szCs w:val="24"/>
              </w:rPr>
              <w:t>)</w:t>
            </w:r>
          </w:p>
        </w:tc>
        <w:tc>
          <w:tcPr>
            <w:tcW w:w="372" w:type="pct"/>
            <w:vMerge w:val="restart"/>
          </w:tcPr>
          <w:p w14:paraId="1B39CAF1"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r w:rsidRPr="00636A1A">
              <w:rPr>
                <w:rFonts w:ascii="Times New Roman" w:eastAsiaTheme="minorHAnsi" w:hAnsi="Times New Roman" w:cs="Times New Roman"/>
                <w:b/>
                <w:color w:val="000000"/>
                <w:sz w:val="24"/>
                <w:szCs w:val="24"/>
              </w:rPr>
              <w:t>Modulio LTKS lygis</w:t>
            </w:r>
          </w:p>
        </w:tc>
        <w:tc>
          <w:tcPr>
            <w:tcW w:w="829" w:type="pct"/>
            <w:vMerge w:val="restart"/>
          </w:tcPr>
          <w:p w14:paraId="132B4A2F"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r w:rsidRPr="00636A1A">
              <w:rPr>
                <w:rFonts w:ascii="Times New Roman" w:eastAsiaTheme="minorHAnsi" w:hAnsi="Times New Roman" w:cs="Times New Roman"/>
                <w:b/>
                <w:color w:val="000000"/>
                <w:sz w:val="24"/>
                <w:szCs w:val="24"/>
              </w:rPr>
              <w:t>Kompetencija(-os)</w:t>
            </w:r>
          </w:p>
        </w:tc>
        <w:tc>
          <w:tcPr>
            <w:tcW w:w="1442" w:type="pct"/>
            <w:vMerge w:val="restart"/>
          </w:tcPr>
          <w:p w14:paraId="7EC99D40"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r w:rsidRPr="00636A1A">
              <w:rPr>
                <w:rFonts w:ascii="Times New Roman" w:eastAsiaTheme="minorHAnsi" w:hAnsi="Times New Roman" w:cs="Times New Roman"/>
                <w:b/>
                <w:color w:val="000000"/>
                <w:sz w:val="24"/>
                <w:szCs w:val="24"/>
              </w:rPr>
              <w:t>Kompetencijos(-jų) pasiekimą nurodantys mokymosi rezultatai</w:t>
            </w:r>
          </w:p>
        </w:tc>
        <w:tc>
          <w:tcPr>
            <w:tcW w:w="455" w:type="pct"/>
            <w:vMerge w:val="restart"/>
          </w:tcPr>
          <w:p w14:paraId="17A29896"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r w:rsidRPr="00636A1A">
              <w:rPr>
                <w:rFonts w:ascii="Times New Roman" w:eastAsiaTheme="minorHAnsi" w:hAnsi="Times New Roman" w:cs="Times New Roman"/>
                <w:b/>
                <w:color w:val="000000"/>
                <w:sz w:val="24"/>
                <w:szCs w:val="24"/>
              </w:rPr>
              <w:t>Modulio apimtis mokymosi kreditais</w:t>
            </w:r>
          </w:p>
        </w:tc>
        <w:tc>
          <w:tcPr>
            <w:tcW w:w="1160" w:type="pct"/>
            <w:gridSpan w:val="3"/>
          </w:tcPr>
          <w:p w14:paraId="53C4818A"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r w:rsidRPr="00636A1A">
              <w:rPr>
                <w:rFonts w:ascii="Times New Roman" w:eastAsiaTheme="minorHAnsi" w:hAnsi="Times New Roman" w:cs="Times New Roman"/>
                <w:b/>
                <w:color w:val="000000"/>
                <w:sz w:val="24"/>
                <w:szCs w:val="24"/>
              </w:rPr>
              <w:t>Akademinės valandos kontaktiniam darbui</w:t>
            </w:r>
          </w:p>
        </w:tc>
      </w:tr>
      <w:tr w:rsidR="004D154D" w:rsidRPr="00636A1A" w14:paraId="43A111C8" w14:textId="77777777" w:rsidTr="00D66833">
        <w:trPr>
          <w:trHeight w:val="550"/>
        </w:trPr>
        <w:tc>
          <w:tcPr>
            <w:tcW w:w="742" w:type="pct"/>
            <w:vMerge/>
          </w:tcPr>
          <w:p w14:paraId="0B90EC5C"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p>
        </w:tc>
        <w:tc>
          <w:tcPr>
            <w:tcW w:w="372" w:type="pct"/>
            <w:vMerge/>
          </w:tcPr>
          <w:p w14:paraId="51C84410"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p>
        </w:tc>
        <w:tc>
          <w:tcPr>
            <w:tcW w:w="829" w:type="pct"/>
            <w:vMerge/>
          </w:tcPr>
          <w:p w14:paraId="0AE7EDF6"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p>
        </w:tc>
        <w:tc>
          <w:tcPr>
            <w:tcW w:w="1442" w:type="pct"/>
            <w:vMerge/>
          </w:tcPr>
          <w:p w14:paraId="7EA0A92A"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p>
        </w:tc>
        <w:tc>
          <w:tcPr>
            <w:tcW w:w="455" w:type="pct"/>
            <w:vMerge/>
          </w:tcPr>
          <w:p w14:paraId="7486B64D"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p>
        </w:tc>
        <w:tc>
          <w:tcPr>
            <w:tcW w:w="438" w:type="pct"/>
          </w:tcPr>
          <w:p w14:paraId="6F0CA686"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r w:rsidRPr="00636A1A">
              <w:rPr>
                <w:rFonts w:ascii="Times New Roman" w:eastAsiaTheme="minorHAnsi" w:hAnsi="Times New Roman" w:cs="Times New Roman"/>
                <w:b/>
                <w:color w:val="000000"/>
                <w:sz w:val="24"/>
                <w:szCs w:val="24"/>
              </w:rPr>
              <w:t>Teoriniam mokymui</w:t>
            </w:r>
          </w:p>
        </w:tc>
        <w:tc>
          <w:tcPr>
            <w:tcW w:w="451" w:type="pct"/>
          </w:tcPr>
          <w:p w14:paraId="535D5AF0"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r w:rsidRPr="00636A1A">
              <w:rPr>
                <w:rFonts w:ascii="Times New Roman" w:eastAsiaTheme="minorHAnsi" w:hAnsi="Times New Roman" w:cs="Times New Roman"/>
                <w:b/>
                <w:color w:val="000000"/>
                <w:sz w:val="24"/>
                <w:szCs w:val="24"/>
              </w:rPr>
              <w:t>Praktiniam mokymui</w:t>
            </w:r>
          </w:p>
        </w:tc>
        <w:tc>
          <w:tcPr>
            <w:tcW w:w="271" w:type="pct"/>
          </w:tcPr>
          <w:p w14:paraId="3F76978F" w14:textId="77777777" w:rsidR="004D154D" w:rsidRPr="00636A1A" w:rsidRDefault="004D154D" w:rsidP="0046523B">
            <w:pPr>
              <w:spacing w:after="0" w:line="240" w:lineRule="auto"/>
              <w:jc w:val="center"/>
              <w:rPr>
                <w:rFonts w:ascii="Times New Roman" w:eastAsiaTheme="minorHAnsi" w:hAnsi="Times New Roman" w:cs="Times New Roman"/>
                <w:b/>
                <w:color w:val="000000"/>
                <w:sz w:val="24"/>
                <w:szCs w:val="24"/>
              </w:rPr>
            </w:pPr>
            <w:r w:rsidRPr="00636A1A">
              <w:rPr>
                <w:rFonts w:ascii="Times New Roman" w:eastAsiaTheme="minorHAnsi" w:hAnsi="Times New Roman" w:cs="Times New Roman"/>
                <w:b/>
                <w:color w:val="000000"/>
                <w:sz w:val="24"/>
                <w:szCs w:val="24"/>
              </w:rPr>
              <w:t>Iš viso</w:t>
            </w:r>
          </w:p>
        </w:tc>
      </w:tr>
      <w:tr w:rsidR="004D154D" w:rsidRPr="00636A1A" w14:paraId="320A9186" w14:textId="77777777" w:rsidTr="00590FFA">
        <w:trPr>
          <w:trHeight w:val="40"/>
        </w:trPr>
        <w:tc>
          <w:tcPr>
            <w:tcW w:w="742" w:type="pct"/>
            <w:vMerge w:val="restart"/>
          </w:tcPr>
          <w:p w14:paraId="1533EE6A" w14:textId="77777777" w:rsidR="004D154D" w:rsidRPr="005A6844" w:rsidRDefault="004D154D" w:rsidP="0046523B">
            <w:pPr>
              <w:spacing w:after="0" w:line="240" w:lineRule="auto"/>
              <w:rPr>
                <w:rFonts w:ascii="Times New Roman" w:eastAsiaTheme="minorHAnsi" w:hAnsi="Times New Roman" w:cs="Times New Roman"/>
                <w:color w:val="000000"/>
                <w:sz w:val="24"/>
                <w:szCs w:val="24"/>
              </w:rPr>
            </w:pPr>
            <w:r w:rsidRPr="005A6844">
              <w:rPr>
                <w:rFonts w:ascii="Times New Roman" w:hAnsi="Times New Roman" w:cs="Times New Roman"/>
                <w:iCs/>
                <w:sz w:val="24"/>
                <w:szCs w:val="24"/>
              </w:rPr>
              <w:t>Asmeninių finansų valdymas</w:t>
            </w:r>
          </w:p>
        </w:tc>
        <w:tc>
          <w:tcPr>
            <w:tcW w:w="372" w:type="pct"/>
            <w:vMerge w:val="restart"/>
          </w:tcPr>
          <w:p w14:paraId="044E1A4C" w14:textId="77777777" w:rsidR="004D154D" w:rsidRPr="00636A1A" w:rsidRDefault="004D154D" w:rsidP="0046523B">
            <w:pPr>
              <w:spacing w:after="0" w:line="240" w:lineRule="auto"/>
              <w:jc w:val="center"/>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IV</w:t>
            </w:r>
          </w:p>
        </w:tc>
        <w:tc>
          <w:tcPr>
            <w:tcW w:w="829" w:type="pct"/>
          </w:tcPr>
          <w:p w14:paraId="43539B85" w14:textId="77777777" w:rsidR="004D154D" w:rsidRPr="005A6844" w:rsidRDefault="004D154D" w:rsidP="0046523B">
            <w:pPr>
              <w:spacing w:after="0" w:line="240" w:lineRule="auto"/>
              <w:rPr>
                <w:rFonts w:ascii="Times New Roman" w:eastAsiaTheme="minorHAnsi" w:hAnsi="Times New Roman" w:cs="Times New Roman"/>
                <w:color w:val="000000"/>
                <w:sz w:val="24"/>
                <w:szCs w:val="24"/>
              </w:rPr>
            </w:pPr>
            <w:r w:rsidRPr="005A6844">
              <w:rPr>
                <w:rFonts w:ascii="Times New Roman" w:hAnsi="Times New Roman" w:cs="Times New Roman"/>
                <w:sz w:val="24"/>
                <w:szCs w:val="24"/>
              </w:rPr>
              <w:t>Konsultuoti klientus asmeninių finansų valdymo klausimais.</w:t>
            </w:r>
          </w:p>
        </w:tc>
        <w:tc>
          <w:tcPr>
            <w:tcW w:w="1442" w:type="pct"/>
          </w:tcPr>
          <w:p w14:paraId="798202D9" w14:textId="77777777" w:rsidR="004D154D" w:rsidRPr="005A6844" w:rsidRDefault="004D154D" w:rsidP="0046523B">
            <w:pPr>
              <w:spacing w:after="0" w:line="240" w:lineRule="auto"/>
              <w:rPr>
                <w:rFonts w:ascii="Times New Roman" w:hAnsi="Times New Roman" w:cs="Times New Roman"/>
                <w:sz w:val="24"/>
                <w:szCs w:val="24"/>
              </w:rPr>
            </w:pPr>
            <w:r w:rsidRPr="005A6844">
              <w:rPr>
                <w:rFonts w:ascii="Times New Roman" w:hAnsi="Times New Roman" w:cs="Times New Roman"/>
                <w:sz w:val="24"/>
                <w:szCs w:val="24"/>
              </w:rPr>
              <w:t>Apibūdinti finansinio gyvenimo ciklo ir jo planavimo ypatumus.</w:t>
            </w:r>
          </w:p>
          <w:p w14:paraId="0BB42E41" w14:textId="77777777" w:rsidR="004D154D" w:rsidRPr="005A6844" w:rsidRDefault="004D154D" w:rsidP="0046523B">
            <w:pPr>
              <w:spacing w:after="0" w:line="240" w:lineRule="auto"/>
              <w:rPr>
                <w:rFonts w:ascii="Times New Roman" w:hAnsi="Times New Roman" w:cs="Times New Roman"/>
                <w:sz w:val="24"/>
                <w:szCs w:val="24"/>
              </w:rPr>
            </w:pPr>
            <w:r w:rsidRPr="005A6844">
              <w:rPr>
                <w:rFonts w:ascii="Times New Roman" w:hAnsi="Times New Roman" w:cs="Times New Roman"/>
                <w:sz w:val="24"/>
                <w:szCs w:val="24"/>
              </w:rPr>
              <w:t>Paaiškinti asmeninių finansų valdymo svarbą.</w:t>
            </w:r>
          </w:p>
          <w:p w14:paraId="1A5F2AFD" w14:textId="77777777" w:rsidR="004D154D" w:rsidRPr="005A6844" w:rsidRDefault="004D154D" w:rsidP="0046523B">
            <w:pPr>
              <w:spacing w:after="0" w:line="240" w:lineRule="auto"/>
              <w:rPr>
                <w:rFonts w:ascii="Times New Roman" w:hAnsi="Times New Roman" w:cs="Times New Roman"/>
                <w:sz w:val="24"/>
                <w:szCs w:val="24"/>
              </w:rPr>
            </w:pPr>
            <w:r w:rsidRPr="005A6844">
              <w:rPr>
                <w:rFonts w:ascii="Times New Roman" w:hAnsi="Times New Roman" w:cs="Times New Roman"/>
                <w:sz w:val="24"/>
                <w:szCs w:val="24"/>
              </w:rPr>
              <w:t>Analizuoti pinigų procesus ir jų paskirstymą.</w:t>
            </w:r>
          </w:p>
          <w:p w14:paraId="5000E84D" w14:textId="77777777" w:rsidR="004D154D" w:rsidRPr="005A6844" w:rsidRDefault="004D154D" w:rsidP="0046523B">
            <w:pPr>
              <w:spacing w:after="0" w:line="240" w:lineRule="auto"/>
              <w:rPr>
                <w:rFonts w:ascii="Times New Roman" w:eastAsiaTheme="minorHAnsi" w:hAnsi="Times New Roman" w:cs="Times New Roman"/>
                <w:color w:val="000000"/>
                <w:sz w:val="24"/>
                <w:szCs w:val="24"/>
              </w:rPr>
            </w:pPr>
            <w:r w:rsidRPr="005A6844">
              <w:rPr>
                <w:rFonts w:ascii="Times New Roman" w:hAnsi="Times New Roman" w:cs="Times New Roman"/>
                <w:sz w:val="24"/>
                <w:szCs w:val="24"/>
              </w:rPr>
              <w:t>Nustatyti asmeninių finansų tikslus.</w:t>
            </w:r>
          </w:p>
        </w:tc>
        <w:tc>
          <w:tcPr>
            <w:tcW w:w="455" w:type="pct"/>
            <w:vMerge w:val="restart"/>
          </w:tcPr>
          <w:p w14:paraId="4DDCBB3F" w14:textId="77777777" w:rsidR="004D154D" w:rsidRPr="001C0A34" w:rsidRDefault="004D154D" w:rsidP="0046523B">
            <w:pPr>
              <w:spacing w:after="0" w:line="24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5</w:t>
            </w:r>
          </w:p>
        </w:tc>
        <w:tc>
          <w:tcPr>
            <w:tcW w:w="438" w:type="pct"/>
            <w:vMerge w:val="restart"/>
          </w:tcPr>
          <w:p w14:paraId="28084198" w14:textId="77777777" w:rsidR="004D154D" w:rsidRPr="001C0A34" w:rsidRDefault="004D154D" w:rsidP="0046523B">
            <w:pPr>
              <w:spacing w:after="0" w:line="24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27</w:t>
            </w:r>
          </w:p>
        </w:tc>
        <w:tc>
          <w:tcPr>
            <w:tcW w:w="451" w:type="pct"/>
            <w:vMerge w:val="restart"/>
          </w:tcPr>
          <w:p w14:paraId="5FC938A9" w14:textId="77777777" w:rsidR="004D154D" w:rsidRPr="001C0A34" w:rsidRDefault="004D154D" w:rsidP="0046523B">
            <w:pPr>
              <w:spacing w:after="0" w:line="24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63</w:t>
            </w:r>
          </w:p>
        </w:tc>
        <w:tc>
          <w:tcPr>
            <w:tcW w:w="271" w:type="pct"/>
            <w:vMerge w:val="restart"/>
          </w:tcPr>
          <w:p w14:paraId="458FA06F" w14:textId="77777777" w:rsidR="004D154D" w:rsidRPr="001C0A34" w:rsidRDefault="004D154D" w:rsidP="0046523B">
            <w:pPr>
              <w:spacing w:after="0" w:line="24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90</w:t>
            </w:r>
          </w:p>
        </w:tc>
      </w:tr>
      <w:tr w:rsidR="004D154D" w:rsidRPr="00636A1A" w14:paraId="62AB04F5" w14:textId="77777777" w:rsidTr="00590FFA">
        <w:trPr>
          <w:trHeight w:val="530"/>
        </w:trPr>
        <w:tc>
          <w:tcPr>
            <w:tcW w:w="742" w:type="pct"/>
            <w:vMerge/>
          </w:tcPr>
          <w:p w14:paraId="5A7D9B4B" w14:textId="77777777" w:rsidR="004D154D" w:rsidRPr="00636A1A" w:rsidRDefault="004D154D" w:rsidP="0046523B">
            <w:pPr>
              <w:spacing w:after="0" w:line="240" w:lineRule="auto"/>
              <w:rPr>
                <w:rFonts w:ascii="Times New Roman" w:eastAsiaTheme="minorHAnsi" w:hAnsi="Times New Roman" w:cs="Times New Roman"/>
                <w:i/>
                <w:color w:val="000000"/>
                <w:sz w:val="24"/>
                <w:szCs w:val="24"/>
              </w:rPr>
            </w:pPr>
          </w:p>
        </w:tc>
        <w:tc>
          <w:tcPr>
            <w:tcW w:w="372" w:type="pct"/>
            <w:vMerge/>
          </w:tcPr>
          <w:p w14:paraId="1FBB6F61" w14:textId="77777777" w:rsidR="004D154D" w:rsidRPr="00636A1A" w:rsidRDefault="004D154D" w:rsidP="0046523B">
            <w:pPr>
              <w:spacing w:after="0" w:line="240" w:lineRule="auto"/>
              <w:jc w:val="center"/>
              <w:rPr>
                <w:rFonts w:ascii="Times New Roman" w:eastAsiaTheme="minorHAnsi" w:hAnsi="Times New Roman" w:cs="Times New Roman"/>
                <w:color w:val="000000"/>
                <w:sz w:val="24"/>
                <w:szCs w:val="24"/>
              </w:rPr>
            </w:pPr>
          </w:p>
        </w:tc>
        <w:tc>
          <w:tcPr>
            <w:tcW w:w="829" w:type="pct"/>
          </w:tcPr>
          <w:p w14:paraId="74AC9BA0" w14:textId="77777777" w:rsidR="004D154D" w:rsidRPr="005A6844" w:rsidRDefault="004D154D" w:rsidP="0046523B">
            <w:pPr>
              <w:spacing w:after="0" w:line="240" w:lineRule="auto"/>
              <w:rPr>
                <w:rFonts w:ascii="Times New Roman" w:eastAsiaTheme="minorHAnsi" w:hAnsi="Times New Roman" w:cs="Times New Roman"/>
                <w:color w:val="000000"/>
                <w:sz w:val="24"/>
                <w:szCs w:val="24"/>
              </w:rPr>
            </w:pPr>
            <w:r w:rsidRPr="005A6844">
              <w:rPr>
                <w:rFonts w:ascii="Times New Roman" w:hAnsi="Times New Roman" w:cs="Times New Roman"/>
                <w:sz w:val="24"/>
                <w:szCs w:val="24"/>
              </w:rPr>
              <w:t>Parinkti asmeninių finansų valdymo strategijas ir metodus.</w:t>
            </w:r>
          </w:p>
        </w:tc>
        <w:tc>
          <w:tcPr>
            <w:tcW w:w="1442" w:type="pct"/>
          </w:tcPr>
          <w:p w14:paraId="1CDB3C98" w14:textId="77777777" w:rsidR="004D154D" w:rsidRPr="005A6844" w:rsidRDefault="004D154D" w:rsidP="0046523B">
            <w:pPr>
              <w:pStyle w:val="Pagrindinistekstas1"/>
              <w:spacing w:line="240" w:lineRule="auto"/>
              <w:ind w:firstLine="0"/>
              <w:jc w:val="left"/>
              <w:rPr>
                <w:color w:val="auto"/>
                <w:sz w:val="24"/>
                <w:szCs w:val="24"/>
                <w:lang w:val="lt-LT"/>
              </w:rPr>
            </w:pPr>
            <w:r w:rsidRPr="005A6844">
              <w:rPr>
                <w:color w:val="auto"/>
                <w:sz w:val="24"/>
                <w:szCs w:val="24"/>
                <w:lang w:val="lt-LT"/>
              </w:rPr>
              <w:t>Paaiškinti asmeninių finansų valdymo strategijas, principus, būdus ir metodus.</w:t>
            </w:r>
          </w:p>
          <w:p w14:paraId="21B04340" w14:textId="77777777" w:rsidR="004D154D" w:rsidRPr="005A6844" w:rsidRDefault="004D154D" w:rsidP="0046523B">
            <w:pPr>
              <w:pStyle w:val="Pagrindinistekstas1"/>
              <w:spacing w:line="240" w:lineRule="auto"/>
              <w:ind w:firstLine="0"/>
              <w:jc w:val="left"/>
              <w:rPr>
                <w:color w:val="auto"/>
                <w:sz w:val="24"/>
                <w:szCs w:val="24"/>
                <w:lang w:val="lt-LT"/>
              </w:rPr>
            </w:pPr>
            <w:r w:rsidRPr="005A6844">
              <w:rPr>
                <w:color w:val="auto"/>
                <w:sz w:val="24"/>
                <w:szCs w:val="24"/>
                <w:lang w:val="lt-LT"/>
              </w:rPr>
              <w:t>Nustatyti šeimos ir asmens poreikius, vartojimo ypatumus, pagrindines namų ūkio veiklas ir alternatyvias galimybes.</w:t>
            </w:r>
          </w:p>
          <w:p w14:paraId="0210B24A" w14:textId="77777777" w:rsidR="004D154D" w:rsidRPr="005A6844" w:rsidRDefault="004D154D" w:rsidP="0046523B">
            <w:pPr>
              <w:spacing w:after="0" w:line="240" w:lineRule="auto"/>
              <w:rPr>
                <w:rFonts w:ascii="Times New Roman" w:eastAsiaTheme="minorHAnsi" w:hAnsi="Times New Roman" w:cs="Times New Roman"/>
                <w:sz w:val="24"/>
                <w:szCs w:val="24"/>
              </w:rPr>
            </w:pPr>
            <w:r w:rsidRPr="005A6844">
              <w:rPr>
                <w:rFonts w:ascii="Times New Roman" w:hAnsi="Times New Roman" w:cs="Times New Roman"/>
                <w:sz w:val="24"/>
                <w:szCs w:val="24"/>
              </w:rPr>
              <w:t>Palyginti pajamas ir išlaidas.</w:t>
            </w:r>
          </w:p>
        </w:tc>
        <w:tc>
          <w:tcPr>
            <w:tcW w:w="455" w:type="pct"/>
            <w:vMerge/>
          </w:tcPr>
          <w:p w14:paraId="559471A9" w14:textId="77777777" w:rsidR="004D154D" w:rsidRPr="00636A1A" w:rsidRDefault="004D154D" w:rsidP="0046523B">
            <w:pPr>
              <w:spacing w:after="0" w:line="240" w:lineRule="auto"/>
              <w:jc w:val="center"/>
              <w:rPr>
                <w:rFonts w:ascii="Times New Roman" w:eastAsiaTheme="minorHAnsi" w:hAnsi="Times New Roman" w:cs="Times New Roman"/>
                <w:color w:val="000000"/>
                <w:sz w:val="24"/>
                <w:szCs w:val="24"/>
              </w:rPr>
            </w:pPr>
          </w:p>
        </w:tc>
        <w:tc>
          <w:tcPr>
            <w:tcW w:w="438" w:type="pct"/>
            <w:vMerge/>
          </w:tcPr>
          <w:p w14:paraId="3AD943C1" w14:textId="77777777" w:rsidR="004D154D" w:rsidRPr="00636A1A" w:rsidRDefault="004D154D" w:rsidP="0046523B">
            <w:pPr>
              <w:spacing w:after="0" w:line="240" w:lineRule="auto"/>
              <w:jc w:val="center"/>
              <w:rPr>
                <w:rFonts w:ascii="Times New Roman" w:eastAsiaTheme="minorHAnsi" w:hAnsi="Times New Roman" w:cs="Times New Roman"/>
                <w:color w:val="000000"/>
                <w:sz w:val="24"/>
                <w:szCs w:val="24"/>
              </w:rPr>
            </w:pPr>
          </w:p>
        </w:tc>
        <w:tc>
          <w:tcPr>
            <w:tcW w:w="451" w:type="pct"/>
            <w:vMerge/>
          </w:tcPr>
          <w:p w14:paraId="3C09080C" w14:textId="77777777" w:rsidR="004D154D" w:rsidRPr="00636A1A" w:rsidRDefault="004D154D" w:rsidP="0046523B">
            <w:pPr>
              <w:spacing w:after="0" w:line="240" w:lineRule="auto"/>
              <w:jc w:val="center"/>
              <w:rPr>
                <w:rFonts w:ascii="Times New Roman" w:eastAsiaTheme="minorHAnsi" w:hAnsi="Times New Roman" w:cs="Times New Roman"/>
                <w:color w:val="000000"/>
                <w:sz w:val="24"/>
                <w:szCs w:val="24"/>
              </w:rPr>
            </w:pPr>
          </w:p>
        </w:tc>
        <w:tc>
          <w:tcPr>
            <w:tcW w:w="271" w:type="pct"/>
            <w:vMerge/>
          </w:tcPr>
          <w:p w14:paraId="41869265" w14:textId="77777777" w:rsidR="004D154D" w:rsidRPr="00636A1A" w:rsidRDefault="004D154D" w:rsidP="0046523B">
            <w:pPr>
              <w:spacing w:after="0" w:line="240" w:lineRule="auto"/>
              <w:jc w:val="center"/>
              <w:rPr>
                <w:rFonts w:ascii="Times New Roman" w:eastAsiaTheme="minorHAnsi" w:hAnsi="Times New Roman" w:cs="Times New Roman"/>
                <w:color w:val="000000"/>
                <w:sz w:val="24"/>
                <w:szCs w:val="24"/>
              </w:rPr>
            </w:pPr>
          </w:p>
        </w:tc>
      </w:tr>
      <w:tr w:rsidR="004D154D" w:rsidRPr="00636A1A" w14:paraId="0BE9785C" w14:textId="77777777" w:rsidTr="00590FFA">
        <w:trPr>
          <w:trHeight w:val="40"/>
        </w:trPr>
        <w:tc>
          <w:tcPr>
            <w:tcW w:w="742" w:type="pct"/>
            <w:vMerge/>
          </w:tcPr>
          <w:p w14:paraId="55EA03CB"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p>
        </w:tc>
        <w:tc>
          <w:tcPr>
            <w:tcW w:w="372" w:type="pct"/>
            <w:vMerge/>
          </w:tcPr>
          <w:p w14:paraId="0DA065F4" w14:textId="77777777" w:rsidR="004D154D" w:rsidRPr="00636A1A" w:rsidRDefault="004D154D" w:rsidP="0046523B">
            <w:pPr>
              <w:spacing w:after="0" w:line="240" w:lineRule="auto"/>
              <w:jc w:val="center"/>
              <w:rPr>
                <w:rFonts w:ascii="Times New Roman" w:eastAsiaTheme="minorHAnsi" w:hAnsi="Times New Roman" w:cs="Times New Roman"/>
                <w:color w:val="000000"/>
                <w:sz w:val="24"/>
                <w:szCs w:val="24"/>
              </w:rPr>
            </w:pPr>
          </w:p>
        </w:tc>
        <w:tc>
          <w:tcPr>
            <w:tcW w:w="829" w:type="pct"/>
          </w:tcPr>
          <w:p w14:paraId="5D7407FF" w14:textId="77777777" w:rsidR="004D154D" w:rsidRPr="005A6844" w:rsidRDefault="004D154D" w:rsidP="0046523B">
            <w:pPr>
              <w:spacing w:after="0" w:line="240" w:lineRule="auto"/>
              <w:rPr>
                <w:rFonts w:ascii="Times New Roman" w:eastAsiaTheme="minorHAnsi" w:hAnsi="Times New Roman" w:cs="Times New Roman"/>
                <w:color w:val="000000"/>
                <w:sz w:val="24"/>
                <w:szCs w:val="24"/>
              </w:rPr>
            </w:pPr>
            <w:r w:rsidRPr="005A6844">
              <w:rPr>
                <w:rFonts w:ascii="Times New Roman" w:hAnsi="Times New Roman" w:cs="Times New Roman"/>
                <w:sz w:val="24"/>
                <w:szCs w:val="24"/>
              </w:rPr>
              <w:t>Konsultuoti namų ūkio biudžeto sudarymo klausimais.</w:t>
            </w:r>
          </w:p>
        </w:tc>
        <w:tc>
          <w:tcPr>
            <w:tcW w:w="1442" w:type="pct"/>
          </w:tcPr>
          <w:p w14:paraId="4763B0FB" w14:textId="77777777" w:rsidR="004D154D" w:rsidRPr="005A6844" w:rsidRDefault="004D154D" w:rsidP="0046523B">
            <w:pPr>
              <w:pStyle w:val="Pagrindinistekstas1"/>
              <w:spacing w:line="240" w:lineRule="auto"/>
              <w:ind w:firstLine="0"/>
              <w:jc w:val="left"/>
              <w:rPr>
                <w:color w:val="auto"/>
                <w:sz w:val="24"/>
                <w:szCs w:val="24"/>
                <w:lang w:val="lt-LT"/>
              </w:rPr>
            </w:pPr>
            <w:r w:rsidRPr="005A6844">
              <w:rPr>
                <w:color w:val="auto"/>
                <w:sz w:val="24"/>
                <w:szCs w:val="24"/>
                <w:lang w:val="lt-LT"/>
              </w:rPr>
              <w:t>Paaiškinti Lietuvos ir ES mokesčių si</w:t>
            </w:r>
            <w:r>
              <w:rPr>
                <w:color w:val="auto"/>
                <w:sz w:val="24"/>
                <w:szCs w:val="24"/>
                <w:lang w:val="lt-LT"/>
              </w:rPr>
              <w:t>s</w:t>
            </w:r>
            <w:r w:rsidRPr="005A6844">
              <w:rPr>
                <w:color w:val="auto"/>
                <w:sz w:val="24"/>
                <w:szCs w:val="24"/>
                <w:lang w:val="lt-LT"/>
              </w:rPr>
              <w:t>temas ir jų įtaką namų ūkio biudžetui.</w:t>
            </w:r>
          </w:p>
          <w:p w14:paraId="568963E0" w14:textId="77777777" w:rsidR="004D154D" w:rsidRPr="005A6844" w:rsidRDefault="004D154D" w:rsidP="0046523B">
            <w:pPr>
              <w:pStyle w:val="Pagrindinistekstas1"/>
              <w:spacing w:line="240" w:lineRule="auto"/>
              <w:ind w:firstLine="0"/>
              <w:jc w:val="left"/>
              <w:rPr>
                <w:color w:val="auto"/>
                <w:sz w:val="24"/>
                <w:szCs w:val="24"/>
                <w:lang w:val="lt-LT"/>
              </w:rPr>
            </w:pPr>
            <w:r w:rsidRPr="005A6844">
              <w:rPr>
                <w:color w:val="auto"/>
                <w:sz w:val="24"/>
                <w:szCs w:val="24"/>
                <w:lang w:val="lt-LT"/>
              </w:rPr>
              <w:t>Apskaičiuoti mokesčius planuojant išlaidas.</w:t>
            </w:r>
          </w:p>
          <w:p w14:paraId="6FC96848" w14:textId="77777777" w:rsidR="004D154D" w:rsidRPr="005A6844" w:rsidRDefault="004D154D" w:rsidP="0046523B">
            <w:pPr>
              <w:pStyle w:val="Pagrindinistekstas1"/>
              <w:spacing w:line="240" w:lineRule="auto"/>
              <w:ind w:firstLine="0"/>
              <w:jc w:val="left"/>
              <w:rPr>
                <w:color w:val="auto"/>
                <w:sz w:val="24"/>
                <w:szCs w:val="24"/>
                <w:lang w:val="lt-LT"/>
              </w:rPr>
            </w:pPr>
            <w:r w:rsidRPr="005A6844">
              <w:rPr>
                <w:color w:val="auto"/>
                <w:sz w:val="24"/>
                <w:szCs w:val="24"/>
                <w:lang w:val="lt-LT"/>
              </w:rPr>
              <w:t>Nustatyti tinkamus turto finansavimo šaltinius.</w:t>
            </w:r>
          </w:p>
          <w:p w14:paraId="1CB27F2E" w14:textId="77777777" w:rsidR="004D154D" w:rsidRPr="005A6844" w:rsidRDefault="004D154D" w:rsidP="0046523B">
            <w:pPr>
              <w:pStyle w:val="Pagrindinistekstas1"/>
              <w:spacing w:line="240" w:lineRule="auto"/>
              <w:ind w:firstLine="0"/>
              <w:jc w:val="left"/>
              <w:rPr>
                <w:color w:val="auto"/>
                <w:sz w:val="24"/>
                <w:szCs w:val="24"/>
                <w:lang w:val="lt-LT"/>
              </w:rPr>
            </w:pPr>
            <w:r w:rsidRPr="005A6844">
              <w:rPr>
                <w:color w:val="auto"/>
                <w:sz w:val="24"/>
                <w:szCs w:val="24"/>
                <w:lang w:val="lt-LT"/>
              </w:rPr>
              <w:t>Nustatyti taupymo įtaką asmeninių finansų valdymui.</w:t>
            </w:r>
          </w:p>
          <w:p w14:paraId="06C5C648" w14:textId="77777777" w:rsidR="004D154D" w:rsidRPr="005A6844" w:rsidRDefault="004D154D" w:rsidP="0046523B">
            <w:pPr>
              <w:spacing w:after="0" w:line="240" w:lineRule="auto"/>
              <w:rPr>
                <w:rFonts w:ascii="Times New Roman" w:eastAsiaTheme="minorHAnsi" w:hAnsi="Times New Roman" w:cs="Times New Roman"/>
                <w:color w:val="000000"/>
                <w:sz w:val="24"/>
                <w:szCs w:val="24"/>
              </w:rPr>
            </w:pPr>
            <w:r w:rsidRPr="005A6844">
              <w:rPr>
                <w:rFonts w:ascii="Times New Roman" w:hAnsi="Times New Roman" w:cs="Times New Roman"/>
                <w:sz w:val="24"/>
                <w:szCs w:val="24"/>
              </w:rPr>
              <w:t>Sudaryti namų ūkio biudžetą.</w:t>
            </w:r>
          </w:p>
        </w:tc>
        <w:tc>
          <w:tcPr>
            <w:tcW w:w="455" w:type="pct"/>
            <w:vMerge/>
          </w:tcPr>
          <w:p w14:paraId="6C545EF7" w14:textId="77777777" w:rsidR="004D154D" w:rsidRPr="001C0A34" w:rsidRDefault="004D154D" w:rsidP="0046523B">
            <w:pPr>
              <w:spacing w:after="0" w:line="240" w:lineRule="auto"/>
              <w:jc w:val="center"/>
              <w:rPr>
                <w:rFonts w:ascii="Times New Roman" w:eastAsiaTheme="minorHAnsi" w:hAnsi="Times New Roman" w:cs="Times New Roman"/>
                <w:color w:val="000000" w:themeColor="text1"/>
                <w:sz w:val="24"/>
                <w:szCs w:val="24"/>
              </w:rPr>
            </w:pPr>
          </w:p>
        </w:tc>
        <w:tc>
          <w:tcPr>
            <w:tcW w:w="438" w:type="pct"/>
            <w:vMerge/>
          </w:tcPr>
          <w:p w14:paraId="7BCC2D60" w14:textId="77777777" w:rsidR="004D154D" w:rsidRPr="001C0A34" w:rsidRDefault="004D154D" w:rsidP="0046523B">
            <w:pPr>
              <w:spacing w:after="0" w:line="240" w:lineRule="auto"/>
              <w:jc w:val="center"/>
              <w:rPr>
                <w:rFonts w:ascii="Times New Roman" w:eastAsiaTheme="minorHAnsi" w:hAnsi="Times New Roman" w:cs="Times New Roman"/>
                <w:color w:val="000000" w:themeColor="text1"/>
                <w:sz w:val="24"/>
                <w:szCs w:val="24"/>
              </w:rPr>
            </w:pPr>
          </w:p>
        </w:tc>
        <w:tc>
          <w:tcPr>
            <w:tcW w:w="451" w:type="pct"/>
            <w:vMerge/>
          </w:tcPr>
          <w:p w14:paraId="62F5C19F" w14:textId="77777777" w:rsidR="004D154D" w:rsidRPr="001C0A34" w:rsidRDefault="004D154D" w:rsidP="0046523B">
            <w:pPr>
              <w:spacing w:after="0" w:line="240" w:lineRule="auto"/>
              <w:jc w:val="center"/>
              <w:rPr>
                <w:rFonts w:ascii="Times New Roman" w:eastAsiaTheme="minorHAnsi" w:hAnsi="Times New Roman" w:cs="Times New Roman"/>
                <w:color w:val="000000" w:themeColor="text1"/>
                <w:sz w:val="24"/>
                <w:szCs w:val="24"/>
              </w:rPr>
            </w:pPr>
          </w:p>
        </w:tc>
        <w:tc>
          <w:tcPr>
            <w:tcW w:w="271" w:type="pct"/>
            <w:vMerge/>
          </w:tcPr>
          <w:p w14:paraId="0911D372" w14:textId="77777777" w:rsidR="004D154D" w:rsidRPr="001C0A34" w:rsidRDefault="004D154D" w:rsidP="0046523B">
            <w:pPr>
              <w:spacing w:after="0" w:line="240" w:lineRule="auto"/>
              <w:jc w:val="center"/>
              <w:rPr>
                <w:rFonts w:ascii="Times New Roman" w:eastAsiaTheme="minorHAnsi" w:hAnsi="Times New Roman" w:cs="Times New Roman"/>
                <w:color w:val="000000" w:themeColor="text1"/>
                <w:sz w:val="24"/>
                <w:szCs w:val="24"/>
              </w:rPr>
            </w:pPr>
          </w:p>
        </w:tc>
      </w:tr>
      <w:tr w:rsidR="004D154D" w:rsidRPr="00636A1A" w14:paraId="0640B3F2" w14:textId="77777777" w:rsidTr="00590FFA">
        <w:trPr>
          <w:trHeight w:val="40"/>
        </w:trPr>
        <w:tc>
          <w:tcPr>
            <w:tcW w:w="742" w:type="pct"/>
            <w:vMerge/>
          </w:tcPr>
          <w:p w14:paraId="16BB20E4"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p>
        </w:tc>
        <w:tc>
          <w:tcPr>
            <w:tcW w:w="372" w:type="pct"/>
            <w:vMerge/>
          </w:tcPr>
          <w:p w14:paraId="23E97889"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p>
        </w:tc>
        <w:tc>
          <w:tcPr>
            <w:tcW w:w="829" w:type="pct"/>
          </w:tcPr>
          <w:p w14:paraId="4EC1F1F7" w14:textId="77777777" w:rsidR="004D154D" w:rsidRPr="005A6844" w:rsidRDefault="004D154D" w:rsidP="0046523B">
            <w:pPr>
              <w:spacing w:after="0" w:line="240" w:lineRule="auto"/>
              <w:rPr>
                <w:rFonts w:ascii="Times New Roman" w:eastAsiaTheme="minorHAnsi" w:hAnsi="Times New Roman" w:cs="Times New Roman"/>
                <w:color w:val="000000"/>
                <w:sz w:val="24"/>
                <w:szCs w:val="24"/>
              </w:rPr>
            </w:pPr>
            <w:r w:rsidRPr="005A6844">
              <w:rPr>
                <w:rFonts w:ascii="Times New Roman" w:hAnsi="Times New Roman" w:cs="Times New Roman"/>
                <w:sz w:val="24"/>
                <w:szCs w:val="24"/>
              </w:rPr>
              <w:t>Įvertinti asmeninių finansų valdymo rizikas ir investavimo galimybes.</w:t>
            </w:r>
          </w:p>
        </w:tc>
        <w:tc>
          <w:tcPr>
            <w:tcW w:w="1442" w:type="pct"/>
          </w:tcPr>
          <w:p w14:paraId="38BF8383" w14:textId="49FBDA5A" w:rsidR="004D154D" w:rsidRPr="005A6844" w:rsidRDefault="004D154D" w:rsidP="0046523B">
            <w:pPr>
              <w:pStyle w:val="Pagrindinistekstas1"/>
              <w:spacing w:line="240" w:lineRule="auto"/>
              <w:ind w:firstLine="0"/>
              <w:jc w:val="left"/>
              <w:rPr>
                <w:rFonts w:eastAsiaTheme="minorHAnsi"/>
                <w:sz w:val="24"/>
                <w:szCs w:val="24"/>
              </w:rPr>
            </w:pPr>
            <w:r w:rsidRPr="005A6844">
              <w:rPr>
                <w:color w:val="auto"/>
                <w:sz w:val="24"/>
                <w:szCs w:val="24"/>
                <w:lang w:val="lt-LT"/>
              </w:rPr>
              <w:t>Parinkti alternatyvias finansines priemones investicijoms.</w:t>
            </w:r>
          </w:p>
        </w:tc>
        <w:tc>
          <w:tcPr>
            <w:tcW w:w="455" w:type="pct"/>
            <w:vMerge/>
            <w:tcBorders>
              <w:bottom w:val="single" w:sz="4" w:space="0" w:color="auto"/>
            </w:tcBorders>
          </w:tcPr>
          <w:p w14:paraId="262506F8"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p>
        </w:tc>
        <w:tc>
          <w:tcPr>
            <w:tcW w:w="438" w:type="pct"/>
            <w:vMerge/>
          </w:tcPr>
          <w:p w14:paraId="758916E1"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p>
        </w:tc>
        <w:tc>
          <w:tcPr>
            <w:tcW w:w="451" w:type="pct"/>
            <w:vMerge/>
          </w:tcPr>
          <w:p w14:paraId="273FBE2F"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p>
        </w:tc>
        <w:tc>
          <w:tcPr>
            <w:tcW w:w="271" w:type="pct"/>
            <w:vMerge/>
          </w:tcPr>
          <w:p w14:paraId="536FE212"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p>
        </w:tc>
      </w:tr>
    </w:tbl>
    <w:p w14:paraId="7B43F180" w14:textId="594A8863" w:rsidR="004D154D" w:rsidRDefault="004D154D" w:rsidP="0046523B">
      <w:pPr>
        <w:spacing w:after="0" w:line="240" w:lineRule="auto"/>
        <w:jc w:val="center"/>
        <w:rPr>
          <w:rFonts w:ascii="Times New Roman" w:eastAsiaTheme="minorHAnsi" w:hAnsi="Times New Roman" w:cs="Times New Roman"/>
          <w:b/>
          <w:bCs/>
          <w:color w:val="000000"/>
          <w:sz w:val="24"/>
          <w:szCs w:val="24"/>
        </w:rPr>
      </w:pPr>
    </w:p>
    <w:p w14:paraId="1B5F3614" w14:textId="77777777" w:rsidR="00D66833" w:rsidRPr="00636A1A" w:rsidRDefault="00D66833" w:rsidP="0046523B">
      <w:pPr>
        <w:spacing w:after="0" w:line="240" w:lineRule="auto"/>
        <w:jc w:val="center"/>
        <w:rPr>
          <w:rFonts w:ascii="Times New Roman" w:eastAsiaTheme="minorHAnsi" w:hAnsi="Times New Roman" w:cs="Times New Roman"/>
          <w:b/>
          <w:bCs/>
          <w:color w:val="000000"/>
          <w:sz w:val="24"/>
          <w:szCs w:val="24"/>
        </w:rPr>
      </w:pPr>
    </w:p>
    <w:p w14:paraId="7A53F858" w14:textId="3EE50A6D" w:rsidR="004D154D" w:rsidRPr="00636A1A" w:rsidRDefault="004D154D" w:rsidP="0046523B">
      <w:pPr>
        <w:spacing w:after="0" w:line="240" w:lineRule="auto"/>
        <w:jc w:val="center"/>
        <w:rPr>
          <w:rFonts w:ascii="Times New Roman" w:eastAsiaTheme="minorHAnsi" w:hAnsi="Times New Roman" w:cs="Times New Roman"/>
          <w:b/>
          <w:bCs/>
          <w:color w:val="000000"/>
          <w:sz w:val="24"/>
          <w:szCs w:val="24"/>
        </w:rPr>
      </w:pPr>
      <w:r w:rsidRPr="00636A1A">
        <w:rPr>
          <w:rFonts w:ascii="Times New Roman" w:eastAsiaTheme="minorHAnsi" w:hAnsi="Times New Roman" w:cs="Times New Roman"/>
          <w:b/>
          <w:bCs/>
          <w:color w:val="000000"/>
          <w:sz w:val="24"/>
          <w:szCs w:val="24"/>
        </w:rPr>
        <w:lastRenderedPageBreak/>
        <w:t>3. MODULI</w:t>
      </w:r>
      <w:r>
        <w:rPr>
          <w:rFonts w:ascii="Times New Roman" w:eastAsiaTheme="minorHAnsi" w:hAnsi="Times New Roman" w:cs="Times New Roman"/>
          <w:b/>
          <w:bCs/>
          <w:color w:val="000000"/>
          <w:sz w:val="24"/>
          <w:szCs w:val="24"/>
        </w:rPr>
        <w:t>O</w:t>
      </w:r>
      <w:r w:rsidRPr="00636A1A">
        <w:rPr>
          <w:rFonts w:ascii="Times New Roman" w:eastAsiaTheme="minorHAnsi" w:hAnsi="Times New Roman" w:cs="Times New Roman"/>
          <w:b/>
          <w:bCs/>
          <w:color w:val="000000"/>
          <w:sz w:val="24"/>
          <w:szCs w:val="24"/>
        </w:rPr>
        <w:t xml:space="preserve"> APRAŠA</w:t>
      </w:r>
      <w:r>
        <w:rPr>
          <w:rFonts w:ascii="Times New Roman" w:eastAsiaTheme="minorHAnsi" w:hAnsi="Times New Roman" w:cs="Times New Roman"/>
          <w:b/>
          <w:bCs/>
          <w:color w:val="000000"/>
          <w:sz w:val="24"/>
          <w:szCs w:val="24"/>
        </w:rPr>
        <w:t>S</w:t>
      </w:r>
    </w:p>
    <w:p w14:paraId="026B307F" w14:textId="77777777" w:rsidR="004D154D" w:rsidRPr="00636A1A" w:rsidRDefault="004D154D" w:rsidP="0046523B">
      <w:pPr>
        <w:spacing w:after="0" w:line="240" w:lineRule="auto"/>
        <w:rPr>
          <w:rFonts w:ascii="Times New Roman" w:eastAsiaTheme="minorHAnsi" w:hAnsi="Times New Roman" w:cs="Times New Roman"/>
          <w:b/>
          <w:bCs/>
          <w:color w:val="000000"/>
          <w:sz w:val="24"/>
          <w:szCs w:val="24"/>
        </w:rPr>
      </w:pPr>
    </w:p>
    <w:p w14:paraId="65303A99" w14:textId="77777777" w:rsidR="004D154D" w:rsidRPr="00636A1A" w:rsidRDefault="004D154D" w:rsidP="0046523B">
      <w:pPr>
        <w:spacing w:after="0" w:line="240" w:lineRule="auto"/>
        <w:ind w:firstLine="142"/>
        <w:rPr>
          <w:rFonts w:ascii="Times New Roman" w:eastAsiaTheme="minorHAnsi" w:hAnsi="Times New Roman" w:cs="Times New Roman"/>
          <w:b/>
          <w:bCs/>
          <w:color w:val="000000"/>
          <w:sz w:val="24"/>
          <w:szCs w:val="24"/>
        </w:rPr>
      </w:pPr>
      <w:r w:rsidRPr="00636A1A">
        <w:rPr>
          <w:rFonts w:ascii="Times New Roman" w:eastAsiaTheme="minorHAnsi" w:hAnsi="Times New Roman" w:cs="Times New Roman"/>
          <w:b/>
          <w:bCs/>
          <w:color w:val="000000"/>
          <w:sz w:val="24"/>
          <w:szCs w:val="24"/>
        </w:rPr>
        <w:t xml:space="preserve">Modulio pavadinimas – </w:t>
      </w:r>
      <w:r w:rsidRPr="00ED7892">
        <w:rPr>
          <w:rFonts w:ascii="Times New Roman" w:eastAsiaTheme="minorHAnsi" w:hAnsi="Times New Roman" w:cs="Times New Roman"/>
          <w:b/>
          <w:bCs/>
          <w:color w:val="000000"/>
          <w:sz w:val="24"/>
          <w:szCs w:val="24"/>
        </w:rPr>
        <w:t>„</w:t>
      </w:r>
      <w:r>
        <w:rPr>
          <w:rFonts w:ascii="Times New Roman" w:eastAsiaTheme="minorHAnsi" w:hAnsi="Times New Roman" w:cs="Times New Roman"/>
          <w:b/>
          <w:color w:val="000000"/>
          <w:sz w:val="24"/>
          <w:szCs w:val="24"/>
        </w:rPr>
        <w:t>Asmeninių finansų valdymas</w:t>
      </w:r>
      <w:r w:rsidRPr="00ED7892">
        <w:rPr>
          <w:rFonts w:ascii="Times New Roman" w:eastAsiaTheme="minorHAnsi" w:hAnsi="Times New Roman" w:cs="Times New Roman"/>
          <w:b/>
          <w:bCs/>
          <w:color w:val="00000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618"/>
        <w:gridCol w:w="9187"/>
      </w:tblGrid>
      <w:tr w:rsidR="004D154D" w:rsidRPr="00636A1A" w14:paraId="57A8DE84" w14:textId="77777777" w:rsidTr="00655444">
        <w:trPr>
          <w:trHeight w:val="57"/>
          <w:jc w:val="center"/>
        </w:trPr>
        <w:tc>
          <w:tcPr>
            <w:tcW w:w="923" w:type="pct"/>
          </w:tcPr>
          <w:p w14:paraId="0644DDD9"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Valstybinis kodas</w:t>
            </w:r>
            <w:r w:rsidRPr="00636A1A">
              <w:rPr>
                <w:rFonts w:ascii="Times New Roman" w:eastAsiaTheme="minorHAnsi" w:hAnsi="Times New Roman" w:cs="Times New Roman"/>
                <w:color w:val="000000"/>
                <w:sz w:val="24"/>
                <w:szCs w:val="24"/>
                <w:vertAlign w:val="superscript"/>
              </w:rPr>
              <w:footnoteReference w:id="2"/>
            </w:r>
          </w:p>
        </w:tc>
        <w:tc>
          <w:tcPr>
            <w:tcW w:w="4077" w:type="pct"/>
            <w:gridSpan w:val="2"/>
            <w:shd w:val="clear" w:color="auto" w:fill="auto"/>
          </w:tcPr>
          <w:p w14:paraId="1AFF8548"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p>
        </w:tc>
      </w:tr>
      <w:tr w:rsidR="004D154D" w:rsidRPr="00636A1A" w14:paraId="10A03FC1" w14:textId="77777777" w:rsidTr="00655444">
        <w:trPr>
          <w:trHeight w:val="57"/>
          <w:jc w:val="center"/>
        </w:trPr>
        <w:tc>
          <w:tcPr>
            <w:tcW w:w="923" w:type="pct"/>
          </w:tcPr>
          <w:p w14:paraId="046D531C"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Modulio LTKS lygis</w:t>
            </w:r>
          </w:p>
        </w:tc>
        <w:tc>
          <w:tcPr>
            <w:tcW w:w="4077" w:type="pct"/>
            <w:gridSpan w:val="2"/>
          </w:tcPr>
          <w:p w14:paraId="711A14E3"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IV</w:t>
            </w:r>
          </w:p>
        </w:tc>
      </w:tr>
      <w:tr w:rsidR="004D154D" w:rsidRPr="00636A1A" w14:paraId="428BF6F6" w14:textId="77777777" w:rsidTr="00655444">
        <w:trPr>
          <w:trHeight w:val="57"/>
          <w:jc w:val="center"/>
        </w:trPr>
        <w:tc>
          <w:tcPr>
            <w:tcW w:w="923" w:type="pct"/>
          </w:tcPr>
          <w:p w14:paraId="6EBA892E"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Apimtis mokymosi kreditais</w:t>
            </w:r>
          </w:p>
        </w:tc>
        <w:tc>
          <w:tcPr>
            <w:tcW w:w="4077" w:type="pct"/>
            <w:gridSpan w:val="2"/>
          </w:tcPr>
          <w:p w14:paraId="052DA127"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5</w:t>
            </w:r>
            <w:r w:rsidRPr="00636A1A">
              <w:rPr>
                <w:rFonts w:ascii="Times New Roman" w:eastAsiaTheme="minorHAnsi" w:hAnsi="Times New Roman" w:cs="Times New Roman"/>
                <w:color w:val="000000"/>
                <w:sz w:val="24"/>
                <w:szCs w:val="24"/>
              </w:rPr>
              <w:t xml:space="preserve"> </w:t>
            </w:r>
          </w:p>
        </w:tc>
      </w:tr>
      <w:tr w:rsidR="004D154D" w:rsidRPr="00636A1A" w14:paraId="5B4F5EF8" w14:textId="77777777" w:rsidTr="00655444">
        <w:trPr>
          <w:trHeight w:val="57"/>
          <w:jc w:val="center"/>
        </w:trPr>
        <w:tc>
          <w:tcPr>
            <w:tcW w:w="923" w:type="pct"/>
          </w:tcPr>
          <w:p w14:paraId="0E8E1223"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Asmens pasirengimo mokytis modulyje reikalavimai (jei taikoma)</w:t>
            </w:r>
          </w:p>
        </w:tc>
        <w:tc>
          <w:tcPr>
            <w:tcW w:w="4077" w:type="pct"/>
            <w:gridSpan w:val="2"/>
          </w:tcPr>
          <w:p w14:paraId="7B5A893A" w14:textId="77777777" w:rsidR="004D154D" w:rsidRPr="00636A1A" w:rsidRDefault="004D154D" w:rsidP="0046523B">
            <w:pPr>
              <w:spacing w:after="0" w:line="240" w:lineRule="auto"/>
              <w:rPr>
                <w:rFonts w:ascii="Times New Roman" w:eastAsiaTheme="minorHAnsi" w:hAnsi="Times New Roman" w:cs="Times New Roman"/>
                <w:color w:val="000000"/>
                <w:sz w:val="24"/>
                <w:szCs w:val="24"/>
                <w:highlight w:val="yellow"/>
              </w:rPr>
            </w:pPr>
            <w:r w:rsidRPr="00636A1A">
              <w:rPr>
                <w:rFonts w:ascii="Times New Roman" w:eastAsiaTheme="minorHAnsi" w:hAnsi="Times New Roman" w:cs="Times New Roman"/>
                <w:color w:val="000000"/>
                <w:sz w:val="24"/>
                <w:szCs w:val="24"/>
              </w:rPr>
              <w:t>Netaikoma</w:t>
            </w:r>
          </w:p>
        </w:tc>
      </w:tr>
      <w:tr w:rsidR="00AF6128" w:rsidRPr="00636A1A" w14:paraId="762093E7" w14:textId="77777777" w:rsidTr="00597558">
        <w:trPr>
          <w:trHeight w:val="565"/>
          <w:jc w:val="center"/>
        </w:trPr>
        <w:tc>
          <w:tcPr>
            <w:tcW w:w="923" w:type="pct"/>
            <w:shd w:val="clear" w:color="auto" w:fill="F2F2F2"/>
          </w:tcPr>
          <w:p w14:paraId="0EFB3553" w14:textId="77777777" w:rsidR="00AF6128" w:rsidRPr="00636A1A" w:rsidRDefault="00AF6128" w:rsidP="0046523B">
            <w:pPr>
              <w:spacing w:after="0" w:line="240" w:lineRule="auto"/>
              <w:jc w:val="center"/>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Kompetencijos</w:t>
            </w:r>
          </w:p>
        </w:tc>
        <w:tc>
          <w:tcPr>
            <w:tcW w:w="1152" w:type="pct"/>
            <w:shd w:val="clear" w:color="auto" w:fill="F2F2F2"/>
          </w:tcPr>
          <w:p w14:paraId="563973D6" w14:textId="77777777" w:rsidR="00AF6128" w:rsidRPr="00636A1A" w:rsidRDefault="00AF6128" w:rsidP="0046523B">
            <w:pPr>
              <w:spacing w:after="0" w:line="240" w:lineRule="auto"/>
              <w:jc w:val="center"/>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Mokymosi rezultatai</w:t>
            </w:r>
          </w:p>
        </w:tc>
        <w:tc>
          <w:tcPr>
            <w:tcW w:w="2925" w:type="pct"/>
            <w:shd w:val="clear" w:color="auto" w:fill="F2F2F2"/>
          </w:tcPr>
          <w:p w14:paraId="13246417" w14:textId="7B51FE77" w:rsidR="00AF6128" w:rsidRPr="00636A1A" w:rsidRDefault="00AF6128" w:rsidP="0046523B">
            <w:pPr>
              <w:spacing w:after="0" w:line="240" w:lineRule="auto"/>
              <w:jc w:val="center"/>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Rekomenduojamas turinys mokymosi rezultatams pasiekti</w:t>
            </w:r>
          </w:p>
        </w:tc>
      </w:tr>
      <w:tr w:rsidR="00AF6128" w:rsidRPr="00636A1A" w14:paraId="55432476" w14:textId="77777777" w:rsidTr="00DA1D45">
        <w:trPr>
          <w:trHeight w:val="722"/>
          <w:jc w:val="center"/>
        </w:trPr>
        <w:tc>
          <w:tcPr>
            <w:tcW w:w="923" w:type="pct"/>
            <w:vMerge w:val="restart"/>
          </w:tcPr>
          <w:p w14:paraId="59C1FD7C" w14:textId="77777777" w:rsidR="00AF6128" w:rsidRPr="00636A1A" w:rsidRDefault="00AF6128"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 xml:space="preserve">1. </w:t>
            </w:r>
            <w:r w:rsidRPr="005A6844">
              <w:rPr>
                <w:rFonts w:ascii="Times New Roman" w:hAnsi="Times New Roman" w:cs="Times New Roman"/>
                <w:sz w:val="24"/>
                <w:szCs w:val="24"/>
              </w:rPr>
              <w:t>Konsultuoti klientus asmeninių finansų valdymo klausimais.</w:t>
            </w:r>
          </w:p>
        </w:tc>
        <w:tc>
          <w:tcPr>
            <w:tcW w:w="1152" w:type="pct"/>
          </w:tcPr>
          <w:p w14:paraId="022658B7"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eastAsiaTheme="minorHAnsi" w:hAnsi="Times New Roman" w:cs="Times New Roman"/>
                <w:sz w:val="24"/>
                <w:szCs w:val="24"/>
              </w:rPr>
              <w:t>1.1. Apibūdinti finansinio gyvenimo ciklo ir jo planavimo ypatumus.</w:t>
            </w:r>
          </w:p>
        </w:tc>
        <w:tc>
          <w:tcPr>
            <w:tcW w:w="2925" w:type="pct"/>
          </w:tcPr>
          <w:p w14:paraId="1EE62022" w14:textId="77777777" w:rsidR="00AF6128" w:rsidRPr="009B3D50" w:rsidRDefault="00AF6128" w:rsidP="0046523B">
            <w:pPr>
              <w:pStyle w:val="NoSpacing"/>
              <w:widowControl w:val="0"/>
              <w:tabs>
                <w:tab w:val="left" w:pos="222"/>
              </w:tabs>
              <w:rPr>
                <w:rFonts w:eastAsiaTheme="minorHAnsi"/>
                <w:b/>
                <w:bCs/>
                <w:i/>
                <w:iCs/>
              </w:rPr>
            </w:pPr>
            <w:r w:rsidRPr="009B3D50">
              <w:rPr>
                <w:rFonts w:eastAsiaTheme="minorHAnsi"/>
                <w:b/>
                <w:bCs/>
                <w:i/>
                <w:iCs/>
              </w:rPr>
              <w:t>Tema. Finansinis gyvenimo ciklas ir jo planavimas</w:t>
            </w:r>
          </w:p>
          <w:p w14:paraId="4FEE3217" w14:textId="77777777" w:rsidR="00AF6128" w:rsidRPr="00B627BB" w:rsidRDefault="00AF6128" w:rsidP="0046523B">
            <w:pPr>
              <w:pStyle w:val="NoSpacing"/>
              <w:widowControl w:val="0"/>
              <w:numPr>
                <w:ilvl w:val="0"/>
                <w:numId w:val="7"/>
              </w:numPr>
              <w:tabs>
                <w:tab w:val="clear" w:pos="752"/>
              </w:tabs>
              <w:ind w:left="0" w:firstLine="0"/>
            </w:pPr>
            <w:r w:rsidRPr="00B627BB">
              <w:t>Gyvenimo ciklo hipotezė</w:t>
            </w:r>
          </w:p>
          <w:p w14:paraId="54517D5C" w14:textId="55D10D0B" w:rsidR="00AF6128" w:rsidRPr="00AF6128" w:rsidRDefault="00AF6128" w:rsidP="0046523B">
            <w:pPr>
              <w:pStyle w:val="NoSpacing"/>
              <w:widowControl w:val="0"/>
              <w:numPr>
                <w:ilvl w:val="0"/>
                <w:numId w:val="7"/>
              </w:numPr>
              <w:tabs>
                <w:tab w:val="clear" w:pos="752"/>
              </w:tabs>
              <w:ind w:left="0" w:firstLine="0"/>
              <w:rPr>
                <w:rFonts w:eastAsiaTheme="minorHAnsi"/>
              </w:rPr>
            </w:pPr>
            <w:r w:rsidRPr="00B627BB">
              <w:t>Gyvenimo</w:t>
            </w:r>
            <w:r w:rsidRPr="00AF6128">
              <w:rPr>
                <w:rFonts w:eastAsiaTheme="minorHAnsi"/>
              </w:rPr>
              <w:t xml:space="preserve"> ciklai</w:t>
            </w:r>
          </w:p>
        </w:tc>
      </w:tr>
      <w:tr w:rsidR="00AF6128" w:rsidRPr="00636A1A" w14:paraId="7F74BB82" w14:textId="77777777" w:rsidTr="00DA1D45">
        <w:trPr>
          <w:trHeight w:val="1401"/>
          <w:jc w:val="center"/>
        </w:trPr>
        <w:tc>
          <w:tcPr>
            <w:tcW w:w="923" w:type="pct"/>
            <w:vMerge/>
          </w:tcPr>
          <w:p w14:paraId="0BDAAE3E" w14:textId="77777777" w:rsidR="00AF6128" w:rsidRPr="00636A1A" w:rsidRDefault="00AF6128" w:rsidP="0046523B">
            <w:pPr>
              <w:spacing w:after="0" w:line="240" w:lineRule="auto"/>
              <w:rPr>
                <w:rFonts w:ascii="Times New Roman" w:eastAsiaTheme="minorHAnsi" w:hAnsi="Times New Roman" w:cs="Times New Roman"/>
                <w:color w:val="000000"/>
                <w:sz w:val="24"/>
                <w:szCs w:val="24"/>
              </w:rPr>
            </w:pPr>
          </w:p>
        </w:tc>
        <w:tc>
          <w:tcPr>
            <w:tcW w:w="1152" w:type="pct"/>
          </w:tcPr>
          <w:p w14:paraId="5F5B3F29" w14:textId="77777777" w:rsidR="00AF6128" w:rsidRPr="009B3D50" w:rsidRDefault="00AF6128" w:rsidP="0046523B">
            <w:pPr>
              <w:spacing w:after="0" w:line="240" w:lineRule="auto"/>
              <w:rPr>
                <w:rFonts w:ascii="Times New Roman" w:eastAsiaTheme="minorHAnsi" w:hAnsi="Times New Roman" w:cs="Times New Roman"/>
                <w:b/>
                <w:i/>
                <w:sz w:val="24"/>
                <w:szCs w:val="24"/>
              </w:rPr>
            </w:pPr>
            <w:r w:rsidRPr="009B3D50">
              <w:rPr>
                <w:rFonts w:ascii="Times New Roman" w:eastAsiaTheme="minorHAnsi" w:hAnsi="Times New Roman" w:cs="Times New Roman"/>
                <w:sz w:val="24"/>
                <w:szCs w:val="24"/>
              </w:rPr>
              <w:t>1.2. Paaiškinti asmeninių finansų valdymo svarbą.</w:t>
            </w:r>
          </w:p>
        </w:tc>
        <w:tc>
          <w:tcPr>
            <w:tcW w:w="2925" w:type="pct"/>
          </w:tcPr>
          <w:p w14:paraId="3A6464C0" w14:textId="77777777" w:rsidR="00AF6128" w:rsidRPr="009B3D50" w:rsidRDefault="00AF6128" w:rsidP="0046523B">
            <w:pPr>
              <w:pStyle w:val="NoSpacing"/>
              <w:widowControl w:val="0"/>
              <w:tabs>
                <w:tab w:val="left" w:pos="222"/>
              </w:tabs>
              <w:rPr>
                <w:rFonts w:eastAsiaTheme="minorHAnsi"/>
                <w:b/>
                <w:bCs/>
                <w:i/>
              </w:rPr>
            </w:pPr>
            <w:r w:rsidRPr="009B3D50">
              <w:rPr>
                <w:rFonts w:eastAsiaTheme="minorHAnsi"/>
                <w:b/>
                <w:bCs/>
                <w:i/>
              </w:rPr>
              <w:t>Tema. Asmeninių finansų valdymo svarba</w:t>
            </w:r>
          </w:p>
          <w:p w14:paraId="3879F829" w14:textId="77777777" w:rsidR="00AF6128" w:rsidRPr="00B627BB" w:rsidRDefault="00AF6128" w:rsidP="0046523B">
            <w:pPr>
              <w:pStyle w:val="NoSpacing"/>
              <w:widowControl w:val="0"/>
              <w:numPr>
                <w:ilvl w:val="0"/>
                <w:numId w:val="7"/>
              </w:numPr>
              <w:tabs>
                <w:tab w:val="clear" w:pos="752"/>
              </w:tabs>
              <w:ind w:left="0" w:firstLine="0"/>
            </w:pPr>
            <w:r w:rsidRPr="00B627BB">
              <w:t>Asmeninių finansų samprata</w:t>
            </w:r>
          </w:p>
          <w:p w14:paraId="3A3211A4" w14:textId="77777777" w:rsidR="00AF6128" w:rsidRPr="00B627BB" w:rsidRDefault="00AF6128" w:rsidP="0046523B">
            <w:pPr>
              <w:pStyle w:val="NoSpacing"/>
              <w:widowControl w:val="0"/>
              <w:numPr>
                <w:ilvl w:val="0"/>
                <w:numId w:val="7"/>
              </w:numPr>
              <w:tabs>
                <w:tab w:val="clear" w:pos="752"/>
              </w:tabs>
              <w:ind w:left="0" w:firstLine="0"/>
            </w:pPr>
            <w:r w:rsidRPr="00B627BB">
              <w:t>Asmeninių valdymo samprata</w:t>
            </w:r>
          </w:p>
          <w:p w14:paraId="0710565E" w14:textId="77777777" w:rsidR="00AF6128" w:rsidRPr="00B627BB" w:rsidRDefault="00AF6128" w:rsidP="0046523B">
            <w:pPr>
              <w:pStyle w:val="NoSpacing"/>
              <w:widowControl w:val="0"/>
              <w:numPr>
                <w:ilvl w:val="0"/>
                <w:numId w:val="7"/>
              </w:numPr>
              <w:tabs>
                <w:tab w:val="clear" w:pos="752"/>
              </w:tabs>
              <w:ind w:left="0" w:firstLine="0"/>
            </w:pPr>
            <w:r w:rsidRPr="00B627BB">
              <w:t>Asmeninių finansų valdymo subjektai</w:t>
            </w:r>
          </w:p>
          <w:p w14:paraId="1C58384E" w14:textId="1BAAEB44" w:rsidR="00AF6128" w:rsidRPr="00AF6128" w:rsidRDefault="00AF6128" w:rsidP="0046523B">
            <w:pPr>
              <w:pStyle w:val="NoSpacing"/>
              <w:widowControl w:val="0"/>
              <w:numPr>
                <w:ilvl w:val="0"/>
                <w:numId w:val="7"/>
              </w:numPr>
              <w:tabs>
                <w:tab w:val="clear" w:pos="752"/>
              </w:tabs>
              <w:ind w:left="0" w:firstLine="0"/>
              <w:rPr>
                <w:rFonts w:eastAsiaTheme="minorHAnsi"/>
                <w:iCs/>
              </w:rPr>
            </w:pPr>
            <w:r w:rsidRPr="00B627BB">
              <w:t>Asmeninių</w:t>
            </w:r>
            <w:r w:rsidRPr="00AF6128">
              <w:rPr>
                <w:rFonts w:eastAsiaTheme="minorHAnsi"/>
                <w:iCs/>
              </w:rPr>
              <w:t xml:space="preserve"> finansų valdymo objektai</w:t>
            </w:r>
          </w:p>
        </w:tc>
      </w:tr>
      <w:tr w:rsidR="00AF6128" w:rsidRPr="00636A1A" w14:paraId="54F6ECFF" w14:textId="77777777" w:rsidTr="00597558">
        <w:trPr>
          <w:trHeight w:val="548"/>
          <w:jc w:val="center"/>
        </w:trPr>
        <w:tc>
          <w:tcPr>
            <w:tcW w:w="923" w:type="pct"/>
            <w:vMerge/>
          </w:tcPr>
          <w:p w14:paraId="3C4A7841" w14:textId="77777777" w:rsidR="00AF6128" w:rsidRPr="00636A1A" w:rsidRDefault="00AF6128" w:rsidP="0046523B">
            <w:pPr>
              <w:spacing w:after="0" w:line="240" w:lineRule="auto"/>
              <w:rPr>
                <w:rFonts w:ascii="Times New Roman" w:eastAsiaTheme="minorHAnsi" w:hAnsi="Times New Roman" w:cs="Times New Roman"/>
                <w:color w:val="000000"/>
                <w:sz w:val="24"/>
                <w:szCs w:val="24"/>
              </w:rPr>
            </w:pPr>
          </w:p>
        </w:tc>
        <w:tc>
          <w:tcPr>
            <w:tcW w:w="1152" w:type="pct"/>
          </w:tcPr>
          <w:p w14:paraId="0FF427D0" w14:textId="77777777" w:rsidR="00AF6128" w:rsidRPr="009B3D50" w:rsidRDefault="00AF6128" w:rsidP="0046523B">
            <w:pPr>
              <w:spacing w:after="0" w:line="240" w:lineRule="auto"/>
              <w:rPr>
                <w:rFonts w:ascii="Times New Roman" w:eastAsiaTheme="minorHAnsi" w:hAnsi="Times New Roman" w:cs="Times New Roman"/>
                <w:strike/>
                <w:sz w:val="24"/>
                <w:szCs w:val="24"/>
              </w:rPr>
            </w:pPr>
            <w:r w:rsidRPr="009B3D50">
              <w:rPr>
                <w:rFonts w:ascii="Times New Roman" w:eastAsiaTheme="minorHAnsi" w:hAnsi="Times New Roman" w:cs="Times New Roman"/>
                <w:sz w:val="24"/>
                <w:szCs w:val="24"/>
              </w:rPr>
              <w:t>1.3. Analizuoti pinigų procesus ir jų paskirstymą.</w:t>
            </w:r>
          </w:p>
        </w:tc>
        <w:tc>
          <w:tcPr>
            <w:tcW w:w="2925" w:type="pct"/>
          </w:tcPr>
          <w:p w14:paraId="0B531B4D" w14:textId="77777777" w:rsidR="00AF6128" w:rsidRPr="009B3D50" w:rsidRDefault="00AF6128" w:rsidP="0046523B">
            <w:pPr>
              <w:spacing w:after="0" w:line="240" w:lineRule="auto"/>
              <w:rPr>
                <w:rFonts w:ascii="Times New Roman" w:hAnsi="Times New Roman" w:cs="Times New Roman"/>
                <w:b/>
                <w:bCs/>
                <w:i/>
                <w:iCs/>
                <w:sz w:val="24"/>
                <w:szCs w:val="24"/>
                <w:lang w:eastAsia="lt-LT"/>
              </w:rPr>
            </w:pPr>
            <w:r w:rsidRPr="009B3D50">
              <w:rPr>
                <w:rFonts w:ascii="Times New Roman" w:hAnsi="Times New Roman" w:cs="Times New Roman"/>
                <w:b/>
                <w:bCs/>
                <w:i/>
                <w:iCs/>
                <w:sz w:val="24"/>
                <w:szCs w:val="24"/>
                <w:lang w:eastAsia="lt-LT"/>
              </w:rPr>
              <w:t>Tema. Kasdieniniai piniginiai atsiskaitymai ir jų tvarkymas</w:t>
            </w:r>
          </w:p>
          <w:p w14:paraId="0E4B16A4" w14:textId="77777777" w:rsidR="00AF6128" w:rsidRPr="009B3D50" w:rsidRDefault="00AF6128" w:rsidP="0046523B">
            <w:pPr>
              <w:pStyle w:val="NoSpacing"/>
              <w:widowControl w:val="0"/>
              <w:numPr>
                <w:ilvl w:val="0"/>
                <w:numId w:val="7"/>
              </w:numPr>
              <w:tabs>
                <w:tab w:val="clear" w:pos="752"/>
              </w:tabs>
              <w:ind w:left="0" w:firstLine="0"/>
            </w:pPr>
            <w:r w:rsidRPr="009B3D50">
              <w:t>Trumpalaikių ir ilgalaikių finansinių planų sudarymas ir jų įgyvendinimas</w:t>
            </w:r>
          </w:p>
          <w:p w14:paraId="65A3FFFD" w14:textId="77777777" w:rsidR="00AF6128" w:rsidRDefault="00AF6128" w:rsidP="0046523B">
            <w:pPr>
              <w:pStyle w:val="NoSpacing"/>
              <w:widowControl w:val="0"/>
              <w:numPr>
                <w:ilvl w:val="0"/>
                <w:numId w:val="7"/>
              </w:numPr>
              <w:tabs>
                <w:tab w:val="clear" w:pos="752"/>
              </w:tabs>
              <w:ind w:left="0" w:firstLine="0"/>
            </w:pPr>
            <w:r w:rsidRPr="009B3D50">
              <w:t>Apsidraudimas nuo galimų neplanuotų išlaidų ar nuostolių</w:t>
            </w:r>
          </w:p>
          <w:p w14:paraId="695DF7C3" w14:textId="11903DEA" w:rsidR="00AF6128" w:rsidRPr="00AF6128" w:rsidRDefault="00AF6128" w:rsidP="0046523B">
            <w:pPr>
              <w:pStyle w:val="NoSpacing"/>
              <w:widowControl w:val="0"/>
              <w:numPr>
                <w:ilvl w:val="0"/>
                <w:numId w:val="7"/>
              </w:numPr>
              <w:tabs>
                <w:tab w:val="clear" w:pos="752"/>
              </w:tabs>
              <w:ind w:left="0" w:firstLine="0"/>
            </w:pPr>
            <w:r w:rsidRPr="00AF6128">
              <w:t>Racionalus turimo ar sukaupto finansinio turto paskirstymas</w:t>
            </w:r>
          </w:p>
        </w:tc>
      </w:tr>
      <w:tr w:rsidR="00AF6128" w:rsidRPr="00636A1A" w14:paraId="2E45C56F" w14:textId="77777777" w:rsidTr="00597558">
        <w:trPr>
          <w:trHeight w:val="699"/>
          <w:jc w:val="center"/>
        </w:trPr>
        <w:tc>
          <w:tcPr>
            <w:tcW w:w="923" w:type="pct"/>
            <w:vMerge/>
          </w:tcPr>
          <w:p w14:paraId="1FEEE7D4" w14:textId="77777777" w:rsidR="00AF6128" w:rsidRPr="00636A1A" w:rsidRDefault="00AF6128" w:rsidP="0046523B">
            <w:pPr>
              <w:spacing w:after="0" w:line="240" w:lineRule="auto"/>
              <w:rPr>
                <w:rFonts w:ascii="Times New Roman" w:eastAsiaTheme="minorHAnsi" w:hAnsi="Times New Roman" w:cs="Times New Roman"/>
                <w:color w:val="000000"/>
                <w:sz w:val="24"/>
                <w:szCs w:val="24"/>
              </w:rPr>
            </w:pPr>
          </w:p>
        </w:tc>
        <w:tc>
          <w:tcPr>
            <w:tcW w:w="1152" w:type="pct"/>
          </w:tcPr>
          <w:p w14:paraId="2B4066CA"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eastAsiaTheme="minorHAnsi" w:hAnsi="Times New Roman" w:cs="Times New Roman"/>
                <w:sz w:val="24"/>
                <w:szCs w:val="24"/>
              </w:rPr>
              <w:t>1.4. Nustatyti asmeninių finansų tikslus.</w:t>
            </w:r>
          </w:p>
        </w:tc>
        <w:tc>
          <w:tcPr>
            <w:tcW w:w="2925" w:type="pct"/>
          </w:tcPr>
          <w:p w14:paraId="529F2B61" w14:textId="77777777" w:rsidR="00AF6128" w:rsidRPr="009B3D50" w:rsidRDefault="00AF6128" w:rsidP="0046523B">
            <w:pPr>
              <w:pStyle w:val="NoSpacing"/>
              <w:widowControl w:val="0"/>
              <w:tabs>
                <w:tab w:val="left" w:pos="222"/>
              </w:tabs>
              <w:rPr>
                <w:rFonts w:eastAsiaTheme="minorHAnsi"/>
                <w:b/>
                <w:bCs/>
                <w:i/>
                <w:iCs/>
              </w:rPr>
            </w:pPr>
            <w:r w:rsidRPr="009B3D50">
              <w:rPr>
                <w:rFonts w:eastAsiaTheme="minorHAnsi"/>
                <w:b/>
                <w:bCs/>
                <w:i/>
                <w:iCs/>
              </w:rPr>
              <w:t>Tema. Asmeninių finansų tikslai</w:t>
            </w:r>
          </w:p>
          <w:p w14:paraId="3F501A94" w14:textId="77777777" w:rsidR="00AF6128" w:rsidRPr="00B627BB" w:rsidRDefault="00AF6128" w:rsidP="0046523B">
            <w:pPr>
              <w:pStyle w:val="NoSpacing"/>
              <w:widowControl w:val="0"/>
              <w:numPr>
                <w:ilvl w:val="0"/>
                <w:numId w:val="7"/>
              </w:numPr>
              <w:tabs>
                <w:tab w:val="clear" w:pos="752"/>
              </w:tabs>
              <w:ind w:left="0" w:firstLine="0"/>
            </w:pPr>
            <w:r w:rsidRPr="00B627BB">
              <w:t>Konkretus ir išmatuojamas tikslas</w:t>
            </w:r>
          </w:p>
          <w:p w14:paraId="7F1880A5" w14:textId="77777777" w:rsidR="00AF6128" w:rsidRPr="00B627BB" w:rsidRDefault="00AF6128" w:rsidP="0046523B">
            <w:pPr>
              <w:pStyle w:val="NoSpacing"/>
              <w:widowControl w:val="0"/>
              <w:numPr>
                <w:ilvl w:val="0"/>
                <w:numId w:val="7"/>
              </w:numPr>
              <w:tabs>
                <w:tab w:val="clear" w:pos="752"/>
              </w:tabs>
              <w:ind w:left="0" w:firstLine="0"/>
            </w:pPr>
            <w:r w:rsidRPr="00B627BB">
              <w:t>Žmogaus finansiniai siekiai</w:t>
            </w:r>
          </w:p>
          <w:p w14:paraId="43B3EFC5" w14:textId="77777777" w:rsidR="00AF6128" w:rsidRPr="00B627BB" w:rsidRDefault="00AF6128" w:rsidP="0046523B">
            <w:pPr>
              <w:pStyle w:val="NoSpacing"/>
              <w:widowControl w:val="0"/>
              <w:numPr>
                <w:ilvl w:val="0"/>
                <w:numId w:val="7"/>
              </w:numPr>
              <w:tabs>
                <w:tab w:val="clear" w:pos="752"/>
              </w:tabs>
              <w:ind w:left="0" w:firstLine="0"/>
            </w:pPr>
            <w:r w:rsidRPr="00B627BB">
              <w:t>Šeimos finansiniai siekiai</w:t>
            </w:r>
          </w:p>
          <w:p w14:paraId="6FD3E003" w14:textId="4CCBDB96" w:rsidR="00AF6128" w:rsidRPr="00AF6128" w:rsidRDefault="00AF6128" w:rsidP="0046523B">
            <w:pPr>
              <w:pStyle w:val="NoSpacing"/>
              <w:widowControl w:val="0"/>
              <w:numPr>
                <w:ilvl w:val="0"/>
                <w:numId w:val="7"/>
              </w:numPr>
              <w:tabs>
                <w:tab w:val="clear" w:pos="752"/>
              </w:tabs>
              <w:ind w:left="0" w:firstLine="0"/>
              <w:rPr>
                <w:rFonts w:eastAsiaTheme="minorHAnsi"/>
              </w:rPr>
            </w:pPr>
            <w:r w:rsidRPr="00B627BB">
              <w:t>Teisingas</w:t>
            </w:r>
            <w:r w:rsidRPr="00AF6128">
              <w:rPr>
                <w:rFonts w:eastAsiaTheme="minorHAnsi"/>
              </w:rPr>
              <w:t xml:space="preserve"> finansinio tikslo formulavimas</w:t>
            </w:r>
          </w:p>
        </w:tc>
      </w:tr>
      <w:tr w:rsidR="00AF6128" w:rsidRPr="00636A1A" w14:paraId="18167E55" w14:textId="77777777" w:rsidTr="00DA1D45">
        <w:trPr>
          <w:trHeight w:val="1696"/>
          <w:jc w:val="center"/>
        </w:trPr>
        <w:tc>
          <w:tcPr>
            <w:tcW w:w="923" w:type="pct"/>
            <w:vMerge w:val="restart"/>
          </w:tcPr>
          <w:p w14:paraId="45B3EDFE" w14:textId="77777777" w:rsidR="00AF6128" w:rsidRPr="00636A1A" w:rsidRDefault="00AF6128"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lastRenderedPageBreak/>
              <w:t xml:space="preserve">2. </w:t>
            </w:r>
            <w:r w:rsidRPr="00ED3D08">
              <w:rPr>
                <w:rFonts w:ascii="Times New Roman" w:eastAsiaTheme="minorHAnsi" w:hAnsi="Times New Roman" w:cs="Times New Roman"/>
                <w:color w:val="000000"/>
                <w:sz w:val="24"/>
                <w:szCs w:val="24"/>
              </w:rPr>
              <w:t>Parinkti asmeninių finansų valdymo strategijas ir metodus.</w:t>
            </w:r>
          </w:p>
        </w:tc>
        <w:tc>
          <w:tcPr>
            <w:tcW w:w="1152" w:type="pct"/>
          </w:tcPr>
          <w:p w14:paraId="22BE0BBB" w14:textId="77777777" w:rsidR="00AF6128" w:rsidRPr="009B3D50" w:rsidRDefault="00AF6128" w:rsidP="0046523B">
            <w:pPr>
              <w:widowControl w:val="0"/>
              <w:spacing w:after="0" w:line="240" w:lineRule="auto"/>
              <w:rPr>
                <w:rFonts w:ascii="Times New Roman" w:eastAsiaTheme="minorHAnsi" w:hAnsi="Times New Roman" w:cs="Times New Roman"/>
                <w:sz w:val="24"/>
                <w:szCs w:val="24"/>
              </w:rPr>
            </w:pPr>
            <w:r w:rsidRPr="009B3D50">
              <w:rPr>
                <w:rFonts w:ascii="Times New Roman" w:hAnsi="Times New Roman" w:cs="Times New Roman"/>
                <w:sz w:val="24"/>
                <w:szCs w:val="24"/>
              </w:rPr>
              <w:t>2.1. Paaiškinti asmeninių finansų valdymo strategijas, principus, būdus ir metodus.</w:t>
            </w:r>
          </w:p>
        </w:tc>
        <w:tc>
          <w:tcPr>
            <w:tcW w:w="2925" w:type="pct"/>
          </w:tcPr>
          <w:p w14:paraId="72C69C43" w14:textId="77777777" w:rsidR="00AF6128" w:rsidRPr="009B3D50" w:rsidRDefault="00AF6128" w:rsidP="0046523B">
            <w:pPr>
              <w:pStyle w:val="NoSpacing"/>
              <w:widowControl w:val="0"/>
              <w:tabs>
                <w:tab w:val="left" w:pos="222"/>
              </w:tabs>
              <w:rPr>
                <w:rFonts w:eastAsiaTheme="minorHAnsi"/>
                <w:b/>
                <w:bCs/>
                <w:i/>
                <w:iCs/>
              </w:rPr>
            </w:pPr>
            <w:r w:rsidRPr="009B3D50">
              <w:rPr>
                <w:b/>
                <w:bCs/>
                <w:i/>
                <w:iCs/>
              </w:rPr>
              <w:t>Tema. Asmeninių finansų planavimas, valdymo strategijos ir principai</w:t>
            </w:r>
          </w:p>
          <w:p w14:paraId="4865B51E" w14:textId="77777777" w:rsidR="00AF6128" w:rsidRPr="00B627BB" w:rsidRDefault="00AF6128" w:rsidP="0046523B">
            <w:pPr>
              <w:pStyle w:val="NoSpacing"/>
              <w:widowControl w:val="0"/>
              <w:numPr>
                <w:ilvl w:val="0"/>
                <w:numId w:val="7"/>
              </w:numPr>
              <w:tabs>
                <w:tab w:val="clear" w:pos="752"/>
              </w:tabs>
              <w:ind w:left="0" w:firstLine="0"/>
            </w:pPr>
            <w:r w:rsidRPr="00B627BB">
              <w:t>Finansų planavimas</w:t>
            </w:r>
          </w:p>
          <w:p w14:paraId="00E226A1" w14:textId="77777777" w:rsidR="00AF6128" w:rsidRPr="00B627BB" w:rsidRDefault="00AF6128" w:rsidP="0046523B">
            <w:pPr>
              <w:pStyle w:val="NoSpacing"/>
              <w:widowControl w:val="0"/>
              <w:numPr>
                <w:ilvl w:val="0"/>
                <w:numId w:val="7"/>
              </w:numPr>
              <w:tabs>
                <w:tab w:val="clear" w:pos="752"/>
              </w:tabs>
              <w:ind w:left="0" w:firstLine="0"/>
            </w:pPr>
            <w:r w:rsidRPr="00B627BB">
              <w:t>Požiūris į planavimą</w:t>
            </w:r>
          </w:p>
          <w:p w14:paraId="7EF0A316" w14:textId="77777777" w:rsidR="00AF6128" w:rsidRPr="00B627BB" w:rsidRDefault="00AF6128" w:rsidP="0046523B">
            <w:pPr>
              <w:pStyle w:val="NoSpacing"/>
              <w:widowControl w:val="0"/>
              <w:numPr>
                <w:ilvl w:val="0"/>
                <w:numId w:val="7"/>
              </w:numPr>
              <w:tabs>
                <w:tab w:val="clear" w:pos="752"/>
              </w:tabs>
              <w:ind w:left="0" w:firstLine="0"/>
            </w:pPr>
            <w:r w:rsidRPr="00B627BB">
              <w:t>Asmeninių finansų valdymo strategijos</w:t>
            </w:r>
          </w:p>
          <w:p w14:paraId="69C67752" w14:textId="77777777" w:rsidR="00AF6128" w:rsidRPr="00B627BB" w:rsidRDefault="00AF6128" w:rsidP="0046523B">
            <w:pPr>
              <w:pStyle w:val="NoSpacing"/>
              <w:widowControl w:val="0"/>
              <w:numPr>
                <w:ilvl w:val="0"/>
                <w:numId w:val="7"/>
              </w:numPr>
              <w:tabs>
                <w:tab w:val="clear" w:pos="752"/>
              </w:tabs>
              <w:ind w:left="0" w:firstLine="0"/>
            </w:pPr>
            <w:r w:rsidRPr="00B627BB">
              <w:t>Asmeninių finansų valdymo principai</w:t>
            </w:r>
          </w:p>
          <w:p w14:paraId="7F7DCC60" w14:textId="5E832F9D" w:rsidR="00AF6128" w:rsidRPr="00AF6128" w:rsidRDefault="00AF6128" w:rsidP="0046523B">
            <w:pPr>
              <w:pStyle w:val="NoSpacing"/>
              <w:widowControl w:val="0"/>
              <w:numPr>
                <w:ilvl w:val="0"/>
                <w:numId w:val="7"/>
              </w:numPr>
              <w:tabs>
                <w:tab w:val="clear" w:pos="752"/>
              </w:tabs>
              <w:ind w:left="0" w:firstLine="0"/>
              <w:rPr>
                <w:rFonts w:eastAsiaTheme="minorHAnsi"/>
              </w:rPr>
            </w:pPr>
            <w:r w:rsidRPr="00B627BB">
              <w:t>Sėkmės</w:t>
            </w:r>
            <w:r w:rsidRPr="00AF6128">
              <w:rPr>
                <w:rFonts w:eastAsiaTheme="minorHAnsi"/>
              </w:rPr>
              <w:t xml:space="preserve"> kūrimas</w:t>
            </w:r>
          </w:p>
        </w:tc>
      </w:tr>
      <w:tr w:rsidR="00AF6128" w:rsidRPr="00636A1A" w14:paraId="0B2DCDE5" w14:textId="77777777" w:rsidTr="00DA1D45">
        <w:trPr>
          <w:trHeight w:val="3208"/>
          <w:jc w:val="center"/>
        </w:trPr>
        <w:tc>
          <w:tcPr>
            <w:tcW w:w="923" w:type="pct"/>
            <w:vMerge/>
          </w:tcPr>
          <w:p w14:paraId="31F9354F" w14:textId="77777777" w:rsidR="00AF6128" w:rsidRPr="00636A1A" w:rsidRDefault="00AF6128" w:rsidP="0046523B">
            <w:pPr>
              <w:spacing w:after="0" w:line="240" w:lineRule="auto"/>
              <w:rPr>
                <w:rFonts w:ascii="Times New Roman" w:eastAsiaTheme="minorHAnsi" w:hAnsi="Times New Roman" w:cs="Times New Roman"/>
                <w:color w:val="000000"/>
                <w:sz w:val="24"/>
                <w:szCs w:val="24"/>
              </w:rPr>
            </w:pPr>
          </w:p>
        </w:tc>
        <w:tc>
          <w:tcPr>
            <w:tcW w:w="1152" w:type="pct"/>
          </w:tcPr>
          <w:p w14:paraId="407ED48B"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eastAsiaTheme="minorHAnsi" w:hAnsi="Times New Roman" w:cs="Times New Roman"/>
                <w:sz w:val="24"/>
                <w:szCs w:val="24"/>
              </w:rPr>
              <w:t>2.2. Nustatyti šeimos ir asmens poreikius, vartojimo ypatumus, pagrindines namų ūkio veiklas ir alternatyvias galimybes.</w:t>
            </w:r>
          </w:p>
        </w:tc>
        <w:tc>
          <w:tcPr>
            <w:tcW w:w="2925" w:type="pct"/>
          </w:tcPr>
          <w:p w14:paraId="30EF1E51" w14:textId="77777777" w:rsidR="00AF6128" w:rsidRPr="009B3D50" w:rsidRDefault="00AF6128" w:rsidP="0046523B">
            <w:pPr>
              <w:pStyle w:val="NoSpacing"/>
              <w:widowControl w:val="0"/>
              <w:tabs>
                <w:tab w:val="left" w:pos="222"/>
              </w:tabs>
              <w:rPr>
                <w:rFonts w:eastAsiaTheme="minorHAnsi"/>
                <w:b/>
                <w:bCs/>
                <w:i/>
                <w:iCs/>
              </w:rPr>
            </w:pPr>
            <w:r w:rsidRPr="009B3D50">
              <w:rPr>
                <w:rFonts w:eastAsiaTheme="minorHAnsi"/>
                <w:b/>
                <w:bCs/>
                <w:i/>
                <w:iCs/>
              </w:rPr>
              <w:t>Tema. Šeimos ir asmens poreikiai ir vartojimas</w:t>
            </w:r>
          </w:p>
          <w:p w14:paraId="606AD301" w14:textId="77777777" w:rsidR="00AF6128" w:rsidRPr="00B627BB" w:rsidRDefault="00AF6128" w:rsidP="0046523B">
            <w:pPr>
              <w:pStyle w:val="NoSpacing"/>
              <w:widowControl w:val="0"/>
              <w:numPr>
                <w:ilvl w:val="0"/>
                <w:numId w:val="7"/>
              </w:numPr>
              <w:tabs>
                <w:tab w:val="clear" w:pos="752"/>
              </w:tabs>
              <w:ind w:left="0" w:firstLine="0"/>
            </w:pPr>
            <w:r w:rsidRPr="00B627BB">
              <w:t>Poreikių samprata ir klasifikacija</w:t>
            </w:r>
          </w:p>
          <w:p w14:paraId="7D2DB56F" w14:textId="77777777" w:rsidR="00AF6128" w:rsidRPr="00B627BB" w:rsidRDefault="00AF6128" w:rsidP="0046523B">
            <w:pPr>
              <w:pStyle w:val="NoSpacing"/>
              <w:widowControl w:val="0"/>
              <w:numPr>
                <w:ilvl w:val="0"/>
                <w:numId w:val="7"/>
              </w:numPr>
              <w:tabs>
                <w:tab w:val="clear" w:pos="752"/>
              </w:tabs>
              <w:ind w:left="0" w:firstLine="0"/>
            </w:pPr>
            <w:r w:rsidRPr="00B627BB">
              <w:t>Namų ūkio veiklos poreikių motyvai</w:t>
            </w:r>
          </w:p>
          <w:p w14:paraId="5D966EFD" w14:textId="77777777" w:rsidR="00AF6128" w:rsidRPr="00B627BB" w:rsidRDefault="00AF6128" w:rsidP="0046523B">
            <w:pPr>
              <w:pStyle w:val="NoSpacing"/>
              <w:widowControl w:val="0"/>
              <w:numPr>
                <w:ilvl w:val="0"/>
                <w:numId w:val="7"/>
              </w:numPr>
              <w:tabs>
                <w:tab w:val="clear" w:pos="752"/>
              </w:tabs>
              <w:ind w:left="0" w:firstLine="0"/>
            </w:pPr>
            <w:r w:rsidRPr="00B627BB">
              <w:t>Poreikių plėtotė</w:t>
            </w:r>
          </w:p>
          <w:p w14:paraId="6F2CCFED" w14:textId="77777777" w:rsidR="00AF6128" w:rsidRPr="009B3D50" w:rsidRDefault="00AF6128" w:rsidP="0046523B">
            <w:pPr>
              <w:pStyle w:val="NoSpacing"/>
              <w:widowControl w:val="0"/>
              <w:numPr>
                <w:ilvl w:val="0"/>
                <w:numId w:val="7"/>
              </w:numPr>
              <w:tabs>
                <w:tab w:val="clear" w:pos="752"/>
              </w:tabs>
              <w:ind w:left="0" w:firstLine="0"/>
              <w:rPr>
                <w:rFonts w:eastAsiaTheme="minorHAnsi"/>
              </w:rPr>
            </w:pPr>
            <w:r w:rsidRPr="00B627BB">
              <w:t>Vartojimas</w:t>
            </w:r>
          </w:p>
          <w:p w14:paraId="2531A625" w14:textId="77777777" w:rsidR="00AF6128" w:rsidRPr="009B3D50" w:rsidRDefault="00AF6128" w:rsidP="0046523B">
            <w:pPr>
              <w:pStyle w:val="NoSpacing"/>
              <w:widowControl w:val="0"/>
              <w:tabs>
                <w:tab w:val="left" w:pos="222"/>
              </w:tabs>
              <w:rPr>
                <w:rFonts w:eastAsiaTheme="minorHAnsi"/>
                <w:b/>
                <w:bCs/>
                <w:i/>
                <w:iCs/>
              </w:rPr>
            </w:pPr>
            <w:r w:rsidRPr="009B3D50">
              <w:rPr>
                <w:rFonts w:eastAsiaTheme="minorHAnsi"/>
                <w:b/>
                <w:bCs/>
                <w:i/>
                <w:iCs/>
              </w:rPr>
              <w:t>Tema. Namų ūkio veikla</w:t>
            </w:r>
          </w:p>
          <w:p w14:paraId="7CBF9468" w14:textId="77777777" w:rsidR="00AF6128" w:rsidRPr="00B627BB" w:rsidRDefault="00AF6128" w:rsidP="0046523B">
            <w:pPr>
              <w:pStyle w:val="NoSpacing"/>
              <w:widowControl w:val="0"/>
              <w:numPr>
                <w:ilvl w:val="0"/>
                <w:numId w:val="7"/>
              </w:numPr>
              <w:tabs>
                <w:tab w:val="clear" w:pos="752"/>
              </w:tabs>
              <w:ind w:left="0" w:firstLine="0"/>
            </w:pPr>
            <w:r w:rsidRPr="00B627BB">
              <w:t>Namų ūkio veiklos turinys ir sritys</w:t>
            </w:r>
          </w:p>
          <w:p w14:paraId="5CAD581C" w14:textId="77777777" w:rsidR="00AF6128" w:rsidRPr="00B627BB" w:rsidRDefault="00AF6128" w:rsidP="0046523B">
            <w:pPr>
              <w:pStyle w:val="NoSpacing"/>
              <w:widowControl w:val="0"/>
              <w:numPr>
                <w:ilvl w:val="0"/>
                <w:numId w:val="7"/>
              </w:numPr>
              <w:tabs>
                <w:tab w:val="clear" w:pos="752"/>
              </w:tabs>
              <w:ind w:left="0" w:firstLine="0"/>
            </w:pPr>
            <w:r w:rsidRPr="00B627BB">
              <w:t>Namų ūkio produkcija ir efektyvumas</w:t>
            </w:r>
          </w:p>
          <w:p w14:paraId="011A0D9B" w14:textId="77777777" w:rsidR="00AF6128" w:rsidRPr="00B627BB" w:rsidRDefault="00AF6128" w:rsidP="0046523B">
            <w:pPr>
              <w:pStyle w:val="NoSpacing"/>
              <w:widowControl w:val="0"/>
              <w:numPr>
                <w:ilvl w:val="0"/>
                <w:numId w:val="7"/>
              </w:numPr>
              <w:tabs>
                <w:tab w:val="clear" w:pos="752"/>
              </w:tabs>
              <w:ind w:left="0" w:firstLine="0"/>
            </w:pPr>
            <w:r w:rsidRPr="00B627BB">
              <w:t>Namų ūkio ištekliai</w:t>
            </w:r>
          </w:p>
          <w:p w14:paraId="65DC9BCB" w14:textId="77777777" w:rsidR="00AF6128" w:rsidRPr="00B627BB" w:rsidRDefault="00AF6128" w:rsidP="0046523B">
            <w:pPr>
              <w:pStyle w:val="NoSpacing"/>
              <w:widowControl w:val="0"/>
              <w:numPr>
                <w:ilvl w:val="0"/>
                <w:numId w:val="7"/>
              </w:numPr>
              <w:tabs>
                <w:tab w:val="clear" w:pos="752"/>
              </w:tabs>
              <w:ind w:left="0" w:firstLine="0"/>
            </w:pPr>
            <w:r w:rsidRPr="00B627BB">
              <w:t>Darbas namų ūkyje</w:t>
            </w:r>
          </w:p>
          <w:p w14:paraId="63388AB3" w14:textId="186E987C" w:rsidR="00AF6128" w:rsidRPr="00AF6128" w:rsidRDefault="00AF6128" w:rsidP="0046523B">
            <w:pPr>
              <w:pStyle w:val="NoSpacing"/>
              <w:widowControl w:val="0"/>
              <w:numPr>
                <w:ilvl w:val="0"/>
                <w:numId w:val="7"/>
              </w:numPr>
              <w:tabs>
                <w:tab w:val="clear" w:pos="752"/>
              </w:tabs>
              <w:ind w:left="0" w:firstLine="0"/>
              <w:rPr>
                <w:rFonts w:eastAsiaTheme="minorHAnsi"/>
              </w:rPr>
            </w:pPr>
            <w:r w:rsidRPr="00B627BB">
              <w:t>Vadovavimas</w:t>
            </w:r>
            <w:r w:rsidRPr="00AF6128">
              <w:rPr>
                <w:rFonts w:eastAsiaTheme="minorHAnsi"/>
              </w:rPr>
              <w:t xml:space="preserve"> namų ūkiui</w:t>
            </w:r>
          </w:p>
        </w:tc>
      </w:tr>
      <w:tr w:rsidR="00AF6128" w:rsidRPr="00636A1A" w14:paraId="18A8FC7F" w14:textId="77777777" w:rsidTr="00DA1D45">
        <w:trPr>
          <w:trHeight w:val="1695"/>
          <w:jc w:val="center"/>
        </w:trPr>
        <w:tc>
          <w:tcPr>
            <w:tcW w:w="923" w:type="pct"/>
            <w:vMerge/>
          </w:tcPr>
          <w:p w14:paraId="77408E00" w14:textId="77777777" w:rsidR="00AF6128" w:rsidRPr="00636A1A" w:rsidRDefault="00AF6128" w:rsidP="0046523B">
            <w:pPr>
              <w:spacing w:after="0" w:line="240" w:lineRule="auto"/>
              <w:rPr>
                <w:rFonts w:ascii="Times New Roman" w:eastAsiaTheme="minorHAnsi" w:hAnsi="Times New Roman" w:cs="Times New Roman"/>
                <w:color w:val="000000"/>
                <w:sz w:val="24"/>
                <w:szCs w:val="24"/>
              </w:rPr>
            </w:pPr>
          </w:p>
        </w:tc>
        <w:tc>
          <w:tcPr>
            <w:tcW w:w="1152" w:type="pct"/>
          </w:tcPr>
          <w:p w14:paraId="02947E9B"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eastAsiaTheme="minorHAnsi" w:hAnsi="Times New Roman" w:cs="Times New Roman"/>
                <w:sz w:val="24"/>
                <w:szCs w:val="24"/>
              </w:rPr>
              <w:t>2.3. Palyginti pajamas ir išlaidas.</w:t>
            </w:r>
          </w:p>
        </w:tc>
        <w:tc>
          <w:tcPr>
            <w:tcW w:w="2925" w:type="pct"/>
            <w:shd w:val="clear" w:color="auto" w:fill="auto"/>
          </w:tcPr>
          <w:p w14:paraId="77FB8D0B" w14:textId="77777777" w:rsidR="00AF6128" w:rsidRPr="009B3D50" w:rsidRDefault="00AF6128" w:rsidP="0046523B">
            <w:pPr>
              <w:pStyle w:val="NoSpacing"/>
              <w:widowControl w:val="0"/>
              <w:tabs>
                <w:tab w:val="left" w:pos="222"/>
              </w:tabs>
              <w:rPr>
                <w:rFonts w:eastAsiaTheme="minorHAnsi"/>
                <w:b/>
                <w:bCs/>
                <w:i/>
                <w:iCs/>
              </w:rPr>
            </w:pPr>
            <w:r w:rsidRPr="009B3D50">
              <w:rPr>
                <w:rFonts w:eastAsiaTheme="minorHAnsi"/>
                <w:b/>
                <w:bCs/>
                <w:i/>
                <w:iCs/>
              </w:rPr>
              <w:t>Tema. Pajamų ir išlaidų valdymas</w:t>
            </w:r>
          </w:p>
          <w:p w14:paraId="085ED6AA" w14:textId="77777777" w:rsidR="00AF6128" w:rsidRPr="00B627BB" w:rsidRDefault="00AF6128" w:rsidP="0046523B">
            <w:pPr>
              <w:pStyle w:val="NoSpacing"/>
              <w:widowControl w:val="0"/>
              <w:numPr>
                <w:ilvl w:val="0"/>
                <w:numId w:val="7"/>
              </w:numPr>
              <w:tabs>
                <w:tab w:val="clear" w:pos="752"/>
              </w:tabs>
              <w:ind w:left="0" w:firstLine="0"/>
            </w:pPr>
            <w:r w:rsidRPr="00B627BB">
              <w:t>Išlaidų rūšys</w:t>
            </w:r>
          </w:p>
          <w:p w14:paraId="395DDEF2" w14:textId="77777777" w:rsidR="00AF6128" w:rsidRPr="00B627BB" w:rsidRDefault="00AF6128" w:rsidP="0046523B">
            <w:pPr>
              <w:pStyle w:val="NoSpacing"/>
              <w:widowControl w:val="0"/>
              <w:numPr>
                <w:ilvl w:val="0"/>
                <w:numId w:val="7"/>
              </w:numPr>
              <w:tabs>
                <w:tab w:val="clear" w:pos="752"/>
              </w:tabs>
              <w:ind w:left="0" w:firstLine="0"/>
            </w:pPr>
            <w:r w:rsidRPr="00B627BB">
              <w:t>Išlaidų valdymas</w:t>
            </w:r>
          </w:p>
          <w:p w14:paraId="613EC3AD" w14:textId="77777777" w:rsidR="00AF6128" w:rsidRPr="00B627BB" w:rsidRDefault="00AF6128" w:rsidP="0046523B">
            <w:pPr>
              <w:pStyle w:val="NoSpacing"/>
              <w:widowControl w:val="0"/>
              <w:numPr>
                <w:ilvl w:val="0"/>
                <w:numId w:val="7"/>
              </w:numPr>
              <w:tabs>
                <w:tab w:val="clear" w:pos="752"/>
              </w:tabs>
              <w:ind w:left="0" w:firstLine="0"/>
            </w:pPr>
            <w:r w:rsidRPr="00B627BB">
              <w:t>Pajamų rūšys</w:t>
            </w:r>
          </w:p>
          <w:p w14:paraId="1A27770E" w14:textId="77777777" w:rsidR="00AF6128" w:rsidRPr="00B627BB" w:rsidRDefault="00AF6128" w:rsidP="0046523B">
            <w:pPr>
              <w:pStyle w:val="NoSpacing"/>
              <w:widowControl w:val="0"/>
              <w:numPr>
                <w:ilvl w:val="0"/>
                <w:numId w:val="7"/>
              </w:numPr>
              <w:tabs>
                <w:tab w:val="clear" w:pos="752"/>
              </w:tabs>
              <w:ind w:left="0" w:firstLine="0"/>
            </w:pPr>
            <w:r w:rsidRPr="00B627BB">
              <w:t>Pajamų valdymas</w:t>
            </w:r>
          </w:p>
          <w:p w14:paraId="538461CE" w14:textId="22405C73" w:rsidR="00AF6128" w:rsidRPr="00AF6128" w:rsidRDefault="00AF6128" w:rsidP="0046523B">
            <w:pPr>
              <w:pStyle w:val="NoSpacing"/>
              <w:widowControl w:val="0"/>
              <w:numPr>
                <w:ilvl w:val="0"/>
                <w:numId w:val="7"/>
              </w:numPr>
              <w:tabs>
                <w:tab w:val="clear" w:pos="752"/>
              </w:tabs>
              <w:ind w:left="0" w:firstLine="0"/>
              <w:rPr>
                <w:rFonts w:eastAsiaTheme="minorHAnsi"/>
              </w:rPr>
            </w:pPr>
            <w:r w:rsidRPr="00B627BB">
              <w:t>Pinigų</w:t>
            </w:r>
            <w:r w:rsidRPr="00AF6128">
              <w:rPr>
                <w:rFonts w:eastAsiaTheme="minorHAnsi"/>
              </w:rPr>
              <w:t xml:space="preserve"> srauto ataskaita</w:t>
            </w:r>
          </w:p>
        </w:tc>
      </w:tr>
      <w:tr w:rsidR="00AF6128" w:rsidRPr="00636A1A" w14:paraId="4DD4043A" w14:textId="77777777" w:rsidTr="00597558">
        <w:trPr>
          <w:trHeight w:val="1125"/>
          <w:jc w:val="center"/>
        </w:trPr>
        <w:tc>
          <w:tcPr>
            <w:tcW w:w="923" w:type="pct"/>
            <w:vMerge w:val="restart"/>
          </w:tcPr>
          <w:p w14:paraId="25EB53C1" w14:textId="77777777" w:rsidR="00AF6128" w:rsidRPr="00636A1A" w:rsidRDefault="00AF6128" w:rsidP="0046523B">
            <w:pPr>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3. </w:t>
            </w:r>
            <w:r w:rsidRPr="00ED3D08">
              <w:rPr>
                <w:rFonts w:ascii="Times New Roman" w:eastAsiaTheme="minorHAnsi" w:hAnsi="Times New Roman" w:cs="Times New Roman"/>
                <w:color w:val="000000"/>
                <w:sz w:val="24"/>
                <w:szCs w:val="24"/>
              </w:rPr>
              <w:t>Konsultuoti namų ūkio biudžeto sudarymo klausimais.</w:t>
            </w:r>
          </w:p>
        </w:tc>
        <w:tc>
          <w:tcPr>
            <w:tcW w:w="1152" w:type="pct"/>
          </w:tcPr>
          <w:p w14:paraId="4FF8CEC1"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hAnsi="Times New Roman" w:cs="Times New Roman"/>
                <w:sz w:val="24"/>
                <w:szCs w:val="24"/>
              </w:rPr>
              <w:t>3.1. Paaiškinti Lietuvos ir ES mokesčių sistemas ir jų įtaką namų ūkio biudžetui.</w:t>
            </w:r>
          </w:p>
        </w:tc>
        <w:tc>
          <w:tcPr>
            <w:tcW w:w="2925" w:type="pct"/>
          </w:tcPr>
          <w:p w14:paraId="15678A9B" w14:textId="77777777" w:rsidR="00AF6128" w:rsidRPr="009B3D50" w:rsidRDefault="00AF6128" w:rsidP="0046523B">
            <w:pPr>
              <w:pStyle w:val="NoSpacing"/>
              <w:rPr>
                <w:b/>
                <w:i/>
              </w:rPr>
            </w:pPr>
            <w:r w:rsidRPr="009B3D50">
              <w:rPr>
                <w:b/>
              </w:rPr>
              <w:t>Tema.</w:t>
            </w:r>
            <w:r w:rsidRPr="009B3D50">
              <w:t xml:space="preserve"> </w:t>
            </w:r>
            <w:r w:rsidRPr="009B3D50">
              <w:rPr>
                <w:b/>
                <w:i/>
              </w:rPr>
              <w:t>Lietuvos ir ES mokesčių sistema</w:t>
            </w:r>
          </w:p>
          <w:p w14:paraId="403D2417" w14:textId="77777777" w:rsidR="00AF6128" w:rsidRPr="009B3D50" w:rsidRDefault="00AF6128" w:rsidP="0046523B">
            <w:pPr>
              <w:pStyle w:val="NoSpacing"/>
              <w:widowControl w:val="0"/>
              <w:numPr>
                <w:ilvl w:val="0"/>
                <w:numId w:val="7"/>
              </w:numPr>
              <w:tabs>
                <w:tab w:val="clear" w:pos="752"/>
              </w:tabs>
              <w:ind w:left="0" w:firstLine="0"/>
            </w:pPr>
            <w:r w:rsidRPr="009B3D50">
              <w:t>Lietuvoje taikomų mokesčių dinamika</w:t>
            </w:r>
          </w:p>
          <w:p w14:paraId="049E60A6" w14:textId="77777777" w:rsidR="00AF6128" w:rsidRPr="009B3D50" w:rsidRDefault="00AF6128" w:rsidP="0046523B">
            <w:pPr>
              <w:pStyle w:val="NoSpacing"/>
              <w:widowControl w:val="0"/>
              <w:numPr>
                <w:ilvl w:val="0"/>
                <w:numId w:val="7"/>
              </w:numPr>
              <w:tabs>
                <w:tab w:val="clear" w:pos="752"/>
              </w:tabs>
              <w:ind w:left="0" w:firstLine="0"/>
            </w:pPr>
            <w:r w:rsidRPr="009B3D50">
              <w:t>Pagrindinių mokesčių įtaka asmeninių finansų rodikliams</w:t>
            </w:r>
          </w:p>
          <w:p w14:paraId="7D04074B" w14:textId="77777777" w:rsidR="00AF6128" w:rsidRDefault="00AF6128" w:rsidP="0046523B">
            <w:pPr>
              <w:pStyle w:val="NoSpacing"/>
              <w:widowControl w:val="0"/>
              <w:numPr>
                <w:ilvl w:val="0"/>
                <w:numId w:val="7"/>
              </w:numPr>
              <w:tabs>
                <w:tab w:val="clear" w:pos="752"/>
              </w:tabs>
              <w:ind w:left="0" w:firstLine="0"/>
            </w:pPr>
            <w:r w:rsidRPr="009B3D50">
              <w:t>Mokestinės naštos nustatymas</w:t>
            </w:r>
          </w:p>
          <w:p w14:paraId="541BE95A" w14:textId="758B5335" w:rsidR="00AF6128" w:rsidRPr="00AF6128" w:rsidRDefault="00AF6128" w:rsidP="0046523B">
            <w:pPr>
              <w:pStyle w:val="NoSpacing"/>
              <w:widowControl w:val="0"/>
              <w:numPr>
                <w:ilvl w:val="0"/>
                <w:numId w:val="7"/>
              </w:numPr>
              <w:tabs>
                <w:tab w:val="clear" w:pos="752"/>
              </w:tabs>
              <w:ind w:left="0" w:firstLine="0"/>
            </w:pPr>
            <w:r w:rsidRPr="009B3D50">
              <w:t>Lietuvos ir ES mokesčių palyginimas ir sugretinimas</w:t>
            </w:r>
          </w:p>
        </w:tc>
      </w:tr>
      <w:tr w:rsidR="00AF6128" w:rsidRPr="00636A1A" w14:paraId="7ACC3DA4" w14:textId="77777777" w:rsidTr="00DA1D45">
        <w:trPr>
          <w:trHeight w:val="1695"/>
          <w:jc w:val="center"/>
        </w:trPr>
        <w:tc>
          <w:tcPr>
            <w:tcW w:w="923" w:type="pct"/>
            <w:vMerge/>
          </w:tcPr>
          <w:p w14:paraId="59B2F970" w14:textId="77777777" w:rsidR="00AF6128" w:rsidRDefault="00AF6128" w:rsidP="0046523B">
            <w:pPr>
              <w:spacing w:after="0" w:line="240" w:lineRule="auto"/>
              <w:rPr>
                <w:rFonts w:ascii="Times New Roman" w:eastAsiaTheme="minorHAnsi" w:hAnsi="Times New Roman" w:cs="Times New Roman"/>
                <w:color w:val="000000"/>
                <w:sz w:val="24"/>
                <w:szCs w:val="24"/>
              </w:rPr>
            </w:pPr>
          </w:p>
        </w:tc>
        <w:tc>
          <w:tcPr>
            <w:tcW w:w="1152" w:type="pct"/>
          </w:tcPr>
          <w:p w14:paraId="42182BC2"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hAnsi="Times New Roman" w:cs="Times New Roman"/>
                <w:sz w:val="24"/>
                <w:szCs w:val="24"/>
              </w:rPr>
              <w:t>3.2. Apskaičiuoti mokesčius planuojant išlaidas.</w:t>
            </w:r>
          </w:p>
        </w:tc>
        <w:tc>
          <w:tcPr>
            <w:tcW w:w="2925" w:type="pct"/>
          </w:tcPr>
          <w:p w14:paraId="3207AE6A" w14:textId="77777777" w:rsidR="00AF6128" w:rsidRPr="009B3D50" w:rsidRDefault="00AF6128" w:rsidP="0046523B">
            <w:pPr>
              <w:pStyle w:val="NoSpacing"/>
              <w:widowControl w:val="0"/>
              <w:rPr>
                <w:b/>
                <w:i/>
              </w:rPr>
            </w:pPr>
            <w:r w:rsidRPr="009B3D50">
              <w:rPr>
                <w:b/>
              </w:rPr>
              <w:t xml:space="preserve">Tema. </w:t>
            </w:r>
            <w:r w:rsidRPr="009B3D50">
              <w:rPr>
                <w:b/>
                <w:i/>
              </w:rPr>
              <w:t>Mokesčiai ir mokesčių planavimas</w:t>
            </w:r>
          </w:p>
          <w:p w14:paraId="6BBADA4B" w14:textId="77777777" w:rsidR="00AF6128" w:rsidRPr="009B3D50" w:rsidRDefault="00AF6128" w:rsidP="0046523B">
            <w:pPr>
              <w:pStyle w:val="NoSpacing"/>
              <w:widowControl w:val="0"/>
              <w:numPr>
                <w:ilvl w:val="0"/>
                <w:numId w:val="7"/>
              </w:numPr>
              <w:tabs>
                <w:tab w:val="clear" w:pos="752"/>
              </w:tabs>
              <w:ind w:left="0" w:firstLine="0"/>
            </w:pPr>
            <w:r w:rsidRPr="009B3D50">
              <w:t>Gyventojų pajamų mokestis (GPM)</w:t>
            </w:r>
          </w:p>
          <w:p w14:paraId="7A555B84" w14:textId="77777777" w:rsidR="00AF6128" w:rsidRPr="009B3D50" w:rsidRDefault="00AF6128" w:rsidP="0046523B">
            <w:pPr>
              <w:pStyle w:val="NoSpacing"/>
              <w:widowControl w:val="0"/>
              <w:numPr>
                <w:ilvl w:val="0"/>
                <w:numId w:val="7"/>
              </w:numPr>
              <w:tabs>
                <w:tab w:val="clear" w:pos="752"/>
              </w:tabs>
              <w:ind w:left="0" w:firstLine="0"/>
            </w:pPr>
            <w:r w:rsidRPr="009B3D50">
              <w:t>Privalomojo sveikatos draudimo įmokos (PSD)</w:t>
            </w:r>
          </w:p>
          <w:p w14:paraId="37A4C2ED" w14:textId="77777777" w:rsidR="00AF6128" w:rsidRPr="009B3D50" w:rsidRDefault="00AF6128" w:rsidP="0046523B">
            <w:pPr>
              <w:pStyle w:val="NoSpacing"/>
              <w:widowControl w:val="0"/>
              <w:numPr>
                <w:ilvl w:val="0"/>
                <w:numId w:val="7"/>
              </w:numPr>
              <w:tabs>
                <w:tab w:val="clear" w:pos="752"/>
              </w:tabs>
              <w:ind w:left="0" w:firstLine="0"/>
            </w:pPr>
            <w:r w:rsidRPr="009B3D50">
              <w:t>Socialinio draudimo įmokos (SODRA)</w:t>
            </w:r>
          </w:p>
          <w:p w14:paraId="7408684D" w14:textId="77777777" w:rsidR="00AF6128" w:rsidRDefault="00AF6128" w:rsidP="0046523B">
            <w:pPr>
              <w:pStyle w:val="NoSpacing"/>
              <w:widowControl w:val="0"/>
              <w:numPr>
                <w:ilvl w:val="0"/>
                <w:numId w:val="7"/>
              </w:numPr>
              <w:tabs>
                <w:tab w:val="clear" w:pos="752"/>
              </w:tabs>
              <w:ind w:left="0" w:firstLine="0"/>
            </w:pPr>
            <w:r w:rsidRPr="009B3D50">
              <w:t>Pridėtinės vertės mokestis (PVM)</w:t>
            </w:r>
          </w:p>
          <w:p w14:paraId="3D9AE83D" w14:textId="6FDC5DD3" w:rsidR="00AF6128" w:rsidRPr="00AF6128" w:rsidRDefault="00AF6128" w:rsidP="0046523B">
            <w:pPr>
              <w:pStyle w:val="NoSpacing"/>
              <w:widowControl w:val="0"/>
              <w:numPr>
                <w:ilvl w:val="0"/>
                <w:numId w:val="7"/>
              </w:numPr>
              <w:tabs>
                <w:tab w:val="clear" w:pos="752"/>
              </w:tabs>
              <w:ind w:left="0" w:firstLine="0"/>
            </w:pPr>
            <w:r w:rsidRPr="009B3D50">
              <w:t>Turto mokesčiai</w:t>
            </w:r>
          </w:p>
        </w:tc>
      </w:tr>
      <w:tr w:rsidR="00AF6128" w:rsidRPr="00636A1A" w14:paraId="760FAF1E" w14:textId="77777777" w:rsidTr="00DA1D45">
        <w:trPr>
          <w:trHeight w:val="1365"/>
          <w:jc w:val="center"/>
        </w:trPr>
        <w:tc>
          <w:tcPr>
            <w:tcW w:w="923" w:type="pct"/>
            <w:vMerge/>
          </w:tcPr>
          <w:p w14:paraId="0865A721" w14:textId="77777777" w:rsidR="00AF6128" w:rsidRDefault="00AF6128" w:rsidP="0046523B">
            <w:pPr>
              <w:spacing w:after="0" w:line="240" w:lineRule="auto"/>
              <w:rPr>
                <w:rFonts w:ascii="Times New Roman" w:eastAsiaTheme="minorHAnsi" w:hAnsi="Times New Roman" w:cs="Times New Roman"/>
                <w:color w:val="000000"/>
                <w:sz w:val="24"/>
                <w:szCs w:val="24"/>
              </w:rPr>
            </w:pPr>
          </w:p>
        </w:tc>
        <w:tc>
          <w:tcPr>
            <w:tcW w:w="1152" w:type="pct"/>
          </w:tcPr>
          <w:p w14:paraId="3EC95BDB"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hAnsi="Times New Roman" w:cs="Times New Roman"/>
                <w:sz w:val="24"/>
                <w:szCs w:val="24"/>
              </w:rPr>
              <w:t>3.3. Nustatyti tinkamus turto finansavimo šaltinius.</w:t>
            </w:r>
          </w:p>
        </w:tc>
        <w:tc>
          <w:tcPr>
            <w:tcW w:w="2925" w:type="pct"/>
          </w:tcPr>
          <w:p w14:paraId="170897C5" w14:textId="77777777" w:rsidR="00AF6128" w:rsidRPr="009B3D50" w:rsidRDefault="00AF6128" w:rsidP="0046523B">
            <w:pPr>
              <w:pStyle w:val="Pagrindinistekstas1"/>
              <w:spacing w:line="240" w:lineRule="auto"/>
              <w:ind w:firstLine="0"/>
              <w:jc w:val="left"/>
              <w:rPr>
                <w:b/>
                <w:i/>
                <w:color w:val="auto"/>
                <w:sz w:val="24"/>
                <w:szCs w:val="24"/>
                <w:lang w:val="lt-LT"/>
              </w:rPr>
            </w:pPr>
            <w:r w:rsidRPr="009B3D50">
              <w:rPr>
                <w:b/>
                <w:color w:val="auto"/>
                <w:sz w:val="24"/>
                <w:szCs w:val="24"/>
                <w:lang w:val="lt-LT"/>
              </w:rPr>
              <w:t xml:space="preserve">Tema. </w:t>
            </w:r>
            <w:r w:rsidRPr="009B3D50">
              <w:rPr>
                <w:b/>
                <w:i/>
                <w:color w:val="auto"/>
                <w:sz w:val="24"/>
                <w:szCs w:val="24"/>
                <w:lang w:val="lt-LT"/>
              </w:rPr>
              <w:t>Įsipareigojimų valdymas, turto finansavimo šaltiniai</w:t>
            </w:r>
          </w:p>
          <w:p w14:paraId="3FB32FD7" w14:textId="77777777" w:rsidR="00AF6128" w:rsidRPr="009B3D50" w:rsidRDefault="00AF6128" w:rsidP="0046523B">
            <w:pPr>
              <w:pStyle w:val="NoSpacing"/>
              <w:widowControl w:val="0"/>
              <w:numPr>
                <w:ilvl w:val="0"/>
                <w:numId w:val="7"/>
              </w:numPr>
              <w:tabs>
                <w:tab w:val="clear" w:pos="752"/>
              </w:tabs>
              <w:ind w:left="0" w:firstLine="0"/>
            </w:pPr>
            <w:r w:rsidRPr="009B3D50">
              <w:t>Paskolų gavėjų finansinės būklės vertinimas</w:t>
            </w:r>
          </w:p>
          <w:p w14:paraId="583F2BB0" w14:textId="77777777" w:rsidR="00AF6128" w:rsidRPr="009B3D50" w:rsidRDefault="00AF6128" w:rsidP="0046523B">
            <w:pPr>
              <w:pStyle w:val="NoSpacing"/>
              <w:widowControl w:val="0"/>
              <w:numPr>
                <w:ilvl w:val="0"/>
                <w:numId w:val="7"/>
              </w:numPr>
              <w:tabs>
                <w:tab w:val="clear" w:pos="752"/>
              </w:tabs>
              <w:ind w:left="0" w:firstLine="0"/>
            </w:pPr>
            <w:r w:rsidRPr="009B3D50">
              <w:t>Paskolų grąžinimo užtikrinimo priemonės</w:t>
            </w:r>
          </w:p>
          <w:p w14:paraId="742B3BD7" w14:textId="77777777" w:rsidR="00AF6128" w:rsidRDefault="00AF6128" w:rsidP="0046523B">
            <w:pPr>
              <w:pStyle w:val="NoSpacing"/>
              <w:widowControl w:val="0"/>
              <w:numPr>
                <w:ilvl w:val="0"/>
                <w:numId w:val="7"/>
              </w:numPr>
              <w:tabs>
                <w:tab w:val="clear" w:pos="752"/>
              </w:tabs>
              <w:ind w:left="0" w:firstLine="0"/>
            </w:pPr>
            <w:r w:rsidRPr="009B3D50">
              <w:t>Kitos paskolų išdavimo sąlygos</w:t>
            </w:r>
          </w:p>
          <w:p w14:paraId="20123889" w14:textId="78EE9731" w:rsidR="00AF6128" w:rsidRPr="00AF6128" w:rsidRDefault="00AF6128" w:rsidP="0046523B">
            <w:pPr>
              <w:pStyle w:val="NoSpacing"/>
              <w:widowControl w:val="0"/>
              <w:numPr>
                <w:ilvl w:val="0"/>
                <w:numId w:val="7"/>
              </w:numPr>
              <w:tabs>
                <w:tab w:val="clear" w:pos="752"/>
              </w:tabs>
              <w:ind w:left="0" w:firstLine="0"/>
            </w:pPr>
            <w:r w:rsidRPr="009B3D50">
              <w:t>Paskolinių produktų rūšys ir naudojimo ypatumai</w:t>
            </w:r>
          </w:p>
        </w:tc>
      </w:tr>
      <w:tr w:rsidR="00AF6128" w:rsidRPr="00636A1A" w14:paraId="1543D461" w14:textId="77777777" w:rsidTr="00DA1D45">
        <w:trPr>
          <w:trHeight w:val="762"/>
          <w:jc w:val="center"/>
        </w:trPr>
        <w:tc>
          <w:tcPr>
            <w:tcW w:w="923" w:type="pct"/>
            <w:vMerge/>
          </w:tcPr>
          <w:p w14:paraId="52BDF973" w14:textId="77777777" w:rsidR="00AF6128" w:rsidRDefault="00AF6128" w:rsidP="0046523B">
            <w:pPr>
              <w:spacing w:after="0" w:line="240" w:lineRule="auto"/>
              <w:rPr>
                <w:rFonts w:ascii="Times New Roman" w:eastAsiaTheme="minorHAnsi" w:hAnsi="Times New Roman" w:cs="Times New Roman"/>
                <w:color w:val="000000"/>
                <w:sz w:val="24"/>
                <w:szCs w:val="24"/>
              </w:rPr>
            </w:pPr>
          </w:p>
        </w:tc>
        <w:tc>
          <w:tcPr>
            <w:tcW w:w="1152" w:type="pct"/>
          </w:tcPr>
          <w:p w14:paraId="5D178BD0"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hAnsi="Times New Roman" w:cs="Times New Roman"/>
                <w:sz w:val="24"/>
                <w:szCs w:val="24"/>
              </w:rPr>
              <w:t>3.4. Nustatyti taupymo įtaką asmeninių finansų valdymui.</w:t>
            </w:r>
          </w:p>
        </w:tc>
        <w:tc>
          <w:tcPr>
            <w:tcW w:w="2925" w:type="pct"/>
          </w:tcPr>
          <w:p w14:paraId="66BACFFE" w14:textId="77777777" w:rsidR="00AF6128" w:rsidRPr="009B3D50" w:rsidRDefault="00AF6128" w:rsidP="0046523B">
            <w:pPr>
              <w:pStyle w:val="Pagrindinistekstas1"/>
              <w:spacing w:line="240" w:lineRule="auto"/>
              <w:ind w:firstLine="0"/>
              <w:jc w:val="left"/>
              <w:rPr>
                <w:b/>
                <w:i/>
                <w:color w:val="auto"/>
                <w:sz w:val="24"/>
                <w:szCs w:val="24"/>
                <w:lang w:val="lt-LT"/>
              </w:rPr>
            </w:pPr>
            <w:r w:rsidRPr="009B3D50">
              <w:rPr>
                <w:b/>
                <w:color w:val="auto"/>
                <w:sz w:val="24"/>
                <w:szCs w:val="24"/>
                <w:lang w:val="lt-LT"/>
              </w:rPr>
              <w:t xml:space="preserve">Tema. </w:t>
            </w:r>
            <w:r w:rsidRPr="009B3D50">
              <w:rPr>
                <w:b/>
                <w:i/>
                <w:color w:val="auto"/>
                <w:sz w:val="24"/>
                <w:szCs w:val="24"/>
                <w:lang w:val="lt-LT"/>
              </w:rPr>
              <w:t>Taupymas ir taupymo produktai, įtaka asmeniniams finansams</w:t>
            </w:r>
          </w:p>
          <w:p w14:paraId="4B90E938" w14:textId="77777777" w:rsidR="00AF6128" w:rsidRDefault="00AF6128" w:rsidP="0046523B">
            <w:pPr>
              <w:pStyle w:val="NoSpacing"/>
              <w:widowControl w:val="0"/>
              <w:numPr>
                <w:ilvl w:val="0"/>
                <w:numId w:val="7"/>
              </w:numPr>
              <w:tabs>
                <w:tab w:val="clear" w:pos="752"/>
              </w:tabs>
              <w:ind w:left="0" w:firstLine="0"/>
            </w:pPr>
            <w:r w:rsidRPr="009B3D50">
              <w:t>Taupymo planai</w:t>
            </w:r>
          </w:p>
          <w:p w14:paraId="046E446E" w14:textId="3C6D638D" w:rsidR="00AF6128" w:rsidRPr="00AF6128" w:rsidRDefault="00AF6128" w:rsidP="0046523B">
            <w:pPr>
              <w:pStyle w:val="NoSpacing"/>
              <w:widowControl w:val="0"/>
              <w:numPr>
                <w:ilvl w:val="0"/>
                <w:numId w:val="7"/>
              </w:numPr>
              <w:tabs>
                <w:tab w:val="clear" w:pos="752"/>
              </w:tabs>
              <w:ind w:left="0" w:firstLine="0"/>
            </w:pPr>
            <w:r w:rsidRPr="009B3D50">
              <w:t>Taupymo produktai</w:t>
            </w:r>
          </w:p>
        </w:tc>
      </w:tr>
      <w:tr w:rsidR="00AF6128" w:rsidRPr="00636A1A" w14:paraId="02ED96B2" w14:textId="77777777" w:rsidTr="00DA1D45">
        <w:trPr>
          <w:trHeight w:val="1441"/>
          <w:jc w:val="center"/>
        </w:trPr>
        <w:tc>
          <w:tcPr>
            <w:tcW w:w="923" w:type="pct"/>
            <w:vMerge/>
          </w:tcPr>
          <w:p w14:paraId="66374B5A" w14:textId="77777777" w:rsidR="00AF6128" w:rsidRDefault="00AF6128" w:rsidP="0046523B">
            <w:pPr>
              <w:spacing w:after="0" w:line="240" w:lineRule="auto"/>
              <w:rPr>
                <w:rFonts w:ascii="Times New Roman" w:eastAsiaTheme="minorHAnsi" w:hAnsi="Times New Roman" w:cs="Times New Roman"/>
                <w:color w:val="000000"/>
                <w:sz w:val="24"/>
                <w:szCs w:val="24"/>
              </w:rPr>
            </w:pPr>
          </w:p>
        </w:tc>
        <w:tc>
          <w:tcPr>
            <w:tcW w:w="1152" w:type="pct"/>
          </w:tcPr>
          <w:p w14:paraId="7252ABC9"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hAnsi="Times New Roman" w:cs="Times New Roman"/>
                <w:sz w:val="24"/>
                <w:szCs w:val="24"/>
              </w:rPr>
              <w:t>3.5. Sudaryti namų ūkio biudžetą.</w:t>
            </w:r>
          </w:p>
        </w:tc>
        <w:tc>
          <w:tcPr>
            <w:tcW w:w="2925" w:type="pct"/>
          </w:tcPr>
          <w:p w14:paraId="60557A04" w14:textId="77777777" w:rsidR="00AF6128" w:rsidRPr="009B3D50" w:rsidRDefault="00AF6128" w:rsidP="0046523B">
            <w:pPr>
              <w:pStyle w:val="Pagrindinistekstas1"/>
              <w:spacing w:line="240" w:lineRule="auto"/>
              <w:ind w:firstLine="0"/>
              <w:jc w:val="left"/>
              <w:rPr>
                <w:b/>
                <w:i/>
                <w:color w:val="auto"/>
                <w:sz w:val="24"/>
                <w:szCs w:val="24"/>
                <w:lang w:val="lt-LT"/>
              </w:rPr>
            </w:pPr>
            <w:r w:rsidRPr="009B3D50">
              <w:rPr>
                <w:b/>
                <w:color w:val="auto"/>
                <w:sz w:val="24"/>
                <w:szCs w:val="24"/>
                <w:lang w:val="lt-LT"/>
              </w:rPr>
              <w:t xml:space="preserve">Tema. </w:t>
            </w:r>
            <w:r w:rsidRPr="009B3D50">
              <w:rPr>
                <w:b/>
                <w:i/>
                <w:color w:val="auto"/>
                <w:sz w:val="24"/>
                <w:szCs w:val="24"/>
                <w:lang w:val="lt-LT"/>
              </w:rPr>
              <w:t>Namų ūkio biudžetas ir jo tvarkymas</w:t>
            </w:r>
          </w:p>
          <w:p w14:paraId="4A36D819" w14:textId="77777777" w:rsidR="00AF6128" w:rsidRPr="009B3D50" w:rsidRDefault="00AF6128" w:rsidP="0046523B">
            <w:pPr>
              <w:pStyle w:val="NoSpacing"/>
              <w:widowControl w:val="0"/>
              <w:numPr>
                <w:ilvl w:val="0"/>
                <w:numId w:val="7"/>
              </w:numPr>
              <w:tabs>
                <w:tab w:val="clear" w:pos="752"/>
              </w:tabs>
              <w:ind w:left="0" w:firstLine="0"/>
            </w:pPr>
            <w:r w:rsidRPr="009B3D50">
              <w:t>Biudžeto sudarymas</w:t>
            </w:r>
          </w:p>
          <w:p w14:paraId="350D1F75" w14:textId="77777777" w:rsidR="00AF6128" w:rsidRPr="009B3D50" w:rsidRDefault="00AF6128" w:rsidP="0046523B">
            <w:pPr>
              <w:pStyle w:val="NoSpacing"/>
              <w:widowControl w:val="0"/>
              <w:numPr>
                <w:ilvl w:val="0"/>
                <w:numId w:val="7"/>
              </w:numPr>
              <w:tabs>
                <w:tab w:val="clear" w:pos="752"/>
              </w:tabs>
              <w:ind w:left="0" w:firstLine="0"/>
            </w:pPr>
            <w:r w:rsidRPr="009B3D50">
              <w:t>Finansinės ataskaitos</w:t>
            </w:r>
          </w:p>
          <w:p w14:paraId="1D317437" w14:textId="77777777" w:rsidR="00AF6128" w:rsidRDefault="00AF6128" w:rsidP="0046523B">
            <w:pPr>
              <w:pStyle w:val="NoSpacing"/>
              <w:widowControl w:val="0"/>
              <w:numPr>
                <w:ilvl w:val="0"/>
                <w:numId w:val="7"/>
              </w:numPr>
              <w:tabs>
                <w:tab w:val="clear" w:pos="752"/>
              </w:tabs>
              <w:ind w:left="0" w:firstLine="0"/>
            </w:pPr>
            <w:r w:rsidRPr="009B3D50">
              <w:t>Biudžeto analizė</w:t>
            </w:r>
          </w:p>
          <w:p w14:paraId="54A2C1B1" w14:textId="464D43DE" w:rsidR="00AF6128" w:rsidRPr="00AF6128" w:rsidRDefault="00AF6128" w:rsidP="0046523B">
            <w:pPr>
              <w:pStyle w:val="NoSpacing"/>
              <w:widowControl w:val="0"/>
              <w:numPr>
                <w:ilvl w:val="0"/>
                <w:numId w:val="7"/>
              </w:numPr>
              <w:tabs>
                <w:tab w:val="clear" w:pos="752"/>
              </w:tabs>
              <w:ind w:left="0" w:firstLine="0"/>
            </w:pPr>
            <w:r w:rsidRPr="009B3D50">
              <w:t>Asmeniniai finansiniai rodikliai</w:t>
            </w:r>
          </w:p>
        </w:tc>
      </w:tr>
      <w:tr w:rsidR="00AF6128" w:rsidRPr="00636A1A" w14:paraId="63DCADE0" w14:textId="77777777" w:rsidTr="00597558">
        <w:trPr>
          <w:trHeight w:val="1125"/>
          <w:jc w:val="center"/>
        </w:trPr>
        <w:tc>
          <w:tcPr>
            <w:tcW w:w="923" w:type="pct"/>
          </w:tcPr>
          <w:p w14:paraId="6FBAD3A6" w14:textId="77777777" w:rsidR="00AF6128" w:rsidRDefault="00AF6128" w:rsidP="0046523B">
            <w:pPr>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4. </w:t>
            </w:r>
            <w:r w:rsidRPr="00ED3D08">
              <w:rPr>
                <w:rFonts w:ascii="Times New Roman" w:eastAsiaTheme="minorHAnsi" w:hAnsi="Times New Roman" w:cs="Times New Roman"/>
                <w:color w:val="000000"/>
                <w:sz w:val="24"/>
                <w:szCs w:val="24"/>
              </w:rPr>
              <w:t>Įvertinti asmeninių finansų valdymo rizikas ir investavimo galimybes.</w:t>
            </w:r>
          </w:p>
        </w:tc>
        <w:tc>
          <w:tcPr>
            <w:tcW w:w="1152" w:type="pct"/>
          </w:tcPr>
          <w:p w14:paraId="6D566EDB" w14:textId="77777777" w:rsidR="00AF6128" w:rsidRPr="009B3D50" w:rsidRDefault="00AF6128" w:rsidP="0046523B">
            <w:pPr>
              <w:spacing w:after="0" w:line="240" w:lineRule="auto"/>
              <w:rPr>
                <w:rFonts w:ascii="Times New Roman" w:eastAsiaTheme="minorHAnsi" w:hAnsi="Times New Roman" w:cs="Times New Roman"/>
                <w:sz w:val="24"/>
                <w:szCs w:val="24"/>
              </w:rPr>
            </w:pPr>
            <w:r w:rsidRPr="009B3D50">
              <w:rPr>
                <w:rFonts w:ascii="Times New Roman" w:hAnsi="Times New Roman" w:cs="Times New Roman"/>
                <w:sz w:val="24"/>
                <w:szCs w:val="24"/>
              </w:rPr>
              <w:t>4.1. Parinkti alternatyvias finansines priemones investicijoms.</w:t>
            </w:r>
          </w:p>
        </w:tc>
        <w:tc>
          <w:tcPr>
            <w:tcW w:w="2925" w:type="pct"/>
          </w:tcPr>
          <w:p w14:paraId="7CDFC71D" w14:textId="77777777" w:rsidR="00AF6128" w:rsidRPr="009B3D50" w:rsidRDefault="00AF6128" w:rsidP="0046523B">
            <w:pPr>
              <w:pStyle w:val="NoSpacing"/>
              <w:rPr>
                <w:b/>
                <w:i/>
              </w:rPr>
            </w:pPr>
            <w:r w:rsidRPr="009B3D50">
              <w:rPr>
                <w:b/>
              </w:rPr>
              <w:t xml:space="preserve">Tema. </w:t>
            </w:r>
            <w:r w:rsidRPr="009B3D50">
              <w:rPr>
                <w:b/>
                <w:i/>
              </w:rPr>
              <w:t>Finansinės priemonės ir alternatyvios investicijos</w:t>
            </w:r>
          </w:p>
          <w:p w14:paraId="2FE68F5C" w14:textId="77777777" w:rsidR="00AF6128" w:rsidRPr="009B3D50" w:rsidRDefault="00AF6128" w:rsidP="0046523B">
            <w:pPr>
              <w:pStyle w:val="NoSpacing"/>
              <w:widowControl w:val="0"/>
              <w:numPr>
                <w:ilvl w:val="0"/>
                <w:numId w:val="7"/>
              </w:numPr>
              <w:tabs>
                <w:tab w:val="clear" w:pos="752"/>
              </w:tabs>
              <w:ind w:left="0" w:firstLine="0"/>
            </w:pPr>
            <w:r w:rsidRPr="009B3D50">
              <w:t>Asmeninių investicijų klasifikavimas</w:t>
            </w:r>
          </w:p>
          <w:p w14:paraId="3B167E96" w14:textId="77777777" w:rsidR="00AF6128" w:rsidRPr="009B3D50" w:rsidRDefault="00AF6128" w:rsidP="0046523B">
            <w:pPr>
              <w:pStyle w:val="NoSpacing"/>
              <w:widowControl w:val="0"/>
              <w:numPr>
                <w:ilvl w:val="0"/>
                <w:numId w:val="7"/>
              </w:numPr>
              <w:tabs>
                <w:tab w:val="clear" w:pos="752"/>
              </w:tabs>
              <w:ind w:left="0" w:firstLine="0"/>
            </w:pPr>
            <w:r w:rsidRPr="009B3D50">
              <w:t>Finansinės investicinės priemonės: jų rūšys ir susijusi rizika</w:t>
            </w:r>
          </w:p>
          <w:p w14:paraId="1DC583D8" w14:textId="77777777" w:rsidR="00AF6128" w:rsidRDefault="00AF6128" w:rsidP="0046523B">
            <w:pPr>
              <w:pStyle w:val="NoSpacing"/>
              <w:widowControl w:val="0"/>
              <w:numPr>
                <w:ilvl w:val="0"/>
                <w:numId w:val="7"/>
              </w:numPr>
              <w:tabs>
                <w:tab w:val="clear" w:pos="752"/>
              </w:tabs>
              <w:ind w:left="0" w:firstLine="0"/>
            </w:pPr>
            <w:r w:rsidRPr="009B3D50">
              <w:t>Alternatyvios investicinės priemonės: jų rūšys ir susijusi rizika</w:t>
            </w:r>
          </w:p>
          <w:p w14:paraId="6517F9F2" w14:textId="7F5CE1E6" w:rsidR="00590FFA" w:rsidRPr="00AF6128" w:rsidRDefault="00AF6128" w:rsidP="00DA1D45">
            <w:pPr>
              <w:pStyle w:val="NoSpacing"/>
              <w:widowControl w:val="0"/>
              <w:numPr>
                <w:ilvl w:val="0"/>
                <w:numId w:val="7"/>
              </w:numPr>
              <w:tabs>
                <w:tab w:val="clear" w:pos="752"/>
              </w:tabs>
              <w:ind w:left="0" w:firstLine="0"/>
            </w:pPr>
            <w:r w:rsidRPr="009B3D50">
              <w:t>Investicinių priemonių kainų skaičiavimas</w:t>
            </w:r>
          </w:p>
        </w:tc>
      </w:tr>
      <w:tr w:rsidR="004D154D" w:rsidRPr="00636A1A" w14:paraId="471F4AC5" w14:textId="77777777" w:rsidTr="00655444">
        <w:trPr>
          <w:trHeight w:val="57"/>
          <w:jc w:val="center"/>
        </w:trPr>
        <w:tc>
          <w:tcPr>
            <w:tcW w:w="923" w:type="pct"/>
          </w:tcPr>
          <w:p w14:paraId="240758F9"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 xml:space="preserve">Mokymosi pasiekimų vertinimo kriterijai </w:t>
            </w:r>
          </w:p>
        </w:tc>
        <w:tc>
          <w:tcPr>
            <w:tcW w:w="4077" w:type="pct"/>
            <w:gridSpan w:val="2"/>
          </w:tcPr>
          <w:p w14:paraId="48ECFFD4" w14:textId="77777777" w:rsidR="004D154D" w:rsidRPr="009B3D50" w:rsidRDefault="004D154D" w:rsidP="0046523B">
            <w:pPr>
              <w:spacing w:after="0" w:line="240" w:lineRule="auto"/>
              <w:jc w:val="both"/>
              <w:rPr>
                <w:rFonts w:ascii="Times New Roman" w:eastAsiaTheme="minorHAnsi" w:hAnsi="Times New Roman" w:cs="Times New Roman"/>
                <w:sz w:val="24"/>
                <w:szCs w:val="24"/>
              </w:rPr>
            </w:pPr>
            <w:r w:rsidRPr="009B3D50">
              <w:rPr>
                <w:rFonts w:ascii="Times New Roman" w:hAnsi="Times New Roman" w:cs="Times New Roman"/>
                <w:sz w:val="24"/>
                <w:szCs w:val="24"/>
              </w:rPr>
              <w:t>Apibūdinti finansinio gyvenimo ciklo ir jo planavimo ypatumai. Paaiškinta asmeninių finansų valdymo svarba. Išanalizuoti pinigų procesai ir jų paskirstymas. Nustatyti asmeninių finansų tikslai. Paaiškintos asmeninių finansų valdymo strategijos, paaiškinti principai, būdai ir metodai. Palygintos pajamos ir išlaidos. Nustatyti šeimos ir asmens poreikiai, vartojimo ypatumai, pagrindinės namų ūkio veiklos ir alternatyvios galimybės. Paaiškintos Lietuvos ir ES mokesčių si</w:t>
            </w:r>
            <w:r>
              <w:rPr>
                <w:rFonts w:ascii="Times New Roman" w:hAnsi="Times New Roman" w:cs="Times New Roman"/>
                <w:sz w:val="24"/>
                <w:szCs w:val="24"/>
              </w:rPr>
              <w:t>s</w:t>
            </w:r>
            <w:r w:rsidRPr="009B3D50">
              <w:rPr>
                <w:rFonts w:ascii="Times New Roman" w:hAnsi="Times New Roman" w:cs="Times New Roman"/>
                <w:sz w:val="24"/>
                <w:szCs w:val="24"/>
              </w:rPr>
              <w:t>temos ir jų įtaka namų ūkio biudžetui. Apskaičiuoti mokesčiai planuojant išlaidas. Nustatyti tinkami turto finansavimo šaltiniai. Parinktos tinkamos taupymo priemonės. Nustatyta taupymo įtaka asmeninių finansų valdymui. Sudarytas namų ūkio biudžetas. Apibūdintos rizikų rūšys, finansinės rizikos valdymas, rizikos mažinimo būdai ir rizikos išskaidymo galimybės. Parinktos alternatyvios finansinės priemonės investicijoms. Parinkta tinkama rizikos valdymo strategija.</w:t>
            </w:r>
          </w:p>
        </w:tc>
      </w:tr>
      <w:tr w:rsidR="004D154D" w:rsidRPr="00636A1A" w14:paraId="7062EB99" w14:textId="77777777" w:rsidTr="00655444">
        <w:trPr>
          <w:trHeight w:val="265"/>
          <w:jc w:val="center"/>
        </w:trPr>
        <w:tc>
          <w:tcPr>
            <w:tcW w:w="923" w:type="pct"/>
          </w:tcPr>
          <w:p w14:paraId="168450D8"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lastRenderedPageBreak/>
              <w:t>Reikalavimai mokymui skirtiems metodiniams ir materialiesiems ištekliams</w:t>
            </w:r>
          </w:p>
        </w:tc>
        <w:tc>
          <w:tcPr>
            <w:tcW w:w="4077" w:type="pct"/>
            <w:gridSpan w:val="2"/>
          </w:tcPr>
          <w:p w14:paraId="6D1E29CF" w14:textId="77777777" w:rsidR="004D154D" w:rsidRPr="009B3D50" w:rsidRDefault="004D154D" w:rsidP="0046523B">
            <w:pPr>
              <w:spacing w:after="0" w:line="240" w:lineRule="auto"/>
              <w:rPr>
                <w:rFonts w:ascii="Times New Roman" w:hAnsi="Times New Roman" w:cs="Times New Roman"/>
                <w:i/>
                <w:sz w:val="24"/>
                <w:szCs w:val="24"/>
              </w:rPr>
            </w:pPr>
            <w:r w:rsidRPr="009B3D50">
              <w:rPr>
                <w:rFonts w:ascii="Times New Roman" w:hAnsi="Times New Roman" w:cs="Times New Roman"/>
                <w:i/>
                <w:sz w:val="24"/>
                <w:szCs w:val="24"/>
              </w:rPr>
              <w:t>Mokymo(si) medžiaga:</w:t>
            </w:r>
          </w:p>
          <w:p w14:paraId="3936E502" w14:textId="77777777" w:rsidR="004D154D" w:rsidRPr="00B627BB" w:rsidRDefault="004D154D" w:rsidP="0046523B">
            <w:pPr>
              <w:pStyle w:val="NoSpacing"/>
              <w:widowControl w:val="0"/>
              <w:numPr>
                <w:ilvl w:val="0"/>
                <w:numId w:val="7"/>
              </w:numPr>
              <w:tabs>
                <w:tab w:val="clear" w:pos="752"/>
              </w:tabs>
              <w:ind w:left="0" w:firstLine="0"/>
            </w:pPr>
            <w:r w:rsidRPr="009B3D50">
              <w:t>Vadovėliai ir kita mokomoji medžiaga</w:t>
            </w:r>
          </w:p>
          <w:p w14:paraId="09FC4C7B"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finansų įstaigų įstatymas</w:t>
            </w:r>
          </w:p>
          <w:p w14:paraId="2F0EBA7D"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bankų įstatymas</w:t>
            </w:r>
          </w:p>
          <w:p w14:paraId="631522E7"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kredito unijų įstatymas</w:t>
            </w:r>
          </w:p>
          <w:p w14:paraId="3CE8DB6C"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indėlių ir įsipareigojimų investuotojams draudimo įstatymas</w:t>
            </w:r>
          </w:p>
          <w:p w14:paraId="4C36A077"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centrinės kredito unijos įstatymas</w:t>
            </w:r>
          </w:p>
          <w:p w14:paraId="66B6D416"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mokėjimų įstatymas</w:t>
            </w:r>
          </w:p>
          <w:p w14:paraId="0EF34E8D"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mokėjimo įstaigų įstatymas</w:t>
            </w:r>
          </w:p>
          <w:p w14:paraId="271922AF"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vertybinių popierių įstatymas</w:t>
            </w:r>
          </w:p>
          <w:p w14:paraId="0A54548A"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finansinių priemonių rinkų įstatymas</w:t>
            </w:r>
          </w:p>
          <w:p w14:paraId="603BF81D"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kolektyvinio investavimo subjektų įstatymas</w:t>
            </w:r>
          </w:p>
          <w:p w14:paraId="77AA6366"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informuotiesiems investuotojams skirtų kolektyvinio investavimo subjektų  įstatymas</w:t>
            </w:r>
          </w:p>
          <w:p w14:paraId="5EB42B5A"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profesionaliesiems investuotojams skirtų kolektyvinio investavimo subjektų  įstatymas</w:t>
            </w:r>
          </w:p>
          <w:p w14:paraId="40EFF9BB"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draudimo įstatymas</w:t>
            </w:r>
          </w:p>
          <w:p w14:paraId="514C5333"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valiutos keityklos operatorių įstatymas</w:t>
            </w:r>
          </w:p>
          <w:p w14:paraId="7820A450"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vartojimo kredito įstatymas</w:t>
            </w:r>
          </w:p>
          <w:p w14:paraId="174C9AA2" w14:textId="77777777" w:rsidR="004D154D" w:rsidRPr="00B627BB" w:rsidRDefault="004D154D" w:rsidP="0046523B">
            <w:pPr>
              <w:pStyle w:val="NoSpacing"/>
              <w:widowControl w:val="0"/>
              <w:numPr>
                <w:ilvl w:val="0"/>
                <w:numId w:val="7"/>
              </w:numPr>
              <w:tabs>
                <w:tab w:val="clear" w:pos="752"/>
              </w:tabs>
              <w:ind w:left="0" w:firstLine="0"/>
            </w:pPr>
            <w:r w:rsidRPr="00B627BB">
              <w:t>Lietuvos Respublikos atsiskaitymų baigtinumo mokėjimo ir vertybinių popierių atsiskaitymo sistemose įstatymas</w:t>
            </w:r>
          </w:p>
          <w:p w14:paraId="70D4FF35" w14:textId="77777777" w:rsidR="004D154D" w:rsidRPr="009B3D50" w:rsidRDefault="004D154D" w:rsidP="0046523B">
            <w:pPr>
              <w:pStyle w:val="NoSpacing"/>
              <w:widowControl w:val="0"/>
              <w:numPr>
                <w:ilvl w:val="0"/>
                <w:numId w:val="7"/>
              </w:numPr>
              <w:tabs>
                <w:tab w:val="clear" w:pos="752"/>
              </w:tabs>
              <w:ind w:left="0" w:firstLine="0"/>
            </w:pPr>
            <w:r w:rsidRPr="00B627BB">
              <w:t>Lietuvos Respublikos finansinio užtikrinimo susitarimų įstatymas</w:t>
            </w:r>
          </w:p>
          <w:p w14:paraId="364F8399" w14:textId="77777777" w:rsidR="004D154D" w:rsidRPr="009B3D50" w:rsidRDefault="004D154D" w:rsidP="0046523B">
            <w:pPr>
              <w:pStyle w:val="NoSpacing"/>
              <w:widowControl w:val="0"/>
              <w:numPr>
                <w:ilvl w:val="0"/>
                <w:numId w:val="7"/>
              </w:numPr>
              <w:tabs>
                <w:tab w:val="clear" w:pos="752"/>
              </w:tabs>
              <w:ind w:left="0" w:firstLine="0"/>
            </w:pPr>
            <w:r w:rsidRPr="009B3D50">
              <w:t>Testas turimiems gebėjimams vertinti</w:t>
            </w:r>
          </w:p>
          <w:p w14:paraId="23785B6D" w14:textId="77777777" w:rsidR="004D154D" w:rsidRPr="009B3D50" w:rsidRDefault="004D154D" w:rsidP="0046523B">
            <w:pPr>
              <w:spacing w:after="0" w:line="240" w:lineRule="auto"/>
              <w:rPr>
                <w:rFonts w:ascii="Times New Roman" w:hAnsi="Times New Roman" w:cs="Times New Roman"/>
                <w:i/>
                <w:sz w:val="24"/>
                <w:szCs w:val="24"/>
              </w:rPr>
            </w:pPr>
            <w:r w:rsidRPr="009B3D50">
              <w:rPr>
                <w:rFonts w:ascii="Times New Roman" w:hAnsi="Times New Roman" w:cs="Times New Roman"/>
                <w:i/>
                <w:sz w:val="24"/>
                <w:szCs w:val="24"/>
              </w:rPr>
              <w:t>Mokymo(si) priemonės:</w:t>
            </w:r>
          </w:p>
          <w:p w14:paraId="5B582C14" w14:textId="77777777" w:rsidR="004D154D" w:rsidRPr="009B3D50" w:rsidRDefault="004D154D" w:rsidP="0046523B">
            <w:pPr>
              <w:pStyle w:val="NoSpacing"/>
              <w:widowControl w:val="0"/>
              <w:numPr>
                <w:ilvl w:val="0"/>
                <w:numId w:val="7"/>
              </w:numPr>
              <w:tabs>
                <w:tab w:val="clear" w:pos="752"/>
              </w:tabs>
              <w:ind w:left="0" w:firstLine="0"/>
            </w:pPr>
            <w:r w:rsidRPr="009B3D50">
              <w:t>Techninės priemonės mokymo(si) medžiagai iliustruoti, vizualizuoti, pristatyti</w:t>
            </w:r>
          </w:p>
          <w:p w14:paraId="609FE00B" w14:textId="77777777" w:rsidR="004D154D" w:rsidRPr="009B3D50" w:rsidRDefault="004D154D" w:rsidP="0046523B">
            <w:pPr>
              <w:pStyle w:val="NoSpacing"/>
              <w:widowControl w:val="0"/>
              <w:numPr>
                <w:ilvl w:val="0"/>
                <w:numId w:val="7"/>
              </w:numPr>
              <w:tabs>
                <w:tab w:val="clear" w:pos="752"/>
              </w:tabs>
              <w:ind w:left="0" w:firstLine="0"/>
              <w:rPr>
                <w:rFonts w:eastAsiaTheme="minorHAnsi"/>
              </w:rPr>
            </w:pPr>
            <w:r w:rsidRPr="009B3D50">
              <w:t xml:space="preserve">Duomenų apdorojimo ir biuro programinė įranga, kita biuro įranga </w:t>
            </w:r>
          </w:p>
        </w:tc>
      </w:tr>
      <w:tr w:rsidR="004D154D" w:rsidRPr="00636A1A" w14:paraId="1DC6A53C" w14:textId="77777777" w:rsidTr="00655444">
        <w:trPr>
          <w:trHeight w:val="57"/>
          <w:jc w:val="center"/>
        </w:trPr>
        <w:tc>
          <w:tcPr>
            <w:tcW w:w="923" w:type="pct"/>
          </w:tcPr>
          <w:p w14:paraId="1DF5321D"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Reikalavimai teorinio ir praktinio mokymo vietai</w:t>
            </w:r>
          </w:p>
        </w:tc>
        <w:tc>
          <w:tcPr>
            <w:tcW w:w="4077" w:type="pct"/>
            <w:gridSpan w:val="2"/>
          </w:tcPr>
          <w:p w14:paraId="10BB0E8A" w14:textId="77777777" w:rsidR="00B627BB" w:rsidRDefault="004D154D" w:rsidP="0046523B">
            <w:pPr>
              <w:widowControl w:val="0"/>
              <w:spacing w:after="0" w:line="240" w:lineRule="auto"/>
              <w:rPr>
                <w:rFonts w:ascii="Times New Roman" w:hAnsi="Times New Roman" w:cs="Times New Roman"/>
                <w:sz w:val="24"/>
                <w:szCs w:val="24"/>
              </w:rPr>
            </w:pPr>
            <w:r w:rsidRPr="009B3D50">
              <w:rPr>
                <w:rFonts w:ascii="Times New Roman" w:hAnsi="Times New Roman" w:cs="Times New Roman"/>
                <w:sz w:val="24"/>
                <w:szCs w:val="24"/>
              </w:rPr>
              <w:t>Klasė ar kita mokymui(si) pritaikyta patalpa su techninėmis priemonėmis (kompiuteriu, vaizdo projektoriumi, lenta) mokymo(si) medžiagai pateikti.</w:t>
            </w:r>
          </w:p>
          <w:p w14:paraId="522CDA7C" w14:textId="7B769EE7" w:rsidR="004D154D" w:rsidRPr="009B3D50" w:rsidRDefault="004D154D" w:rsidP="0046523B">
            <w:pPr>
              <w:widowControl w:val="0"/>
              <w:spacing w:after="0" w:line="240" w:lineRule="auto"/>
              <w:rPr>
                <w:rFonts w:ascii="Times New Roman" w:eastAsiaTheme="minorHAnsi" w:hAnsi="Times New Roman" w:cs="Times New Roman"/>
                <w:sz w:val="24"/>
                <w:szCs w:val="24"/>
              </w:rPr>
            </w:pPr>
            <w:r w:rsidRPr="009B3D50">
              <w:rPr>
                <w:rFonts w:ascii="Times New Roman" w:hAnsi="Times New Roman" w:cs="Times New Roman"/>
                <w:sz w:val="24"/>
                <w:szCs w:val="24"/>
              </w:rPr>
              <w:t>Praktinio mokymo klasė (patalpa), aprūpinta kompiuteriais bei biuro technika.</w:t>
            </w:r>
          </w:p>
        </w:tc>
      </w:tr>
      <w:tr w:rsidR="004D154D" w:rsidRPr="00636A1A" w14:paraId="30DAC3BB" w14:textId="77777777" w:rsidTr="00655444">
        <w:trPr>
          <w:trHeight w:val="57"/>
          <w:jc w:val="center"/>
        </w:trPr>
        <w:tc>
          <w:tcPr>
            <w:tcW w:w="923" w:type="pct"/>
          </w:tcPr>
          <w:p w14:paraId="68BDAEA2" w14:textId="77777777" w:rsidR="004D154D" w:rsidRPr="00636A1A" w:rsidRDefault="004D154D" w:rsidP="0046523B">
            <w:pPr>
              <w:spacing w:after="0" w:line="240" w:lineRule="auto"/>
              <w:rPr>
                <w:rFonts w:ascii="Times New Roman" w:eastAsiaTheme="minorHAnsi" w:hAnsi="Times New Roman" w:cs="Times New Roman"/>
                <w:color w:val="000000"/>
                <w:sz w:val="24"/>
                <w:szCs w:val="24"/>
              </w:rPr>
            </w:pPr>
            <w:r w:rsidRPr="00636A1A">
              <w:rPr>
                <w:rFonts w:ascii="Times New Roman" w:eastAsiaTheme="minorHAnsi" w:hAnsi="Times New Roman" w:cs="Times New Roman"/>
                <w:color w:val="000000"/>
                <w:sz w:val="24"/>
                <w:szCs w:val="24"/>
              </w:rPr>
              <w:t>Kvalifikaciniai ir kompetencijų reikalavimai mokytojams (dėstytojams)</w:t>
            </w:r>
          </w:p>
        </w:tc>
        <w:tc>
          <w:tcPr>
            <w:tcW w:w="4077" w:type="pct"/>
            <w:gridSpan w:val="2"/>
          </w:tcPr>
          <w:p w14:paraId="629C3C66" w14:textId="77777777" w:rsidR="00B627BB" w:rsidRDefault="00231937" w:rsidP="0046523B">
            <w:pPr>
              <w:widowControl w:val="0"/>
              <w:spacing w:after="0" w:line="240" w:lineRule="auto"/>
              <w:jc w:val="both"/>
              <w:rPr>
                <w:rFonts w:ascii="Times New Roman" w:hAnsi="Times New Roman" w:cs="Times New Roman"/>
                <w:sz w:val="24"/>
                <w:szCs w:val="24"/>
              </w:rPr>
            </w:pPr>
            <w:r w:rsidRPr="009B3D50">
              <w:rPr>
                <w:rFonts w:ascii="Times New Roman" w:hAnsi="Times New Roman" w:cs="Times New Roman"/>
                <w:sz w:val="24"/>
                <w:szCs w:val="24"/>
              </w:rPr>
              <w:t>Modulį gali vesti mokytojas, turintis:</w:t>
            </w:r>
          </w:p>
          <w:p w14:paraId="63880680" w14:textId="0FA25B7B" w:rsidR="00231937" w:rsidRPr="00884C02" w:rsidRDefault="00231937" w:rsidP="0046523B">
            <w:pPr>
              <w:widowControl w:val="0"/>
              <w:spacing w:after="0" w:line="240" w:lineRule="auto"/>
              <w:jc w:val="both"/>
              <w:rPr>
                <w:rFonts w:ascii="Times New Roman" w:hAnsi="Times New Roman" w:cs="Times New Roman"/>
                <w:sz w:val="24"/>
                <w:szCs w:val="24"/>
              </w:rPr>
            </w:pPr>
            <w:r w:rsidRPr="00884C02">
              <w:rPr>
                <w:rFonts w:ascii="Times New Roman" w:hAnsi="Times New Roman" w:cs="Times New Roman"/>
                <w:sz w:val="24"/>
                <w:szCs w:val="24"/>
              </w:rPr>
              <w:t>1) Lietuvos Respublikos švietimo įstatyme ir Reikalavimų mokytojų kvalifikacijai apraše, patvirtintame Lietuvos Respublikos švietimo</w:t>
            </w:r>
            <w:r>
              <w:rPr>
                <w:rFonts w:ascii="Times New Roman" w:hAnsi="Times New Roman" w:cs="Times New Roman"/>
                <w:sz w:val="24"/>
                <w:szCs w:val="24"/>
              </w:rPr>
              <w:t xml:space="preserve">, </w:t>
            </w:r>
            <w:r w:rsidRPr="00884C02">
              <w:rPr>
                <w:rFonts w:ascii="Times New Roman" w:hAnsi="Times New Roman" w:cs="Times New Roman"/>
                <w:sz w:val="24"/>
                <w:szCs w:val="24"/>
              </w:rPr>
              <w:t>mokslo</w:t>
            </w:r>
            <w:r>
              <w:rPr>
                <w:rFonts w:ascii="Times New Roman" w:hAnsi="Times New Roman" w:cs="Times New Roman"/>
                <w:sz w:val="24"/>
                <w:szCs w:val="24"/>
              </w:rPr>
              <w:t xml:space="preserve"> ir sporto</w:t>
            </w:r>
            <w:r w:rsidRPr="00884C02">
              <w:rPr>
                <w:rFonts w:ascii="Times New Roman" w:hAnsi="Times New Roman" w:cs="Times New Roman"/>
                <w:sz w:val="24"/>
                <w:szCs w:val="24"/>
              </w:rPr>
              <w:t xml:space="preserve"> ministro 2014 m. rugpjūčio 29 d. įsakymu Nr. V-774 „Dėl Reikalavimų mokytojų kvalifikacijai aprašo patvirtinimo“, nustatytą išsilavinimą ir kvalifikaciją;</w:t>
            </w:r>
          </w:p>
          <w:p w14:paraId="3089C86D" w14:textId="54107B72" w:rsidR="004D154D" w:rsidRPr="009B3D50" w:rsidRDefault="00231937" w:rsidP="0046523B">
            <w:pPr>
              <w:spacing w:after="0" w:line="240" w:lineRule="auto"/>
              <w:jc w:val="both"/>
              <w:rPr>
                <w:rFonts w:ascii="Times New Roman" w:eastAsiaTheme="minorHAnsi" w:hAnsi="Times New Roman" w:cs="Times New Roman"/>
                <w:sz w:val="24"/>
                <w:szCs w:val="24"/>
              </w:rPr>
            </w:pPr>
            <w:r w:rsidRPr="00884C02">
              <w:rPr>
                <w:rFonts w:ascii="Times New Roman" w:eastAsia="Times New Roman" w:hAnsi="Times New Roman" w:cs="Times New Roman"/>
                <w:sz w:val="24"/>
                <w:szCs w:val="24"/>
                <w:lang w:eastAsia="lt-LT"/>
              </w:rPr>
              <w:lastRenderedPageBreak/>
              <w:t xml:space="preserve">2) </w:t>
            </w:r>
            <w:r>
              <w:rPr>
                <w:rFonts w:ascii="Times New Roman" w:eastAsia="Times New Roman" w:hAnsi="Times New Roman" w:cs="Times New Roman"/>
                <w:sz w:val="24"/>
                <w:szCs w:val="24"/>
                <w:lang w:eastAsia="lt-LT"/>
              </w:rPr>
              <w:t>Ekonomikos ar finansų</w:t>
            </w:r>
            <w:r w:rsidRPr="00884C02">
              <w:rPr>
                <w:rFonts w:ascii="Times New Roman" w:eastAsia="Times New Roman" w:hAnsi="Times New Roman" w:cs="Times New Roman"/>
                <w:sz w:val="24"/>
                <w:szCs w:val="24"/>
                <w:lang w:eastAsia="lt-LT"/>
              </w:rPr>
              <w:t xml:space="preserve"> studijų krypties ar lygiavertį išsilavinimą arba vidurinį išsilavinimą ir </w:t>
            </w:r>
            <w:r w:rsidRPr="009B3D50">
              <w:rPr>
                <w:rFonts w:ascii="Times New Roman" w:hAnsi="Times New Roman" w:cs="Times New Roman"/>
                <w:sz w:val="24"/>
                <w:szCs w:val="24"/>
              </w:rPr>
              <w:t>finansinių paslaugų teikėjo</w:t>
            </w:r>
            <w:r w:rsidRPr="00884C02">
              <w:rPr>
                <w:rFonts w:ascii="Times New Roman" w:eastAsia="Times New Roman" w:hAnsi="Times New Roman" w:cs="Times New Roman"/>
                <w:sz w:val="24"/>
                <w:szCs w:val="24"/>
                <w:lang w:eastAsia="lt-LT"/>
              </w:rPr>
              <w:t xml:space="preserve"> ar lygiavertę kvalifikaciją, ne mažesnę kaip 3 metų </w:t>
            </w:r>
            <w:r w:rsidRPr="009B3D50">
              <w:rPr>
                <w:rFonts w:ascii="Times New Roman" w:hAnsi="Times New Roman" w:cs="Times New Roman"/>
                <w:sz w:val="24"/>
                <w:szCs w:val="24"/>
                <w:shd w:val="clear" w:color="auto" w:fill="FFFFFF"/>
              </w:rPr>
              <w:t xml:space="preserve">finansinių paslaugų </w:t>
            </w:r>
            <w:r>
              <w:rPr>
                <w:rFonts w:ascii="Times New Roman" w:hAnsi="Times New Roman" w:cs="Times New Roman"/>
                <w:sz w:val="24"/>
                <w:szCs w:val="24"/>
                <w:shd w:val="clear" w:color="auto" w:fill="FFFFFF"/>
              </w:rPr>
              <w:t xml:space="preserve">teikimo </w:t>
            </w:r>
            <w:r w:rsidRPr="00884C02">
              <w:rPr>
                <w:rFonts w:ascii="Times New Roman" w:eastAsia="Times New Roman" w:hAnsi="Times New Roman" w:cs="Times New Roman"/>
                <w:sz w:val="24"/>
                <w:szCs w:val="24"/>
                <w:lang w:eastAsia="lt-LT"/>
              </w:rPr>
              <w:t>profesinės veiklos patirtį ir pedagoginių ir psichologinių žinių kurso baigimo pažymėjimą</w:t>
            </w:r>
            <w:r w:rsidR="00B627BB">
              <w:rPr>
                <w:rFonts w:ascii="Times New Roman" w:eastAsia="Times New Roman" w:hAnsi="Times New Roman" w:cs="Times New Roman"/>
                <w:sz w:val="24"/>
                <w:szCs w:val="24"/>
                <w:lang w:eastAsia="lt-LT"/>
              </w:rPr>
              <w:t>.</w:t>
            </w:r>
          </w:p>
        </w:tc>
      </w:tr>
    </w:tbl>
    <w:p w14:paraId="5393B75F" w14:textId="04D9A112" w:rsidR="004D154D" w:rsidRDefault="004D154D" w:rsidP="0046523B">
      <w:pPr>
        <w:spacing w:after="0" w:line="240" w:lineRule="auto"/>
        <w:rPr>
          <w:rFonts w:ascii="Times New Roman" w:eastAsiaTheme="minorHAnsi" w:hAnsi="Times New Roman" w:cs="Times New Roman"/>
          <w:b/>
          <w:bCs/>
          <w:color w:val="000000"/>
          <w:sz w:val="24"/>
          <w:szCs w:val="24"/>
        </w:rPr>
      </w:pPr>
    </w:p>
    <w:p w14:paraId="1EF3A914" w14:textId="77777777" w:rsidR="00AF6128" w:rsidRDefault="00AF6128" w:rsidP="0046523B">
      <w:pPr>
        <w:spacing w:after="0" w:line="240" w:lineRule="auto"/>
        <w:jc w:val="both"/>
        <w:rPr>
          <w:rFonts w:ascii="Times New Roman" w:hAnsi="Times New Roman"/>
        </w:rPr>
      </w:pPr>
      <w:r>
        <w:rPr>
          <w:rFonts w:ascii="Times New Roman" w:hAnsi="Times New Roman" w:cs="Times New Roman"/>
        </w:rPr>
        <w:t xml:space="preserve">Programa parengta įgyvendinant </w:t>
      </w:r>
      <w:r>
        <w:rPr>
          <w:rFonts w:ascii="Times New Roman" w:hAnsi="Times New Roman"/>
        </w:rPr>
        <w:t>Projektą „Suaugusiųjų švietimo sistemos plėtra suteikiant besimokantiems asmenims bendrąsias ir pagrindines kompetencijas“</w:t>
      </w:r>
    </w:p>
    <w:p w14:paraId="04AA24A2" w14:textId="77777777" w:rsidR="00AF6128" w:rsidRDefault="00AF6128" w:rsidP="0046523B">
      <w:pPr>
        <w:spacing w:after="0" w:line="240" w:lineRule="auto"/>
        <w:jc w:val="both"/>
        <w:rPr>
          <w:rFonts w:ascii="Times New Roman" w:hAnsi="Times New Roman"/>
          <w:b/>
        </w:rPr>
      </w:pPr>
      <w:r>
        <w:rPr>
          <w:rFonts w:ascii="Times New Roman" w:hAnsi="Times New Roman"/>
        </w:rPr>
        <w:t>Nr. 09.4.2-ESFA-V-715-01-0002</w:t>
      </w:r>
    </w:p>
    <w:p w14:paraId="4013FCB0" w14:textId="77777777" w:rsidR="00AF6128" w:rsidRDefault="00AF6128" w:rsidP="0046523B">
      <w:pPr>
        <w:spacing w:after="0" w:line="240" w:lineRule="auto"/>
        <w:rPr>
          <w:rFonts w:ascii="Times New Roman" w:eastAsiaTheme="minorHAnsi" w:hAnsi="Times New Roman" w:cs="Times New Roman"/>
          <w:b/>
          <w:bCs/>
          <w:color w:val="000000"/>
          <w:sz w:val="24"/>
          <w:szCs w:val="24"/>
        </w:rPr>
      </w:pPr>
    </w:p>
    <w:p w14:paraId="6D48952B" w14:textId="42610238" w:rsidR="004D154D" w:rsidRPr="00937C19" w:rsidRDefault="0003232D" w:rsidP="004652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w:t>
      </w:r>
    </w:p>
    <w:sectPr w:rsidR="004D154D" w:rsidRPr="00937C19" w:rsidSect="00AF6128">
      <w:pgSz w:w="16838" w:h="11906" w:orient="landscape" w:code="9"/>
      <w:pgMar w:top="1282" w:right="562" w:bottom="1152" w:left="562"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F2F9" w14:textId="77777777" w:rsidR="00655444" w:rsidRDefault="00655444">
      <w:pPr>
        <w:spacing w:after="0" w:line="240" w:lineRule="auto"/>
      </w:pPr>
      <w:r>
        <w:separator/>
      </w:r>
    </w:p>
  </w:endnote>
  <w:endnote w:type="continuationSeparator" w:id="0">
    <w:p w14:paraId="64D52E90" w14:textId="77777777" w:rsidR="00655444" w:rsidRDefault="0065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2FEFDD42" w14:textId="77777777" w:rsidR="00655444" w:rsidRDefault="00655444"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7E8B2" w14:textId="77777777" w:rsidR="00655444" w:rsidRDefault="00655444"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6986EBEC" w14:textId="7615690C" w:rsidR="00655444" w:rsidRPr="000715A3" w:rsidRDefault="00655444"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B15E8A">
          <w:rPr>
            <w:rStyle w:val="PageNumber"/>
            <w:rFonts w:ascii="Times New Roman" w:hAnsi="Times New Roman" w:cs="Times New Roman"/>
            <w:noProof/>
          </w:rPr>
          <w:t>8</w:t>
        </w:r>
        <w:r w:rsidRPr="000715A3">
          <w:rPr>
            <w:rStyle w:val="PageNumber"/>
            <w:rFonts w:ascii="Times New Roman" w:hAnsi="Times New Roman" w:cs="Times New Roman"/>
          </w:rPr>
          <w:fldChar w:fldCharType="end"/>
        </w:r>
      </w:p>
    </w:sdtContent>
  </w:sdt>
  <w:p w14:paraId="7815B42B" w14:textId="77777777" w:rsidR="00655444" w:rsidRDefault="00655444"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9EE7" w14:textId="77777777" w:rsidR="00655444" w:rsidRDefault="00655444">
      <w:pPr>
        <w:spacing w:after="0" w:line="240" w:lineRule="auto"/>
      </w:pPr>
      <w:r>
        <w:separator/>
      </w:r>
    </w:p>
  </w:footnote>
  <w:footnote w:type="continuationSeparator" w:id="0">
    <w:p w14:paraId="30344A1E" w14:textId="77777777" w:rsidR="00655444" w:rsidRDefault="00655444">
      <w:pPr>
        <w:spacing w:after="0" w:line="240" w:lineRule="auto"/>
      </w:pPr>
      <w:r>
        <w:continuationSeparator/>
      </w:r>
    </w:p>
  </w:footnote>
  <w:footnote w:id="1">
    <w:p w14:paraId="64EE9A91" w14:textId="77777777" w:rsidR="00655444" w:rsidRPr="00D644AA" w:rsidRDefault="00655444" w:rsidP="004D154D">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30AC8B76" w14:textId="77777777" w:rsidR="00655444" w:rsidRDefault="00655444" w:rsidP="004D154D">
      <w:pPr>
        <w:pStyle w:val="FootnoteText"/>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4D94" w14:textId="77777777" w:rsidR="00655444" w:rsidRPr="00445EF7" w:rsidRDefault="00655444"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010"/>
    <w:multiLevelType w:val="hybridMultilevel"/>
    <w:tmpl w:val="AC720CD0"/>
    <w:lvl w:ilvl="0" w:tplc="04270001">
      <w:start w:val="1"/>
      <w:numFmt w:val="bullet"/>
      <w:lvlText w:val=""/>
      <w:lvlJc w:val="left"/>
      <w:pPr>
        <w:tabs>
          <w:tab w:val="num" w:pos="752"/>
        </w:tabs>
        <w:ind w:left="752" w:hanging="360"/>
      </w:pPr>
      <w:rPr>
        <w:rFonts w:ascii="Symbol" w:hAnsi="Symbol" w:hint="default"/>
      </w:rPr>
    </w:lvl>
    <w:lvl w:ilvl="1" w:tplc="04270003">
      <w:start w:val="1"/>
      <w:numFmt w:val="bullet"/>
      <w:lvlText w:val="o"/>
      <w:lvlJc w:val="left"/>
      <w:pPr>
        <w:tabs>
          <w:tab w:val="num" w:pos="1472"/>
        </w:tabs>
        <w:ind w:left="1472" w:hanging="360"/>
      </w:pPr>
      <w:rPr>
        <w:rFonts w:ascii="Courier New" w:hAnsi="Courier New" w:cs="Courier New" w:hint="default"/>
      </w:rPr>
    </w:lvl>
    <w:lvl w:ilvl="2" w:tplc="04270005">
      <w:start w:val="1"/>
      <w:numFmt w:val="bullet"/>
      <w:lvlText w:val=""/>
      <w:lvlJc w:val="left"/>
      <w:pPr>
        <w:tabs>
          <w:tab w:val="num" w:pos="2192"/>
        </w:tabs>
        <w:ind w:left="2192" w:hanging="360"/>
      </w:pPr>
      <w:rPr>
        <w:rFonts w:ascii="Wingdings" w:hAnsi="Wingdings" w:cs="Wingdings" w:hint="default"/>
      </w:rPr>
    </w:lvl>
    <w:lvl w:ilvl="3" w:tplc="04270001">
      <w:start w:val="1"/>
      <w:numFmt w:val="bullet"/>
      <w:lvlText w:val=""/>
      <w:lvlJc w:val="left"/>
      <w:pPr>
        <w:tabs>
          <w:tab w:val="num" w:pos="2912"/>
        </w:tabs>
        <w:ind w:left="2912" w:hanging="360"/>
      </w:pPr>
      <w:rPr>
        <w:rFonts w:ascii="Symbol" w:hAnsi="Symbol" w:cs="Symbol" w:hint="default"/>
      </w:rPr>
    </w:lvl>
    <w:lvl w:ilvl="4" w:tplc="04270003">
      <w:start w:val="1"/>
      <w:numFmt w:val="bullet"/>
      <w:lvlText w:val="o"/>
      <w:lvlJc w:val="left"/>
      <w:pPr>
        <w:tabs>
          <w:tab w:val="num" w:pos="3632"/>
        </w:tabs>
        <w:ind w:left="3632" w:hanging="360"/>
      </w:pPr>
      <w:rPr>
        <w:rFonts w:ascii="Courier New" w:hAnsi="Courier New" w:cs="Courier New" w:hint="default"/>
      </w:rPr>
    </w:lvl>
    <w:lvl w:ilvl="5" w:tplc="04270005">
      <w:start w:val="1"/>
      <w:numFmt w:val="bullet"/>
      <w:lvlText w:val=""/>
      <w:lvlJc w:val="left"/>
      <w:pPr>
        <w:tabs>
          <w:tab w:val="num" w:pos="4352"/>
        </w:tabs>
        <w:ind w:left="4352" w:hanging="360"/>
      </w:pPr>
      <w:rPr>
        <w:rFonts w:ascii="Wingdings" w:hAnsi="Wingdings" w:cs="Wingdings" w:hint="default"/>
      </w:rPr>
    </w:lvl>
    <w:lvl w:ilvl="6" w:tplc="04270001">
      <w:start w:val="1"/>
      <w:numFmt w:val="bullet"/>
      <w:lvlText w:val=""/>
      <w:lvlJc w:val="left"/>
      <w:pPr>
        <w:tabs>
          <w:tab w:val="num" w:pos="5072"/>
        </w:tabs>
        <w:ind w:left="5072" w:hanging="360"/>
      </w:pPr>
      <w:rPr>
        <w:rFonts w:ascii="Symbol" w:hAnsi="Symbol" w:cs="Symbol" w:hint="default"/>
      </w:rPr>
    </w:lvl>
    <w:lvl w:ilvl="7" w:tplc="04270003">
      <w:start w:val="1"/>
      <w:numFmt w:val="bullet"/>
      <w:lvlText w:val="o"/>
      <w:lvlJc w:val="left"/>
      <w:pPr>
        <w:tabs>
          <w:tab w:val="num" w:pos="5792"/>
        </w:tabs>
        <w:ind w:left="5792" w:hanging="360"/>
      </w:pPr>
      <w:rPr>
        <w:rFonts w:ascii="Courier New" w:hAnsi="Courier New" w:cs="Courier New" w:hint="default"/>
      </w:rPr>
    </w:lvl>
    <w:lvl w:ilvl="8" w:tplc="04270005">
      <w:start w:val="1"/>
      <w:numFmt w:val="bullet"/>
      <w:lvlText w:val=""/>
      <w:lvlJc w:val="left"/>
      <w:pPr>
        <w:tabs>
          <w:tab w:val="num" w:pos="6512"/>
        </w:tabs>
        <w:ind w:left="6512" w:hanging="360"/>
      </w:pPr>
      <w:rPr>
        <w:rFonts w:ascii="Wingdings" w:hAnsi="Wingdings" w:cs="Wingdings" w:hint="default"/>
      </w:rPr>
    </w:lvl>
  </w:abstractNum>
  <w:abstractNum w:abstractNumId="1" w15:restartNumberingAfterBreak="0">
    <w:nsid w:val="04596B3E"/>
    <w:multiLevelType w:val="hybridMultilevel"/>
    <w:tmpl w:val="E878F47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2B6E60"/>
    <w:multiLevelType w:val="hybridMultilevel"/>
    <w:tmpl w:val="4FDC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813173"/>
    <w:multiLevelType w:val="hybridMultilevel"/>
    <w:tmpl w:val="75C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32C0F"/>
    <w:multiLevelType w:val="hybridMultilevel"/>
    <w:tmpl w:val="D53A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B046FA"/>
    <w:multiLevelType w:val="hybridMultilevel"/>
    <w:tmpl w:val="392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6B6096"/>
    <w:multiLevelType w:val="hybridMultilevel"/>
    <w:tmpl w:val="BD2021A0"/>
    <w:lvl w:ilvl="0" w:tplc="04090001">
      <w:start w:val="1"/>
      <w:numFmt w:val="bullet"/>
      <w:lvlText w:val=""/>
      <w:lvlJc w:val="left"/>
      <w:pPr>
        <w:tabs>
          <w:tab w:val="num" w:pos="752"/>
        </w:tabs>
        <w:ind w:left="752" w:hanging="360"/>
      </w:pPr>
      <w:rPr>
        <w:rFonts w:ascii="Symbol" w:hAnsi="Symbol" w:hint="default"/>
      </w:rPr>
    </w:lvl>
    <w:lvl w:ilvl="1" w:tplc="FFFFFFFF">
      <w:start w:val="1"/>
      <w:numFmt w:val="bullet"/>
      <w:lvlText w:val="o"/>
      <w:lvlJc w:val="left"/>
      <w:pPr>
        <w:tabs>
          <w:tab w:val="num" w:pos="1472"/>
        </w:tabs>
        <w:ind w:left="1472" w:hanging="360"/>
      </w:pPr>
      <w:rPr>
        <w:rFonts w:ascii="Courier New" w:hAnsi="Courier New" w:cs="Courier New" w:hint="default"/>
      </w:rPr>
    </w:lvl>
    <w:lvl w:ilvl="2" w:tplc="FFFFFFFF">
      <w:start w:val="1"/>
      <w:numFmt w:val="bullet"/>
      <w:lvlText w:val=""/>
      <w:lvlJc w:val="left"/>
      <w:pPr>
        <w:tabs>
          <w:tab w:val="num" w:pos="2192"/>
        </w:tabs>
        <w:ind w:left="2192" w:hanging="360"/>
      </w:pPr>
      <w:rPr>
        <w:rFonts w:ascii="Wingdings" w:hAnsi="Wingdings" w:cs="Wingdings" w:hint="default"/>
      </w:rPr>
    </w:lvl>
    <w:lvl w:ilvl="3" w:tplc="FFFFFFFF">
      <w:start w:val="1"/>
      <w:numFmt w:val="bullet"/>
      <w:lvlText w:val=""/>
      <w:lvlJc w:val="left"/>
      <w:pPr>
        <w:tabs>
          <w:tab w:val="num" w:pos="2912"/>
        </w:tabs>
        <w:ind w:left="2912" w:hanging="360"/>
      </w:pPr>
      <w:rPr>
        <w:rFonts w:ascii="Symbol" w:hAnsi="Symbol" w:cs="Symbol" w:hint="default"/>
      </w:rPr>
    </w:lvl>
    <w:lvl w:ilvl="4" w:tplc="FFFFFFFF">
      <w:start w:val="1"/>
      <w:numFmt w:val="bullet"/>
      <w:lvlText w:val="o"/>
      <w:lvlJc w:val="left"/>
      <w:pPr>
        <w:tabs>
          <w:tab w:val="num" w:pos="3632"/>
        </w:tabs>
        <w:ind w:left="3632" w:hanging="360"/>
      </w:pPr>
      <w:rPr>
        <w:rFonts w:ascii="Courier New" w:hAnsi="Courier New" w:cs="Courier New" w:hint="default"/>
      </w:rPr>
    </w:lvl>
    <w:lvl w:ilvl="5" w:tplc="FFFFFFFF">
      <w:start w:val="1"/>
      <w:numFmt w:val="bullet"/>
      <w:lvlText w:val=""/>
      <w:lvlJc w:val="left"/>
      <w:pPr>
        <w:tabs>
          <w:tab w:val="num" w:pos="4352"/>
        </w:tabs>
        <w:ind w:left="4352" w:hanging="360"/>
      </w:pPr>
      <w:rPr>
        <w:rFonts w:ascii="Wingdings" w:hAnsi="Wingdings" w:cs="Wingdings" w:hint="default"/>
      </w:rPr>
    </w:lvl>
    <w:lvl w:ilvl="6" w:tplc="FFFFFFFF">
      <w:start w:val="1"/>
      <w:numFmt w:val="bullet"/>
      <w:lvlText w:val=""/>
      <w:lvlJc w:val="left"/>
      <w:pPr>
        <w:tabs>
          <w:tab w:val="num" w:pos="5072"/>
        </w:tabs>
        <w:ind w:left="5072" w:hanging="360"/>
      </w:pPr>
      <w:rPr>
        <w:rFonts w:ascii="Symbol" w:hAnsi="Symbol" w:cs="Symbol" w:hint="default"/>
      </w:rPr>
    </w:lvl>
    <w:lvl w:ilvl="7" w:tplc="FFFFFFFF">
      <w:start w:val="1"/>
      <w:numFmt w:val="bullet"/>
      <w:lvlText w:val="o"/>
      <w:lvlJc w:val="left"/>
      <w:pPr>
        <w:tabs>
          <w:tab w:val="num" w:pos="5792"/>
        </w:tabs>
        <w:ind w:left="5792" w:hanging="360"/>
      </w:pPr>
      <w:rPr>
        <w:rFonts w:ascii="Courier New" w:hAnsi="Courier New" w:cs="Courier New" w:hint="default"/>
      </w:rPr>
    </w:lvl>
    <w:lvl w:ilvl="8" w:tplc="FFFFFFFF">
      <w:start w:val="1"/>
      <w:numFmt w:val="bullet"/>
      <w:lvlText w:val=""/>
      <w:lvlJc w:val="left"/>
      <w:pPr>
        <w:tabs>
          <w:tab w:val="num" w:pos="6512"/>
        </w:tabs>
        <w:ind w:left="6512" w:hanging="360"/>
      </w:pPr>
      <w:rPr>
        <w:rFonts w:ascii="Wingdings" w:hAnsi="Wingdings" w:cs="Wingdings" w:hint="default"/>
      </w:rPr>
    </w:lvl>
  </w:abstractNum>
  <w:abstractNum w:abstractNumId="1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5F640D2"/>
    <w:multiLevelType w:val="hybridMultilevel"/>
    <w:tmpl w:val="F63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42139"/>
    <w:multiLevelType w:val="hybridMultilevel"/>
    <w:tmpl w:val="61E0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16965"/>
    <w:multiLevelType w:val="hybridMultilevel"/>
    <w:tmpl w:val="41EC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12"/>
  </w:num>
  <w:num w:numId="6">
    <w:abstractNumId w:val="3"/>
  </w:num>
  <w:num w:numId="7">
    <w:abstractNumId w:val="0"/>
  </w:num>
  <w:num w:numId="8">
    <w:abstractNumId w:val="1"/>
  </w:num>
  <w:num w:numId="9">
    <w:abstractNumId w:val="13"/>
  </w:num>
  <w:num w:numId="10">
    <w:abstractNumId w:val="2"/>
  </w:num>
  <w:num w:numId="11">
    <w:abstractNumId w:val="15"/>
  </w:num>
  <w:num w:numId="12">
    <w:abstractNumId w:val="4"/>
  </w:num>
  <w:num w:numId="13">
    <w:abstractNumId w:val="7"/>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84"/>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274C7"/>
    <w:rsid w:val="0003232D"/>
    <w:rsid w:val="000529E7"/>
    <w:rsid w:val="0006381F"/>
    <w:rsid w:val="00064528"/>
    <w:rsid w:val="000715A3"/>
    <w:rsid w:val="000767F7"/>
    <w:rsid w:val="000979ED"/>
    <w:rsid w:val="000C0129"/>
    <w:rsid w:val="000D24C6"/>
    <w:rsid w:val="00133338"/>
    <w:rsid w:val="00134589"/>
    <w:rsid w:val="00165AB9"/>
    <w:rsid w:val="00184E29"/>
    <w:rsid w:val="0019280E"/>
    <w:rsid w:val="001A2C0F"/>
    <w:rsid w:val="001B6A0D"/>
    <w:rsid w:val="001F1BFD"/>
    <w:rsid w:val="001F7496"/>
    <w:rsid w:val="002032F5"/>
    <w:rsid w:val="00231937"/>
    <w:rsid w:val="002360E9"/>
    <w:rsid w:val="002520CF"/>
    <w:rsid w:val="00252BA8"/>
    <w:rsid w:val="002877D1"/>
    <w:rsid w:val="002D3951"/>
    <w:rsid w:val="00314362"/>
    <w:rsid w:val="003209CA"/>
    <w:rsid w:val="00377797"/>
    <w:rsid w:val="003948D9"/>
    <w:rsid w:val="003A2462"/>
    <w:rsid w:val="003D0448"/>
    <w:rsid w:val="004017FA"/>
    <w:rsid w:val="004029B8"/>
    <w:rsid w:val="0042178F"/>
    <w:rsid w:val="00432EF4"/>
    <w:rsid w:val="00445EF7"/>
    <w:rsid w:val="00464104"/>
    <w:rsid w:val="0046523B"/>
    <w:rsid w:val="004D154D"/>
    <w:rsid w:val="00526D12"/>
    <w:rsid w:val="005855D9"/>
    <w:rsid w:val="00590FFA"/>
    <w:rsid w:val="00597558"/>
    <w:rsid w:val="005B76AD"/>
    <w:rsid w:val="005C6306"/>
    <w:rsid w:val="005E0DE4"/>
    <w:rsid w:val="00622725"/>
    <w:rsid w:val="0064202F"/>
    <w:rsid w:val="00644D79"/>
    <w:rsid w:val="00651151"/>
    <w:rsid w:val="00654996"/>
    <w:rsid w:val="00655444"/>
    <w:rsid w:val="00666F69"/>
    <w:rsid w:val="0067339D"/>
    <w:rsid w:val="006800BB"/>
    <w:rsid w:val="006C7FE1"/>
    <w:rsid w:val="00715A14"/>
    <w:rsid w:val="00734A41"/>
    <w:rsid w:val="00737311"/>
    <w:rsid w:val="00746798"/>
    <w:rsid w:val="00754011"/>
    <w:rsid w:val="007730D6"/>
    <w:rsid w:val="0077730C"/>
    <w:rsid w:val="00785AF0"/>
    <w:rsid w:val="007C7CD2"/>
    <w:rsid w:val="007D0088"/>
    <w:rsid w:val="00800E61"/>
    <w:rsid w:val="0082036B"/>
    <w:rsid w:val="00821759"/>
    <w:rsid w:val="00825B04"/>
    <w:rsid w:val="00842DC7"/>
    <w:rsid w:val="00846FEC"/>
    <w:rsid w:val="008527C2"/>
    <w:rsid w:val="00852882"/>
    <w:rsid w:val="00871B87"/>
    <w:rsid w:val="008B75DD"/>
    <w:rsid w:val="008C25CC"/>
    <w:rsid w:val="008C7730"/>
    <w:rsid w:val="008F5876"/>
    <w:rsid w:val="00900FB4"/>
    <w:rsid w:val="009109BE"/>
    <w:rsid w:val="00937C19"/>
    <w:rsid w:val="00944BAE"/>
    <w:rsid w:val="009569D9"/>
    <w:rsid w:val="00976356"/>
    <w:rsid w:val="00982004"/>
    <w:rsid w:val="009A06CA"/>
    <w:rsid w:val="009C1629"/>
    <w:rsid w:val="00A02BDC"/>
    <w:rsid w:val="00A57B7D"/>
    <w:rsid w:val="00AD1862"/>
    <w:rsid w:val="00AD641A"/>
    <w:rsid w:val="00AF6128"/>
    <w:rsid w:val="00AF76FD"/>
    <w:rsid w:val="00B12B34"/>
    <w:rsid w:val="00B139DA"/>
    <w:rsid w:val="00B15AC2"/>
    <w:rsid w:val="00B15E8A"/>
    <w:rsid w:val="00B1639C"/>
    <w:rsid w:val="00B259B1"/>
    <w:rsid w:val="00B45330"/>
    <w:rsid w:val="00B627BB"/>
    <w:rsid w:val="00B80E4C"/>
    <w:rsid w:val="00B81B9D"/>
    <w:rsid w:val="00B84C0F"/>
    <w:rsid w:val="00BE29CA"/>
    <w:rsid w:val="00C076C2"/>
    <w:rsid w:val="00C3034A"/>
    <w:rsid w:val="00C71083"/>
    <w:rsid w:val="00C801CF"/>
    <w:rsid w:val="00D46745"/>
    <w:rsid w:val="00D544AD"/>
    <w:rsid w:val="00D54BD1"/>
    <w:rsid w:val="00D62B81"/>
    <w:rsid w:val="00D644AA"/>
    <w:rsid w:val="00D66833"/>
    <w:rsid w:val="00D7668D"/>
    <w:rsid w:val="00DA1D45"/>
    <w:rsid w:val="00DB20C3"/>
    <w:rsid w:val="00DC135B"/>
    <w:rsid w:val="00E15460"/>
    <w:rsid w:val="00E1724C"/>
    <w:rsid w:val="00E24273"/>
    <w:rsid w:val="00E73FFA"/>
    <w:rsid w:val="00E83AB1"/>
    <w:rsid w:val="00EB31BA"/>
    <w:rsid w:val="00EC2385"/>
    <w:rsid w:val="00EC2D50"/>
    <w:rsid w:val="00ED67C1"/>
    <w:rsid w:val="00EE5C9D"/>
    <w:rsid w:val="00F01882"/>
    <w:rsid w:val="00F23E6A"/>
    <w:rsid w:val="00F45A2F"/>
    <w:rsid w:val="00F525CF"/>
    <w:rsid w:val="00F84371"/>
    <w:rsid w:val="00FB249D"/>
    <w:rsid w:val="00FB37D1"/>
    <w:rsid w:val="00FB7BD9"/>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01F91"/>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uiPriority w:val="99"/>
    <w:unhideWhenUsed/>
    <w:rsid w:val="009A06CA"/>
    <w:rPr>
      <w:color w:val="0000FF"/>
      <w:u w:val="single"/>
    </w:rPr>
  </w:style>
  <w:style w:type="paragraph" w:customStyle="1" w:styleId="Pagrindinistekstas1">
    <w:name w:val="Pagrindinis tekstas1"/>
    <w:basedOn w:val="Normal"/>
    <w:rsid w:val="004D154D"/>
    <w:pPr>
      <w:suppressAutoHyphens/>
      <w:autoSpaceDE w:val="0"/>
      <w:autoSpaceDN w:val="0"/>
      <w:adjustRightInd w:val="0"/>
      <w:spacing w:after="0" w:line="298" w:lineRule="auto"/>
      <w:ind w:firstLine="312"/>
      <w:jc w:val="both"/>
      <w:textAlignment w:val="center"/>
    </w:pPr>
    <w:rPr>
      <w:rFonts w:ascii="Times New Roman" w:eastAsia="MS Mincho" w:hAnsi="Times New Roman" w:cs="Times New Roman"/>
      <w:color w:val="000000"/>
      <w:sz w:val="20"/>
      <w:szCs w:val="20"/>
      <w:lang w:val="en-US" w:eastAsia="lt-LT"/>
    </w:rPr>
  </w:style>
  <w:style w:type="character" w:customStyle="1" w:styleId="Neapdorotaspaminjimas1">
    <w:name w:val="Neapdorotas paminėjimas1"/>
    <w:basedOn w:val="DefaultParagraphFont"/>
    <w:uiPriority w:val="99"/>
    <w:semiHidden/>
    <w:unhideWhenUsed/>
    <w:rsid w:val="001B6A0D"/>
    <w:rPr>
      <w:color w:val="605E5C"/>
      <w:shd w:val="clear" w:color="auto" w:fill="E1DFDD"/>
    </w:rPr>
  </w:style>
  <w:style w:type="character" w:customStyle="1" w:styleId="UnresolvedMention">
    <w:name w:val="Unresolved Mention"/>
    <w:basedOn w:val="DefaultParagraphFont"/>
    <w:uiPriority w:val="99"/>
    <w:semiHidden/>
    <w:unhideWhenUsed/>
    <w:rsid w:val="0046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32380666">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21403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72AA-B4E1-449D-A9C0-D4AC5A27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6919</Words>
  <Characters>3945</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15</cp:revision>
  <cp:lastPrinted>2019-01-07T14:55:00Z</cp:lastPrinted>
  <dcterms:created xsi:type="dcterms:W3CDTF">2022-09-27T13:40:00Z</dcterms:created>
  <dcterms:modified xsi:type="dcterms:W3CDTF">2022-11-15T13:24:00Z</dcterms:modified>
</cp:coreProperties>
</file>