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3BE85" w14:textId="77777777" w:rsidR="00E15460" w:rsidRPr="00ED3B3A" w:rsidRDefault="00E15460" w:rsidP="00ED3B3A">
      <w:pPr>
        <w:spacing w:after="0" w:line="240" w:lineRule="auto"/>
        <w:jc w:val="center"/>
        <w:rPr>
          <w:rFonts w:ascii="Times New Roman" w:hAnsi="Times New Roman" w:cs="Times New Roman"/>
          <w:b/>
          <w:sz w:val="24"/>
          <w:szCs w:val="24"/>
        </w:rPr>
      </w:pPr>
      <w:r w:rsidRPr="00ED3B3A">
        <w:rPr>
          <w:rFonts w:ascii="Times New Roman" w:hAnsi="Times New Roman" w:cs="Times New Roman"/>
          <w:b/>
          <w:color w:val="000000"/>
          <w:sz w:val="24"/>
          <w:szCs w:val="24"/>
        </w:rPr>
        <w:t>NEFORMALIOJO PROFESINIO MOKYMO PROGRAMA</w:t>
      </w:r>
    </w:p>
    <w:p w14:paraId="6DE0DB1E" w14:textId="77777777" w:rsidR="00E15460" w:rsidRPr="00ED3B3A" w:rsidRDefault="00E15460" w:rsidP="00ED3B3A">
      <w:pPr>
        <w:spacing w:after="0" w:line="240" w:lineRule="auto"/>
        <w:rPr>
          <w:rFonts w:ascii="Times New Roman" w:hAnsi="Times New Roman" w:cs="Times New Roman"/>
          <w:color w:val="000000"/>
          <w:sz w:val="24"/>
          <w:szCs w:val="24"/>
        </w:rPr>
      </w:pPr>
    </w:p>
    <w:p w14:paraId="6642EFD4" w14:textId="77777777" w:rsidR="00526D12" w:rsidRPr="00ED3B3A" w:rsidRDefault="00D644AA" w:rsidP="00ED3B3A">
      <w:pPr>
        <w:spacing w:after="0" w:line="240" w:lineRule="auto"/>
        <w:jc w:val="center"/>
        <w:rPr>
          <w:rFonts w:ascii="Times New Roman" w:hAnsi="Times New Roman" w:cs="Times New Roman"/>
          <w:b/>
          <w:color w:val="000000"/>
          <w:sz w:val="24"/>
          <w:szCs w:val="24"/>
        </w:rPr>
      </w:pPr>
      <w:r w:rsidRPr="00ED3B3A">
        <w:rPr>
          <w:rFonts w:ascii="Times New Roman" w:hAnsi="Times New Roman" w:cs="Times New Roman"/>
          <w:b/>
          <w:color w:val="000000"/>
          <w:sz w:val="24"/>
          <w:szCs w:val="24"/>
        </w:rPr>
        <w:t>1. PROGRAMOS APIBŪDINIMAS</w:t>
      </w:r>
    </w:p>
    <w:p w14:paraId="30F78171" w14:textId="77777777" w:rsidR="00D644AA" w:rsidRPr="00ED3B3A" w:rsidRDefault="00D644AA" w:rsidP="00ED3B3A">
      <w:pPr>
        <w:spacing w:after="0" w:line="240" w:lineRule="auto"/>
        <w:rPr>
          <w:rFonts w:ascii="Times New Roman" w:hAnsi="Times New Roman" w:cs="Times New Roman"/>
          <w:color w:val="000000"/>
          <w:sz w:val="24"/>
          <w:szCs w:val="24"/>
        </w:rPr>
      </w:pPr>
    </w:p>
    <w:p w14:paraId="222D9555" w14:textId="77777777" w:rsidR="00526D12" w:rsidRPr="00ED3B3A" w:rsidRDefault="00526D12" w:rsidP="00ED3B3A">
      <w:pPr>
        <w:spacing w:after="0" w:line="240" w:lineRule="auto"/>
        <w:rPr>
          <w:rFonts w:ascii="Times New Roman" w:hAnsi="Times New Roman" w:cs="Times New Roman"/>
          <w:color w:val="000000"/>
          <w:sz w:val="24"/>
          <w:szCs w:val="24"/>
        </w:rPr>
      </w:pPr>
      <w:r w:rsidRPr="00ED3B3A">
        <w:rPr>
          <w:rFonts w:ascii="Times New Roman" w:hAnsi="Times New Roman" w:cs="Times New Roman"/>
          <w:color w:val="000000"/>
          <w:sz w:val="24"/>
          <w:szCs w:val="24"/>
        </w:rPr>
        <w:t>1.1. Programos pavadinimas lietuvių kalba</w:t>
      </w:r>
    </w:p>
    <w:tbl>
      <w:tblPr>
        <w:tblStyle w:val="TableGrid"/>
        <w:tblW w:w="0" w:type="auto"/>
        <w:tblLook w:val="04A0" w:firstRow="1" w:lastRow="0" w:firstColumn="1" w:lastColumn="0" w:noHBand="0" w:noVBand="1"/>
      </w:tblPr>
      <w:tblGrid>
        <w:gridCol w:w="9628"/>
      </w:tblGrid>
      <w:tr w:rsidR="00526D12" w:rsidRPr="00ED3B3A" w14:paraId="6577B70D" w14:textId="77777777" w:rsidTr="00526D12">
        <w:tc>
          <w:tcPr>
            <w:tcW w:w="9628" w:type="dxa"/>
          </w:tcPr>
          <w:p w14:paraId="49C6AA15" w14:textId="6CD78DCD" w:rsidR="00526D12" w:rsidRPr="00ED3B3A" w:rsidRDefault="007433A6" w:rsidP="00ED3B3A">
            <w:pPr>
              <w:jc w:val="both"/>
              <w:rPr>
                <w:rFonts w:ascii="Times New Roman" w:hAnsi="Times New Roman" w:cs="Times New Roman"/>
                <w:color w:val="000000"/>
                <w:sz w:val="24"/>
                <w:szCs w:val="24"/>
              </w:rPr>
            </w:pPr>
            <w:bookmarkStart w:id="0" w:name="_Hlk117597837"/>
            <w:r w:rsidRPr="00ED3B3A">
              <w:rPr>
                <w:rFonts w:ascii="Times New Roman" w:hAnsi="Times New Roman" w:cs="Times New Roman"/>
                <w:color w:val="000000"/>
                <w:sz w:val="24"/>
                <w:szCs w:val="24"/>
              </w:rPr>
              <w:t>Autobuso vairuotojo kompetencijų periodinio tobulinimo neformaliojo profesinio mokymo programa</w:t>
            </w:r>
            <w:bookmarkEnd w:id="0"/>
          </w:p>
        </w:tc>
      </w:tr>
    </w:tbl>
    <w:p w14:paraId="3CB65C3E" w14:textId="77777777" w:rsidR="00526D12" w:rsidRPr="00ED3B3A" w:rsidRDefault="00526D12" w:rsidP="00ED3B3A">
      <w:pPr>
        <w:spacing w:after="0" w:line="240" w:lineRule="auto"/>
        <w:rPr>
          <w:rFonts w:ascii="Times New Roman" w:hAnsi="Times New Roman" w:cs="Times New Roman"/>
          <w:color w:val="000000"/>
          <w:sz w:val="24"/>
          <w:szCs w:val="24"/>
        </w:rPr>
      </w:pPr>
    </w:p>
    <w:p w14:paraId="3AFD8D4B" w14:textId="77777777" w:rsidR="00526D12" w:rsidRPr="00ED3B3A" w:rsidRDefault="00526D12" w:rsidP="00ED3B3A">
      <w:pPr>
        <w:spacing w:after="0" w:line="240" w:lineRule="auto"/>
        <w:rPr>
          <w:rFonts w:ascii="Times New Roman" w:hAnsi="Times New Roman" w:cs="Times New Roman"/>
          <w:i/>
          <w:color w:val="000000"/>
          <w:sz w:val="24"/>
          <w:szCs w:val="24"/>
        </w:rPr>
      </w:pPr>
      <w:r w:rsidRPr="00ED3B3A">
        <w:rPr>
          <w:rFonts w:ascii="Times New Roman" w:hAnsi="Times New Roman" w:cs="Times New Roman"/>
          <w:color w:val="000000"/>
          <w:sz w:val="24"/>
          <w:szCs w:val="24"/>
        </w:rPr>
        <w:t>1.</w:t>
      </w:r>
      <w:r w:rsidR="00D644AA" w:rsidRPr="00ED3B3A">
        <w:rPr>
          <w:rFonts w:ascii="Times New Roman" w:hAnsi="Times New Roman" w:cs="Times New Roman"/>
          <w:color w:val="000000"/>
          <w:sz w:val="24"/>
          <w:szCs w:val="24"/>
        </w:rPr>
        <w:t>2</w:t>
      </w:r>
      <w:r w:rsidRPr="00ED3B3A">
        <w:rPr>
          <w:rFonts w:ascii="Times New Roman" w:hAnsi="Times New Roman" w:cs="Times New Roman"/>
          <w:color w:val="000000"/>
          <w:sz w:val="24"/>
          <w:szCs w:val="24"/>
        </w:rPr>
        <w:t>. Programos valstybinis kodas</w:t>
      </w:r>
      <w:r w:rsidR="00982004" w:rsidRPr="00ED3B3A">
        <w:rPr>
          <w:rFonts w:ascii="Times New Roman" w:hAnsi="Times New Roman" w:cs="Times New Roman"/>
          <w:color w:val="000000"/>
          <w:sz w:val="24"/>
          <w:szCs w:val="24"/>
        </w:rPr>
        <w:t xml:space="preserve"> </w:t>
      </w:r>
      <w:r w:rsidR="00982004" w:rsidRPr="00ED3B3A">
        <w:rPr>
          <w:rFonts w:ascii="Times New Roman" w:hAnsi="Times New Roman" w:cs="Times New Roman"/>
          <w:i/>
          <w:color w:val="000000"/>
          <w:sz w:val="24"/>
          <w:szCs w:val="24"/>
        </w:rPr>
        <w:t>(suteikiamas įregistravus programą)</w:t>
      </w:r>
    </w:p>
    <w:tbl>
      <w:tblPr>
        <w:tblStyle w:val="TableGrid"/>
        <w:tblW w:w="0" w:type="auto"/>
        <w:tblLook w:val="04A0" w:firstRow="1" w:lastRow="0" w:firstColumn="1" w:lastColumn="0" w:noHBand="0" w:noVBand="1"/>
      </w:tblPr>
      <w:tblGrid>
        <w:gridCol w:w="9628"/>
      </w:tblGrid>
      <w:tr w:rsidR="00526D12" w:rsidRPr="00ED3B3A" w14:paraId="379B9961" w14:textId="77777777" w:rsidTr="00526D12">
        <w:tc>
          <w:tcPr>
            <w:tcW w:w="9628" w:type="dxa"/>
          </w:tcPr>
          <w:p w14:paraId="2C2236C3" w14:textId="6D66A01B" w:rsidR="00526D12" w:rsidRPr="00ED3B3A" w:rsidRDefault="00ED3B3A" w:rsidP="00ED3B3A">
            <w:pPr>
              <w:rPr>
                <w:rFonts w:ascii="Times New Roman" w:hAnsi="Times New Roman" w:cs="Times New Roman"/>
                <w:color w:val="000000"/>
                <w:sz w:val="24"/>
                <w:szCs w:val="24"/>
              </w:rPr>
            </w:pPr>
            <w:r w:rsidRPr="00ED3B3A">
              <w:rPr>
                <w:rFonts w:ascii="Times New Roman" w:hAnsi="Times New Roman" w:cs="Times New Roman"/>
                <w:color w:val="000000"/>
                <w:sz w:val="24"/>
                <w:szCs w:val="24"/>
              </w:rPr>
              <w:t>N32104101</w:t>
            </w:r>
          </w:p>
        </w:tc>
      </w:tr>
    </w:tbl>
    <w:p w14:paraId="6757DD1A" w14:textId="77777777" w:rsidR="00526D12" w:rsidRPr="00ED3B3A" w:rsidRDefault="00526D12" w:rsidP="00ED3B3A">
      <w:pPr>
        <w:spacing w:after="0" w:line="240" w:lineRule="auto"/>
        <w:rPr>
          <w:rFonts w:ascii="Times New Roman" w:hAnsi="Times New Roman" w:cs="Times New Roman"/>
          <w:color w:val="000000"/>
          <w:sz w:val="24"/>
          <w:szCs w:val="24"/>
        </w:rPr>
      </w:pPr>
    </w:p>
    <w:p w14:paraId="30CA177F" w14:textId="77777777" w:rsidR="00526D12" w:rsidRPr="00ED3B3A" w:rsidRDefault="00526D12" w:rsidP="00ED3B3A">
      <w:pPr>
        <w:spacing w:after="0" w:line="240" w:lineRule="auto"/>
        <w:rPr>
          <w:rFonts w:ascii="Times New Roman" w:hAnsi="Times New Roman" w:cs="Times New Roman"/>
          <w:color w:val="000000"/>
          <w:sz w:val="24"/>
          <w:szCs w:val="24"/>
        </w:rPr>
      </w:pPr>
      <w:r w:rsidRPr="00ED3B3A">
        <w:rPr>
          <w:rFonts w:ascii="Times New Roman" w:hAnsi="Times New Roman" w:cs="Times New Roman"/>
          <w:color w:val="000000"/>
          <w:sz w:val="24"/>
          <w:szCs w:val="24"/>
        </w:rPr>
        <w:t>1.</w:t>
      </w:r>
      <w:r w:rsidR="00D644AA" w:rsidRPr="00ED3B3A">
        <w:rPr>
          <w:rFonts w:ascii="Times New Roman" w:hAnsi="Times New Roman" w:cs="Times New Roman"/>
          <w:color w:val="000000"/>
          <w:sz w:val="24"/>
          <w:szCs w:val="24"/>
        </w:rPr>
        <w:t>3</w:t>
      </w:r>
      <w:r w:rsidRPr="00ED3B3A">
        <w:rPr>
          <w:rFonts w:ascii="Times New Roman" w:hAnsi="Times New Roman" w:cs="Times New Roman"/>
          <w:color w:val="000000"/>
          <w:sz w:val="24"/>
          <w:szCs w:val="24"/>
        </w:rPr>
        <w:t>. Švietimo sritis</w:t>
      </w:r>
    </w:p>
    <w:tbl>
      <w:tblPr>
        <w:tblStyle w:val="TableGrid"/>
        <w:tblW w:w="0" w:type="auto"/>
        <w:tblLook w:val="04A0" w:firstRow="1" w:lastRow="0" w:firstColumn="1" w:lastColumn="0" w:noHBand="0" w:noVBand="1"/>
      </w:tblPr>
      <w:tblGrid>
        <w:gridCol w:w="9628"/>
      </w:tblGrid>
      <w:tr w:rsidR="00526D12" w:rsidRPr="00ED3B3A" w14:paraId="59DFEAFE" w14:textId="77777777" w:rsidTr="00526D12">
        <w:tc>
          <w:tcPr>
            <w:tcW w:w="9628" w:type="dxa"/>
          </w:tcPr>
          <w:p w14:paraId="53F42FF0" w14:textId="1378EFE4" w:rsidR="00526D12" w:rsidRPr="00ED3B3A" w:rsidRDefault="000C79CB" w:rsidP="00ED3B3A">
            <w:pPr>
              <w:rPr>
                <w:rFonts w:ascii="Times New Roman" w:hAnsi="Times New Roman" w:cs="Times New Roman"/>
                <w:color w:val="000000"/>
                <w:sz w:val="24"/>
                <w:szCs w:val="24"/>
              </w:rPr>
            </w:pPr>
            <w:r w:rsidRPr="00ED3B3A">
              <w:rPr>
                <w:rFonts w:ascii="Times New Roman" w:hAnsi="Times New Roman" w:cs="Times New Roman"/>
                <w:color w:val="000000"/>
                <w:sz w:val="24"/>
                <w:szCs w:val="24"/>
              </w:rPr>
              <w:t>Transporto paslaugos</w:t>
            </w:r>
          </w:p>
        </w:tc>
      </w:tr>
    </w:tbl>
    <w:p w14:paraId="7E47062F" w14:textId="77777777" w:rsidR="00526D12" w:rsidRPr="00ED3B3A" w:rsidRDefault="00526D12" w:rsidP="00ED3B3A">
      <w:pPr>
        <w:spacing w:after="0" w:line="240" w:lineRule="auto"/>
        <w:rPr>
          <w:rFonts w:ascii="Times New Roman" w:hAnsi="Times New Roman" w:cs="Times New Roman"/>
          <w:color w:val="000000"/>
          <w:sz w:val="24"/>
          <w:szCs w:val="24"/>
        </w:rPr>
      </w:pPr>
    </w:p>
    <w:p w14:paraId="05C53935" w14:textId="77777777" w:rsidR="00526D12" w:rsidRPr="00ED3B3A" w:rsidRDefault="00526D12" w:rsidP="00ED3B3A">
      <w:pPr>
        <w:spacing w:after="0" w:line="240" w:lineRule="auto"/>
        <w:rPr>
          <w:rFonts w:ascii="Times New Roman" w:hAnsi="Times New Roman" w:cs="Times New Roman"/>
          <w:color w:val="000000"/>
          <w:sz w:val="24"/>
          <w:szCs w:val="24"/>
        </w:rPr>
      </w:pPr>
      <w:r w:rsidRPr="00ED3B3A">
        <w:rPr>
          <w:rFonts w:ascii="Times New Roman" w:hAnsi="Times New Roman" w:cs="Times New Roman"/>
          <w:color w:val="000000"/>
          <w:sz w:val="24"/>
          <w:szCs w:val="24"/>
        </w:rPr>
        <w:t>1.</w:t>
      </w:r>
      <w:r w:rsidR="00982004" w:rsidRPr="00ED3B3A">
        <w:rPr>
          <w:rFonts w:ascii="Times New Roman" w:hAnsi="Times New Roman" w:cs="Times New Roman"/>
          <w:color w:val="000000"/>
          <w:sz w:val="24"/>
          <w:szCs w:val="24"/>
        </w:rPr>
        <w:t>4</w:t>
      </w:r>
      <w:r w:rsidRPr="00ED3B3A">
        <w:rPr>
          <w:rFonts w:ascii="Times New Roman" w:hAnsi="Times New Roman" w:cs="Times New Roman"/>
          <w:color w:val="000000"/>
          <w:sz w:val="24"/>
          <w:szCs w:val="24"/>
        </w:rPr>
        <w:t xml:space="preserve">. </w:t>
      </w:r>
      <w:r w:rsidR="00E1724C" w:rsidRPr="00ED3B3A">
        <w:rPr>
          <w:rFonts w:ascii="Times New Roman" w:hAnsi="Times New Roman" w:cs="Times New Roman"/>
          <w:color w:val="000000"/>
          <w:sz w:val="24"/>
          <w:szCs w:val="24"/>
        </w:rPr>
        <w:t>Š</w:t>
      </w:r>
      <w:r w:rsidRPr="00ED3B3A">
        <w:rPr>
          <w:rFonts w:ascii="Times New Roman" w:hAnsi="Times New Roman" w:cs="Times New Roman"/>
          <w:color w:val="000000"/>
          <w:sz w:val="24"/>
          <w:szCs w:val="24"/>
        </w:rPr>
        <w:t>vietimo posritis / posričiai</w:t>
      </w:r>
    </w:p>
    <w:tbl>
      <w:tblPr>
        <w:tblStyle w:val="TableGrid"/>
        <w:tblW w:w="0" w:type="auto"/>
        <w:tblLook w:val="04A0" w:firstRow="1" w:lastRow="0" w:firstColumn="1" w:lastColumn="0" w:noHBand="0" w:noVBand="1"/>
      </w:tblPr>
      <w:tblGrid>
        <w:gridCol w:w="9628"/>
      </w:tblGrid>
      <w:tr w:rsidR="00526D12" w:rsidRPr="00ED3B3A" w14:paraId="29B04679" w14:textId="77777777" w:rsidTr="00526D12">
        <w:tc>
          <w:tcPr>
            <w:tcW w:w="9628" w:type="dxa"/>
          </w:tcPr>
          <w:p w14:paraId="7A304ABE" w14:textId="4247F971" w:rsidR="00526D12" w:rsidRPr="00ED3B3A" w:rsidRDefault="000C79CB" w:rsidP="00ED3B3A">
            <w:pPr>
              <w:rPr>
                <w:rFonts w:ascii="Times New Roman" w:hAnsi="Times New Roman" w:cs="Times New Roman"/>
                <w:color w:val="000000"/>
                <w:sz w:val="24"/>
                <w:szCs w:val="24"/>
              </w:rPr>
            </w:pPr>
            <w:r w:rsidRPr="00ED3B3A">
              <w:rPr>
                <w:rFonts w:ascii="Times New Roman" w:hAnsi="Times New Roman" w:cs="Times New Roman"/>
                <w:color w:val="000000"/>
                <w:sz w:val="24"/>
                <w:szCs w:val="24"/>
              </w:rPr>
              <w:t>Transporto paslaugos</w:t>
            </w:r>
          </w:p>
        </w:tc>
      </w:tr>
    </w:tbl>
    <w:p w14:paraId="6A8C55B7" w14:textId="77777777" w:rsidR="00526D12" w:rsidRPr="00ED3B3A" w:rsidRDefault="00526D12" w:rsidP="00ED3B3A">
      <w:pPr>
        <w:spacing w:after="0" w:line="240" w:lineRule="auto"/>
        <w:rPr>
          <w:rFonts w:ascii="Times New Roman" w:hAnsi="Times New Roman" w:cs="Times New Roman"/>
          <w:color w:val="000000"/>
          <w:sz w:val="24"/>
          <w:szCs w:val="24"/>
        </w:rPr>
      </w:pPr>
    </w:p>
    <w:p w14:paraId="24C12B71" w14:textId="77777777" w:rsidR="00E1724C" w:rsidRPr="00ED3B3A" w:rsidRDefault="00E1724C" w:rsidP="00ED3B3A">
      <w:pPr>
        <w:spacing w:after="0" w:line="240" w:lineRule="auto"/>
        <w:rPr>
          <w:rFonts w:ascii="Times New Roman" w:hAnsi="Times New Roman" w:cs="Times New Roman"/>
          <w:color w:val="000000"/>
          <w:sz w:val="24"/>
          <w:szCs w:val="24"/>
        </w:rPr>
      </w:pPr>
      <w:r w:rsidRPr="00ED3B3A">
        <w:rPr>
          <w:rFonts w:ascii="Times New Roman" w:hAnsi="Times New Roman" w:cs="Times New Roman"/>
          <w:color w:val="000000"/>
          <w:sz w:val="24"/>
          <w:szCs w:val="24"/>
        </w:rPr>
        <w:t>1.</w:t>
      </w:r>
      <w:r w:rsidR="00982004" w:rsidRPr="00ED3B3A">
        <w:rPr>
          <w:rFonts w:ascii="Times New Roman" w:hAnsi="Times New Roman" w:cs="Times New Roman"/>
          <w:color w:val="000000"/>
          <w:sz w:val="24"/>
          <w:szCs w:val="24"/>
        </w:rPr>
        <w:t>5</w:t>
      </w:r>
      <w:r w:rsidRPr="00ED3B3A">
        <w:rPr>
          <w:rFonts w:ascii="Times New Roman" w:hAnsi="Times New Roman" w:cs="Times New Roman"/>
          <w:color w:val="000000"/>
          <w:sz w:val="24"/>
          <w:szCs w:val="24"/>
        </w:rPr>
        <w:t>. Programos apimtis mokymosi kreditais</w:t>
      </w:r>
    </w:p>
    <w:tbl>
      <w:tblPr>
        <w:tblStyle w:val="TableGrid"/>
        <w:tblW w:w="0" w:type="auto"/>
        <w:tblLook w:val="04A0" w:firstRow="1" w:lastRow="0" w:firstColumn="1" w:lastColumn="0" w:noHBand="0" w:noVBand="1"/>
      </w:tblPr>
      <w:tblGrid>
        <w:gridCol w:w="9628"/>
      </w:tblGrid>
      <w:tr w:rsidR="00E1724C" w:rsidRPr="00ED3B3A" w14:paraId="6CD2B63E" w14:textId="77777777" w:rsidTr="00E1724C">
        <w:tc>
          <w:tcPr>
            <w:tcW w:w="9628" w:type="dxa"/>
          </w:tcPr>
          <w:p w14:paraId="21AC5F5A" w14:textId="6682B10A" w:rsidR="00E1724C" w:rsidRPr="00ED3B3A" w:rsidRDefault="000C79CB" w:rsidP="00ED3B3A">
            <w:pPr>
              <w:rPr>
                <w:rFonts w:ascii="Times New Roman" w:hAnsi="Times New Roman" w:cs="Times New Roman"/>
                <w:color w:val="000000"/>
                <w:sz w:val="24"/>
                <w:szCs w:val="24"/>
              </w:rPr>
            </w:pPr>
            <w:r w:rsidRPr="00ED3B3A">
              <w:rPr>
                <w:rFonts w:ascii="Times New Roman" w:hAnsi="Times New Roman" w:cs="Times New Roman"/>
                <w:color w:val="000000"/>
                <w:sz w:val="24"/>
                <w:szCs w:val="24"/>
              </w:rPr>
              <w:t>2 kreditai</w:t>
            </w:r>
          </w:p>
        </w:tc>
      </w:tr>
    </w:tbl>
    <w:p w14:paraId="6AA64B5A" w14:textId="77777777" w:rsidR="00E1724C" w:rsidRPr="00ED3B3A" w:rsidRDefault="00E1724C" w:rsidP="00ED3B3A">
      <w:pPr>
        <w:spacing w:after="0" w:line="240" w:lineRule="auto"/>
        <w:rPr>
          <w:rFonts w:ascii="Times New Roman" w:hAnsi="Times New Roman" w:cs="Times New Roman"/>
          <w:color w:val="000000"/>
          <w:sz w:val="24"/>
          <w:szCs w:val="24"/>
        </w:rPr>
      </w:pPr>
    </w:p>
    <w:p w14:paraId="08A5AC04" w14:textId="77777777" w:rsidR="00D46745" w:rsidRPr="00ED3B3A" w:rsidRDefault="00D46745" w:rsidP="00ED3B3A">
      <w:pPr>
        <w:spacing w:after="0" w:line="240" w:lineRule="auto"/>
        <w:rPr>
          <w:rFonts w:ascii="Times New Roman" w:hAnsi="Times New Roman" w:cs="Times New Roman"/>
          <w:color w:val="000000"/>
          <w:sz w:val="24"/>
          <w:szCs w:val="24"/>
        </w:rPr>
      </w:pPr>
      <w:r w:rsidRPr="00ED3B3A">
        <w:rPr>
          <w:rFonts w:ascii="Times New Roman" w:hAnsi="Times New Roman" w:cs="Times New Roman"/>
          <w:color w:val="000000"/>
          <w:sz w:val="24"/>
          <w:szCs w:val="24"/>
        </w:rPr>
        <w:t>1.</w:t>
      </w:r>
      <w:r w:rsidR="00982004" w:rsidRPr="00ED3B3A">
        <w:rPr>
          <w:rFonts w:ascii="Times New Roman" w:hAnsi="Times New Roman" w:cs="Times New Roman"/>
          <w:color w:val="000000"/>
          <w:sz w:val="24"/>
          <w:szCs w:val="24"/>
        </w:rPr>
        <w:t>6</w:t>
      </w:r>
      <w:r w:rsidRPr="00ED3B3A">
        <w:rPr>
          <w:rFonts w:ascii="Times New Roman" w:hAnsi="Times New Roman" w:cs="Times New Roman"/>
          <w:color w:val="000000"/>
          <w:sz w:val="24"/>
          <w:szCs w:val="24"/>
        </w:rPr>
        <w:t>. Programos apimtis akademinėmis valandomis kontaktiniam darbui, jų pasiskirstymas teoriniam ir praktiniam mokymui</w:t>
      </w:r>
    </w:p>
    <w:tbl>
      <w:tblPr>
        <w:tblStyle w:val="TableGrid"/>
        <w:tblW w:w="0" w:type="auto"/>
        <w:tblLook w:val="04A0" w:firstRow="1" w:lastRow="0" w:firstColumn="1" w:lastColumn="0" w:noHBand="0" w:noVBand="1"/>
      </w:tblPr>
      <w:tblGrid>
        <w:gridCol w:w="9628"/>
      </w:tblGrid>
      <w:tr w:rsidR="00D46745" w:rsidRPr="00ED3B3A" w14:paraId="57F831A3" w14:textId="77777777" w:rsidTr="00D46745">
        <w:tc>
          <w:tcPr>
            <w:tcW w:w="9628" w:type="dxa"/>
          </w:tcPr>
          <w:p w14:paraId="56C4D3A4" w14:textId="2CF69554" w:rsidR="00D46745" w:rsidRPr="00ED3B3A" w:rsidRDefault="000C79CB" w:rsidP="00ED3B3A">
            <w:pPr>
              <w:rPr>
                <w:rFonts w:ascii="Times New Roman" w:hAnsi="Times New Roman" w:cs="Times New Roman"/>
                <w:color w:val="000000"/>
                <w:sz w:val="24"/>
                <w:szCs w:val="24"/>
              </w:rPr>
            </w:pPr>
            <w:r w:rsidRPr="00ED3B3A">
              <w:rPr>
                <w:rFonts w:ascii="Times New Roman" w:hAnsi="Times New Roman" w:cs="Times New Roman"/>
                <w:color w:val="000000"/>
                <w:sz w:val="24"/>
                <w:szCs w:val="24"/>
              </w:rPr>
              <w:t>36 akademinės valandos kontaktiniam darbui, iš kurių 10 akademinių valandų skiriama teoriniam mokymui, 26 akademinės valandos – praktiniam mokymui.</w:t>
            </w:r>
          </w:p>
        </w:tc>
      </w:tr>
    </w:tbl>
    <w:p w14:paraId="67952C1B" w14:textId="77777777" w:rsidR="00D46745" w:rsidRPr="00ED3B3A" w:rsidRDefault="00D46745" w:rsidP="00ED3B3A">
      <w:pPr>
        <w:spacing w:after="0" w:line="240" w:lineRule="auto"/>
        <w:rPr>
          <w:rFonts w:ascii="Times New Roman" w:hAnsi="Times New Roman" w:cs="Times New Roman"/>
          <w:color w:val="000000"/>
          <w:sz w:val="24"/>
          <w:szCs w:val="24"/>
        </w:rPr>
      </w:pPr>
    </w:p>
    <w:p w14:paraId="60C9E53E" w14:textId="77777777" w:rsidR="00526D12" w:rsidRPr="00ED3B3A" w:rsidRDefault="00D46745" w:rsidP="00ED3B3A">
      <w:pPr>
        <w:spacing w:after="0" w:line="240" w:lineRule="auto"/>
        <w:rPr>
          <w:rFonts w:ascii="Times New Roman" w:hAnsi="Times New Roman" w:cs="Times New Roman"/>
          <w:color w:val="000000"/>
          <w:sz w:val="24"/>
          <w:szCs w:val="24"/>
        </w:rPr>
      </w:pPr>
      <w:r w:rsidRPr="00ED3B3A">
        <w:rPr>
          <w:rFonts w:ascii="Times New Roman" w:hAnsi="Times New Roman" w:cs="Times New Roman"/>
          <w:color w:val="000000"/>
          <w:sz w:val="24"/>
          <w:szCs w:val="24"/>
        </w:rPr>
        <w:t>1.</w:t>
      </w:r>
      <w:r w:rsidR="00982004" w:rsidRPr="00ED3B3A">
        <w:rPr>
          <w:rFonts w:ascii="Times New Roman" w:hAnsi="Times New Roman" w:cs="Times New Roman"/>
          <w:color w:val="000000"/>
          <w:sz w:val="24"/>
          <w:szCs w:val="24"/>
        </w:rPr>
        <w:t>7</w:t>
      </w:r>
      <w:r w:rsidRPr="00ED3B3A">
        <w:rPr>
          <w:rFonts w:ascii="Times New Roman" w:hAnsi="Times New Roman" w:cs="Times New Roman"/>
          <w:color w:val="000000"/>
          <w:sz w:val="24"/>
          <w:szCs w:val="24"/>
        </w:rPr>
        <w:t>. Minimalūs reikalavimai, norint mokytis pagal programą (jeigu nu</w:t>
      </w:r>
      <w:r w:rsidR="00D644AA" w:rsidRPr="00ED3B3A">
        <w:rPr>
          <w:rFonts w:ascii="Times New Roman" w:hAnsi="Times New Roman" w:cs="Times New Roman"/>
          <w:color w:val="000000"/>
          <w:sz w:val="24"/>
          <w:szCs w:val="24"/>
        </w:rPr>
        <w:t>s</w:t>
      </w:r>
      <w:r w:rsidRPr="00ED3B3A">
        <w:rPr>
          <w:rFonts w:ascii="Times New Roman" w:hAnsi="Times New Roman" w:cs="Times New Roman"/>
          <w:color w:val="000000"/>
          <w:sz w:val="24"/>
          <w:szCs w:val="24"/>
        </w:rPr>
        <w:t>tatyta)</w:t>
      </w:r>
    </w:p>
    <w:tbl>
      <w:tblPr>
        <w:tblStyle w:val="TableGrid"/>
        <w:tblW w:w="0" w:type="auto"/>
        <w:tblLook w:val="04A0" w:firstRow="1" w:lastRow="0" w:firstColumn="1" w:lastColumn="0" w:noHBand="0" w:noVBand="1"/>
      </w:tblPr>
      <w:tblGrid>
        <w:gridCol w:w="9628"/>
      </w:tblGrid>
      <w:tr w:rsidR="00D46745" w:rsidRPr="00ED3B3A" w14:paraId="25FC20F7" w14:textId="77777777" w:rsidTr="00D46745">
        <w:tc>
          <w:tcPr>
            <w:tcW w:w="9628" w:type="dxa"/>
          </w:tcPr>
          <w:p w14:paraId="3C6C68C5" w14:textId="2B9902E4" w:rsidR="00D46745" w:rsidRPr="00ED3B3A" w:rsidRDefault="000C79CB" w:rsidP="00ED3B3A">
            <w:pPr>
              <w:jc w:val="both"/>
              <w:rPr>
                <w:rFonts w:ascii="Times New Roman" w:hAnsi="Times New Roman" w:cs="Times New Roman"/>
                <w:color w:val="000000"/>
                <w:sz w:val="24"/>
                <w:szCs w:val="24"/>
              </w:rPr>
            </w:pPr>
            <w:r w:rsidRPr="00ED3B3A">
              <w:rPr>
                <w:rFonts w:ascii="Times New Roman" w:hAnsi="Times New Roman" w:cs="Times New Roman"/>
                <w:color w:val="000000"/>
                <w:sz w:val="24"/>
                <w:szCs w:val="24"/>
              </w:rPr>
              <w:t>Asmuo privalo turėti motorinių transporto priemonių keleiviams vežti vairuotojo kvalifikacijos įgijimą arba vairuotojo kompetencijos įgijimą patvirtinantį pažymėjimą (asmenims, įgijusiems teisę vairuoti D1 arba D kategorijos transporto priemones iki 2008 m. rugsėjo 10 d., šis reikalavimas netaikomas).</w:t>
            </w:r>
          </w:p>
        </w:tc>
      </w:tr>
    </w:tbl>
    <w:p w14:paraId="54895D93" w14:textId="77777777" w:rsidR="00D46745" w:rsidRPr="00ED3B3A" w:rsidRDefault="00D46745" w:rsidP="00ED3B3A">
      <w:pPr>
        <w:spacing w:after="0" w:line="240" w:lineRule="auto"/>
        <w:rPr>
          <w:rFonts w:ascii="Times New Roman" w:hAnsi="Times New Roman" w:cs="Times New Roman"/>
          <w:color w:val="000000"/>
          <w:sz w:val="24"/>
          <w:szCs w:val="24"/>
        </w:rPr>
      </w:pPr>
    </w:p>
    <w:p w14:paraId="34D7B2EF" w14:textId="74AB1346" w:rsidR="00D46745" w:rsidRPr="00ED3B3A" w:rsidRDefault="00D644AA" w:rsidP="00ED3B3A">
      <w:pPr>
        <w:spacing w:after="0" w:line="240" w:lineRule="auto"/>
        <w:rPr>
          <w:rFonts w:ascii="Times New Roman" w:hAnsi="Times New Roman" w:cs="Times New Roman"/>
          <w:bCs/>
          <w:sz w:val="24"/>
          <w:szCs w:val="24"/>
        </w:rPr>
      </w:pPr>
      <w:r w:rsidRPr="00ED3B3A">
        <w:rPr>
          <w:rFonts w:ascii="Times New Roman" w:hAnsi="Times New Roman" w:cs="Times New Roman"/>
          <w:color w:val="000000"/>
          <w:sz w:val="24"/>
          <w:szCs w:val="24"/>
        </w:rPr>
        <w:t>1.</w:t>
      </w:r>
      <w:r w:rsidR="00982004" w:rsidRPr="00ED3B3A">
        <w:rPr>
          <w:rFonts w:ascii="Times New Roman" w:hAnsi="Times New Roman" w:cs="Times New Roman"/>
          <w:color w:val="000000"/>
          <w:sz w:val="24"/>
          <w:szCs w:val="24"/>
        </w:rPr>
        <w:t>8</w:t>
      </w:r>
      <w:r w:rsidR="00D46745" w:rsidRPr="00ED3B3A">
        <w:rPr>
          <w:rFonts w:ascii="Times New Roman" w:hAnsi="Times New Roman" w:cs="Times New Roman"/>
          <w:color w:val="000000"/>
          <w:sz w:val="24"/>
          <w:szCs w:val="24"/>
        </w:rPr>
        <w:t xml:space="preserve">. </w:t>
      </w:r>
      <w:r w:rsidR="001F7496" w:rsidRPr="00ED3B3A">
        <w:rPr>
          <w:rFonts w:ascii="Times New Roman" w:hAnsi="Times New Roman" w:cs="Times New Roman"/>
          <w:bCs/>
          <w:sz w:val="24"/>
          <w:szCs w:val="24"/>
        </w:rPr>
        <w:t xml:space="preserve">Programoje </w:t>
      </w:r>
      <w:r w:rsidR="00747DDB" w:rsidRPr="00ED3B3A">
        <w:rPr>
          <w:rFonts w:ascii="Times New Roman" w:hAnsi="Times New Roman" w:cs="Times New Roman"/>
          <w:bCs/>
          <w:sz w:val="24"/>
          <w:szCs w:val="24"/>
        </w:rPr>
        <w:t xml:space="preserve">įgyjamos ar </w:t>
      </w:r>
      <w:r w:rsidR="001F7496" w:rsidRPr="00ED3B3A">
        <w:rPr>
          <w:rFonts w:ascii="Times New Roman" w:hAnsi="Times New Roman" w:cs="Times New Roman"/>
          <w:bCs/>
          <w:sz w:val="24"/>
          <w:szCs w:val="24"/>
        </w:rPr>
        <w:t>tobulinamos kompetencijos</w:t>
      </w:r>
    </w:p>
    <w:tbl>
      <w:tblPr>
        <w:tblStyle w:val="TableGrid"/>
        <w:tblW w:w="9634" w:type="dxa"/>
        <w:tblLook w:val="04A0" w:firstRow="1" w:lastRow="0" w:firstColumn="1" w:lastColumn="0" w:noHBand="0" w:noVBand="1"/>
      </w:tblPr>
      <w:tblGrid>
        <w:gridCol w:w="3211"/>
        <w:gridCol w:w="3211"/>
        <w:gridCol w:w="3212"/>
      </w:tblGrid>
      <w:tr w:rsidR="001F7496" w:rsidRPr="00ED3B3A" w14:paraId="4186D41E" w14:textId="77777777" w:rsidTr="001F7496">
        <w:tc>
          <w:tcPr>
            <w:tcW w:w="3211" w:type="dxa"/>
          </w:tcPr>
          <w:p w14:paraId="51F84F31" w14:textId="77777777" w:rsidR="001F7496" w:rsidRPr="00ED3B3A" w:rsidRDefault="001F7496" w:rsidP="00ED3B3A">
            <w:pPr>
              <w:rPr>
                <w:rFonts w:ascii="Times New Roman" w:hAnsi="Times New Roman" w:cs="Times New Roman"/>
                <w:bCs/>
                <w:sz w:val="24"/>
                <w:szCs w:val="24"/>
              </w:rPr>
            </w:pPr>
            <w:r w:rsidRPr="00ED3B3A">
              <w:rPr>
                <w:rFonts w:ascii="Times New Roman" w:hAnsi="Times New Roman" w:cs="Times New Roman"/>
                <w:bCs/>
                <w:sz w:val="24"/>
                <w:szCs w:val="24"/>
              </w:rPr>
              <w:t>Kompetencijos pavadinimas</w:t>
            </w:r>
          </w:p>
        </w:tc>
        <w:tc>
          <w:tcPr>
            <w:tcW w:w="3211" w:type="dxa"/>
          </w:tcPr>
          <w:p w14:paraId="3E02F8DF" w14:textId="77777777" w:rsidR="001F7496" w:rsidRPr="00ED3B3A" w:rsidRDefault="001F7496" w:rsidP="00ED3B3A">
            <w:pPr>
              <w:rPr>
                <w:rFonts w:ascii="Times New Roman" w:hAnsi="Times New Roman" w:cs="Times New Roman"/>
                <w:bCs/>
                <w:i/>
                <w:sz w:val="24"/>
                <w:szCs w:val="24"/>
              </w:rPr>
            </w:pPr>
            <w:r w:rsidRPr="00ED3B3A">
              <w:rPr>
                <w:rFonts w:ascii="Times New Roman" w:hAnsi="Times New Roman" w:cs="Times New Roman"/>
                <w:bCs/>
                <w:sz w:val="24"/>
                <w:szCs w:val="24"/>
              </w:rPr>
              <w:t>Kvalifikacijos pavadinimas, lygis pagal Lietuvos kvalifikacijų sandarą, jos valstybinis kodas</w:t>
            </w:r>
          </w:p>
        </w:tc>
        <w:tc>
          <w:tcPr>
            <w:tcW w:w="3212" w:type="dxa"/>
          </w:tcPr>
          <w:p w14:paraId="13125656" w14:textId="77777777" w:rsidR="001F7496" w:rsidRPr="00ED3B3A" w:rsidRDefault="001F7496" w:rsidP="00ED3B3A">
            <w:pPr>
              <w:rPr>
                <w:rFonts w:ascii="Times New Roman" w:hAnsi="Times New Roman" w:cs="Times New Roman"/>
                <w:bCs/>
                <w:sz w:val="24"/>
                <w:szCs w:val="24"/>
              </w:rPr>
            </w:pPr>
            <w:r w:rsidRPr="00ED3B3A">
              <w:rPr>
                <w:rFonts w:ascii="Times New Roman" w:hAnsi="Times New Roman" w:cs="Times New Roman"/>
                <w:bCs/>
                <w:sz w:val="24"/>
                <w:szCs w:val="24"/>
              </w:rPr>
              <w:t>Profesinio standarto pavadinimas, jo valstybinis kodas</w:t>
            </w:r>
          </w:p>
        </w:tc>
      </w:tr>
      <w:tr w:rsidR="001F7496" w:rsidRPr="00ED3B3A" w14:paraId="5CFA25D5" w14:textId="77777777" w:rsidTr="00ED3B3A">
        <w:tc>
          <w:tcPr>
            <w:tcW w:w="3211" w:type="dxa"/>
          </w:tcPr>
          <w:p w14:paraId="6C84698C" w14:textId="240780C0" w:rsidR="001F7496" w:rsidRPr="00ED3B3A" w:rsidRDefault="000C79CB" w:rsidP="00ED3B3A">
            <w:pPr>
              <w:rPr>
                <w:rFonts w:ascii="Times New Roman" w:hAnsi="Times New Roman" w:cs="Times New Roman"/>
                <w:bCs/>
                <w:sz w:val="24"/>
                <w:szCs w:val="24"/>
              </w:rPr>
            </w:pPr>
            <w:r w:rsidRPr="00ED3B3A">
              <w:rPr>
                <w:rFonts w:ascii="Times New Roman" w:hAnsi="Times New Roman" w:cs="Times New Roman"/>
                <w:bCs/>
                <w:sz w:val="24"/>
                <w:szCs w:val="24"/>
              </w:rPr>
              <w:t>1.</w:t>
            </w:r>
            <w:r w:rsidRPr="00ED3B3A">
              <w:rPr>
                <w:rFonts w:ascii="Times New Roman" w:hAnsi="Times New Roman" w:cs="Times New Roman"/>
                <w:bCs/>
                <w:sz w:val="24"/>
                <w:szCs w:val="24"/>
              </w:rPr>
              <w:tab/>
              <w:t>Vairuoti motorinę transporto priemonę keleiviams vežti komerciniais tikslais saugiai, tausojant aplinką ir esant įvairioms eismo sąlygoms.</w:t>
            </w:r>
          </w:p>
        </w:tc>
        <w:tc>
          <w:tcPr>
            <w:tcW w:w="3211" w:type="dxa"/>
          </w:tcPr>
          <w:p w14:paraId="65C3ABCC" w14:textId="77777777" w:rsidR="000C79CB" w:rsidRPr="00ED3B3A" w:rsidRDefault="000C79CB" w:rsidP="00ED3B3A">
            <w:pPr>
              <w:rPr>
                <w:rFonts w:ascii="Times New Roman" w:hAnsi="Times New Roman" w:cs="Times New Roman"/>
                <w:bCs/>
                <w:sz w:val="24"/>
                <w:szCs w:val="24"/>
              </w:rPr>
            </w:pPr>
            <w:r w:rsidRPr="00ED3B3A">
              <w:rPr>
                <w:rFonts w:ascii="Times New Roman" w:hAnsi="Times New Roman" w:cs="Times New Roman"/>
                <w:bCs/>
                <w:sz w:val="24"/>
                <w:szCs w:val="24"/>
              </w:rPr>
              <w:t>Motorinių transporto priemonių keleiviams vežti vairuotojas,</w:t>
            </w:r>
          </w:p>
          <w:p w14:paraId="2ED21A38" w14:textId="7040C4D4" w:rsidR="001F7496" w:rsidRPr="00ED3B3A" w:rsidRDefault="000C79CB" w:rsidP="00ED3B3A">
            <w:pPr>
              <w:rPr>
                <w:rFonts w:ascii="Times New Roman" w:hAnsi="Times New Roman" w:cs="Times New Roman"/>
                <w:bCs/>
                <w:sz w:val="24"/>
                <w:szCs w:val="24"/>
              </w:rPr>
            </w:pPr>
            <w:r w:rsidRPr="00ED3B3A">
              <w:rPr>
                <w:rFonts w:ascii="Times New Roman" w:hAnsi="Times New Roman" w:cs="Times New Roman"/>
                <w:bCs/>
                <w:sz w:val="24"/>
                <w:szCs w:val="24"/>
              </w:rPr>
              <w:t>LTKS III,</w:t>
            </w:r>
            <w:r w:rsidR="00F71C46">
              <w:rPr>
                <w:rFonts w:ascii="Times New Roman" w:hAnsi="Times New Roman" w:cs="Times New Roman"/>
                <w:bCs/>
                <w:sz w:val="24"/>
                <w:szCs w:val="24"/>
              </w:rPr>
              <w:t xml:space="preserve"> </w:t>
            </w:r>
            <w:r w:rsidR="00F71C46" w:rsidRPr="00F71C46">
              <w:rPr>
                <w:rFonts w:ascii="Times New Roman" w:hAnsi="Times New Roman" w:cs="Times New Roman"/>
                <w:bCs/>
                <w:sz w:val="24"/>
                <w:szCs w:val="24"/>
              </w:rPr>
              <w:t>H149301</w:t>
            </w:r>
            <w:r w:rsidRPr="00ED3B3A">
              <w:rPr>
                <w:rFonts w:ascii="Times New Roman" w:hAnsi="Times New Roman" w:cs="Times New Roman"/>
                <w:bCs/>
                <w:sz w:val="24"/>
                <w:szCs w:val="24"/>
              </w:rPr>
              <w:t xml:space="preserve"> </w:t>
            </w:r>
          </w:p>
        </w:tc>
        <w:tc>
          <w:tcPr>
            <w:tcW w:w="3212" w:type="dxa"/>
          </w:tcPr>
          <w:p w14:paraId="4D44A1A5" w14:textId="210E484D" w:rsidR="001F7496" w:rsidRPr="00ED3B3A" w:rsidRDefault="007433A6" w:rsidP="00F71C46">
            <w:pPr>
              <w:rPr>
                <w:rFonts w:ascii="Times New Roman" w:hAnsi="Times New Roman" w:cs="Times New Roman"/>
                <w:bCs/>
                <w:sz w:val="24"/>
                <w:szCs w:val="24"/>
              </w:rPr>
            </w:pPr>
            <w:r w:rsidRPr="00ED3B3A">
              <w:rPr>
                <w:rFonts w:ascii="Times New Roman" w:hAnsi="Times New Roman" w:cs="Times New Roman"/>
                <w:bCs/>
                <w:sz w:val="24"/>
                <w:szCs w:val="24"/>
              </w:rPr>
              <w:t>Transportavimo ir saugojimo paslaugų sektoriaus profesinis standartas</w:t>
            </w:r>
            <w:r w:rsidR="00F71C46">
              <w:rPr>
                <w:rFonts w:ascii="Times New Roman" w:hAnsi="Times New Roman" w:cs="Times New Roman"/>
                <w:bCs/>
                <w:sz w:val="24"/>
                <w:szCs w:val="24"/>
              </w:rPr>
              <w:t>,</w:t>
            </w:r>
            <w:r w:rsidRPr="00ED3B3A">
              <w:rPr>
                <w:rFonts w:ascii="Times New Roman" w:hAnsi="Times New Roman" w:cs="Times New Roman"/>
                <w:bCs/>
                <w:sz w:val="24"/>
                <w:szCs w:val="24"/>
              </w:rPr>
              <w:t xml:space="preserve"> PSH01</w:t>
            </w:r>
          </w:p>
        </w:tc>
      </w:tr>
      <w:tr w:rsidR="001F7496" w:rsidRPr="00ED3B3A" w14:paraId="28C8E0BE" w14:textId="77777777" w:rsidTr="00ED3B3A">
        <w:tc>
          <w:tcPr>
            <w:tcW w:w="3211" w:type="dxa"/>
          </w:tcPr>
          <w:p w14:paraId="038A55FE" w14:textId="42EA7B1E" w:rsidR="001F7496" w:rsidRPr="00ED3B3A" w:rsidRDefault="000C79CB" w:rsidP="00ED3B3A">
            <w:pPr>
              <w:rPr>
                <w:rFonts w:ascii="Times New Roman" w:hAnsi="Times New Roman" w:cs="Times New Roman"/>
                <w:bCs/>
                <w:sz w:val="24"/>
                <w:szCs w:val="24"/>
              </w:rPr>
            </w:pPr>
            <w:r w:rsidRPr="00ED3B3A">
              <w:rPr>
                <w:rFonts w:ascii="Times New Roman" w:hAnsi="Times New Roman" w:cs="Times New Roman"/>
                <w:bCs/>
                <w:sz w:val="24"/>
                <w:szCs w:val="24"/>
              </w:rPr>
              <w:t>2.</w:t>
            </w:r>
            <w:r w:rsidRPr="00ED3B3A">
              <w:rPr>
                <w:rFonts w:ascii="Times New Roman" w:hAnsi="Times New Roman" w:cs="Times New Roman"/>
                <w:bCs/>
                <w:sz w:val="24"/>
                <w:szCs w:val="24"/>
              </w:rPr>
              <w:tab/>
              <w:t>Saugiai laipinti keleivius, užtikrinti keleivių saugumą ir patogumą vežant.</w:t>
            </w:r>
          </w:p>
        </w:tc>
        <w:tc>
          <w:tcPr>
            <w:tcW w:w="3211" w:type="dxa"/>
          </w:tcPr>
          <w:p w14:paraId="1355598D" w14:textId="77777777" w:rsidR="000C79CB" w:rsidRPr="00ED3B3A" w:rsidRDefault="000C79CB" w:rsidP="00ED3B3A">
            <w:pPr>
              <w:rPr>
                <w:rFonts w:ascii="Times New Roman" w:hAnsi="Times New Roman" w:cs="Times New Roman"/>
                <w:bCs/>
                <w:sz w:val="24"/>
                <w:szCs w:val="24"/>
              </w:rPr>
            </w:pPr>
            <w:r w:rsidRPr="00ED3B3A">
              <w:rPr>
                <w:rFonts w:ascii="Times New Roman" w:hAnsi="Times New Roman" w:cs="Times New Roman"/>
                <w:bCs/>
                <w:sz w:val="24"/>
                <w:szCs w:val="24"/>
              </w:rPr>
              <w:t>Motorinių transporto priemonių keleiviams vežti vairuotojas,</w:t>
            </w:r>
          </w:p>
          <w:p w14:paraId="6D119D2E" w14:textId="2763FE18" w:rsidR="001F7496" w:rsidRPr="00ED3B3A" w:rsidRDefault="000C79CB" w:rsidP="00ED3B3A">
            <w:pPr>
              <w:rPr>
                <w:rFonts w:ascii="Times New Roman" w:hAnsi="Times New Roman" w:cs="Times New Roman"/>
                <w:bCs/>
                <w:sz w:val="24"/>
                <w:szCs w:val="24"/>
              </w:rPr>
            </w:pPr>
            <w:r w:rsidRPr="00ED3B3A">
              <w:rPr>
                <w:rFonts w:ascii="Times New Roman" w:hAnsi="Times New Roman" w:cs="Times New Roman"/>
                <w:bCs/>
                <w:sz w:val="24"/>
                <w:szCs w:val="24"/>
              </w:rPr>
              <w:t xml:space="preserve">LTKS III, </w:t>
            </w:r>
            <w:r w:rsidR="00F71C46" w:rsidRPr="00F71C46">
              <w:rPr>
                <w:rFonts w:ascii="Times New Roman" w:hAnsi="Times New Roman" w:cs="Times New Roman"/>
                <w:bCs/>
                <w:sz w:val="24"/>
                <w:szCs w:val="24"/>
              </w:rPr>
              <w:t>H149301</w:t>
            </w:r>
          </w:p>
        </w:tc>
        <w:tc>
          <w:tcPr>
            <w:tcW w:w="3212" w:type="dxa"/>
          </w:tcPr>
          <w:p w14:paraId="57C7D87C" w14:textId="08109552" w:rsidR="001F7496" w:rsidRPr="00ED3B3A" w:rsidRDefault="007433A6" w:rsidP="00F71C46">
            <w:pPr>
              <w:rPr>
                <w:rFonts w:ascii="Times New Roman" w:hAnsi="Times New Roman" w:cs="Times New Roman"/>
                <w:bCs/>
                <w:sz w:val="24"/>
                <w:szCs w:val="24"/>
              </w:rPr>
            </w:pPr>
            <w:r w:rsidRPr="00ED3B3A">
              <w:rPr>
                <w:rFonts w:ascii="Times New Roman" w:hAnsi="Times New Roman" w:cs="Times New Roman"/>
                <w:bCs/>
                <w:sz w:val="24"/>
                <w:szCs w:val="24"/>
              </w:rPr>
              <w:t>Transportavimo ir saugojimo paslaugų sektoriaus profesinis standartas</w:t>
            </w:r>
            <w:r w:rsidR="00F71C46">
              <w:rPr>
                <w:rFonts w:ascii="Times New Roman" w:hAnsi="Times New Roman" w:cs="Times New Roman"/>
                <w:bCs/>
                <w:sz w:val="24"/>
                <w:szCs w:val="24"/>
              </w:rPr>
              <w:t>,</w:t>
            </w:r>
            <w:r w:rsidRPr="00ED3B3A">
              <w:rPr>
                <w:rFonts w:ascii="Times New Roman" w:hAnsi="Times New Roman" w:cs="Times New Roman"/>
                <w:bCs/>
                <w:sz w:val="24"/>
                <w:szCs w:val="24"/>
              </w:rPr>
              <w:t xml:space="preserve"> PSH01</w:t>
            </w:r>
          </w:p>
        </w:tc>
      </w:tr>
      <w:tr w:rsidR="000C79CB" w:rsidRPr="00ED3B3A" w14:paraId="0A94D11B" w14:textId="77777777" w:rsidTr="00ED3B3A">
        <w:tc>
          <w:tcPr>
            <w:tcW w:w="3211" w:type="dxa"/>
          </w:tcPr>
          <w:p w14:paraId="7A7089C6" w14:textId="56B22A38" w:rsidR="000C79CB" w:rsidRPr="00ED3B3A" w:rsidRDefault="000C79CB" w:rsidP="00ED3B3A">
            <w:pPr>
              <w:rPr>
                <w:rFonts w:ascii="Times New Roman" w:hAnsi="Times New Roman" w:cs="Times New Roman"/>
                <w:bCs/>
                <w:sz w:val="24"/>
                <w:szCs w:val="24"/>
              </w:rPr>
            </w:pPr>
            <w:r w:rsidRPr="00ED3B3A">
              <w:rPr>
                <w:rFonts w:ascii="Times New Roman" w:hAnsi="Times New Roman" w:cs="Times New Roman"/>
                <w:bCs/>
                <w:sz w:val="24"/>
                <w:szCs w:val="24"/>
              </w:rPr>
              <w:t>3.</w:t>
            </w:r>
            <w:r w:rsidRPr="00ED3B3A">
              <w:rPr>
                <w:rFonts w:ascii="Times New Roman" w:hAnsi="Times New Roman" w:cs="Times New Roman"/>
                <w:bCs/>
                <w:sz w:val="24"/>
                <w:szCs w:val="24"/>
              </w:rPr>
              <w:tab/>
              <w:t>Pakrauti motorinę transporto priemonę deramai laikantis saugos ir tinkamo transporto priemonės naudojimo taisyklių.</w:t>
            </w:r>
          </w:p>
        </w:tc>
        <w:tc>
          <w:tcPr>
            <w:tcW w:w="3211" w:type="dxa"/>
          </w:tcPr>
          <w:p w14:paraId="609B5D91" w14:textId="77777777" w:rsidR="000C79CB" w:rsidRPr="00ED3B3A" w:rsidRDefault="000C79CB" w:rsidP="00ED3B3A">
            <w:pPr>
              <w:rPr>
                <w:rFonts w:ascii="Times New Roman" w:hAnsi="Times New Roman" w:cs="Times New Roman"/>
                <w:bCs/>
                <w:sz w:val="24"/>
                <w:szCs w:val="24"/>
              </w:rPr>
            </w:pPr>
            <w:r w:rsidRPr="00ED3B3A">
              <w:rPr>
                <w:rFonts w:ascii="Times New Roman" w:hAnsi="Times New Roman" w:cs="Times New Roman"/>
                <w:bCs/>
                <w:sz w:val="24"/>
                <w:szCs w:val="24"/>
              </w:rPr>
              <w:t>Motorinių transporto priemonių keleiviams vežti vairuotojas,</w:t>
            </w:r>
          </w:p>
          <w:p w14:paraId="4A627A46" w14:textId="2C23A009" w:rsidR="000C79CB" w:rsidRPr="00ED3B3A" w:rsidRDefault="000C79CB" w:rsidP="00ED3B3A">
            <w:pPr>
              <w:rPr>
                <w:rFonts w:ascii="Times New Roman" w:hAnsi="Times New Roman" w:cs="Times New Roman"/>
                <w:bCs/>
                <w:sz w:val="24"/>
                <w:szCs w:val="24"/>
              </w:rPr>
            </w:pPr>
            <w:r w:rsidRPr="00ED3B3A">
              <w:rPr>
                <w:rFonts w:ascii="Times New Roman" w:hAnsi="Times New Roman" w:cs="Times New Roman"/>
                <w:bCs/>
                <w:sz w:val="24"/>
                <w:szCs w:val="24"/>
              </w:rPr>
              <w:t xml:space="preserve">LTKS III, </w:t>
            </w:r>
            <w:r w:rsidR="00F71C46" w:rsidRPr="00F71C46">
              <w:rPr>
                <w:rFonts w:ascii="Times New Roman" w:hAnsi="Times New Roman" w:cs="Times New Roman"/>
                <w:bCs/>
                <w:sz w:val="24"/>
                <w:szCs w:val="24"/>
              </w:rPr>
              <w:t>H149301</w:t>
            </w:r>
          </w:p>
        </w:tc>
        <w:tc>
          <w:tcPr>
            <w:tcW w:w="3212" w:type="dxa"/>
          </w:tcPr>
          <w:p w14:paraId="3EF9A752" w14:textId="46EEB27D" w:rsidR="000C79CB" w:rsidRPr="00ED3B3A" w:rsidRDefault="007433A6" w:rsidP="00F71C46">
            <w:pPr>
              <w:rPr>
                <w:rFonts w:ascii="Times New Roman" w:hAnsi="Times New Roman" w:cs="Times New Roman"/>
                <w:bCs/>
                <w:sz w:val="24"/>
                <w:szCs w:val="24"/>
              </w:rPr>
            </w:pPr>
            <w:r w:rsidRPr="00ED3B3A">
              <w:rPr>
                <w:rFonts w:ascii="Times New Roman" w:hAnsi="Times New Roman" w:cs="Times New Roman"/>
                <w:bCs/>
                <w:sz w:val="24"/>
                <w:szCs w:val="24"/>
              </w:rPr>
              <w:t>Transportavimo ir saugojimo paslaugų s</w:t>
            </w:r>
            <w:r w:rsidR="00F71C46">
              <w:rPr>
                <w:rFonts w:ascii="Times New Roman" w:hAnsi="Times New Roman" w:cs="Times New Roman"/>
                <w:bCs/>
                <w:sz w:val="24"/>
                <w:szCs w:val="24"/>
              </w:rPr>
              <w:t>ektoriaus profesinis standartas,</w:t>
            </w:r>
            <w:r w:rsidRPr="00ED3B3A">
              <w:rPr>
                <w:rFonts w:ascii="Times New Roman" w:hAnsi="Times New Roman" w:cs="Times New Roman"/>
                <w:bCs/>
                <w:sz w:val="24"/>
                <w:szCs w:val="24"/>
              </w:rPr>
              <w:t xml:space="preserve"> PSH01</w:t>
            </w:r>
          </w:p>
        </w:tc>
      </w:tr>
      <w:tr w:rsidR="00314362" w:rsidRPr="00ED3B3A" w14:paraId="379926C4" w14:textId="77777777" w:rsidTr="00ED3B3A">
        <w:tc>
          <w:tcPr>
            <w:tcW w:w="3211" w:type="dxa"/>
          </w:tcPr>
          <w:p w14:paraId="3D62AEBE" w14:textId="70F30449" w:rsidR="00314362" w:rsidRPr="00ED3B3A" w:rsidRDefault="000C79CB" w:rsidP="00ED3B3A">
            <w:pPr>
              <w:rPr>
                <w:rFonts w:ascii="Times New Roman" w:hAnsi="Times New Roman" w:cs="Times New Roman"/>
                <w:bCs/>
                <w:sz w:val="24"/>
                <w:szCs w:val="24"/>
              </w:rPr>
            </w:pPr>
            <w:r w:rsidRPr="00ED3B3A">
              <w:rPr>
                <w:rFonts w:ascii="Times New Roman" w:hAnsi="Times New Roman" w:cs="Times New Roman"/>
                <w:bCs/>
                <w:sz w:val="24"/>
                <w:szCs w:val="24"/>
              </w:rPr>
              <w:lastRenderedPageBreak/>
              <w:t>4. Planuoti ir vykdyti keleivių vežimo veiklą.</w:t>
            </w:r>
          </w:p>
        </w:tc>
        <w:tc>
          <w:tcPr>
            <w:tcW w:w="3211" w:type="dxa"/>
          </w:tcPr>
          <w:p w14:paraId="03BAAF87" w14:textId="77777777" w:rsidR="000C79CB" w:rsidRPr="00ED3B3A" w:rsidRDefault="000C79CB" w:rsidP="00ED3B3A">
            <w:pPr>
              <w:rPr>
                <w:rFonts w:ascii="Times New Roman" w:hAnsi="Times New Roman" w:cs="Times New Roman"/>
                <w:bCs/>
                <w:sz w:val="24"/>
                <w:szCs w:val="24"/>
              </w:rPr>
            </w:pPr>
            <w:r w:rsidRPr="00ED3B3A">
              <w:rPr>
                <w:rFonts w:ascii="Times New Roman" w:hAnsi="Times New Roman" w:cs="Times New Roman"/>
                <w:bCs/>
                <w:sz w:val="24"/>
                <w:szCs w:val="24"/>
              </w:rPr>
              <w:t>Motorinių transporto priemonių keleiviams vežti vairuotojas,</w:t>
            </w:r>
          </w:p>
          <w:p w14:paraId="0DD68113" w14:textId="4F0E68F8" w:rsidR="00314362" w:rsidRPr="00ED3B3A" w:rsidRDefault="000C79CB" w:rsidP="00ED3B3A">
            <w:pPr>
              <w:rPr>
                <w:rFonts w:ascii="Times New Roman" w:hAnsi="Times New Roman" w:cs="Times New Roman"/>
                <w:bCs/>
                <w:sz w:val="24"/>
                <w:szCs w:val="24"/>
              </w:rPr>
            </w:pPr>
            <w:r w:rsidRPr="00ED3B3A">
              <w:rPr>
                <w:rFonts w:ascii="Times New Roman" w:hAnsi="Times New Roman" w:cs="Times New Roman"/>
                <w:bCs/>
                <w:sz w:val="24"/>
                <w:szCs w:val="24"/>
              </w:rPr>
              <w:t xml:space="preserve">LTKS III, </w:t>
            </w:r>
            <w:r w:rsidR="00C8703D" w:rsidRPr="00F71C46">
              <w:rPr>
                <w:rFonts w:ascii="Times New Roman" w:hAnsi="Times New Roman" w:cs="Times New Roman"/>
                <w:bCs/>
                <w:sz w:val="24"/>
                <w:szCs w:val="24"/>
              </w:rPr>
              <w:t>H149301</w:t>
            </w:r>
            <w:bookmarkStart w:id="1" w:name="_GoBack"/>
            <w:bookmarkEnd w:id="1"/>
          </w:p>
        </w:tc>
        <w:tc>
          <w:tcPr>
            <w:tcW w:w="3212" w:type="dxa"/>
          </w:tcPr>
          <w:p w14:paraId="79226567" w14:textId="18295F7C" w:rsidR="00314362" w:rsidRPr="00ED3B3A" w:rsidRDefault="007433A6" w:rsidP="00F71C46">
            <w:pPr>
              <w:rPr>
                <w:rFonts w:ascii="Times New Roman" w:hAnsi="Times New Roman" w:cs="Times New Roman"/>
                <w:bCs/>
                <w:sz w:val="24"/>
                <w:szCs w:val="24"/>
              </w:rPr>
            </w:pPr>
            <w:r w:rsidRPr="00ED3B3A">
              <w:rPr>
                <w:rFonts w:ascii="Times New Roman" w:hAnsi="Times New Roman" w:cs="Times New Roman"/>
                <w:bCs/>
                <w:sz w:val="24"/>
                <w:szCs w:val="24"/>
              </w:rPr>
              <w:t>Transportavimo ir saugojimo paslaugų se</w:t>
            </w:r>
            <w:r w:rsidR="00F71C46">
              <w:rPr>
                <w:rFonts w:ascii="Times New Roman" w:hAnsi="Times New Roman" w:cs="Times New Roman"/>
                <w:bCs/>
                <w:sz w:val="24"/>
                <w:szCs w:val="24"/>
              </w:rPr>
              <w:t>ktoriaus profesinis standartas, PSH01</w:t>
            </w:r>
          </w:p>
        </w:tc>
      </w:tr>
    </w:tbl>
    <w:p w14:paraId="0970FAE8" w14:textId="77777777" w:rsidR="001F7496" w:rsidRPr="00ED3B3A" w:rsidRDefault="001F7496" w:rsidP="00ED3B3A">
      <w:pPr>
        <w:spacing w:after="0" w:line="240" w:lineRule="auto"/>
        <w:rPr>
          <w:rFonts w:ascii="Times New Roman" w:hAnsi="Times New Roman" w:cs="Times New Roman"/>
          <w:color w:val="000000"/>
          <w:sz w:val="24"/>
          <w:szCs w:val="24"/>
        </w:rPr>
      </w:pPr>
    </w:p>
    <w:p w14:paraId="4E56579E" w14:textId="77777777" w:rsidR="00937C19" w:rsidRPr="00ED3B3A" w:rsidRDefault="00937C19" w:rsidP="00ED3B3A">
      <w:pPr>
        <w:spacing w:after="0" w:line="240" w:lineRule="auto"/>
        <w:rPr>
          <w:rFonts w:ascii="Times New Roman" w:hAnsi="Times New Roman" w:cs="Times New Roman"/>
          <w:color w:val="000000"/>
          <w:sz w:val="24"/>
          <w:szCs w:val="24"/>
        </w:rPr>
      </w:pPr>
      <w:r w:rsidRPr="00ED3B3A">
        <w:rPr>
          <w:rFonts w:ascii="Times New Roman" w:hAnsi="Times New Roman" w:cs="Times New Roman"/>
          <w:color w:val="000000"/>
          <w:sz w:val="24"/>
          <w:szCs w:val="24"/>
        </w:rPr>
        <w:t>1.</w:t>
      </w:r>
      <w:r w:rsidR="00982004" w:rsidRPr="00ED3B3A">
        <w:rPr>
          <w:rFonts w:ascii="Times New Roman" w:hAnsi="Times New Roman" w:cs="Times New Roman"/>
          <w:color w:val="000000"/>
          <w:sz w:val="24"/>
          <w:szCs w:val="24"/>
        </w:rPr>
        <w:t>9</w:t>
      </w:r>
      <w:r w:rsidRPr="00ED3B3A">
        <w:rPr>
          <w:rFonts w:ascii="Times New Roman" w:hAnsi="Times New Roman" w:cs="Times New Roman"/>
          <w:color w:val="000000"/>
          <w:sz w:val="24"/>
          <w:szCs w:val="24"/>
        </w:rPr>
        <w:t>. Papildomi reikalavimai mokymą pagal programą užsakančios ir (ar) mokymą finansuojančios institucijos</w:t>
      </w:r>
    </w:p>
    <w:tbl>
      <w:tblPr>
        <w:tblStyle w:val="TableGrid"/>
        <w:tblW w:w="0" w:type="auto"/>
        <w:tblLook w:val="04A0" w:firstRow="1" w:lastRow="0" w:firstColumn="1" w:lastColumn="0" w:noHBand="0" w:noVBand="1"/>
      </w:tblPr>
      <w:tblGrid>
        <w:gridCol w:w="9628"/>
      </w:tblGrid>
      <w:tr w:rsidR="00937C19" w:rsidRPr="00ED3B3A" w14:paraId="0EA935F8" w14:textId="77777777" w:rsidTr="00937C19">
        <w:tc>
          <w:tcPr>
            <w:tcW w:w="9628" w:type="dxa"/>
          </w:tcPr>
          <w:p w14:paraId="616C3139" w14:textId="78A778F6" w:rsidR="00937C19" w:rsidRPr="00ED3B3A" w:rsidRDefault="00847343" w:rsidP="00ED3B3A">
            <w:pPr>
              <w:pStyle w:val="ListParagraph"/>
              <w:spacing w:after="0" w:line="240" w:lineRule="auto"/>
              <w:ind w:left="0"/>
              <w:rPr>
                <w:rFonts w:ascii="Times New Roman" w:hAnsi="Times New Roman" w:cs="Times New Roman"/>
                <w:color w:val="000000"/>
                <w:sz w:val="24"/>
                <w:szCs w:val="24"/>
              </w:rPr>
            </w:pPr>
            <w:r w:rsidRPr="00ED3B3A">
              <w:rPr>
                <w:rFonts w:ascii="Times New Roman" w:hAnsi="Times New Roman" w:cs="Times New Roman"/>
                <w:color w:val="000000"/>
                <w:sz w:val="24"/>
                <w:szCs w:val="24"/>
              </w:rPr>
              <w:t>-</w:t>
            </w:r>
          </w:p>
        </w:tc>
      </w:tr>
    </w:tbl>
    <w:p w14:paraId="0C8831E8" w14:textId="77777777" w:rsidR="00937C19" w:rsidRPr="00ED3B3A" w:rsidRDefault="00937C19" w:rsidP="00ED3B3A">
      <w:pPr>
        <w:spacing w:after="0" w:line="240" w:lineRule="auto"/>
        <w:rPr>
          <w:rFonts w:ascii="Times New Roman" w:hAnsi="Times New Roman" w:cs="Times New Roman"/>
          <w:color w:val="000000"/>
          <w:sz w:val="24"/>
          <w:szCs w:val="24"/>
        </w:rPr>
      </w:pPr>
    </w:p>
    <w:p w14:paraId="5FEF3758" w14:textId="77777777" w:rsidR="00D644AA" w:rsidRPr="00ED3B3A" w:rsidRDefault="00D644AA" w:rsidP="00ED3B3A">
      <w:pPr>
        <w:spacing w:after="0" w:line="240" w:lineRule="auto"/>
        <w:rPr>
          <w:rFonts w:ascii="Times New Roman" w:hAnsi="Times New Roman" w:cs="Times New Roman"/>
          <w:b/>
          <w:sz w:val="24"/>
          <w:szCs w:val="24"/>
        </w:rPr>
      </w:pPr>
      <w:r w:rsidRPr="00ED3B3A">
        <w:rPr>
          <w:rFonts w:ascii="Times New Roman" w:hAnsi="Times New Roman" w:cs="Times New Roman"/>
          <w:b/>
          <w:sz w:val="24"/>
          <w:szCs w:val="24"/>
        </w:rPr>
        <w:br w:type="page"/>
      </w:r>
    </w:p>
    <w:p w14:paraId="772B0F4B" w14:textId="77777777" w:rsidR="00D644AA" w:rsidRPr="00ED3B3A" w:rsidRDefault="00D644AA" w:rsidP="00ED3B3A">
      <w:pPr>
        <w:spacing w:after="0" w:line="240" w:lineRule="auto"/>
        <w:jc w:val="center"/>
        <w:rPr>
          <w:rFonts w:ascii="Times New Roman" w:hAnsi="Times New Roman" w:cs="Times New Roman"/>
          <w:b/>
          <w:sz w:val="24"/>
          <w:szCs w:val="24"/>
        </w:rPr>
        <w:sectPr w:rsidR="00D644AA" w:rsidRPr="00ED3B3A" w:rsidSect="00D644AA">
          <w:headerReference w:type="default" r:id="rId8"/>
          <w:footerReference w:type="even" r:id="rId9"/>
          <w:footerReference w:type="default" r:id="rId10"/>
          <w:pgSz w:w="11906" w:h="16838"/>
          <w:pgMar w:top="1134" w:right="567" w:bottom="1135" w:left="1701" w:header="567" w:footer="567" w:gutter="0"/>
          <w:cols w:space="720"/>
          <w:docGrid w:linePitch="299"/>
        </w:sectPr>
      </w:pPr>
    </w:p>
    <w:p w14:paraId="49F6B8C4" w14:textId="77777777" w:rsidR="00165AB9" w:rsidRPr="00ED3B3A" w:rsidRDefault="00165AB9" w:rsidP="00ED3B3A">
      <w:pPr>
        <w:spacing w:after="0" w:line="240" w:lineRule="auto"/>
        <w:jc w:val="center"/>
        <w:rPr>
          <w:rFonts w:ascii="Times New Roman" w:hAnsi="Times New Roman" w:cs="Times New Roman"/>
          <w:b/>
          <w:sz w:val="24"/>
          <w:szCs w:val="24"/>
        </w:rPr>
      </w:pPr>
      <w:r w:rsidRPr="00ED3B3A">
        <w:rPr>
          <w:rFonts w:ascii="Times New Roman" w:hAnsi="Times New Roman" w:cs="Times New Roman"/>
          <w:b/>
          <w:sz w:val="24"/>
          <w:szCs w:val="24"/>
        </w:rPr>
        <w:lastRenderedPageBreak/>
        <w:t xml:space="preserve">2. PROGRAMOS </w:t>
      </w:r>
      <w:r w:rsidR="00ED67C1" w:rsidRPr="00ED3B3A">
        <w:rPr>
          <w:rFonts w:ascii="Times New Roman" w:hAnsi="Times New Roman" w:cs="Times New Roman"/>
          <w:b/>
          <w:sz w:val="24"/>
          <w:szCs w:val="24"/>
        </w:rPr>
        <w:t>TURINYS</w:t>
      </w:r>
    </w:p>
    <w:tbl>
      <w:tblPr>
        <w:tblW w:w="50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4"/>
        <w:gridCol w:w="1132"/>
        <w:gridCol w:w="2973"/>
        <w:gridCol w:w="4536"/>
        <w:gridCol w:w="1280"/>
        <w:gridCol w:w="1416"/>
        <w:gridCol w:w="1419"/>
        <w:gridCol w:w="849"/>
      </w:tblGrid>
      <w:tr w:rsidR="006023D8" w:rsidRPr="00ED3B3A" w14:paraId="7320EF4E" w14:textId="77777777" w:rsidTr="00E349D9">
        <w:trPr>
          <w:trHeight w:val="40"/>
        </w:trPr>
        <w:tc>
          <w:tcPr>
            <w:tcW w:w="675" w:type="pct"/>
            <w:vMerge w:val="restart"/>
          </w:tcPr>
          <w:p w14:paraId="4AD74586" w14:textId="77777777" w:rsidR="006023D8" w:rsidRPr="00ED3B3A" w:rsidRDefault="006023D8" w:rsidP="00ED3B3A">
            <w:pPr>
              <w:spacing w:after="0" w:line="240" w:lineRule="auto"/>
              <w:jc w:val="center"/>
              <w:rPr>
                <w:rFonts w:ascii="Times New Roman" w:hAnsi="Times New Roman" w:cs="Times New Roman"/>
                <w:b/>
                <w:sz w:val="24"/>
                <w:szCs w:val="24"/>
              </w:rPr>
            </w:pPr>
            <w:r w:rsidRPr="00ED3B3A">
              <w:rPr>
                <w:rFonts w:ascii="Times New Roman" w:hAnsi="Times New Roman" w:cs="Times New Roman"/>
                <w:b/>
                <w:sz w:val="24"/>
                <w:szCs w:val="24"/>
              </w:rPr>
              <w:t>Modulio pavadinimas (valstybinis kodas)</w:t>
            </w:r>
          </w:p>
        </w:tc>
        <w:tc>
          <w:tcPr>
            <w:tcW w:w="360" w:type="pct"/>
            <w:vMerge w:val="restart"/>
          </w:tcPr>
          <w:p w14:paraId="3F92FA93" w14:textId="77777777" w:rsidR="006023D8" w:rsidRPr="00ED3B3A" w:rsidRDefault="006023D8" w:rsidP="00ED3B3A">
            <w:pPr>
              <w:spacing w:after="0" w:line="240" w:lineRule="auto"/>
              <w:jc w:val="center"/>
              <w:rPr>
                <w:rFonts w:ascii="Times New Roman" w:hAnsi="Times New Roman" w:cs="Times New Roman"/>
                <w:b/>
                <w:sz w:val="24"/>
                <w:szCs w:val="24"/>
              </w:rPr>
            </w:pPr>
            <w:r w:rsidRPr="00ED3B3A">
              <w:rPr>
                <w:rFonts w:ascii="Times New Roman" w:hAnsi="Times New Roman" w:cs="Times New Roman"/>
                <w:b/>
                <w:sz w:val="24"/>
                <w:szCs w:val="24"/>
              </w:rPr>
              <w:t>Modulio LTKS lygis</w:t>
            </w:r>
          </w:p>
        </w:tc>
        <w:tc>
          <w:tcPr>
            <w:tcW w:w="945" w:type="pct"/>
            <w:vMerge w:val="restart"/>
          </w:tcPr>
          <w:p w14:paraId="04A3AB87" w14:textId="77777777" w:rsidR="006023D8" w:rsidRPr="00ED3B3A" w:rsidRDefault="006023D8" w:rsidP="00ED3B3A">
            <w:pPr>
              <w:spacing w:after="0" w:line="240" w:lineRule="auto"/>
              <w:jc w:val="center"/>
              <w:rPr>
                <w:rFonts w:ascii="Times New Roman" w:hAnsi="Times New Roman" w:cs="Times New Roman"/>
                <w:b/>
                <w:sz w:val="24"/>
                <w:szCs w:val="24"/>
              </w:rPr>
            </w:pPr>
            <w:r w:rsidRPr="00ED3B3A">
              <w:rPr>
                <w:rFonts w:ascii="Times New Roman" w:hAnsi="Times New Roman" w:cs="Times New Roman"/>
                <w:b/>
                <w:sz w:val="24"/>
                <w:szCs w:val="24"/>
              </w:rPr>
              <w:t>Kompetencija(-</w:t>
            </w:r>
            <w:proofErr w:type="spellStart"/>
            <w:r w:rsidRPr="00ED3B3A">
              <w:rPr>
                <w:rFonts w:ascii="Times New Roman" w:hAnsi="Times New Roman" w:cs="Times New Roman"/>
                <w:b/>
                <w:sz w:val="24"/>
                <w:szCs w:val="24"/>
              </w:rPr>
              <w:t>os</w:t>
            </w:r>
            <w:proofErr w:type="spellEnd"/>
            <w:r w:rsidRPr="00ED3B3A">
              <w:rPr>
                <w:rFonts w:ascii="Times New Roman" w:hAnsi="Times New Roman" w:cs="Times New Roman"/>
                <w:b/>
                <w:sz w:val="24"/>
                <w:szCs w:val="24"/>
              </w:rPr>
              <w:t>)</w:t>
            </w:r>
          </w:p>
        </w:tc>
        <w:tc>
          <w:tcPr>
            <w:tcW w:w="1442" w:type="pct"/>
            <w:vMerge w:val="restart"/>
          </w:tcPr>
          <w:p w14:paraId="15F81085" w14:textId="7D63BA26" w:rsidR="006023D8" w:rsidRPr="00ED3B3A" w:rsidRDefault="006023D8" w:rsidP="00ED3B3A">
            <w:pPr>
              <w:spacing w:after="0" w:line="240" w:lineRule="auto"/>
              <w:jc w:val="center"/>
              <w:rPr>
                <w:rFonts w:ascii="Times New Roman" w:hAnsi="Times New Roman" w:cs="Times New Roman"/>
                <w:b/>
                <w:sz w:val="24"/>
                <w:szCs w:val="24"/>
              </w:rPr>
            </w:pPr>
            <w:r w:rsidRPr="00ED3B3A">
              <w:rPr>
                <w:rFonts w:ascii="Times New Roman" w:hAnsi="Times New Roman" w:cs="Times New Roman"/>
                <w:b/>
                <w:sz w:val="24"/>
                <w:szCs w:val="24"/>
              </w:rPr>
              <w:t>Kompetencij</w:t>
            </w:r>
            <w:r w:rsidR="00847343" w:rsidRPr="00ED3B3A">
              <w:rPr>
                <w:rFonts w:ascii="Times New Roman" w:hAnsi="Times New Roman" w:cs="Times New Roman"/>
                <w:b/>
                <w:sz w:val="24"/>
                <w:szCs w:val="24"/>
              </w:rPr>
              <w:t>os(-j</w:t>
            </w:r>
            <w:r w:rsidRPr="00ED3B3A">
              <w:rPr>
                <w:rFonts w:ascii="Times New Roman" w:hAnsi="Times New Roman" w:cs="Times New Roman"/>
                <w:b/>
                <w:sz w:val="24"/>
                <w:szCs w:val="24"/>
              </w:rPr>
              <w:t>ų</w:t>
            </w:r>
            <w:r w:rsidR="00847343" w:rsidRPr="00ED3B3A">
              <w:rPr>
                <w:rFonts w:ascii="Times New Roman" w:hAnsi="Times New Roman" w:cs="Times New Roman"/>
                <w:b/>
                <w:sz w:val="24"/>
                <w:szCs w:val="24"/>
              </w:rPr>
              <w:t>)</w:t>
            </w:r>
            <w:r w:rsidR="00003E0A" w:rsidRPr="00ED3B3A">
              <w:rPr>
                <w:rFonts w:ascii="Times New Roman" w:hAnsi="Times New Roman" w:cs="Times New Roman"/>
                <w:b/>
                <w:sz w:val="24"/>
                <w:szCs w:val="24"/>
              </w:rPr>
              <w:t xml:space="preserve"> </w:t>
            </w:r>
            <w:r w:rsidR="00747DDB" w:rsidRPr="00ED3B3A">
              <w:rPr>
                <w:rFonts w:ascii="Times New Roman" w:hAnsi="Times New Roman" w:cs="Times New Roman"/>
                <w:b/>
                <w:sz w:val="24"/>
                <w:szCs w:val="24"/>
              </w:rPr>
              <w:t xml:space="preserve">pasiekimą </w:t>
            </w:r>
            <w:r w:rsidRPr="00ED3B3A">
              <w:rPr>
                <w:rFonts w:ascii="Times New Roman" w:hAnsi="Times New Roman" w:cs="Times New Roman"/>
                <w:b/>
                <w:sz w:val="24"/>
                <w:szCs w:val="24"/>
              </w:rPr>
              <w:t>nurodantys mokymosi rezultatai</w:t>
            </w:r>
          </w:p>
        </w:tc>
        <w:tc>
          <w:tcPr>
            <w:tcW w:w="407" w:type="pct"/>
            <w:vMerge w:val="restart"/>
          </w:tcPr>
          <w:p w14:paraId="689E73D0" w14:textId="77777777" w:rsidR="006023D8" w:rsidRPr="00ED3B3A" w:rsidRDefault="006023D8" w:rsidP="00ED3B3A">
            <w:pPr>
              <w:spacing w:after="0" w:line="240" w:lineRule="auto"/>
              <w:jc w:val="center"/>
              <w:rPr>
                <w:rFonts w:ascii="Times New Roman" w:hAnsi="Times New Roman" w:cs="Times New Roman"/>
                <w:b/>
                <w:sz w:val="24"/>
                <w:szCs w:val="24"/>
              </w:rPr>
            </w:pPr>
            <w:r w:rsidRPr="00ED3B3A">
              <w:rPr>
                <w:rFonts w:ascii="Times New Roman" w:hAnsi="Times New Roman" w:cs="Times New Roman"/>
                <w:b/>
                <w:sz w:val="24"/>
                <w:szCs w:val="24"/>
              </w:rPr>
              <w:t>Modulio apimtis mokymosi kreditais</w:t>
            </w:r>
          </w:p>
        </w:tc>
        <w:tc>
          <w:tcPr>
            <w:tcW w:w="1171" w:type="pct"/>
            <w:gridSpan w:val="3"/>
          </w:tcPr>
          <w:p w14:paraId="21CDE6EE" w14:textId="77777777" w:rsidR="006023D8" w:rsidRPr="00ED3B3A" w:rsidRDefault="006023D8" w:rsidP="00ED3B3A">
            <w:pPr>
              <w:suppressAutoHyphens/>
              <w:overflowPunct w:val="0"/>
              <w:spacing w:after="0" w:line="240" w:lineRule="auto"/>
              <w:jc w:val="center"/>
              <w:textAlignment w:val="center"/>
              <w:rPr>
                <w:rFonts w:ascii="Times New Roman" w:hAnsi="Times New Roman" w:cs="Times New Roman"/>
                <w:b/>
                <w:sz w:val="24"/>
                <w:szCs w:val="24"/>
              </w:rPr>
            </w:pPr>
            <w:r w:rsidRPr="00ED3B3A">
              <w:rPr>
                <w:rFonts w:ascii="Times New Roman" w:hAnsi="Times New Roman" w:cs="Times New Roman"/>
                <w:b/>
                <w:sz w:val="24"/>
                <w:szCs w:val="24"/>
              </w:rPr>
              <w:t>Akademinės valandos kontaktiniam darbui</w:t>
            </w:r>
          </w:p>
        </w:tc>
      </w:tr>
      <w:tr w:rsidR="00146030" w:rsidRPr="00ED3B3A" w14:paraId="114AA72F" w14:textId="77777777" w:rsidTr="00146030">
        <w:trPr>
          <w:trHeight w:val="582"/>
        </w:trPr>
        <w:tc>
          <w:tcPr>
            <w:tcW w:w="675" w:type="pct"/>
            <w:vMerge/>
          </w:tcPr>
          <w:p w14:paraId="5189820A" w14:textId="77777777" w:rsidR="006023D8" w:rsidRPr="00ED3B3A" w:rsidRDefault="006023D8" w:rsidP="00ED3B3A">
            <w:pPr>
              <w:spacing w:after="0" w:line="240" w:lineRule="auto"/>
              <w:rPr>
                <w:rFonts w:ascii="Times New Roman" w:hAnsi="Times New Roman" w:cs="Times New Roman"/>
                <w:b/>
                <w:sz w:val="24"/>
                <w:szCs w:val="24"/>
              </w:rPr>
            </w:pPr>
          </w:p>
        </w:tc>
        <w:tc>
          <w:tcPr>
            <w:tcW w:w="360" w:type="pct"/>
            <w:vMerge/>
          </w:tcPr>
          <w:p w14:paraId="234E9978" w14:textId="77777777" w:rsidR="006023D8" w:rsidRPr="00ED3B3A" w:rsidRDefault="006023D8" w:rsidP="00ED3B3A">
            <w:pPr>
              <w:spacing w:after="0" w:line="240" w:lineRule="auto"/>
              <w:rPr>
                <w:rFonts w:ascii="Times New Roman" w:hAnsi="Times New Roman" w:cs="Times New Roman"/>
                <w:b/>
                <w:sz w:val="24"/>
                <w:szCs w:val="24"/>
              </w:rPr>
            </w:pPr>
          </w:p>
        </w:tc>
        <w:tc>
          <w:tcPr>
            <w:tcW w:w="945" w:type="pct"/>
            <w:vMerge/>
          </w:tcPr>
          <w:p w14:paraId="19625049" w14:textId="77777777" w:rsidR="006023D8" w:rsidRPr="00ED3B3A" w:rsidRDefault="006023D8" w:rsidP="00ED3B3A">
            <w:pPr>
              <w:spacing w:after="0" w:line="240" w:lineRule="auto"/>
              <w:rPr>
                <w:rFonts w:ascii="Times New Roman" w:hAnsi="Times New Roman" w:cs="Times New Roman"/>
                <w:b/>
                <w:sz w:val="24"/>
                <w:szCs w:val="24"/>
              </w:rPr>
            </w:pPr>
          </w:p>
        </w:tc>
        <w:tc>
          <w:tcPr>
            <w:tcW w:w="1442" w:type="pct"/>
            <w:vMerge/>
          </w:tcPr>
          <w:p w14:paraId="6BAEC321" w14:textId="77777777" w:rsidR="006023D8" w:rsidRPr="00ED3B3A" w:rsidRDefault="006023D8" w:rsidP="00ED3B3A">
            <w:pPr>
              <w:spacing w:after="0" w:line="240" w:lineRule="auto"/>
              <w:rPr>
                <w:rFonts w:ascii="Times New Roman" w:hAnsi="Times New Roman" w:cs="Times New Roman"/>
                <w:b/>
                <w:sz w:val="24"/>
                <w:szCs w:val="24"/>
              </w:rPr>
            </w:pPr>
          </w:p>
        </w:tc>
        <w:tc>
          <w:tcPr>
            <w:tcW w:w="407" w:type="pct"/>
            <w:vMerge/>
          </w:tcPr>
          <w:p w14:paraId="2A80B530" w14:textId="77777777" w:rsidR="006023D8" w:rsidRPr="00ED3B3A" w:rsidRDefault="006023D8" w:rsidP="00ED3B3A">
            <w:pPr>
              <w:spacing w:after="0" w:line="240" w:lineRule="auto"/>
              <w:rPr>
                <w:rFonts w:ascii="Times New Roman" w:hAnsi="Times New Roman" w:cs="Times New Roman"/>
                <w:b/>
                <w:sz w:val="24"/>
                <w:szCs w:val="24"/>
              </w:rPr>
            </w:pPr>
          </w:p>
        </w:tc>
        <w:tc>
          <w:tcPr>
            <w:tcW w:w="450" w:type="pct"/>
          </w:tcPr>
          <w:p w14:paraId="26B3B101" w14:textId="77777777" w:rsidR="006023D8" w:rsidRPr="00ED3B3A" w:rsidRDefault="006023D8" w:rsidP="00ED3B3A">
            <w:pPr>
              <w:suppressAutoHyphens/>
              <w:overflowPunct w:val="0"/>
              <w:spacing w:after="0" w:line="240" w:lineRule="auto"/>
              <w:jc w:val="center"/>
              <w:textAlignment w:val="center"/>
              <w:rPr>
                <w:rFonts w:ascii="Times New Roman" w:hAnsi="Times New Roman" w:cs="Times New Roman"/>
                <w:b/>
                <w:sz w:val="24"/>
                <w:szCs w:val="24"/>
              </w:rPr>
            </w:pPr>
            <w:r w:rsidRPr="00ED3B3A">
              <w:rPr>
                <w:rFonts w:ascii="Times New Roman" w:hAnsi="Times New Roman" w:cs="Times New Roman"/>
                <w:b/>
                <w:sz w:val="24"/>
                <w:szCs w:val="24"/>
              </w:rPr>
              <w:t>Teoriniam mokymui</w:t>
            </w:r>
          </w:p>
        </w:tc>
        <w:tc>
          <w:tcPr>
            <w:tcW w:w="451" w:type="pct"/>
          </w:tcPr>
          <w:p w14:paraId="569A408A" w14:textId="77777777" w:rsidR="006023D8" w:rsidRPr="00ED3B3A" w:rsidRDefault="006023D8" w:rsidP="00ED3B3A">
            <w:pPr>
              <w:suppressAutoHyphens/>
              <w:overflowPunct w:val="0"/>
              <w:spacing w:after="0" w:line="240" w:lineRule="auto"/>
              <w:jc w:val="center"/>
              <w:textAlignment w:val="center"/>
              <w:rPr>
                <w:rFonts w:ascii="Times New Roman" w:hAnsi="Times New Roman" w:cs="Times New Roman"/>
                <w:b/>
                <w:sz w:val="24"/>
                <w:szCs w:val="24"/>
              </w:rPr>
            </w:pPr>
            <w:r w:rsidRPr="00ED3B3A">
              <w:rPr>
                <w:rFonts w:ascii="Times New Roman" w:hAnsi="Times New Roman" w:cs="Times New Roman"/>
                <w:b/>
                <w:sz w:val="24"/>
                <w:szCs w:val="24"/>
              </w:rPr>
              <w:t>Praktiniam mokymui</w:t>
            </w:r>
          </w:p>
        </w:tc>
        <w:tc>
          <w:tcPr>
            <w:tcW w:w="270" w:type="pct"/>
          </w:tcPr>
          <w:p w14:paraId="76AACB6A" w14:textId="77777777" w:rsidR="006023D8" w:rsidRPr="00ED3B3A" w:rsidRDefault="006023D8" w:rsidP="00ED3B3A">
            <w:pPr>
              <w:suppressAutoHyphens/>
              <w:overflowPunct w:val="0"/>
              <w:spacing w:after="0" w:line="240" w:lineRule="auto"/>
              <w:jc w:val="center"/>
              <w:textAlignment w:val="center"/>
              <w:rPr>
                <w:rFonts w:ascii="Times New Roman" w:hAnsi="Times New Roman" w:cs="Times New Roman"/>
                <w:b/>
                <w:sz w:val="24"/>
                <w:szCs w:val="24"/>
              </w:rPr>
            </w:pPr>
            <w:r w:rsidRPr="00ED3B3A">
              <w:rPr>
                <w:rFonts w:ascii="Times New Roman" w:hAnsi="Times New Roman" w:cs="Times New Roman"/>
                <w:b/>
                <w:sz w:val="24"/>
                <w:szCs w:val="24"/>
              </w:rPr>
              <w:t>Iš viso</w:t>
            </w:r>
          </w:p>
        </w:tc>
      </w:tr>
      <w:tr w:rsidR="006E5BDB" w:rsidRPr="00ED3B3A" w14:paraId="1A27EC98" w14:textId="77777777" w:rsidTr="00146030">
        <w:trPr>
          <w:trHeight w:val="40"/>
        </w:trPr>
        <w:tc>
          <w:tcPr>
            <w:tcW w:w="675" w:type="pct"/>
            <w:vMerge w:val="restart"/>
          </w:tcPr>
          <w:p w14:paraId="77FC6B58" w14:textId="1D9E01C3" w:rsidR="006E5BDB" w:rsidRPr="00ED3B3A" w:rsidRDefault="006E5BDB" w:rsidP="00283D38">
            <w:pPr>
              <w:spacing w:after="0" w:line="240" w:lineRule="auto"/>
              <w:rPr>
                <w:rFonts w:ascii="Times New Roman" w:hAnsi="Times New Roman" w:cs="Times New Roman"/>
                <w:iCs/>
                <w:sz w:val="24"/>
                <w:szCs w:val="24"/>
              </w:rPr>
            </w:pPr>
            <w:r w:rsidRPr="00ED3B3A">
              <w:rPr>
                <w:rFonts w:ascii="Times New Roman" w:hAnsi="Times New Roman" w:cs="Times New Roman"/>
                <w:iCs/>
                <w:sz w:val="24"/>
                <w:szCs w:val="24"/>
              </w:rPr>
              <w:t>Keleivių pervežimas</w:t>
            </w:r>
          </w:p>
        </w:tc>
        <w:tc>
          <w:tcPr>
            <w:tcW w:w="360" w:type="pct"/>
            <w:vMerge w:val="restart"/>
          </w:tcPr>
          <w:p w14:paraId="29AF14CB" w14:textId="78782239" w:rsidR="006E5BDB" w:rsidRPr="00ED3B3A" w:rsidRDefault="006E5BDB" w:rsidP="00283D38">
            <w:pPr>
              <w:spacing w:after="0" w:line="240" w:lineRule="auto"/>
              <w:jc w:val="center"/>
              <w:rPr>
                <w:rFonts w:ascii="Times New Roman" w:hAnsi="Times New Roman" w:cs="Times New Roman"/>
                <w:sz w:val="24"/>
                <w:szCs w:val="24"/>
              </w:rPr>
            </w:pPr>
            <w:r w:rsidRPr="00ED3B3A">
              <w:rPr>
                <w:rFonts w:ascii="Times New Roman" w:hAnsi="Times New Roman" w:cs="Times New Roman"/>
                <w:sz w:val="24"/>
                <w:szCs w:val="24"/>
              </w:rPr>
              <w:t>III</w:t>
            </w:r>
          </w:p>
        </w:tc>
        <w:tc>
          <w:tcPr>
            <w:tcW w:w="945" w:type="pct"/>
          </w:tcPr>
          <w:p w14:paraId="3CBD731B" w14:textId="0B6A523D" w:rsidR="006E5BDB" w:rsidRPr="00ED3B3A" w:rsidRDefault="006E5BDB" w:rsidP="00283D38">
            <w:pPr>
              <w:spacing w:after="0" w:line="240" w:lineRule="auto"/>
              <w:rPr>
                <w:rFonts w:ascii="Times New Roman" w:hAnsi="Times New Roman" w:cs="Times New Roman"/>
                <w:sz w:val="24"/>
                <w:szCs w:val="24"/>
              </w:rPr>
            </w:pPr>
            <w:r w:rsidRPr="00ED3B3A">
              <w:rPr>
                <w:rFonts w:ascii="Times New Roman" w:hAnsi="Times New Roman" w:cs="Times New Roman"/>
                <w:sz w:val="24"/>
                <w:szCs w:val="24"/>
              </w:rPr>
              <w:t>Vairuoti motorinę transporto priemonę keleiviams vežti komerciniais tikslais saugiai, tausojant aplinką ir esant įvairioms eismo sąlygoms.</w:t>
            </w:r>
          </w:p>
        </w:tc>
        <w:tc>
          <w:tcPr>
            <w:tcW w:w="1442" w:type="pct"/>
          </w:tcPr>
          <w:p w14:paraId="4AF5B7F6" w14:textId="708D7694" w:rsidR="006E5BDB" w:rsidRPr="00ED3B3A" w:rsidRDefault="006E5BDB" w:rsidP="00283D38">
            <w:pPr>
              <w:spacing w:after="0" w:line="240" w:lineRule="auto"/>
              <w:rPr>
                <w:rFonts w:ascii="Times New Roman" w:hAnsi="Times New Roman" w:cs="Times New Roman"/>
                <w:sz w:val="24"/>
                <w:szCs w:val="24"/>
              </w:rPr>
            </w:pPr>
            <w:r w:rsidRPr="00ED3B3A">
              <w:rPr>
                <w:rFonts w:ascii="Times New Roman" w:hAnsi="Times New Roman" w:cs="Times New Roman"/>
                <w:sz w:val="24"/>
                <w:szCs w:val="24"/>
              </w:rPr>
              <w:t>Atpažinti padidintos rizikos eismo situacijas</w:t>
            </w:r>
          </w:p>
          <w:p w14:paraId="4F9F3A73" w14:textId="67F896EF" w:rsidR="006E5BDB" w:rsidRPr="00ED3B3A" w:rsidRDefault="006E5BDB" w:rsidP="00283D38">
            <w:pPr>
              <w:spacing w:after="0" w:line="240" w:lineRule="auto"/>
              <w:rPr>
                <w:rFonts w:ascii="Times New Roman" w:hAnsi="Times New Roman" w:cs="Times New Roman"/>
                <w:sz w:val="24"/>
                <w:szCs w:val="24"/>
              </w:rPr>
            </w:pPr>
            <w:r w:rsidRPr="00ED3B3A">
              <w:rPr>
                <w:rFonts w:ascii="Times New Roman" w:hAnsi="Times New Roman" w:cs="Times New Roman"/>
                <w:sz w:val="24"/>
                <w:szCs w:val="24"/>
              </w:rPr>
              <w:t>Vairuoti laikantis optimalaus degalų naudojimo režimo</w:t>
            </w:r>
          </w:p>
          <w:p w14:paraId="2A921EB4" w14:textId="42B1E04D" w:rsidR="006E5BDB" w:rsidRPr="00ED3B3A" w:rsidRDefault="006E5BDB" w:rsidP="00283D38">
            <w:pPr>
              <w:spacing w:after="0" w:line="240" w:lineRule="auto"/>
              <w:rPr>
                <w:rFonts w:ascii="Times New Roman" w:hAnsi="Times New Roman" w:cs="Times New Roman"/>
                <w:sz w:val="24"/>
                <w:szCs w:val="24"/>
              </w:rPr>
            </w:pPr>
            <w:r w:rsidRPr="00ED3B3A">
              <w:rPr>
                <w:rFonts w:ascii="Times New Roman" w:hAnsi="Times New Roman" w:cs="Times New Roman"/>
                <w:sz w:val="24"/>
                <w:szCs w:val="24"/>
              </w:rPr>
              <w:t>Formuoti tinkamų vairavimo veiksmų įpročius</w:t>
            </w:r>
          </w:p>
          <w:p w14:paraId="42B09976" w14:textId="0EC7D012" w:rsidR="006E5BDB" w:rsidRPr="00ED3B3A" w:rsidRDefault="006E5BDB" w:rsidP="00283D38">
            <w:pPr>
              <w:spacing w:after="0" w:line="240" w:lineRule="auto"/>
              <w:rPr>
                <w:rFonts w:ascii="Times New Roman" w:hAnsi="Times New Roman" w:cs="Times New Roman"/>
                <w:sz w:val="24"/>
                <w:szCs w:val="24"/>
              </w:rPr>
            </w:pPr>
            <w:r w:rsidRPr="00ED3B3A">
              <w:rPr>
                <w:rFonts w:ascii="Times New Roman" w:hAnsi="Times New Roman" w:cs="Times New Roman"/>
                <w:sz w:val="24"/>
                <w:szCs w:val="24"/>
              </w:rPr>
              <w:t>Vairuojant laikytis aktualių eismo reglamentavimo reikalavimų</w:t>
            </w:r>
          </w:p>
          <w:p w14:paraId="0BFC14F1" w14:textId="1BAC9ADE" w:rsidR="006E5BDB" w:rsidRPr="00ED3B3A" w:rsidRDefault="006E5BDB" w:rsidP="00283D38">
            <w:pPr>
              <w:spacing w:after="0" w:line="240" w:lineRule="auto"/>
              <w:rPr>
                <w:rFonts w:ascii="Times New Roman" w:hAnsi="Times New Roman" w:cs="Times New Roman"/>
                <w:sz w:val="24"/>
                <w:szCs w:val="24"/>
              </w:rPr>
            </w:pPr>
            <w:r w:rsidRPr="00ED3B3A">
              <w:rPr>
                <w:rFonts w:ascii="Times New Roman" w:hAnsi="Times New Roman" w:cs="Times New Roman"/>
                <w:sz w:val="24"/>
                <w:szCs w:val="24"/>
              </w:rPr>
              <w:t>Įvertinti eismo rizikas ir priimti tinkamus vairavimo sprendimus esant skirtingoms eismo ir kelio sąlygoms</w:t>
            </w:r>
          </w:p>
          <w:p w14:paraId="60BC298E" w14:textId="3358EECD" w:rsidR="006E5BDB" w:rsidRPr="00ED3B3A" w:rsidRDefault="006E5BDB" w:rsidP="00283D38">
            <w:pPr>
              <w:spacing w:after="0" w:line="240" w:lineRule="auto"/>
              <w:rPr>
                <w:rFonts w:ascii="Times New Roman" w:hAnsi="Times New Roman" w:cs="Times New Roman"/>
                <w:sz w:val="24"/>
                <w:szCs w:val="24"/>
              </w:rPr>
            </w:pPr>
            <w:r w:rsidRPr="00ED3B3A">
              <w:rPr>
                <w:rFonts w:ascii="Times New Roman" w:hAnsi="Times New Roman" w:cs="Times New Roman"/>
                <w:sz w:val="24"/>
                <w:szCs w:val="24"/>
              </w:rPr>
              <w:t>Atlikti tinkamus veiksmus įvykus eismo įvykiui ar prireikus neplanuotai sustabdyti transporto priemonę</w:t>
            </w:r>
          </w:p>
        </w:tc>
        <w:tc>
          <w:tcPr>
            <w:tcW w:w="407" w:type="pct"/>
            <w:vMerge w:val="restart"/>
          </w:tcPr>
          <w:p w14:paraId="2D931BC8" w14:textId="6B080FBD" w:rsidR="006E5BDB" w:rsidRPr="00ED3B3A" w:rsidRDefault="006E5BDB" w:rsidP="006E5BDB">
            <w:pPr>
              <w:spacing w:after="0" w:line="240" w:lineRule="auto"/>
              <w:jc w:val="center"/>
              <w:rPr>
                <w:rFonts w:ascii="Times New Roman" w:hAnsi="Times New Roman" w:cs="Times New Roman"/>
                <w:sz w:val="24"/>
                <w:szCs w:val="24"/>
              </w:rPr>
            </w:pPr>
            <w:r w:rsidRPr="00ED3B3A">
              <w:rPr>
                <w:rFonts w:ascii="Times New Roman" w:hAnsi="Times New Roman" w:cs="Times New Roman"/>
                <w:sz w:val="24"/>
                <w:szCs w:val="24"/>
              </w:rPr>
              <w:t xml:space="preserve">2 </w:t>
            </w:r>
          </w:p>
        </w:tc>
        <w:tc>
          <w:tcPr>
            <w:tcW w:w="450" w:type="pct"/>
            <w:vMerge w:val="restart"/>
          </w:tcPr>
          <w:p w14:paraId="7FCC8332" w14:textId="77777777" w:rsidR="006E5BDB" w:rsidRPr="00ED3B3A" w:rsidRDefault="006E5BDB" w:rsidP="00ED3B3A">
            <w:pPr>
              <w:pStyle w:val="NoSpacing"/>
              <w:jc w:val="center"/>
            </w:pPr>
            <w:r>
              <w:t>10</w:t>
            </w:r>
          </w:p>
          <w:p w14:paraId="7F9D9068" w14:textId="60FCA7A2" w:rsidR="006E5BDB" w:rsidRPr="00ED3B3A" w:rsidRDefault="006E5BDB" w:rsidP="00ED3B3A">
            <w:pPr>
              <w:spacing w:after="0" w:line="240" w:lineRule="auto"/>
              <w:jc w:val="center"/>
            </w:pPr>
          </w:p>
        </w:tc>
        <w:tc>
          <w:tcPr>
            <w:tcW w:w="451" w:type="pct"/>
            <w:vMerge w:val="restart"/>
          </w:tcPr>
          <w:p w14:paraId="76957463" w14:textId="77777777" w:rsidR="006E5BDB" w:rsidRPr="00ED3B3A" w:rsidRDefault="006E5BDB" w:rsidP="00283D38">
            <w:pPr>
              <w:pStyle w:val="NoSpacing"/>
              <w:jc w:val="center"/>
            </w:pPr>
            <w:r>
              <w:t>26</w:t>
            </w:r>
          </w:p>
          <w:p w14:paraId="5AB9F44B" w14:textId="1FEA82AF" w:rsidR="006E5BDB" w:rsidRPr="00ED3B3A" w:rsidRDefault="006E5BDB" w:rsidP="00ED3B3A">
            <w:pPr>
              <w:spacing w:after="0" w:line="240" w:lineRule="auto"/>
              <w:jc w:val="center"/>
            </w:pPr>
          </w:p>
        </w:tc>
        <w:tc>
          <w:tcPr>
            <w:tcW w:w="270" w:type="pct"/>
            <w:vMerge w:val="restart"/>
          </w:tcPr>
          <w:p w14:paraId="008EC5F3" w14:textId="77777777" w:rsidR="006E5BDB" w:rsidRPr="00ED3B3A" w:rsidRDefault="006E5BDB" w:rsidP="00ED3B3A">
            <w:pPr>
              <w:pStyle w:val="NoSpacing"/>
              <w:jc w:val="center"/>
            </w:pPr>
            <w:r>
              <w:t>36</w:t>
            </w:r>
          </w:p>
          <w:p w14:paraId="2ADDCDAB" w14:textId="0E464A0A" w:rsidR="006E5BDB" w:rsidRPr="00ED3B3A" w:rsidRDefault="006E5BDB" w:rsidP="00ED3B3A">
            <w:pPr>
              <w:spacing w:after="0" w:line="240" w:lineRule="auto"/>
              <w:jc w:val="center"/>
            </w:pPr>
          </w:p>
        </w:tc>
      </w:tr>
      <w:tr w:rsidR="006E5BDB" w:rsidRPr="00ED3B3A" w14:paraId="1AA8E637" w14:textId="77777777" w:rsidTr="00146030">
        <w:trPr>
          <w:trHeight w:val="40"/>
        </w:trPr>
        <w:tc>
          <w:tcPr>
            <w:tcW w:w="675" w:type="pct"/>
            <w:vMerge/>
          </w:tcPr>
          <w:p w14:paraId="08AC4409" w14:textId="77777777" w:rsidR="006E5BDB" w:rsidRPr="00ED3B3A" w:rsidRDefault="006E5BDB" w:rsidP="00283D38">
            <w:pPr>
              <w:spacing w:after="0" w:line="240" w:lineRule="auto"/>
              <w:rPr>
                <w:rFonts w:ascii="Times New Roman" w:hAnsi="Times New Roman" w:cs="Times New Roman"/>
                <w:i/>
                <w:sz w:val="24"/>
                <w:szCs w:val="24"/>
              </w:rPr>
            </w:pPr>
          </w:p>
        </w:tc>
        <w:tc>
          <w:tcPr>
            <w:tcW w:w="360" w:type="pct"/>
            <w:vMerge/>
          </w:tcPr>
          <w:p w14:paraId="53BAC551" w14:textId="77777777" w:rsidR="006E5BDB" w:rsidRPr="00ED3B3A" w:rsidRDefault="006E5BDB" w:rsidP="00283D38">
            <w:pPr>
              <w:spacing w:after="0" w:line="240" w:lineRule="auto"/>
              <w:rPr>
                <w:rFonts w:ascii="Times New Roman" w:hAnsi="Times New Roman" w:cs="Times New Roman"/>
                <w:sz w:val="24"/>
                <w:szCs w:val="24"/>
              </w:rPr>
            </w:pPr>
          </w:p>
        </w:tc>
        <w:tc>
          <w:tcPr>
            <w:tcW w:w="945" w:type="pct"/>
          </w:tcPr>
          <w:p w14:paraId="3F30892C" w14:textId="5D0304F0" w:rsidR="006E5BDB" w:rsidRPr="00ED3B3A" w:rsidRDefault="006E5BDB" w:rsidP="00283D38">
            <w:pPr>
              <w:spacing w:after="0" w:line="240" w:lineRule="auto"/>
              <w:rPr>
                <w:rFonts w:ascii="Times New Roman" w:hAnsi="Times New Roman" w:cs="Times New Roman"/>
                <w:sz w:val="24"/>
                <w:szCs w:val="24"/>
              </w:rPr>
            </w:pPr>
            <w:r w:rsidRPr="00ED3B3A">
              <w:rPr>
                <w:rFonts w:ascii="Times New Roman" w:hAnsi="Times New Roman" w:cs="Times New Roman"/>
                <w:sz w:val="24"/>
                <w:szCs w:val="24"/>
              </w:rPr>
              <w:t>Saugiai laipinti keleivius, užtikrinti keleivių saugumą ir patogumą vežant.</w:t>
            </w:r>
          </w:p>
        </w:tc>
        <w:tc>
          <w:tcPr>
            <w:tcW w:w="1442" w:type="pct"/>
          </w:tcPr>
          <w:p w14:paraId="440B212B" w14:textId="746A4244" w:rsidR="006E5BDB" w:rsidRPr="00ED3B3A" w:rsidRDefault="006E5BDB" w:rsidP="00283D38">
            <w:pPr>
              <w:spacing w:after="0" w:line="240" w:lineRule="auto"/>
              <w:rPr>
                <w:rFonts w:ascii="Times New Roman" w:hAnsi="Times New Roman" w:cs="Times New Roman"/>
                <w:sz w:val="24"/>
                <w:szCs w:val="24"/>
              </w:rPr>
            </w:pPr>
            <w:r w:rsidRPr="00ED3B3A">
              <w:rPr>
                <w:rFonts w:ascii="Times New Roman" w:hAnsi="Times New Roman" w:cs="Times New Roman"/>
                <w:sz w:val="24"/>
                <w:szCs w:val="24"/>
              </w:rPr>
              <w:t>Apibūdinti keleivių įlaipinimo ir susodinimo organizavimą.</w:t>
            </w:r>
          </w:p>
          <w:p w14:paraId="7A0453B2" w14:textId="44C498AD" w:rsidR="006E5BDB" w:rsidRPr="00ED3B3A" w:rsidRDefault="006E5BDB" w:rsidP="00283D38">
            <w:pPr>
              <w:spacing w:after="0" w:line="240" w:lineRule="auto"/>
              <w:rPr>
                <w:rFonts w:ascii="Times New Roman" w:hAnsi="Times New Roman" w:cs="Times New Roman"/>
                <w:sz w:val="24"/>
                <w:szCs w:val="24"/>
              </w:rPr>
            </w:pPr>
            <w:r w:rsidRPr="00ED3B3A">
              <w:rPr>
                <w:rFonts w:ascii="Times New Roman" w:hAnsi="Times New Roman" w:cs="Times New Roman"/>
                <w:sz w:val="24"/>
                <w:szCs w:val="24"/>
              </w:rPr>
              <w:t>Apibūdinti saugaus keleivių ir bagažo vežimą.</w:t>
            </w:r>
          </w:p>
        </w:tc>
        <w:tc>
          <w:tcPr>
            <w:tcW w:w="407" w:type="pct"/>
            <w:vMerge/>
          </w:tcPr>
          <w:p w14:paraId="130BD525" w14:textId="77777777" w:rsidR="006E5BDB" w:rsidRPr="00ED3B3A" w:rsidRDefault="006E5BDB" w:rsidP="00ED3B3A">
            <w:pPr>
              <w:spacing w:after="0" w:line="240" w:lineRule="auto"/>
              <w:rPr>
                <w:rFonts w:ascii="Times New Roman" w:hAnsi="Times New Roman" w:cs="Times New Roman"/>
                <w:sz w:val="24"/>
                <w:szCs w:val="24"/>
              </w:rPr>
            </w:pPr>
          </w:p>
        </w:tc>
        <w:tc>
          <w:tcPr>
            <w:tcW w:w="450" w:type="pct"/>
            <w:vMerge/>
          </w:tcPr>
          <w:p w14:paraId="47FC9B1F" w14:textId="199B8F13" w:rsidR="006E5BDB" w:rsidRPr="00ED3B3A" w:rsidRDefault="006E5BDB" w:rsidP="00ED3B3A">
            <w:pPr>
              <w:spacing w:after="0" w:line="240" w:lineRule="auto"/>
              <w:jc w:val="center"/>
            </w:pPr>
          </w:p>
        </w:tc>
        <w:tc>
          <w:tcPr>
            <w:tcW w:w="451" w:type="pct"/>
            <w:vMerge/>
          </w:tcPr>
          <w:p w14:paraId="40D7D452" w14:textId="6049497F" w:rsidR="006E5BDB" w:rsidRPr="00ED3B3A" w:rsidRDefault="006E5BDB" w:rsidP="00ED3B3A">
            <w:pPr>
              <w:spacing w:after="0" w:line="240" w:lineRule="auto"/>
              <w:jc w:val="center"/>
            </w:pPr>
          </w:p>
        </w:tc>
        <w:tc>
          <w:tcPr>
            <w:tcW w:w="270" w:type="pct"/>
            <w:vMerge/>
          </w:tcPr>
          <w:p w14:paraId="32F92262" w14:textId="5683277D" w:rsidR="006E5BDB" w:rsidRPr="00ED3B3A" w:rsidRDefault="006E5BDB" w:rsidP="00ED3B3A">
            <w:pPr>
              <w:spacing w:after="0" w:line="240" w:lineRule="auto"/>
              <w:jc w:val="center"/>
            </w:pPr>
          </w:p>
        </w:tc>
      </w:tr>
      <w:tr w:rsidR="006E5BDB" w:rsidRPr="00ED3B3A" w14:paraId="06971E4E" w14:textId="77777777" w:rsidTr="00146030">
        <w:trPr>
          <w:trHeight w:val="40"/>
        </w:trPr>
        <w:tc>
          <w:tcPr>
            <w:tcW w:w="675" w:type="pct"/>
            <w:vMerge/>
          </w:tcPr>
          <w:p w14:paraId="5C9492F0" w14:textId="77777777" w:rsidR="006E5BDB" w:rsidRPr="00ED3B3A" w:rsidRDefault="006E5BDB" w:rsidP="00283D38">
            <w:pPr>
              <w:spacing w:after="0" w:line="240" w:lineRule="auto"/>
              <w:rPr>
                <w:rFonts w:ascii="Times New Roman" w:hAnsi="Times New Roman" w:cs="Times New Roman"/>
                <w:i/>
                <w:sz w:val="24"/>
                <w:szCs w:val="24"/>
              </w:rPr>
            </w:pPr>
          </w:p>
        </w:tc>
        <w:tc>
          <w:tcPr>
            <w:tcW w:w="360" w:type="pct"/>
            <w:vMerge/>
          </w:tcPr>
          <w:p w14:paraId="4AD5DB8D" w14:textId="77777777" w:rsidR="006E5BDB" w:rsidRPr="00ED3B3A" w:rsidRDefault="006E5BDB" w:rsidP="00283D38">
            <w:pPr>
              <w:spacing w:after="0" w:line="240" w:lineRule="auto"/>
              <w:rPr>
                <w:rFonts w:ascii="Times New Roman" w:hAnsi="Times New Roman" w:cs="Times New Roman"/>
                <w:sz w:val="24"/>
                <w:szCs w:val="24"/>
              </w:rPr>
            </w:pPr>
          </w:p>
        </w:tc>
        <w:tc>
          <w:tcPr>
            <w:tcW w:w="945" w:type="pct"/>
          </w:tcPr>
          <w:p w14:paraId="09548C50" w14:textId="2449CEE5" w:rsidR="006E5BDB" w:rsidRPr="00ED3B3A" w:rsidRDefault="006E5BDB" w:rsidP="00283D38">
            <w:pPr>
              <w:spacing w:after="0" w:line="240" w:lineRule="auto"/>
              <w:rPr>
                <w:rFonts w:ascii="Times New Roman" w:hAnsi="Times New Roman" w:cs="Times New Roman"/>
                <w:sz w:val="24"/>
                <w:szCs w:val="24"/>
              </w:rPr>
            </w:pPr>
            <w:r w:rsidRPr="00ED3B3A">
              <w:rPr>
                <w:rFonts w:ascii="Times New Roman" w:hAnsi="Times New Roman" w:cs="Times New Roman"/>
                <w:sz w:val="24"/>
                <w:szCs w:val="24"/>
              </w:rPr>
              <w:t>Pakrauti motorinę transporto priemonę deramai laikantis saugos ir tinkamo transporto priemonės naudojimo taisyklių.</w:t>
            </w:r>
          </w:p>
        </w:tc>
        <w:tc>
          <w:tcPr>
            <w:tcW w:w="1442" w:type="pct"/>
          </w:tcPr>
          <w:p w14:paraId="2872A2B4" w14:textId="77777777" w:rsidR="006E5BDB" w:rsidRDefault="006E5BDB" w:rsidP="00283D38">
            <w:pPr>
              <w:spacing w:after="0" w:line="240" w:lineRule="auto"/>
              <w:rPr>
                <w:rFonts w:ascii="Times New Roman" w:hAnsi="Times New Roman" w:cs="Times New Roman"/>
                <w:sz w:val="24"/>
                <w:szCs w:val="24"/>
              </w:rPr>
            </w:pPr>
            <w:r w:rsidRPr="00ED3B3A">
              <w:rPr>
                <w:rFonts w:ascii="Times New Roman" w:hAnsi="Times New Roman" w:cs="Times New Roman"/>
                <w:sz w:val="24"/>
                <w:szCs w:val="24"/>
              </w:rPr>
              <w:t>Įvertinti transporto priemonės apkrovas, jų įtaką saugiam keleivių vežimui.</w:t>
            </w:r>
          </w:p>
          <w:p w14:paraId="51532C28" w14:textId="4CFD31F7" w:rsidR="006E5BDB" w:rsidRPr="00ED3B3A" w:rsidRDefault="006E5BDB" w:rsidP="00283D38">
            <w:pPr>
              <w:spacing w:after="0" w:line="240" w:lineRule="auto"/>
              <w:rPr>
                <w:rFonts w:ascii="Times New Roman" w:hAnsi="Times New Roman" w:cs="Times New Roman"/>
                <w:sz w:val="24"/>
                <w:szCs w:val="24"/>
              </w:rPr>
            </w:pPr>
            <w:r w:rsidRPr="00ED3B3A">
              <w:rPr>
                <w:rFonts w:ascii="Times New Roman" w:hAnsi="Times New Roman" w:cs="Times New Roman"/>
                <w:sz w:val="24"/>
                <w:szCs w:val="24"/>
              </w:rPr>
              <w:t>Apskaičiuoti ašių apkrovas.</w:t>
            </w:r>
          </w:p>
        </w:tc>
        <w:tc>
          <w:tcPr>
            <w:tcW w:w="407" w:type="pct"/>
            <w:vMerge/>
          </w:tcPr>
          <w:p w14:paraId="7ED1D3FE" w14:textId="77777777" w:rsidR="006E5BDB" w:rsidRPr="00ED3B3A" w:rsidRDefault="006E5BDB" w:rsidP="00ED3B3A">
            <w:pPr>
              <w:spacing w:after="0" w:line="240" w:lineRule="auto"/>
              <w:rPr>
                <w:rFonts w:ascii="Times New Roman" w:hAnsi="Times New Roman" w:cs="Times New Roman"/>
                <w:sz w:val="24"/>
                <w:szCs w:val="24"/>
              </w:rPr>
            </w:pPr>
          </w:p>
        </w:tc>
        <w:tc>
          <w:tcPr>
            <w:tcW w:w="450" w:type="pct"/>
            <w:vMerge/>
          </w:tcPr>
          <w:p w14:paraId="52BEB2D4" w14:textId="6895E89B" w:rsidR="006E5BDB" w:rsidRPr="00ED3B3A" w:rsidRDefault="006E5BDB" w:rsidP="00ED3B3A">
            <w:pPr>
              <w:spacing w:after="0" w:line="240" w:lineRule="auto"/>
              <w:jc w:val="center"/>
            </w:pPr>
          </w:p>
        </w:tc>
        <w:tc>
          <w:tcPr>
            <w:tcW w:w="451" w:type="pct"/>
            <w:vMerge/>
          </w:tcPr>
          <w:p w14:paraId="78DF5D15" w14:textId="466CC7E2" w:rsidR="006E5BDB" w:rsidRPr="00ED3B3A" w:rsidRDefault="006E5BDB" w:rsidP="00ED3B3A">
            <w:pPr>
              <w:spacing w:after="0" w:line="240" w:lineRule="auto"/>
              <w:jc w:val="center"/>
            </w:pPr>
          </w:p>
        </w:tc>
        <w:tc>
          <w:tcPr>
            <w:tcW w:w="270" w:type="pct"/>
            <w:vMerge/>
          </w:tcPr>
          <w:p w14:paraId="2C02E850" w14:textId="24F1998E" w:rsidR="006E5BDB" w:rsidRPr="00ED3B3A" w:rsidRDefault="006E5BDB" w:rsidP="00ED3B3A">
            <w:pPr>
              <w:spacing w:after="0" w:line="240" w:lineRule="auto"/>
              <w:jc w:val="center"/>
            </w:pPr>
          </w:p>
        </w:tc>
      </w:tr>
      <w:tr w:rsidR="006E5BDB" w:rsidRPr="00ED3B3A" w14:paraId="2B5E8BE2" w14:textId="77777777" w:rsidTr="00146030">
        <w:trPr>
          <w:trHeight w:val="40"/>
        </w:trPr>
        <w:tc>
          <w:tcPr>
            <w:tcW w:w="675" w:type="pct"/>
            <w:vMerge/>
          </w:tcPr>
          <w:p w14:paraId="6E72569F" w14:textId="77777777" w:rsidR="006E5BDB" w:rsidRPr="00ED3B3A" w:rsidRDefault="006E5BDB" w:rsidP="00ED3B3A">
            <w:pPr>
              <w:spacing w:after="0" w:line="240" w:lineRule="auto"/>
              <w:rPr>
                <w:rFonts w:ascii="Times New Roman" w:hAnsi="Times New Roman" w:cs="Times New Roman"/>
                <w:i/>
                <w:sz w:val="24"/>
                <w:szCs w:val="24"/>
              </w:rPr>
            </w:pPr>
          </w:p>
        </w:tc>
        <w:tc>
          <w:tcPr>
            <w:tcW w:w="360" w:type="pct"/>
            <w:vMerge/>
          </w:tcPr>
          <w:p w14:paraId="33720C1F" w14:textId="77777777" w:rsidR="006E5BDB" w:rsidRPr="00ED3B3A" w:rsidRDefault="006E5BDB" w:rsidP="00ED3B3A">
            <w:pPr>
              <w:spacing w:after="0" w:line="240" w:lineRule="auto"/>
              <w:rPr>
                <w:rFonts w:ascii="Times New Roman" w:hAnsi="Times New Roman" w:cs="Times New Roman"/>
                <w:sz w:val="24"/>
                <w:szCs w:val="24"/>
              </w:rPr>
            </w:pPr>
          </w:p>
        </w:tc>
        <w:tc>
          <w:tcPr>
            <w:tcW w:w="945" w:type="pct"/>
          </w:tcPr>
          <w:p w14:paraId="3947CC91" w14:textId="029C4E17" w:rsidR="006E5BDB" w:rsidRPr="00ED3B3A" w:rsidRDefault="006E5BDB" w:rsidP="00283D38">
            <w:pPr>
              <w:spacing w:after="0" w:line="240" w:lineRule="auto"/>
              <w:rPr>
                <w:rFonts w:ascii="Times New Roman" w:hAnsi="Times New Roman" w:cs="Times New Roman"/>
                <w:sz w:val="24"/>
                <w:szCs w:val="24"/>
              </w:rPr>
            </w:pPr>
            <w:r w:rsidRPr="00ED3B3A">
              <w:rPr>
                <w:rFonts w:ascii="Times New Roman" w:hAnsi="Times New Roman" w:cs="Times New Roman"/>
                <w:sz w:val="24"/>
                <w:szCs w:val="24"/>
              </w:rPr>
              <w:t>Planuoti ir vykdyti keleivių vežimo veiklą.</w:t>
            </w:r>
          </w:p>
        </w:tc>
        <w:tc>
          <w:tcPr>
            <w:tcW w:w="1442" w:type="pct"/>
          </w:tcPr>
          <w:p w14:paraId="1AAE5036" w14:textId="77777777" w:rsidR="006E5BDB" w:rsidRDefault="006E5BDB" w:rsidP="00ED3B3A">
            <w:pPr>
              <w:spacing w:after="0" w:line="240" w:lineRule="auto"/>
              <w:rPr>
                <w:rFonts w:ascii="Times New Roman" w:hAnsi="Times New Roman" w:cs="Times New Roman"/>
                <w:sz w:val="24"/>
                <w:szCs w:val="24"/>
              </w:rPr>
            </w:pPr>
            <w:r w:rsidRPr="00ED3B3A">
              <w:rPr>
                <w:rFonts w:ascii="Times New Roman" w:hAnsi="Times New Roman" w:cs="Times New Roman"/>
                <w:sz w:val="24"/>
                <w:szCs w:val="24"/>
              </w:rPr>
              <w:t>Suplanuoti darbo ir poilsio laikotarpius</w:t>
            </w:r>
          </w:p>
          <w:p w14:paraId="450B8780" w14:textId="4E652E4E" w:rsidR="006E5BDB" w:rsidRPr="00ED3B3A" w:rsidRDefault="006E5BDB" w:rsidP="00ED3B3A">
            <w:pPr>
              <w:spacing w:after="0" w:line="240" w:lineRule="auto"/>
              <w:rPr>
                <w:rFonts w:ascii="Times New Roman" w:hAnsi="Times New Roman" w:cs="Times New Roman"/>
                <w:sz w:val="24"/>
                <w:szCs w:val="24"/>
              </w:rPr>
            </w:pPr>
            <w:r w:rsidRPr="00ED3B3A">
              <w:rPr>
                <w:rFonts w:ascii="Times New Roman" w:hAnsi="Times New Roman" w:cs="Times New Roman"/>
                <w:sz w:val="24"/>
                <w:szCs w:val="24"/>
              </w:rPr>
              <w:t xml:space="preserve">Naudotis skaitmeniniu </w:t>
            </w:r>
            <w:proofErr w:type="spellStart"/>
            <w:r w:rsidRPr="00ED3B3A">
              <w:rPr>
                <w:rFonts w:ascii="Times New Roman" w:hAnsi="Times New Roman" w:cs="Times New Roman"/>
                <w:sz w:val="24"/>
                <w:szCs w:val="24"/>
              </w:rPr>
              <w:t>tachografu</w:t>
            </w:r>
            <w:proofErr w:type="spellEnd"/>
          </w:p>
          <w:p w14:paraId="665A0BC5" w14:textId="34765BD0" w:rsidR="006E5BDB" w:rsidRPr="00ED3B3A" w:rsidRDefault="006E5BDB" w:rsidP="00ED3B3A">
            <w:pPr>
              <w:spacing w:after="0" w:line="240" w:lineRule="auto"/>
              <w:rPr>
                <w:rFonts w:ascii="Times New Roman" w:hAnsi="Times New Roman" w:cs="Times New Roman"/>
                <w:sz w:val="24"/>
                <w:szCs w:val="24"/>
              </w:rPr>
            </w:pPr>
            <w:r w:rsidRPr="00ED3B3A">
              <w:rPr>
                <w:rFonts w:ascii="Times New Roman" w:hAnsi="Times New Roman" w:cs="Times New Roman"/>
                <w:sz w:val="24"/>
                <w:szCs w:val="24"/>
              </w:rPr>
              <w:t>Laikytis sveikatos rizikų mažinimo principų</w:t>
            </w:r>
          </w:p>
          <w:p w14:paraId="27826F57" w14:textId="1E1AD0B9" w:rsidR="006E5BDB" w:rsidRPr="00ED3B3A" w:rsidRDefault="006E5BDB" w:rsidP="00ED3B3A">
            <w:pPr>
              <w:spacing w:after="0" w:line="240" w:lineRule="auto"/>
              <w:rPr>
                <w:rFonts w:ascii="Times New Roman" w:hAnsi="Times New Roman" w:cs="Times New Roman"/>
                <w:sz w:val="24"/>
                <w:szCs w:val="24"/>
              </w:rPr>
            </w:pPr>
            <w:r w:rsidRPr="00ED3B3A">
              <w:rPr>
                <w:rFonts w:ascii="Times New Roman" w:hAnsi="Times New Roman" w:cs="Times New Roman"/>
                <w:sz w:val="24"/>
                <w:szCs w:val="24"/>
              </w:rPr>
              <w:t>Apibūdinti vairuotojo įtaką atstovaujamos kompanijos reputacijai</w:t>
            </w:r>
          </w:p>
        </w:tc>
        <w:tc>
          <w:tcPr>
            <w:tcW w:w="407" w:type="pct"/>
            <w:vMerge/>
          </w:tcPr>
          <w:p w14:paraId="51F6303A" w14:textId="77777777" w:rsidR="006E5BDB" w:rsidRPr="00ED3B3A" w:rsidRDefault="006E5BDB" w:rsidP="00ED3B3A">
            <w:pPr>
              <w:spacing w:after="0" w:line="240" w:lineRule="auto"/>
              <w:rPr>
                <w:rFonts w:ascii="Times New Roman" w:hAnsi="Times New Roman" w:cs="Times New Roman"/>
                <w:sz w:val="24"/>
                <w:szCs w:val="24"/>
              </w:rPr>
            </w:pPr>
          </w:p>
        </w:tc>
        <w:tc>
          <w:tcPr>
            <w:tcW w:w="450" w:type="pct"/>
            <w:vMerge/>
          </w:tcPr>
          <w:p w14:paraId="6CA4EFD1" w14:textId="2CDB0B43" w:rsidR="006E5BDB" w:rsidRPr="00ED3B3A" w:rsidRDefault="006E5BDB" w:rsidP="00ED3B3A">
            <w:pPr>
              <w:spacing w:after="0" w:line="240" w:lineRule="auto"/>
              <w:jc w:val="center"/>
              <w:rPr>
                <w:rFonts w:ascii="Times New Roman" w:hAnsi="Times New Roman" w:cs="Times New Roman"/>
                <w:sz w:val="24"/>
                <w:szCs w:val="24"/>
              </w:rPr>
            </w:pPr>
          </w:p>
        </w:tc>
        <w:tc>
          <w:tcPr>
            <w:tcW w:w="451" w:type="pct"/>
            <w:vMerge/>
          </w:tcPr>
          <w:p w14:paraId="0E912176" w14:textId="7EF41194" w:rsidR="006E5BDB" w:rsidRPr="00ED3B3A" w:rsidRDefault="006E5BDB" w:rsidP="00ED3B3A">
            <w:pPr>
              <w:spacing w:after="0" w:line="240" w:lineRule="auto"/>
              <w:jc w:val="center"/>
              <w:rPr>
                <w:rFonts w:ascii="Times New Roman" w:hAnsi="Times New Roman" w:cs="Times New Roman"/>
                <w:sz w:val="24"/>
                <w:szCs w:val="24"/>
              </w:rPr>
            </w:pPr>
          </w:p>
        </w:tc>
        <w:tc>
          <w:tcPr>
            <w:tcW w:w="270" w:type="pct"/>
            <w:vMerge/>
          </w:tcPr>
          <w:p w14:paraId="70BD5B25" w14:textId="040C3F97" w:rsidR="006E5BDB" w:rsidRPr="00ED3B3A" w:rsidRDefault="006E5BDB" w:rsidP="00ED3B3A">
            <w:pPr>
              <w:spacing w:after="0" w:line="240" w:lineRule="auto"/>
              <w:jc w:val="center"/>
              <w:rPr>
                <w:rFonts w:ascii="Times New Roman" w:hAnsi="Times New Roman" w:cs="Times New Roman"/>
                <w:sz w:val="24"/>
                <w:szCs w:val="24"/>
              </w:rPr>
            </w:pPr>
          </w:p>
        </w:tc>
      </w:tr>
    </w:tbl>
    <w:p w14:paraId="57B7B9BA" w14:textId="77777777" w:rsidR="008F5876" w:rsidRPr="00ED3B3A" w:rsidRDefault="008F5876" w:rsidP="00ED3B3A">
      <w:pPr>
        <w:spacing w:after="0" w:line="240" w:lineRule="auto"/>
        <w:jc w:val="both"/>
        <w:rPr>
          <w:rFonts w:ascii="Times New Roman" w:hAnsi="Times New Roman" w:cs="Times New Roman"/>
          <w:sz w:val="24"/>
          <w:szCs w:val="24"/>
        </w:rPr>
      </w:pPr>
      <w:r w:rsidRPr="00ED3B3A">
        <w:rPr>
          <w:rFonts w:ascii="Times New Roman" w:hAnsi="Times New Roman" w:cs="Times New Roman"/>
          <w:sz w:val="24"/>
          <w:szCs w:val="24"/>
        </w:rPr>
        <w:br w:type="page"/>
      </w:r>
    </w:p>
    <w:p w14:paraId="3E5CF035" w14:textId="77777777" w:rsidR="00165AB9" w:rsidRPr="00ED3B3A" w:rsidRDefault="00ED67C1" w:rsidP="00ED3B3A">
      <w:pPr>
        <w:spacing w:after="0" w:line="240" w:lineRule="auto"/>
        <w:jc w:val="center"/>
        <w:rPr>
          <w:rFonts w:ascii="Times New Roman" w:hAnsi="Times New Roman" w:cs="Times New Roman"/>
          <w:b/>
          <w:sz w:val="24"/>
          <w:szCs w:val="24"/>
        </w:rPr>
      </w:pPr>
      <w:r w:rsidRPr="00ED3B3A">
        <w:rPr>
          <w:rFonts w:ascii="Times New Roman" w:hAnsi="Times New Roman" w:cs="Times New Roman"/>
          <w:b/>
          <w:sz w:val="24"/>
          <w:szCs w:val="24"/>
        </w:rPr>
        <w:lastRenderedPageBreak/>
        <w:t>3</w:t>
      </w:r>
      <w:r w:rsidR="00165AB9" w:rsidRPr="00ED3B3A">
        <w:rPr>
          <w:rFonts w:ascii="Times New Roman" w:hAnsi="Times New Roman" w:cs="Times New Roman"/>
          <w:b/>
          <w:sz w:val="24"/>
          <w:szCs w:val="24"/>
        </w:rPr>
        <w:t>. MODULIŲ APRAŠAI</w:t>
      </w:r>
    </w:p>
    <w:p w14:paraId="0E7800B7" w14:textId="77777777" w:rsidR="001A2C0F" w:rsidRPr="00ED3B3A" w:rsidRDefault="001A2C0F" w:rsidP="00ED3B3A">
      <w:pPr>
        <w:widowControl w:val="0"/>
        <w:spacing w:after="0" w:line="240" w:lineRule="auto"/>
        <w:rPr>
          <w:rFonts w:ascii="Times New Roman" w:hAnsi="Times New Roman" w:cs="Times New Roman"/>
          <w:sz w:val="24"/>
          <w:szCs w:val="24"/>
        </w:rPr>
      </w:pPr>
    </w:p>
    <w:p w14:paraId="2CC02FB1" w14:textId="49F236E7" w:rsidR="00937C19" w:rsidRPr="00ED3B3A" w:rsidRDefault="00937C19" w:rsidP="00ED3B3A">
      <w:pPr>
        <w:widowControl w:val="0"/>
        <w:spacing w:after="0" w:line="240" w:lineRule="auto"/>
        <w:rPr>
          <w:rFonts w:ascii="Times New Roman" w:hAnsi="Times New Roman" w:cs="Times New Roman"/>
          <w:b/>
          <w:sz w:val="24"/>
          <w:szCs w:val="24"/>
        </w:rPr>
      </w:pPr>
      <w:r w:rsidRPr="00ED3B3A">
        <w:rPr>
          <w:rFonts w:ascii="Times New Roman" w:hAnsi="Times New Roman" w:cs="Times New Roman"/>
          <w:b/>
          <w:sz w:val="24"/>
          <w:szCs w:val="24"/>
        </w:rPr>
        <w:t>Modulio pavadinimas – „</w:t>
      </w:r>
      <w:r w:rsidR="00344DC1" w:rsidRPr="00ED3B3A">
        <w:rPr>
          <w:rFonts w:ascii="Times New Roman" w:hAnsi="Times New Roman" w:cs="Times New Roman"/>
          <w:b/>
          <w:sz w:val="24"/>
          <w:szCs w:val="24"/>
        </w:rPr>
        <w:t>Keleivių pervežimas</w:t>
      </w:r>
      <w:r w:rsidRPr="00ED3B3A">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7"/>
        <w:gridCol w:w="3619"/>
        <w:gridCol w:w="9178"/>
      </w:tblGrid>
      <w:tr w:rsidR="00344DC1" w:rsidRPr="00ED3B3A" w14:paraId="68758594" w14:textId="77777777" w:rsidTr="003813AE">
        <w:trPr>
          <w:trHeight w:val="57"/>
          <w:jc w:val="center"/>
        </w:trPr>
        <w:tc>
          <w:tcPr>
            <w:tcW w:w="923" w:type="pct"/>
          </w:tcPr>
          <w:p w14:paraId="283E9974" w14:textId="77777777" w:rsidR="00344DC1" w:rsidRPr="00ED3B3A" w:rsidRDefault="00344DC1" w:rsidP="00ED3B3A">
            <w:pPr>
              <w:pStyle w:val="NoSpacing"/>
              <w:widowControl w:val="0"/>
            </w:pPr>
            <w:r w:rsidRPr="00ED3B3A">
              <w:t>Valstybinis kodas</w:t>
            </w:r>
          </w:p>
        </w:tc>
        <w:tc>
          <w:tcPr>
            <w:tcW w:w="4077" w:type="pct"/>
            <w:gridSpan w:val="2"/>
          </w:tcPr>
          <w:p w14:paraId="0491CD16" w14:textId="77777777" w:rsidR="00344DC1" w:rsidRPr="00ED3B3A" w:rsidRDefault="00344DC1" w:rsidP="00ED3B3A">
            <w:pPr>
              <w:pStyle w:val="NoSpacing"/>
              <w:widowControl w:val="0"/>
            </w:pPr>
          </w:p>
        </w:tc>
      </w:tr>
      <w:tr w:rsidR="00344DC1" w:rsidRPr="00ED3B3A" w14:paraId="52A9296D" w14:textId="77777777" w:rsidTr="003813AE">
        <w:trPr>
          <w:trHeight w:val="57"/>
          <w:jc w:val="center"/>
        </w:trPr>
        <w:tc>
          <w:tcPr>
            <w:tcW w:w="923" w:type="pct"/>
          </w:tcPr>
          <w:p w14:paraId="7F926EA1" w14:textId="77777777" w:rsidR="00344DC1" w:rsidRPr="00ED3B3A" w:rsidRDefault="00344DC1" w:rsidP="00ED3B3A">
            <w:pPr>
              <w:pStyle w:val="NoSpacing"/>
              <w:widowControl w:val="0"/>
            </w:pPr>
            <w:r w:rsidRPr="00ED3B3A">
              <w:t>Modulio LTKS lygis</w:t>
            </w:r>
          </w:p>
        </w:tc>
        <w:tc>
          <w:tcPr>
            <w:tcW w:w="4077" w:type="pct"/>
            <w:gridSpan w:val="2"/>
          </w:tcPr>
          <w:p w14:paraId="2FAB1DF6" w14:textId="05464002" w:rsidR="00344DC1" w:rsidRPr="00ED3B3A" w:rsidRDefault="003F4221" w:rsidP="00ED3B3A">
            <w:pPr>
              <w:pStyle w:val="NoSpacing"/>
              <w:widowControl w:val="0"/>
            </w:pPr>
            <w:r w:rsidRPr="00ED3B3A">
              <w:t>III</w:t>
            </w:r>
          </w:p>
        </w:tc>
      </w:tr>
      <w:tr w:rsidR="00344DC1" w:rsidRPr="00ED3B3A" w14:paraId="2AB4A6FF" w14:textId="77777777" w:rsidTr="004A4BBC">
        <w:trPr>
          <w:trHeight w:val="57"/>
          <w:jc w:val="center"/>
        </w:trPr>
        <w:tc>
          <w:tcPr>
            <w:tcW w:w="923" w:type="pct"/>
          </w:tcPr>
          <w:p w14:paraId="3EA72A3E" w14:textId="77777777" w:rsidR="00344DC1" w:rsidRPr="00ED3B3A" w:rsidRDefault="00344DC1" w:rsidP="00ED3B3A">
            <w:pPr>
              <w:pStyle w:val="NoSpacing"/>
              <w:widowControl w:val="0"/>
            </w:pPr>
            <w:r w:rsidRPr="00ED3B3A">
              <w:t>Apimtis mokymosi kreditais</w:t>
            </w:r>
          </w:p>
        </w:tc>
        <w:tc>
          <w:tcPr>
            <w:tcW w:w="4077" w:type="pct"/>
            <w:gridSpan w:val="2"/>
          </w:tcPr>
          <w:p w14:paraId="2E0C58BA" w14:textId="1DBD6B9F" w:rsidR="00344DC1" w:rsidRPr="00ED3B3A" w:rsidRDefault="00344DC1" w:rsidP="006D01A9">
            <w:pPr>
              <w:pStyle w:val="NoSpacing"/>
              <w:widowControl w:val="0"/>
            </w:pPr>
            <w:r w:rsidRPr="00ED3B3A">
              <w:t xml:space="preserve">2 </w:t>
            </w:r>
          </w:p>
        </w:tc>
      </w:tr>
      <w:tr w:rsidR="00344DC1" w:rsidRPr="00ED3B3A" w14:paraId="316A2E9E" w14:textId="77777777" w:rsidTr="004A4BBC">
        <w:trPr>
          <w:trHeight w:val="57"/>
          <w:jc w:val="center"/>
        </w:trPr>
        <w:tc>
          <w:tcPr>
            <w:tcW w:w="923" w:type="pct"/>
          </w:tcPr>
          <w:p w14:paraId="6F774CCA" w14:textId="77777777" w:rsidR="00344DC1" w:rsidRPr="00ED3B3A" w:rsidRDefault="00344DC1" w:rsidP="00ED3B3A">
            <w:pPr>
              <w:pStyle w:val="NoSpacing"/>
              <w:widowControl w:val="0"/>
            </w:pPr>
            <w:r w:rsidRPr="00ED3B3A">
              <w:t>Asmens pasirengimo mokytis modulyje reikalavimai (jei taikoma)</w:t>
            </w:r>
          </w:p>
        </w:tc>
        <w:tc>
          <w:tcPr>
            <w:tcW w:w="4077" w:type="pct"/>
            <w:gridSpan w:val="2"/>
          </w:tcPr>
          <w:p w14:paraId="4EC9DE83" w14:textId="2C25679C" w:rsidR="00344DC1" w:rsidRPr="00ED3B3A" w:rsidRDefault="00344DC1" w:rsidP="004A4BBC">
            <w:pPr>
              <w:pStyle w:val="NoSpacing"/>
              <w:widowControl w:val="0"/>
            </w:pPr>
            <w:r w:rsidRPr="00ED3B3A">
              <w:t>Asmuo privalo turėti motorinių transporto priemonių keleiviams vežti vairuotojo kvalifikacijos įgijimą (asmenims, įgijusiems teisę vairuoti D1 arba D kategorijos transporto priemones iki 2008 m. rugsėjo 10 d., šis reikalavimas netaikomas).</w:t>
            </w:r>
          </w:p>
        </w:tc>
      </w:tr>
      <w:tr w:rsidR="00344DC1" w:rsidRPr="00ED3B3A" w14:paraId="6EC0EC71" w14:textId="77777777" w:rsidTr="001F4299">
        <w:trPr>
          <w:trHeight w:val="567"/>
          <w:jc w:val="center"/>
        </w:trPr>
        <w:tc>
          <w:tcPr>
            <w:tcW w:w="923" w:type="pct"/>
            <w:shd w:val="clear" w:color="auto" w:fill="F2F2F2"/>
          </w:tcPr>
          <w:p w14:paraId="518B33DF" w14:textId="77777777" w:rsidR="00344DC1" w:rsidRPr="00ED3B3A" w:rsidRDefault="00344DC1" w:rsidP="00ED3B3A">
            <w:pPr>
              <w:pStyle w:val="NoSpacing"/>
              <w:widowControl w:val="0"/>
              <w:rPr>
                <w:bCs/>
                <w:iCs/>
              </w:rPr>
            </w:pPr>
            <w:r w:rsidRPr="00ED3B3A">
              <w:t>Kompetencijos</w:t>
            </w:r>
          </w:p>
        </w:tc>
        <w:tc>
          <w:tcPr>
            <w:tcW w:w="1153" w:type="pct"/>
            <w:shd w:val="clear" w:color="auto" w:fill="F2F2F2"/>
          </w:tcPr>
          <w:p w14:paraId="6451CEFF" w14:textId="77777777" w:rsidR="00344DC1" w:rsidRPr="00ED3B3A" w:rsidRDefault="00344DC1" w:rsidP="00ED3B3A">
            <w:pPr>
              <w:pStyle w:val="NoSpacing"/>
              <w:widowControl w:val="0"/>
              <w:rPr>
                <w:bCs/>
                <w:iCs/>
              </w:rPr>
            </w:pPr>
            <w:r w:rsidRPr="00ED3B3A">
              <w:rPr>
                <w:bCs/>
                <w:iCs/>
              </w:rPr>
              <w:t>Mokymosi rezultatai</w:t>
            </w:r>
          </w:p>
        </w:tc>
        <w:tc>
          <w:tcPr>
            <w:tcW w:w="2924" w:type="pct"/>
            <w:shd w:val="clear" w:color="auto" w:fill="F2F2F2"/>
          </w:tcPr>
          <w:p w14:paraId="317EF670" w14:textId="77777777" w:rsidR="00344DC1" w:rsidRPr="00ED3B3A" w:rsidRDefault="00344DC1" w:rsidP="00A439EF">
            <w:pPr>
              <w:suppressAutoHyphens/>
              <w:overflowPunct w:val="0"/>
              <w:spacing w:after="0" w:line="240" w:lineRule="auto"/>
              <w:textAlignment w:val="center"/>
              <w:rPr>
                <w:rFonts w:ascii="Times New Roman" w:hAnsi="Times New Roman" w:cs="Times New Roman"/>
                <w:sz w:val="24"/>
                <w:szCs w:val="24"/>
              </w:rPr>
            </w:pPr>
            <w:r w:rsidRPr="00ED3B3A">
              <w:rPr>
                <w:rFonts w:ascii="Times New Roman" w:hAnsi="Times New Roman" w:cs="Times New Roman"/>
                <w:bCs/>
                <w:iCs/>
                <w:sz w:val="24"/>
                <w:szCs w:val="24"/>
              </w:rPr>
              <w:t>Rekomenduojamas turinys mokymosi rezultatams pasiekti</w:t>
            </w:r>
          </w:p>
        </w:tc>
      </w:tr>
      <w:tr w:rsidR="00344DC1" w:rsidRPr="00ED3B3A" w14:paraId="407CF215" w14:textId="77777777" w:rsidTr="001F4299">
        <w:trPr>
          <w:trHeight w:val="57"/>
          <w:jc w:val="center"/>
        </w:trPr>
        <w:tc>
          <w:tcPr>
            <w:tcW w:w="923" w:type="pct"/>
            <w:vMerge w:val="restart"/>
          </w:tcPr>
          <w:p w14:paraId="7A3BAF5F" w14:textId="77777777" w:rsidR="00344DC1" w:rsidRPr="00ED3B3A" w:rsidRDefault="00344DC1" w:rsidP="004A4BBC">
            <w:pPr>
              <w:pStyle w:val="NoSpacing"/>
              <w:widowControl w:val="0"/>
            </w:pPr>
            <w:r w:rsidRPr="00ED3B3A">
              <w:t>1. Vairuoti motorinę transporto priemonę keleiviams vežti komerciniais tikslais saugiai, tausojant aplinką ir esant įvairioms eismo sąlygoms.</w:t>
            </w:r>
          </w:p>
        </w:tc>
        <w:tc>
          <w:tcPr>
            <w:tcW w:w="1153" w:type="pct"/>
          </w:tcPr>
          <w:p w14:paraId="5EC3C752" w14:textId="4EEDDBA3" w:rsidR="00344DC1" w:rsidRPr="00ED3B3A" w:rsidRDefault="00344DC1" w:rsidP="00ED3B3A">
            <w:pPr>
              <w:pStyle w:val="NoSpacing"/>
              <w:widowControl w:val="0"/>
            </w:pPr>
            <w:r w:rsidRPr="00ED3B3A">
              <w:t>1.1. Atpažinti padidintos rizikos eismo situacijas</w:t>
            </w:r>
            <w:r w:rsidR="006D01A9">
              <w:t>.</w:t>
            </w:r>
          </w:p>
        </w:tc>
        <w:tc>
          <w:tcPr>
            <w:tcW w:w="2924" w:type="pct"/>
          </w:tcPr>
          <w:p w14:paraId="17C27FB7" w14:textId="77777777" w:rsidR="00344DC1" w:rsidRPr="00ED3B3A" w:rsidRDefault="00344DC1" w:rsidP="00ED3B3A">
            <w:pPr>
              <w:pStyle w:val="NoSpacing"/>
              <w:widowControl w:val="0"/>
              <w:jc w:val="both"/>
              <w:rPr>
                <w:b/>
                <w:i/>
              </w:rPr>
            </w:pPr>
            <w:r w:rsidRPr="00ED3B3A">
              <w:rPr>
                <w:b/>
              </w:rPr>
              <w:t>Tema.</w:t>
            </w:r>
            <w:r w:rsidRPr="00ED3B3A">
              <w:t xml:space="preserve"> </w:t>
            </w:r>
            <w:r w:rsidRPr="00ED3B3A">
              <w:rPr>
                <w:b/>
                <w:bCs/>
                <w:i/>
                <w:iCs/>
              </w:rPr>
              <w:t>Eismo rizikos</w:t>
            </w:r>
          </w:p>
          <w:p w14:paraId="1BAA4AAD" w14:textId="77777777" w:rsidR="00344DC1" w:rsidRPr="00ED3B3A" w:rsidRDefault="00344DC1" w:rsidP="00C574A5">
            <w:pPr>
              <w:pStyle w:val="NoSpacing"/>
              <w:widowControl w:val="0"/>
              <w:numPr>
                <w:ilvl w:val="0"/>
                <w:numId w:val="16"/>
              </w:numPr>
              <w:ind w:left="0" w:firstLine="0"/>
            </w:pPr>
            <w:r w:rsidRPr="00ED3B3A">
              <w:t>Eismo pavojų atsiradimo priežastys</w:t>
            </w:r>
          </w:p>
          <w:p w14:paraId="6EFF955A" w14:textId="77777777" w:rsidR="00344DC1" w:rsidRPr="00ED3B3A" w:rsidRDefault="00344DC1" w:rsidP="00C574A5">
            <w:pPr>
              <w:pStyle w:val="NoSpacing"/>
              <w:widowControl w:val="0"/>
              <w:numPr>
                <w:ilvl w:val="0"/>
                <w:numId w:val="16"/>
              </w:numPr>
              <w:ind w:left="0" w:firstLine="0"/>
            </w:pPr>
            <w:r w:rsidRPr="00ED3B3A">
              <w:t>Eismo pavojai, susiję su didelių gabaritų ir masės transporto priemonių judėjimu</w:t>
            </w:r>
          </w:p>
          <w:p w14:paraId="5E119AF9" w14:textId="77777777" w:rsidR="00344DC1" w:rsidRPr="00ED3B3A" w:rsidRDefault="00344DC1" w:rsidP="00C574A5">
            <w:pPr>
              <w:pStyle w:val="NoSpacing"/>
              <w:widowControl w:val="0"/>
              <w:numPr>
                <w:ilvl w:val="0"/>
                <w:numId w:val="16"/>
              </w:numPr>
              <w:ind w:left="0" w:firstLine="0"/>
            </w:pPr>
            <w:r w:rsidRPr="00ED3B3A">
              <w:t>Specifinės eismo pavojų atsiradimo vietos (eismas stovėjimo aikštelėse, pasienio kontrolės punktuose, autobusų stotyse, maršrutinio transporto stotelėse ir greta jų, pėsčiųjų eismo įvertinimas)</w:t>
            </w:r>
          </w:p>
          <w:p w14:paraId="64733745" w14:textId="77777777" w:rsidR="00344DC1" w:rsidRPr="00ED3B3A" w:rsidRDefault="00344DC1" w:rsidP="00C574A5">
            <w:pPr>
              <w:pStyle w:val="NoSpacing"/>
              <w:widowControl w:val="0"/>
              <w:numPr>
                <w:ilvl w:val="0"/>
                <w:numId w:val="16"/>
              </w:numPr>
              <w:ind w:left="0" w:firstLine="0"/>
            </w:pPr>
            <w:r w:rsidRPr="00ED3B3A">
              <w:t>Eismo rizikų geografinės tendencijos: infrastruktūros, gamtos sąlygų ir žmonių įpročių lemiami pavojaus faktoriai</w:t>
            </w:r>
          </w:p>
          <w:p w14:paraId="331C32BA" w14:textId="77777777" w:rsidR="00344DC1" w:rsidRPr="00ED3B3A" w:rsidRDefault="00344DC1" w:rsidP="00C574A5">
            <w:pPr>
              <w:pStyle w:val="NoSpacing"/>
              <w:widowControl w:val="0"/>
              <w:numPr>
                <w:ilvl w:val="0"/>
                <w:numId w:val="16"/>
              </w:numPr>
              <w:ind w:left="0" w:firstLine="0"/>
            </w:pPr>
            <w:r w:rsidRPr="00ED3B3A">
              <w:t>Lietuvos ir Europos ekonominės erdvės šalių eismo įvykių statistikos kitimas</w:t>
            </w:r>
          </w:p>
          <w:p w14:paraId="5BD2C92F" w14:textId="77777777" w:rsidR="00344DC1" w:rsidRPr="00ED3B3A" w:rsidRDefault="00344DC1" w:rsidP="00C574A5">
            <w:pPr>
              <w:pStyle w:val="NoSpacing"/>
              <w:widowControl w:val="0"/>
              <w:numPr>
                <w:ilvl w:val="0"/>
                <w:numId w:val="16"/>
              </w:numPr>
              <w:ind w:left="0" w:firstLine="0"/>
            </w:pPr>
            <w:r w:rsidRPr="00ED3B3A">
              <w:t>Eismo įvykių, į kuriuos patenka krovininiai automobiliai ir autobusai, statistika</w:t>
            </w:r>
          </w:p>
        </w:tc>
      </w:tr>
      <w:tr w:rsidR="00344DC1" w:rsidRPr="00ED3B3A" w14:paraId="425616DA" w14:textId="77777777" w:rsidTr="001F4299">
        <w:trPr>
          <w:trHeight w:val="57"/>
          <w:jc w:val="center"/>
        </w:trPr>
        <w:tc>
          <w:tcPr>
            <w:tcW w:w="923" w:type="pct"/>
            <w:vMerge/>
          </w:tcPr>
          <w:p w14:paraId="145FD996" w14:textId="77777777" w:rsidR="00344DC1" w:rsidRPr="00ED3B3A" w:rsidRDefault="00344DC1" w:rsidP="00ED3B3A">
            <w:pPr>
              <w:pStyle w:val="NoSpacing"/>
              <w:widowControl w:val="0"/>
            </w:pPr>
          </w:p>
        </w:tc>
        <w:tc>
          <w:tcPr>
            <w:tcW w:w="1153" w:type="pct"/>
          </w:tcPr>
          <w:p w14:paraId="3C2B0DAF" w14:textId="7976F290" w:rsidR="00344DC1" w:rsidRPr="00ED3B3A" w:rsidRDefault="00344DC1" w:rsidP="00ED3B3A">
            <w:pPr>
              <w:pStyle w:val="NoSpacing"/>
              <w:widowControl w:val="0"/>
            </w:pPr>
            <w:r w:rsidRPr="00ED3B3A">
              <w:t>1.2. Vairuoti laikantis optimalaus degalų naudojimo režimo</w:t>
            </w:r>
            <w:r w:rsidR="006D01A9">
              <w:t>.</w:t>
            </w:r>
          </w:p>
        </w:tc>
        <w:tc>
          <w:tcPr>
            <w:tcW w:w="2924" w:type="pct"/>
          </w:tcPr>
          <w:p w14:paraId="5AB8C345" w14:textId="77777777" w:rsidR="00344DC1" w:rsidRPr="00ED3B3A" w:rsidRDefault="00344DC1" w:rsidP="00ED3B3A">
            <w:pPr>
              <w:pStyle w:val="NoSpacing"/>
              <w:widowControl w:val="0"/>
              <w:jc w:val="both"/>
              <w:rPr>
                <w:b/>
                <w:i/>
              </w:rPr>
            </w:pPr>
            <w:r w:rsidRPr="00ED3B3A">
              <w:rPr>
                <w:b/>
              </w:rPr>
              <w:t>Tema.</w:t>
            </w:r>
            <w:r w:rsidRPr="00ED3B3A">
              <w:t xml:space="preserve"> </w:t>
            </w:r>
            <w:r w:rsidRPr="00ED3B3A">
              <w:rPr>
                <w:b/>
                <w:i/>
              </w:rPr>
              <w:t>Vairavimas optimaliai naudojant degalus</w:t>
            </w:r>
          </w:p>
          <w:p w14:paraId="7D281FF4" w14:textId="77777777" w:rsidR="00344DC1" w:rsidRPr="00ED3B3A" w:rsidRDefault="00344DC1" w:rsidP="00E237B0">
            <w:pPr>
              <w:pStyle w:val="NoSpacing"/>
              <w:widowControl w:val="0"/>
              <w:numPr>
                <w:ilvl w:val="0"/>
                <w:numId w:val="16"/>
              </w:numPr>
              <w:ind w:left="0" w:firstLine="0"/>
            </w:pPr>
            <w:r w:rsidRPr="00ED3B3A">
              <w:t>Įsibėgėjimas, atstumo laikymasis ir stabdymas (įskaitant įkalnes ir nuokalnes bei skirtingo eismo intensyvumo sąlygas)</w:t>
            </w:r>
          </w:p>
          <w:p w14:paraId="075ED771" w14:textId="77777777" w:rsidR="00344DC1" w:rsidRPr="00ED3B3A" w:rsidRDefault="00344DC1" w:rsidP="00E237B0">
            <w:pPr>
              <w:pStyle w:val="NoSpacing"/>
              <w:widowControl w:val="0"/>
              <w:numPr>
                <w:ilvl w:val="0"/>
                <w:numId w:val="16"/>
              </w:numPr>
              <w:ind w:left="0" w:firstLine="0"/>
            </w:pPr>
            <w:r w:rsidRPr="00ED3B3A">
              <w:t>Automobilių kinematinės ir galios charakteristikos, optimalūs veikimo režimai</w:t>
            </w:r>
          </w:p>
          <w:p w14:paraId="5C7BD102" w14:textId="77777777" w:rsidR="00344DC1" w:rsidRPr="00ED3B3A" w:rsidRDefault="00344DC1" w:rsidP="00E237B0">
            <w:pPr>
              <w:pStyle w:val="NoSpacing"/>
              <w:widowControl w:val="0"/>
              <w:numPr>
                <w:ilvl w:val="0"/>
                <w:numId w:val="16"/>
              </w:numPr>
              <w:ind w:left="0" w:firstLine="0"/>
            </w:pPr>
            <w:r w:rsidRPr="00ED3B3A">
              <w:t>Eismo srauto stebėjimas, eismo dalyvių veiksmų prognozavimas – būdingieji atvejai</w:t>
            </w:r>
          </w:p>
          <w:p w14:paraId="150E1418" w14:textId="77777777" w:rsidR="00344DC1" w:rsidRPr="00ED3B3A" w:rsidRDefault="00344DC1" w:rsidP="00E237B0">
            <w:pPr>
              <w:pStyle w:val="NoSpacing"/>
              <w:widowControl w:val="0"/>
              <w:numPr>
                <w:ilvl w:val="0"/>
                <w:numId w:val="16"/>
              </w:numPr>
              <w:ind w:left="0" w:firstLine="0"/>
            </w:pPr>
            <w:r w:rsidRPr="00ED3B3A">
              <w:t>Transporto priemonės kinetinės energijos panaudojimas</w:t>
            </w:r>
          </w:p>
          <w:p w14:paraId="58259271" w14:textId="77777777" w:rsidR="00344DC1" w:rsidRPr="00ED3B3A" w:rsidRDefault="00344DC1" w:rsidP="00E237B0">
            <w:pPr>
              <w:pStyle w:val="NoSpacing"/>
              <w:widowControl w:val="0"/>
              <w:numPr>
                <w:ilvl w:val="0"/>
                <w:numId w:val="16"/>
              </w:numPr>
              <w:ind w:left="0" w:firstLine="0"/>
            </w:pPr>
            <w:r w:rsidRPr="00ED3B3A">
              <w:t>Transporto priemonės priežiūros veiksmai, skirti užtikrinti optimalų degalų naudojimą</w:t>
            </w:r>
          </w:p>
          <w:p w14:paraId="346FDBF5" w14:textId="77777777" w:rsidR="00344DC1" w:rsidRPr="00ED3B3A" w:rsidRDefault="00344DC1" w:rsidP="00E237B0">
            <w:pPr>
              <w:pStyle w:val="NoSpacing"/>
              <w:widowControl w:val="0"/>
              <w:numPr>
                <w:ilvl w:val="0"/>
                <w:numId w:val="16"/>
              </w:numPr>
              <w:ind w:left="0" w:firstLine="0"/>
            </w:pPr>
            <w:r w:rsidRPr="00ED3B3A">
              <w:t>Modernių saugumo ir greičio palaikymo sistemų naudojimo galimybės</w:t>
            </w:r>
          </w:p>
        </w:tc>
      </w:tr>
      <w:tr w:rsidR="00344DC1" w:rsidRPr="00ED3B3A" w14:paraId="1CE5E216" w14:textId="77777777" w:rsidTr="001F4299">
        <w:trPr>
          <w:trHeight w:val="57"/>
          <w:jc w:val="center"/>
        </w:trPr>
        <w:tc>
          <w:tcPr>
            <w:tcW w:w="923" w:type="pct"/>
            <w:vMerge/>
          </w:tcPr>
          <w:p w14:paraId="7BB782A8" w14:textId="77777777" w:rsidR="00344DC1" w:rsidRPr="00ED3B3A" w:rsidRDefault="00344DC1" w:rsidP="00ED3B3A">
            <w:pPr>
              <w:pStyle w:val="NoSpacing"/>
              <w:widowControl w:val="0"/>
            </w:pPr>
          </w:p>
        </w:tc>
        <w:tc>
          <w:tcPr>
            <w:tcW w:w="1153" w:type="pct"/>
          </w:tcPr>
          <w:p w14:paraId="4A1C6296" w14:textId="58AD6C3E" w:rsidR="00344DC1" w:rsidRPr="00ED3B3A" w:rsidRDefault="00344DC1" w:rsidP="00ED3B3A">
            <w:pPr>
              <w:pStyle w:val="NoSpacing"/>
              <w:widowControl w:val="0"/>
            </w:pPr>
            <w:r w:rsidRPr="00ED3B3A">
              <w:t>1.3. Formuoti tinkamų vairavimo veiksmų įpročius</w:t>
            </w:r>
            <w:r w:rsidR="006D01A9">
              <w:t>.</w:t>
            </w:r>
          </w:p>
        </w:tc>
        <w:tc>
          <w:tcPr>
            <w:tcW w:w="2924" w:type="pct"/>
          </w:tcPr>
          <w:p w14:paraId="3DFF0290" w14:textId="77777777" w:rsidR="00344DC1" w:rsidRPr="00ED3B3A" w:rsidRDefault="00344DC1" w:rsidP="00ED3B3A">
            <w:pPr>
              <w:pStyle w:val="NoSpacing"/>
              <w:widowControl w:val="0"/>
              <w:jc w:val="both"/>
              <w:rPr>
                <w:b/>
                <w:bCs/>
                <w:i/>
                <w:iCs/>
              </w:rPr>
            </w:pPr>
            <w:r w:rsidRPr="00ED3B3A">
              <w:rPr>
                <w:b/>
              </w:rPr>
              <w:t>Tema.</w:t>
            </w:r>
            <w:r w:rsidRPr="00ED3B3A">
              <w:t xml:space="preserve"> </w:t>
            </w:r>
            <w:r w:rsidRPr="00ED3B3A">
              <w:rPr>
                <w:b/>
                <w:i/>
                <w:iCs/>
              </w:rPr>
              <w:t>Eismo taisyklių, reikalavimų ir reglamentavimo pakeitimai</w:t>
            </w:r>
          </w:p>
          <w:p w14:paraId="7B1221A1" w14:textId="28BBC47E" w:rsidR="00344DC1" w:rsidRPr="00E237B0" w:rsidRDefault="00344DC1" w:rsidP="00E237B0">
            <w:pPr>
              <w:pStyle w:val="NoSpacing"/>
              <w:widowControl w:val="0"/>
              <w:numPr>
                <w:ilvl w:val="0"/>
                <w:numId w:val="16"/>
              </w:numPr>
              <w:ind w:left="0" w:firstLine="0"/>
            </w:pPr>
            <w:r w:rsidRPr="00E237B0">
              <w:t>Lietuvos kelių eismą reglamentuojančių teisės aktų (Kelių eismo taisyklių, Saugaus eismo automobilių keliais įstatymo ir kt.) pakeitimai, įsigalioję per pastaruosius penk</w:t>
            </w:r>
            <w:r w:rsidR="00B30DCE" w:rsidRPr="00E237B0">
              <w:t>erius</w:t>
            </w:r>
            <w:r w:rsidRPr="00E237B0">
              <w:t xml:space="preserve"> metus</w:t>
            </w:r>
          </w:p>
          <w:p w14:paraId="01A11D18" w14:textId="77777777" w:rsidR="00344DC1" w:rsidRPr="00ED3B3A" w:rsidRDefault="00344DC1" w:rsidP="00E237B0">
            <w:pPr>
              <w:pStyle w:val="NoSpacing"/>
              <w:widowControl w:val="0"/>
              <w:numPr>
                <w:ilvl w:val="0"/>
                <w:numId w:val="16"/>
              </w:numPr>
              <w:ind w:left="0" w:firstLine="0"/>
              <w:rPr>
                <w:bCs/>
              </w:rPr>
            </w:pPr>
            <w:r w:rsidRPr="00E237B0">
              <w:lastRenderedPageBreak/>
              <w:t>Užsienio šalių eismo reikalavimų pasikeitimai, aktualios tendencijos ir dažniausiai pasitaikantys</w:t>
            </w:r>
            <w:r w:rsidRPr="00ED3B3A">
              <w:rPr>
                <w:bCs/>
              </w:rPr>
              <w:t xml:space="preserve"> pažeidimai</w:t>
            </w:r>
          </w:p>
        </w:tc>
      </w:tr>
      <w:tr w:rsidR="00344DC1" w:rsidRPr="00ED3B3A" w14:paraId="1BBED11B" w14:textId="77777777" w:rsidTr="001F4299">
        <w:trPr>
          <w:trHeight w:val="57"/>
          <w:jc w:val="center"/>
        </w:trPr>
        <w:tc>
          <w:tcPr>
            <w:tcW w:w="923" w:type="pct"/>
            <w:vMerge/>
          </w:tcPr>
          <w:p w14:paraId="3A1F1A98" w14:textId="77777777" w:rsidR="00344DC1" w:rsidRPr="00ED3B3A" w:rsidRDefault="00344DC1" w:rsidP="00ED3B3A">
            <w:pPr>
              <w:pStyle w:val="NoSpacing"/>
              <w:widowControl w:val="0"/>
            </w:pPr>
          </w:p>
        </w:tc>
        <w:tc>
          <w:tcPr>
            <w:tcW w:w="1153" w:type="pct"/>
          </w:tcPr>
          <w:p w14:paraId="564C0BD3" w14:textId="1CA6DAC0" w:rsidR="00344DC1" w:rsidRPr="00ED3B3A" w:rsidRDefault="00344DC1" w:rsidP="004A4BBC">
            <w:pPr>
              <w:pStyle w:val="NoSpacing"/>
              <w:widowControl w:val="0"/>
            </w:pPr>
            <w:r w:rsidRPr="00ED3B3A">
              <w:t>1.4.Vairuojant laikytis aktualių eismo reglamentavimo reikalavimų</w:t>
            </w:r>
            <w:r w:rsidR="006D01A9">
              <w:t>.</w:t>
            </w:r>
          </w:p>
        </w:tc>
        <w:tc>
          <w:tcPr>
            <w:tcW w:w="2924" w:type="pct"/>
          </w:tcPr>
          <w:p w14:paraId="3E6E94A4" w14:textId="77777777" w:rsidR="00344DC1" w:rsidRPr="00ED3B3A" w:rsidRDefault="00344DC1" w:rsidP="00ED3B3A">
            <w:pPr>
              <w:pStyle w:val="NoSpacing"/>
              <w:widowControl w:val="0"/>
              <w:jc w:val="both"/>
              <w:rPr>
                <w:b/>
                <w:bCs/>
                <w:i/>
                <w:iCs/>
              </w:rPr>
            </w:pPr>
            <w:r w:rsidRPr="00ED3B3A">
              <w:rPr>
                <w:b/>
              </w:rPr>
              <w:t>Tema.</w:t>
            </w:r>
            <w:r w:rsidRPr="00ED3B3A">
              <w:t xml:space="preserve"> </w:t>
            </w:r>
            <w:r w:rsidRPr="00ED3B3A">
              <w:rPr>
                <w:b/>
                <w:bCs/>
                <w:i/>
                <w:iCs/>
              </w:rPr>
              <w:t>Saugaus vairavimo veiksmai ir įpročiai</w:t>
            </w:r>
          </w:p>
          <w:p w14:paraId="33491C23" w14:textId="77777777" w:rsidR="00344DC1" w:rsidRPr="00ED3B3A" w:rsidRDefault="00344DC1" w:rsidP="00E237B0">
            <w:pPr>
              <w:pStyle w:val="NoSpacing"/>
              <w:widowControl w:val="0"/>
              <w:numPr>
                <w:ilvl w:val="0"/>
                <w:numId w:val="16"/>
              </w:numPr>
              <w:ind w:left="0" w:firstLine="0"/>
            </w:pPr>
            <w:r w:rsidRPr="00ED3B3A">
              <w:t>Kelio sąlygų stebėjimas, pavojaus identifikavimas: bendrieji (oro, kelio dangos, vietovės) ir specifiniai (išskirtinių transporto priemonių, eismo dalyvių, eismo aplinkos) keliamų pavojų požymiai</w:t>
            </w:r>
          </w:p>
          <w:p w14:paraId="16C94C46" w14:textId="77777777" w:rsidR="00344DC1" w:rsidRPr="00ED3B3A" w:rsidRDefault="00344DC1" w:rsidP="00E237B0">
            <w:pPr>
              <w:pStyle w:val="NoSpacing"/>
              <w:widowControl w:val="0"/>
              <w:numPr>
                <w:ilvl w:val="0"/>
                <w:numId w:val="16"/>
              </w:numPr>
              <w:ind w:left="0" w:firstLine="0"/>
            </w:pPr>
            <w:r w:rsidRPr="00ED3B3A">
              <w:t>Taisyklingos vairuotojo sėdėsenos, laikysenos, rankų padėties ir dėmesio paskirstymo įpročių buvimo įtaka tinkamam vairavimo veiksmų atlikimui</w:t>
            </w:r>
          </w:p>
          <w:p w14:paraId="437FDFF0" w14:textId="77777777" w:rsidR="00344DC1" w:rsidRPr="00ED3B3A" w:rsidRDefault="00344DC1" w:rsidP="00E237B0">
            <w:pPr>
              <w:pStyle w:val="NoSpacing"/>
              <w:widowControl w:val="0"/>
              <w:numPr>
                <w:ilvl w:val="0"/>
                <w:numId w:val="16"/>
              </w:numPr>
              <w:ind w:left="0" w:firstLine="0"/>
            </w:pPr>
            <w:r w:rsidRPr="00ED3B3A">
              <w:t>Modernių transporto priemonių saugumo sistemos – paskirtis ir tinkamas naudojimas</w:t>
            </w:r>
          </w:p>
        </w:tc>
      </w:tr>
      <w:tr w:rsidR="00344DC1" w:rsidRPr="00ED3B3A" w14:paraId="031F9C22" w14:textId="77777777" w:rsidTr="001F4299">
        <w:trPr>
          <w:trHeight w:val="57"/>
          <w:jc w:val="center"/>
        </w:trPr>
        <w:tc>
          <w:tcPr>
            <w:tcW w:w="923" w:type="pct"/>
            <w:vMerge/>
          </w:tcPr>
          <w:p w14:paraId="0268C743" w14:textId="77777777" w:rsidR="00344DC1" w:rsidRPr="00ED3B3A" w:rsidRDefault="00344DC1" w:rsidP="00ED3B3A">
            <w:pPr>
              <w:pStyle w:val="NoSpacing"/>
              <w:widowControl w:val="0"/>
            </w:pPr>
          </w:p>
        </w:tc>
        <w:tc>
          <w:tcPr>
            <w:tcW w:w="1153" w:type="pct"/>
          </w:tcPr>
          <w:p w14:paraId="08B10FA3" w14:textId="47E13C7C" w:rsidR="00344DC1" w:rsidRPr="00ED3B3A" w:rsidRDefault="00344DC1" w:rsidP="004A4BBC">
            <w:pPr>
              <w:pStyle w:val="NoSpacing"/>
              <w:widowControl w:val="0"/>
            </w:pPr>
            <w:r w:rsidRPr="00ED3B3A">
              <w:t>1.5. Įvertinti eismo rizikas ir priimti tinkamus vairavimo sprendimus esant skirtingoms eismo ir kelio sąlygoms</w:t>
            </w:r>
            <w:r w:rsidR="006D01A9">
              <w:t>.</w:t>
            </w:r>
          </w:p>
        </w:tc>
        <w:tc>
          <w:tcPr>
            <w:tcW w:w="2924" w:type="pct"/>
          </w:tcPr>
          <w:p w14:paraId="0BB19FD6" w14:textId="77777777" w:rsidR="00344DC1" w:rsidRPr="00ED3B3A" w:rsidRDefault="00344DC1" w:rsidP="00ED3B3A">
            <w:pPr>
              <w:pStyle w:val="NoSpacing"/>
              <w:widowControl w:val="0"/>
              <w:jc w:val="both"/>
              <w:rPr>
                <w:b/>
                <w:bCs/>
                <w:i/>
                <w:iCs/>
              </w:rPr>
            </w:pPr>
            <w:r w:rsidRPr="00ED3B3A">
              <w:rPr>
                <w:b/>
              </w:rPr>
              <w:t>Tema.</w:t>
            </w:r>
            <w:r w:rsidRPr="00ED3B3A">
              <w:t xml:space="preserve"> </w:t>
            </w:r>
            <w:r w:rsidRPr="00ED3B3A">
              <w:rPr>
                <w:b/>
                <w:bCs/>
                <w:i/>
                <w:iCs/>
              </w:rPr>
              <w:t>Tinkamo rizikos suvokimo svarba priimant vairavimo sprendimus</w:t>
            </w:r>
          </w:p>
          <w:p w14:paraId="384D8104" w14:textId="77777777" w:rsidR="00344DC1" w:rsidRPr="00ED3B3A" w:rsidRDefault="00344DC1" w:rsidP="00E237B0">
            <w:pPr>
              <w:pStyle w:val="NoSpacing"/>
              <w:widowControl w:val="0"/>
              <w:numPr>
                <w:ilvl w:val="0"/>
                <w:numId w:val="16"/>
              </w:numPr>
              <w:ind w:left="0" w:firstLine="0"/>
            </w:pPr>
            <w:r w:rsidRPr="00ED3B3A">
              <w:t>Saugus manevravimas (važiavimo pradžia, įsibėgėjimas, važiavimo krypties keitimas ir stabdymas)</w:t>
            </w:r>
          </w:p>
          <w:p w14:paraId="105B4E73" w14:textId="77777777" w:rsidR="00344DC1" w:rsidRPr="00ED3B3A" w:rsidRDefault="00344DC1" w:rsidP="00E237B0">
            <w:pPr>
              <w:pStyle w:val="NoSpacing"/>
              <w:widowControl w:val="0"/>
              <w:numPr>
                <w:ilvl w:val="0"/>
                <w:numId w:val="16"/>
              </w:numPr>
              <w:ind w:left="0" w:firstLine="0"/>
            </w:pPr>
            <w:r w:rsidRPr="00ED3B3A">
              <w:t>Manevravimas važiuojant slidžia kelio danga</w:t>
            </w:r>
          </w:p>
          <w:p w14:paraId="19DD561D" w14:textId="77777777" w:rsidR="00344DC1" w:rsidRPr="00ED3B3A" w:rsidRDefault="00344DC1" w:rsidP="00E237B0">
            <w:pPr>
              <w:pStyle w:val="NoSpacing"/>
              <w:widowControl w:val="0"/>
              <w:numPr>
                <w:ilvl w:val="0"/>
                <w:numId w:val="16"/>
              </w:numPr>
              <w:ind w:left="0" w:firstLine="0"/>
            </w:pPr>
            <w:r w:rsidRPr="00ED3B3A">
              <w:t>Stabdymas važiuojant skirtingomis kelio dangomis (gero sukibimo, slidžia ir važiuojant vienos pusės ratais gero sukibimo, kitos – slidžia danga)</w:t>
            </w:r>
          </w:p>
          <w:p w14:paraId="5B3D632F" w14:textId="77777777" w:rsidR="00344DC1" w:rsidRPr="00ED3B3A" w:rsidRDefault="00344DC1" w:rsidP="00E237B0">
            <w:pPr>
              <w:pStyle w:val="NoSpacing"/>
              <w:widowControl w:val="0"/>
              <w:numPr>
                <w:ilvl w:val="0"/>
                <w:numId w:val="16"/>
              </w:numPr>
              <w:ind w:left="0" w:firstLine="0"/>
            </w:pPr>
            <w:r w:rsidRPr="00ED3B3A">
              <w:t>Važiavimas nuokalne su posūkiu ir slidžia kelio danga</w:t>
            </w:r>
          </w:p>
          <w:p w14:paraId="5D12FB4F" w14:textId="77777777" w:rsidR="00344DC1" w:rsidRPr="00ED3B3A" w:rsidRDefault="00344DC1" w:rsidP="00E237B0">
            <w:pPr>
              <w:pStyle w:val="NoSpacing"/>
              <w:widowControl w:val="0"/>
              <w:numPr>
                <w:ilvl w:val="0"/>
                <w:numId w:val="16"/>
              </w:numPr>
              <w:ind w:left="0" w:firstLine="0"/>
            </w:pPr>
            <w:r w:rsidRPr="00ED3B3A">
              <w:t>Transporto priemonės saugumo sistemų naudojimas ir jų galimybių įvertinimas</w:t>
            </w:r>
          </w:p>
          <w:p w14:paraId="3C3FDB7E" w14:textId="77777777" w:rsidR="00344DC1" w:rsidRPr="00ED3B3A" w:rsidRDefault="00344DC1" w:rsidP="00E237B0">
            <w:pPr>
              <w:pStyle w:val="NoSpacing"/>
              <w:widowControl w:val="0"/>
              <w:numPr>
                <w:ilvl w:val="0"/>
                <w:numId w:val="16"/>
              </w:numPr>
              <w:ind w:left="0" w:firstLine="0"/>
            </w:pPr>
            <w:r w:rsidRPr="00ED3B3A">
              <w:t>Vairuotojo galimybių valdyti transporto priemonę važiuojant sudėtingomis eismo sąlygomis įvertinimas</w:t>
            </w:r>
          </w:p>
          <w:p w14:paraId="78D449C9" w14:textId="77777777" w:rsidR="00344DC1" w:rsidRPr="00ED3B3A" w:rsidRDefault="00344DC1" w:rsidP="00E237B0">
            <w:pPr>
              <w:pStyle w:val="NoSpacing"/>
              <w:widowControl w:val="0"/>
              <w:numPr>
                <w:ilvl w:val="0"/>
                <w:numId w:val="16"/>
              </w:numPr>
              <w:ind w:left="0" w:firstLine="0"/>
            </w:pPr>
            <w:r w:rsidRPr="00ED3B3A">
              <w:t>Situacijos kai kelionė turi būti atidėta</w:t>
            </w:r>
          </w:p>
        </w:tc>
      </w:tr>
      <w:tr w:rsidR="00344DC1" w:rsidRPr="00ED3B3A" w14:paraId="74E02E88" w14:textId="77777777" w:rsidTr="001F4299">
        <w:trPr>
          <w:trHeight w:val="57"/>
          <w:jc w:val="center"/>
        </w:trPr>
        <w:tc>
          <w:tcPr>
            <w:tcW w:w="923" w:type="pct"/>
            <w:vMerge/>
          </w:tcPr>
          <w:p w14:paraId="6EB57E6B" w14:textId="77777777" w:rsidR="00344DC1" w:rsidRPr="00ED3B3A" w:rsidRDefault="00344DC1" w:rsidP="00ED3B3A">
            <w:pPr>
              <w:pStyle w:val="NoSpacing"/>
              <w:widowControl w:val="0"/>
            </w:pPr>
          </w:p>
        </w:tc>
        <w:tc>
          <w:tcPr>
            <w:tcW w:w="1153" w:type="pct"/>
          </w:tcPr>
          <w:p w14:paraId="43BFC64F" w14:textId="6FE2207E" w:rsidR="00344DC1" w:rsidRPr="00ED3B3A" w:rsidRDefault="00344DC1" w:rsidP="004A4BBC">
            <w:pPr>
              <w:pStyle w:val="NoSpacing"/>
              <w:widowControl w:val="0"/>
            </w:pPr>
            <w:r w:rsidRPr="00ED3B3A">
              <w:t>1.6. Atlikti tinkamus veiksmus įvykus eismo įvykiui ar prireikus neplanuotai sustabdyti transporto priemonę</w:t>
            </w:r>
            <w:r w:rsidR="006D01A9">
              <w:t>.</w:t>
            </w:r>
          </w:p>
        </w:tc>
        <w:tc>
          <w:tcPr>
            <w:tcW w:w="2924" w:type="pct"/>
          </w:tcPr>
          <w:p w14:paraId="2F27A3C9" w14:textId="77777777" w:rsidR="00344DC1" w:rsidRPr="00ED3B3A" w:rsidRDefault="00344DC1" w:rsidP="00ED3B3A">
            <w:pPr>
              <w:pStyle w:val="NoSpacing"/>
              <w:widowControl w:val="0"/>
              <w:jc w:val="both"/>
              <w:rPr>
                <w:b/>
                <w:bCs/>
                <w:i/>
                <w:iCs/>
              </w:rPr>
            </w:pPr>
            <w:r w:rsidRPr="00ED3B3A">
              <w:rPr>
                <w:b/>
              </w:rPr>
              <w:t>Tema.</w:t>
            </w:r>
            <w:r w:rsidRPr="00ED3B3A">
              <w:t xml:space="preserve"> </w:t>
            </w:r>
            <w:r w:rsidRPr="00ED3B3A">
              <w:rPr>
                <w:b/>
                <w:bCs/>
                <w:i/>
                <w:iCs/>
              </w:rPr>
              <w:t>Veiksmai įvykus eismo įvykiui (avarijai)</w:t>
            </w:r>
          </w:p>
          <w:p w14:paraId="1EC31CC1" w14:textId="77777777" w:rsidR="00344DC1" w:rsidRPr="00ED3B3A" w:rsidRDefault="00344DC1" w:rsidP="00E237B0">
            <w:pPr>
              <w:pStyle w:val="NoSpacing"/>
              <w:widowControl w:val="0"/>
              <w:numPr>
                <w:ilvl w:val="0"/>
                <w:numId w:val="16"/>
              </w:numPr>
              <w:ind w:left="0" w:firstLine="0"/>
            </w:pPr>
            <w:r w:rsidRPr="00ED3B3A">
              <w:t>Taisyklingas vairuotojo veiksmų ir prioritetų, įvykus eismo įvykiui, eiliškumas</w:t>
            </w:r>
          </w:p>
          <w:p w14:paraId="3E32DD92" w14:textId="77777777" w:rsidR="00344DC1" w:rsidRPr="00ED3B3A" w:rsidRDefault="00344DC1" w:rsidP="00E237B0">
            <w:pPr>
              <w:pStyle w:val="NoSpacing"/>
              <w:widowControl w:val="0"/>
              <w:numPr>
                <w:ilvl w:val="0"/>
                <w:numId w:val="16"/>
              </w:numPr>
              <w:ind w:left="0" w:firstLine="0"/>
            </w:pPr>
            <w:r w:rsidRPr="00ED3B3A">
              <w:t>Padėties įvertinimas, saugos priemonės</w:t>
            </w:r>
          </w:p>
          <w:p w14:paraId="406B127D" w14:textId="77777777" w:rsidR="00344DC1" w:rsidRPr="00ED3B3A" w:rsidRDefault="00344DC1" w:rsidP="00E237B0">
            <w:pPr>
              <w:pStyle w:val="NoSpacing"/>
              <w:widowControl w:val="0"/>
              <w:numPr>
                <w:ilvl w:val="0"/>
                <w:numId w:val="16"/>
              </w:numPr>
              <w:ind w:left="0" w:firstLine="0"/>
            </w:pPr>
            <w:r w:rsidRPr="00ED3B3A">
              <w:t>Pagalbos iškvietimas ir teikimas nukentėjusiems</w:t>
            </w:r>
          </w:p>
          <w:p w14:paraId="66B12731" w14:textId="77777777" w:rsidR="00344DC1" w:rsidRPr="00ED3B3A" w:rsidRDefault="00344DC1" w:rsidP="00E237B0">
            <w:pPr>
              <w:pStyle w:val="NoSpacing"/>
              <w:widowControl w:val="0"/>
              <w:numPr>
                <w:ilvl w:val="0"/>
                <w:numId w:val="16"/>
              </w:numPr>
              <w:ind w:left="0" w:firstLine="0"/>
            </w:pPr>
            <w:r w:rsidRPr="00ED3B3A">
              <w:t>Informacijos apie eismo įvykį išsaugojimas ir susijusių dokumentų tvarkymas (avarijos ataskaitos parengimas)</w:t>
            </w:r>
          </w:p>
          <w:p w14:paraId="35395E37" w14:textId="77777777" w:rsidR="00344DC1" w:rsidRPr="00ED3B3A" w:rsidRDefault="00344DC1" w:rsidP="00E237B0">
            <w:pPr>
              <w:pStyle w:val="NoSpacing"/>
              <w:widowControl w:val="0"/>
              <w:numPr>
                <w:ilvl w:val="0"/>
                <w:numId w:val="16"/>
              </w:numPr>
              <w:ind w:left="0" w:firstLine="0"/>
            </w:pPr>
            <w:r w:rsidRPr="00ED3B3A">
              <w:t>Veiksmai ir jų seka prireikus sustabdyti transporto priemonę dėl gedimo</w:t>
            </w:r>
          </w:p>
        </w:tc>
      </w:tr>
      <w:tr w:rsidR="00344DC1" w:rsidRPr="00ED3B3A" w14:paraId="3359E430" w14:textId="77777777" w:rsidTr="001F4299">
        <w:trPr>
          <w:trHeight w:val="56"/>
          <w:jc w:val="center"/>
        </w:trPr>
        <w:tc>
          <w:tcPr>
            <w:tcW w:w="923" w:type="pct"/>
            <w:vMerge w:val="restart"/>
          </w:tcPr>
          <w:p w14:paraId="57660D58" w14:textId="77777777" w:rsidR="00344DC1" w:rsidRPr="00ED3B3A" w:rsidRDefault="00344DC1" w:rsidP="004A4BBC">
            <w:pPr>
              <w:pStyle w:val="NoSpacing"/>
              <w:widowControl w:val="0"/>
            </w:pPr>
            <w:r w:rsidRPr="00ED3B3A">
              <w:t>2. Saugiai laipinti keleivius, užtikrinti keleivių saugumą ir patogumą vežant.</w:t>
            </w:r>
          </w:p>
        </w:tc>
        <w:tc>
          <w:tcPr>
            <w:tcW w:w="1153" w:type="pct"/>
          </w:tcPr>
          <w:p w14:paraId="011ABF37" w14:textId="77777777" w:rsidR="00344DC1" w:rsidRPr="00ED3B3A" w:rsidRDefault="00344DC1" w:rsidP="004A4BBC">
            <w:pPr>
              <w:pStyle w:val="NoSpacing"/>
              <w:widowControl w:val="0"/>
            </w:pPr>
            <w:r w:rsidRPr="00ED3B3A">
              <w:t>2.1. Apibūdinti keleivių įlaipinimo ir susodinimo organizavimą.</w:t>
            </w:r>
          </w:p>
        </w:tc>
        <w:tc>
          <w:tcPr>
            <w:tcW w:w="2924" w:type="pct"/>
          </w:tcPr>
          <w:p w14:paraId="7A265713" w14:textId="77777777" w:rsidR="00344DC1" w:rsidRPr="00ED3B3A" w:rsidRDefault="00344DC1" w:rsidP="00ED3B3A">
            <w:pPr>
              <w:pStyle w:val="NoSpacing"/>
              <w:widowControl w:val="0"/>
              <w:rPr>
                <w:b/>
                <w:bCs/>
                <w:i/>
                <w:iCs/>
              </w:rPr>
            </w:pPr>
            <w:r w:rsidRPr="00ED3B3A">
              <w:rPr>
                <w:b/>
                <w:bCs/>
              </w:rPr>
              <w:t xml:space="preserve">Tema. </w:t>
            </w:r>
            <w:r w:rsidRPr="00ED3B3A">
              <w:rPr>
                <w:b/>
                <w:bCs/>
                <w:i/>
                <w:iCs/>
              </w:rPr>
              <w:t>Keleivių įlaipinimas ir susodinimas</w:t>
            </w:r>
          </w:p>
          <w:p w14:paraId="2BE779A7" w14:textId="77777777" w:rsidR="00344DC1" w:rsidRPr="00ED3B3A" w:rsidRDefault="00344DC1" w:rsidP="00E237B0">
            <w:pPr>
              <w:pStyle w:val="NoSpacing"/>
              <w:widowControl w:val="0"/>
              <w:numPr>
                <w:ilvl w:val="0"/>
                <w:numId w:val="16"/>
              </w:numPr>
              <w:ind w:left="0" w:firstLine="0"/>
            </w:pPr>
            <w:r w:rsidRPr="00ED3B3A">
              <w:t>Tam tikrų keleivių grupių (neįgaliųjų, vaikų) vežimas</w:t>
            </w:r>
          </w:p>
          <w:p w14:paraId="6A32C386" w14:textId="77777777" w:rsidR="00344DC1" w:rsidRPr="00ED3B3A" w:rsidRDefault="00344DC1" w:rsidP="00E237B0">
            <w:pPr>
              <w:pStyle w:val="NoSpacing"/>
              <w:widowControl w:val="0"/>
              <w:numPr>
                <w:ilvl w:val="0"/>
                <w:numId w:val="16"/>
              </w:numPr>
              <w:ind w:left="0" w:firstLine="0"/>
            </w:pPr>
            <w:r w:rsidRPr="00ED3B3A">
              <w:t>Transporto priemonės pastatymas keleiviams įlaipinti (išlaipinti)</w:t>
            </w:r>
          </w:p>
          <w:p w14:paraId="3883CCF0" w14:textId="77777777" w:rsidR="00344DC1" w:rsidRPr="00ED3B3A" w:rsidRDefault="00344DC1" w:rsidP="00E237B0">
            <w:pPr>
              <w:pStyle w:val="NoSpacing"/>
              <w:widowControl w:val="0"/>
              <w:numPr>
                <w:ilvl w:val="0"/>
                <w:numId w:val="16"/>
              </w:numPr>
              <w:ind w:left="0" w:firstLine="0"/>
            </w:pPr>
            <w:r w:rsidRPr="00ED3B3A">
              <w:t>Keleivių įlaipinimas, susodinimas, patogumo ir saugos užtikrinimas</w:t>
            </w:r>
          </w:p>
        </w:tc>
      </w:tr>
      <w:tr w:rsidR="00344DC1" w:rsidRPr="00ED3B3A" w14:paraId="51C14C94" w14:textId="77777777" w:rsidTr="001F4299">
        <w:trPr>
          <w:trHeight w:val="55"/>
          <w:jc w:val="center"/>
        </w:trPr>
        <w:tc>
          <w:tcPr>
            <w:tcW w:w="923" w:type="pct"/>
            <w:vMerge/>
          </w:tcPr>
          <w:p w14:paraId="1A93C67A" w14:textId="77777777" w:rsidR="00344DC1" w:rsidRPr="00ED3B3A" w:rsidRDefault="00344DC1" w:rsidP="00ED3B3A">
            <w:pPr>
              <w:pStyle w:val="NoSpacing"/>
              <w:widowControl w:val="0"/>
              <w:jc w:val="center"/>
            </w:pPr>
          </w:p>
        </w:tc>
        <w:tc>
          <w:tcPr>
            <w:tcW w:w="1153" w:type="pct"/>
          </w:tcPr>
          <w:p w14:paraId="32320346" w14:textId="77777777" w:rsidR="00344DC1" w:rsidRPr="00ED3B3A" w:rsidRDefault="00344DC1" w:rsidP="00ED3B3A">
            <w:pPr>
              <w:pStyle w:val="NoSpacing"/>
              <w:widowControl w:val="0"/>
            </w:pPr>
            <w:r w:rsidRPr="00ED3B3A">
              <w:t>2.2. Apibūdinti saugaus keleivių ir bagažo vežimą.</w:t>
            </w:r>
          </w:p>
        </w:tc>
        <w:tc>
          <w:tcPr>
            <w:tcW w:w="2924" w:type="pct"/>
          </w:tcPr>
          <w:p w14:paraId="43B45CCF" w14:textId="77777777" w:rsidR="00344DC1" w:rsidRPr="00ED3B3A" w:rsidRDefault="00344DC1" w:rsidP="00ED3B3A">
            <w:pPr>
              <w:pStyle w:val="NoSpacing"/>
              <w:widowControl w:val="0"/>
              <w:ind w:left="169" w:hanging="169"/>
              <w:rPr>
                <w:b/>
                <w:bCs/>
              </w:rPr>
            </w:pPr>
            <w:r w:rsidRPr="00ED3B3A">
              <w:rPr>
                <w:b/>
                <w:bCs/>
              </w:rPr>
              <w:t xml:space="preserve">Tema. </w:t>
            </w:r>
            <w:r w:rsidRPr="00ED3B3A">
              <w:rPr>
                <w:b/>
                <w:bCs/>
                <w:i/>
                <w:iCs/>
              </w:rPr>
              <w:t>Keleivių, bagažo vežimas ir sauga</w:t>
            </w:r>
          </w:p>
          <w:p w14:paraId="79595CDE" w14:textId="77777777" w:rsidR="00344DC1" w:rsidRPr="00ED3B3A" w:rsidRDefault="00344DC1" w:rsidP="00E237B0">
            <w:pPr>
              <w:pStyle w:val="NoSpacing"/>
              <w:widowControl w:val="0"/>
              <w:numPr>
                <w:ilvl w:val="0"/>
                <w:numId w:val="16"/>
              </w:numPr>
              <w:ind w:left="0" w:firstLine="0"/>
            </w:pPr>
            <w:r w:rsidRPr="00ED3B3A">
              <w:t>Naudojama saugos įranga</w:t>
            </w:r>
          </w:p>
          <w:p w14:paraId="744CB186" w14:textId="77777777" w:rsidR="00344DC1" w:rsidRPr="00ED3B3A" w:rsidRDefault="00344DC1" w:rsidP="00E237B0">
            <w:pPr>
              <w:pStyle w:val="NoSpacing"/>
              <w:widowControl w:val="0"/>
              <w:numPr>
                <w:ilvl w:val="0"/>
                <w:numId w:val="16"/>
              </w:numPr>
              <w:ind w:left="0" w:firstLine="0"/>
            </w:pPr>
            <w:r w:rsidRPr="00ED3B3A">
              <w:lastRenderedPageBreak/>
              <w:t>Naudojimasis infrastruktūros įrenginiais</w:t>
            </w:r>
          </w:p>
          <w:p w14:paraId="3D434BB4" w14:textId="77777777" w:rsidR="00344DC1" w:rsidRPr="00ED3B3A" w:rsidRDefault="00344DC1" w:rsidP="00E237B0">
            <w:pPr>
              <w:pStyle w:val="NoSpacing"/>
              <w:widowControl w:val="0"/>
              <w:numPr>
                <w:ilvl w:val="0"/>
                <w:numId w:val="16"/>
              </w:numPr>
              <w:ind w:left="0" w:firstLine="0"/>
            </w:pPr>
            <w:r w:rsidRPr="00ED3B3A">
              <w:t>Bagažo vežimas</w:t>
            </w:r>
          </w:p>
          <w:p w14:paraId="59BC1321" w14:textId="77777777" w:rsidR="00344DC1" w:rsidRPr="00ED3B3A" w:rsidRDefault="00344DC1" w:rsidP="00E237B0">
            <w:pPr>
              <w:pStyle w:val="NoSpacing"/>
              <w:widowControl w:val="0"/>
              <w:numPr>
                <w:ilvl w:val="0"/>
                <w:numId w:val="16"/>
              </w:numPr>
              <w:ind w:left="0" w:firstLine="0"/>
            </w:pPr>
            <w:r w:rsidRPr="00ED3B3A">
              <w:t>Transporto priemonių išsidėstymas kelyje</w:t>
            </w:r>
          </w:p>
          <w:p w14:paraId="1F36B18E" w14:textId="77777777" w:rsidR="00344DC1" w:rsidRPr="00ED3B3A" w:rsidRDefault="00344DC1" w:rsidP="00E237B0">
            <w:pPr>
              <w:pStyle w:val="NoSpacing"/>
              <w:widowControl w:val="0"/>
              <w:numPr>
                <w:ilvl w:val="0"/>
                <w:numId w:val="16"/>
              </w:numPr>
              <w:ind w:left="0" w:firstLine="0"/>
            </w:pPr>
            <w:r w:rsidRPr="00ED3B3A">
              <w:t>Saugaus vairavimo derinimas su kitomis vairuotojo funkcijomis</w:t>
            </w:r>
          </w:p>
          <w:p w14:paraId="104662E4" w14:textId="77777777" w:rsidR="00344DC1" w:rsidRPr="00ED3B3A" w:rsidRDefault="00344DC1" w:rsidP="00E237B0">
            <w:pPr>
              <w:pStyle w:val="NoSpacing"/>
              <w:widowControl w:val="0"/>
              <w:numPr>
                <w:ilvl w:val="0"/>
                <w:numId w:val="16"/>
              </w:numPr>
              <w:ind w:left="0" w:firstLine="0"/>
            </w:pPr>
            <w:r w:rsidRPr="00ED3B3A">
              <w:t>Keleivių vežimas už atlygį ar už savo sąskaita</w:t>
            </w:r>
          </w:p>
          <w:p w14:paraId="774C712F" w14:textId="77777777" w:rsidR="00344DC1" w:rsidRPr="00ED3B3A" w:rsidRDefault="00344DC1" w:rsidP="00E237B0">
            <w:pPr>
              <w:pStyle w:val="NoSpacing"/>
              <w:widowControl w:val="0"/>
              <w:numPr>
                <w:ilvl w:val="0"/>
                <w:numId w:val="16"/>
              </w:numPr>
              <w:ind w:left="0" w:firstLine="0"/>
            </w:pPr>
            <w:r w:rsidRPr="00ED3B3A">
              <w:t>Kasos aparatai ir jų eksploatacija</w:t>
            </w:r>
          </w:p>
          <w:p w14:paraId="4A9F064B" w14:textId="77777777" w:rsidR="00344DC1" w:rsidRPr="00ED3B3A" w:rsidRDefault="00344DC1" w:rsidP="00E237B0">
            <w:pPr>
              <w:pStyle w:val="NoSpacing"/>
              <w:widowControl w:val="0"/>
              <w:numPr>
                <w:ilvl w:val="0"/>
                <w:numId w:val="16"/>
              </w:numPr>
              <w:ind w:left="0" w:firstLine="0"/>
            </w:pPr>
            <w:r w:rsidRPr="00ED3B3A">
              <w:t>Transporto lengvatos keleiviniame kelių transporte ir jų tarifai</w:t>
            </w:r>
          </w:p>
        </w:tc>
      </w:tr>
      <w:tr w:rsidR="00344DC1" w:rsidRPr="00ED3B3A" w14:paraId="1CDFE5C3" w14:textId="77777777" w:rsidTr="001F4299">
        <w:trPr>
          <w:trHeight w:val="57"/>
          <w:jc w:val="center"/>
        </w:trPr>
        <w:tc>
          <w:tcPr>
            <w:tcW w:w="923" w:type="pct"/>
            <w:vMerge w:val="restart"/>
          </w:tcPr>
          <w:p w14:paraId="7FA3A1BA" w14:textId="77777777" w:rsidR="00344DC1" w:rsidRPr="00ED3B3A" w:rsidRDefault="00344DC1" w:rsidP="00ED3B3A">
            <w:pPr>
              <w:pStyle w:val="NoSpacing"/>
              <w:widowControl w:val="0"/>
            </w:pPr>
            <w:r w:rsidRPr="00ED3B3A">
              <w:lastRenderedPageBreak/>
              <w:t>3. Pakrauti motorinę transporto priemonę deramai laikantis saugos ir tinkamo transporto priemonės naudojimo taisyklių.</w:t>
            </w:r>
          </w:p>
        </w:tc>
        <w:tc>
          <w:tcPr>
            <w:tcW w:w="1153" w:type="pct"/>
          </w:tcPr>
          <w:p w14:paraId="43806637" w14:textId="77777777" w:rsidR="00344DC1" w:rsidRPr="00ED3B3A" w:rsidRDefault="00344DC1" w:rsidP="00ED3B3A">
            <w:pPr>
              <w:pStyle w:val="NoSpacing"/>
              <w:widowControl w:val="0"/>
            </w:pPr>
            <w:r w:rsidRPr="00ED3B3A">
              <w:t>3.1. Įvertinti transporto priemonės apkrovas, jų įtaką saugiam keleivių vežimui.</w:t>
            </w:r>
          </w:p>
        </w:tc>
        <w:tc>
          <w:tcPr>
            <w:tcW w:w="2924" w:type="pct"/>
          </w:tcPr>
          <w:p w14:paraId="2FDE1962" w14:textId="77777777" w:rsidR="00344DC1" w:rsidRPr="00ED3B3A" w:rsidRDefault="00344DC1" w:rsidP="00ED3B3A">
            <w:pPr>
              <w:pStyle w:val="NoSpacing"/>
              <w:widowControl w:val="0"/>
              <w:tabs>
                <w:tab w:val="left" w:pos="169"/>
              </w:tabs>
              <w:ind w:left="27"/>
              <w:jc w:val="both"/>
              <w:rPr>
                <w:b/>
                <w:bCs/>
                <w:i/>
                <w:iCs/>
              </w:rPr>
            </w:pPr>
            <w:r w:rsidRPr="00ED3B3A">
              <w:rPr>
                <w:b/>
                <w:bCs/>
              </w:rPr>
              <w:t xml:space="preserve">Tema. </w:t>
            </w:r>
            <w:r w:rsidRPr="00ED3B3A">
              <w:rPr>
                <w:b/>
                <w:bCs/>
                <w:i/>
                <w:iCs/>
              </w:rPr>
              <w:t>Motorinę transporto priemones veikiančios jėgos</w:t>
            </w:r>
          </w:p>
          <w:p w14:paraId="7680906D" w14:textId="77777777" w:rsidR="00344DC1" w:rsidRPr="00ED3B3A" w:rsidRDefault="00344DC1" w:rsidP="00E237B0">
            <w:pPr>
              <w:pStyle w:val="NoSpacing"/>
              <w:widowControl w:val="0"/>
              <w:numPr>
                <w:ilvl w:val="0"/>
                <w:numId w:val="16"/>
              </w:numPr>
              <w:ind w:left="0" w:firstLine="0"/>
            </w:pPr>
            <w:r w:rsidRPr="00ED3B3A">
              <w:t>Transporto priemones veikiančios jėgos</w:t>
            </w:r>
          </w:p>
          <w:p w14:paraId="3D319EE8" w14:textId="77777777" w:rsidR="00344DC1" w:rsidRPr="00ED3B3A" w:rsidRDefault="00344DC1" w:rsidP="00E237B0">
            <w:pPr>
              <w:pStyle w:val="NoSpacing"/>
              <w:widowControl w:val="0"/>
              <w:numPr>
                <w:ilvl w:val="0"/>
                <w:numId w:val="16"/>
              </w:numPr>
              <w:ind w:left="0" w:firstLine="0"/>
            </w:pPr>
            <w:r w:rsidRPr="00ED3B3A">
              <w:t>Skersiniai ir išilginiai transporto priemonės svyravimai ir jų reguliavimas, tolygus stabdymas</w:t>
            </w:r>
          </w:p>
          <w:p w14:paraId="33AA071E" w14:textId="77777777" w:rsidR="00344DC1" w:rsidRPr="00ED3B3A" w:rsidRDefault="00344DC1" w:rsidP="00E237B0">
            <w:pPr>
              <w:pStyle w:val="NoSpacing"/>
              <w:widowControl w:val="0"/>
              <w:numPr>
                <w:ilvl w:val="0"/>
                <w:numId w:val="16"/>
              </w:numPr>
              <w:ind w:left="0" w:firstLine="0"/>
            </w:pPr>
            <w:r w:rsidRPr="00ED3B3A">
              <w:t>Pavarų naudojimas atsižvelgiant į transporto priemonės apkrovą ir kelio profilį</w:t>
            </w:r>
          </w:p>
        </w:tc>
      </w:tr>
      <w:tr w:rsidR="00344DC1" w:rsidRPr="00ED3B3A" w14:paraId="5DBC6BD5" w14:textId="77777777" w:rsidTr="001F4299">
        <w:trPr>
          <w:trHeight w:val="57"/>
          <w:jc w:val="center"/>
        </w:trPr>
        <w:tc>
          <w:tcPr>
            <w:tcW w:w="923" w:type="pct"/>
            <w:vMerge/>
          </w:tcPr>
          <w:p w14:paraId="547E37D7" w14:textId="77777777" w:rsidR="00344DC1" w:rsidRPr="00ED3B3A" w:rsidRDefault="00344DC1" w:rsidP="00ED3B3A">
            <w:pPr>
              <w:pStyle w:val="NoSpacing"/>
              <w:widowControl w:val="0"/>
            </w:pPr>
          </w:p>
        </w:tc>
        <w:tc>
          <w:tcPr>
            <w:tcW w:w="1153" w:type="pct"/>
          </w:tcPr>
          <w:p w14:paraId="09311052" w14:textId="77777777" w:rsidR="00344DC1" w:rsidRPr="00ED3B3A" w:rsidRDefault="00344DC1" w:rsidP="00ED3B3A">
            <w:pPr>
              <w:pStyle w:val="NoSpacing"/>
              <w:widowControl w:val="0"/>
            </w:pPr>
            <w:r w:rsidRPr="00ED3B3A">
              <w:t>3.2. Apskaičiuoti ašių apkrovas.</w:t>
            </w:r>
          </w:p>
        </w:tc>
        <w:tc>
          <w:tcPr>
            <w:tcW w:w="2924" w:type="pct"/>
          </w:tcPr>
          <w:p w14:paraId="3A4BCBC4" w14:textId="77777777" w:rsidR="00344DC1" w:rsidRPr="00ED3B3A" w:rsidRDefault="00344DC1" w:rsidP="00ED3B3A">
            <w:pPr>
              <w:pStyle w:val="NoSpacing"/>
              <w:widowControl w:val="0"/>
              <w:tabs>
                <w:tab w:val="left" w:pos="169"/>
              </w:tabs>
              <w:ind w:left="27"/>
              <w:jc w:val="both"/>
              <w:rPr>
                <w:b/>
                <w:bCs/>
              </w:rPr>
            </w:pPr>
            <w:r w:rsidRPr="00ED3B3A">
              <w:rPr>
                <w:b/>
                <w:bCs/>
              </w:rPr>
              <w:t xml:space="preserve">Tema. </w:t>
            </w:r>
            <w:r w:rsidRPr="00ED3B3A">
              <w:rPr>
                <w:b/>
                <w:bCs/>
                <w:i/>
                <w:iCs/>
              </w:rPr>
              <w:t>Ašių apkrovų apskaičiavimas</w:t>
            </w:r>
          </w:p>
          <w:p w14:paraId="08D4FDF7" w14:textId="77777777" w:rsidR="00344DC1" w:rsidRPr="00ED3B3A" w:rsidRDefault="00344DC1" w:rsidP="00E237B0">
            <w:pPr>
              <w:pStyle w:val="NoSpacing"/>
              <w:widowControl w:val="0"/>
              <w:numPr>
                <w:ilvl w:val="0"/>
                <w:numId w:val="16"/>
              </w:numPr>
              <w:ind w:left="0" w:firstLine="0"/>
            </w:pPr>
            <w:r w:rsidRPr="00ED3B3A">
              <w:t>Transporto priemonės ašių apkrovų apskaičiavimas</w:t>
            </w:r>
          </w:p>
          <w:p w14:paraId="6E1FA573" w14:textId="77777777" w:rsidR="00344DC1" w:rsidRPr="00ED3B3A" w:rsidRDefault="00344DC1" w:rsidP="00E237B0">
            <w:pPr>
              <w:pStyle w:val="NoSpacing"/>
              <w:widowControl w:val="0"/>
              <w:numPr>
                <w:ilvl w:val="0"/>
                <w:numId w:val="16"/>
              </w:numPr>
              <w:ind w:left="0" w:firstLine="0"/>
            </w:pPr>
            <w:r w:rsidRPr="00ED3B3A">
              <w:t>Apkrovų pasiskirstymas ir pasekmės dėl per didelės apkrovos</w:t>
            </w:r>
          </w:p>
          <w:p w14:paraId="4F1B19DF" w14:textId="77777777" w:rsidR="00344DC1" w:rsidRPr="00ED3B3A" w:rsidRDefault="00344DC1" w:rsidP="00E237B0">
            <w:pPr>
              <w:pStyle w:val="NoSpacing"/>
              <w:widowControl w:val="0"/>
              <w:numPr>
                <w:ilvl w:val="0"/>
                <w:numId w:val="16"/>
              </w:numPr>
              <w:ind w:left="0" w:firstLine="0"/>
            </w:pPr>
            <w:r w:rsidRPr="00ED3B3A">
              <w:t>Transporto priemonės stovumas ir svorio centras</w:t>
            </w:r>
          </w:p>
        </w:tc>
      </w:tr>
      <w:tr w:rsidR="00344DC1" w:rsidRPr="00ED3B3A" w14:paraId="4730A601" w14:textId="77777777" w:rsidTr="001F4299">
        <w:trPr>
          <w:trHeight w:val="57"/>
          <w:jc w:val="center"/>
        </w:trPr>
        <w:tc>
          <w:tcPr>
            <w:tcW w:w="923" w:type="pct"/>
            <w:vMerge w:val="restart"/>
          </w:tcPr>
          <w:p w14:paraId="2081B2D5" w14:textId="77777777" w:rsidR="00344DC1" w:rsidRPr="00ED3B3A" w:rsidRDefault="00344DC1" w:rsidP="00ED3B3A">
            <w:pPr>
              <w:pStyle w:val="NoSpacing"/>
              <w:widowControl w:val="0"/>
            </w:pPr>
            <w:r w:rsidRPr="00ED3B3A">
              <w:t>4. Planuoti ir vykdyti keleivių vežimo veiklą.</w:t>
            </w:r>
          </w:p>
        </w:tc>
        <w:tc>
          <w:tcPr>
            <w:tcW w:w="1153" w:type="pct"/>
          </w:tcPr>
          <w:p w14:paraId="2AB650CC" w14:textId="03FF8F48" w:rsidR="00344DC1" w:rsidRPr="00ED3B3A" w:rsidRDefault="00344DC1" w:rsidP="00ED3B3A">
            <w:pPr>
              <w:pStyle w:val="NoSpacing"/>
              <w:widowControl w:val="0"/>
            </w:pPr>
            <w:r w:rsidRPr="00ED3B3A">
              <w:t>4.1. Suplanuoti darbo ir poilsio laikotarpius</w:t>
            </w:r>
            <w:r w:rsidR="006D01A9">
              <w:t>.</w:t>
            </w:r>
          </w:p>
        </w:tc>
        <w:tc>
          <w:tcPr>
            <w:tcW w:w="2924" w:type="pct"/>
          </w:tcPr>
          <w:p w14:paraId="2F467D86" w14:textId="77777777" w:rsidR="00344DC1" w:rsidRPr="00ED3B3A" w:rsidRDefault="00344DC1" w:rsidP="00ED3B3A">
            <w:pPr>
              <w:pStyle w:val="NoSpacing"/>
              <w:widowControl w:val="0"/>
              <w:jc w:val="both"/>
              <w:rPr>
                <w:b/>
                <w:bCs/>
                <w:i/>
                <w:iCs/>
              </w:rPr>
            </w:pPr>
            <w:r w:rsidRPr="00ED3B3A">
              <w:rPr>
                <w:b/>
                <w:bCs/>
              </w:rPr>
              <w:t xml:space="preserve">Tema. </w:t>
            </w:r>
            <w:r w:rsidRPr="00ED3B3A">
              <w:rPr>
                <w:b/>
                <w:bCs/>
                <w:i/>
                <w:iCs/>
              </w:rPr>
              <w:t>Vairuotojo darbo ir poilsio laikotarpius bei jų laikymosi būdą nustatantys reglamentai</w:t>
            </w:r>
          </w:p>
          <w:p w14:paraId="3E4A483C" w14:textId="77777777" w:rsidR="00344DC1" w:rsidRPr="00ED3B3A" w:rsidRDefault="00344DC1" w:rsidP="00E237B0">
            <w:pPr>
              <w:pStyle w:val="NoSpacing"/>
              <w:widowControl w:val="0"/>
              <w:numPr>
                <w:ilvl w:val="0"/>
                <w:numId w:val="16"/>
              </w:numPr>
              <w:ind w:left="0" w:firstLine="0"/>
            </w:pPr>
            <w:r w:rsidRPr="00ED3B3A">
              <w:t>Pagrindiniai darbo ir poilsio laikotarpių laikymosi reikalavimai</w:t>
            </w:r>
          </w:p>
          <w:p w14:paraId="42C1F55F" w14:textId="77777777" w:rsidR="00344DC1" w:rsidRPr="00ED3B3A" w:rsidRDefault="00344DC1" w:rsidP="00E237B0">
            <w:pPr>
              <w:pStyle w:val="NoSpacing"/>
              <w:widowControl w:val="0"/>
              <w:numPr>
                <w:ilvl w:val="0"/>
                <w:numId w:val="16"/>
              </w:numPr>
              <w:ind w:left="0" w:firstLine="0"/>
            </w:pPr>
            <w:r w:rsidRPr="00ED3B3A">
              <w:t>Sudėtingi darbo ir poilsio laikotarpių reikalavimų taikymo atvejai</w:t>
            </w:r>
          </w:p>
          <w:p w14:paraId="25EF139B" w14:textId="77777777" w:rsidR="00344DC1" w:rsidRPr="00ED3B3A" w:rsidRDefault="00344DC1" w:rsidP="00E237B0">
            <w:pPr>
              <w:pStyle w:val="NoSpacing"/>
              <w:widowControl w:val="0"/>
              <w:numPr>
                <w:ilvl w:val="0"/>
                <w:numId w:val="16"/>
              </w:numPr>
              <w:ind w:left="0" w:firstLine="0"/>
            </w:pPr>
            <w:r w:rsidRPr="00ED3B3A">
              <w:t>Dažniausiai pasitaikančios reglamentų interpretavimo klaidos ir pasekmės už reikalavimų nesilaikymą</w:t>
            </w:r>
          </w:p>
          <w:p w14:paraId="5FCFEFD5" w14:textId="77777777" w:rsidR="00344DC1" w:rsidRPr="00ED3B3A" w:rsidRDefault="00344DC1" w:rsidP="00E237B0">
            <w:pPr>
              <w:pStyle w:val="NoSpacing"/>
              <w:widowControl w:val="0"/>
              <w:numPr>
                <w:ilvl w:val="0"/>
                <w:numId w:val="16"/>
              </w:numPr>
              <w:ind w:left="0" w:firstLine="0"/>
            </w:pPr>
            <w:r w:rsidRPr="00ED3B3A">
              <w:t xml:space="preserve">Reglamentų, nustatančių vairuotojų darbo ir poilsio laikotarpių reikalavimus taikymo praktika skirtingose šalyse </w:t>
            </w:r>
          </w:p>
        </w:tc>
      </w:tr>
      <w:tr w:rsidR="00344DC1" w:rsidRPr="00ED3B3A" w14:paraId="524673A2" w14:textId="77777777" w:rsidTr="001F4299">
        <w:trPr>
          <w:trHeight w:val="57"/>
          <w:jc w:val="center"/>
        </w:trPr>
        <w:tc>
          <w:tcPr>
            <w:tcW w:w="923" w:type="pct"/>
            <w:vMerge/>
          </w:tcPr>
          <w:p w14:paraId="305D5639" w14:textId="77777777" w:rsidR="00344DC1" w:rsidRPr="00ED3B3A" w:rsidRDefault="00344DC1" w:rsidP="00ED3B3A">
            <w:pPr>
              <w:pStyle w:val="NoSpacing"/>
              <w:widowControl w:val="0"/>
            </w:pPr>
          </w:p>
        </w:tc>
        <w:tc>
          <w:tcPr>
            <w:tcW w:w="1153" w:type="pct"/>
          </w:tcPr>
          <w:p w14:paraId="07C184BA" w14:textId="6379A816" w:rsidR="00344DC1" w:rsidRPr="00ED3B3A" w:rsidRDefault="00344DC1" w:rsidP="00ED3B3A">
            <w:pPr>
              <w:pStyle w:val="NoSpacing"/>
              <w:widowControl w:val="0"/>
            </w:pPr>
            <w:r w:rsidRPr="00ED3B3A">
              <w:t xml:space="preserve">4.2. Naudotis skaitmeniniu </w:t>
            </w:r>
            <w:proofErr w:type="spellStart"/>
            <w:r w:rsidRPr="00ED3B3A">
              <w:t>tachografu</w:t>
            </w:r>
            <w:proofErr w:type="spellEnd"/>
            <w:r w:rsidR="006D01A9">
              <w:t>.</w:t>
            </w:r>
          </w:p>
        </w:tc>
        <w:tc>
          <w:tcPr>
            <w:tcW w:w="2924" w:type="pct"/>
          </w:tcPr>
          <w:p w14:paraId="260D9A01" w14:textId="77777777" w:rsidR="00344DC1" w:rsidRPr="00ED3B3A" w:rsidRDefault="00344DC1" w:rsidP="00ED3B3A">
            <w:pPr>
              <w:pStyle w:val="NoSpacing"/>
              <w:widowControl w:val="0"/>
              <w:jc w:val="both"/>
              <w:rPr>
                <w:b/>
                <w:bCs/>
                <w:i/>
                <w:iCs/>
              </w:rPr>
            </w:pPr>
            <w:r w:rsidRPr="00ED3B3A">
              <w:rPr>
                <w:b/>
                <w:bCs/>
              </w:rPr>
              <w:t xml:space="preserve">Tema. </w:t>
            </w:r>
            <w:r w:rsidRPr="00ED3B3A">
              <w:rPr>
                <w:b/>
                <w:bCs/>
                <w:i/>
                <w:iCs/>
              </w:rPr>
              <w:t>Naudojimasis tachografu</w:t>
            </w:r>
          </w:p>
          <w:p w14:paraId="72D9E84F" w14:textId="77777777" w:rsidR="00344DC1" w:rsidRPr="00ED3B3A" w:rsidRDefault="00344DC1" w:rsidP="00E237B0">
            <w:pPr>
              <w:pStyle w:val="NoSpacing"/>
              <w:widowControl w:val="0"/>
              <w:numPr>
                <w:ilvl w:val="0"/>
                <w:numId w:val="16"/>
              </w:numPr>
              <w:ind w:left="0" w:firstLine="0"/>
            </w:pPr>
            <w:r w:rsidRPr="00ED3B3A">
              <w:t>Skirtingų vairuotojo veiklos režimų atvejai ir jų nustatymas tachografe</w:t>
            </w:r>
          </w:p>
          <w:p w14:paraId="2CB217A3" w14:textId="77777777" w:rsidR="00344DC1" w:rsidRPr="00ED3B3A" w:rsidRDefault="00344DC1" w:rsidP="00E237B0">
            <w:pPr>
              <w:pStyle w:val="NoSpacing"/>
              <w:widowControl w:val="0"/>
              <w:numPr>
                <w:ilvl w:val="0"/>
                <w:numId w:val="16"/>
              </w:numPr>
              <w:ind w:left="0" w:firstLine="0"/>
            </w:pPr>
            <w:r w:rsidRPr="00ED3B3A">
              <w:t>Pradžios (arba pabaigos) šalies įvedimas</w:t>
            </w:r>
          </w:p>
          <w:p w14:paraId="47418249" w14:textId="77777777" w:rsidR="00344DC1" w:rsidRPr="00ED3B3A" w:rsidRDefault="00344DC1" w:rsidP="00E237B0">
            <w:pPr>
              <w:pStyle w:val="NoSpacing"/>
              <w:widowControl w:val="0"/>
              <w:numPr>
                <w:ilvl w:val="0"/>
                <w:numId w:val="16"/>
              </w:numPr>
              <w:ind w:left="0" w:firstLine="0"/>
            </w:pPr>
            <w:r w:rsidRPr="00ED3B3A">
              <w:t>Rankinis informacijos apie darbo ir poilsio laikotarpius suvedimas</w:t>
            </w:r>
          </w:p>
          <w:p w14:paraId="372FFB98" w14:textId="77777777" w:rsidR="00344DC1" w:rsidRPr="00ED3B3A" w:rsidRDefault="00344DC1" w:rsidP="00E237B0">
            <w:pPr>
              <w:pStyle w:val="NoSpacing"/>
              <w:widowControl w:val="0"/>
              <w:numPr>
                <w:ilvl w:val="0"/>
                <w:numId w:val="16"/>
              </w:numPr>
              <w:ind w:left="0" w:firstLine="0"/>
            </w:pPr>
            <w:r w:rsidRPr="00ED3B3A">
              <w:t>Ataskaitos spausdinimas</w:t>
            </w:r>
          </w:p>
          <w:p w14:paraId="46D3BE3A" w14:textId="77777777" w:rsidR="00344DC1" w:rsidRPr="00ED3B3A" w:rsidRDefault="00344DC1" w:rsidP="00E237B0">
            <w:pPr>
              <w:pStyle w:val="NoSpacing"/>
              <w:widowControl w:val="0"/>
              <w:numPr>
                <w:ilvl w:val="0"/>
                <w:numId w:val="16"/>
              </w:numPr>
              <w:ind w:left="0" w:firstLine="0"/>
            </w:pPr>
            <w:r w:rsidRPr="00ED3B3A">
              <w:t>Kelto režimas</w:t>
            </w:r>
          </w:p>
          <w:p w14:paraId="44357FE7" w14:textId="77777777" w:rsidR="00344DC1" w:rsidRPr="00ED3B3A" w:rsidRDefault="00344DC1" w:rsidP="00E237B0">
            <w:pPr>
              <w:pStyle w:val="NoSpacing"/>
              <w:widowControl w:val="0"/>
              <w:numPr>
                <w:ilvl w:val="0"/>
                <w:numId w:val="16"/>
              </w:numPr>
              <w:ind w:left="0" w:firstLine="0"/>
            </w:pPr>
            <w:r w:rsidRPr="00ED3B3A">
              <w:t>„OUT“ režimo ypatumai</w:t>
            </w:r>
          </w:p>
          <w:p w14:paraId="537889AC" w14:textId="77777777" w:rsidR="00344DC1" w:rsidRPr="00ED3B3A" w:rsidRDefault="00344DC1" w:rsidP="00E237B0">
            <w:pPr>
              <w:pStyle w:val="NoSpacing"/>
              <w:widowControl w:val="0"/>
              <w:numPr>
                <w:ilvl w:val="0"/>
                <w:numId w:val="16"/>
              </w:numPr>
              <w:ind w:left="0" w:firstLine="0"/>
            </w:pPr>
            <w:r w:rsidRPr="00ED3B3A">
              <w:t>Vietinio laiko nustatymas, tachografo spausdintuvo techninis aptarnavimas, vairuotojo veiksmai tachografui sugedus</w:t>
            </w:r>
          </w:p>
        </w:tc>
      </w:tr>
      <w:tr w:rsidR="00344DC1" w:rsidRPr="00ED3B3A" w14:paraId="05F8F903" w14:textId="77777777" w:rsidTr="001F4299">
        <w:trPr>
          <w:trHeight w:val="57"/>
          <w:jc w:val="center"/>
        </w:trPr>
        <w:tc>
          <w:tcPr>
            <w:tcW w:w="923" w:type="pct"/>
            <w:vMerge/>
          </w:tcPr>
          <w:p w14:paraId="73CEFA1F" w14:textId="77777777" w:rsidR="00344DC1" w:rsidRPr="00ED3B3A" w:rsidRDefault="00344DC1" w:rsidP="00ED3B3A">
            <w:pPr>
              <w:pStyle w:val="NoSpacing"/>
              <w:widowControl w:val="0"/>
            </w:pPr>
          </w:p>
        </w:tc>
        <w:tc>
          <w:tcPr>
            <w:tcW w:w="1153" w:type="pct"/>
          </w:tcPr>
          <w:p w14:paraId="665E6328" w14:textId="6CB0FE06" w:rsidR="00344DC1" w:rsidRPr="00ED3B3A" w:rsidRDefault="00344DC1" w:rsidP="00ED3B3A">
            <w:pPr>
              <w:pStyle w:val="NoSpacing"/>
              <w:widowControl w:val="0"/>
            </w:pPr>
            <w:r w:rsidRPr="00ED3B3A">
              <w:t>4.3. Laikytis sveikatos rizikų mažinimo principų</w:t>
            </w:r>
            <w:r w:rsidR="006D01A9">
              <w:t>.</w:t>
            </w:r>
          </w:p>
        </w:tc>
        <w:tc>
          <w:tcPr>
            <w:tcW w:w="2924" w:type="pct"/>
          </w:tcPr>
          <w:p w14:paraId="4E0EE4F3" w14:textId="77777777" w:rsidR="00344DC1" w:rsidRPr="00ED3B3A" w:rsidRDefault="00344DC1" w:rsidP="00ED3B3A">
            <w:pPr>
              <w:pStyle w:val="NoSpacing"/>
              <w:widowControl w:val="0"/>
              <w:jc w:val="both"/>
              <w:rPr>
                <w:b/>
                <w:bCs/>
                <w:i/>
                <w:iCs/>
              </w:rPr>
            </w:pPr>
            <w:r w:rsidRPr="00ED3B3A">
              <w:rPr>
                <w:b/>
                <w:bCs/>
              </w:rPr>
              <w:t xml:space="preserve">Tema. </w:t>
            </w:r>
            <w:r w:rsidRPr="00ED3B3A">
              <w:rPr>
                <w:b/>
                <w:bCs/>
                <w:i/>
                <w:iCs/>
              </w:rPr>
              <w:t>Vairuotojo sveikatai darbe kylančios rizikos</w:t>
            </w:r>
          </w:p>
          <w:p w14:paraId="2C721BF0" w14:textId="77777777" w:rsidR="00344DC1" w:rsidRPr="00ED3B3A" w:rsidRDefault="00344DC1" w:rsidP="00E237B0">
            <w:pPr>
              <w:pStyle w:val="NoSpacing"/>
              <w:widowControl w:val="0"/>
              <w:numPr>
                <w:ilvl w:val="0"/>
                <w:numId w:val="16"/>
              </w:numPr>
              <w:ind w:left="0" w:firstLine="0"/>
            </w:pPr>
            <w:r w:rsidRPr="00ED3B3A">
              <w:t>Ergonomika vairuojant ir atliekant kitus darbus</w:t>
            </w:r>
          </w:p>
          <w:p w14:paraId="30A6A1FA" w14:textId="77777777" w:rsidR="00344DC1" w:rsidRPr="00ED3B3A" w:rsidRDefault="00344DC1" w:rsidP="00E237B0">
            <w:pPr>
              <w:pStyle w:val="NoSpacing"/>
              <w:widowControl w:val="0"/>
              <w:numPr>
                <w:ilvl w:val="0"/>
                <w:numId w:val="16"/>
              </w:numPr>
              <w:ind w:left="0" w:firstLine="0"/>
            </w:pPr>
            <w:r w:rsidRPr="00ED3B3A">
              <w:t>Riziką keliantys judesiai</w:t>
            </w:r>
          </w:p>
          <w:p w14:paraId="03A0BADB" w14:textId="77777777" w:rsidR="00344DC1" w:rsidRPr="00ED3B3A" w:rsidRDefault="00344DC1" w:rsidP="00E237B0">
            <w:pPr>
              <w:pStyle w:val="NoSpacing"/>
              <w:widowControl w:val="0"/>
              <w:numPr>
                <w:ilvl w:val="0"/>
                <w:numId w:val="16"/>
              </w:numPr>
              <w:ind w:left="0" w:firstLine="0"/>
            </w:pPr>
            <w:r w:rsidRPr="00ED3B3A">
              <w:t>Nuovargio, streso ir psichologinių dirgiklių keliamos rizikos</w:t>
            </w:r>
          </w:p>
          <w:p w14:paraId="482D1E87" w14:textId="77777777" w:rsidR="00344DC1" w:rsidRPr="00ED3B3A" w:rsidRDefault="00344DC1" w:rsidP="00E237B0">
            <w:pPr>
              <w:pStyle w:val="NoSpacing"/>
              <w:widowControl w:val="0"/>
              <w:numPr>
                <w:ilvl w:val="0"/>
                <w:numId w:val="16"/>
              </w:numPr>
              <w:ind w:left="0" w:firstLine="0"/>
            </w:pPr>
            <w:r w:rsidRPr="00ED3B3A">
              <w:t>Kritinių situacijų identifikavimas ir elgesys joms ištikus</w:t>
            </w:r>
          </w:p>
        </w:tc>
      </w:tr>
      <w:tr w:rsidR="00344DC1" w:rsidRPr="00ED3B3A" w14:paraId="7B409CDD" w14:textId="77777777" w:rsidTr="001F4299">
        <w:trPr>
          <w:trHeight w:val="57"/>
          <w:jc w:val="center"/>
        </w:trPr>
        <w:tc>
          <w:tcPr>
            <w:tcW w:w="923" w:type="pct"/>
            <w:vMerge/>
          </w:tcPr>
          <w:p w14:paraId="3B75A502" w14:textId="77777777" w:rsidR="00344DC1" w:rsidRPr="00ED3B3A" w:rsidRDefault="00344DC1" w:rsidP="00ED3B3A">
            <w:pPr>
              <w:pStyle w:val="NoSpacing"/>
              <w:widowControl w:val="0"/>
            </w:pPr>
          </w:p>
        </w:tc>
        <w:tc>
          <w:tcPr>
            <w:tcW w:w="1153" w:type="pct"/>
          </w:tcPr>
          <w:p w14:paraId="2B480B0E" w14:textId="0DDE6600" w:rsidR="00344DC1" w:rsidRPr="00ED3B3A" w:rsidRDefault="00344DC1" w:rsidP="00ED3B3A">
            <w:pPr>
              <w:pStyle w:val="NoSpacing"/>
              <w:widowControl w:val="0"/>
            </w:pPr>
            <w:r w:rsidRPr="00ED3B3A">
              <w:t>4.4. Apibūdinti vairuotojo įtaką atsto</w:t>
            </w:r>
            <w:r w:rsidR="006D01A9">
              <w:t>vaujamos kompanijos reputacijai.</w:t>
            </w:r>
          </w:p>
        </w:tc>
        <w:tc>
          <w:tcPr>
            <w:tcW w:w="2924" w:type="pct"/>
          </w:tcPr>
          <w:p w14:paraId="05DCDCF3" w14:textId="77777777" w:rsidR="00344DC1" w:rsidRPr="00ED3B3A" w:rsidRDefault="00344DC1" w:rsidP="00ED3B3A">
            <w:pPr>
              <w:pStyle w:val="NoSpacing"/>
              <w:widowControl w:val="0"/>
              <w:jc w:val="both"/>
              <w:rPr>
                <w:i/>
                <w:iCs/>
              </w:rPr>
            </w:pPr>
            <w:r w:rsidRPr="00ED3B3A">
              <w:rPr>
                <w:b/>
                <w:bCs/>
              </w:rPr>
              <w:t xml:space="preserve">Tema. </w:t>
            </w:r>
            <w:r w:rsidRPr="00ED3B3A">
              <w:rPr>
                <w:b/>
                <w:bCs/>
                <w:i/>
                <w:iCs/>
              </w:rPr>
              <w:t>Vairuotojo elgesys darbe: įprastinės ir konfliktinės situacijos</w:t>
            </w:r>
          </w:p>
          <w:p w14:paraId="051506FC" w14:textId="77777777" w:rsidR="00344DC1" w:rsidRPr="00ED3B3A" w:rsidRDefault="00344DC1" w:rsidP="00E237B0">
            <w:pPr>
              <w:pStyle w:val="NoSpacing"/>
              <w:widowControl w:val="0"/>
              <w:numPr>
                <w:ilvl w:val="0"/>
                <w:numId w:val="16"/>
              </w:numPr>
              <w:ind w:left="0" w:firstLine="0"/>
            </w:pPr>
            <w:r w:rsidRPr="00ED3B3A">
              <w:t>Vairuotojo bendravimo kultūra ir vairuotojo profesinė etika</w:t>
            </w:r>
          </w:p>
          <w:p w14:paraId="12B9A793" w14:textId="77777777" w:rsidR="00344DC1" w:rsidRPr="00ED3B3A" w:rsidRDefault="00344DC1" w:rsidP="00E237B0">
            <w:pPr>
              <w:pStyle w:val="NoSpacing"/>
              <w:widowControl w:val="0"/>
              <w:numPr>
                <w:ilvl w:val="0"/>
                <w:numId w:val="16"/>
              </w:numPr>
              <w:ind w:left="0" w:firstLine="0"/>
            </w:pPr>
            <w:r w:rsidRPr="00ED3B3A">
              <w:t>Aprangos ir elgesio įtaka profesionalumo įvaizdžio kūrimui</w:t>
            </w:r>
          </w:p>
          <w:p w14:paraId="775E6474" w14:textId="77777777" w:rsidR="00344DC1" w:rsidRPr="00ED3B3A" w:rsidRDefault="00344DC1" w:rsidP="00E237B0">
            <w:pPr>
              <w:pStyle w:val="NoSpacing"/>
              <w:widowControl w:val="0"/>
              <w:numPr>
                <w:ilvl w:val="0"/>
                <w:numId w:val="16"/>
              </w:numPr>
              <w:ind w:left="0" w:firstLine="0"/>
            </w:pPr>
            <w:r w:rsidRPr="00ED3B3A">
              <w:t>Tinkamo požiūrio į darbo vietos, transporto priemonės priežiūrą ir atstovaujamos kompanijos reputaciją formavimas</w:t>
            </w:r>
          </w:p>
        </w:tc>
      </w:tr>
      <w:tr w:rsidR="00344DC1" w:rsidRPr="00ED3B3A" w14:paraId="445C5037" w14:textId="77777777" w:rsidTr="003813AE">
        <w:trPr>
          <w:trHeight w:val="57"/>
          <w:jc w:val="center"/>
        </w:trPr>
        <w:tc>
          <w:tcPr>
            <w:tcW w:w="923" w:type="pct"/>
          </w:tcPr>
          <w:p w14:paraId="78CECBAF" w14:textId="77777777" w:rsidR="00344DC1" w:rsidRPr="00ED3B3A" w:rsidRDefault="00344DC1" w:rsidP="00ED3B3A">
            <w:pPr>
              <w:pStyle w:val="NoSpacing"/>
              <w:widowControl w:val="0"/>
            </w:pPr>
            <w:r w:rsidRPr="00ED3B3A">
              <w:t xml:space="preserve">Mokymosi pasiekimų vertinimo kriterijai </w:t>
            </w:r>
          </w:p>
        </w:tc>
        <w:tc>
          <w:tcPr>
            <w:tcW w:w="4077" w:type="pct"/>
            <w:gridSpan w:val="2"/>
          </w:tcPr>
          <w:p w14:paraId="3068ED17" w14:textId="77777777" w:rsidR="00344DC1" w:rsidRPr="00ED3B3A" w:rsidRDefault="00344DC1" w:rsidP="00ED3B3A">
            <w:pPr>
              <w:widowControl w:val="0"/>
              <w:spacing w:after="0" w:line="240" w:lineRule="auto"/>
              <w:jc w:val="both"/>
              <w:rPr>
                <w:rFonts w:ascii="Times New Roman" w:hAnsi="Times New Roman" w:cs="Times New Roman"/>
                <w:sz w:val="24"/>
                <w:szCs w:val="24"/>
              </w:rPr>
            </w:pPr>
            <w:r w:rsidRPr="00ED3B3A">
              <w:rPr>
                <w:rFonts w:ascii="Times New Roman" w:hAnsi="Times New Roman" w:cs="Times New Roman"/>
                <w:sz w:val="24"/>
                <w:szCs w:val="24"/>
              </w:rPr>
              <w:t>Atpažintos padidintos rizikos eismo situacijos. Vairuota laikantis optimalaus degalų naudojimo režimo. Nusakyta tinkamų vairavimo veiksmų įpročių formavimo svarba. Išvardyti aktualių eismo reglamentavimo teisės aktų reikalavimai. Įvertintos eismo rizikos ir priimti tinkami vairavimo sprendimai esant skirtingoms eismo ir kelio sąlygoms. Tinkama eilės tvarka išvardyti veiksmai įvykus eismo įvykiui ar prireikus neplanuotai sustabdyti transporto priemonę. Apibūdintas keleivių įlaipinimo ir susodinimo organizavimas. Apibūdintas saugaus keleivių ir bagažo vežimas. Įvertintos transporto priemonės apkrovos, jų įtaka saugiam keleivių vežimui. Apskaičiuotos ašių apkrovos. Suplanuoti darbo ir poilsio laikotarpiai. Pademonstruotas gebėjimas naudotis skaitmeniniu tachografu. Paaiškinta kaip deramai laikytis sveikatos rizikų mažinimo principų. Apibūdinta vairuotojo įtaka atstovaujamos kompanijos reputacijai.</w:t>
            </w:r>
          </w:p>
        </w:tc>
      </w:tr>
      <w:tr w:rsidR="00344DC1" w:rsidRPr="00ED3B3A" w14:paraId="3730512B" w14:textId="77777777" w:rsidTr="003813AE">
        <w:trPr>
          <w:trHeight w:val="57"/>
          <w:jc w:val="center"/>
        </w:trPr>
        <w:tc>
          <w:tcPr>
            <w:tcW w:w="923" w:type="pct"/>
          </w:tcPr>
          <w:p w14:paraId="247E250D" w14:textId="77777777" w:rsidR="00344DC1" w:rsidRPr="00ED3B3A" w:rsidRDefault="00344DC1" w:rsidP="00ED3B3A">
            <w:pPr>
              <w:pStyle w:val="2vidutinistinklelis1"/>
              <w:widowControl w:val="0"/>
            </w:pPr>
            <w:r w:rsidRPr="00ED3B3A">
              <w:t>Reikalavimai mokymui skirtiems metodiniams ir materialiesiems ištekliams</w:t>
            </w:r>
          </w:p>
        </w:tc>
        <w:tc>
          <w:tcPr>
            <w:tcW w:w="4077" w:type="pct"/>
            <w:gridSpan w:val="2"/>
          </w:tcPr>
          <w:p w14:paraId="166019C0" w14:textId="77777777" w:rsidR="00344DC1" w:rsidRPr="00ED3B3A" w:rsidRDefault="00344DC1" w:rsidP="00ED3B3A">
            <w:pPr>
              <w:widowControl w:val="0"/>
              <w:spacing w:after="0" w:line="240" w:lineRule="auto"/>
              <w:rPr>
                <w:rFonts w:ascii="Times New Roman" w:hAnsi="Times New Roman" w:cs="Times New Roman"/>
                <w:i/>
                <w:sz w:val="24"/>
                <w:szCs w:val="24"/>
                <w:lang w:val="en-US"/>
              </w:rPr>
            </w:pPr>
            <w:r w:rsidRPr="00ED3B3A">
              <w:rPr>
                <w:rFonts w:ascii="Times New Roman" w:hAnsi="Times New Roman" w:cs="Times New Roman"/>
                <w:i/>
                <w:sz w:val="24"/>
                <w:szCs w:val="24"/>
              </w:rPr>
              <w:t>Mokymo(si) medžiaga:</w:t>
            </w:r>
          </w:p>
          <w:p w14:paraId="7FC88CCC" w14:textId="77777777" w:rsidR="00344DC1" w:rsidRPr="00ED3B3A" w:rsidRDefault="00344DC1" w:rsidP="00E237B0">
            <w:pPr>
              <w:pStyle w:val="NoSpacing"/>
              <w:widowControl w:val="0"/>
              <w:numPr>
                <w:ilvl w:val="0"/>
                <w:numId w:val="16"/>
              </w:numPr>
              <w:ind w:left="0" w:firstLine="0"/>
            </w:pPr>
            <w:r w:rsidRPr="00ED3B3A">
              <w:t>Literatūra ir norminiai dokumentai, reguliuojantys keleivių vežimą</w:t>
            </w:r>
          </w:p>
          <w:p w14:paraId="4BCE7B33" w14:textId="77777777" w:rsidR="00344DC1" w:rsidRPr="00ED3B3A" w:rsidRDefault="00344DC1" w:rsidP="00E237B0">
            <w:pPr>
              <w:pStyle w:val="NoSpacing"/>
              <w:widowControl w:val="0"/>
              <w:numPr>
                <w:ilvl w:val="0"/>
                <w:numId w:val="16"/>
              </w:numPr>
              <w:ind w:left="0" w:firstLine="0"/>
            </w:pPr>
            <w:r w:rsidRPr="00ED3B3A">
              <w:t>Vaizdinės mokymo priemonės</w:t>
            </w:r>
          </w:p>
          <w:p w14:paraId="4B592E91" w14:textId="77777777" w:rsidR="00344DC1" w:rsidRPr="00ED3B3A" w:rsidRDefault="00344DC1" w:rsidP="00E237B0">
            <w:pPr>
              <w:pStyle w:val="NoSpacing"/>
              <w:widowControl w:val="0"/>
              <w:numPr>
                <w:ilvl w:val="0"/>
                <w:numId w:val="16"/>
              </w:numPr>
              <w:ind w:left="0" w:firstLine="0"/>
            </w:pPr>
            <w:r w:rsidRPr="00ED3B3A">
              <w:t>Mokymo užduotys, klausimynai ir testai, konspektai</w:t>
            </w:r>
          </w:p>
          <w:p w14:paraId="375C3EC0" w14:textId="77777777" w:rsidR="00344DC1" w:rsidRPr="00ED3B3A" w:rsidRDefault="00344DC1" w:rsidP="00E237B0">
            <w:pPr>
              <w:pStyle w:val="NoSpacing"/>
              <w:widowControl w:val="0"/>
              <w:numPr>
                <w:ilvl w:val="0"/>
                <w:numId w:val="16"/>
              </w:numPr>
              <w:ind w:left="0" w:firstLine="0"/>
            </w:pPr>
            <w:r w:rsidRPr="00ED3B3A">
              <w:t xml:space="preserve">Specialybės literatūra ir keleivių vežimą reglamentuojantys norminiai aktai </w:t>
            </w:r>
          </w:p>
          <w:p w14:paraId="68E02FED" w14:textId="77777777" w:rsidR="00344DC1" w:rsidRPr="00ED3B3A" w:rsidRDefault="00344DC1" w:rsidP="00ED3B3A">
            <w:pPr>
              <w:pStyle w:val="NoSpacing"/>
              <w:widowControl w:val="0"/>
              <w:rPr>
                <w:rFonts w:eastAsia="Calibri"/>
                <w:i/>
              </w:rPr>
            </w:pPr>
            <w:r w:rsidRPr="00ED3B3A">
              <w:rPr>
                <w:rFonts w:eastAsia="Calibri"/>
                <w:i/>
              </w:rPr>
              <w:t>Mokymo(si) priemonės:</w:t>
            </w:r>
          </w:p>
          <w:p w14:paraId="7B9B91AD" w14:textId="77777777" w:rsidR="00344DC1" w:rsidRPr="00ED3B3A" w:rsidRDefault="00344DC1" w:rsidP="00E237B0">
            <w:pPr>
              <w:pStyle w:val="NoSpacing"/>
              <w:widowControl w:val="0"/>
              <w:numPr>
                <w:ilvl w:val="0"/>
                <w:numId w:val="16"/>
              </w:numPr>
              <w:ind w:left="0" w:firstLine="0"/>
            </w:pPr>
            <w:r w:rsidRPr="00ED3B3A">
              <w:t>Keleivių pervežimo dokumentų pavyzdžiai</w:t>
            </w:r>
          </w:p>
          <w:p w14:paraId="1A30A059" w14:textId="77777777" w:rsidR="00344DC1" w:rsidRPr="00ED3B3A" w:rsidRDefault="00344DC1" w:rsidP="00E237B0">
            <w:pPr>
              <w:pStyle w:val="NoSpacing"/>
              <w:widowControl w:val="0"/>
              <w:numPr>
                <w:ilvl w:val="0"/>
                <w:numId w:val="16"/>
              </w:numPr>
              <w:ind w:left="0" w:firstLine="0"/>
            </w:pPr>
            <w:r w:rsidRPr="00ED3B3A">
              <w:t>Mokomieji dokumentų blankai, skirti mokytis teisingai užpildyti su keleivių pervežimu susijusius dokumentus</w:t>
            </w:r>
          </w:p>
          <w:p w14:paraId="56842B9B" w14:textId="77777777" w:rsidR="00344DC1" w:rsidRPr="00ED3B3A" w:rsidRDefault="00344DC1" w:rsidP="00E237B0">
            <w:pPr>
              <w:pStyle w:val="NoSpacing"/>
              <w:widowControl w:val="0"/>
              <w:numPr>
                <w:ilvl w:val="0"/>
                <w:numId w:val="16"/>
              </w:numPr>
              <w:ind w:left="0" w:firstLine="0"/>
            </w:pPr>
            <w:r w:rsidRPr="00ED3B3A">
              <w:t>Transporto priemonės, atitinkančios D1 ir D ir / arba D1E ir DE vairuotojo kategorijas, kurių registracijos dokumente yra žyma ST (mokomoji transporto priemonė su papildoma valdymo įranga vairavimo instruktoriui)</w:t>
            </w:r>
          </w:p>
          <w:p w14:paraId="2789B8C5" w14:textId="77777777" w:rsidR="00344DC1" w:rsidRPr="00ED3B3A" w:rsidRDefault="00344DC1" w:rsidP="00E237B0">
            <w:pPr>
              <w:pStyle w:val="NoSpacing"/>
              <w:widowControl w:val="0"/>
              <w:numPr>
                <w:ilvl w:val="0"/>
                <w:numId w:val="16"/>
              </w:numPr>
              <w:ind w:left="0" w:firstLine="0"/>
            </w:pPr>
            <w:r w:rsidRPr="00ED3B3A">
              <w:t>Skirtingų tipų bagažo (lagaminų ir krovinių) vienetai, pritaikyti daugkartiniam pakrovimui ir iškrovimui iš transporto priemonės krovinių skyriaus, sukrovimui skirtingais būdais ir pritvirtinimui</w:t>
            </w:r>
          </w:p>
          <w:p w14:paraId="698220C6" w14:textId="77777777" w:rsidR="00344DC1" w:rsidRPr="00ED3B3A" w:rsidRDefault="00344DC1" w:rsidP="00E237B0">
            <w:pPr>
              <w:pStyle w:val="NoSpacing"/>
              <w:widowControl w:val="0"/>
              <w:numPr>
                <w:ilvl w:val="0"/>
                <w:numId w:val="16"/>
              </w:numPr>
              <w:ind w:left="0" w:firstLine="0"/>
            </w:pPr>
            <w:r w:rsidRPr="00ED3B3A">
              <w:t>Skirtingų tipų autobusuose naudojamų kasos aparatų veikimo stendai</w:t>
            </w:r>
          </w:p>
          <w:p w14:paraId="40304983" w14:textId="77777777" w:rsidR="00344DC1" w:rsidRPr="00ED3B3A" w:rsidRDefault="00344DC1" w:rsidP="00E237B0">
            <w:pPr>
              <w:pStyle w:val="NoSpacing"/>
              <w:widowControl w:val="0"/>
              <w:numPr>
                <w:ilvl w:val="0"/>
                <w:numId w:val="16"/>
              </w:numPr>
              <w:ind w:left="0" w:firstLine="0"/>
            </w:pPr>
            <w:r w:rsidRPr="00ED3B3A">
              <w:t>Skaitmeninio tachografo veikimo stendai ir kompiuterinė programa, skirta tobulinti naudojimosi skirtingais skaitmeniniais tachografais įgūdžius</w:t>
            </w:r>
          </w:p>
          <w:p w14:paraId="1780EA8D" w14:textId="77777777" w:rsidR="00344DC1" w:rsidRPr="00ED3B3A" w:rsidRDefault="00344DC1" w:rsidP="00E237B0">
            <w:pPr>
              <w:pStyle w:val="NoSpacing"/>
              <w:widowControl w:val="0"/>
              <w:numPr>
                <w:ilvl w:val="0"/>
                <w:numId w:val="16"/>
              </w:numPr>
              <w:ind w:left="0" w:firstLine="0"/>
            </w:pPr>
            <w:r w:rsidRPr="00ED3B3A">
              <w:lastRenderedPageBreak/>
              <w:t>Priešgaisrinės saugos, pirmosios medicininės pagalbos priemonės ir higienos įgūdžių mokymo vaizdinės priemonės</w:t>
            </w:r>
          </w:p>
          <w:p w14:paraId="47B2F365" w14:textId="77777777" w:rsidR="00344DC1" w:rsidRPr="00ED3B3A" w:rsidRDefault="00344DC1" w:rsidP="00E237B0">
            <w:pPr>
              <w:pStyle w:val="NoSpacing"/>
              <w:widowControl w:val="0"/>
              <w:numPr>
                <w:ilvl w:val="0"/>
                <w:numId w:val="16"/>
              </w:numPr>
              <w:ind w:left="0" w:firstLine="0"/>
            </w:pPr>
            <w:r w:rsidRPr="00ED3B3A">
              <w:t>Saugos priemonės, kurias privaloma turėti vežant pavojinguosius krovinius.</w:t>
            </w:r>
          </w:p>
        </w:tc>
      </w:tr>
      <w:tr w:rsidR="00344DC1" w:rsidRPr="00ED3B3A" w14:paraId="151F938A" w14:textId="77777777" w:rsidTr="003813AE">
        <w:trPr>
          <w:trHeight w:val="57"/>
          <w:jc w:val="center"/>
        </w:trPr>
        <w:tc>
          <w:tcPr>
            <w:tcW w:w="923" w:type="pct"/>
          </w:tcPr>
          <w:p w14:paraId="53A6B28A" w14:textId="77777777" w:rsidR="00344DC1" w:rsidRPr="00ED3B3A" w:rsidRDefault="00344DC1" w:rsidP="00ED3B3A">
            <w:pPr>
              <w:pStyle w:val="2vidutinistinklelis1"/>
              <w:widowControl w:val="0"/>
            </w:pPr>
            <w:r w:rsidRPr="00ED3B3A">
              <w:lastRenderedPageBreak/>
              <w:t>Reikalavimai teorinio ir praktinio mokymo vietai</w:t>
            </w:r>
          </w:p>
        </w:tc>
        <w:tc>
          <w:tcPr>
            <w:tcW w:w="4077" w:type="pct"/>
            <w:gridSpan w:val="2"/>
          </w:tcPr>
          <w:p w14:paraId="3D1C42C2" w14:textId="77777777" w:rsidR="00344DC1" w:rsidRPr="006D01A9" w:rsidRDefault="00344DC1" w:rsidP="006D01A9">
            <w:pPr>
              <w:widowControl w:val="0"/>
              <w:spacing w:after="0" w:line="240" w:lineRule="auto"/>
              <w:jc w:val="both"/>
              <w:rPr>
                <w:rFonts w:ascii="Times New Roman" w:hAnsi="Times New Roman" w:cs="Times New Roman"/>
                <w:sz w:val="24"/>
                <w:szCs w:val="24"/>
              </w:rPr>
            </w:pPr>
            <w:r w:rsidRPr="006D01A9">
              <w:rPr>
                <w:rFonts w:ascii="Times New Roman" w:hAnsi="Times New Roman" w:cs="Times New Roman"/>
                <w:sz w:val="24"/>
                <w:szCs w:val="24"/>
              </w:rPr>
              <w:t xml:space="preserve">Klasė ar kita </w:t>
            </w:r>
            <w:proofErr w:type="spellStart"/>
            <w:r w:rsidRPr="006D01A9">
              <w:rPr>
                <w:rFonts w:ascii="Times New Roman" w:hAnsi="Times New Roman" w:cs="Times New Roman"/>
                <w:sz w:val="24"/>
                <w:szCs w:val="24"/>
              </w:rPr>
              <w:t>mokymui(si</w:t>
            </w:r>
            <w:proofErr w:type="spellEnd"/>
            <w:r w:rsidRPr="006D01A9">
              <w:rPr>
                <w:rFonts w:ascii="Times New Roman" w:hAnsi="Times New Roman" w:cs="Times New Roman"/>
                <w:sz w:val="24"/>
                <w:szCs w:val="24"/>
              </w:rPr>
              <w:t>) pritaikyta patalpa su techninėmis priemonėmis mokymo(si) medžiagai pateikti.</w:t>
            </w:r>
          </w:p>
          <w:p w14:paraId="0039D22A" w14:textId="77777777" w:rsidR="00344DC1" w:rsidRPr="006D01A9" w:rsidRDefault="00344DC1" w:rsidP="006D01A9">
            <w:pPr>
              <w:widowControl w:val="0"/>
              <w:spacing w:after="0" w:line="240" w:lineRule="auto"/>
              <w:jc w:val="both"/>
              <w:rPr>
                <w:rFonts w:ascii="Times New Roman" w:hAnsi="Times New Roman" w:cs="Times New Roman"/>
                <w:sz w:val="24"/>
                <w:szCs w:val="24"/>
              </w:rPr>
            </w:pPr>
            <w:r w:rsidRPr="006D01A9">
              <w:rPr>
                <w:rFonts w:ascii="Times New Roman" w:hAnsi="Times New Roman" w:cs="Times New Roman"/>
                <w:sz w:val="24"/>
                <w:szCs w:val="24"/>
              </w:rPr>
              <w:t xml:space="preserve">Praktinio mokymo klasė, aprūpinta kompiuteriais su programine įranga (pagal numatomą mokyti mokinių skaičių). </w:t>
            </w:r>
          </w:p>
          <w:p w14:paraId="454045E3" w14:textId="77777777" w:rsidR="00344DC1" w:rsidRPr="006D01A9" w:rsidRDefault="00344DC1" w:rsidP="006D01A9">
            <w:pPr>
              <w:widowControl w:val="0"/>
              <w:spacing w:after="0" w:line="240" w:lineRule="auto"/>
              <w:jc w:val="both"/>
              <w:rPr>
                <w:rFonts w:ascii="Times New Roman" w:hAnsi="Times New Roman" w:cs="Times New Roman"/>
                <w:sz w:val="24"/>
                <w:szCs w:val="24"/>
              </w:rPr>
            </w:pPr>
            <w:r w:rsidRPr="006D01A9">
              <w:rPr>
                <w:rFonts w:ascii="Times New Roman" w:hAnsi="Times New Roman" w:cs="Times New Roman"/>
                <w:sz w:val="24"/>
                <w:szCs w:val="24"/>
              </w:rPr>
              <w:t>Patalpa – praktinio mokymo užsiėmimams skirta vieta pritaikyta ir aprūpinta reikalingais techniniais įrenginiais ir priemonėmis, reikalingais transporto priemonių apžiūrai, techninės priežiūros darbams atlikti.</w:t>
            </w:r>
          </w:p>
          <w:p w14:paraId="4DC5EAE2" w14:textId="77777777" w:rsidR="00344DC1" w:rsidRPr="006D01A9" w:rsidRDefault="00344DC1" w:rsidP="006D01A9">
            <w:pPr>
              <w:widowControl w:val="0"/>
              <w:spacing w:after="0" w:line="240" w:lineRule="auto"/>
              <w:jc w:val="both"/>
              <w:rPr>
                <w:rFonts w:ascii="Times New Roman" w:hAnsi="Times New Roman" w:cs="Times New Roman"/>
                <w:sz w:val="24"/>
                <w:szCs w:val="24"/>
              </w:rPr>
            </w:pPr>
            <w:r w:rsidRPr="006D01A9">
              <w:rPr>
                <w:rFonts w:ascii="Times New Roman" w:hAnsi="Times New Roman" w:cs="Times New Roman"/>
                <w:sz w:val="24"/>
                <w:szCs w:val="24"/>
              </w:rPr>
              <w:t xml:space="preserve">Speciali praktinio mokymo aikštelė, su vieta transporto priemonių apžiūrai ir šie specialūs elementai (trasos, zonos), prie kurių turi būti užtikrintas saugus privažiavimas ir nuvažiavimas: </w:t>
            </w:r>
          </w:p>
          <w:p w14:paraId="3CD0CB06" w14:textId="7B5AFBDA" w:rsidR="00344DC1" w:rsidRPr="00ED3B3A" w:rsidRDefault="00344DC1" w:rsidP="00ED3B3A">
            <w:pPr>
              <w:pStyle w:val="ListParagraph"/>
              <w:widowControl w:val="0"/>
              <w:numPr>
                <w:ilvl w:val="1"/>
                <w:numId w:val="13"/>
              </w:numPr>
              <w:spacing w:after="0" w:line="240" w:lineRule="auto"/>
              <w:jc w:val="both"/>
              <w:rPr>
                <w:rFonts w:ascii="Times New Roman" w:hAnsi="Times New Roman" w:cs="Times New Roman"/>
                <w:sz w:val="24"/>
                <w:szCs w:val="24"/>
              </w:rPr>
            </w:pPr>
            <w:r w:rsidRPr="00ED3B3A">
              <w:rPr>
                <w:rFonts w:ascii="Times New Roman" w:hAnsi="Times New Roman" w:cs="Times New Roman"/>
                <w:sz w:val="24"/>
                <w:szCs w:val="24"/>
              </w:rPr>
              <w:t>nuokalnė (įkalnė) su „U“ formos posūkiu nuokalnės pabaigoje. Šio elemento slidus vientisas paviršius, pagamintas dervos pagrindu, kuris nuolat drėkinamas vandeniu, kad susidarytų slidi danga, turi būti ne mažesnis kaip 80 m ilgio ir ne mažesnis kaip 8 m pločio, kurio nuolydis yra ne mažesnis kaip 6</w:t>
            </w:r>
            <w:r w:rsidR="00B30DCE">
              <w:rPr>
                <w:rFonts w:ascii="Times New Roman" w:hAnsi="Times New Roman" w:cs="Times New Roman"/>
                <w:sz w:val="24"/>
                <w:szCs w:val="24"/>
              </w:rPr>
              <w:t xml:space="preserve"> </w:t>
            </w:r>
            <w:r w:rsidRPr="00ED3B3A">
              <w:rPr>
                <w:rFonts w:ascii="Times New Roman" w:hAnsi="Times New Roman" w:cs="Times New Roman"/>
                <w:sz w:val="24"/>
                <w:szCs w:val="24"/>
              </w:rPr>
              <w:t>%, su avarine zona. Avarinės zonos dydis turi būti ne mažesnis kaip 10 m išorinėje posūkio pusėje, 4 m vidinėje posūkio pusėje ir ne mažesnis kaip 30 m ilgio trasos pabaigoje. Šis elementas taikomas transporto priemonių vairuotojų praktinio vairavimo gebėjimų (stabdymas važiuojant nuokalne, taisyklingas posūkių su slidžia danga pravažiavimas, važiavimo pradžia</w:t>
            </w:r>
            <w:r w:rsidR="006D01A9">
              <w:rPr>
                <w:rFonts w:ascii="Times New Roman" w:hAnsi="Times New Roman" w:cs="Times New Roman"/>
                <w:sz w:val="24"/>
                <w:szCs w:val="24"/>
              </w:rPr>
              <w:t xml:space="preserve"> įkalnėje ir pan.) tobulinimui;</w:t>
            </w:r>
          </w:p>
          <w:p w14:paraId="310986BD" w14:textId="77777777" w:rsidR="00344DC1" w:rsidRPr="00ED3B3A" w:rsidRDefault="00344DC1" w:rsidP="00ED3B3A">
            <w:pPr>
              <w:pStyle w:val="ListParagraph"/>
              <w:widowControl w:val="0"/>
              <w:numPr>
                <w:ilvl w:val="1"/>
                <w:numId w:val="13"/>
              </w:numPr>
              <w:spacing w:after="0" w:line="240" w:lineRule="auto"/>
              <w:jc w:val="both"/>
              <w:rPr>
                <w:rFonts w:ascii="Times New Roman" w:hAnsi="Times New Roman" w:cs="Times New Roman"/>
                <w:sz w:val="24"/>
                <w:szCs w:val="24"/>
              </w:rPr>
            </w:pPr>
            <w:r w:rsidRPr="00ED3B3A">
              <w:rPr>
                <w:rFonts w:ascii="Times New Roman" w:hAnsi="Times New Roman" w:cs="Times New Roman"/>
                <w:color w:val="000000" w:themeColor="text1"/>
                <w:sz w:val="24"/>
                <w:szCs w:val="24"/>
              </w:rPr>
              <w:t xml:space="preserve">slydimo </w:t>
            </w:r>
            <w:r w:rsidRPr="00ED3B3A">
              <w:rPr>
                <w:rFonts w:ascii="Times New Roman" w:hAnsi="Times New Roman" w:cs="Times New Roman"/>
                <w:sz w:val="24"/>
                <w:szCs w:val="24"/>
              </w:rPr>
              <w:t>trasa (su dinamine plokšte): jos slidus paviršius, turi būti ne mažiau kaip 80 m ilgio ir ne mažiau kaip 10 m pločio su avarine zona, kurios dydis ne mažiau kaip po 10 m iš abiejų pusių bei ne mažiau kaip 40 m trasos pabaigoje; nuolatinės slydimo trasos nuolydis turi būti ne didesnis kaip 2 %, o jos specialiai paruoštas transporto priemonių slydimui ir nuolat drėkinamas vandeniu paviršius turi būti toks, kad susidarytų slidi danga (sukibimas ne didesnis kaip 35 SRT), kuria važiuojant net ir nedideliu greičiu galima sudaryti ekstremalias vairavimo situacijas; nuolatinės slydimo trasos pradžioje  turi būti sumontuota, su galimybe paslinkti į abi puses, dinaminė plokštė, leidžianti saugiai imituoti transporto priemonės slydimą šonu: važiuojant per dinaminę plokštę, transporto priemonės galinė ašis pastumiama (pastūmimo intensyvumas privalo būti reguliuojamas) į šoną tam, kad už plokštės esančioje slydimo zonoje transporto priemonė slystų šonu;  šioje zonoje turi būti galimybė  atlikti įvairius stabdymo pratimus, esant įvairiems transporto priemonės greičiams, įrodant mokymų dalyviui transporto priemonės greičio ir kitų faktorių įtaką stabdymui ir transporto priemonės valdymui esant įvairioms kliūtims.</w:t>
            </w:r>
          </w:p>
          <w:p w14:paraId="5582C72B" w14:textId="77777777" w:rsidR="00344DC1" w:rsidRPr="00ED3B3A" w:rsidRDefault="00344DC1" w:rsidP="00ED3B3A">
            <w:pPr>
              <w:widowControl w:val="0"/>
              <w:spacing w:after="0" w:line="240" w:lineRule="auto"/>
              <w:jc w:val="both"/>
              <w:rPr>
                <w:rFonts w:ascii="Times New Roman" w:hAnsi="Times New Roman" w:cs="Times New Roman"/>
                <w:sz w:val="24"/>
                <w:szCs w:val="24"/>
              </w:rPr>
            </w:pPr>
            <w:r w:rsidRPr="00ED3B3A">
              <w:rPr>
                <w:rFonts w:ascii="Times New Roman" w:hAnsi="Times New Roman" w:cs="Times New Roman"/>
                <w:sz w:val="24"/>
                <w:szCs w:val="24"/>
              </w:rPr>
              <w:t>Kai programą siekiantis įgyvendinti ar įgyvendinantis profesinio mokymo teikėjas naudoja praktinio mokymo vietą, kuri jam nuosavybės teise nepriklauso, nuomos (panaudos) sutarties sudarymo juridinis faktas turi būti įregistruotas Nekilnojamojo turto registre.</w:t>
            </w:r>
          </w:p>
        </w:tc>
      </w:tr>
      <w:tr w:rsidR="00344DC1" w:rsidRPr="00ED3B3A" w14:paraId="61A0A03C" w14:textId="77777777" w:rsidTr="003813AE">
        <w:trPr>
          <w:trHeight w:val="57"/>
          <w:jc w:val="center"/>
        </w:trPr>
        <w:tc>
          <w:tcPr>
            <w:tcW w:w="923" w:type="pct"/>
          </w:tcPr>
          <w:p w14:paraId="776BE394" w14:textId="77777777" w:rsidR="00344DC1" w:rsidRPr="00ED3B3A" w:rsidRDefault="00344DC1" w:rsidP="00ED3B3A">
            <w:pPr>
              <w:pStyle w:val="2vidutinistinklelis1"/>
              <w:widowControl w:val="0"/>
            </w:pPr>
            <w:r w:rsidRPr="00ED3B3A">
              <w:t>Kvalifikaciniai ir kompetencijų reikalavimai mokytojams (dėstytojams)</w:t>
            </w:r>
          </w:p>
        </w:tc>
        <w:tc>
          <w:tcPr>
            <w:tcW w:w="4077" w:type="pct"/>
            <w:gridSpan w:val="2"/>
          </w:tcPr>
          <w:p w14:paraId="0106ABCA" w14:textId="77777777" w:rsidR="00344DC1" w:rsidRPr="00ED3B3A" w:rsidRDefault="00344DC1" w:rsidP="00ED3B3A">
            <w:pPr>
              <w:widowControl w:val="0"/>
              <w:spacing w:after="0" w:line="240" w:lineRule="auto"/>
              <w:jc w:val="both"/>
              <w:rPr>
                <w:rFonts w:ascii="Times New Roman" w:hAnsi="Times New Roman" w:cs="Times New Roman"/>
                <w:sz w:val="24"/>
                <w:szCs w:val="24"/>
              </w:rPr>
            </w:pPr>
            <w:r w:rsidRPr="00ED3B3A">
              <w:rPr>
                <w:rFonts w:ascii="Times New Roman" w:hAnsi="Times New Roman" w:cs="Times New Roman"/>
                <w:sz w:val="24"/>
                <w:szCs w:val="24"/>
              </w:rPr>
              <w:t>Modulį gali vesti mokytojas, turintis:</w:t>
            </w:r>
          </w:p>
          <w:p w14:paraId="77F92425" w14:textId="1B12D22E" w:rsidR="00344DC1" w:rsidRPr="00ED3B3A" w:rsidRDefault="00344DC1" w:rsidP="00ED3B3A">
            <w:pPr>
              <w:widowControl w:val="0"/>
              <w:spacing w:after="0" w:line="240" w:lineRule="auto"/>
              <w:jc w:val="both"/>
              <w:rPr>
                <w:rFonts w:ascii="Times New Roman" w:hAnsi="Times New Roman" w:cs="Times New Roman"/>
                <w:sz w:val="24"/>
                <w:szCs w:val="24"/>
              </w:rPr>
            </w:pPr>
            <w:r w:rsidRPr="00ED3B3A">
              <w:rPr>
                <w:rFonts w:ascii="Times New Roman" w:hAnsi="Times New Roman" w:cs="Times New Roman"/>
                <w:sz w:val="24"/>
                <w:szCs w:val="24"/>
              </w:rPr>
              <w:t>1) Lietuvos Respublikos švietimo įstatyme ir Reikalavimų mokytojų kvalifikacijai apraše, patvirtintame Lietuvos Respublikos švietimo</w:t>
            </w:r>
            <w:r w:rsidR="00ED3B3A">
              <w:rPr>
                <w:rFonts w:ascii="Times New Roman" w:hAnsi="Times New Roman" w:cs="Times New Roman"/>
                <w:sz w:val="24"/>
                <w:szCs w:val="24"/>
              </w:rPr>
              <w:t xml:space="preserve">, </w:t>
            </w:r>
            <w:r w:rsidRPr="00ED3B3A">
              <w:rPr>
                <w:rFonts w:ascii="Times New Roman" w:hAnsi="Times New Roman" w:cs="Times New Roman"/>
                <w:sz w:val="24"/>
                <w:szCs w:val="24"/>
              </w:rPr>
              <w:t xml:space="preserve">mokslo </w:t>
            </w:r>
            <w:r w:rsidR="00ED3B3A">
              <w:rPr>
                <w:rFonts w:ascii="Times New Roman" w:hAnsi="Times New Roman" w:cs="Times New Roman"/>
                <w:sz w:val="24"/>
                <w:szCs w:val="24"/>
              </w:rPr>
              <w:t xml:space="preserve">ir sporto </w:t>
            </w:r>
            <w:r w:rsidRPr="00ED3B3A">
              <w:rPr>
                <w:rFonts w:ascii="Times New Roman" w:hAnsi="Times New Roman" w:cs="Times New Roman"/>
                <w:sz w:val="24"/>
                <w:szCs w:val="24"/>
              </w:rPr>
              <w:t>ministro 2014 m. rugpjūčio 29 d. įsakymu Nr. V-774 „Dėl Reikalavimų mokytojų kvalifikacijai aprašo patvirtinimo“, nustatytą išsilavinimą ir kvalifikaciją;</w:t>
            </w:r>
          </w:p>
          <w:p w14:paraId="2BEC8F63" w14:textId="77777777" w:rsidR="00344DC1" w:rsidRPr="00ED3B3A" w:rsidRDefault="00344DC1" w:rsidP="00ED3B3A">
            <w:pPr>
              <w:pStyle w:val="2vidutinistinklelis1"/>
              <w:widowControl w:val="0"/>
              <w:jc w:val="both"/>
            </w:pPr>
            <w:r w:rsidRPr="00ED3B3A">
              <w:t xml:space="preserve">2) motorinių transporto priemonių keleiviams vežti vairuotojo profesinę kvalifikaciją ar lygiavertę kvalifikaciją (išsilavinimą) ir ne </w:t>
            </w:r>
            <w:r w:rsidRPr="00ED3B3A">
              <w:lastRenderedPageBreak/>
              <w:t>mažesnę kaip 3 metų keleivių vežimo vairuotojo arba vairavimo instruktoriaus profesinės veiklos patirtį;</w:t>
            </w:r>
          </w:p>
          <w:p w14:paraId="2D459638" w14:textId="77777777" w:rsidR="00344DC1" w:rsidRPr="00ED3B3A" w:rsidRDefault="00344DC1" w:rsidP="00ED3B3A">
            <w:pPr>
              <w:pStyle w:val="2vidutinistinklelis1"/>
              <w:widowControl w:val="0"/>
              <w:jc w:val="both"/>
              <w:rPr>
                <w:i/>
                <w:iCs/>
              </w:rPr>
            </w:pPr>
            <w:r w:rsidRPr="00ED3B3A">
              <w:t>3) suteiktą teisę dirbti vairuotojų mokytoju arba profesijos (atitinkamai pagal vedamą temą) mokytoju.</w:t>
            </w:r>
          </w:p>
        </w:tc>
      </w:tr>
    </w:tbl>
    <w:p w14:paraId="7DD04694" w14:textId="68B4647F" w:rsidR="00FF1EEF" w:rsidRPr="00ED3B3A" w:rsidRDefault="009109BE" w:rsidP="00ED3B3A">
      <w:pPr>
        <w:spacing w:after="0" w:line="240" w:lineRule="auto"/>
        <w:jc w:val="center"/>
        <w:rPr>
          <w:rFonts w:ascii="Times New Roman" w:hAnsi="Times New Roman" w:cs="Times New Roman"/>
          <w:sz w:val="24"/>
          <w:szCs w:val="24"/>
        </w:rPr>
        <w:sectPr w:rsidR="00FF1EEF" w:rsidRPr="00ED3B3A" w:rsidSect="00B15AC2">
          <w:pgSz w:w="16838" w:h="11906" w:orient="landscape" w:code="9"/>
          <w:pgMar w:top="1701" w:right="567" w:bottom="567" w:left="567" w:header="284" w:footer="284" w:gutter="0"/>
          <w:cols w:space="720"/>
          <w:docGrid w:linePitch="299"/>
        </w:sectPr>
      </w:pPr>
      <w:r w:rsidRPr="00ED3B3A">
        <w:rPr>
          <w:rFonts w:ascii="Times New Roman" w:hAnsi="Times New Roman" w:cs="Times New Roman"/>
          <w:sz w:val="24"/>
          <w:szCs w:val="24"/>
        </w:rPr>
        <w:lastRenderedPageBreak/>
        <w:t>_________________________</w:t>
      </w:r>
    </w:p>
    <w:p w14:paraId="6B80494E" w14:textId="60A82AF0" w:rsidR="00FF1EEF" w:rsidRPr="00ED3B3A" w:rsidRDefault="009E408C" w:rsidP="00ED3B3A">
      <w:pPr>
        <w:spacing w:after="0" w:line="240" w:lineRule="auto"/>
        <w:ind w:left="7088"/>
        <w:rPr>
          <w:rFonts w:ascii="Times New Roman" w:hAnsi="Times New Roman" w:cs="Times New Roman"/>
          <w:bCs/>
          <w:sz w:val="24"/>
          <w:szCs w:val="24"/>
        </w:rPr>
      </w:pPr>
      <w:r w:rsidRPr="00ED3B3A">
        <w:rPr>
          <w:rFonts w:ascii="Times New Roman" w:hAnsi="Times New Roman" w:cs="Times New Roman"/>
          <w:bCs/>
          <w:sz w:val="24"/>
          <w:szCs w:val="24"/>
        </w:rPr>
        <w:lastRenderedPageBreak/>
        <w:t xml:space="preserve">Autobuso vairuotojo kompetencijų periodinio tobulinimo neformaliojo profesinio mokymo programos </w:t>
      </w:r>
      <w:r w:rsidR="00FF1EEF" w:rsidRPr="00ED3B3A">
        <w:rPr>
          <w:rFonts w:ascii="Times New Roman" w:hAnsi="Times New Roman" w:cs="Times New Roman"/>
          <w:bCs/>
          <w:sz w:val="24"/>
          <w:szCs w:val="24"/>
        </w:rPr>
        <w:t>priedas</w:t>
      </w:r>
    </w:p>
    <w:p w14:paraId="2FD537F5" w14:textId="77777777" w:rsidR="00FF1EEF" w:rsidRPr="00ED3B3A" w:rsidRDefault="00FF1EEF" w:rsidP="00ED3B3A">
      <w:pPr>
        <w:spacing w:after="0" w:line="240" w:lineRule="auto"/>
        <w:ind w:left="709"/>
        <w:rPr>
          <w:rFonts w:ascii="Times New Roman" w:hAnsi="Times New Roman" w:cs="Times New Roman"/>
          <w:b/>
          <w:sz w:val="24"/>
          <w:szCs w:val="24"/>
        </w:rPr>
      </w:pPr>
    </w:p>
    <w:p w14:paraId="21D06DCD" w14:textId="77777777" w:rsidR="00FF1EEF" w:rsidRPr="00ED3B3A" w:rsidRDefault="00FF1EEF" w:rsidP="00ED3B3A">
      <w:pPr>
        <w:spacing w:after="0" w:line="240" w:lineRule="auto"/>
        <w:ind w:left="709"/>
        <w:rPr>
          <w:rFonts w:ascii="Times New Roman" w:hAnsi="Times New Roman" w:cs="Times New Roman"/>
          <w:b/>
          <w:sz w:val="24"/>
          <w:szCs w:val="24"/>
        </w:rPr>
      </w:pPr>
      <w:r w:rsidRPr="00ED3B3A">
        <w:rPr>
          <w:rFonts w:ascii="Times New Roman" w:hAnsi="Times New Roman" w:cs="Times New Roman"/>
          <w:b/>
          <w:sz w:val="24"/>
          <w:szCs w:val="24"/>
        </w:rPr>
        <w:t>Programos rengimo pagrindas ir mokymo organizavimo metodinės nuorodos</w:t>
      </w:r>
    </w:p>
    <w:p w14:paraId="54110300" w14:textId="77777777" w:rsidR="00FF1EEF" w:rsidRPr="00ED3B3A" w:rsidRDefault="00FF1EEF" w:rsidP="00ED3B3A">
      <w:pPr>
        <w:spacing w:after="0" w:line="240" w:lineRule="auto"/>
        <w:rPr>
          <w:rFonts w:ascii="Times New Roman" w:hAnsi="Times New Roman" w:cs="Times New Roman"/>
          <w:bCs/>
          <w:sz w:val="24"/>
          <w:szCs w:val="24"/>
        </w:rPr>
      </w:pPr>
    </w:p>
    <w:p w14:paraId="2BACF350" w14:textId="77777777" w:rsidR="00FF1EEF" w:rsidRPr="00ED3B3A" w:rsidRDefault="00FF1EEF" w:rsidP="00ED3B3A">
      <w:pPr>
        <w:spacing w:after="0" w:line="240" w:lineRule="auto"/>
        <w:ind w:left="709" w:firstLine="425"/>
        <w:jc w:val="both"/>
        <w:rPr>
          <w:rFonts w:ascii="Times New Roman" w:hAnsi="Times New Roman" w:cs="Times New Roman"/>
          <w:bCs/>
          <w:sz w:val="24"/>
          <w:szCs w:val="24"/>
        </w:rPr>
      </w:pPr>
      <w:r w:rsidRPr="00ED3B3A">
        <w:rPr>
          <w:rFonts w:ascii="Times New Roman" w:hAnsi="Times New Roman" w:cs="Times New Roman"/>
          <w:bCs/>
          <w:sz w:val="24"/>
          <w:szCs w:val="24"/>
        </w:rPr>
        <w:t xml:space="preserve">Programa skirta periodiškai tobulinti motorinių transporto priemonių keleiviams vežti vairuotojų turimas kompetencijas pagilinant kai kurių dalykų išmanymą ir pakartojant juos: atnaujinamos vairuotojų darbui svarbios žinios, ypatingą dėmesį skiriant kelių eismo saugumui, darbuotojų sveikatai ir saugai ir vairavimo poveikio aplinkai mažinimui. </w:t>
      </w:r>
    </w:p>
    <w:p w14:paraId="24FF1583" w14:textId="77777777" w:rsidR="00FF1EEF" w:rsidRPr="00ED3B3A" w:rsidRDefault="00FF1EEF" w:rsidP="00ED3B3A">
      <w:pPr>
        <w:spacing w:after="0" w:line="240" w:lineRule="auto"/>
        <w:ind w:left="709" w:firstLine="425"/>
        <w:jc w:val="both"/>
        <w:rPr>
          <w:rFonts w:ascii="Times New Roman" w:hAnsi="Times New Roman" w:cs="Times New Roman"/>
          <w:bCs/>
          <w:sz w:val="24"/>
          <w:szCs w:val="24"/>
        </w:rPr>
      </w:pPr>
      <w:r w:rsidRPr="00ED3B3A">
        <w:rPr>
          <w:rFonts w:ascii="Times New Roman" w:hAnsi="Times New Roman" w:cs="Times New Roman"/>
          <w:bCs/>
          <w:sz w:val="24"/>
          <w:szCs w:val="24"/>
        </w:rPr>
        <w:t>Mokymo pagal šią programą baigimo rezultatas – atliktas vairuotojo profesinių žinių ir įgūdžių atnaujinimas, kurio pagrindu pratęsiama profesinė kvalifikacija vežti keleivius komerciniais tikslais.</w:t>
      </w:r>
    </w:p>
    <w:p w14:paraId="68E90712" w14:textId="77777777" w:rsidR="00FF1EEF" w:rsidRPr="00ED3B3A" w:rsidRDefault="00FF1EEF" w:rsidP="00ED3B3A">
      <w:pPr>
        <w:spacing w:after="0" w:line="240" w:lineRule="auto"/>
        <w:ind w:left="709" w:firstLine="425"/>
        <w:jc w:val="both"/>
        <w:rPr>
          <w:rFonts w:ascii="Times New Roman" w:hAnsi="Times New Roman" w:cs="Times New Roman"/>
          <w:bCs/>
          <w:sz w:val="24"/>
          <w:szCs w:val="24"/>
        </w:rPr>
      </w:pPr>
      <w:r w:rsidRPr="00ED3B3A">
        <w:rPr>
          <w:rFonts w:ascii="Times New Roman" w:hAnsi="Times New Roman" w:cs="Times New Roman"/>
          <w:bCs/>
          <w:sz w:val="24"/>
          <w:szCs w:val="24"/>
        </w:rPr>
        <w:t>Mokymo baigimas patvirtinamas išduodant neformalaus profesinio mokymo baigimo pažymėjimą (kodas 3105 arba 3106).</w:t>
      </w:r>
    </w:p>
    <w:p w14:paraId="4EC13E7D" w14:textId="77777777" w:rsidR="00FF1EEF" w:rsidRPr="00ED3B3A" w:rsidRDefault="00FF1EEF" w:rsidP="00ED3B3A">
      <w:pPr>
        <w:spacing w:after="0" w:line="240" w:lineRule="auto"/>
        <w:ind w:left="709" w:firstLine="425"/>
        <w:rPr>
          <w:rFonts w:ascii="Times New Roman" w:hAnsi="Times New Roman" w:cs="Times New Roman"/>
          <w:bCs/>
          <w:sz w:val="24"/>
          <w:szCs w:val="24"/>
        </w:rPr>
      </w:pPr>
      <w:r w:rsidRPr="00ED3B3A">
        <w:rPr>
          <w:rFonts w:ascii="Times New Roman" w:hAnsi="Times New Roman" w:cs="Times New Roman"/>
          <w:bCs/>
          <w:sz w:val="24"/>
          <w:szCs w:val="24"/>
        </w:rPr>
        <w:t>Programa parengta vadovaujantis šių teisės aktų nuostatomis:</w:t>
      </w:r>
    </w:p>
    <w:p w14:paraId="66873266" w14:textId="77777777" w:rsidR="00FF1EEF" w:rsidRPr="00ED3B3A" w:rsidRDefault="00FF1EEF" w:rsidP="00ED3B3A">
      <w:pPr>
        <w:pStyle w:val="ListParagraph"/>
        <w:numPr>
          <w:ilvl w:val="0"/>
          <w:numId w:val="22"/>
        </w:numPr>
        <w:spacing w:after="0" w:line="240" w:lineRule="auto"/>
        <w:ind w:left="1843" w:hanging="283"/>
        <w:jc w:val="both"/>
        <w:rPr>
          <w:rFonts w:ascii="Times New Roman" w:eastAsia="Calibri" w:hAnsi="Times New Roman" w:cs="Times New Roman"/>
          <w:bCs/>
          <w:sz w:val="24"/>
          <w:szCs w:val="24"/>
        </w:rPr>
      </w:pPr>
      <w:r w:rsidRPr="00ED3B3A">
        <w:rPr>
          <w:rFonts w:ascii="Times New Roman" w:eastAsia="Calibri" w:hAnsi="Times New Roman" w:cs="Times New Roman"/>
          <w:bCs/>
          <w:sz w:val="24"/>
          <w:szCs w:val="24"/>
        </w:rPr>
        <w:t>Lietuvos Respublikos Švietimo, mokslo ir sporto ministro įsakymas „Dėl Profesinio mokymo programų rengimo ir registravimo tvarkos aprašo patvirtinimo“ (2018 m. lapkričio 22 d. Nr. V-925);</w:t>
      </w:r>
    </w:p>
    <w:p w14:paraId="6BA56FF5" w14:textId="77777777" w:rsidR="00FF1EEF" w:rsidRPr="00ED3B3A" w:rsidRDefault="00FF1EEF" w:rsidP="00ED3B3A">
      <w:pPr>
        <w:pStyle w:val="ListParagraph"/>
        <w:numPr>
          <w:ilvl w:val="0"/>
          <w:numId w:val="22"/>
        </w:numPr>
        <w:spacing w:after="0" w:line="240" w:lineRule="auto"/>
        <w:ind w:left="1843" w:hanging="283"/>
        <w:jc w:val="both"/>
        <w:rPr>
          <w:rFonts w:ascii="Times New Roman" w:eastAsia="Calibri" w:hAnsi="Times New Roman" w:cs="Times New Roman"/>
          <w:bCs/>
          <w:sz w:val="24"/>
          <w:szCs w:val="24"/>
        </w:rPr>
      </w:pPr>
      <w:r w:rsidRPr="00ED3B3A">
        <w:rPr>
          <w:rFonts w:ascii="Times New Roman" w:eastAsia="Calibri" w:hAnsi="Times New Roman" w:cs="Times New Roman"/>
          <w:bCs/>
          <w:sz w:val="24"/>
          <w:szCs w:val="24"/>
        </w:rPr>
        <w:t>Lietuvos Respublikos profesinio mokymo įstatymas Nr. VIII-450 (2017 m. gruodžio 14 d. Nr. XIII-888)</w:t>
      </w:r>
    </w:p>
    <w:p w14:paraId="44C50257" w14:textId="77777777" w:rsidR="00FF1EEF" w:rsidRPr="00ED3B3A" w:rsidRDefault="00FF1EEF" w:rsidP="00ED3B3A">
      <w:pPr>
        <w:pStyle w:val="ListParagraph"/>
        <w:numPr>
          <w:ilvl w:val="0"/>
          <w:numId w:val="22"/>
        </w:numPr>
        <w:spacing w:after="0" w:line="240" w:lineRule="auto"/>
        <w:ind w:left="1843" w:hanging="283"/>
        <w:jc w:val="both"/>
        <w:rPr>
          <w:rFonts w:ascii="Times New Roman" w:eastAsia="Calibri" w:hAnsi="Times New Roman" w:cs="Times New Roman"/>
          <w:bCs/>
          <w:sz w:val="24"/>
          <w:szCs w:val="24"/>
        </w:rPr>
      </w:pPr>
      <w:r w:rsidRPr="00ED3B3A">
        <w:rPr>
          <w:rFonts w:ascii="Times New Roman" w:eastAsia="Calibri" w:hAnsi="Times New Roman" w:cs="Times New Roman"/>
          <w:bCs/>
          <w:sz w:val="24"/>
          <w:szCs w:val="24"/>
        </w:rPr>
        <w:t>Lietuvos Respublikos Saugaus eismo automobilių keliais įstatymas (2000 m. spalio 12 d. Nr. VIII-2043);</w:t>
      </w:r>
    </w:p>
    <w:p w14:paraId="54F792A7" w14:textId="77777777" w:rsidR="00FF1EEF" w:rsidRPr="00ED3B3A" w:rsidRDefault="00FF1EEF" w:rsidP="00ED3B3A">
      <w:pPr>
        <w:pStyle w:val="ListParagraph"/>
        <w:numPr>
          <w:ilvl w:val="0"/>
          <w:numId w:val="22"/>
        </w:numPr>
        <w:spacing w:after="0" w:line="240" w:lineRule="auto"/>
        <w:ind w:left="1843" w:hanging="283"/>
        <w:jc w:val="both"/>
        <w:rPr>
          <w:rFonts w:ascii="Times New Roman" w:eastAsia="Calibri" w:hAnsi="Times New Roman" w:cs="Times New Roman"/>
          <w:bCs/>
          <w:sz w:val="24"/>
          <w:szCs w:val="24"/>
        </w:rPr>
      </w:pPr>
      <w:r w:rsidRPr="00ED3B3A">
        <w:rPr>
          <w:rFonts w:ascii="Times New Roman" w:eastAsia="Calibri" w:hAnsi="Times New Roman" w:cs="Times New Roman"/>
          <w:bCs/>
          <w:sz w:val="24"/>
          <w:szCs w:val="24"/>
        </w:rPr>
        <w:t>Lietuvos Respublikos Susisiekimo ministro įsakymas „Dėl C1, C1E, C, CE, D1, D1E, D, DE kategorijų motorinių transporto priemonių vairuotojų mokymo pradinei profesinei kvalifikacijai įgyti ir vairuotojų periodinio profesinio mokymo tvarkos aprašo patvirtinimo“ (2011 m. vasario 3 d. Nr. 3</w:t>
      </w:r>
      <w:proofErr w:type="gramStart"/>
      <w:r w:rsidRPr="00ED3B3A">
        <w:rPr>
          <w:rFonts w:ascii="Times New Roman" w:eastAsia="Calibri" w:hAnsi="Times New Roman" w:cs="Times New Roman"/>
          <w:bCs/>
          <w:sz w:val="24"/>
          <w:szCs w:val="24"/>
        </w:rPr>
        <w:t>-</w:t>
      </w:r>
      <w:proofErr w:type="gramEnd"/>
      <w:r w:rsidRPr="00ED3B3A">
        <w:rPr>
          <w:rFonts w:ascii="Times New Roman" w:eastAsia="Calibri" w:hAnsi="Times New Roman" w:cs="Times New Roman"/>
          <w:bCs/>
          <w:sz w:val="24"/>
          <w:szCs w:val="24"/>
        </w:rPr>
        <w:t>79);</w:t>
      </w:r>
    </w:p>
    <w:p w14:paraId="38C202B6" w14:textId="08B736D6" w:rsidR="00FF1EEF" w:rsidRPr="00ED3B3A" w:rsidRDefault="00FF1EEF" w:rsidP="00ED3B3A">
      <w:pPr>
        <w:pStyle w:val="ListParagraph"/>
        <w:numPr>
          <w:ilvl w:val="0"/>
          <w:numId w:val="22"/>
        </w:numPr>
        <w:spacing w:after="0" w:line="240" w:lineRule="auto"/>
        <w:ind w:left="1843" w:hanging="283"/>
        <w:jc w:val="both"/>
        <w:rPr>
          <w:rFonts w:ascii="Times New Roman" w:eastAsia="Calibri" w:hAnsi="Times New Roman" w:cs="Times New Roman"/>
          <w:bCs/>
          <w:sz w:val="24"/>
          <w:szCs w:val="24"/>
        </w:rPr>
      </w:pPr>
      <w:r w:rsidRPr="00ED3B3A">
        <w:rPr>
          <w:rFonts w:ascii="Times New Roman" w:eastAsia="Calibri" w:hAnsi="Times New Roman" w:cs="Times New Roman"/>
          <w:bCs/>
          <w:sz w:val="24"/>
          <w:szCs w:val="24"/>
        </w:rPr>
        <w:t xml:space="preserve">Europos </w:t>
      </w:r>
      <w:r w:rsidR="00B30DCE">
        <w:rPr>
          <w:rFonts w:ascii="Times New Roman" w:eastAsia="Calibri" w:hAnsi="Times New Roman" w:cs="Times New Roman"/>
          <w:bCs/>
          <w:sz w:val="24"/>
          <w:szCs w:val="24"/>
        </w:rPr>
        <w:t>P</w:t>
      </w:r>
      <w:r w:rsidRPr="00ED3B3A">
        <w:rPr>
          <w:rFonts w:ascii="Times New Roman" w:eastAsia="Calibri" w:hAnsi="Times New Roman" w:cs="Times New Roman"/>
          <w:bCs/>
          <w:sz w:val="24"/>
          <w:szCs w:val="24"/>
        </w:rPr>
        <w:t>arlamento ir Tarybos Direktyva (ES) 2018/645 (2018 m. balandžio 18 d.), kuria iš dalies keičiama Direktyva 2003/59/EB dėl tam tikrų kelių transporto priemonių kroviniams ir keleiviams vežti vairuotojų pradinės kvalifikacijos ir kvalifikacijos kėlimo ir Direktyva 2006/126/EB dėl vairuotojo pažymėjimų;</w:t>
      </w:r>
    </w:p>
    <w:p w14:paraId="05EEC521" w14:textId="63D5B1F2" w:rsidR="00FF1EEF" w:rsidRPr="00ED3B3A" w:rsidRDefault="00FF1EEF" w:rsidP="00ED3B3A">
      <w:pPr>
        <w:pStyle w:val="ListParagraph"/>
        <w:numPr>
          <w:ilvl w:val="0"/>
          <w:numId w:val="22"/>
        </w:numPr>
        <w:spacing w:after="0" w:line="240" w:lineRule="auto"/>
        <w:ind w:left="1843" w:hanging="283"/>
        <w:jc w:val="both"/>
        <w:rPr>
          <w:rFonts w:ascii="Times New Roman" w:eastAsia="Calibri" w:hAnsi="Times New Roman" w:cs="Times New Roman"/>
          <w:bCs/>
          <w:sz w:val="24"/>
          <w:szCs w:val="24"/>
        </w:rPr>
      </w:pPr>
      <w:r w:rsidRPr="00ED3B3A">
        <w:rPr>
          <w:rFonts w:ascii="Times New Roman" w:eastAsia="Calibri" w:hAnsi="Times New Roman" w:cs="Times New Roman"/>
          <w:bCs/>
          <w:sz w:val="24"/>
          <w:szCs w:val="24"/>
        </w:rPr>
        <w:t xml:space="preserve">Europos </w:t>
      </w:r>
      <w:r w:rsidR="00B30DCE">
        <w:rPr>
          <w:rFonts w:ascii="Times New Roman" w:eastAsia="Calibri" w:hAnsi="Times New Roman" w:cs="Times New Roman"/>
          <w:bCs/>
          <w:sz w:val="24"/>
          <w:szCs w:val="24"/>
        </w:rPr>
        <w:t>P</w:t>
      </w:r>
      <w:r w:rsidRPr="00ED3B3A">
        <w:rPr>
          <w:rFonts w:ascii="Times New Roman" w:eastAsia="Calibri" w:hAnsi="Times New Roman" w:cs="Times New Roman"/>
          <w:bCs/>
          <w:sz w:val="24"/>
          <w:szCs w:val="24"/>
        </w:rPr>
        <w:t>arlamento ir Tarybos Direktyva 2003/59/EB (2003 m. liepos 15 d.) dėl tam tikrų kelių transporto priemonių kroviniams ir keleiviams vežti vairuotojų pradinės kvalifikacijos ir periodinio mokymo, iš dalies keičianti Tarybos reglamentą (EEB) Nr. 3280/85 ir Tarybos direktyvą 91/439/EEB bei panaikinanti Tarybos direktyvą 76/914/EEB;</w:t>
      </w:r>
    </w:p>
    <w:p w14:paraId="340D41A1" w14:textId="77777777" w:rsidR="00FF1EEF" w:rsidRPr="00ED3B3A" w:rsidRDefault="00FF1EEF" w:rsidP="00ED3B3A">
      <w:pPr>
        <w:pStyle w:val="ListParagraph"/>
        <w:numPr>
          <w:ilvl w:val="0"/>
          <w:numId w:val="22"/>
        </w:numPr>
        <w:spacing w:after="0" w:line="240" w:lineRule="auto"/>
        <w:ind w:left="1843" w:hanging="283"/>
        <w:jc w:val="both"/>
        <w:rPr>
          <w:rFonts w:ascii="Times New Roman" w:eastAsia="Calibri" w:hAnsi="Times New Roman" w:cs="Times New Roman"/>
          <w:bCs/>
          <w:sz w:val="24"/>
          <w:szCs w:val="24"/>
        </w:rPr>
      </w:pPr>
      <w:r w:rsidRPr="00ED3B3A">
        <w:rPr>
          <w:rFonts w:ascii="Times New Roman" w:eastAsia="Calibri" w:hAnsi="Times New Roman" w:cs="Times New Roman"/>
          <w:bCs/>
          <w:sz w:val="24"/>
          <w:szCs w:val="24"/>
        </w:rPr>
        <w:t>Transportavimo ir saugojimo paslaugų profesinis standartas (projektas).</w:t>
      </w:r>
    </w:p>
    <w:p w14:paraId="7B9B91A1" w14:textId="77777777" w:rsidR="00FF1EEF" w:rsidRPr="00ED3B3A" w:rsidRDefault="00FF1EEF" w:rsidP="00ED3B3A">
      <w:pPr>
        <w:tabs>
          <w:tab w:val="left" w:pos="284"/>
        </w:tabs>
        <w:spacing w:after="0" w:line="240" w:lineRule="auto"/>
        <w:jc w:val="both"/>
        <w:rPr>
          <w:rFonts w:ascii="Times New Roman" w:hAnsi="Times New Roman" w:cs="Times New Roman"/>
          <w:bCs/>
          <w:sz w:val="24"/>
          <w:szCs w:val="24"/>
        </w:rPr>
      </w:pPr>
    </w:p>
    <w:p w14:paraId="5A61546A" w14:textId="77777777" w:rsidR="00847343" w:rsidRPr="00ED3B3A" w:rsidRDefault="00FF1EEF" w:rsidP="00ED3B3A">
      <w:pPr>
        <w:tabs>
          <w:tab w:val="left" w:pos="284"/>
        </w:tabs>
        <w:spacing w:after="0" w:line="240" w:lineRule="auto"/>
        <w:ind w:left="709" w:firstLine="425"/>
        <w:jc w:val="both"/>
        <w:rPr>
          <w:rFonts w:ascii="Times New Roman" w:hAnsi="Times New Roman" w:cs="Times New Roman"/>
          <w:bCs/>
          <w:sz w:val="24"/>
          <w:szCs w:val="24"/>
        </w:rPr>
      </w:pPr>
      <w:r w:rsidRPr="00ED3B3A">
        <w:rPr>
          <w:rFonts w:ascii="Times New Roman" w:hAnsi="Times New Roman" w:cs="Times New Roman"/>
          <w:bCs/>
          <w:sz w:val="24"/>
          <w:szCs w:val="24"/>
        </w:rPr>
        <w:t xml:space="preserve">Organizuojant mokymą pagal šią programą ir siekiant, kad mokymas atitiktų teisės aktų reikalavimus, </w:t>
      </w:r>
      <w:r w:rsidR="00847343" w:rsidRPr="00ED3B3A">
        <w:rPr>
          <w:rFonts w:ascii="Times New Roman" w:hAnsi="Times New Roman" w:cs="Times New Roman"/>
          <w:bCs/>
          <w:sz w:val="24"/>
          <w:szCs w:val="24"/>
        </w:rPr>
        <w:t>programos mokymo temų eiliškumas ir apimtis paskirstomas į penkias dalis lentelėje pateikiama tvarka:</w:t>
      </w:r>
    </w:p>
    <w:p w14:paraId="107BF24A" w14:textId="77777777" w:rsidR="00FF1EEF" w:rsidRPr="00ED3B3A" w:rsidRDefault="00FF1EEF" w:rsidP="00ED3B3A">
      <w:pPr>
        <w:spacing w:after="0" w:line="240" w:lineRule="auto"/>
        <w:rPr>
          <w:rFonts w:ascii="Times New Roman" w:hAnsi="Times New Roman" w:cs="Times New Roman"/>
          <w:bCs/>
          <w:sz w:val="24"/>
          <w:szCs w:val="24"/>
        </w:rPr>
      </w:pPr>
      <w:r w:rsidRPr="00ED3B3A">
        <w:rPr>
          <w:rFonts w:ascii="Times New Roman" w:hAnsi="Times New Roman" w:cs="Times New Roman"/>
          <w:bCs/>
          <w:sz w:val="24"/>
          <w:szCs w:val="24"/>
        </w:rPr>
        <w:br w:type="page"/>
      </w:r>
    </w:p>
    <w:p w14:paraId="7E0AC092" w14:textId="77777777" w:rsidR="00FF1EEF" w:rsidRPr="00ED3B3A" w:rsidRDefault="00FF1EEF" w:rsidP="00ED3B3A">
      <w:pPr>
        <w:tabs>
          <w:tab w:val="left" w:pos="284"/>
        </w:tabs>
        <w:spacing w:after="0" w:line="240" w:lineRule="auto"/>
        <w:jc w:val="both"/>
        <w:rPr>
          <w:rFonts w:ascii="Times New Roman" w:hAnsi="Times New Roman" w:cs="Times New Roman"/>
          <w:bCs/>
          <w:sz w:val="24"/>
          <w:szCs w:val="24"/>
        </w:rPr>
      </w:pPr>
    </w:p>
    <w:tbl>
      <w:tblPr>
        <w:tblStyle w:val="TableGrid"/>
        <w:tblW w:w="10367" w:type="dxa"/>
        <w:tblInd w:w="426" w:type="dxa"/>
        <w:tblLook w:val="04A0" w:firstRow="1" w:lastRow="0" w:firstColumn="1" w:lastColumn="0" w:noHBand="0" w:noVBand="1"/>
      </w:tblPr>
      <w:tblGrid>
        <w:gridCol w:w="974"/>
        <w:gridCol w:w="6856"/>
        <w:gridCol w:w="1270"/>
        <w:gridCol w:w="1267"/>
      </w:tblGrid>
      <w:tr w:rsidR="00FF1EEF" w:rsidRPr="00ED3B3A" w14:paraId="55D4FCB7" w14:textId="77777777" w:rsidTr="003813AE">
        <w:trPr>
          <w:trHeight w:val="428"/>
        </w:trPr>
        <w:tc>
          <w:tcPr>
            <w:tcW w:w="981" w:type="dxa"/>
            <w:tcBorders>
              <w:top w:val="nil"/>
              <w:left w:val="nil"/>
            </w:tcBorders>
          </w:tcPr>
          <w:p w14:paraId="7D8A8A03" w14:textId="77777777" w:rsidR="00FF1EEF" w:rsidRPr="00ED3B3A" w:rsidRDefault="00FF1EEF" w:rsidP="00ED3B3A">
            <w:pPr>
              <w:tabs>
                <w:tab w:val="left" w:pos="284"/>
              </w:tabs>
              <w:jc w:val="both"/>
              <w:rPr>
                <w:rFonts w:ascii="Times New Roman" w:hAnsi="Times New Roman" w:cs="Times New Roman"/>
                <w:bCs/>
                <w:sz w:val="24"/>
                <w:szCs w:val="24"/>
              </w:rPr>
            </w:pPr>
          </w:p>
        </w:tc>
        <w:tc>
          <w:tcPr>
            <w:tcW w:w="6960" w:type="dxa"/>
            <w:vAlign w:val="center"/>
          </w:tcPr>
          <w:p w14:paraId="46DD815C" w14:textId="77777777" w:rsidR="00FF1EEF" w:rsidRPr="00ED3B3A" w:rsidRDefault="00FF1EEF" w:rsidP="00ED3B3A">
            <w:pPr>
              <w:tabs>
                <w:tab w:val="left" w:pos="284"/>
              </w:tabs>
              <w:jc w:val="center"/>
              <w:rPr>
                <w:rFonts w:ascii="Times New Roman" w:hAnsi="Times New Roman" w:cs="Times New Roman"/>
                <w:bCs/>
                <w:sz w:val="24"/>
                <w:szCs w:val="24"/>
              </w:rPr>
            </w:pPr>
            <w:r w:rsidRPr="00ED3B3A">
              <w:rPr>
                <w:rFonts w:ascii="Times New Roman" w:hAnsi="Times New Roman" w:cs="Times New Roman"/>
                <w:bCs/>
                <w:sz w:val="24"/>
                <w:szCs w:val="24"/>
              </w:rPr>
              <w:t>Temos ir potemės</w:t>
            </w:r>
          </w:p>
        </w:tc>
        <w:tc>
          <w:tcPr>
            <w:tcW w:w="2426" w:type="dxa"/>
            <w:gridSpan w:val="2"/>
            <w:vAlign w:val="center"/>
          </w:tcPr>
          <w:p w14:paraId="3AB89265" w14:textId="77777777" w:rsidR="00FF1EEF" w:rsidRPr="00ED3B3A" w:rsidRDefault="00FF1EEF" w:rsidP="00ED3B3A">
            <w:pPr>
              <w:tabs>
                <w:tab w:val="left" w:pos="284"/>
              </w:tabs>
              <w:jc w:val="center"/>
              <w:rPr>
                <w:rFonts w:ascii="Times New Roman" w:hAnsi="Times New Roman" w:cs="Times New Roman"/>
                <w:bCs/>
                <w:sz w:val="24"/>
                <w:szCs w:val="24"/>
              </w:rPr>
            </w:pPr>
            <w:r w:rsidRPr="00ED3B3A">
              <w:rPr>
                <w:rFonts w:ascii="Times New Roman" w:hAnsi="Times New Roman" w:cs="Times New Roman"/>
                <w:bCs/>
                <w:sz w:val="24"/>
                <w:szCs w:val="24"/>
              </w:rPr>
              <w:t>Akademinės valandos kontaktiniam darbui</w:t>
            </w:r>
          </w:p>
        </w:tc>
      </w:tr>
      <w:tr w:rsidR="00FF1EEF" w:rsidRPr="00ED3B3A" w14:paraId="1A3BACB4" w14:textId="77777777" w:rsidTr="003813AE">
        <w:trPr>
          <w:trHeight w:val="9935"/>
        </w:trPr>
        <w:tc>
          <w:tcPr>
            <w:tcW w:w="981" w:type="dxa"/>
            <w:vAlign w:val="center"/>
          </w:tcPr>
          <w:p w14:paraId="66EFD205" w14:textId="77777777" w:rsidR="00FF1EEF" w:rsidRPr="00ED3B3A" w:rsidRDefault="00FF1EEF" w:rsidP="00ED3B3A">
            <w:pPr>
              <w:tabs>
                <w:tab w:val="left" w:pos="284"/>
              </w:tabs>
              <w:rPr>
                <w:rFonts w:ascii="Times New Roman" w:hAnsi="Times New Roman" w:cs="Times New Roman"/>
                <w:bCs/>
                <w:sz w:val="24"/>
                <w:szCs w:val="24"/>
              </w:rPr>
            </w:pPr>
            <w:r w:rsidRPr="00ED3B3A">
              <w:rPr>
                <w:rFonts w:ascii="Times New Roman" w:hAnsi="Times New Roman" w:cs="Times New Roman"/>
                <w:bCs/>
                <w:sz w:val="24"/>
                <w:szCs w:val="24"/>
              </w:rPr>
              <w:t>I dalis</w:t>
            </w:r>
          </w:p>
        </w:tc>
        <w:tc>
          <w:tcPr>
            <w:tcW w:w="6960" w:type="dxa"/>
            <w:vAlign w:val="center"/>
          </w:tcPr>
          <w:p w14:paraId="1958E5FB" w14:textId="77777777" w:rsidR="00FF1EEF" w:rsidRPr="00ED3B3A" w:rsidRDefault="00FF1EEF" w:rsidP="00ED3B3A">
            <w:pPr>
              <w:tabs>
                <w:tab w:val="left" w:pos="284"/>
              </w:tabs>
              <w:jc w:val="both"/>
              <w:rPr>
                <w:rFonts w:ascii="Times New Roman" w:hAnsi="Times New Roman" w:cs="Times New Roman"/>
                <w:b/>
                <w:sz w:val="24"/>
                <w:szCs w:val="24"/>
              </w:rPr>
            </w:pPr>
            <w:r w:rsidRPr="00ED3B3A">
              <w:rPr>
                <w:rFonts w:ascii="Times New Roman" w:hAnsi="Times New Roman" w:cs="Times New Roman"/>
                <w:b/>
                <w:sz w:val="24"/>
                <w:szCs w:val="24"/>
              </w:rPr>
              <w:t>Eismo rizikos</w:t>
            </w:r>
          </w:p>
          <w:p w14:paraId="027B91B3" w14:textId="77777777" w:rsidR="00FF1EEF" w:rsidRPr="00ED3B3A" w:rsidRDefault="00FF1EEF" w:rsidP="00ED3B3A">
            <w:pPr>
              <w:tabs>
                <w:tab w:val="left" w:pos="284"/>
              </w:tabs>
              <w:ind w:left="326" w:hanging="326"/>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Eismo pavojų atsiradimo priežastys</w:t>
            </w:r>
          </w:p>
          <w:p w14:paraId="59912664" w14:textId="77777777" w:rsidR="00FF1EEF" w:rsidRPr="00ED3B3A" w:rsidRDefault="00FF1EEF" w:rsidP="00ED3B3A">
            <w:pPr>
              <w:tabs>
                <w:tab w:val="left" w:pos="284"/>
              </w:tabs>
              <w:ind w:left="326" w:hanging="326"/>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Eismo pavojai, susiję su didelių gabaritų ir masės transporto priemonių judėjimu</w:t>
            </w:r>
          </w:p>
          <w:p w14:paraId="307AA42C" w14:textId="77777777" w:rsidR="00FF1EEF" w:rsidRPr="00ED3B3A" w:rsidRDefault="00FF1EEF" w:rsidP="00ED3B3A">
            <w:pPr>
              <w:tabs>
                <w:tab w:val="left" w:pos="284"/>
              </w:tabs>
              <w:ind w:left="326" w:hanging="326"/>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Specifinės eismo pavojų atsiradimo vietos (eismas stovėjimo aikštelėse, pasienio kontrolės punktuose, autobusų stotyse, maršrutinio transporto stotelėse ir greta jų, pėsčiųjų, dviračių ir kt. smulkiųjų eismo dalyvių judėjimo įvertinimas)</w:t>
            </w:r>
          </w:p>
          <w:p w14:paraId="6BF8EE4B" w14:textId="77777777" w:rsidR="00FF1EEF" w:rsidRPr="00ED3B3A" w:rsidRDefault="00FF1EEF" w:rsidP="00ED3B3A">
            <w:pPr>
              <w:tabs>
                <w:tab w:val="left" w:pos="284"/>
              </w:tabs>
              <w:ind w:left="326" w:hanging="326"/>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Eismo rizikų geografinės tendencijos: infrastruktūros, gamtos sąlygų ir žmonių įpročių lemiami pavojaus faktoriai</w:t>
            </w:r>
          </w:p>
          <w:p w14:paraId="47DAA9EF" w14:textId="77777777" w:rsidR="00FF1EEF" w:rsidRPr="00ED3B3A" w:rsidRDefault="00FF1EEF" w:rsidP="00ED3B3A">
            <w:pPr>
              <w:tabs>
                <w:tab w:val="left" w:pos="284"/>
              </w:tabs>
              <w:ind w:left="326" w:hanging="326"/>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Lietuvos ir Europos ekonominės erdvės šalių eismo įvykių statistikos kitimas</w:t>
            </w:r>
          </w:p>
          <w:p w14:paraId="2AB604E0" w14:textId="77777777" w:rsidR="00FF1EEF" w:rsidRPr="00ED3B3A" w:rsidRDefault="00FF1EEF" w:rsidP="00ED3B3A">
            <w:pPr>
              <w:tabs>
                <w:tab w:val="left" w:pos="284"/>
              </w:tabs>
              <w:ind w:left="326" w:hanging="326"/>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Eismo įvykių, į kuriuos patenka krovininiai automobiliai ir autobusai, statistika</w:t>
            </w:r>
          </w:p>
          <w:p w14:paraId="23E5D10E" w14:textId="77777777" w:rsidR="00FF1EEF" w:rsidRPr="00ED3B3A" w:rsidRDefault="00FF1EEF" w:rsidP="00ED3B3A">
            <w:pPr>
              <w:tabs>
                <w:tab w:val="left" w:pos="284"/>
              </w:tabs>
              <w:ind w:left="326" w:hanging="326"/>
              <w:jc w:val="both"/>
              <w:rPr>
                <w:rFonts w:ascii="Times New Roman" w:hAnsi="Times New Roman" w:cs="Times New Roman"/>
                <w:b/>
                <w:sz w:val="24"/>
                <w:szCs w:val="24"/>
              </w:rPr>
            </w:pPr>
            <w:r w:rsidRPr="00ED3B3A">
              <w:rPr>
                <w:rFonts w:ascii="Times New Roman" w:hAnsi="Times New Roman" w:cs="Times New Roman"/>
                <w:b/>
                <w:sz w:val="24"/>
                <w:szCs w:val="24"/>
              </w:rPr>
              <w:t>Eismo taisyklių, reikalavimų ir reglamentavimo pakeitimai</w:t>
            </w:r>
          </w:p>
          <w:p w14:paraId="4291CB18" w14:textId="1E574B6B" w:rsidR="00FF1EEF" w:rsidRPr="00ED3B3A" w:rsidRDefault="00FF1EEF" w:rsidP="00ED3B3A">
            <w:pPr>
              <w:tabs>
                <w:tab w:val="left" w:pos="284"/>
              </w:tabs>
              <w:ind w:left="326" w:hanging="326"/>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Lietuvos kelių eismą reglamentuojančių teisės aktų (Kelių eismo taisyklių, Saugaus eismo automobilių keliais įstatymo ir kt.) pakeitimai, įsigalioję per pastaruosius penk</w:t>
            </w:r>
            <w:r w:rsidR="00B30DCE">
              <w:rPr>
                <w:rFonts w:ascii="Times New Roman" w:hAnsi="Times New Roman" w:cs="Times New Roman"/>
                <w:bCs/>
                <w:sz w:val="24"/>
                <w:szCs w:val="24"/>
              </w:rPr>
              <w:t>erius</w:t>
            </w:r>
            <w:r w:rsidRPr="00ED3B3A">
              <w:rPr>
                <w:rFonts w:ascii="Times New Roman" w:hAnsi="Times New Roman" w:cs="Times New Roman"/>
                <w:bCs/>
                <w:sz w:val="24"/>
                <w:szCs w:val="24"/>
              </w:rPr>
              <w:t xml:space="preserve"> metus</w:t>
            </w:r>
          </w:p>
          <w:p w14:paraId="6E293CB8" w14:textId="77777777" w:rsidR="00FF1EEF" w:rsidRPr="00ED3B3A" w:rsidRDefault="00FF1EEF" w:rsidP="00ED3B3A">
            <w:pPr>
              <w:tabs>
                <w:tab w:val="left" w:pos="284"/>
              </w:tabs>
              <w:ind w:left="326" w:hanging="326"/>
              <w:jc w:val="both"/>
              <w:rPr>
                <w:rFonts w:ascii="Times New Roman" w:hAnsi="Times New Roman" w:cs="Times New Roman"/>
                <w:b/>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 xml:space="preserve"> Užsienio šalių eismo reikalavimų pasikeitimai, aktualios tendencijos ir dažniausiai pasitaikantys pažeidimai</w:t>
            </w:r>
          </w:p>
          <w:p w14:paraId="3F0B595A" w14:textId="77777777" w:rsidR="00FF1EEF" w:rsidRPr="00ED3B3A" w:rsidRDefault="00FF1EEF" w:rsidP="00ED3B3A">
            <w:pPr>
              <w:tabs>
                <w:tab w:val="left" w:pos="284"/>
              </w:tabs>
              <w:rPr>
                <w:rFonts w:ascii="Times New Roman" w:hAnsi="Times New Roman" w:cs="Times New Roman"/>
                <w:b/>
                <w:sz w:val="24"/>
                <w:szCs w:val="24"/>
              </w:rPr>
            </w:pPr>
            <w:r w:rsidRPr="00ED3B3A">
              <w:rPr>
                <w:rFonts w:ascii="Times New Roman" w:hAnsi="Times New Roman" w:cs="Times New Roman"/>
                <w:b/>
                <w:sz w:val="24"/>
                <w:szCs w:val="24"/>
              </w:rPr>
              <w:t>Vairavimas optimaliai naudojant degalus</w:t>
            </w:r>
          </w:p>
          <w:p w14:paraId="316FAAF0" w14:textId="77777777" w:rsidR="00FF1EEF" w:rsidRPr="00ED3B3A" w:rsidRDefault="00FF1EEF" w:rsidP="00ED3B3A">
            <w:pPr>
              <w:tabs>
                <w:tab w:val="left" w:pos="284"/>
              </w:tabs>
              <w:ind w:left="326" w:hanging="326"/>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Įsibėgėjimas, atstumo laikymasis ir stabdymas (įskaitant įkalnes ir nuokalnes bei skirtingo eismo intensyvumo sąlygas)</w:t>
            </w:r>
          </w:p>
          <w:p w14:paraId="23FD797A" w14:textId="77777777" w:rsidR="00FF1EEF" w:rsidRPr="00ED3B3A" w:rsidRDefault="00FF1EEF" w:rsidP="00ED3B3A">
            <w:pPr>
              <w:tabs>
                <w:tab w:val="left" w:pos="284"/>
              </w:tabs>
              <w:ind w:left="326" w:hanging="326"/>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Automobilių kinematinės ir galios charakteristikos, optimalūs veikimo režimai</w:t>
            </w:r>
          </w:p>
          <w:p w14:paraId="4E2A1150" w14:textId="77777777" w:rsidR="00FF1EEF" w:rsidRPr="00ED3B3A" w:rsidRDefault="00FF1EEF" w:rsidP="00ED3B3A">
            <w:pPr>
              <w:tabs>
                <w:tab w:val="left" w:pos="284"/>
              </w:tabs>
              <w:ind w:left="326" w:hanging="326"/>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Eismo srauto stebėjimas, eismo dalyvių veiksmų prognozavimas – būdingieji atvejai</w:t>
            </w:r>
          </w:p>
          <w:p w14:paraId="3EE71BA7" w14:textId="77777777" w:rsidR="00FF1EEF" w:rsidRPr="00ED3B3A" w:rsidRDefault="00FF1EEF" w:rsidP="00ED3B3A">
            <w:pPr>
              <w:tabs>
                <w:tab w:val="left" w:pos="284"/>
              </w:tabs>
              <w:ind w:left="326" w:hanging="326"/>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Transporto priemonės kinetinės energijos panaudojimas</w:t>
            </w:r>
          </w:p>
          <w:p w14:paraId="431CBD98" w14:textId="77777777" w:rsidR="00FF1EEF" w:rsidRPr="00ED3B3A" w:rsidRDefault="00FF1EEF" w:rsidP="00ED3B3A">
            <w:pPr>
              <w:tabs>
                <w:tab w:val="left" w:pos="284"/>
              </w:tabs>
              <w:ind w:left="326" w:hanging="326"/>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Transporto priemonės priežiūros veiksmai, skirti užtikrinti optimalų degalų naudojimą</w:t>
            </w:r>
          </w:p>
          <w:p w14:paraId="40A24796" w14:textId="77777777" w:rsidR="00FF1EEF" w:rsidRPr="00ED3B3A" w:rsidRDefault="00FF1EEF" w:rsidP="00ED3B3A">
            <w:pPr>
              <w:tabs>
                <w:tab w:val="left" w:pos="284"/>
              </w:tabs>
              <w:ind w:left="326" w:hanging="326"/>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Modernių greičio ir atstumo palaikymo sistemų naudojimo galimybės</w:t>
            </w:r>
          </w:p>
          <w:p w14:paraId="2CA11764" w14:textId="77777777" w:rsidR="00FF1EEF" w:rsidRPr="00ED3B3A" w:rsidRDefault="00FF1EEF" w:rsidP="00ED3B3A">
            <w:pPr>
              <w:pStyle w:val="NoSpacing"/>
              <w:widowControl w:val="0"/>
              <w:jc w:val="both"/>
              <w:rPr>
                <w:b/>
                <w:bCs/>
              </w:rPr>
            </w:pPr>
            <w:r w:rsidRPr="00ED3B3A">
              <w:rPr>
                <w:b/>
                <w:bCs/>
              </w:rPr>
              <w:t>Veiksmai įvykus eismo įvykiui (avarijai)</w:t>
            </w:r>
          </w:p>
          <w:p w14:paraId="3B0B1F43" w14:textId="77777777" w:rsidR="00FF1EEF" w:rsidRPr="00ED3B3A" w:rsidRDefault="00FF1EEF" w:rsidP="00ED3B3A">
            <w:pPr>
              <w:pStyle w:val="NoSpacing"/>
              <w:widowControl w:val="0"/>
              <w:tabs>
                <w:tab w:val="left" w:pos="339"/>
              </w:tabs>
              <w:ind w:left="27"/>
              <w:jc w:val="both"/>
            </w:pPr>
            <w:r w:rsidRPr="00ED3B3A">
              <w:rPr>
                <w:bCs/>
              </w:rPr>
              <w:t>•</w:t>
            </w:r>
            <w:r w:rsidRPr="00ED3B3A">
              <w:rPr>
                <w:bCs/>
              </w:rPr>
              <w:tab/>
            </w:r>
            <w:r w:rsidRPr="00ED3B3A">
              <w:t>Taisyklingas vairuotojo veiksmų ir prioritetų, įvykus eismo įvykiui, eiliškumas</w:t>
            </w:r>
          </w:p>
          <w:p w14:paraId="34BB0F34" w14:textId="77777777" w:rsidR="00FF1EEF" w:rsidRPr="00ED3B3A" w:rsidRDefault="00FF1EEF" w:rsidP="00ED3B3A">
            <w:pPr>
              <w:pStyle w:val="NoSpacing"/>
              <w:widowControl w:val="0"/>
              <w:tabs>
                <w:tab w:val="left" w:pos="339"/>
              </w:tabs>
              <w:ind w:left="27"/>
              <w:jc w:val="both"/>
            </w:pPr>
            <w:r w:rsidRPr="00ED3B3A">
              <w:rPr>
                <w:bCs/>
              </w:rPr>
              <w:t>•</w:t>
            </w:r>
            <w:r w:rsidRPr="00ED3B3A">
              <w:rPr>
                <w:bCs/>
              </w:rPr>
              <w:tab/>
            </w:r>
            <w:r w:rsidRPr="00ED3B3A">
              <w:t>Padėties įvertinimas, saugos priemonės</w:t>
            </w:r>
          </w:p>
          <w:p w14:paraId="07430AC5" w14:textId="77777777" w:rsidR="00FF1EEF" w:rsidRPr="00ED3B3A" w:rsidRDefault="00FF1EEF" w:rsidP="00ED3B3A">
            <w:pPr>
              <w:pStyle w:val="NoSpacing"/>
              <w:widowControl w:val="0"/>
              <w:tabs>
                <w:tab w:val="left" w:pos="339"/>
              </w:tabs>
              <w:ind w:left="27"/>
              <w:jc w:val="both"/>
            </w:pPr>
            <w:r w:rsidRPr="00ED3B3A">
              <w:rPr>
                <w:bCs/>
              </w:rPr>
              <w:t>•</w:t>
            </w:r>
            <w:r w:rsidRPr="00ED3B3A">
              <w:rPr>
                <w:bCs/>
              </w:rPr>
              <w:tab/>
            </w:r>
            <w:r w:rsidRPr="00ED3B3A">
              <w:t>Pagalbos iškvietimas ir teikimas nukentėjusiems</w:t>
            </w:r>
          </w:p>
          <w:p w14:paraId="3200E8FB" w14:textId="69C1B2CC" w:rsidR="00FF1EEF" w:rsidRPr="00ED3B3A" w:rsidRDefault="00FF1EEF" w:rsidP="00ED3B3A">
            <w:pPr>
              <w:pStyle w:val="NoSpacing"/>
              <w:widowControl w:val="0"/>
              <w:tabs>
                <w:tab w:val="left" w:pos="339"/>
              </w:tabs>
              <w:ind w:left="27"/>
              <w:jc w:val="both"/>
            </w:pPr>
            <w:r w:rsidRPr="00ED3B3A">
              <w:rPr>
                <w:bCs/>
              </w:rPr>
              <w:t>•</w:t>
            </w:r>
            <w:r w:rsidRPr="00ED3B3A">
              <w:rPr>
                <w:bCs/>
              </w:rPr>
              <w:tab/>
            </w:r>
            <w:r w:rsidRPr="00ED3B3A">
              <w:t>Informacijos apie eismo įvykį išsaugojimas ir susijusių dokumentų tvarkymas (avarijos ataskaitos parengimas)</w:t>
            </w:r>
          </w:p>
          <w:p w14:paraId="67F6AE9C" w14:textId="77777777" w:rsidR="00FF1EEF" w:rsidRPr="00ED3B3A" w:rsidRDefault="00FF1EEF" w:rsidP="00ED3B3A">
            <w:pPr>
              <w:tabs>
                <w:tab w:val="left" w:pos="284"/>
                <w:tab w:val="left" w:pos="339"/>
              </w:tabs>
              <w:ind w:left="27"/>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r>
            <w:r w:rsidRPr="00ED3B3A">
              <w:rPr>
                <w:rFonts w:ascii="Times New Roman" w:hAnsi="Times New Roman" w:cs="Times New Roman"/>
                <w:sz w:val="24"/>
                <w:szCs w:val="24"/>
              </w:rPr>
              <w:t>Veiksmai ir jų seka prireikus sustabdyti transporto priemonę dėl gedimo</w:t>
            </w:r>
          </w:p>
        </w:tc>
        <w:tc>
          <w:tcPr>
            <w:tcW w:w="1147" w:type="dxa"/>
            <w:vAlign w:val="center"/>
          </w:tcPr>
          <w:p w14:paraId="7D95972C" w14:textId="77777777" w:rsidR="00FF1EEF" w:rsidRPr="00ED3B3A" w:rsidRDefault="00FF1EEF" w:rsidP="00ED3B3A">
            <w:pPr>
              <w:tabs>
                <w:tab w:val="left" w:pos="284"/>
              </w:tabs>
              <w:jc w:val="center"/>
              <w:rPr>
                <w:rFonts w:ascii="Times New Roman" w:hAnsi="Times New Roman" w:cs="Times New Roman"/>
                <w:bCs/>
                <w:sz w:val="24"/>
                <w:szCs w:val="24"/>
              </w:rPr>
            </w:pPr>
            <w:r w:rsidRPr="00ED3B3A">
              <w:rPr>
                <w:rFonts w:ascii="Times New Roman" w:hAnsi="Times New Roman" w:cs="Times New Roman"/>
                <w:bCs/>
                <w:sz w:val="24"/>
                <w:szCs w:val="24"/>
              </w:rPr>
              <w:t>Teoriniam mokymui 3 val.</w:t>
            </w:r>
          </w:p>
          <w:p w14:paraId="6ED56087" w14:textId="77777777" w:rsidR="00FF1EEF" w:rsidRPr="00ED3B3A" w:rsidRDefault="00FF1EEF" w:rsidP="00ED3B3A">
            <w:pPr>
              <w:tabs>
                <w:tab w:val="left" w:pos="284"/>
              </w:tabs>
              <w:jc w:val="center"/>
              <w:rPr>
                <w:rFonts w:ascii="Times New Roman" w:hAnsi="Times New Roman" w:cs="Times New Roman"/>
                <w:bCs/>
                <w:sz w:val="24"/>
                <w:szCs w:val="24"/>
              </w:rPr>
            </w:pPr>
            <w:r w:rsidRPr="00ED3B3A">
              <w:rPr>
                <w:rFonts w:ascii="Times New Roman" w:hAnsi="Times New Roman" w:cs="Times New Roman"/>
                <w:bCs/>
                <w:sz w:val="24"/>
                <w:szCs w:val="24"/>
              </w:rPr>
              <w:t>Praktiniam mokymui 4 val.</w:t>
            </w:r>
          </w:p>
          <w:p w14:paraId="0AE50A77" w14:textId="77777777" w:rsidR="00FF1EEF" w:rsidRPr="00ED3B3A" w:rsidRDefault="00FF1EEF" w:rsidP="00ED3B3A">
            <w:pPr>
              <w:tabs>
                <w:tab w:val="left" w:pos="284"/>
              </w:tabs>
              <w:jc w:val="center"/>
              <w:rPr>
                <w:rFonts w:ascii="Times New Roman" w:hAnsi="Times New Roman" w:cs="Times New Roman"/>
                <w:bCs/>
                <w:sz w:val="24"/>
                <w:szCs w:val="24"/>
              </w:rPr>
            </w:pPr>
          </w:p>
        </w:tc>
        <w:tc>
          <w:tcPr>
            <w:tcW w:w="1279" w:type="dxa"/>
            <w:vAlign w:val="center"/>
          </w:tcPr>
          <w:p w14:paraId="0FCF2E9B" w14:textId="77777777" w:rsidR="00FF1EEF" w:rsidRPr="00ED3B3A" w:rsidRDefault="00FF1EEF" w:rsidP="00ED3B3A">
            <w:pPr>
              <w:tabs>
                <w:tab w:val="left" w:pos="284"/>
              </w:tabs>
              <w:jc w:val="center"/>
              <w:rPr>
                <w:rFonts w:ascii="Times New Roman" w:hAnsi="Times New Roman" w:cs="Times New Roman"/>
                <w:bCs/>
                <w:sz w:val="24"/>
                <w:szCs w:val="24"/>
              </w:rPr>
            </w:pPr>
            <w:r w:rsidRPr="00ED3B3A">
              <w:rPr>
                <w:rFonts w:ascii="Times New Roman" w:hAnsi="Times New Roman" w:cs="Times New Roman"/>
                <w:bCs/>
                <w:sz w:val="24"/>
                <w:szCs w:val="24"/>
              </w:rPr>
              <w:t>Iš viso daliai 7 val.</w:t>
            </w:r>
          </w:p>
        </w:tc>
      </w:tr>
      <w:tr w:rsidR="00FF1EEF" w:rsidRPr="00ED3B3A" w14:paraId="58205F61" w14:textId="77777777" w:rsidTr="003813AE">
        <w:tc>
          <w:tcPr>
            <w:tcW w:w="981" w:type="dxa"/>
            <w:vAlign w:val="center"/>
          </w:tcPr>
          <w:p w14:paraId="7E5D384C" w14:textId="77777777" w:rsidR="00FF1EEF" w:rsidRPr="00ED3B3A" w:rsidRDefault="00FF1EEF" w:rsidP="00ED3B3A">
            <w:pPr>
              <w:tabs>
                <w:tab w:val="left" w:pos="284"/>
              </w:tabs>
              <w:jc w:val="both"/>
              <w:rPr>
                <w:rFonts w:ascii="Times New Roman" w:hAnsi="Times New Roman" w:cs="Times New Roman"/>
                <w:bCs/>
                <w:sz w:val="24"/>
                <w:szCs w:val="24"/>
              </w:rPr>
            </w:pPr>
            <w:r w:rsidRPr="00ED3B3A">
              <w:rPr>
                <w:rFonts w:ascii="Times New Roman" w:hAnsi="Times New Roman" w:cs="Times New Roman"/>
                <w:bCs/>
                <w:sz w:val="24"/>
                <w:szCs w:val="24"/>
              </w:rPr>
              <w:t>II dalis</w:t>
            </w:r>
          </w:p>
        </w:tc>
        <w:tc>
          <w:tcPr>
            <w:tcW w:w="6960" w:type="dxa"/>
          </w:tcPr>
          <w:p w14:paraId="5945C3AE" w14:textId="77777777" w:rsidR="00FF1EEF" w:rsidRPr="00ED3B3A" w:rsidRDefault="00FF1EEF" w:rsidP="00ED3B3A">
            <w:pPr>
              <w:tabs>
                <w:tab w:val="left" w:pos="284"/>
              </w:tabs>
              <w:jc w:val="both"/>
              <w:rPr>
                <w:rFonts w:ascii="Times New Roman" w:hAnsi="Times New Roman" w:cs="Times New Roman"/>
                <w:b/>
                <w:sz w:val="24"/>
                <w:szCs w:val="24"/>
              </w:rPr>
            </w:pPr>
            <w:r w:rsidRPr="00ED3B3A">
              <w:rPr>
                <w:rFonts w:ascii="Times New Roman" w:hAnsi="Times New Roman" w:cs="Times New Roman"/>
                <w:b/>
                <w:sz w:val="24"/>
                <w:szCs w:val="24"/>
              </w:rPr>
              <w:t>Saugaus vairavimo veiksmai ir įpročiai</w:t>
            </w:r>
          </w:p>
          <w:p w14:paraId="6470BEA7" w14:textId="77777777" w:rsidR="00FF1EEF" w:rsidRPr="00ED3B3A" w:rsidRDefault="00FF1EEF" w:rsidP="00ED3B3A">
            <w:pPr>
              <w:tabs>
                <w:tab w:val="left" w:pos="284"/>
              </w:tabs>
              <w:ind w:left="326" w:hanging="284"/>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Kelio sąlygų stebėjimas, pavojaus identifikavimas: bendrieji (oro, kelio dangos, vietovės) ir specifiniai (išskirtinių transporto priemonių, eismo dalyvių, eismo aplinkos) keliamų pavojų požymiai</w:t>
            </w:r>
          </w:p>
          <w:p w14:paraId="544F01B4" w14:textId="77777777" w:rsidR="00FF1EEF" w:rsidRPr="00ED3B3A" w:rsidRDefault="00FF1EEF" w:rsidP="00ED3B3A">
            <w:pPr>
              <w:tabs>
                <w:tab w:val="left" w:pos="284"/>
              </w:tabs>
              <w:ind w:left="326" w:hanging="284"/>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Taisyklingos vairuotojo sėdėsenos, laikysenos, rankų padėties ir dėmesio paskirstymo įpročių buvimo įtaka tinkamam vairavimo veiksmų atlikimui</w:t>
            </w:r>
          </w:p>
          <w:p w14:paraId="76014BF3" w14:textId="77777777" w:rsidR="00FF1EEF" w:rsidRPr="00ED3B3A" w:rsidRDefault="00FF1EEF" w:rsidP="00ED3B3A">
            <w:pPr>
              <w:tabs>
                <w:tab w:val="left" w:pos="284"/>
              </w:tabs>
              <w:ind w:left="326" w:hanging="284"/>
              <w:jc w:val="both"/>
              <w:rPr>
                <w:rFonts w:ascii="Times New Roman" w:hAnsi="Times New Roman" w:cs="Times New Roman"/>
                <w:bCs/>
                <w:sz w:val="24"/>
                <w:szCs w:val="24"/>
              </w:rPr>
            </w:pPr>
            <w:r w:rsidRPr="00ED3B3A">
              <w:rPr>
                <w:rFonts w:ascii="Times New Roman" w:hAnsi="Times New Roman" w:cs="Times New Roman"/>
                <w:bCs/>
                <w:sz w:val="24"/>
                <w:szCs w:val="24"/>
              </w:rPr>
              <w:lastRenderedPageBreak/>
              <w:t>•</w:t>
            </w:r>
            <w:r w:rsidRPr="00ED3B3A">
              <w:rPr>
                <w:rFonts w:ascii="Times New Roman" w:hAnsi="Times New Roman" w:cs="Times New Roman"/>
                <w:bCs/>
                <w:sz w:val="24"/>
                <w:szCs w:val="24"/>
              </w:rPr>
              <w:tab/>
              <w:t>Modernių transporto priemonių saugumo sistemos – paskirtis ir tinkamas naudojimas</w:t>
            </w:r>
          </w:p>
          <w:p w14:paraId="2ACBA942" w14:textId="77777777" w:rsidR="00FF1EEF" w:rsidRPr="00ED3B3A" w:rsidRDefault="00FF1EEF" w:rsidP="00ED3B3A">
            <w:pPr>
              <w:tabs>
                <w:tab w:val="left" w:pos="284"/>
              </w:tabs>
              <w:jc w:val="both"/>
              <w:rPr>
                <w:rFonts w:ascii="Times New Roman" w:hAnsi="Times New Roman" w:cs="Times New Roman"/>
                <w:b/>
                <w:sz w:val="24"/>
                <w:szCs w:val="24"/>
              </w:rPr>
            </w:pPr>
            <w:r w:rsidRPr="00ED3B3A">
              <w:rPr>
                <w:rFonts w:ascii="Times New Roman" w:hAnsi="Times New Roman" w:cs="Times New Roman"/>
                <w:b/>
                <w:sz w:val="24"/>
                <w:szCs w:val="24"/>
              </w:rPr>
              <w:t>Tinkamo rizikos suvokimo svarba priimant vairavimo sprendimus</w:t>
            </w:r>
          </w:p>
          <w:p w14:paraId="622905BE" w14:textId="77777777" w:rsidR="00FF1EEF" w:rsidRPr="00ED3B3A" w:rsidRDefault="00FF1EEF" w:rsidP="00ED3B3A">
            <w:pPr>
              <w:tabs>
                <w:tab w:val="left" w:pos="284"/>
              </w:tabs>
              <w:ind w:left="326" w:hanging="326"/>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Saugus manevravimas (važiavimo pradžia, įsibėgėjimas, važiavimo krypties keitimas ir stabdymas)</w:t>
            </w:r>
          </w:p>
          <w:p w14:paraId="5ACE2FC6" w14:textId="77777777" w:rsidR="00FF1EEF" w:rsidRPr="00ED3B3A" w:rsidRDefault="00FF1EEF" w:rsidP="00ED3B3A">
            <w:pPr>
              <w:tabs>
                <w:tab w:val="left" w:pos="284"/>
              </w:tabs>
              <w:ind w:left="326" w:hanging="326"/>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Manevravimas važiuojant slidžia kelio danga</w:t>
            </w:r>
          </w:p>
          <w:p w14:paraId="330BB265" w14:textId="77777777" w:rsidR="00FF1EEF" w:rsidRPr="00ED3B3A" w:rsidRDefault="00FF1EEF" w:rsidP="00ED3B3A">
            <w:pPr>
              <w:tabs>
                <w:tab w:val="left" w:pos="284"/>
              </w:tabs>
              <w:ind w:left="326" w:hanging="326"/>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Stabdymas važiuojant skirtingomis kelio dangomis (gero sukibimo, slidžia ir važiuojant vienos pusės ratais gero sukibimo, kitos – slidžia danga)</w:t>
            </w:r>
          </w:p>
          <w:p w14:paraId="62C7A302" w14:textId="77777777" w:rsidR="00FF1EEF" w:rsidRPr="00ED3B3A" w:rsidRDefault="00FF1EEF" w:rsidP="00ED3B3A">
            <w:pPr>
              <w:tabs>
                <w:tab w:val="left" w:pos="284"/>
              </w:tabs>
              <w:ind w:left="326" w:hanging="326"/>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Važiavimas nuokalne su posūkiu ir slidžia kelio danga</w:t>
            </w:r>
          </w:p>
          <w:p w14:paraId="1FC56729" w14:textId="77777777" w:rsidR="00FF1EEF" w:rsidRPr="00ED3B3A" w:rsidRDefault="00FF1EEF" w:rsidP="00ED3B3A">
            <w:pPr>
              <w:tabs>
                <w:tab w:val="left" w:pos="284"/>
              </w:tabs>
              <w:ind w:left="326" w:hanging="326"/>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Transporto priemonės saugumo sistemų naudojimas ir jų galimybių įvertinimas</w:t>
            </w:r>
          </w:p>
          <w:p w14:paraId="731344CB" w14:textId="77777777" w:rsidR="00FF1EEF" w:rsidRPr="00ED3B3A" w:rsidRDefault="00FF1EEF" w:rsidP="00ED3B3A">
            <w:pPr>
              <w:tabs>
                <w:tab w:val="left" w:pos="284"/>
              </w:tabs>
              <w:ind w:left="326" w:hanging="326"/>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Vairuotojo galimybių valdyti transporto priemonę važiuojant sudėtingomis eismo sąlygomis įvertinimas</w:t>
            </w:r>
          </w:p>
          <w:p w14:paraId="454302BA" w14:textId="77777777" w:rsidR="00FF1EEF" w:rsidRPr="00ED3B3A" w:rsidRDefault="00FF1EEF" w:rsidP="00ED3B3A">
            <w:pPr>
              <w:tabs>
                <w:tab w:val="left" w:pos="284"/>
              </w:tabs>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Situacijos kuomet kelionė turi būti atidėta</w:t>
            </w:r>
          </w:p>
        </w:tc>
        <w:tc>
          <w:tcPr>
            <w:tcW w:w="1147" w:type="dxa"/>
            <w:vAlign w:val="center"/>
          </w:tcPr>
          <w:p w14:paraId="36CC7176" w14:textId="77777777" w:rsidR="00FF1EEF" w:rsidRPr="00ED3B3A" w:rsidRDefault="00FF1EEF" w:rsidP="00ED3B3A">
            <w:pPr>
              <w:tabs>
                <w:tab w:val="left" w:pos="284"/>
              </w:tabs>
              <w:jc w:val="center"/>
              <w:rPr>
                <w:rFonts w:ascii="Times New Roman" w:hAnsi="Times New Roman" w:cs="Times New Roman"/>
                <w:bCs/>
                <w:sz w:val="24"/>
                <w:szCs w:val="24"/>
              </w:rPr>
            </w:pPr>
            <w:r w:rsidRPr="00ED3B3A">
              <w:rPr>
                <w:rFonts w:ascii="Times New Roman" w:hAnsi="Times New Roman" w:cs="Times New Roman"/>
                <w:bCs/>
                <w:sz w:val="24"/>
                <w:szCs w:val="24"/>
              </w:rPr>
              <w:lastRenderedPageBreak/>
              <w:t>Teoriniam mokymui 1 val.</w:t>
            </w:r>
          </w:p>
          <w:p w14:paraId="5C29982D" w14:textId="77777777" w:rsidR="00FF1EEF" w:rsidRPr="00ED3B3A" w:rsidRDefault="00FF1EEF" w:rsidP="00ED3B3A">
            <w:pPr>
              <w:tabs>
                <w:tab w:val="left" w:pos="284"/>
              </w:tabs>
              <w:jc w:val="center"/>
              <w:rPr>
                <w:rFonts w:ascii="Times New Roman" w:hAnsi="Times New Roman" w:cs="Times New Roman"/>
                <w:bCs/>
                <w:sz w:val="24"/>
                <w:szCs w:val="24"/>
              </w:rPr>
            </w:pPr>
            <w:r w:rsidRPr="00ED3B3A">
              <w:rPr>
                <w:rFonts w:ascii="Times New Roman" w:hAnsi="Times New Roman" w:cs="Times New Roman"/>
                <w:bCs/>
                <w:sz w:val="24"/>
                <w:szCs w:val="24"/>
              </w:rPr>
              <w:t>Praktiniam mokymui 6 val.</w:t>
            </w:r>
          </w:p>
        </w:tc>
        <w:tc>
          <w:tcPr>
            <w:tcW w:w="1279" w:type="dxa"/>
            <w:vAlign w:val="center"/>
          </w:tcPr>
          <w:p w14:paraId="42BFEE28" w14:textId="77777777" w:rsidR="00FF1EEF" w:rsidRPr="00ED3B3A" w:rsidRDefault="00FF1EEF" w:rsidP="00ED3B3A">
            <w:pPr>
              <w:tabs>
                <w:tab w:val="left" w:pos="284"/>
              </w:tabs>
              <w:jc w:val="center"/>
              <w:rPr>
                <w:rFonts w:ascii="Times New Roman" w:hAnsi="Times New Roman" w:cs="Times New Roman"/>
                <w:bCs/>
                <w:sz w:val="24"/>
                <w:szCs w:val="24"/>
              </w:rPr>
            </w:pPr>
            <w:r w:rsidRPr="00ED3B3A">
              <w:rPr>
                <w:rFonts w:ascii="Times New Roman" w:hAnsi="Times New Roman" w:cs="Times New Roman"/>
                <w:bCs/>
                <w:sz w:val="24"/>
                <w:szCs w:val="24"/>
              </w:rPr>
              <w:t>Iš viso daliai 7 val.</w:t>
            </w:r>
          </w:p>
        </w:tc>
      </w:tr>
      <w:tr w:rsidR="00FF1EEF" w:rsidRPr="00ED3B3A" w14:paraId="3D09D6DE" w14:textId="77777777" w:rsidTr="003813AE">
        <w:tc>
          <w:tcPr>
            <w:tcW w:w="981" w:type="dxa"/>
            <w:vAlign w:val="center"/>
          </w:tcPr>
          <w:p w14:paraId="6CF7E6D3" w14:textId="77777777" w:rsidR="00FF1EEF" w:rsidRPr="00ED3B3A" w:rsidRDefault="00FF1EEF" w:rsidP="00ED3B3A">
            <w:pPr>
              <w:tabs>
                <w:tab w:val="left" w:pos="284"/>
              </w:tabs>
              <w:jc w:val="both"/>
              <w:rPr>
                <w:rFonts w:ascii="Times New Roman" w:hAnsi="Times New Roman" w:cs="Times New Roman"/>
                <w:bCs/>
                <w:sz w:val="24"/>
                <w:szCs w:val="24"/>
              </w:rPr>
            </w:pPr>
            <w:r w:rsidRPr="00ED3B3A">
              <w:rPr>
                <w:rFonts w:ascii="Times New Roman" w:hAnsi="Times New Roman" w:cs="Times New Roman"/>
                <w:bCs/>
                <w:sz w:val="24"/>
                <w:szCs w:val="24"/>
              </w:rPr>
              <w:t>III dalis</w:t>
            </w:r>
          </w:p>
        </w:tc>
        <w:tc>
          <w:tcPr>
            <w:tcW w:w="6960" w:type="dxa"/>
          </w:tcPr>
          <w:p w14:paraId="7D5F1DA4" w14:textId="77777777" w:rsidR="00FF1EEF" w:rsidRPr="00ED3B3A" w:rsidRDefault="00FF1EEF" w:rsidP="00ED3B3A">
            <w:pPr>
              <w:tabs>
                <w:tab w:val="left" w:pos="284"/>
              </w:tabs>
              <w:jc w:val="both"/>
              <w:rPr>
                <w:rFonts w:ascii="Times New Roman" w:hAnsi="Times New Roman" w:cs="Times New Roman"/>
                <w:b/>
                <w:sz w:val="24"/>
                <w:szCs w:val="24"/>
              </w:rPr>
            </w:pPr>
            <w:r w:rsidRPr="00ED3B3A">
              <w:rPr>
                <w:rFonts w:ascii="Times New Roman" w:hAnsi="Times New Roman" w:cs="Times New Roman"/>
                <w:b/>
                <w:sz w:val="24"/>
                <w:szCs w:val="24"/>
              </w:rPr>
              <w:t>Vairuotojo darbo ir poilsio laikotarpius bei jų laikymosi būdą nustatantys reglamentai</w:t>
            </w:r>
          </w:p>
          <w:p w14:paraId="4501197C" w14:textId="77777777" w:rsidR="00FF1EEF" w:rsidRPr="00ED3B3A" w:rsidRDefault="00FF1EEF" w:rsidP="00ED3B3A">
            <w:pPr>
              <w:tabs>
                <w:tab w:val="left" w:pos="284"/>
              </w:tabs>
              <w:ind w:left="184" w:hanging="184"/>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Pagrindiniai darbo ir poilsio laikotarpių laikymosi reikalavimai</w:t>
            </w:r>
          </w:p>
          <w:p w14:paraId="563B7C18" w14:textId="77777777" w:rsidR="00FF1EEF" w:rsidRPr="00ED3B3A" w:rsidRDefault="00FF1EEF" w:rsidP="00ED3B3A">
            <w:pPr>
              <w:tabs>
                <w:tab w:val="left" w:pos="284"/>
              </w:tabs>
              <w:ind w:left="184" w:hanging="184"/>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Sudėtingi darbo ir poilsio laikotarpių reikalavimų taikymo atvejai</w:t>
            </w:r>
          </w:p>
          <w:p w14:paraId="43147A96" w14:textId="77777777" w:rsidR="00FF1EEF" w:rsidRPr="00ED3B3A" w:rsidRDefault="00FF1EEF" w:rsidP="00ED3B3A">
            <w:pPr>
              <w:tabs>
                <w:tab w:val="left" w:pos="284"/>
              </w:tabs>
              <w:ind w:left="184" w:hanging="184"/>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Dažniausiai pasitaikančios reglamentų interpretavimo klaidos ir pasekmės už reikalavimų nesilaikymą</w:t>
            </w:r>
          </w:p>
          <w:p w14:paraId="03AFAC7B" w14:textId="77777777" w:rsidR="00FF1EEF" w:rsidRPr="00ED3B3A" w:rsidRDefault="00FF1EEF" w:rsidP="00ED3B3A">
            <w:pPr>
              <w:tabs>
                <w:tab w:val="left" w:pos="284"/>
              </w:tabs>
              <w:ind w:left="184" w:hanging="184"/>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Reglamentų, nustatančių vairuotojų darbo ir poilsio laikotarpių reikalavimus taikymo praktika skirtingose šalyse</w:t>
            </w:r>
          </w:p>
          <w:p w14:paraId="057891F3" w14:textId="77777777" w:rsidR="00FF1EEF" w:rsidRPr="00ED3B3A" w:rsidRDefault="00FF1EEF" w:rsidP="00ED3B3A">
            <w:pPr>
              <w:tabs>
                <w:tab w:val="left" w:pos="284"/>
              </w:tabs>
              <w:jc w:val="both"/>
              <w:rPr>
                <w:rFonts w:ascii="Times New Roman" w:hAnsi="Times New Roman" w:cs="Times New Roman"/>
                <w:b/>
                <w:sz w:val="24"/>
                <w:szCs w:val="24"/>
              </w:rPr>
            </w:pPr>
            <w:r w:rsidRPr="00ED3B3A">
              <w:rPr>
                <w:rFonts w:ascii="Times New Roman" w:hAnsi="Times New Roman" w:cs="Times New Roman"/>
                <w:b/>
                <w:sz w:val="24"/>
                <w:szCs w:val="24"/>
              </w:rPr>
              <w:t>Naudojimasis tachografu</w:t>
            </w:r>
          </w:p>
          <w:p w14:paraId="7D83D1A5" w14:textId="77777777" w:rsidR="00FF1EEF" w:rsidRPr="00ED3B3A" w:rsidRDefault="00FF1EEF" w:rsidP="00ED3B3A">
            <w:pPr>
              <w:tabs>
                <w:tab w:val="left" w:pos="284"/>
              </w:tabs>
              <w:ind w:left="184" w:hanging="184"/>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Skirtingų vairuotojo veiklos režimų atvejai ir jų nustatymas tachografe</w:t>
            </w:r>
          </w:p>
          <w:p w14:paraId="450E93E3" w14:textId="77777777" w:rsidR="00FF1EEF" w:rsidRPr="00ED3B3A" w:rsidRDefault="00FF1EEF" w:rsidP="00ED3B3A">
            <w:pPr>
              <w:tabs>
                <w:tab w:val="left" w:pos="284"/>
              </w:tabs>
              <w:ind w:left="184" w:hanging="184"/>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Pradžios (arba pabaigos) šalies įvedimas</w:t>
            </w:r>
          </w:p>
          <w:p w14:paraId="5B4C4980" w14:textId="77777777" w:rsidR="00FF1EEF" w:rsidRPr="00ED3B3A" w:rsidRDefault="00FF1EEF" w:rsidP="00ED3B3A">
            <w:pPr>
              <w:tabs>
                <w:tab w:val="left" w:pos="284"/>
              </w:tabs>
              <w:ind w:left="184" w:hanging="184"/>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Rankinis informacijos apie darbo ir poilsio laikotarpius suvedimas</w:t>
            </w:r>
          </w:p>
          <w:p w14:paraId="18AC8BC5" w14:textId="77777777" w:rsidR="00FF1EEF" w:rsidRPr="00ED3B3A" w:rsidRDefault="00FF1EEF" w:rsidP="00ED3B3A">
            <w:pPr>
              <w:tabs>
                <w:tab w:val="left" w:pos="284"/>
              </w:tabs>
              <w:ind w:left="184" w:hanging="184"/>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Ataskaitos spausdinimas</w:t>
            </w:r>
          </w:p>
          <w:p w14:paraId="2E7AB6FF" w14:textId="77777777" w:rsidR="00FF1EEF" w:rsidRPr="00ED3B3A" w:rsidRDefault="00FF1EEF" w:rsidP="00ED3B3A">
            <w:pPr>
              <w:tabs>
                <w:tab w:val="left" w:pos="284"/>
              </w:tabs>
              <w:ind w:left="184" w:hanging="184"/>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Kelto režimas</w:t>
            </w:r>
          </w:p>
          <w:p w14:paraId="34CB117B" w14:textId="77777777" w:rsidR="00FF1EEF" w:rsidRPr="00ED3B3A" w:rsidRDefault="00FF1EEF" w:rsidP="00ED3B3A">
            <w:pPr>
              <w:tabs>
                <w:tab w:val="left" w:pos="284"/>
              </w:tabs>
              <w:ind w:left="184" w:hanging="184"/>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 xml:space="preserve"> „OUT“ režimo naudojimo ypatumai</w:t>
            </w:r>
          </w:p>
          <w:p w14:paraId="6D6A620A" w14:textId="77777777" w:rsidR="00FF1EEF" w:rsidRPr="00ED3B3A" w:rsidRDefault="00FF1EEF" w:rsidP="00ED3B3A">
            <w:pPr>
              <w:tabs>
                <w:tab w:val="left" w:pos="284"/>
              </w:tabs>
              <w:ind w:left="184" w:hanging="184"/>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Vietinio laiko nustatymas, tachografo spausdintuvo techninis aptarnavimas, vairuotojo veiksmai tachografui sugedus</w:t>
            </w:r>
          </w:p>
        </w:tc>
        <w:tc>
          <w:tcPr>
            <w:tcW w:w="1147" w:type="dxa"/>
            <w:vAlign w:val="center"/>
          </w:tcPr>
          <w:p w14:paraId="254008FA" w14:textId="77777777" w:rsidR="00FF1EEF" w:rsidRPr="00ED3B3A" w:rsidRDefault="00FF1EEF" w:rsidP="00ED3B3A">
            <w:pPr>
              <w:tabs>
                <w:tab w:val="left" w:pos="284"/>
              </w:tabs>
              <w:jc w:val="center"/>
              <w:rPr>
                <w:rFonts w:ascii="Times New Roman" w:hAnsi="Times New Roman" w:cs="Times New Roman"/>
                <w:bCs/>
                <w:sz w:val="24"/>
                <w:szCs w:val="24"/>
              </w:rPr>
            </w:pPr>
            <w:r w:rsidRPr="00ED3B3A">
              <w:rPr>
                <w:rFonts w:ascii="Times New Roman" w:hAnsi="Times New Roman" w:cs="Times New Roman"/>
                <w:bCs/>
                <w:sz w:val="24"/>
                <w:szCs w:val="24"/>
              </w:rPr>
              <w:t>Teoriniam mokymui 3 val.</w:t>
            </w:r>
          </w:p>
          <w:p w14:paraId="24A535AA" w14:textId="77777777" w:rsidR="00FF1EEF" w:rsidRPr="00ED3B3A" w:rsidRDefault="00FF1EEF" w:rsidP="00ED3B3A">
            <w:pPr>
              <w:tabs>
                <w:tab w:val="left" w:pos="284"/>
              </w:tabs>
              <w:jc w:val="center"/>
              <w:rPr>
                <w:rFonts w:ascii="Times New Roman" w:hAnsi="Times New Roman" w:cs="Times New Roman"/>
                <w:bCs/>
                <w:sz w:val="24"/>
                <w:szCs w:val="24"/>
              </w:rPr>
            </w:pPr>
          </w:p>
          <w:p w14:paraId="7108823D" w14:textId="77777777" w:rsidR="00FF1EEF" w:rsidRPr="00ED3B3A" w:rsidRDefault="00FF1EEF" w:rsidP="00ED3B3A">
            <w:pPr>
              <w:tabs>
                <w:tab w:val="left" w:pos="284"/>
              </w:tabs>
              <w:jc w:val="center"/>
              <w:rPr>
                <w:rFonts w:ascii="Times New Roman" w:hAnsi="Times New Roman" w:cs="Times New Roman"/>
                <w:bCs/>
                <w:sz w:val="24"/>
                <w:szCs w:val="24"/>
              </w:rPr>
            </w:pPr>
            <w:r w:rsidRPr="00ED3B3A">
              <w:rPr>
                <w:rFonts w:ascii="Times New Roman" w:hAnsi="Times New Roman" w:cs="Times New Roman"/>
                <w:bCs/>
                <w:sz w:val="24"/>
                <w:szCs w:val="24"/>
              </w:rPr>
              <w:t>Praktiniam mokymui 4 val.</w:t>
            </w:r>
          </w:p>
        </w:tc>
        <w:tc>
          <w:tcPr>
            <w:tcW w:w="1279" w:type="dxa"/>
            <w:vAlign w:val="center"/>
          </w:tcPr>
          <w:p w14:paraId="6E7942F0" w14:textId="77777777" w:rsidR="00FF1EEF" w:rsidRPr="00ED3B3A" w:rsidRDefault="00FF1EEF" w:rsidP="00ED3B3A">
            <w:pPr>
              <w:tabs>
                <w:tab w:val="left" w:pos="284"/>
              </w:tabs>
              <w:jc w:val="center"/>
              <w:rPr>
                <w:rFonts w:ascii="Times New Roman" w:hAnsi="Times New Roman" w:cs="Times New Roman"/>
                <w:bCs/>
                <w:sz w:val="24"/>
                <w:szCs w:val="24"/>
              </w:rPr>
            </w:pPr>
            <w:r w:rsidRPr="00ED3B3A">
              <w:rPr>
                <w:rFonts w:ascii="Times New Roman" w:hAnsi="Times New Roman" w:cs="Times New Roman"/>
                <w:bCs/>
                <w:sz w:val="24"/>
                <w:szCs w:val="24"/>
              </w:rPr>
              <w:t>Iš viso daliai 7 val.</w:t>
            </w:r>
          </w:p>
        </w:tc>
      </w:tr>
      <w:tr w:rsidR="00FF1EEF" w:rsidRPr="00ED3B3A" w14:paraId="1E6F58C3" w14:textId="77777777" w:rsidTr="003813AE">
        <w:tc>
          <w:tcPr>
            <w:tcW w:w="981" w:type="dxa"/>
            <w:vAlign w:val="center"/>
          </w:tcPr>
          <w:p w14:paraId="3D84C8DB" w14:textId="77777777" w:rsidR="00FF1EEF" w:rsidRPr="00ED3B3A" w:rsidRDefault="00FF1EEF" w:rsidP="00ED3B3A">
            <w:pPr>
              <w:tabs>
                <w:tab w:val="left" w:pos="284"/>
              </w:tabs>
              <w:jc w:val="both"/>
              <w:rPr>
                <w:rFonts w:ascii="Times New Roman" w:hAnsi="Times New Roman" w:cs="Times New Roman"/>
                <w:bCs/>
                <w:sz w:val="24"/>
                <w:szCs w:val="24"/>
              </w:rPr>
            </w:pPr>
            <w:r w:rsidRPr="00ED3B3A">
              <w:rPr>
                <w:rFonts w:ascii="Times New Roman" w:hAnsi="Times New Roman" w:cs="Times New Roman"/>
                <w:bCs/>
                <w:sz w:val="24"/>
                <w:szCs w:val="24"/>
              </w:rPr>
              <w:t>IV dalis</w:t>
            </w:r>
          </w:p>
        </w:tc>
        <w:tc>
          <w:tcPr>
            <w:tcW w:w="6960" w:type="dxa"/>
            <w:vAlign w:val="center"/>
          </w:tcPr>
          <w:p w14:paraId="2A1A5AF8" w14:textId="77777777" w:rsidR="00FF1EEF" w:rsidRPr="00ED3B3A" w:rsidRDefault="00FF1EEF" w:rsidP="00ED3B3A">
            <w:pPr>
              <w:tabs>
                <w:tab w:val="left" w:pos="284"/>
              </w:tabs>
              <w:jc w:val="both"/>
              <w:rPr>
                <w:rFonts w:ascii="Times New Roman" w:hAnsi="Times New Roman" w:cs="Times New Roman"/>
                <w:b/>
                <w:sz w:val="24"/>
                <w:szCs w:val="24"/>
              </w:rPr>
            </w:pPr>
            <w:r w:rsidRPr="00ED3B3A">
              <w:rPr>
                <w:rFonts w:ascii="Times New Roman" w:hAnsi="Times New Roman" w:cs="Times New Roman"/>
                <w:b/>
                <w:sz w:val="24"/>
                <w:szCs w:val="24"/>
              </w:rPr>
              <w:t>Vairuotojo sveikatai darbe kylančios rizikos</w:t>
            </w:r>
          </w:p>
          <w:p w14:paraId="502094AA" w14:textId="77777777" w:rsidR="00FF1EEF" w:rsidRPr="00ED3B3A" w:rsidRDefault="00FF1EEF" w:rsidP="00ED3B3A">
            <w:pPr>
              <w:tabs>
                <w:tab w:val="left" w:pos="284"/>
              </w:tabs>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Ergonomika vairuojant ir atliekant kitus darbus</w:t>
            </w:r>
          </w:p>
          <w:p w14:paraId="0CF41CEC" w14:textId="77777777" w:rsidR="00FF1EEF" w:rsidRPr="00ED3B3A" w:rsidRDefault="00FF1EEF" w:rsidP="00ED3B3A">
            <w:pPr>
              <w:tabs>
                <w:tab w:val="left" w:pos="284"/>
              </w:tabs>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Riziką keliantys judesiai</w:t>
            </w:r>
          </w:p>
          <w:p w14:paraId="0C063113" w14:textId="77777777" w:rsidR="00FF1EEF" w:rsidRPr="00ED3B3A" w:rsidRDefault="00FF1EEF" w:rsidP="00ED3B3A">
            <w:pPr>
              <w:tabs>
                <w:tab w:val="left" w:pos="284"/>
              </w:tabs>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Nuovargio, streso ir psichologinių dirgiklių keliamos rizikos</w:t>
            </w:r>
          </w:p>
          <w:p w14:paraId="6495673D" w14:textId="77777777" w:rsidR="00FF1EEF" w:rsidRPr="00ED3B3A" w:rsidRDefault="00FF1EEF" w:rsidP="00ED3B3A">
            <w:pPr>
              <w:tabs>
                <w:tab w:val="left" w:pos="284"/>
              </w:tabs>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Kritinių situacijų identifikavimas ir elgesys joms ištikus</w:t>
            </w:r>
          </w:p>
          <w:p w14:paraId="52A677FC" w14:textId="77777777" w:rsidR="00FF1EEF" w:rsidRPr="00ED3B3A" w:rsidRDefault="00FF1EEF" w:rsidP="00ED3B3A">
            <w:pPr>
              <w:tabs>
                <w:tab w:val="left" w:pos="468"/>
              </w:tabs>
              <w:jc w:val="both"/>
              <w:rPr>
                <w:rFonts w:ascii="Times New Roman" w:hAnsi="Times New Roman" w:cs="Times New Roman"/>
                <w:b/>
                <w:sz w:val="24"/>
                <w:szCs w:val="24"/>
              </w:rPr>
            </w:pPr>
            <w:r w:rsidRPr="00ED3B3A">
              <w:rPr>
                <w:rFonts w:ascii="Times New Roman" w:hAnsi="Times New Roman" w:cs="Times New Roman"/>
                <w:b/>
                <w:sz w:val="24"/>
                <w:szCs w:val="24"/>
              </w:rPr>
              <w:t>Vairuotojo elgesys darbe: įprastinės ir konfliktinės situacijos</w:t>
            </w:r>
          </w:p>
          <w:p w14:paraId="5755DCCE" w14:textId="77777777" w:rsidR="00FF1EEF" w:rsidRPr="00ED3B3A" w:rsidRDefault="00FF1EEF" w:rsidP="00ED3B3A">
            <w:pPr>
              <w:tabs>
                <w:tab w:val="left" w:pos="284"/>
              </w:tabs>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Vairuotojo bendravimo kultūra ir vairuotojo profesinė etika</w:t>
            </w:r>
          </w:p>
          <w:p w14:paraId="1404B802" w14:textId="77777777" w:rsidR="00FF1EEF" w:rsidRPr="00ED3B3A" w:rsidRDefault="00FF1EEF" w:rsidP="00ED3B3A">
            <w:pPr>
              <w:tabs>
                <w:tab w:val="left" w:pos="284"/>
              </w:tabs>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Aprangos ir elgesio įtaka profesionalumo įvaizdžio kūrimui</w:t>
            </w:r>
          </w:p>
          <w:p w14:paraId="1413F128" w14:textId="77777777" w:rsidR="00FF1EEF" w:rsidRPr="00ED3B3A" w:rsidRDefault="00FF1EEF" w:rsidP="00ED3B3A">
            <w:pPr>
              <w:tabs>
                <w:tab w:val="left" w:pos="284"/>
              </w:tabs>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Tinkamo požiūrio į darbo vietos, transporto priemonės priežiūrą ir atstovaujamos kompanijos reputaciją formavimas</w:t>
            </w:r>
          </w:p>
          <w:p w14:paraId="5C17497F" w14:textId="504ADF02" w:rsidR="00FF1EEF" w:rsidRPr="00ED3B3A" w:rsidRDefault="00FF1EEF" w:rsidP="00B30DCE">
            <w:pPr>
              <w:tabs>
                <w:tab w:val="left" w:pos="284"/>
              </w:tabs>
              <w:jc w:val="both"/>
              <w:rPr>
                <w:rFonts w:ascii="Times New Roman" w:hAnsi="Times New Roman" w:cs="Times New Roman"/>
                <w:bCs/>
                <w:sz w:val="24"/>
                <w:szCs w:val="24"/>
              </w:rPr>
            </w:pPr>
            <w:r w:rsidRPr="00ED3B3A">
              <w:rPr>
                <w:rFonts w:ascii="Times New Roman" w:hAnsi="Times New Roman" w:cs="Times New Roman"/>
                <w:bCs/>
                <w:sz w:val="24"/>
                <w:szCs w:val="24"/>
              </w:rPr>
              <w:t xml:space="preserve"> • Vairuotojo bendravimas su keleiviais (etiketas): psichologinės situacijų valdymo žinios</w:t>
            </w:r>
            <w:proofErr w:type="gramStart"/>
            <w:r w:rsidRPr="00ED3B3A">
              <w:rPr>
                <w:rFonts w:ascii="Times New Roman" w:hAnsi="Times New Roman" w:cs="Times New Roman"/>
                <w:bCs/>
                <w:sz w:val="24"/>
                <w:szCs w:val="24"/>
              </w:rPr>
              <w:t xml:space="preserve">  </w:t>
            </w:r>
            <w:proofErr w:type="gramEnd"/>
            <w:r w:rsidRPr="00ED3B3A">
              <w:rPr>
                <w:rFonts w:ascii="Times New Roman" w:hAnsi="Times New Roman" w:cs="Times New Roman"/>
                <w:bCs/>
                <w:sz w:val="24"/>
                <w:szCs w:val="24"/>
              </w:rPr>
              <w:t xml:space="preserve">ir  geroji patirtis   </w:t>
            </w:r>
          </w:p>
        </w:tc>
        <w:tc>
          <w:tcPr>
            <w:tcW w:w="1147" w:type="dxa"/>
            <w:vAlign w:val="center"/>
          </w:tcPr>
          <w:p w14:paraId="046B6F4C" w14:textId="77777777" w:rsidR="00FF1EEF" w:rsidRPr="00ED3B3A" w:rsidRDefault="00FF1EEF" w:rsidP="00ED3B3A">
            <w:pPr>
              <w:tabs>
                <w:tab w:val="left" w:pos="284"/>
              </w:tabs>
              <w:jc w:val="center"/>
              <w:rPr>
                <w:rFonts w:ascii="Times New Roman" w:hAnsi="Times New Roman" w:cs="Times New Roman"/>
                <w:bCs/>
                <w:sz w:val="24"/>
                <w:szCs w:val="24"/>
              </w:rPr>
            </w:pPr>
            <w:r w:rsidRPr="00ED3B3A">
              <w:rPr>
                <w:rFonts w:ascii="Times New Roman" w:hAnsi="Times New Roman" w:cs="Times New Roman"/>
                <w:bCs/>
                <w:sz w:val="24"/>
                <w:szCs w:val="24"/>
              </w:rPr>
              <w:t>Teoriniam mokymui 2 val.</w:t>
            </w:r>
          </w:p>
          <w:p w14:paraId="28996824" w14:textId="77777777" w:rsidR="00FF1EEF" w:rsidRPr="00ED3B3A" w:rsidRDefault="00FF1EEF" w:rsidP="00ED3B3A">
            <w:pPr>
              <w:tabs>
                <w:tab w:val="left" w:pos="284"/>
              </w:tabs>
              <w:jc w:val="center"/>
              <w:rPr>
                <w:rFonts w:ascii="Times New Roman" w:hAnsi="Times New Roman" w:cs="Times New Roman"/>
                <w:bCs/>
                <w:sz w:val="24"/>
                <w:szCs w:val="24"/>
              </w:rPr>
            </w:pPr>
          </w:p>
          <w:p w14:paraId="203CE307" w14:textId="77777777" w:rsidR="00FF1EEF" w:rsidRPr="00ED3B3A" w:rsidRDefault="00FF1EEF" w:rsidP="00ED3B3A">
            <w:pPr>
              <w:tabs>
                <w:tab w:val="left" w:pos="284"/>
              </w:tabs>
              <w:jc w:val="center"/>
              <w:rPr>
                <w:rFonts w:ascii="Times New Roman" w:hAnsi="Times New Roman" w:cs="Times New Roman"/>
                <w:bCs/>
                <w:sz w:val="24"/>
                <w:szCs w:val="24"/>
              </w:rPr>
            </w:pPr>
            <w:r w:rsidRPr="00ED3B3A">
              <w:rPr>
                <w:rFonts w:ascii="Times New Roman" w:hAnsi="Times New Roman" w:cs="Times New Roman"/>
                <w:bCs/>
                <w:sz w:val="24"/>
                <w:szCs w:val="24"/>
              </w:rPr>
              <w:t>Praktiniam mokymui 5 val.</w:t>
            </w:r>
          </w:p>
        </w:tc>
        <w:tc>
          <w:tcPr>
            <w:tcW w:w="1279" w:type="dxa"/>
            <w:vAlign w:val="center"/>
          </w:tcPr>
          <w:p w14:paraId="5ADE54FD" w14:textId="77777777" w:rsidR="00FF1EEF" w:rsidRPr="00ED3B3A" w:rsidRDefault="00FF1EEF" w:rsidP="00ED3B3A">
            <w:pPr>
              <w:tabs>
                <w:tab w:val="left" w:pos="284"/>
              </w:tabs>
              <w:jc w:val="center"/>
              <w:rPr>
                <w:rFonts w:ascii="Times New Roman" w:hAnsi="Times New Roman" w:cs="Times New Roman"/>
                <w:bCs/>
                <w:sz w:val="24"/>
                <w:szCs w:val="24"/>
              </w:rPr>
            </w:pPr>
            <w:r w:rsidRPr="00ED3B3A">
              <w:rPr>
                <w:rFonts w:ascii="Times New Roman" w:hAnsi="Times New Roman" w:cs="Times New Roman"/>
                <w:bCs/>
                <w:sz w:val="24"/>
                <w:szCs w:val="24"/>
              </w:rPr>
              <w:t>Iš viso daliai 7 val.</w:t>
            </w:r>
          </w:p>
        </w:tc>
      </w:tr>
      <w:tr w:rsidR="00FF1EEF" w:rsidRPr="00ED3B3A" w14:paraId="4FAECB59" w14:textId="77777777" w:rsidTr="003813AE">
        <w:tc>
          <w:tcPr>
            <w:tcW w:w="981" w:type="dxa"/>
            <w:vAlign w:val="center"/>
          </w:tcPr>
          <w:p w14:paraId="30ACE511" w14:textId="77777777" w:rsidR="00FF1EEF" w:rsidRPr="00ED3B3A" w:rsidRDefault="00FF1EEF" w:rsidP="00ED3B3A">
            <w:pPr>
              <w:tabs>
                <w:tab w:val="left" w:pos="284"/>
              </w:tabs>
              <w:jc w:val="both"/>
              <w:rPr>
                <w:rFonts w:ascii="Times New Roman" w:hAnsi="Times New Roman" w:cs="Times New Roman"/>
                <w:bCs/>
                <w:sz w:val="24"/>
                <w:szCs w:val="24"/>
              </w:rPr>
            </w:pPr>
            <w:r w:rsidRPr="00ED3B3A">
              <w:rPr>
                <w:rFonts w:ascii="Times New Roman" w:hAnsi="Times New Roman" w:cs="Times New Roman"/>
                <w:bCs/>
                <w:sz w:val="24"/>
                <w:szCs w:val="24"/>
              </w:rPr>
              <w:t>V dalis</w:t>
            </w:r>
          </w:p>
        </w:tc>
        <w:tc>
          <w:tcPr>
            <w:tcW w:w="6960" w:type="dxa"/>
            <w:vAlign w:val="center"/>
          </w:tcPr>
          <w:p w14:paraId="73DC87CD" w14:textId="77777777" w:rsidR="00FF1EEF" w:rsidRPr="00ED3B3A" w:rsidRDefault="00FF1EEF" w:rsidP="00ED3B3A">
            <w:pPr>
              <w:tabs>
                <w:tab w:val="left" w:pos="184"/>
              </w:tabs>
              <w:jc w:val="both"/>
              <w:rPr>
                <w:rFonts w:ascii="Times New Roman" w:hAnsi="Times New Roman" w:cs="Times New Roman"/>
                <w:b/>
                <w:sz w:val="24"/>
                <w:szCs w:val="24"/>
              </w:rPr>
            </w:pPr>
            <w:r w:rsidRPr="00ED3B3A">
              <w:rPr>
                <w:rFonts w:ascii="Times New Roman" w:hAnsi="Times New Roman" w:cs="Times New Roman"/>
                <w:b/>
                <w:sz w:val="24"/>
                <w:szCs w:val="24"/>
              </w:rPr>
              <w:t>Motorinę transporto priemonę veikiančios jėgos</w:t>
            </w:r>
          </w:p>
          <w:p w14:paraId="6E52C060" w14:textId="77777777" w:rsidR="00FF1EEF" w:rsidRPr="00ED3B3A" w:rsidRDefault="00FF1EEF" w:rsidP="00ED3B3A">
            <w:pPr>
              <w:tabs>
                <w:tab w:val="left" w:pos="184"/>
              </w:tabs>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Transporto priemones veikiančios jėgos</w:t>
            </w:r>
          </w:p>
          <w:p w14:paraId="77AB1B48" w14:textId="77777777" w:rsidR="00FF1EEF" w:rsidRPr="00ED3B3A" w:rsidRDefault="00FF1EEF" w:rsidP="00ED3B3A">
            <w:pPr>
              <w:tabs>
                <w:tab w:val="left" w:pos="184"/>
              </w:tabs>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Skersiniai ir išilginiai transporto priemonės svyravimai ir jų reguliavimas, tolygus stabdymas</w:t>
            </w:r>
          </w:p>
          <w:p w14:paraId="7A429576" w14:textId="77777777" w:rsidR="00FF1EEF" w:rsidRPr="00ED3B3A" w:rsidRDefault="00FF1EEF" w:rsidP="00ED3B3A">
            <w:pPr>
              <w:tabs>
                <w:tab w:val="left" w:pos="184"/>
              </w:tabs>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Pavarų naudojimas atsižvelgiant į transporto priemonės apkrovą ir kelio profilį</w:t>
            </w:r>
          </w:p>
          <w:p w14:paraId="676CB6E4" w14:textId="77777777" w:rsidR="00FF1EEF" w:rsidRPr="00ED3B3A" w:rsidRDefault="00FF1EEF" w:rsidP="00ED3B3A">
            <w:pPr>
              <w:tabs>
                <w:tab w:val="left" w:pos="184"/>
              </w:tabs>
              <w:jc w:val="both"/>
              <w:rPr>
                <w:rFonts w:ascii="Times New Roman" w:hAnsi="Times New Roman" w:cs="Times New Roman"/>
                <w:b/>
                <w:sz w:val="24"/>
                <w:szCs w:val="24"/>
              </w:rPr>
            </w:pPr>
            <w:r w:rsidRPr="00ED3B3A">
              <w:rPr>
                <w:rFonts w:ascii="Times New Roman" w:hAnsi="Times New Roman" w:cs="Times New Roman"/>
                <w:b/>
                <w:sz w:val="24"/>
                <w:szCs w:val="24"/>
              </w:rPr>
              <w:lastRenderedPageBreak/>
              <w:t>Ašių apkrovų apskaičiavimas</w:t>
            </w:r>
          </w:p>
          <w:p w14:paraId="50B13FBD" w14:textId="77777777" w:rsidR="00FF1EEF" w:rsidRPr="00ED3B3A" w:rsidRDefault="00FF1EEF" w:rsidP="00ED3B3A">
            <w:pPr>
              <w:tabs>
                <w:tab w:val="left" w:pos="184"/>
              </w:tabs>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Transporto priemonės ašių apkrovų apskaičiavimas</w:t>
            </w:r>
          </w:p>
          <w:p w14:paraId="3AE7199D" w14:textId="77777777" w:rsidR="00FF1EEF" w:rsidRPr="00ED3B3A" w:rsidRDefault="00FF1EEF" w:rsidP="00ED3B3A">
            <w:pPr>
              <w:tabs>
                <w:tab w:val="left" w:pos="184"/>
              </w:tabs>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Apkrovų pasiskirstymas ir pasekmės dėl per didelės apkrovos</w:t>
            </w:r>
          </w:p>
          <w:p w14:paraId="4ECE81B6" w14:textId="77777777" w:rsidR="00FF1EEF" w:rsidRPr="00ED3B3A" w:rsidRDefault="00FF1EEF" w:rsidP="00ED3B3A">
            <w:pPr>
              <w:tabs>
                <w:tab w:val="left" w:pos="184"/>
              </w:tabs>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Transporto priemonės stovumas ir svorio centras</w:t>
            </w:r>
          </w:p>
          <w:p w14:paraId="63530F9D" w14:textId="77777777" w:rsidR="00FF1EEF" w:rsidRPr="00ED3B3A" w:rsidRDefault="00FF1EEF" w:rsidP="00ED3B3A">
            <w:pPr>
              <w:tabs>
                <w:tab w:val="left" w:pos="184"/>
              </w:tabs>
              <w:jc w:val="both"/>
              <w:rPr>
                <w:rFonts w:ascii="Times New Roman" w:hAnsi="Times New Roman" w:cs="Times New Roman"/>
                <w:b/>
                <w:sz w:val="24"/>
                <w:szCs w:val="24"/>
              </w:rPr>
            </w:pPr>
            <w:r w:rsidRPr="00ED3B3A">
              <w:rPr>
                <w:rFonts w:ascii="Times New Roman" w:hAnsi="Times New Roman" w:cs="Times New Roman"/>
                <w:b/>
                <w:sz w:val="24"/>
                <w:szCs w:val="24"/>
              </w:rPr>
              <w:t>Keleivių laipinimas ir susodinimas</w:t>
            </w:r>
          </w:p>
          <w:p w14:paraId="048AD47A" w14:textId="77777777" w:rsidR="00FF1EEF" w:rsidRPr="00ED3B3A" w:rsidRDefault="00FF1EEF" w:rsidP="00ED3B3A">
            <w:pPr>
              <w:tabs>
                <w:tab w:val="left" w:pos="184"/>
              </w:tabs>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Tam tikrų keleivių grupių (neįgaliųjų, vaikų) vežimas</w:t>
            </w:r>
          </w:p>
          <w:p w14:paraId="5D060903" w14:textId="77777777" w:rsidR="00FF1EEF" w:rsidRPr="00ED3B3A" w:rsidRDefault="00FF1EEF" w:rsidP="00ED3B3A">
            <w:pPr>
              <w:tabs>
                <w:tab w:val="left" w:pos="184"/>
              </w:tabs>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Transporto priemonės pastatymas keleiviams įlaipinti (išlaipinti)</w:t>
            </w:r>
          </w:p>
          <w:p w14:paraId="4B9496E0" w14:textId="77777777" w:rsidR="00FF1EEF" w:rsidRPr="00ED3B3A" w:rsidRDefault="00FF1EEF" w:rsidP="00ED3B3A">
            <w:pPr>
              <w:tabs>
                <w:tab w:val="left" w:pos="184"/>
              </w:tabs>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Keleivių įlaipinimas, susodinimas, patogumo ir saugos užtikrinimas</w:t>
            </w:r>
          </w:p>
          <w:p w14:paraId="1E6CE09A" w14:textId="77777777" w:rsidR="00FF1EEF" w:rsidRPr="00ED3B3A" w:rsidRDefault="00FF1EEF" w:rsidP="00ED3B3A">
            <w:pPr>
              <w:tabs>
                <w:tab w:val="left" w:pos="184"/>
              </w:tabs>
              <w:jc w:val="both"/>
              <w:rPr>
                <w:rFonts w:ascii="Times New Roman" w:hAnsi="Times New Roman" w:cs="Times New Roman"/>
                <w:b/>
                <w:sz w:val="24"/>
                <w:szCs w:val="24"/>
              </w:rPr>
            </w:pPr>
            <w:r w:rsidRPr="00ED3B3A">
              <w:rPr>
                <w:rFonts w:ascii="Times New Roman" w:hAnsi="Times New Roman" w:cs="Times New Roman"/>
                <w:b/>
                <w:sz w:val="24"/>
                <w:szCs w:val="24"/>
              </w:rPr>
              <w:t>Keleivių, bagažo vežimas ir sauga</w:t>
            </w:r>
          </w:p>
          <w:p w14:paraId="51F12386" w14:textId="77777777" w:rsidR="00FF1EEF" w:rsidRPr="00ED3B3A" w:rsidRDefault="00FF1EEF" w:rsidP="00ED3B3A">
            <w:pPr>
              <w:tabs>
                <w:tab w:val="left" w:pos="184"/>
              </w:tabs>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Naudojama saugos įranga</w:t>
            </w:r>
          </w:p>
          <w:p w14:paraId="2AECB2A2" w14:textId="77777777" w:rsidR="00FF1EEF" w:rsidRPr="00ED3B3A" w:rsidRDefault="00FF1EEF" w:rsidP="00ED3B3A">
            <w:pPr>
              <w:tabs>
                <w:tab w:val="left" w:pos="184"/>
              </w:tabs>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Naudojimasis infrastruktūros įrenginiais</w:t>
            </w:r>
          </w:p>
          <w:p w14:paraId="558DBA5B" w14:textId="77777777" w:rsidR="00FF1EEF" w:rsidRPr="00ED3B3A" w:rsidRDefault="00FF1EEF" w:rsidP="00ED3B3A">
            <w:pPr>
              <w:tabs>
                <w:tab w:val="left" w:pos="184"/>
              </w:tabs>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Bagažo vežimas</w:t>
            </w:r>
          </w:p>
          <w:p w14:paraId="3933162B" w14:textId="77777777" w:rsidR="00FF1EEF" w:rsidRPr="00ED3B3A" w:rsidRDefault="00FF1EEF" w:rsidP="00ED3B3A">
            <w:pPr>
              <w:tabs>
                <w:tab w:val="left" w:pos="184"/>
              </w:tabs>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Transporto priemonių išsidėstymas kelyje</w:t>
            </w:r>
          </w:p>
          <w:p w14:paraId="77E632AE" w14:textId="77777777" w:rsidR="00FF1EEF" w:rsidRPr="00ED3B3A" w:rsidRDefault="00FF1EEF" w:rsidP="00ED3B3A">
            <w:pPr>
              <w:tabs>
                <w:tab w:val="left" w:pos="184"/>
              </w:tabs>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Saugaus vairavimo derinimas su kitomis vairuotojo funkcijomis</w:t>
            </w:r>
          </w:p>
          <w:p w14:paraId="55332CDA" w14:textId="77777777" w:rsidR="00FF1EEF" w:rsidRPr="00ED3B3A" w:rsidRDefault="00FF1EEF" w:rsidP="00ED3B3A">
            <w:pPr>
              <w:tabs>
                <w:tab w:val="left" w:pos="184"/>
              </w:tabs>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Keleivių vežimas už atlygį ar už savo sąskaita</w:t>
            </w:r>
          </w:p>
          <w:p w14:paraId="274C99EA" w14:textId="77777777" w:rsidR="00FF1EEF" w:rsidRPr="00ED3B3A" w:rsidRDefault="00FF1EEF" w:rsidP="00ED3B3A">
            <w:pPr>
              <w:tabs>
                <w:tab w:val="left" w:pos="184"/>
              </w:tabs>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Kasos aparatai ir jų eksploatacija</w:t>
            </w:r>
          </w:p>
          <w:p w14:paraId="40B95D01" w14:textId="77777777" w:rsidR="00FF1EEF" w:rsidRPr="00ED3B3A" w:rsidRDefault="00FF1EEF" w:rsidP="00ED3B3A">
            <w:pPr>
              <w:tabs>
                <w:tab w:val="left" w:pos="184"/>
              </w:tabs>
              <w:jc w:val="both"/>
              <w:rPr>
                <w:rFonts w:ascii="Times New Roman" w:hAnsi="Times New Roman" w:cs="Times New Roman"/>
                <w:bCs/>
                <w:sz w:val="24"/>
                <w:szCs w:val="24"/>
              </w:rPr>
            </w:pPr>
            <w:r w:rsidRPr="00ED3B3A">
              <w:rPr>
                <w:rFonts w:ascii="Times New Roman" w:hAnsi="Times New Roman" w:cs="Times New Roman"/>
                <w:bCs/>
                <w:sz w:val="24"/>
                <w:szCs w:val="24"/>
              </w:rPr>
              <w:t>•</w:t>
            </w:r>
            <w:r w:rsidRPr="00ED3B3A">
              <w:rPr>
                <w:rFonts w:ascii="Times New Roman" w:hAnsi="Times New Roman" w:cs="Times New Roman"/>
                <w:bCs/>
                <w:sz w:val="24"/>
                <w:szCs w:val="24"/>
              </w:rPr>
              <w:tab/>
              <w:t>Transporto lengvatos keleiviniame kelių transporte ir jų tarifai</w:t>
            </w:r>
          </w:p>
        </w:tc>
        <w:tc>
          <w:tcPr>
            <w:tcW w:w="1147" w:type="dxa"/>
            <w:vAlign w:val="center"/>
          </w:tcPr>
          <w:p w14:paraId="2231D5A4" w14:textId="77777777" w:rsidR="00FF1EEF" w:rsidRPr="00ED3B3A" w:rsidRDefault="00FF1EEF" w:rsidP="00ED3B3A">
            <w:pPr>
              <w:tabs>
                <w:tab w:val="left" w:pos="284"/>
              </w:tabs>
              <w:jc w:val="center"/>
              <w:rPr>
                <w:rFonts w:ascii="Times New Roman" w:hAnsi="Times New Roman" w:cs="Times New Roman"/>
                <w:bCs/>
                <w:sz w:val="24"/>
                <w:szCs w:val="24"/>
              </w:rPr>
            </w:pPr>
            <w:r w:rsidRPr="00ED3B3A">
              <w:rPr>
                <w:rFonts w:ascii="Times New Roman" w:hAnsi="Times New Roman" w:cs="Times New Roman"/>
                <w:bCs/>
                <w:sz w:val="24"/>
                <w:szCs w:val="24"/>
              </w:rPr>
              <w:lastRenderedPageBreak/>
              <w:t>Teoriniam mokymui 1 val.</w:t>
            </w:r>
          </w:p>
          <w:p w14:paraId="6CDDCC18" w14:textId="77777777" w:rsidR="00FF1EEF" w:rsidRPr="00ED3B3A" w:rsidRDefault="00FF1EEF" w:rsidP="00ED3B3A">
            <w:pPr>
              <w:tabs>
                <w:tab w:val="left" w:pos="284"/>
              </w:tabs>
              <w:jc w:val="center"/>
              <w:rPr>
                <w:rFonts w:ascii="Times New Roman" w:hAnsi="Times New Roman" w:cs="Times New Roman"/>
                <w:bCs/>
                <w:sz w:val="24"/>
                <w:szCs w:val="24"/>
              </w:rPr>
            </w:pPr>
            <w:r w:rsidRPr="00ED3B3A">
              <w:rPr>
                <w:rFonts w:ascii="Times New Roman" w:hAnsi="Times New Roman" w:cs="Times New Roman"/>
                <w:bCs/>
                <w:sz w:val="24"/>
                <w:szCs w:val="24"/>
              </w:rPr>
              <w:t>Praktiniam mokymui 7 val.</w:t>
            </w:r>
          </w:p>
        </w:tc>
        <w:tc>
          <w:tcPr>
            <w:tcW w:w="1279" w:type="dxa"/>
            <w:vAlign w:val="center"/>
          </w:tcPr>
          <w:p w14:paraId="13EB948E" w14:textId="77777777" w:rsidR="00FF1EEF" w:rsidRPr="00ED3B3A" w:rsidRDefault="00FF1EEF" w:rsidP="00ED3B3A">
            <w:pPr>
              <w:tabs>
                <w:tab w:val="left" w:pos="284"/>
              </w:tabs>
              <w:jc w:val="center"/>
              <w:rPr>
                <w:rFonts w:ascii="Times New Roman" w:hAnsi="Times New Roman" w:cs="Times New Roman"/>
                <w:bCs/>
                <w:sz w:val="24"/>
                <w:szCs w:val="24"/>
              </w:rPr>
            </w:pPr>
            <w:r w:rsidRPr="00ED3B3A">
              <w:rPr>
                <w:rFonts w:ascii="Times New Roman" w:hAnsi="Times New Roman" w:cs="Times New Roman"/>
                <w:bCs/>
                <w:sz w:val="24"/>
                <w:szCs w:val="24"/>
              </w:rPr>
              <w:t>Iš viso daliai 8 val.</w:t>
            </w:r>
          </w:p>
        </w:tc>
      </w:tr>
      <w:tr w:rsidR="00FF1EEF" w:rsidRPr="00ED3B3A" w14:paraId="40EED83E" w14:textId="77777777" w:rsidTr="003813AE">
        <w:tc>
          <w:tcPr>
            <w:tcW w:w="9088" w:type="dxa"/>
            <w:gridSpan w:val="3"/>
          </w:tcPr>
          <w:p w14:paraId="7FBC0545" w14:textId="77777777" w:rsidR="00FF1EEF" w:rsidRPr="00ED3B3A" w:rsidRDefault="00FF1EEF" w:rsidP="00ED3B3A">
            <w:pPr>
              <w:tabs>
                <w:tab w:val="left" w:pos="284"/>
              </w:tabs>
              <w:jc w:val="right"/>
              <w:rPr>
                <w:rFonts w:ascii="Times New Roman" w:hAnsi="Times New Roman" w:cs="Times New Roman"/>
                <w:bCs/>
                <w:sz w:val="24"/>
                <w:szCs w:val="24"/>
              </w:rPr>
            </w:pPr>
            <w:r w:rsidRPr="00ED3B3A">
              <w:rPr>
                <w:rFonts w:ascii="Times New Roman" w:hAnsi="Times New Roman" w:cs="Times New Roman"/>
                <w:bCs/>
                <w:sz w:val="24"/>
                <w:szCs w:val="24"/>
              </w:rPr>
              <w:t>Iš viso</w:t>
            </w:r>
          </w:p>
        </w:tc>
        <w:tc>
          <w:tcPr>
            <w:tcW w:w="1279" w:type="dxa"/>
            <w:vAlign w:val="center"/>
          </w:tcPr>
          <w:p w14:paraId="6B233681" w14:textId="77777777" w:rsidR="00FF1EEF" w:rsidRPr="00ED3B3A" w:rsidRDefault="00FF1EEF" w:rsidP="00ED3B3A">
            <w:pPr>
              <w:tabs>
                <w:tab w:val="left" w:pos="284"/>
              </w:tabs>
              <w:jc w:val="center"/>
              <w:rPr>
                <w:rFonts w:ascii="Times New Roman" w:hAnsi="Times New Roman" w:cs="Times New Roman"/>
                <w:bCs/>
                <w:sz w:val="24"/>
                <w:szCs w:val="24"/>
              </w:rPr>
            </w:pPr>
            <w:r w:rsidRPr="00ED3B3A">
              <w:rPr>
                <w:rFonts w:ascii="Times New Roman" w:hAnsi="Times New Roman" w:cs="Times New Roman"/>
                <w:bCs/>
                <w:sz w:val="24"/>
                <w:szCs w:val="24"/>
              </w:rPr>
              <w:t>36 val.</w:t>
            </w:r>
          </w:p>
        </w:tc>
      </w:tr>
    </w:tbl>
    <w:p w14:paraId="25EA9339" w14:textId="77777777" w:rsidR="00FF1EEF" w:rsidRPr="00ED3B3A" w:rsidRDefault="00FF1EEF" w:rsidP="00ED3B3A">
      <w:pPr>
        <w:tabs>
          <w:tab w:val="left" w:pos="284"/>
        </w:tabs>
        <w:spacing w:after="0" w:line="240" w:lineRule="auto"/>
        <w:jc w:val="both"/>
        <w:rPr>
          <w:rFonts w:ascii="Times New Roman" w:hAnsi="Times New Roman" w:cs="Times New Roman"/>
          <w:bCs/>
          <w:color w:val="000000" w:themeColor="text1"/>
          <w:sz w:val="24"/>
          <w:szCs w:val="24"/>
        </w:rPr>
      </w:pPr>
    </w:p>
    <w:p w14:paraId="331EBD3C" w14:textId="404E17F6" w:rsidR="00FF1EEF" w:rsidRPr="00ED3B3A" w:rsidRDefault="00FF1EEF" w:rsidP="00ED3B3A">
      <w:pPr>
        <w:spacing w:after="0" w:line="240" w:lineRule="auto"/>
        <w:ind w:left="426" w:firstLine="425"/>
        <w:jc w:val="both"/>
        <w:rPr>
          <w:rFonts w:ascii="Times New Roman" w:hAnsi="Times New Roman" w:cs="Times New Roman"/>
          <w:bCs/>
          <w:color w:val="000000" w:themeColor="text1"/>
          <w:sz w:val="24"/>
          <w:szCs w:val="24"/>
        </w:rPr>
      </w:pPr>
      <w:r w:rsidRPr="00ED3B3A">
        <w:rPr>
          <w:rFonts w:ascii="Times New Roman" w:hAnsi="Times New Roman" w:cs="Times New Roman"/>
          <w:bCs/>
          <w:color w:val="000000" w:themeColor="text1"/>
          <w:sz w:val="24"/>
          <w:szCs w:val="24"/>
        </w:rPr>
        <w:t xml:space="preserve">Kiekviena mokymo dalis gali būti vykdoma jos vedimą padalinus į dvi mokymo dienas paeiliui. Mokymų dalyvis atskirų mokymo dalių mokymuose gali dalyvauti skirtingose mokymo įstaigose: tokiu atveju mokymo įstaiga jam išduoda kiekvienos mokymo dalies baigimą patvirtinantį dokumentą. Mokymų dalių atlikimo eiliškumą pasirenka mokymų dalyvis. Programos baigimą patvirtinantį dokumentą išduoda ta mokymo įstaiga, kurioje atlikta </w:t>
      </w:r>
      <w:r w:rsidR="00847343" w:rsidRPr="00ED3B3A">
        <w:rPr>
          <w:rFonts w:ascii="Times New Roman" w:hAnsi="Times New Roman" w:cs="Times New Roman"/>
          <w:bCs/>
          <w:color w:val="000000" w:themeColor="text1"/>
          <w:sz w:val="24"/>
          <w:szCs w:val="24"/>
        </w:rPr>
        <w:t>mokymo kurso baigiamoji</w:t>
      </w:r>
      <w:r w:rsidRPr="00ED3B3A">
        <w:rPr>
          <w:rFonts w:ascii="Times New Roman" w:hAnsi="Times New Roman" w:cs="Times New Roman"/>
          <w:bCs/>
          <w:color w:val="000000" w:themeColor="text1"/>
          <w:sz w:val="24"/>
          <w:szCs w:val="24"/>
        </w:rPr>
        <w:t>.</w:t>
      </w:r>
      <w:r w:rsidR="00847343" w:rsidRPr="00ED3B3A">
        <w:rPr>
          <w:rFonts w:ascii="Times New Roman" w:hAnsi="Times New Roman" w:cs="Times New Roman"/>
          <w:bCs/>
          <w:color w:val="000000" w:themeColor="text1"/>
          <w:sz w:val="24"/>
          <w:szCs w:val="24"/>
        </w:rPr>
        <w:t xml:space="preserve"> </w:t>
      </w:r>
      <w:r w:rsidRPr="00ED3B3A">
        <w:rPr>
          <w:rFonts w:ascii="Times New Roman" w:hAnsi="Times New Roman" w:cs="Times New Roman"/>
          <w:bCs/>
          <w:color w:val="000000" w:themeColor="text1"/>
          <w:sz w:val="24"/>
          <w:szCs w:val="24"/>
        </w:rPr>
        <w:t>Siekiant užtikrinti informacijos apie asmens dalyvavimą mokymuose apsikeitimą tarp mokymo įstaigų ir kontroliuojančių institucijų, duomenimis apie mokymo (ar jo dalių) vykdymo, įvykdymo ar baigimą patvirtinančių dokumentų išdavimo faktus, gali būti keičiamasi atitinkamą informaciją talpinant elektroninėje duomenų bazėje.</w:t>
      </w:r>
    </w:p>
    <w:p w14:paraId="3D4E843C" w14:textId="77777777" w:rsidR="00FF1EEF" w:rsidRPr="00ED3B3A" w:rsidRDefault="00FF1EEF" w:rsidP="00ED3B3A">
      <w:pPr>
        <w:spacing w:after="0" w:line="240" w:lineRule="auto"/>
        <w:ind w:left="426" w:firstLine="425"/>
        <w:jc w:val="both"/>
        <w:rPr>
          <w:rFonts w:ascii="Times New Roman" w:hAnsi="Times New Roman" w:cs="Times New Roman"/>
          <w:bCs/>
          <w:color w:val="000000" w:themeColor="text1"/>
          <w:sz w:val="24"/>
          <w:szCs w:val="24"/>
        </w:rPr>
      </w:pPr>
      <w:r w:rsidRPr="00ED3B3A">
        <w:rPr>
          <w:rFonts w:ascii="Times New Roman" w:hAnsi="Times New Roman" w:cs="Times New Roman"/>
          <w:bCs/>
          <w:color w:val="000000" w:themeColor="text1"/>
          <w:sz w:val="24"/>
          <w:szCs w:val="24"/>
        </w:rPr>
        <w:t xml:space="preserve">Mokymų dalyviui pageidaujant, gali būti įskaitomas jo per pastaruosius penkerius metus baigtas mokymas, skirtas žinių apie neįgaliuosius gerinimui, numatytas Europos Parlamento ir Tarybos reglamente (ES) Nr. 181/2011 (**) – tokiu atveju mokymų dalyviui neprivaloma dalyvauti temų </w:t>
      </w:r>
      <w:r w:rsidRPr="00ED3B3A">
        <w:rPr>
          <w:rFonts w:ascii="Times New Roman" w:hAnsi="Times New Roman" w:cs="Times New Roman"/>
          <w:bCs/>
          <w:i/>
          <w:iCs/>
          <w:color w:val="000000" w:themeColor="text1"/>
          <w:sz w:val="24"/>
          <w:szCs w:val="24"/>
        </w:rPr>
        <w:t>Motorinę transporto priemonę veikiančios jėgos</w:t>
      </w:r>
      <w:r w:rsidRPr="00ED3B3A">
        <w:rPr>
          <w:rFonts w:ascii="Times New Roman" w:hAnsi="Times New Roman" w:cs="Times New Roman"/>
          <w:bCs/>
          <w:color w:val="000000" w:themeColor="text1"/>
          <w:sz w:val="24"/>
          <w:szCs w:val="24"/>
        </w:rPr>
        <w:t xml:space="preserve"> ir</w:t>
      </w:r>
      <w:r w:rsidRPr="00ED3B3A">
        <w:rPr>
          <w:rFonts w:ascii="Times New Roman" w:hAnsi="Times New Roman" w:cs="Times New Roman"/>
          <w:bCs/>
          <w:i/>
          <w:iCs/>
          <w:color w:val="000000" w:themeColor="text1"/>
          <w:sz w:val="24"/>
          <w:szCs w:val="24"/>
        </w:rPr>
        <w:t xml:space="preserve"> Ašių apkrovų apskaičiavimas</w:t>
      </w:r>
      <w:r w:rsidRPr="00ED3B3A">
        <w:rPr>
          <w:rFonts w:ascii="Times New Roman" w:hAnsi="Times New Roman" w:cs="Times New Roman"/>
          <w:bCs/>
          <w:color w:val="000000" w:themeColor="text1"/>
          <w:sz w:val="24"/>
          <w:szCs w:val="24"/>
        </w:rPr>
        <w:t xml:space="preserve"> mokyme.</w:t>
      </w:r>
    </w:p>
    <w:p w14:paraId="0833B8AF" w14:textId="77777777" w:rsidR="00FF1EEF" w:rsidRPr="00ED3B3A" w:rsidRDefault="00FF1EEF" w:rsidP="00ED3B3A">
      <w:pPr>
        <w:spacing w:after="0" w:line="240" w:lineRule="auto"/>
        <w:ind w:left="426" w:firstLine="425"/>
        <w:jc w:val="center"/>
        <w:rPr>
          <w:rFonts w:ascii="Times New Roman" w:hAnsi="Times New Roman" w:cs="Times New Roman"/>
          <w:bCs/>
          <w:color w:val="000000" w:themeColor="text1"/>
          <w:sz w:val="24"/>
          <w:szCs w:val="24"/>
        </w:rPr>
      </w:pPr>
      <w:r w:rsidRPr="00ED3B3A">
        <w:rPr>
          <w:rFonts w:ascii="Times New Roman" w:hAnsi="Times New Roman" w:cs="Times New Roman"/>
          <w:bCs/>
          <w:color w:val="000000" w:themeColor="text1"/>
          <w:sz w:val="24"/>
          <w:szCs w:val="24"/>
        </w:rPr>
        <w:t>____________________</w:t>
      </w:r>
    </w:p>
    <w:p w14:paraId="4340BE9B" w14:textId="77777777" w:rsidR="00FF1EEF" w:rsidRPr="00ED3B3A" w:rsidRDefault="00FF1EEF" w:rsidP="00ED3B3A">
      <w:pPr>
        <w:widowControl w:val="0"/>
        <w:spacing w:after="0" w:line="240" w:lineRule="auto"/>
        <w:rPr>
          <w:rFonts w:ascii="Times New Roman" w:hAnsi="Times New Roman" w:cs="Times New Roman"/>
          <w:sz w:val="24"/>
          <w:szCs w:val="24"/>
        </w:rPr>
      </w:pPr>
    </w:p>
    <w:p w14:paraId="771B5C8F" w14:textId="77777777" w:rsidR="009109BE" w:rsidRPr="00ED3B3A" w:rsidRDefault="009109BE" w:rsidP="00ED3B3A">
      <w:pPr>
        <w:spacing w:after="0" w:line="240" w:lineRule="auto"/>
        <w:rPr>
          <w:rFonts w:ascii="Times New Roman" w:hAnsi="Times New Roman" w:cs="Times New Roman"/>
          <w:sz w:val="24"/>
          <w:szCs w:val="24"/>
        </w:rPr>
      </w:pPr>
    </w:p>
    <w:sectPr w:rsidR="009109BE" w:rsidRPr="00ED3B3A" w:rsidSect="00502001">
      <w:pgSz w:w="11906" w:h="16838"/>
      <w:pgMar w:top="1134" w:right="567" w:bottom="1134" w:left="56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2DEF6" w14:textId="77777777" w:rsidR="00F31DDB" w:rsidRDefault="00F31DDB">
      <w:pPr>
        <w:spacing w:after="0" w:line="240" w:lineRule="auto"/>
      </w:pPr>
      <w:r>
        <w:separator/>
      </w:r>
    </w:p>
  </w:endnote>
  <w:endnote w:type="continuationSeparator" w:id="0">
    <w:p w14:paraId="40757EAF" w14:textId="77777777" w:rsidR="00F31DDB" w:rsidRDefault="00F31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Noto Sans Symbols">
    <w:altName w:val="Calibri"/>
    <w:charset w:val="00"/>
    <w:family w:val="auto"/>
    <w:pitch w:val="default"/>
  </w:font>
  <w:font w:name="PT Sans">
    <w:altName w:val="Arial"/>
    <w:charset w:val="4D"/>
    <w:family w:val="swiss"/>
    <w:pitch w:val="variable"/>
    <w:sig w:usb0="A00002EF" w:usb1="5000204B" w:usb2="00000000" w:usb3="00000000" w:csb0="00000097"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69235045"/>
      <w:docPartObj>
        <w:docPartGallery w:val="Page Numbers (Bottom of Page)"/>
        <w:docPartUnique/>
      </w:docPartObj>
    </w:sdtPr>
    <w:sdtEndPr>
      <w:rPr>
        <w:rStyle w:val="PageNumber"/>
      </w:rPr>
    </w:sdtEndPr>
    <w:sdtContent>
      <w:p w14:paraId="19CC16BF" w14:textId="77777777" w:rsidR="00165AB9" w:rsidRDefault="00644D79" w:rsidP="00165AB9">
        <w:pPr>
          <w:pStyle w:val="Footer"/>
          <w:framePr w:wrap="none" w:vAnchor="text" w:hAnchor="margin" w:xAlign="right" w:y="1"/>
          <w:rPr>
            <w:rStyle w:val="PageNumber"/>
          </w:rPr>
        </w:pPr>
        <w:r>
          <w:rPr>
            <w:rStyle w:val="PageNumber"/>
          </w:rPr>
          <w:fldChar w:fldCharType="begin"/>
        </w:r>
        <w:r w:rsidR="00165AB9">
          <w:rPr>
            <w:rStyle w:val="PageNumber"/>
          </w:rPr>
          <w:instrText xml:space="preserve"> PAGE </w:instrText>
        </w:r>
        <w:r>
          <w:rPr>
            <w:rStyle w:val="PageNumber"/>
          </w:rPr>
          <w:fldChar w:fldCharType="end"/>
        </w:r>
      </w:p>
    </w:sdtContent>
  </w:sdt>
  <w:p w14:paraId="45915C40" w14:textId="77777777" w:rsidR="00165AB9" w:rsidRDefault="00165AB9" w:rsidP="00165A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12829944"/>
      <w:docPartObj>
        <w:docPartGallery w:val="Page Numbers (Bottom of Page)"/>
        <w:docPartUnique/>
      </w:docPartObj>
    </w:sdtPr>
    <w:sdtEndPr>
      <w:rPr>
        <w:rStyle w:val="PageNumber"/>
        <w:rFonts w:ascii="Times New Roman" w:hAnsi="Times New Roman" w:cs="Times New Roman"/>
      </w:rPr>
    </w:sdtEndPr>
    <w:sdtContent>
      <w:p w14:paraId="5D5212C6" w14:textId="7E589789" w:rsidR="00165AB9" w:rsidRPr="000715A3" w:rsidRDefault="00644D79"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00165AB9"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C8703D">
          <w:rPr>
            <w:rStyle w:val="PageNumber"/>
            <w:rFonts w:ascii="Times New Roman" w:hAnsi="Times New Roman" w:cs="Times New Roman"/>
            <w:noProof/>
          </w:rPr>
          <w:t>13</w:t>
        </w:r>
        <w:r w:rsidRPr="000715A3">
          <w:rPr>
            <w:rStyle w:val="PageNumber"/>
            <w:rFonts w:ascii="Times New Roman" w:hAnsi="Times New Roman" w:cs="Times New Roman"/>
          </w:rPr>
          <w:fldChar w:fldCharType="end"/>
        </w:r>
      </w:p>
    </w:sdtContent>
  </w:sdt>
  <w:p w14:paraId="30A716D0" w14:textId="77777777" w:rsidR="00165AB9" w:rsidRDefault="00165AB9"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7BD29" w14:textId="77777777" w:rsidR="00F31DDB" w:rsidRDefault="00F31DDB">
      <w:pPr>
        <w:spacing w:after="0" w:line="240" w:lineRule="auto"/>
      </w:pPr>
      <w:r>
        <w:separator/>
      </w:r>
    </w:p>
  </w:footnote>
  <w:footnote w:type="continuationSeparator" w:id="0">
    <w:p w14:paraId="68A2B019" w14:textId="77777777" w:rsidR="00F31DDB" w:rsidRDefault="00F31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776B9" w14:textId="77777777" w:rsidR="00165AB9" w:rsidRPr="00445EF7" w:rsidRDefault="00165AB9" w:rsidP="00445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0180"/>
    <w:multiLevelType w:val="hybridMultilevel"/>
    <w:tmpl w:val="63647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D579D"/>
    <w:multiLevelType w:val="hybridMultilevel"/>
    <w:tmpl w:val="B81E04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DC2BA2"/>
    <w:multiLevelType w:val="hybridMultilevel"/>
    <w:tmpl w:val="8EBC409E"/>
    <w:lvl w:ilvl="0" w:tplc="525849A4">
      <w:start w:val="2"/>
      <w:numFmt w:val="bullet"/>
      <w:lvlText w:val="-"/>
      <w:lvlJc w:val="left"/>
      <w:pPr>
        <w:ind w:left="720" w:hanging="360"/>
      </w:pPr>
      <w:rPr>
        <w:rFonts w:ascii="Times New Roman" w:eastAsia="Calibri" w:hAnsi="Times New Roman" w:cs="Times New Roman" w:hint="default"/>
        <w:b/>
        <w:bCs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7A00B59"/>
    <w:multiLevelType w:val="multilevel"/>
    <w:tmpl w:val="EA160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3B36A3"/>
    <w:multiLevelType w:val="hybridMultilevel"/>
    <w:tmpl w:val="924CEE44"/>
    <w:lvl w:ilvl="0" w:tplc="525849A4">
      <w:start w:val="2"/>
      <w:numFmt w:val="bullet"/>
      <w:lvlText w:val="-"/>
      <w:lvlJc w:val="left"/>
      <w:pPr>
        <w:ind w:left="720" w:hanging="360"/>
      </w:pPr>
      <w:rPr>
        <w:rFonts w:ascii="Times New Roman" w:eastAsia="Calibri" w:hAnsi="Times New Roman" w:cs="Times New Roman" w:hint="default"/>
        <w:b/>
        <w:bCs w:val="0"/>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BFF4497"/>
    <w:multiLevelType w:val="hybridMultilevel"/>
    <w:tmpl w:val="038EA1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BF7635D"/>
    <w:multiLevelType w:val="hybridMultilevel"/>
    <w:tmpl w:val="85F464EE"/>
    <w:lvl w:ilvl="0" w:tplc="525849A4">
      <w:start w:val="2"/>
      <w:numFmt w:val="bullet"/>
      <w:lvlText w:val="-"/>
      <w:lvlJc w:val="left"/>
      <w:pPr>
        <w:ind w:left="720" w:hanging="360"/>
      </w:pPr>
      <w:rPr>
        <w:rFonts w:ascii="Times New Roman" w:eastAsia="Calibri" w:hAnsi="Times New Roman" w:cs="Times New Roman" w:hint="default"/>
        <w:b/>
        <w:bCs w:val="0"/>
      </w:rPr>
    </w:lvl>
    <w:lvl w:ilvl="1" w:tplc="525849A4">
      <w:start w:val="2"/>
      <w:numFmt w:val="bullet"/>
      <w:lvlText w:val="-"/>
      <w:lvlJc w:val="left"/>
      <w:pPr>
        <w:ind w:left="1440" w:hanging="360"/>
      </w:pPr>
      <w:rPr>
        <w:rFonts w:ascii="Times New Roman" w:eastAsia="Calibri" w:hAnsi="Times New Roman" w:cs="Times New Roman" w:hint="default"/>
        <w:b/>
        <w:bCs w:val="0"/>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F977F6C"/>
    <w:multiLevelType w:val="hybridMultilevel"/>
    <w:tmpl w:val="2A6E2A1C"/>
    <w:lvl w:ilvl="0" w:tplc="525849A4">
      <w:start w:val="2"/>
      <w:numFmt w:val="bullet"/>
      <w:lvlText w:val="-"/>
      <w:lvlJc w:val="left"/>
      <w:pPr>
        <w:ind w:left="720" w:hanging="360"/>
      </w:pPr>
      <w:rPr>
        <w:rFonts w:ascii="Times New Roman" w:eastAsia="Calibri" w:hAnsi="Times New Roman" w:cs="Times New Roman" w:hint="default"/>
        <w:b/>
        <w:bCs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0EF0917"/>
    <w:multiLevelType w:val="multilevel"/>
    <w:tmpl w:val="C6C04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3F87D54"/>
    <w:multiLevelType w:val="hybridMultilevel"/>
    <w:tmpl w:val="FE6899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D0C0676"/>
    <w:multiLevelType w:val="hybridMultilevel"/>
    <w:tmpl w:val="1A4AF78C"/>
    <w:lvl w:ilvl="0" w:tplc="0427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2" w15:restartNumberingAfterBreak="0">
    <w:nsid w:val="504C2B8C"/>
    <w:multiLevelType w:val="hybridMultilevel"/>
    <w:tmpl w:val="CB8087B8"/>
    <w:lvl w:ilvl="0" w:tplc="525849A4">
      <w:start w:val="2"/>
      <w:numFmt w:val="bullet"/>
      <w:lvlText w:val="-"/>
      <w:lvlJc w:val="left"/>
      <w:pPr>
        <w:ind w:left="720" w:hanging="360"/>
      </w:pPr>
      <w:rPr>
        <w:rFonts w:ascii="Times New Roman" w:eastAsia="Calibri" w:hAnsi="Times New Roman" w:cs="Times New Roman" w:hint="default"/>
        <w:b/>
        <w:bCs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7EF2CD1"/>
    <w:multiLevelType w:val="hybridMultilevel"/>
    <w:tmpl w:val="10A87EAE"/>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D02794"/>
    <w:multiLevelType w:val="multilevel"/>
    <w:tmpl w:val="31805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FA57ADE"/>
    <w:multiLevelType w:val="hybridMultilevel"/>
    <w:tmpl w:val="DB42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0F5A0D"/>
    <w:multiLevelType w:val="hybridMultilevel"/>
    <w:tmpl w:val="E7E03C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62D70DA8"/>
    <w:multiLevelType w:val="hybridMultilevel"/>
    <w:tmpl w:val="8DBC0808"/>
    <w:lvl w:ilvl="0" w:tplc="04270001">
      <w:start w:val="1"/>
      <w:numFmt w:val="bullet"/>
      <w:lvlText w:val=""/>
      <w:lvlJc w:val="left"/>
      <w:pPr>
        <w:ind w:left="747" w:hanging="360"/>
      </w:pPr>
      <w:rPr>
        <w:rFonts w:ascii="Symbol" w:hAnsi="Symbol" w:hint="default"/>
      </w:rPr>
    </w:lvl>
    <w:lvl w:ilvl="1" w:tplc="04270003" w:tentative="1">
      <w:start w:val="1"/>
      <w:numFmt w:val="bullet"/>
      <w:lvlText w:val="o"/>
      <w:lvlJc w:val="left"/>
      <w:pPr>
        <w:ind w:left="1467" w:hanging="360"/>
      </w:pPr>
      <w:rPr>
        <w:rFonts w:ascii="Courier New" w:hAnsi="Courier New" w:cs="Courier New" w:hint="default"/>
      </w:rPr>
    </w:lvl>
    <w:lvl w:ilvl="2" w:tplc="04270005" w:tentative="1">
      <w:start w:val="1"/>
      <w:numFmt w:val="bullet"/>
      <w:lvlText w:val=""/>
      <w:lvlJc w:val="left"/>
      <w:pPr>
        <w:ind w:left="2187" w:hanging="360"/>
      </w:pPr>
      <w:rPr>
        <w:rFonts w:ascii="Wingdings" w:hAnsi="Wingdings" w:hint="default"/>
      </w:rPr>
    </w:lvl>
    <w:lvl w:ilvl="3" w:tplc="04270001" w:tentative="1">
      <w:start w:val="1"/>
      <w:numFmt w:val="bullet"/>
      <w:lvlText w:val=""/>
      <w:lvlJc w:val="left"/>
      <w:pPr>
        <w:ind w:left="2907" w:hanging="360"/>
      </w:pPr>
      <w:rPr>
        <w:rFonts w:ascii="Symbol" w:hAnsi="Symbol" w:hint="default"/>
      </w:rPr>
    </w:lvl>
    <w:lvl w:ilvl="4" w:tplc="04270003" w:tentative="1">
      <w:start w:val="1"/>
      <w:numFmt w:val="bullet"/>
      <w:lvlText w:val="o"/>
      <w:lvlJc w:val="left"/>
      <w:pPr>
        <w:ind w:left="3627" w:hanging="360"/>
      </w:pPr>
      <w:rPr>
        <w:rFonts w:ascii="Courier New" w:hAnsi="Courier New" w:cs="Courier New" w:hint="default"/>
      </w:rPr>
    </w:lvl>
    <w:lvl w:ilvl="5" w:tplc="04270005" w:tentative="1">
      <w:start w:val="1"/>
      <w:numFmt w:val="bullet"/>
      <w:lvlText w:val=""/>
      <w:lvlJc w:val="left"/>
      <w:pPr>
        <w:ind w:left="4347" w:hanging="360"/>
      </w:pPr>
      <w:rPr>
        <w:rFonts w:ascii="Wingdings" w:hAnsi="Wingdings" w:hint="default"/>
      </w:rPr>
    </w:lvl>
    <w:lvl w:ilvl="6" w:tplc="04270001" w:tentative="1">
      <w:start w:val="1"/>
      <w:numFmt w:val="bullet"/>
      <w:lvlText w:val=""/>
      <w:lvlJc w:val="left"/>
      <w:pPr>
        <w:ind w:left="5067" w:hanging="360"/>
      </w:pPr>
      <w:rPr>
        <w:rFonts w:ascii="Symbol" w:hAnsi="Symbol" w:hint="default"/>
      </w:rPr>
    </w:lvl>
    <w:lvl w:ilvl="7" w:tplc="04270003" w:tentative="1">
      <w:start w:val="1"/>
      <w:numFmt w:val="bullet"/>
      <w:lvlText w:val="o"/>
      <w:lvlJc w:val="left"/>
      <w:pPr>
        <w:ind w:left="5787" w:hanging="360"/>
      </w:pPr>
      <w:rPr>
        <w:rFonts w:ascii="Courier New" w:hAnsi="Courier New" w:cs="Courier New" w:hint="default"/>
      </w:rPr>
    </w:lvl>
    <w:lvl w:ilvl="8" w:tplc="04270005" w:tentative="1">
      <w:start w:val="1"/>
      <w:numFmt w:val="bullet"/>
      <w:lvlText w:val=""/>
      <w:lvlJc w:val="left"/>
      <w:pPr>
        <w:ind w:left="6507" w:hanging="360"/>
      </w:pPr>
      <w:rPr>
        <w:rFonts w:ascii="Wingdings" w:hAnsi="Wingdings" w:hint="default"/>
      </w:rPr>
    </w:lvl>
  </w:abstractNum>
  <w:abstractNum w:abstractNumId="18" w15:restartNumberingAfterBreak="0">
    <w:nsid w:val="6C6C3C66"/>
    <w:multiLevelType w:val="hybridMultilevel"/>
    <w:tmpl w:val="A8900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CB14C8"/>
    <w:multiLevelType w:val="hybridMultilevel"/>
    <w:tmpl w:val="0D6A0976"/>
    <w:lvl w:ilvl="0" w:tplc="04270001">
      <w:start w:val="1"/>
      <w:numFmt w:val="bullet"/>
      <w:lvlText w:val=""/>
      <w:lvlJc w:val="left"/>
      <w:pPr>
        <w:ind w:left="747" w:hanging="360"/>
      </w:pPr>
      <w:rPr>
        <w:rFonts w:ascii="Symbol" w:hAnsi="Symbol" w:hint="default"/>
      </w:rPr>
    </w:lvl>
    <w:lvl w:ilvl="1" w:tplc="04270003" w:tentative="1">
      <w:start w:val="1"/>
      <w:numFmt w:val="bullet"/>
      <w:lvlText w:val="o"/>
      <w:lvlJc w:val="left"/>
      <w:pPr>
        <w:ind w:left="1467" w:hanging="360"/>
      </w:pPr>
      <w:rPr>
        <w:rFonts w:ascii="Courier New" w:hAnsi="Courier New" w:cs="Courier New" w:hint="default"/>
      </w:rPr>
    </w:lvl>
    <w:lvl w:ilvl="2" w:tplc="04270005" w:tentative="1">
      <w:start w:val="1"/>
      <w:numFmt w:val="bullet"/>
      <w:lvlText w:val=""/>
      <w:lvlJc w:val="left"/>
      <w:pPr>
        <w:ind w:left="2187" w:hanging="360"/>
      </w:pPr>
      <w:rPr>
        <w:rFonts w:ascii="Wingdings" w:hAnsi="Wingdings" w:hint="default"/>
      </w:rPr>
    </w:lvl>
    <w:lvl w:ilvl="3" w:tplc="04270001" w:tentative="1">
      <w:start w:val="1"/>
      <w:numFmt w:val="bullet"/>
      <w:lvlText w:val=""/>
      <w:lvlJc w:val="left"/>
      <w:pPr>
        <w:ind w:left="2907" w:hanging="360"/>
      </w:pPr>
      <w:rPr>
        <w:rFonts w:ascii="Symbol" w:hAnsi="Symbol" w:hint="default"/>
      </w:rPr>
    </w:lvl>
    <w:lvl w:ilvl="4" w:tplc="04270003" w:tentative="1">
      <w:start w:val="1"/>
      <w:numFmt w:val="bullet"/>
      <w:lvlText w:val="o"/>
      <w:lvlJc w:val="left"/>
      <w:pPr>
        <w:ind w:left="3627" w:hanging="360"/>
      </w:pPr>
      <w:rPr>
        <w:rFonts w:ascii="Courier New" w:hAnsi="Courier New" w:cs="Courier New" w:hint="default"/>
      </w:rPr>
    </w:lvl>
    <w:lvl w:ilvl="5" w:tplc="04270005" w:tentative="1">
      <w:start w:val="1"/>
      <w:numFmt w:val="bullet"/>
      <w:lvlText w:val=""/>
      <w:lvlJc w:val="left"/>
      <w:pPr>
        <w:ind w:left="4347" w:hanging="360"/>
      </w:pPr>
      <w:rPr>
        <w:rFonts w:ascii="Wingdings" w:hAnsi="Wingdings" w:hint="default"/>
      </w:rPr>
    </w:lvl>
    <w:lvl w:ilvl="6" w:tplc="04270001" w:tentative="1">
      <w:start w:val="1"/>
      <w:numFmt w:val="bullet"/>
      <w:lvlText w:val=""/>
      <w:lvlJc w:val="left"/>
      <w:pPr>
        <w:ind w:left="5067" w:hanging="360"/>
      </w:pPr>
      <w:rPr>
        <w:rFonts w:ascii="Symbol" w:hAnsi="Symbol" w:hint="default"/>
      </w:rPr>
    </w:lvl>
    <w:lvl w:ilvl="7" w:tplc="04270003" w:tentative="1">
      <w:start w:val="1"/>
      <w:numFmt w:val="bullet"/>
      <w:lvlText w:val="o"/>
      <w:lvlJc w:val="left"/>
      <w:pPr>
        <w:ind w:left="5787" w:hanging="360"/>
      </w:pPr>
      <w:rPr>
        <w:rFonts w:ascii="Courier New" w:hAnsi="Courier New" w:cs="Courier New" w:hint="default"/>
      </w:rPr>
    </w:lvl>
    <w:lvl w:ilvl="8" w:tplc="04270005" w:tentative="1">
      <w:start w:val="1"/>
      <w:numFmt w:val="bullet"/>
      <w:lvlText w:val=""/>
      <w:lvlJc w:val="left"/>
      <w:pPr>
        <w:ind w:left="6507" w:hanging="360"/>
      </w:pPr>
      <w:rPr>
        <w:rFonts w:ascii="Wingdings" w:hAnsi="Wingdings" w:hint="default"/>
      </w:rPr>
    </w:lvl>
  </w:abstractNum>
  <w:abstractNum w:abstractNumId="20"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7EE03265"/>
    <w:multiLevelType w:val="hybridMultilevel"/>
    <w:tmpl w:val="F006AAC6"/>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3"/>
  </w:num>
  <w:num w:numId="4">
    <w:abstractNumId w:val="7"/>
  </w:num>
  <w:num w:numId="5">
    <w:abstractNumId w:val="20"/>
  </w:num>
  <w:num w:numId="6">
    <w:abstractNumId w:val="1"/>
  </w:num>
  <w:num w:numId="7">
    <w:abstractNumId w:val="16"/>
  </w:num>
  <w:num w:numId="8">
    <w:abstractNumId w:val="10"/>
  </w:num>
  <w:num w:numId="9">
    <w:abstractNumId w:val="5"/>
  </w:num>
  <w:num w:numId="10">
    <w:abstractNumId w:val="8"/>
  </w:num>
  <w:num w:numId="11">
    <w:abstractNumId w:val="12"/>
  </w:num>
  <w:num w:numId="12">
    <w:abstractNumId w:val="4"/>
  </w:num>
  <w:num w:numId="13">
    <w:abstractNumId w:val="6"/>
  </w:num>
  <w:num w:numId="14">
    <w:abstractNumId w:val="17"/>
  </w:num>
  <w:num w:numId="15">
    <w:abstractNumId w:val="19"/>
  </w:num>
  <w:num w:numId="16">
    <w:abstractNumId w:val="0"/>
  </w:num>
  <w:num w:numId="17">
    <w:abstractNumId w:val="18"/>
  </w:num>
  <w:num w:numId="18">
    <w:abstractNumId w:val="15"/>
  </w:num>
  <w:num w:numId="19">
    <w:abstractNumId w:val="11"/>
  </w:num>
  <w:num w:numId="20">
    <w:abstractNumId w:val="21"/>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B9"/>
    <w:rsid w:val="00003E0A"/>
    <w:rsid w:val="000529E7"/>
    <w:rsid w:val="0006381F"/>
    <w:rsid w:val="00064528"/>
    <w:rsid w:val="000715A3"/>
    <w:rsid w:val="000767F7"/>
    <w:rsid w:val="000C6034"/>
    <w:rsid w:val="000C79CB"/>
    <w:rsid w:val="000D24C6"/>
    <w:rsid w:val="00146030"/>
    <w:rsid w:val="00165AB9"/>
    <w:rsid w:val="00184E29"/>
    <w:rsid w:val="00184E50"/>
    <w:rsid w:val="0019280E"/>
    <w:rsid w:val="001963E7"/>
    <w:rsid w:val="001A2C0F"/>
    <w:rsid w:val="001F1BFD"/>
    <w:rsid w:val="001F4299"/>
    <w:rsid w:val="001F7496"/>
    <w:rsid w:val="002032F5"/>
    <w:rsid w:val="002360E9"/>
    <w:rsid w:val="002520CF"/>
    <w:rsid w:val="00252BA8"/>
    <w:rsid w:val="00283D38"/>
    <w:rsid w:val="002A171E"/>
    <w:rsid w:val="002D2998"/>
    <w:rsid w:val="002D3951"/>
    <w:rsid w:val="002D578D"/>
    <w:rsid w:val="00314362"/>
    <w:rsid w:val="00344DC1"/>
    <w:rsid w:val="00377797"/>
    <w:rsid w:val="003A2462"/>
    <w:rsid w:val="003D0448"/>
    <w:rsid w:val="003F4221"/>
    <w:rsid w:val="004017FA"/>
    <w:rsid w:val="0042178F"/>
    <w:rsid w:val="00432EF4"/>
    <w:rsid w:val="00445EF7"/>
    <w:rsid w:val="004A4BBC"/>
    <w:rsid w:val="004C1373"/>
    <w:rsid w:val="00526D12"/>
    <w:rsid w:val="005855D9"/>
    <w:rsid w:val="005B76AD"/>
    <w:rsid w:val="006023D8"/>
    <w:rsid w:val="0064202F"/>
    <w:rsid w:val="00644D79"/>
    <w:rsid w:val="00651151"/>
    <w:rsid w:val="00654996"/>
    <w:rsid w:val="0067339D"/>
    <w:rsid w:val="006800BB"/>
    <w:rsid w:val="006C4816"/>
    <w:rsid w:val="006D01A9"/>
    <w:rsid w:val="006E5BDB"/>
    <w:rsid w:val="00715A14"/>
    <w:rsid w:val="007433A6"/>
    <w:rsid w:val="00746798"/>
    <w:rsid w:val="00747DDB"/>
    <w:rsid w:val="00754011"/>
    <w:rsid w:val="007730D6"/>
    <w:rsid w:val="0077730C"/>
    <w:rsid w:val="007C7CD2"/>
    <w:rsid w:val="007D0088"/>
    <w:rsid w:val="00800E61"/>
    <w:rsid w:val="0082036B"/>
    <w:rsid w:val="00821759"/>
    <w:rsid w:val="00825B04"/>
    <w:rsid w:val="00842DC7"/>
    <w:rsid w:val="00847343"/>
    <w:rsid w:val="008527C2"/>
    <w:rsid w:val="00852882"/>
    <w:rsid w:val="00871B87"/>
    <w:rsid w:val="008B75DD"/>
    <w:rsid w:val="008C25CC"/>
    <w:rsid w:val="008F5876"/>
    <w:rsid w:val="00900FB4"/>
    <w:rsid w:val="009109BE"/>
    <w:rsid w:val="00937C19"/>
    <w:rsid w:val="00944BAE"/>
    <w:rsid w:val="009569D9"/>
    <w:rsid w:val="00982004"/>
    <w:rsid w:val="009C1629"/>
    <w:rsid w:val="009D7058"/>
    <w:rsid w:val="009E408C"/>
    <w:rsid w:val="00A15B01"/>
    <w:rsid w:val="00A439EF"/>
    <w:rsid w:val="00A57B7D"/>
    <w:rsid w:val="00AD1862"/>
    <w:rsid w:val="00AD62D2"/>
    <w:rsid w:val="00AD641A"/>
    <w:rsid w:val="00AF76FD"/>
    <w:rsid w:val="00B12B34"/>
    <w:rsid w:val="00B139DA"/>
    <w:rsid w:val="00B15AC2"/>
    <w:rsid w:val="00B1639C"/>
    <w:rsid w:val="00B30DCE"/>
    <w:rsid w:val="00B45330"/>
    <w:rsid w:val="00B80E4C"/>
    <w:rsid w:val="00B84C0F"/>
    <w:rsid w:val="00BE63EB"/>
    <w:rsid w:val="00C076C2"/>
    <w:rsid w:val="00C23CF9"/>
    <w:rsid w:val="00C574A5"/>
    <w:rsid w:val="00C70BF1"/>
    <w:rsid w:val="00C71083"/>
    <w:rsid w:val="00C801CF"/>
    <w:rsid w:val="00C8279B"/>
    <w:rsid w:val="00C8703D"/>
    <w:rsid w:val="00CF3025"/>
    <w:rsid w:val="00D46745"/>
    <w:rsid w:val="00D54BD1"/>
    <w:rsid w:val="00D62B81"/>
    <w:rsid w:val="00D644AA"/>
    <w:rsid w:val="00D7668D"/>
    <w:rsid w:val="00DB20C3"/>
    <w:rsid w:val="00DC135B"/>
    <w:rsid w:val="00DF598C"/>
    <w:rsid w:val="00E15460"/>
    <w:rsid w:val="00E1724C"/>
    <w:rsid w:val="00E237B0"/>
    <w:rsid w:val="00E349D9"/>
    <w:rsid w:val="00E73FFA"/>
    <w:rsid w:val="00E83AB1"/>
    <w:rsid w:val="00EC2385"/>
    <w:rsid w:val="00EC2D50"/>
    <w:rsid w:val="00ED3B3A"/>
    <w:rsid w:val="00ED67C1"/>
    <w:rsid w:val="00EE5C9D"/>
    <w:rsid w:val="00F01882"/>
    <w:rsid w:val="00F23E6A"/>
    <w:rsid w:val="00F2572B"/>
    <w:rsid w:val="00F31DDB"/>
    <w:rsid w:val="00F45A2F"/>
    <w:rsid w:val="00F51D17"/>
    <w:rsid w:val="00F525CF"/>
    <w:rsid w:val="00F71C46"/>
    <w:rsid w:val="00F84371"/>
    <w:rsid w:val="00FB249D"/>
    <w:rsid w:val="00FB7BD9"/>
    <w:rsid w:val="00FF1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C62BE"/>
  <w15:docId w15:val="{2ECB5747-EC96-4270-96CB-52019B24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semiHidden/>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34"/>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 w:id="1532380666">
      <w:bodyDiv w:val="1"/>
      <w:marLeft w:val="0"/>
      <w:marRight w:val="0"/>
      <w:marTop w:val="0"/>
      <w:marBottom w:val="0"/>
      <w:divBdr>
        <w:top w:val="none" w:sz="0" w:space="0" w:color="auto"/>
        <w:left w:val="none" w:sz="0" w:space="0" w:color="auto"/>
        <w:bottom w:val="none" w:sz="0" w:space="0" w:color="auto"/>
        <w:right w:val="none" w:sz="0" w:space="0" w:color="auto"/>
      </w:divBdr>
    </w:div>
    <w:div w:id="160996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B1DC1-10CB-4BA0-9A2D-7E50A0C02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17119</Words>
  <Characters>9759</Characters>
  <Application>Microsoft Office Word</Application>
  <DocSecurity>0</DocSecurity>
  <Lines>81</Lines>
  <Paragraphs>53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Virginija Musteikienė</cp:lastModifiedBy>
  <cp:revision>15</cp:revision>
  <cp:lastPrinted>2019-01-07T14:55:00Z</cp:lastPrinted>
  <dcterms:created xsi:type="dcterms:W3CDTF">2022-09-15T08:29:00Z</dcterms:created>
  <dcterms:modified xsi:type="dcterms:W3CDTF">2022-11-03T07:33:00Z</dcterms:modified>
</cp:coreProperties>
</file>