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B20E97" w:rsidRDefault="00E15460" w:rsidP="005927B9">
      <w:pPr>
        <w:jc w:val="center"/>
        <w:rPr>
          <w:b/>
        </w:rPr>
      </w:pPr>
      <w:r w:rsidRPr="00B20E97">
        <w:rPr>
          <w:b/>
          <w:color w:val="000000"/>
        </w:rPr>
        <w:t>NEFORMALIOJO PROFESINIO MOKYMO PROGRAMA</w:t>
      </w:r>
    </w:p>
    <w:p w:rsidR="00E15460" w:rsidRPr="00B20E97" w:rsidRDefault="00E15460" w:rsidP="005927B9">
      <w:pPr>
        <w:rPr>
          <w:color w:val="000000"/>
        </w:rPr>
      </w:pPr>
    </w:p>
    <w:p w:rsidR="00526D12" w:rsidRPr="00B20E97" w:rsidRDefault="00D644AA" w:rsidP="005927B9">
      <w:pPr>
        <w:jc w:val="center"/>
        <w:rPr>
          <w:b/>
          <w:color w:val="000000"/>
        </w:rPr>
      </w:pPr>
      <w:r w:rsidRPr="00B20E97">
        <w:rPr>
          <w:b/>
          <w:color w:val="000000"/>
        </w:rPr>
        <w:t>1. PROGRAMOS APIBŪDINIMAS</w:t>
      </w:r>
    </w:p>
    <w:p w:rsidR="00D644AA" w:rsidRPr="00B20E97" w:rsidRDefault="00D644AA" w:rsidP="005927B9">
      <w:pPr>
        <w:rPr>
          <w:b/>
          <w:color w:val="000000"/>
        </w:rPr>
      </w:pPr>
    </w:p>
    <w:p w:rsidR="00526D12" w:rsidRPr="00B20E97" w:rsidRDefault="00526D12" w:rsidP="005927B9">
      <w:pPr>
        <w:rPr>
          <w:color w:val="000000"/>
        </w:rPr>
      </w:pPr>
      <w:r w:rsidRPr="00B20E97">
        <w:rPr>
          <w:color w:val="000000"/>
        </w:rPr>
        <w:t>1.1. Programos pavadinimas lietuvių kalba</w:t>
      </w:r>
    </w:p>
    <w:tbl>
      <w:tblPr>
        <w:tblStyle w:val="TableGrid"/>
        <w:tblW w:w="0" w:type="auto"/>
        <w:tblLook w:val="04A0"/>
      </w:tblPr>
      <w:tblGrid>
        <w:gridCol w:w="9628"/>
      </w:tblGrid>
      <w:tr w:rsidR="006E2D6C" w:rsidRPr="00B20E97" w:rsidTr="00526D12">
        <w:tc>
          <w:tcPr>
            <w:tcW w:w="9628" w:type="dxa"/>
          </w:tcPr>
          <w:p w:rsidR="006E2D6C" w:rsidRPr="005927B9" w:rsidRDefault="006674BA" w:rsidP="005927B9">
            <w:pPr>
              <w:rPr>
                <w:bCs/>
                <w:color w:val="000000"/>
              </w:rPr>
            </w:pPr>
            <w:r w:rsidRPr="005927B9">
              <w:t>Grafinio dizaino, fotografijos ir video produkcijos kūrimo neformaliojo profesinio mokymo programa</w:t>
            </w:r>
            <w:r w:rsidRPr="005927B9" w:rsidDel="006674BA">
              <w:t xml:space="preserve"> </w:t>
            </w:r>
          </w:p>
        </w:tc>
      </w:tr>
    </w:tbl>
    <w:p w:rsidR="00526D12" w:rsidRPr="00B20E97" w:rsidRDefault="00526D12" w:rsidP="005927B9">
      <w:pPr>
        <w:rPr>
          <w:color w:val="000000"/>
        </w:rPr>
      </w:pPr>
    </w:p>
    <w:p w:rsidR="00526D12" w:rsidRPr="00B20E97" w:rsidRDefault="00526D12" w:rsidP="005927B9">
      <w:pPr>
        <w:rPr>
          <w:i/>
          <w:color w:val="000000"/>
        </w:rPr>
      </w:pPr>
      <w:r w:rsidRPr="00B20E97">
        <w:rPr>
          <w:color w:val="000000"/>
        </w:rPr>
        <w:t>1.</w:t>
      </w:r>
      <w:r w:rsidR="00D644AA" w:rsidRPr="00B20E97">
        <w:rPr>
          <w:color w:val="000000"/>
        </w:rPr>
        <w:t>2</w:t>
      </w:r>
      <w:r w:rsidRPr="00B20E97">
        <w:rPr>
          <w:color w:val="000000"/>
        </w:rPr>
        <w:t>. Programos valstybinis kodas</w:t>
      </w:r>
      <w:r w:rsidR="00982004" w:rsidRPr="00B20E97">
        <w:rPr>
          <w:color w:val="000000"/>
        </w:rPr>
        <w:t xml:space="preserve"> </w:t>
      </w:r>
      <w:r w:rsidR="00982004" w:rsidRPr="00B20E97">
        <w:rPr>
          <w:i/>
          <w:color w:val="000000"/>
        </w:rPr>
        <w:t>(suteikiamas įregistravus programą)</w:t>
      </w:r>
    </w:p>
    <w:tbl>
      <w:tblPr>
        <w:tblStyle w:val="TableGrid"/>
        <w:tblW w:w="0" w:type="auto"/>
        <w:tblLook w:val="04A0"/>
      </w:tblPr>
      <w:tblGrid>
        <w:gridCol w:w="9628"/>
      </w:tblGrid>
      <w:tr w:rsidR="00526D12" w:rsidRPr="00B20E97" w:rsidTr="00526D12">
        <w:tc>
          <w:tcPr>
            <w:tcW w:w="9628" w:type="dxa"/>
          </w:tcPr>
          <w:p w:rsidR="00526D12" w:rsidRPr="00B20E97" w:rsidRDefault="003946ED" w:rsidP="005927B9">
            <w:pPr>
              <w:rPr>
                <w:color w:val="000000"/>
              </w:rPr>
            </w:pPr>
            <w:r w:rsidRPr="003946ED">
              <w:t>N43061102</w:t>
            </w:r>
          </w:p>
        </w:tc>
      </w:tr>
    </w:tbl>
    <w:p w:rsidR="00526D12" w:rsidRPr="00B20E97" w:rsidRDefault="00526D12" w:rsidP="005927B9">
      <w:pPr>
        <w:rPr>
          <w:color w:val="000000"/>
        </w:rPr>
      </w:pPr>
    </w:p>
    <w:p w:rsidR="00526D12" w:rsidRPr="00B20E97" w:rsidRDefault="00526D12" w:rsidP="005927B9">
      <w:pPr>
        <w:rPr>
          <w:color w:val="000000"/>
        </w:rPr>
      </w:pPr>
      <w:r w:rsidRPr="00B20E97">
        <w:rPr>
          <w:color w:val="000000"/>
        </w:rPr>
        <w:t>1.</w:t>
      </w:r>
      <w:r w:rsidR="00D644AA" w:rsidRPr="00B20E97">
        <w:rPr>
          <w:color w:val="000000"/>
        </w:rPr>
        <w:t>3</w:t>
      </w:r>
      <w:r w:rsidRPr="00B20E97">
        <w:rPr>
          <w:color w:val="000000"/>
        </w:rPr>
        <w:t>. Švietimo sritis</w:t>
      </w:r>
    </w:p>
    <w:tbl>
      <w:tblPr>
        <w:tblStyle w:val="TableGrid"/>
        <w:tblW w:w="0" w:type="auto"/>
        <w:tblLook w:val="04A0"/>
      </w:tblPr>
      <w:tblGrid>
        <w:gridCol w:w="9628"/>
      </w:tblGrid>
      <w:tr w:rsidR="00526D12" w:rsidRPr="00B20E97" w:rsidTr="00526D12">
        <w:tc>
          <w:tcPr>
            <w:tcW w:w="9628" w:type="dxa"/>
          </w:tcPr>
          <w:p w:rsidR="00526D12" w:rsidRPr="005927B9" w:rsidRDefault="000A03B4" w:rsidP="005927B9">
            <w:pPr>
              <w:rPr>
                <w:color w:val="000000"/>
              </w:rPr>
            </w:pPr>
            <w:r w:rsidRPr="005927B9">
              <w:rPr>
                <w:bCs/>
                <w:color w:val="000000" w:themeColor="text1"/>
              </w:rPr>
              <w:t>Informacijos ir ryšio technologijos</w:t>
            </w:r>
          </w:p>
        </w:tc>
      </w:tr>
    </w:tbl>
    <w:p w:rsidR="00526D12" w:rsidRPr="00B20E97" w:rsidRDefault="00526D12" w:rsidP="005927B9">
      <w:pPr>
        <w:rPr>
          <w:color w:val="000000"/>
        </w:rPr>
      </w:pPr>
    </w:p>
    <w:p w:rsidR="00526D12" w:rsidRPr="00B20E97" w:rsidRDefault="00526D12" w:rsidP="005927B9">
      <w:pPr>
        <w:rPr>
          <w:color w:val="000000"/>
        </w:rPr>
      </w:pPr>
      <w:r w:rsidRPr="00B20E97">
        <w:rPr>
          <w:color w:val="000000"/>
        </w:rPr>
        <w:t>1.</w:t>
      </w:r>
      <w:r w:rsidR="00982004" w:rsidRPr="00B20E97">
        <w:rPr>
          <w:color w:val="000000"/>
        </w:rPr>
        <w:t>4</w:t>
      </w:r>
      <w:r w:rsidRPr="00B20E97">
        <w:rPr>
          <w:color w:val="000000"/>
        </w:rPr>
        <w:t xml:space="preserve">. </w:t>
      </w:r>
      <w:r w:rsidR="00E1724C" w:rsidRPr="00B20E97">
        <w:rPr>
          <w:color w:val="000000"/>
        </w:rPr>
        <w:t>Š</w:t>
      </w:r>
      <w:r w:rsidRPr="00B20E97">
        <w:rPr>
          <w:color w:val="000000"/>
        </w:rPr>
        <w:t>vietimo posritis / posričiai</w:t>
      </w:r>
    </w:p>
    <w:tbl>
      <w:tblPr>
        <w:tblStyle w:val="TableGrid"/>
        <w:tblW w:w="0" w:type="auto"/>
        <w:tblLook w:val="04A0"/>
      </w:tblPr>
      <w:tblGrid>
        <w:gridCol w:w="9628"/>
      </w:tblGrid>
      <w:tr w:rsidR="005927B9" w:rsidRPr="00B20E97" w:rsidTr="005927B9">
        <w:tc>
          <w:tcPr>
            <w:tcW w:w="9628" w:type="dxa"/>
          </w:tcPr>
          <w:p w:rsidR="005927B9" w:rsidRPr="005927B9" w:rsidRDefault="005927B9" w:rsidP="006634EB">
            <w:pPr>
              <w:rPr>
                <w:color w:val="000000"/>
              </w:rPr>
            </w:pPr>
            <w:r w:rsidRPr="005927B9">
              <w:rPr>
                <w:bCs/>
                <w:color w:val="000000" w:themeColor="text1"/>
              </w:rPr>
              <w:t>Kompiuterio taikymas ir kompiuterinis raštingumas</w:t>
            </w:r>
          </w:p>
        </w:tc>
      </w:tr>
    </w:tbl>
    <w:p w:rsidR="00526D12" w:rsidRPr="006674BA" w:rsidRDefault="00526D12" w:rsidP="005927B9">
      <w:pPr>
        <w:rPr>
          <w:color w:val="000000"/>
        </w:rPr>
      </w:pPr>
    </w:p>
    <w:p w:rsidR="00E1724C" w:rsidRPr="00B20E97" w:rsidRDefault="00E1724C" w:rsidP="005927B9">
      <w:pPr>
        <w:rPr>
          <w:color w:val="000000"/>
        </w:rPr>
      </w:pPr>
      <w:r w:rsidRPr="00B20E97">
        <w:rPr>
          <w:color w:val="000000"/>
        </w:rPr>
        <w:t>1.</w:t>
      </w:r>
      <w:r w:rsidR="00982004" w:rsidRPr="00B20E97">
        <w:rPr>
          <w:color w:val="000000"/>
        </w:rPr>
        <w:t>5</w:t>
      </w:r>
      <w:r w:rsidRPr="00B20E97">
        <w:rPr>
          <w:color w:val="000000"/>
        </w:rPr>
        <w:t>. Programos apimtis mokymosi kreditais</w:t>
      </w:r>
    </w:p>
    <w:tbl>
      <w:tblPr>
        <w:tblStyle w:val="TableGrid"/>
        <w:tblW w:w="0" w:type="auto"/>
        <w:tblLook w:val="04A0"/>
      </w:tblPr>
      <w:tblGrid>
        <w:gridCol w:w="9628"/>
      </w:tblGrid>
      <w:tr w:rsidR="00E1724C" w:rsidRPr="00B20E97" w:rsidTr="00E1724C">
        <w:tc>
          <w:tcPr>
            <w:tcW w:w="9628" w:type="dxa"/>
          </w:tcPr>
          <w:p w:rsidR="00E1724C" w:rsidRPr="00B20E97" w:rsidRDefault="000A03B4" w:rsidP="005927B9">
            <w:pPr>
              <w:rPr>
                <w:color w:val="000000"/>
              </w:rPr>
            </w:pPr>
            <w:r w:rsidRPr="00B20E97">
              <w:rPr>
                <w:color w:val="000000"/>
              </w:rPr>
              <w:t>30</w:t>
            </w:r>
          </w:p>
        </w:tc>
      </w:tr>
    </w:tbl>
    <w:p w:rsidR="00E1724C" w:rsidRPr="00B20E97" w:rsidRDefault="00E1724C" w:rsidP="005927B9">
      <w:pPr>
        <w:rPr>
          <w:color w:val="000000"/>
        </w:rPr>
      </w:pPr>
    </w:p>
    <w:p w:rsidR="00D46745" w:rsidRPr="00B20E97" w:rsidRDefault="00D46745" w:rsidP="005927B9">
      <w:pPr>
        <w:rPr>
          <w:color w:val="000000"/>
        </w:rPr>
      </w:pPr>
      <w:r w:rsidRPr="00B20E97">
        <w:rPr>
          <w:color w:val="000000"/>
        </w:rPr>
        <w:t>1.</w:t>
      </w:r>
      <w:r w:rsidR="00982004" w:rsidRPr="00B20E97">
        <w:rPr>
          <w:color w:val="000000"/>
        </w:rPr>
        <w:t>6</w:t>
      </w:r>
      <w:r w:rsidRPr="00B20E97">
        <w:rPr>
          <w:color w:val="000000"/>
        </w:rPr>
        <w:t>. Programos apimtis akademinėmis valandomis kontaktiniam darbui, jų pasiskirstymas teoriniam ir praktiniam mokymui</w:t>
      </w:r>
    </w:p>
    <w:tbl>
      <w:tblPr>
        <w:tblStyle w:val="TableGrid"/>
        <w:tblW w:w="0" w:type="auto"/>
        <w:tblLook w:val="04A0"/>
      </w:tblPr>
      <w:tblGrid>
        <w:gridCol w:w="9628"/>
      </w:tblGrid>
      <w:tr w:rsidR="00D46745" w:rsidRPr="00B20E97" w:rsidTr="00D46745">
        <w:tc>
          <w:tcPr>
            <w:tcW w:w="9628" w:type="dxa"/>
          </w:tcPr>
          <w:p w:rsidR="00D46745" w:rsidRPr="00B20E97" w:rsidRDefault="007B0449" w:rsidP="005927B9">
            <w:pPr>
              <w:rPr>
                <w:color w:val="000000"/>
              </w:rPr>
            </w:pPr>
            <w:r w:rsidRPr="00B20E97">
              <w:rPr>
                <w:color w:val="000000"/>
              </w:rPr>
              <w:t>540</w:t>
            </w:r>
            <w:r w:rsidR="00D46745" w:rsidRPr="00B20E97">
              <w:rPr>
                <w:color w:val="000000"/>
              </w:rPr>
              <w:t xml:space="preserve"> akademinių valandų kontaktiniam darbui, iš kurių </w:t>
            </w:r>
            <w:r w:rsidR="006674BA">
              <w:rPr>
                <w:color w:val="000000"/>
              </w:rPr>
              <w:t>162</w:t>
            </w:r>
            <w:r w:rsidR="006674BA" w:rsidRPr="00B20E97">
              <w:rPr>
                <w:color w:val="000000"/>
              </w:rPr>
              <w:t xml:space="preserve"> </w:t>
            </w:r>
            <w:r w:rsidR="00D46745" w:rsidRPr="00B20E97">
              <w:rPr>
                <w:color w:val="000000"/>
              </w:rPr>
              <w:t xml:space="preserve">akademinių valandų skiriama teoriniam mokymui, </w:t>
            </w:r>
            <w:r w:rsidR="006674BA">
              <w:rPr>
                <w:color w:val="000000"/>
              </w:rPr>
              <w:t>378</w:t>
            </w:r>
            <w:r w:rsidR="006674BA" w:rsidRPr="00B20E97">
              <w:rPr>
                <w:color w:val="000000"/>
              </w:rPr>
              <w:t xml:space="preserve"> </w:t>
            </w:r>
            <w:r w:rsidR="00D46745" w:rsidRPr="00B20E97">
              <w:rPr>
                <w:color w:val="000000"/>
              </w:rPr>
              <w:t>akademinių valandų – praktiniam mokymui.</w:t>
            </w:r>
          </w:p>
        </w:tc>
      </w:tr>
    </w:tbl>
    <w:p w:rsidR="00D46745" w:rsidRPr="00B20E97" w:rsidRDefault="00D46745" w:rsidP="005927B9">
      <w:pPr>
        <w:rPr>
          <w:color w:val="000000"/>
        </w:rPr>
      </w:pPr>
    </w:p>
    <w:p w:rsidR="00526D12" w:rsidRPr="00B20E97" w:rsidRDefault="00D46745" w:rsidP="005927B9">
      <w:pPr>
        <w:rPr>
          <w:color w:val="000000"/>
        </w:rPr>
      </w:pPr>
      <w:r w:rsidRPr="00B20E97">
        <w:rPr>
          <w:color w:val="000000"/>
        </w:rPr>
        <w:t>1.</w:t>
      </w:r>
      <w:r w:rsidR="00982004" w:rsidRPr="00B20E97">
        <w:rPr>
          <w:color w:val="000000"/>
        </w:rPr>
        <w:t>7</w:t>
      </w:r>
      <w:r w:rsidRPr="00B20E97">
        <w:rPr>
          <w:color w:val="000000"/>
        </w:rPr>
        <w:t>. Minimalūs reikalavimai, norint mokytis pagal programą (jeigu nu</w:t>
      </w:r>
      <w:r w:rsidR="00D644AA" w:rsidRPr="00B20E97">
        <w:rPr>
          <w:color w:val="000000"/>
        </w:rPr>
        <w:t>s</w:t>
      </w:r>
      <w:r w:rsidRPr="00B20E97">
        <w:rPr>
          <w:color w:val="000000"/>
        </w:rPr>
        <w:t>tatyta)</w:t>
      </w:r>
    </w:p>
    <w:tbl>
      <w:tblPr>
        <w:tblStyle w:val="TableGrid"/>
        <w:tblW w:w="0" w:type="auto"/>
        <w:tblLook w:val="04A0"/>
      </w:tblPr>
      <w:tblGrid>
        <w:gridCol w:w="9628"/>
      </w:tblGrid>
      <w:tr w:rsidR="00D46745" w:rsidRPr="00B20E97" w:rsidTr="00D46745">
        <w:tc>
          <w:tcPr>
            <w:tcW w:w="9628" w:type="dxa"/>
          </w:tcPr>
          <w:p w:rsidR="00D46745" w:rsidRPr="004A7F26" w:rsidRDefault="007B0449" w:rsidP="005927B9">
            <w:pPr>
              <w:rPr>
                <w:color w:val="000000"/>
              </w:rPr>
            </w:pPr>
            <w:r w:rsidRPr="00B20E97">
              <w:rPr>
                <w:color w:val="000000"/>
              </w:rPr>
              <w:t>Vidurinis išsilavinimas</w:t>
            </w:r>
          </w:p>
        </w:tc>
      </w:tr>
    </w:tbl>
    <w:p w:rsidR="00D46745" w:rsidRPr="00B20E97" w:rsidRDefault="00D46745" w:rsidP="005927B9">
      <w:pPr>
        <w:rPr>
          <w:color w:val="000000"/>
        </w:rPr>
      </w:pPr>
    </w:p>
    <w:p w:rsidR="00D46745" w:rsidRPr="00B20E97" w:rsidRDefault="00D644AA" w:rsidP="005927B9">
      <w:pPr>
        <w:rPr>
          <w:bCs/>
        </w:rPr>
      </w:pPr>
      <w:r w:rsidRPr="00B20E97">
        <w:rPr>
          <w:color w:val="000000"/>
        </w:rPr>
        <w:t>1.</w:t>
      </w:r>
      <w:r w:rsidR="00982004" w:rsidRPr="00B20E97">
        <w:rPr>
          <w:color w:val="000000"/>
        </w:rPr>
        <w:t>8</w:t>
      </w:r>
      <w:r w:rsidR="00D46745" w:rsidRPr="00B20E97">
        <w:rPr>
          <w:color w:val="000000"/>
        </w:rPr>
        <w:t xml:space="preserve">. </w:t>
      </w:r>
      <w:r w:rsidR="001F7496" w:rsidRPr="00B20E97">
        <w:rPr>
          <w:bCs/>
        </w:rPr>
        <w:t>Programoje įgyjamos ar tobulinamos kompetencijos</w:t>
      </w:r>
    </w:p>
    <w:tbl>
      <w:tblPr>
        <w:tblStyle w:val="TableGrid"/>
        <w:tblW w:w="9634" w:type="dxa"/>
        <w:tblLook w:val="04A0"/>
      </w:tblPr>
      <w:tblGrid>
        <w:gridCol w:w="3211"/>
        <w:gridCol w:w="3211"/>
        <w:gridCol w:w="3212"/>
      </w:tblGrid>
      <w:tr w:rsidR="001F7496" w:rsidRPr="00B20E97" w:rsidTr="001F7496">
        <w:tc>
          <w:tcPr>
            <w:tcW w:w="3211" w:type="dxa"/>
          </w:tcPr>
          <w:p w:rsidR="001F7496" w:rsidRPr="00B20E97" w:rsidRDefault="001F7496" w:rsidP="005927B9">
            <w:pPr>
              <w:rPr>
                <w:bCs/>
              </w:rPr>
            </w:pPr>
            <w:r w:rsidRPr="00B20E97">
              <w:rPr>
                <w:bCs/>
              </w:rPr>
              <w:t>Kompetencijos pavadinimas</w:t>
            </w:r>
          </w:p>
        </w:tc>
        <w:tc>
          <w:tcPr>
            <w:tcW w:w="3211" w:type="dxa"/>
          </w:tcPr>
          <w:p w:rsidR="001F7496" w:rsidRPr="00B20E97" w:rsidRDefault="001F7496" w:rsidP="005927B9">
            <w:pPr>
              <w:rPr>
                <w:bCs/>
                <w:i/>
              </w:rPr>
            </w:pPr>
            <w:r w:rsidRPr="00B20E97">
              <w:rPr>
                <w:bCs/>
              </w:rPr>
              <w:t>Kvalifikacijos pavadinimas, lygis pagal Lietuvos kvalifikacijų sandarą, jos valstybinis kodas</w:t>
            </w:r>
          </w:p>
        </w:tc>
        <w:tc>
          <w:tcPr>
            <w:tcW w:w="3212" w:type="dxa"/>
          </w:tcPr>
          <w:p w:rsidR="001F7496" w:rsidRPr="00B20E97" w:rsidRDefault="001F7496" w:rsidP="005927B9">
            <w:pPr>
              <w:rPr>
                <w:bCs/>
              </w:rPr>
            </w:pPr>
            <w:r w:rsidRPr="00B20E97">
              <w:rPr>
                <w:bCs/>
              </w:rPr>
              <w:t>Profesinio standarto pavadinimas, jo valstybinis kodas</w:t>
            </w:r>
          </w:p>
        </w:tc>
      </w:tr>
      <w:tr w:rsidR="004A7F26" w:rsidRPr="00B20E97" w:rsidTr="001F7496">
        <w:tc>
          <w:tcPr>
            <w:tcW w:w="3211" w:type="dxa"/>
          </w:tcPr>
          <w:p w:rsidR="004A7F26" w:rsidRPr="00B20E97" w:rsidRDefault="004A7F26" w:rsidP="005927B9">
            <w:pPr>
              <w:rPr>
                <w:bCs/>
              </w:rPr>
            </w:pPr>
            <w:r w:rsidRPr="00EC5322">
              <w:t>Kurti ir redaguoti dvimatės bei trimatės grafikos produktus.</w:t>
            </w:r>
          </w:p>
        </w:tc>
        <w:tc>
          <w:tcPr>
            <w:tcW w:w="3211" w:type="dxa"/>
          </w:tcPr>
          <w:p w:rsidR="005927B9" w:rsidRDefault="004A7F26" w:rsidP="005927B9">
            <w:pPr>
              <w:rPr>
                <w:color w:val="000000" w:themeColor="text1"/>
              </w:rPr>
            </w:pPr>
            <w:r w:rsidRPr="00B20E97">
              <w:t>Multimedijos technikas</w:t>
            </w:r>
            <w:r w:rsidRPr="00B20E97">
              <w:rPr>
                <w:color w:val="000000" w:themeColor="text1"/>
              </w:rPr>
              <w:t xml:space="preserve">, </w:t>
            </w:r>
          </w:p>
          <w:p w:rsidR="004A7F26" w:rsidRPr="00B20E97" w:rsidRDefault="005927B9" w:rsidP="005927B9">
            <w:pPr>
              <w:rPr>
                <w:bCs/>
              </w:rPr>
            </w:pPr>
            <w:r>
              <w:t xml:space="preserve">LTKS </w:t>
            </w:r>
            <w:r w:rsidR="004A7F26" w:rsidRPr="00B20E97">
              <w:t>IV</w:t>
            </w:r>
          </w:p>
        </w:tc>
        <w:tc>
          <w:tcPr>
            <w:tcW w:w="3212" w:type="dxa"/>
          </w:tcPr>
          <w:p w:rsidR="00EA169D" w:rsidRDefault="00EA169D" w:rsidP="005927B9">
            <w:pPr>
              <w:rPr>
                <w:color w:val="000000"/>
              </w:rPr>
            </w:pPr>
            <w:r>
              <w:rPr>
                <w:color w:val="000000"/>
              </w:rPr>
              <w:t>Poligrafijos, žiniasklaidos ir reklamos</w:t>
            </w:r>
            <w:r>
              <w:rPr>
                <w:i/>
                <w:iCs/>
                <w:color w:val="000000"/>
              </w:rPr>
              <w:t> </w:t>
            </w:r>
            <w:r>
              <w:rPr>
                <w:color w:val="000000"/>
              </w:rPr>
              <w:t>sektoriaus profesinis standartas, PSJ01</w:t>
            </w:r>
          </w:p>
          <w:p w:rsidR="004A7F26" w:rsidRPr="00B20E97" w:rsidRDefault="004A7F26" w:rsidP="005927B9">
            <w:pPr>
              <w:rPr>
                <w:bCs/>
              </w:rPr>
            </w:pPr>
          </w:p>
        </w:tc>
      </w:tr>
      <w:tr w:rsidR="004A7F26" w:rsidRPr="00B20E97" w:rsidTr="001F7496">
        <w:tc>
          <w:tcPr>
            <w:tcW w:w="3211" w:type="dxa"/>
          </w:tcPr>
          <w:p w:rsidR="004A7F26" w:rsidRPr="00B20E97" w:rsidRDefault="004A7F26" w:rsidP="005927B9">
            <w:pPr>
              <w:rPr>
                <w:bCs/>
              </w:rPr>
            </w:pPr>
            <w:r w:rsidRPr="00EC5322">
              <w:t>Komponuoti grafinio dizaino elementus.</w:t>
            </w:r>
          </w:p>
        </w:tc>
        <w:tc>
          <w:tcPr>
            <w:tcW w:w="3211" w:type="dxa"/>
          </w:tcPr>
          <w:p w:rsidR="005927B9" w:rsidRDefault="004A7F26" w:rsidP="005927B9">
            <w:pPr>
              <w:rPr>
                <w:color w:val="000000" w:themeColor="text1"/>
              </w:rPr>
            </w:pPr>
            <w:r w:rsidRPr="00B20E97">
              <w:t>Multimedijos technikas</w:t>
            </w:r>
            <w:r w:rsidRPr="00B20E97">
              <w:rPr>
                <w:color w:val="000000" w:themeColor="text1"/>
              </w:rPr>
              <w:t xml:space="preserve">, </w:t>
            </w:r>
          </w:p>
          <w:p w:rsidR="004A7F26" w:rsidRPr="00B20E97" w:rsidRDefault="004A7F26" w:rsidP="005927B9">
            <w:pPr>
              <w:rPr>
                <w:bCs/>
              </w:rPr>
            </w:pPr>
            <w:r w:rsidRPr="00B20E97">
              <w:t>LTKS IV</w:t>
            </w:r>
          </w:p>
        </w:tc>
        <w:tc>
          <w:tcPr>
            <w:tcW w:w="3212" w:type="dxa"/>
          </w:tcPr>
          <w:p w:rsidR="00EA169D" w:rsidRDefault="00EA169D" w:rsidP="005927B9">
            <w:pPr>
              <w:rPr>
                <w:color w:val="000000"/>
              </w:rPr>
            </w:pPr>
            <w:r>
              <w:rPr>
                <w:color w:val="000000"/>
              </w:rPr>
              <w:t>Poligrafijos, žiniasklaidos ir reklamos</w:t>
            </w:r>
            <w:r>
              <w:rPr>
                <w:i/>
                <w:iCs/>
                <w:color w:val="000000"/>
              </w:rPr>
              <w:t> </w:t>
            </w:r>
            <w:r>
              <w:rPr>
                <w:color w:val="000000"/>
              </w:rPr>
              <w:t>sektoriaus profesinis standartas, PSJ01</w:t>
            </w:r>
          </w:p>
          <w:p w:rsidR="004A7F26" w:rsidRPr="00B20E97" w:rsidRDefault="004A7F26" w:rsidP="005927B9">
            <w:pPr>
              <w:rPr>
                <w:bCs/>
              </w:rPr>
            </w:pPr>
          </w:p>
        </w:tc>
      </w:tr>
      <w:tr w:rsidR="004A7F26" w:rsidRPr="00B20E97" w:rsidTr="001F7496">
        <w:tc>
          <w:tcPr>
            <w:tcW w:w="3211" w:type="dxa"/>
          </w:tcPr>
          <w:p w:rsidR="004A7F26" w:rsidRPr="00EC5322" w:rsidRDefault="004A7F26" w:rsidP="005927B9">
            <w:r w:rsidRPr="00EC5322">
              <w:t>Parinkti ir taikyti techninę bei programinę įrangą vaizdo produktams kurti.</w:t>
            </w:r>
          </w:p>
        </w:tc>
        <w:tc>
          <w:tcPr>
            <w:tcW w:w="3211" w:type="dxa"/>
          </w:tcPr>
          <w:p w:rsidR="005927B9" w:rsidRDefault="004A7F26" w:rsidP="005927B9">
            <w:pPr>
              <w:rPr>
                <w:color w:val="000000" w:themeColor="text1"/>
              </w:rPr>
            </w:pPr>
            <w:r w:rsidRPr="00B20E97">
              <w:t>Multimedijos technikas</w:t>
            </w:r>
            <w:r w:rsidRPr="00B20E97">
              <w:rPr>
                <w:color w:val="000000" w:themeColor="text1"/>
              </w:rPr>
              <w:t xml:space="preserve">, </w:t>
            </w:r>
          </w:p>
          <w:p w:rsidR="004A7F26" w:rsidRPr="00B20E97" w:rsidRDefault="004A7F26" w:rsidP="005927B9">
            <w:r w:rsidRPr="00B20E97">
              <w:t>LTKS IV</w:t>
            </w:r>
          </w:p>
        </w:tc>
        <w:tc>
          <w:tcPr>
            <w:tcW w:w="3212" w:type="dxa"/>
          </w:tcPr>
          <w:p w:rsidR="00EA169D" w:rsidRDefault="00EA169D" w:rsidP="005927B9">
            <w:pPr>
              <w:rPr>
                <w:color w:val="000000"/>
              </w:rPr>
            </w:pPr>
            <w:r>
              <w:rPr>
                <w:color w:val="000000"/>
              </w:rPr>
              <w:t>Poligrafijos, žiniasklaidos ir reklamos</w:t>
            </w:r>
            <w:r>
              <w:rPr>
                <w:i/>
                <w:iCs/>
                <w:color w:val="000000"/>
              </w:rPr>
              <w:t> </w:t>
            </w:r>
            <w:r>
              <w:rPr>
                <w:color w:val="000000"/>
              </w:rPr>
              <w:t>sektoriaus profesinis standartas, PSJ01</w:t>
            </w:r>
          </w:p>
          <w:p w:rsidR="004A7F26" w:rsidRPr="00006E2A" w:rsidRDefault="004A7F26" w:rsidP="005927B9"/>
        </w:tc>
      </w:tr>
      <w:tr w:rsidR="004A7F26" w:rsidRPr="00B20E97" w:rsidTr="001F7496">
        <w:tc>
          <w:tcPr>
            <w:tcW w:w="3211" w:type="dxa"/>
          </w:tcPr>
          <w:p w:rsidR="004A7F26" w:rsidRPr="00EC5322" w:rsidRDefault="004A7F26" w:rsidP="005927B9">
            <w:r w:rsidRPr="00EC5322">
              <w:t>Parinkti ir taikyti techninę bei programinę įrangą garso produktams kurti.</w:t>
            </w:r>
          </w:p>
        </w:tc>
        <w:tc>
          <w:tcPr>
            <w:tcW w:w="3211" w:type="dxa"/>
          </w:tcPr>
          <w:p w:rsidR="005927B9" w:rsidRDefault="004A7F26" w:rsidP="005927B9">
            <w:pPr>
              <w:rPr>
                <w:color w:val="000000" w:themeColor="text1"/>
              </w:rPr>
            </w:pPr>
            <w:r w:rsidRPr="00B20E97">
              <w:t>Multimedijos technikas</w:t>
            </w:r>
            <w:r w:rsidRPr="00B20E97">
              <w:rPr>
                <w:color w:val="000000" w:themeColor="text1"/>
              </w:rPr>
              <w:t xml:space="preserve">, </w:t>
            </w:r>
          </w:p>
          <w:p w:rsidR="004A7F26" w:rsidRPr="00B20E97" w:rsidRDefault="004A7F26" w:rsidP="005927B9">
            <w:r w:rsidRPr="00B20E97">
              <w:t>LTKS IV</w:t>
            </w:r>
          </w:p>
        </w:tc>
        <w:tc>
          <w:tcPr>
            <w:tcW w:w="3212" w:type="dxa"/>
          </w:tcPr>
          <w:p w:rsidR="00EA169D" w:rsidRDefault="00EA169D" w:rsidP="005927B9">
            <w:pPr>
              <w:rPr>
                <w:color w:val="000000"/>
              </w:rPr>
            </w:pPr>
            <w:r>
              <w:rPr>
                <w:color w:val="000000"/>
              </w:rPr>
              <w:t>Poligrafijos, žiniasklaidos ir reklamos</w:t>
            </w:r>
            <w:r>
              <w:rPr>
                <w:i/>
                <w:iCs/>
                <w:color w:val="000000"/>
              </w:rPr>
              <w:t> </w:t>
            </w:r>
            <w:r>
              <w:rPr>
                <w:color w:val="000000"/>
              </w:rPr>
              <w:t>sektoriaus profesinis standartas, PSJ01</w:t>
            </w:r>
          </w:p>
          <w:p w:rsidR="004A7F26" w:rsidRPr="00006E2A" w:rsidRDefault="004A7F26" w:rsidP="005927B9"/>
        </w:tc>
      </w:tr>
      <w:tr w:rsidR="004A7F26" w:rsidRPr="00B20E97" w:rsidTr="001F7496">
        <w:tc>
          <w:tcPr>
            <w:tcW w:w="3211" w:type="dxa"/>
          </w:tcPr>
          <w:p w:rsidR="004A7F26" w:rsidRPr="00EC5322" w:rsidRDefault="004A7F26" w:rsidP="005927B9">
            <w:r w:rsidRPr="00EC5322">
              <w:t>Parinkti ir taikyti techninę bei programinę įrangą fotografijos produktams kurti.</w:t>
            </w:r>
          </w:p>
        </w:tc>
        <w:tc>
          <w:tcPr>
            <w:tcW w:w="3211" w:type="dxa"/>
          </w:tcPr>
          <w:p w:rsidR="005927B9" w:rsidRDefault="004A7F26" w:rsidP="005927B9">
            <w:pPr>
              <w:rPr>
                <w:color w:val="000000" w:themeColor="text1"/>
              </w:rPr>
            </w:pPr>
            <w:r w:rsidRPr="00B20E97">
              <w:t>Multimedijos technikas</w:t>
            </w:r>
            <w:r w:rsidRPr="00B20E97">
              <w:rPr>
                <w:color w:val="000000" w:themeColor="text1"/>
              </w:rPr>
              <w:t xml:space="preserve">, </w:t>
            </w:r>
          </w:p>
          <w:p w:rsidR="004A7F26" w:rsidRPr="00B20E97" w:rsidRDefault="004A7F26" w:rsidP="005927B9">
            <w:r w:rsidRPr="00B20E97">
              <w:t>LTKS IV</w:t>
            </w:r>
          </w:p>
        </w:tc>
        <w:tc>
          <w:tcPr>
            <w:tcW w:w="3212" w:type="dxa"/>
          </w:tcPr>
          <w:p w:rsidR="004A7F26" w:rsidRPr="00006E2A" w:rsidRDefault="00EA169D" w:rsidP="005927B9">
            <w:r>
              <w:rPr>
                <w:color w:val="000000"/>
              </w:rPr>
              <w:t>Poligrafijos, žiniasklaidos ir reklamos</w:t>
            </w:r>
            <w:r>
              <w:rPr>
                <w:i/>
                <w:iCs/>
                <w:color w:val="000000"/>
              </w:rPr>
              <w:t> </w:t>
            </w:r>
            <w:r>
              <w:rPr>
                <w:color w:val="000000"/>
              </w:rPr>
              <w:t>sektoriaus profesinis standartas, PSJ01</w:t>
            </w:r>
          </w:p>
        </w:tc>
      </w:tr>
    </w:tbl>
    <w:p w:rsidR="001F7496" w:rsidRPr="00B20E97" w:rsidRDefault="001F7496" w:rsidP="005927B9">
      <w:pPr>
        <w:rPr>
          <w:color w:val="000000"/>
        </w:rPr>
      </w:pPr>
    </w:p>
    <w:p w:rsidR="00937C19" w:rsidRPr="00B20E97" w:rsidRDefault="00937C19" w:rsidP="005927B9">
      <w:pPr>
        <w:rPr>
          <w:color w:val="000000"/>
        </w:rPr>
      </w:pPr>
      <w:r w:rsidRPr="00B20E97">
        <w:rPr>
          <w:color w:val="000000"/>
        </w:rPr>
        <w:t>1.</w:t>
      </w:r>
      <w:r w:rsidR="00982004" w:rsidRPr="00B20E97">
        <w:rPr>
          <w:color w:val="000000"/>
        </w:rPr>
        <w:t>9</w:t>
      </w:r>
      <w:r w:rsidRPr="00B20E97">
        <w:rPr>
          <w:color w:val="000000"/>
        </w:rPr>
        <w:t>. Papildomi reikalavimai mokymą pagal programą užsakančios ir (ar) mokymą finansuojančios institucijos</w:t>
      </w:r>
    </w:p>
    <w:tbl>
      <w:tblPr>
        <w:tblStyle w:val="TableGrid"/>
        <w:tblW w:w="0" w:type="auto"/>
        <w:tblLook w:val="04A0"/>
      </w:tblPr>
      <w:tblGrid>
        <w:gridCol w:w="9628"/>
      </w:tblGrid>
      <w:tr w:rsidR="00937C19" w:rsidRPr="00B20E97" w:rsidTr="00937C19">
        <w:tc>
          <w:tcPr>
            <w:tcW w:w="9628" w:type="dxa"/>
          </w:tcPr>
          <w:p w:rsidR="00937C19" w:rsidRPr="00B20E97" w:rsidRDefault="001A2C0F" w:rsidP="005927B9">
            <w:pPr>
              <w:pStyle w:val="ListParagraph"/>
              <w:numPr>
                <w:ilvl w:val="0"/>
                <w:numId w:val="1"/>
              </w:numPr>
              <w:spacing w:after="0" w:line="240" w:lineRule="auto"/>
              <w:ind w:left="447"/>
              <w:rPr>
                <w:rFonts w:ascii="Times New Roman" w:hAnsi="Times New Roman" w:cs="Times New Roman"/>
                <w:color w:val="000000"/>
              </w:rPr>
            </w:pPr>
            <w:r w:rsidRPr="00B20E97">
              <w:rPr>
                <w:rFonts w:ascii="Times New Roman" w:hAnsi="Times New Roman" w:cs="Times New Roman"/>
                <w:color w:val="000000"/>
              </w:rPr>
              <w:t xml:space="preserve">Jei asmens mokymas yra finansuojamas iš Užimtumo </w:t>
            </w:r>
            <w:r w:rsidR="002360E9" w:rsidRPr="00B20E97">
              <w:rPr>
                <w:rFonts w:ascii="Times New Roman" w:hAnsi="Times New Roman" w:cs="Times New Roman"/>
                <w:color w:val="000000"/>
              </w:rPr>
              <w:t>tarnybos</w:t>
            </w:r>
            <w:r w:rsidRPr="00B20E97">
              <w:rPr>
                <w:rFonts w:ascii="Times New Roman" w:hAnsi="Times New Roman" w:cs="Times New Roman"/>
                <w:color w:val="000000"/>
              </w:rPr>
              <w:t xml:space="preserve"> lėšų, asmeniui, baigusiam programą </w:t>
            </w:r>
            <w:r w:rsidRPr="00B20E97">
              <w:rPr>
                <w:rFonts w:ascii="Times New Roman" w:hAnsi="Times New Roman" w:cs="Times New Roman"/>
                <w:color w:val="000000"/>
              </w:rPr>
              <w:lastRenderedPageBreak/>
              <w:t>yra būtinas įgytų kompetencijų vertinimas.</w:t>
            </w:r>
          </w:p>
        </w:tc>
      </w:tr>
    </w:tbl>
    <w:p w:rsidR="00937C19" w:rsidRPr="00B20E97" w:rsidRDefault="00937C19" w:rsidP="005927B9">
      <w:pPr>
        <w:rPr>
          <w:color w:val="000000"/>
        </w:rPr>
      </w:pPr>
    </w:p>
    <w:p w:rsidR="00D644AA" w:rsidRPr="00B20E97" w:rsidRDefault="00D644AA" w:rsidP="005927B9">
      <w:pPr>
        <w:rPr>
          <w:b/>
        </w:rPr>
      </w:pPr>
      <w:r w:rsidRPr="00B20E97">
        <w:rPr>
          <w:b/>
        </w:rPr>
        <w:br w:type="page"/>
      </w:r>
    </w:p>
    <w:p w:rsidR="00D644AA" w:rsidRPr="004A7F26" w:rsidRDefault="00D644AA" w:rsidP="005927B9">
      <w:pPr>
        <w:jc w:val="center"/>
        <w:rPr>
          <w:b/>
        </w:rPr>
        <w:sectPr w:rsidR="00D644AA" w:rsidRPr="004A7F26"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B20E97" w:rsidRDefault="00165AB9" w:rsidP="005927B9">
      <w:pPr>
        <w:jc w:val="center"/>
        <w:rPr>
          <w:b/>
        </w:rPr>
      </w:pPr>
      <w:r w:rsidRPr="00B20E97">
        <w:rPr>
          <w:b/>
        </w:rPr>
        <w:lastRenderedPageBreak/>
        <w:t xml:space="preserve">2. PROGRAMOS </w:t>
      </w:r>
      <w:r w:rsidR="00ED67C1" w:rsidRPr="00B20E97">
        <w:rPr>
          <w:b/>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4"/>
        <w:gridCol w:w="1441"/>
        <w:gridCol w:w="1584"/>
        <w:gridCol w:w="1007"/>
      </w:tblGrid>
      <w:tr w:rsidR="00937C19" w:rsidRPr="00B20E97" w:rsidTr="00937C19">
        <w:trPr>
          <w:trHeight w:val="40"/>
        </w:trPr>
        <w:tc>
          <w:tcPr>
            <w:tcW w:w="895" w:type="pct"/>
            <w:vMerge w:val="restart"/>
          </w:tcPr>
          <w:p w:rsidR="00937C19" w:rsidRPr="00B20E97" w:rsidRDefault="00937C19" w:rsidP="005927B9">
            <w:pPr>
              <w:jc w:val="center"/>
              <w:rPr>
                <w:b/>
              </w:rPr>
            </w:pPr>
            <w:r w:rsidRPr="00B20E97">
              <w:rPr>
                <w:b/>
              </w:rPr>
              <w:t>Modulio pavadinimas (valstybinis kodas</w:t>
            </w:r>
            <w:r w:rsidRPr="00B20E97">
              <w:rPr>
                <w:rStyle w:val="FootnoteReference"/>
                <w:b/>
              </w:rPr>
              <w:footnoteReference w:id="1"/>
            </w:r>
            <w:r w:rsidRPr="00B20E97">
              <w:rPr>
                <w:b/>
              </w:rPr>
              <w:t>)</w:t>
            </w:r>
          </w:p>
        </w:tc>
        <w:tc>
          <w:tcPr>
            <w:tcW w:w="472" w:type="pct"/>
            <w:vMerge w:val="restart"/>
          </w:tcPr>
          <w:p w:rsidR="00937C19" w:rsidRPr="00B20E97" w:rsidRDefault="00937C19" w:rsidP="005927B9">
            <w:pPr>
              <w:jc w:val="center"/>
              <w:rPr>
                <w:b/>
              </w:rPr>
            </w:pPr>
            <w:r w:rsidRPr="00B20E97">
              <w:rPr>
                <w:b/>
              </w:rPr>
              <w:t>Modulio LTKS lygis</w:t>
            </w:r>
          </w:p>
        </w:tc>
        <w:tc>
          <w:tcPr>
            <w:tcW w:w="990" w:type="pct"/>
            <w:vMerge w:val="restart"/>
          </w:tcPr>
          <w:p w:rsidR="00937C19" w:rsidRPr="00B20E97" w:rsidRDefault="00937C19" w:rsidP="005927B9">
            <w:pPr>
              <w:jc w:val="center"/>
              <w:rPr>
                <w:b/>
              </w:rPr>
            </w:pPr>
            <w:r w:rsidRPr="00B20E97">
              <w:rPr>
                <w:b/>
              </w:rPr>
              <w:t>Kompetencija(-os)</w:t>
            </w:r>
          </w:p>
        </w:tc>
        <w:tc>
          <w:tcPr>
            <w:tcW w:w="896" w:type="pct"/>
            <w:vMerge w:val="restart"/>
          </w:tcPr>
          <w:p w:rsidR="00937C19" w:rsidRPr="00B20E97" w:rsidRDefault="00937C19" w:rsidP="005927B9">
            <w:pPr>
              <w:jc w:val="center"/>
              <w:rPr>
                <w:b/>
              </w:rPr>
            </w:pPr>
            <w:r w:rsidRPr="00B20E97">
              <w:rPr>
                <w:b/>
              </w:rPr>
              <w:t>Kompetencijos(-jų) pasiekimą nurodantys mokymosi rezultatai</w:t>
            </w:r>
          </w:p>
        </w:tc>
        <w:tc>
          <w:tcPr>
            <w:tcW w:w="424" w:type="pct"/>
            <w:vMerge w:val="restart"/>
          </w:tcPr>
          <w:p w:rsidR="00937C19" w:rsidRPr="00B20E97" w:rsidRDefault="00937C19" w:rsidP="005927B9">
            <w:pPr>
              <w:jc w:val="center"/>
              <w:rPr>
                <w:b/>
              </w:rPr>
            </w:pPr>
            <w:r w:rsidRPr="00B20E97">
              <w:rPr>
                <w:b/>
              </w:rPr>
              <w:t>Modulio apimtis mokymosi kreditais</w:t>
            </w:r>
          </w:p>
        </w:tc>
        <w:tc>
          <w:tcPr>
            <w:tcW w:w="1321" w:type="pct"/>
            <w:gridSpan w:val="3"/>
          </w:tcPr>
          <w:p w:rsidR="00937C19" w:rsidRPr="00B20E97" w:rsidRDefault="00937C19" w:rsidP="005927B9">
            <w:pPr>
              <w:suppressAutoHyphens/>
              <w:overflowPunct w:val="0"/>
              <w:jc w:val="center"/>
              <w:textAlignment w:val="center"/>
              <w:rPr>
                <w:b/>
              </w:rPr>
            </w:pPr>
            <w:r w:rsidRPr="00B20E97">
              <w:rPr>
                <w:b/>
              </w:rPr>
              <w:t>Akademinės valandos kontaktiniam darbui</w:t>
            </w:r>
          </w:p>
        </w:tc>
      </w:tr>
      <w:tr w:rsidR="00937C19" w:rsidRPr="00B20E97" w:rsidTr="00937C19">
        <w:trPr>
          <w:trHeight w:val="582"/>
        </w:trPr>
        <w:tc>
          <w:tcPr>
            <w:tcW w:w="895" w:type="pct"/>
            <w:vMerge/>
          </w:tcPr>
          <w:p w:rsidR="00937C19" w:rsidRPr="00B20E97" w:rsidRDefault="00937C19" w:rsidP="005927B9">
            <w:pPr>
              <w:rPr>
                <w:b/>
              </w:rPr>
            </w:pPr>
          </w:p>
        </w:tc>
        <w:tc>
          <w:tcPr>
            <w:tcW w:w="472" w:type="pct"/>
            <w:vMerge/>
          </w:tcPr>
          <w:p w:rsidR="00937C19" w:rsidRPr="00B20E97" w:rsidRDefault="00937C19" w:rsidP="005927B9">
            <w:pPr>
              <w:rPr>
                <w:b/>
              </w:rPr>
            </w:pPr>
          </w:p>
        </w:tc>
        <w:tc>
          <w:tcPr>
            <w:tcW w:w="990" w:type="pct"/>
            <w:vMerge/>
          </w:tcPr>
          <w:p w:rsidR="00937C19" w:rsidRPr="00B20E97" w:rsidRDefault="00937C19" w:rsidP="005927B9">
            <w:pPr>
              <w:rPr>
                <w:b/>
              </w:rPr>
            </w:pPr>
          </w:p>
        </w:tc>
        <w:tc>
          <w:tcPr>
            <w:tcW w:w="896" w:type="pct"/>
            <w:vMerge/>
          </w:tcPr>
          <w:p w:rsidR="00937C19" w:rsidRPr="00B20E97" w:rsidRDefault="00937C19" w:rsidP="005927B9">
            <w:pPr>
              <w:rPr>
                <w:b/>
              </w:rPr>
            </w:pPr>
          </w:p>
        </w:tc>
        <w:tc>
          <w:tcPr>
            <w:tcW w:w="424" w:type="pct"/>
            <w:vMerge/>
          </w:tcPr>
          <w:p w:rsidR="00937C19" w:rsidRPr="00B20E97" w:rsidRDefault="00937C19" w:rsidP="005927B9">
            <w:pPr>
              <w:rPr>
                <w:b/>
              </w:rPr>
            </w:pPr>
          </w:p>
        </w:tc>
        <w:tc>
          <w:tcPr>
            <w:tcW w:w="472" w:type="pct"/>
          </w:tcPr>
          <w:p w:rsidR="00937C19" w:rsidRPr="00B20E97" w:rsidRDefault="00937C19" w:rsidP="005927B9">
            <w:pPr>
              <w:suppressAutoHyphens/>
              <w:overflowPunct w:val="0"/>
              <w:jc w:val="center"/>
              <w:textAlignment w:val="center"/>
              <w:rPr>
                <w:b/>
              </w:rPr>
            </w:pPr>
            <w:r w:rsidRPr="00B20E97">
              <w:rPr>
                <w:b/>
              </w:rPr>
              <w:t>Teoriniam mokymui</w:t>
            </w:r>
          </w:p>
        </w:tc>
        <w:tc>
          <w:tcPr>
            <w:tcW w:w="519" w:type="pct"/>
          </w:tcPr>
          <w:p w:rsidR="00937C19" w:rsidRPr="00B20E97" w:rsidRDefault="00937C19" w:rsidP="005927B9">
            <w:pPr>
              <w:suppressAutoHyphens/>
              <w:overflowPunct w:val="0"/>
              <w:jc w:val="center"/>
              <w:textAlignment w:val="center"/>
              <w:rPr>
                <w:b/>
              </w:rPr>
            </w:pPr>
            <w:r w:rsidRPr="00B20E97">
              <w:rPr>
                <w:b/>
              </w:rPr>
              <w:t>Praktiniam mokymui</w:t>
            </w:r>
          </w:p>
        </w:tc>
        <w:tc>
          <w:tcPr>
            <w:tcW w:w="330" w:type="pct"/>
          </w:tcPr>
          <w:p w:rsidR="00937C19" w:rsidRPr="00B20E97" w:rsidRDefault="00937C19" w:rsidP="005927B9">
            <w:pPr>
              <w:suppressAutoHyphens/>
              <w:overflowPunct w:val="0"/>
              <w:jc w:val="center"/>
              <w:textAlignment w:val="center"/>
              <w:rPr>
                <w:b/>
              </w:rPr>
            </w:pPr>
            <w:r w:rsidRPr="00B20E97">
              <w:rPr>
                <w:b/>
              </w:rPr>
              <w:t>Iš viso</w:t>
            </w:r>
          </w:p>
        </w:tc>
      </w:tr>
      <w:tr w:rsidR="00DA01DC" w:rsidRPr="00B20E97" w:rsidTr="00937C19">
        <w:trPr>
          <w:trHeight w:val="40"/>
        </w:trPr>
        <w:tc>
          <w:tcPr>
            <w:tcW w:w="895" w:type="pct"/>
            <w:vMerge w:val="restart"/>
          </w:tcPr>
          <w:p w:rsidR="00DA01DC" w:rsidRPr="00B20E97" w:rsidRDefault="00DA01DC" w:rsidP="005927B9">
            <w:r w:rsidRPr="00B20E97">
              <w:t>Dvimatės ir trimatės grafikos produktų kūrimas bei redagavimas</w:t>
            </w:r>
          </w:p>
          <w:p w:rsidR="00DA01DC" w:rsidRPr="00B20E97" w:rsidRDefault="00DA01DC" w:rsidP="005927B9">
            <w:pPr>
              <w:rPr>
                <w:i/>
                <w:strike/>
              </w:rPr>
            </w:pPr>
          </w:p>
        </w:tc>
        <w:tc>
          <w:tcPr>
            <w:tcW w:w="472" w:type="pct"/>
            <w:vMerge w:val="restart"/>
          </w:tcPr>
          <w:p w:rsidR="00DA01DC" w:rsidRPr="00B20E97" w:rsidRDefault="00DA01DC" w:rsidP="005927B9">
            <w:r w:rsidRPr="00B20E97">
              <w:t>IV</w:t>
            </w:r>
          </w:p>
        </w:tc>
        <w:tc>
          <w:tcPr>
            <w:tcW w:w="990" w:type="pct"/>
          </w:tcPr>
          <w:p w:rsidR="00DA01DC" w:rsidRPr="00B20E97" w:rsidRDefault="00DA01DC" w:rsidP="005927B9">
            <w:r w:rsidRPr="00B20E97">
              <w:t>Kurti ir redaguoti dvimatės bei trimatės grafikos produktus.</w:t>
            </w:r>
          </w:p>
        </w:tc>
        <w:tc>
          <w:tcPr>
            <w:tcW w:w="896" w:type="pct"/>
          </w:tcPr>
          <w:p w:rsidR="00DA01DC" w:rsidRPr="00B20E97" w:rsidRDefault="00DA01DC" w:rsidP="005927B9">
            <w:pPr>
              <w:widowControl w:val="0"/>
              <w:contextualSpacing/>
            </w:pPr>
            <w:r w:rsidRPr="00B20E97">
              <w:t>Apibūdinti programinę įrangą dvimatės ir trimatės grafikos produktams kurti bei redaguoti.</w:t>
            </w:r>
          </w:p>
          <w:p w:rsidR="00DA01DC" w:rsidRPr="00B20E97" w:rsidRDefault="00DA01DC" w:rsidP="005927B9">
            <w:pPr>
              <w:widowControl w:val="0"/>
              <w:contextualSpacing/>
            </w:pPr>
            <w:r w:rsidRPr="00B20E97">
              <w:t>Apibūdinti dvimačius ir trimačius vaizdų formatus.</w:t>
            </w:r>
          </w:p>
          <w:p w:rsidR="00DA01DC" w:rsidRPr="00B20E97" w:rsidRDefault="00DA01DC" w:rsidP="005927B9">
            <w:pPr>
              <w:widowControl w:val="0"/>
              <w:contextualSpacing/>
            </w:pPr>
            <w:r w:rsidRPr="00B20E97">
              <w:t>Naudoti programinę įrangą dvimatės ir trimatės grafikos produktams kurti ir redaguoti.</w:t>
            </w:r>
          </w:p>
          <w:p w:rsidR="00DA01DC" w:rsidRPr="00B20E97" w:rsidRDefault="00DA01DC" w:rsidP="005927B9">
            <w:pPr>
              <w:widowControl w:val="0"/>
              <w:contextualSpacing/>
            </w:pPr>
            <w:r w:rsidRPr="00B20E97">
              <w:t>Naudoti vektorinės ir taškinės grafikos vaizdus komunikacijos kanaluose.</w:t>
            </w:r>
          </w:p>
          <w:p w:rsidR="00DA01DC" w:rsidRPr="00B20E97" w:rsidRDefault="00DA01DC" w:rsidP="006634EB">
            <w:r w:rsidRPr="00B20E97">
              <w:t>Taikyti vizualizacijos metodus ir programas vizualizacijoms kurti.</w:t>
            </w:r>
          </w:p>
        </w:tc>
        <w:tc>
          <w:tcPr>
            <w:tcW w:w="424" w:type="pct"/>
            <w:vMerge w:val="restart"/>
          </w:tcPr>
          <w:p w:rsidR="00DA01DC" w:rsidRPr="00B20E97" w:rsidRDefault="00DA01DC" w:rsidP="003946ED">
            <w:pPr>
              <w:jc w:val="center"/>
            </w:pPr>
            <w:r w:rsidRPr="00B20E97">
              <w:t>10</w:t>
            </w:r>
          </w:p>
        </w:tc>
        <w:tc>
          <w:tcPr>
            <w:tcW w:w="472" w:type="pct"/>
            <w:vMerge w:val="restart"/>
          </w:tcPr>
          <w:p w:rsidR="00DA01DC" w:rsidRPr="004A7F26" w:rsidRDefault="00EA169D" w:rsidP="003946ED">
            <w:pPr>
              <w:jc w:val="center"/>
            </w:pPr>
            <w:r>
              <w:t>54</w:t>
            </w:r>
          </w:p>
        </w:tc>
        <w:tc>
          <w:tcPr>
            <w:tcW w:w="519" w:type="pct"/>
            <w:vMerge w:val="restart"/>
          </w:tcPr>
          <w:p w:rsidR="00DA01DC" w:rsidRPr="004A7F26" w:rsidRDefault="00EA169D" w:rsidP="003946ED">
            <w:pPr>
              <w:jc w:val="center"/>
            </w:pPr>
            <w:r>
              <w:t>126</w:t>
            </w:r>
          </w:p>
        </w:tc>
        <w:tc>
          <w:tcPr>
            <w:tcW w:w="330" w:type="pct"/>
            <w:vMerge w:val="restart"/>
          </w:tcPr>
          <w:p w:rsidR="00DA01DC" w:rsidRPr="00B20E97" w:rsidRDefault="00DA01DC" w:rsidP="003946ED">
            <w:pPr>
              <w:jc w:val="center"/>
            </w:pPr>
            <w:r w:rsidRPr="00006E2A">
              <w:t>180</w:t>
            </w:r>
          </w:p>
        </w:tc>
      </w:tr>
      <w:tr w:rsidR="003C1001" w:rsidRPr="00B20E97" w:rsidTr="00937C19">
        <w:trPr>
          <w:trHeight w:val="40"/>
        </w:trPr>
        <w:tc>
          <w:tcPr>
            <w:tcW w:w="895" w:type="pct"/>
            <w:vMerge/>
          </w:tcPr>
          <w:p w:rsidR="003C1001" w:rsidRPr="00B20E97" w:rsidRDefault="003C1001" w:rsidP="005927B9">
            <w:pPr>
              <w:rPr>
                <w:i/>
              </w:rPr>
            </w:pPr>
          </w:p>
        </w:tc>
        <w:tc>
          <w:tcPr>
            <w:tcW w:w="472" w:type="pct"/>
            <w:vMerge/>
          </w:tcPr>
          <w:p w:rsidR="003C1001" w:rsidRPr="00B20E97" w:rsidRDefault="003C1001" w:rsidP="005927B9"/>
        </w:tc>
        <w:tc>
          <w:tcPr>
            <w:tcW w:w="990" w:type="pct"/>
          </w:tcPr>
          <w:p w:rsidR="003C1001" w:rsidRPr="00B20E97" w:rsidRDefault="003C1001" w:rsidP="005927B9">
            <w:r w:rsidRPr="00B20E97">
              <w:t>Komponuoti grafinio dizaino elementus.</w:t>
            </w:r>
          </w:p>
        </w:tc>
        <w:tc>
          <w:tcPr>
            <w:tcW w:w="896" w:type="pct"/>
          </w:tcPr>
          <w:p w:rsidR="003C1001" w:rsidRPr="00B20E97" w:rsidRDefault="003C1001" w:rsidP="005927B9">
            <w:pPr>
              <w:widowControl w:val="0"/>
              <w:contextualSpacing/>
            </w:pPr>
            <w:r w:rsidRPr="00B20E97">
              <w:t>Apibūdinti grafinių elementų komponavimo principus.</w:t>
            </w:r>
          </w:p>
          <w:p w:rsidR="003C1001" w:rsidRPr="00B20E97" w:rsidRDefault="003C1001" w:rsidP="005927B9">
            <w:pPr>
              <w:widowControl w:val="0"/>
              <w:contextualSpacing/>
            </w:pPr>
            <w:r w:rsidRPr="00B20E97">
              <w:t xml:space="preserve">Taikyti piešimo, kompozicijos ir grafinio dizaino pagrindus vizualinio produkto </w:t>
            </w:r>
            <w:r w:rsidRPr="00B20E97">
              <w:lastRenderedPageBreak/>
              <w:t>kūrimui.</w:t>
            </w:r>
          </w:p>
          <w:p w:rsidR="000743BF" w:rsidRPr="00B20E97" w:rsidRDefault="003C1001" w:rsidP="005927B9">
            <w:r w:rsidRPr="00B20E97">
              <w:t>Taikyti kompiuterinės grafikos ir leidybos programas grafinio dizaino elementams komponuoti.</w:t>
            </w:r>
          </w:p>
        </w:tc>
        <w:tc>
          <w:tcPr>
            <w:tcW w:w="424" w:type="pct"/>
            <w:vMerge/>
          </w:tcPr>
          <w:p w:rsidR="003C1001" w:rsidRPr="00B20E97" w:rsidRDefault="003C1001" w:rsidP="005927B9"/>
        </w:tc>
        <w:tc>
          <w:tcPr>
            <w:tcW w:w="472" w:type="pct"/>
            <w:vMerge/>
          </w:tcPr>
          <w:p w:rsidR="003C1001" w:rsidRPr="00B20E97" w:rsidRDefault="003C1001" w:rsidP="005927B9"/>
        </w:tc>
        <w:tc>
          <w:tcPr>
            <w:tcW w:w="519" w:type="pct"/>
            <w:vMerge/>
          </w:tcPr>
          <w:p w:rsidR="003C1001" w:rsidRPr="00B20E97" w:rsidRDefault="003C1001" w:rsidP="005927B9"/>
        </w:tc>
        <w:tc>
          <w:tcPr>
            <w:tcW w:w="330" w:type="pct"/>
            <w:vMerge/>
          </w:tcPr>
          <w:p w:rsidR="003C1001" w:rsidRPr="00B20E97" w:rsidRDefault="003C1001" w:rsidP="005927B9"/>
        </w:tc>
      </w:tr>
      <w:tr w:rsidR="004A7F26" w:rsidRPr="00B20E97" w:rsidTr="00937C19">
        <w:trPr>
          <w:trHeight w:val="40"/>
        </w:trPr>
        <w:tc>
          <w:tcPr>
            <w:tcW w:w="895" w:type="pct"/>
            <w:vMerge w:val="restart"/>
          </w:tcPr>
          <w:p w:rsidR="004A7F26" w:rsidRPr="00B20E97" w:rsidRDefault="004A7F26" w:rsidP="003946ED">
            <w:pPr>
              <w:rPr>
                <w:i/>
              </w:rPr>
            </w:pPr>
            <w:r w:rsidRPr="00B20E97">
              <w:lastRenderedPageBreak/>
              <w:t xml:space="preserve">Vaizdo ir garso produktų kūrimas, montavimas bei redagavimas </w:t>
            </w:r>
          </w:p>
        </w:tc>
        <w:tc>
          <w:tcPr>
            <w:tcW w:w="472" w:type="pct"/>
            <w:vMerge w:val="restart"/>
          </w:tcPr>
          <w:p w:rsidR="004A7F26" w:rsidRPr="00B20E97" w:rsidRDefault="004A7F26" w:rsidP="005927B9">
            <w:r w:rsidRPr="00B20E97">
              <w:t>IV</w:t>
            </w:r>
          </w:p>
        </w:tc>
        <w:tc>
          <w:tcPr>
            <w:tcW w:w="990" w:type="pct"/>
          </w:tcPr>
          <w:p w:rsidR="004A7F26" w:rsidRPr="00B20E97" w:rsidRDefault="004A7F26" w:rsidP="005927B9">
            <w:r w:rsidRPr="00B20E97">
              <w:t>Parinkti ir taikyti techninę bei programinę įrangą vaizdo produktams kurti.</w:t>
            </w:r>
          </w:p>
        </w:tc>
        <w:tc>
          <w:tcPr>
            <w:tcW w:w="896" w:type="pct"/>
          </w:tcPr>
          <w:p w:rsidR="004A7F26" w:rsidRPr="00B20E97" w:rsidRDefault="004A7F26" w:rsidP="005927B9">
            <w:pPr>
              <w:widowControl w:val="0"/>
              <w:contextualSpacing/>
            </w:pPr>
            <w:r w:rsidRPr="00B20E97">
              <w:t>Išmanyti scenarijų rengimo ir scenografijos kūrimo reikalavimus.</w:t>
            </w:r>
          </w:p>
          <w:p w:rsidR="004A7F26" w:rsidRPr="00B20E97" w:rsidRDefault="004A7F26" w:rsidP="005927B9">
            <w:pPr>
              <w:widowControl w:val="0"/>
              <w:contextualSpacing/>
            </w:pPr>
            <w:r w:rsidRPr="00B20E97">
              <w:t>Paaiškinti techninius bei kokybės reikalavimus vaizdo medžiagai.</w:t>
            </w:r>
          </w:p>
          <w:p w:rsidR="004A7F26" w:rsidRPr="00B20E97" w:rsidRDefault="004A7F26" w:rsidP="005927B9">
            <w:pPr>
              <w:widowControl w:val="0"/>
              <w:contextualSpacing/>
            </w:pPr>
            <w:r w:rsidRPr="00B20E97">
              <w:t>Filmuoti naudojant vaizdo filmavimo techninę įrangą.</w:t>
            </w:r>
          </w:p>
          <w:p w:rsidR="004A7F26" w:rsidRPr="00B20E97" w:rsidRDefault="004A7F26" w:rsidP="005927B9">
            <w:pPr>
              <w:widowControl w:val="0"/>
              <w:contextualSpacing/>
            </w:pPr>
            <w:r w:rsidRPr="00B20E97">
              <w:t>Atlikti vaizdo medžiagos skaitmeninimą ir parengimą montavimui.</w:t>
            </w:r>
          </w:p>
          <w:p w:rsidR="004A7F26" w:rsidRPr="00B20E97" w:rsidRDefault="004A7F26" w:rsidP="005927B9">
            <w:r w:rsidRPr="00B20E97">
              <w:t>Montuoti vaizdo produktus naudojant vaizdo montavimo programinę įrangą.</w:t>
            </w:r>
          </w:p>
        </w:tc>
        <w:tc>
          <w:tcPr>
            <w:tcW w:w="424" w:type="pct"/>
            <w:vMerge w:val="restart"/>
          </w:tcPr>
          <w:p w:rsidR="004A7F26" w:rsidRPr="00B20E97" w:rsidRDefault="004A7F26" w:rsidP="003946ED">
            <w:pPr>
              <w:jc w:val="center"/>
            </w:pPr>
            <w:r w:rsidRPr="00B20E97">
              <w:t>20</w:t>
            </w:r>
          </w:p>
        </w:tc>
        <w:tc>
          <w:tcPr>
            <w:tcW w:w="472" w:type="pct"/>
            <w:vMerge w:val="restart"/>
          </w:tcPr>
          <w:p w:rsidR="004A7F26" w:rsidRPr="00177A97" w:rsidRDefault="00D40090" w:rsidP="003946ED">
            <w:pPr>
              <w:jc w:val="center"/>
            </w:pPr>
            <w:r>
              <w:t>108</w:t>
            </w:r>
          </w:p>
        </w:tc>
        <w:tc>
          <w:tcPr>
            <w:tcW w:w="519" w:type="pct"/>
            <w:vMerge w:val="restart"/>
          </w:tcPr>
          <w:p w:rsidR="004A7F26" w:rsidRPr="00177A97" w:rsidRDefault="00D40090" w:rsidP="003946ED">
            <w:pPr>
              <w:jc w:val="center"/>
            </w:pPr>
            <w:r>
              <w:t>252</w:t>
            </w:r>
          </w:p>
        </w:tc>
        <w:tc>
          <w:tcPr>
            <w:tcW w:w="330" w:type="pct"/>
            <w:vMerge w:val="restart"/>
          </w:tcPr>
          <w:p w:rsidR="004A7F26" w:rsidRPr="00B20E97" w:rsidRDefault="004A7F26" w:rsidP="003946ED">
            <w:pPr>
              <w:jc w:val="center"/>
            </w:pPr>
            <w:r w:rsidRPr="00B20E97">
              <w:t>360</w:t>
            </w:r>
          </w:p>
        </w:tc>
      </w:tr>
      <w:tr w:rsidR="004A7F26" w:rsidRPr="00B20E97" w:rsidTr="00937C19">
        <w:trPr>
          <w:trHeight w:val="40"/>
        </w:trPr>
        <w:tc>
          <w:tcPr>
            <w:tcW w:w="895" w:type="pct"/>
            <w:vMerge/>
          </w:tcPr>
          <w:p w:rsidR="004A7F26" w:rsidRPr="00B20E97" w:rsidRDefault="004A7F26" w:rsidP="005927B9">
            <w:pPr>
              <w:rPr>
                <w:i/>
              </w:rPr>
            </w:pPr>
          </w:p>
        </w:tc>
        <w:tc>
          <w:tcPr>
            <w:tcW w:w="472" w:type="pct"/>
            <w:vMerge/>
          </w:tcPr>
          <w:p w:rsidR="004A7F26" w:rsidRPr="00B20E97" w:rsidRDefault="004A7F26" w:rsidP="005927B9"/>
        </w:tc>
        <w:tc>
          <w:tcPr>
            <w:tcW w:w="990" w:type="pct"/>
          </w:tcPr>
          <w:p w:rsidR="004A7F26" w:rsidRPr="00B20E97" w:rsidRDefault="004A7F26" w:rsidP="005927B9">
            <w:r w:rsidRPr="00B20E97">
              <w:t>Parinkti ir taikyti techninę bei programinę įrangą garso produktams kurti.</w:t>
            </w:r>
          </w:p>
        </w:tc>
        <w:tc>
          <w:tcPr>
            <w:tcW w:w="896" w:type="pct"/>
          </w:tcPr>
          <w:p w:rsidR="004A7F26" w:rsidRPr="00B20E97" w:rsidRDefault="004A7F26" w:rsidP="005927B9">
            <w:pPr>
              <w:widowControl w:val="0"/>
              <w:contextualSpacing/>
            </w:pPr>
            <w:r w:rsidRPr="00B20E97">
              <w:t>Paaiškinti techninius bei kokybės reikalavimus garso medžiagai.</w:t>
            </w:r>
          </w:p>
          <w:p w:rsidR="004A7F26" w:rsidRPr="00B20E97" w:rsidRDefault="004A7F26" w:rsidP="005927B9">
            <w:pPr>
              <w:widowControl w:val="0"/>
              <w:contextualSpacing/>
            </w:pPr>
            <w:r w:rsidRPr="00B20E97">
              <w:t>Įrašyti garsą naudojant techninę garso įrašymo ir apdorojimo įrangą.</w:t>
            </w:r>
          </w:p>
          <w:p w:rsidR="004A7F26" w:rsidRPr="00B20E97" w:rsidRDefault="004A7F26" w:rsidP="005927B9">
            <w:pPr>
              <w:widowControl w:val="0"/>
              <w:contextualSpacing/>
            </w:pPr>
            <w:r w:rsidRPr="00B20E97">
              <w:t>Atlikti garso medžiagos skaitmeninimą ir parengimą montažui.</w:t>
            </w:r>
          </w:p>
          <w:p w:rsidR="004A7F26" w:rsidRPr="00B20E97" w:rsidRDefault="004A7F26" w:rsidP="005927B9">
            <w:r w:rsidRPr="00B20E97">
              <w:t xml:space="preserve">Montuoti garso produktus naudojant garso </w:t>
            </w:r>
            <w:r w:rsidRPr="00B20E97">
              <w:lastRenderedPageBreak/>
              <w:t>montavimo programinę įrangą.</w:t>
            </w:r>
          </w:p>
        </w:tc>
        <w:tc>
          <w:tcPr>
            <w:tcW w:w="424" w:type="pct"/>
            <w:vMerge/>
          </w:tcPr>
          <w:p w:rsidR="004A7F26" w:rsidRPr="00B20E97" w:rsidRDefault="004A7F26" w:rsidP="005927B9"/>
        </w:tc>
        <w:tc>
          <w:tcPr>
            <w:tcW w:w="472" w:type="pct"/>
            <w:vMerge/>
          </w:tcPr>
          <w:p w:rsidR="004A7F26" w:rsidRPr="00B20E97" w:rsidRDefault="004A7F26" w:rsidP="005927B9"/>
        </w:tc>
        <w:tc>
          <w:tcPr>
            <w:tcW w:w="519" w:type="pct"/>
            <w:vMerge/>
          </w:tcPr>
          <w:p w:rsidR="004A7F26" w:rsidRPr="00B20E97" w:rsidRDefault="004A7F26" w:rsidP="005927B9"/>
        </w:tc>
        <w:tc>
          <w:tcPr>
            <w:tcW w:w="330" w:type="pct"/>
            <w:vMerge/>
          </w:tcPr>
          <w:p w:rsidR="004A7F26" w:rsidRPr="00B20E97" w:rsidRDefault="004A7F26" w:rsidP="005927B9"/>
        </w:tc>
      </w:tr>
      <w:tr w:rsidR="004A7F26" w:rsidRPr="00B20E97" w:rsidTr="00937C19">
        <w:trPr>
          <w:trHeight w:val="40"/>
        </w:trPr>
        <w:tc>
          <w:tcPr>
            <w:tcW w:w="895" w:type="pct"/>
            <w:vMerge/>
          </w:tcPr>
          <w:p w:rsidR="004A7F26" w:rsidRPr="00B20E97" w:rsidRDefault="004A7F26" w:rsidP="005927B9">
            <w:pPr>
              <w:rPr>
                <w:i/>
              </w:rPr>
            </w:pPr>
          </w:p>
        </w:tc>
        <w:tc>
          <w:tcPr>
            <w:tcW w:w="472" w:type="pct"/>
            <w:vMerge/>
          </w:tcPr>
          <w:p w:rsidR="004A7F26" w:rsidRPr="00B20E97" w:rsidRDefault="004A7F26" w:rsidP="005927B9"/>
        </w:tc>
        <w:tc>
          <w:tcPr>
            <w:tcW w:w="990" w:type="pct"/>
          </w:tcPr>
          <w:p w:rsidR="004A7F26" w:rsidRPr="00B20E97" w:rsidRDefault="004A7F26" w:rsidP="005927B9">
            <w:r w:rsidRPr="00B20E97">
              <w:t>Parinkti ir taikyti techninę bei programinę įrangą fotografijos produktams kurti.</w:t>
            </w:r>
          </w:p>
        </w:tc>
        <w:tc>
          <w:tcPr>
            <w:tcW w:w="896" w:type="pct"/>
          </w:tcPr>
          <w:p w:rsidR="004A7F26" w:rsidRPr="00B20E97" w:rsidRDefault="004A7F26" w:rsidP="005927B9">
            <w:pPr>
              <w:widowControl w:val="0"/>
              <w:contextualSpacing/>
            </w:pPr>
            <w:r w:rsidRPr="00B20E97">
              <w:t>Apibūdinti fotografijų metodus ir žanrus.</w:t>
            </w:r>
          </w:p>
          <w:p w:rsidR="004A7F26" w:rsidRPr="00B20E97" w:rsidRDefault="004A7F26" w:rsidP="005927B9">
            <w:pPr>
              <w:widowControl w:val="0"/>
              <w:contextualSpacing/>
            </w:pPr>
            <w:r w:rsidRPr="00B20E97">
              <w:t>Kurti fotografijos produktus naudojant fotografavimo techniką.</w:t>
            </w:r>
          </w:p>
          <w:p w:rsidR="004A7F26" w:rsidRPr="00B20E97" w:rsidRDefault="004A7F26" w:rsidP="00E63C71">
            <w:r w:rsidRPr="00B20E97">
              <w:t>Redaguoti fotografijas naudojant taikomąsias programas fotografijoms redaguoti.</w:t>
            </w:r>
          </w:p>
        </w:tc>
        <w:tc>
          <w:tcPr>
            <w:tcW w:w="424" w:type="pct"/>
            <w:vMerge/>
          </w:tcPr>
          <w:p w:rsidR="004A7F26" w:rsidRPr="00B20E97" w:rsidRDefault="004A7F26" w:rsidP="005927B9"/>
        </w:tc>
        <w:tc>
          <w:tcPr>
            <w:tcW w:w="472" w:type="pct"/>
            <w:vMerge/>
          </w:tcPr>
          <w:p w:rsidR="004A7F26" w:rsidRPr="00B20E97" w:rsidRDefault="004A7F26" w:rsidP="005927B9"/>
        </w:tc>
        <w:tc>
          <w:tcPr>
            <w:tcW w:w="519" w:type="pct"/>
            <w:vMerge/>
          </w:tcPr>
          <w:p w:rsidR="004A7F26" w:rsidRPr="00B20E97" w:rsidRDefault="004A7F26" w:rsidP="005927B9"/>
        </w:tc>
        <w:tc>
          <w:tcPr>
            <w:tcW w:w="330" w:type="pct"/>
            <w:vMerge/>
          </w:tcPr>
          <w:p w:rsidR="004A7F26" w:rsidRPr="00B20E97" w:rsidRDefault="004A7F26" w:rsidP="005927B9"/>
        </w:tc>
      </w:tr>
    </w:tbl>
    <w:p w:rsidR="000529E7" w:rsidRPr="00B20E97" w:rsidRDefault="000529E7" w:rsidP="005927B9">
      <w:pPr>
        <w:jc w:val="both"/>
      </w:pPr>
    </w:p>
    <w:p w:rsidR="000529E7" w:rsidRPr="00B20E97" w:rsidRDefault="000529E7" w:rsidP="005927B9">
      <w:pPr>
        <w:jc w:val="both"/>
      </w:pPr>
    </w:p>
    <w:p w:rsidR="000715A3" w:rsidRPr="00B20E97" w:rsidRDefault="000715A3" w:rsidP="005927B9">
      <w:pPr>
        <w:jc w:val="both"/>
      </w:pPr>
    </w:p>
    <w:p w:rsidR="000715A3" w:rsidRPr="00B20E97" w:rsidRDefault="000715A3" w:rsidP="005927B9"/>
    <w:p w:rsidR="000715A3" w:rsidRPr="00B20E97" w:rsidRDefault="000715A3" w:rsidP="005927B9"/>
    <w:p w:rsidR="000715A3" w:rsidRPr="00B20E97" w:rsidRDefault="000715A3" w:rsidP="005927B9"/>
    <w:p w:rsidR="000715A3" w:rsidRPr="00B20E97" w:rsidRDefault="000715A3" w:rsidP="005927B9"/>
    <w:p w:rsidR="000715A3" w:rsidRPr="00B20E97" w:rsidRDefault="000715A3" w:rsidP="005927B9"/>
    <w:p w:rsidR="000715A3" w:rsidRPr="00B20E97" w:rsidRDefault="000715A3" w:rsidP="005927B9"/>
    <w:p w:rsidR="000529E7" w:rsidRPr="00B20E97" w:rsidRDefault="000529E7" w:rsidP="005927B9">
      <w:pPr>
        <w:tabs>
          <w:tab w:val="left" w:pos="13860"/>
        </w:tabs>
        <w:sectPr w:rsidR="000529E7" w:rsidRPr="00B20E97" w:rsidSect="00D644AA">
          <w:pgSz w:w="16838" w:h="11906" w:orient="landscape"/>
          <w:pgMar w:top="1701" w:right="1134" w:bottom="567" w:left="1134" w:header="567" w:footer="567" w:gutter="0"/>
          <w:cols w:space="720"/>
          <w:docGrid w:linePitch="299"/>
        </w:sectPr>
      </w:pPr>
    </w:p>
    <w:p w:rsidR="00165AB9" w:rsidRPr="00B20E97" w:rsidRDefault="00ED67C1" w:rsidP="005927B9">
      <w:pPr>
        <w:jc w:val="center"/>
        <w:rPr>
          <w:b/>
        </w:rPr>
      </w:pPr>
      <w:r w:rsidRPr="00B20E97">
        <w:rPr>
          <w:b/>
        </w:rPr>
        <w:lastRenderedPageBreak/>
        <w:t>3</w:t>
      </w:r>
      <w:r w:rsidR="00165AB9" w:rsidRPr="00B20E97">
        <w:rPr>
          <w:b/>
        </w:rPr>
        <w:t>. MODULIŲ APRAŠAI</w:t>
      </w:r>
    </w:p>
    <w:p w:rsidR="001A2C0F" w:rsidRPr="00B20E97" w:rsidRDefault="001A2C0F" w:rsidP="005927B9">
      <w:pPr>
        <w:widowControl w:val="0"/>
        <w:rPr>
          <w:b/>
        </w:rPr>
      </w:pPr>
    </w:p>
    <w:p w:rsidR="00937C19" w:rsidRPr="00B20E97" w:rsidRDefault="00937C19" w:rsidP="005927B9">
      <w:r w:rsidRPr="00B20E97">
        <w:rPr>
          <w:b/>
        </w:rPr>
        <w:t>Modulio pavadinimas – „</w:t>
      </w:r>
      <w:r w:rsidR="00D6189F" w:rsidRPr="00E63C71">
        <w:rPr>
          <w:b/>
        </w:rPr>
        <w:t>Dvimatės ir trimatės grafikos produktų kūrimas bei redagavimas</w:t>
      </w:r>
      <w:r w:rsidRPr="00B20E9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9"/>
        <w:gridCol w:w="1416"/>
        <w:gridCol w:w="1416"/>
        <w:gridCol w:w="1414"/>
      </w:tblGrid>
      <w:tr w:rsidR="00937C19" w:rsidRPr="00B20E97" w:rsidTr="00F43E81">
        <w:trPr>
          <w:trHeight w:val="57"/>
          <w:jc w:val="center"/>
        </w:trPr>
        <w:tc>
          <w:tcPr>
            <w:tcW w:w="969" w:type="pct"/>
          </w:tcPr>
          <w:p w:rsidR="00937C19" w:rsidRPr="00B20E97" w:rsidRDefault="00937C19" w:rsidP="005927B9">
            <w:pPr>
              <w:pStyle w:val="NoSpacing"/>
              <w:widowControl w:val="0"/>
              <w:rPr>
                <w:sz w:val="22"/>
                <w:szCs w:val="22"/>
              </w:rPr>
            </w:pPr>
            <w:r w:rsidRPr="00B20E97">
              <w:rPr>
                <w:sz w:val="22"/>
                <w:szCs w:val="22"/>
              </w:rPr>
              <w:t>Valstybinis kodas</w:t>
            </w:r>
            <w:r w:rsidRPr="00B20E97">
              <w:rPr>
                <w:rStyle w:val="FootnoteReference"/>
                <w:sz w:val="22"/>
                <w:szCs w:val="22"/>
              </w:rPr>
              <w:footnoteReference w:id="2"/>
            </w:r>
          </w:p>
        </w:tc>
        <w:tc>
          <w:tcPr>
            <w:tcW w:w="4031" w:type="pct"/>
            <w:gridSpan w:val="5"/>
          </w:tcPr>
          <w:p w:rsidR="00937C19" w:rsidRPr="00B20E97" w:rsidRDefault="00937C19" w:rsidP="005927B9">
            <w:pPr>
              <w:pStyle w:val="NoSpacing"/>
              <w:widowControl w:val="0"/>
              <w:rPr>
                <w:sz w:val="22"/>
                <w:szCs w:val="22"/>
              </w:rPr>
            </w:pPr>
          </w:p>
        </w:tc>
      </w:tr>
      <w:tr w:rsidR="00937C19" w:rsidRPr="00B20E97" w:rsidTr="00F43E81">
        <w:trPr>
          <w:trHeight w:val="57"/>
          <w:jc w:val="center"/>
        </w:trPr>
        <w:tc>
          <w:tcPr>
            <w:tcW w:w="969" w:type="pct"/>
          </w:tcPr>
          <w:p w:rsidR="00937C19" w:rsidRPr="00B20E97" w:rsidRDefault="00937C19" w:rsidP="005927B9">
            <w:pPr>
              <w:pStyle w:val="NoSpacing"/>
              <w:widowControl w:val="0"/>
              <w:rPr>
                <w:sz w:val="22"/>
                <w:szCs w:val="22"/>
              </w:rPr>
            </w:pPr>
            <w:r w:rsidRPr="00B20E97">
              <w:rPr>
                <w:sz w:val="22"/>
                <w:szCs w:val="22"/>
              </w:rPr>
              <w:t>Modulio LTKS lygis</w:t>
            </w:r>
          </w:p>
        </w:tc>
        <w:tc>
          <w:tcPr>
            <w:tcW w:w="4031" w:type="pct"/>
            <w:gridSpan w:val="5"/>
          </w:tcPr>
          <w:p w:rsidR="00937C19" w:rsidRPr="00B20E97" w:rsidRDefault="00D6189F" w:rsidP="005927B9">
            <w:pPr>
              <w:pStyle w:val="NoSpacing"/>
              <w:widowControl w:val="0"/>
              <w:rPr>
                <w:sz w:val="22"/>
                <w:szCs w:val="22"/>
              </w:rPr>
            </w:pPr>
            <w:r w:rsidRPr="00B20E97">
              <w:rPr>
                <w:sz w:val="22"/>
                <w:szCs w:val="22"/>
              </w:rPr>
              <w:t>IV</w:t>
            </w:r>
          </w:p>
        </w:tc>
      </w:tr>
      <w:tr w:rsidR="00937C19" w:rsidRPr="00B20E97" w:rsidTr="00F43E81">
        <w:trPr>
          <w:trHeight w:val="57"/>
          <w:jc w:val="center"/>
        </w:trPr>
        <w:tc>
          <w:tcPr>
            <w:tcW w:w="969" w:type="pct"/>
          </w:tcPr>
          <w:p w:rsidR="00937C19" w:rsidRPr="00B20E97" w:rsidRDefault="00937C19" w:rsidP="005927B9">
            <w:pPr>
              <w:pStyle w:val="NoSpacing"/>
              <w:widowControl w:val="0"/>
              <w:rPr>
                <w:sz w:val="22"/>
                <w:szCs w:val="22"/>
              </w:rPr>
            </w:pPr>
            <w:r w:rsidRPr="00B20E97">
              <w:rPr>
                <w:sz w:val="22"/>
                <w:szCs w:val="22"/>
              </w:rPr>
              <w:t>Apimtis mokymosi kreditais</w:t>
            </w:r>
          </w:p>
        </w:tc>
        <w:tc>
          <w:tcPr>
            <w:tcW w:w="4031" w:type="pct"/>
            <w:gridSpan w:val="5"/>
          </w:tcPr>
          <w:p w:rsidR="00937C19" w:rsidRPr="00B20E97" w:rsidRDefault="00D6189F" w:rsidP="005927B9">
            <w:pPr>
              <w:pStyle w:val="NoSpacing"/>
              <w:widowControl w:val="0"/>
              <w:rPr>
                <w:sz w:val="22"/>
                <w:szCs w:val="22"/>
              </w:rPr>
            </w:pPr>
            <w:r w:rsidRPr="00B20E97">
              <w:rPr>
                <w:sz w:val="22"/>
                <w:szCs w:val="22"/>
              </w:rPr>
              <w:t>10</w:t>
            </w:r>
          </w:p>
        </w:tc>
      </w:tr>
      <w:tr w:rsidR="00D6189F" w:rsidRPr="00B20E97" w:rsidTr="00F43E81">
        <w:trPr>
          <w:trHeight w:val="57"/>
          <w:jc w:val="center"/>
        </w:trPr>
        <w:tc>
          <w:tcPr>
            <w:tcW w:w="969" w:type="pct"/>
          </w:tcPr>
          <w:p w:rsidR="00D6189F" w:rsidRPr="00B20E97" w:rsidRDefault="00D6189F" w:rsidP="005927B9">
            <w:pPr>
              <w:pStyle w:val="NoSpacing"/>
              <w:widowControl w:val="0"/>
              <w:rPr>
                <w:sz w:val="22"/>
                <w:szCs w:val="22"/>
              </w:rPr>
            </w:pPr>
            <w:r w:rsidRPr="00B20E97">
              <w:rPr>
                <w:sz w:val="22"/>
                <w:szCs w:val="22"/>
              </w:rPr>
              <w:t>Asmens pasirengimo mokytis modulyje reikalavimai (jei taikoma)</w:t>
            </w:r>
          </w:p>
        </w:tc>
        <w:tc>
          <w:tcPr>
            <w:tcW w:w="4031" w:type="pct"/>
            <w:gridSpan w:val="5"/>
          </w:tcPr>
          <w:p w:rsidR="00D6189F" w:rsidRPr="00B20E97" w:rsidRDefault="00243A65" w:rsidP="005927B9">
            <w:pPr>
              <w:pStyle w:val="NoSpacing"/>
              <w:widowControl w:val="0"/>
              <w:rPr>
                <w:sz w:val="22"/>
                <w:szCs w:val="22"/>
              </w:rPr>
            </w:pPr>
            <w:r w:rsidRPr="00B20E97">
              <w:rPr>
                <w:color w:val="000000"/>
                <w:sz w:val="22"/>
                <w:szCs w:val="22"/>
              </w:rPr>
              <w:t>Netaikoma</w:t>
            </w:r>
          </w:p>
        </w:tc>
      </w:tr>
      <w:tr w:rsidR="00D6189F" w:rsidRPr="00B20E97" w:rsidTr="001852E7">
        <w:trPr>
          <w:trHeight w:val="278"/>
          <w:jc w:val="center"/>
        </w:trPr>
        <w:tc>
          <w:tcPr>
            <w:tcW w:w="969" w:type="pct"/>
            <w:vMerge w:val="restart"/>
            <w:shd w:val="clear" w:color="auto" w:fill="F2F2F2"/>
          </w:tcPr>
          <w:p w:rsidR="00D6189F" w:rsidRPr="00B20E97" w:rsidRDefault="00D6189F" w:rsidP="005927B9">
            <w:pPr>
              <w:pStyle w:val="NoSpacing"/>
              <w:widowControl w:val="0"/>
              <w:rPr>
                <w:bCs/>
                <w:iCs/>
                <w:sz w:val="22"/>
                <w:szCs w:val="22"/>
              </w:rPr>
            </w:pPr>
            <w:r w:rsidRPr="00B20E97">
              <w:rPr>
                <w:sz w:val="22"/>
                <w:szCs w:val="22"/>
              </w:rPr>
              <w:t>Kompetencijos</w:t>
            </w:r>
          </w:p>
        </w:tc>
        <w:tc>
          <w:tcPr>
            <w:tcW w:w="1158" w:type="pct"/>
            <w:vMerge w:val="restart"/>
            <w:shd w:val="clear" w:color="auto" w:fill="F2F2F2"/>
          </w:tcPr>
          <w:p w:rsidR="00D6189F" w:rsidRPr="00B20E97" w:rsidRDefault="00D6189F" w:rsidP="005927B9">
            <w:pPr>
              <w:pStyle w:val="NoSpacing"/>
              <w:widowControl w:val="0"/>
              <w:rPr>
                <w:bCs/>
                <w:iCs/>
                <w:sz w:val="22"/>
                <w:szCs w:val="22"/>
              </w:rPr>
            </w:pPr>
            <w:r w:rsidRPr="00B20E97">
              <w:rPr>
                <w:bCs/>
                <w:iCs/>
                <w:sz w:val="22"/>
                <w:szCs w:val="22"/>
              </w:rPr>
              <w:t>Mokymosi rezultatai</w:t>
            </w:r>
          </w:p>
        </w:tc>
        <w:tc>
          <w:tcPr>
            <w:tcW w:w="1437" w:type="pct"/>
            <w:vMerge w:val="restart"/>
            <w:shd w:val="clear" w:color="auto" w:fill="F2F2F2"/>
          </w:tcPr>
          <w:p w:rsidR="00D6189F" w:rsidRPr="00B20E97" w:rsidRDefault="00D6189F" w:rsidP="005927B9">
            <w:pPr>
              <w:pStyle w:val="NoSpacing"/>
              <w:widowControl w:val="0"/>
              <w:rPr>
                <w:bCs/>
                <w:iCs/>
                <w:sz w:val="22"/>
                <w:szCs w:val="22"/>
              </w:rPr>
            </w:pPr>
            <w:r w:rsidRPr="00B20E97">
              <w:rPr>
                <w:bCs/>
                <w:iCs/>
                <w:sz w:val="22"/>
                <w:szCs w:val="22"/>
              </w:rPr>
              <w:t>Rekomenduojamas turinys mokymosi rezultatams pasiekti</w:t>
            </w:r>
          </w:p>
        </w:tc>
        <w:tc>
          <w:tcPr>
            <w:tcW w:w="1436" w:type="pct"/>
            <w:gridSpan w:val="3"/>
            <w:shd w:val="clear" w:color="auto" w:fill="F2F2F2"/>
          </w:tcPr>
          <w:p w:rsidR="00D6189F" w:rsidRPr="00B20E97" w:rsidRDefault="00D6189F" w:rsidP="005927B9">
            <w:pPr>
              <w:suppressAutoHyphens/>
              <w:overflowPunct w:val="0"/>
              <w:jc w:val="center"/>
              <w:textAlignment w:val="center"/>
            </w:pPr>
            <w:r w:rsidRPr="00B20E97">
              <w:t>Akademinės valandos kontaktiniam darbui</w:t>
            </w:r>
          </w:p>
        </w:tc>
      </w:tr>
      <w:tr w:rsidR="00D6189F" w:rsidRPr="00B20E97" w:rsidTr="001852E7">
        <w:trPr>
          <w:trHeight w:val="277"/>
          <w:jc w:val="center"/>
        </w:trPr>
        <w:tc>
          <w:tcPr>
            <w:tcW w:w="969" w:type="pct"/>
            <w:vMerge/>
            <w:shd w:val="clear" w:color="auto" w:fill="F2F2F2"/>
          </w:tcPr>
          <w:p w:rsidR="00D6189F" w:rsidRPr="00B20E97" w:rsidRDefault="00D6189F" w:rsidP="005927B9">
            <w:pPr>
              <w:pStyle w:val="NoSpacing"/>
              <w:widowControl w:val="0"/>
              <w:rPr>
                <w:sz w:val="22"/>
                <w:szCs w:val="22"/>
              </w:rPr>
            </w:pPr>
          </w:p>
        </w:tc>
        <w:tc>
          <w:tcPr>
            <w:tcW w:w="1158" w:type="pct"/>
            <w:vMerge/>
            <w:shd w:val="clear" w:color="auto" w:fill="F2F2F2"/>
          </w:tcPr>
          <w:p w:rsidR="00D6189F" w:rsidRPr="00B20E97" w:rsidRDefault="00D6189F" w:rsidP="005927B9">
            <w:pPr>
              <w:pStyle w:val="NoSpacing"/>
              <w:widowControl w:val="0"/>
              <w:rPr>
                <w:bCs/>
                <w:iCs/>
                <w:sz w:val="22"/>
                <w:szCs w:val="22"/>
              </w:rPr>
            </w:pPr>
          </w:p>
        </w:tc>
        <w:tc>
          <w:tcPr>
            <w:tcW w:w="1437" w:type="pct"/>
            <w:vMerge/>
            <w:shd w:val="clear" w:color="auto" w:fill="F2F2F2"/>
          </w:tcPr>
          <w:p w:rsidR="00D6189F" w:rsidRPr="00B20E97" w:rsidRDefault="00D6189F" w:rsidP="005927B9">
            <w:pPr>
              <w:pStyle w:val="NoSpacing"/>
              <w:widowControl w:val="0"/>
              <w:rPr>
                <w:bCs/>
                <w:iCs/>
                <w:sz w:val="22"/>
                <w:szCs w:val="22"/>
              </w:rPr>
            </w:pPr>
          </w:p>
        </w:tc>
        <w:tc>
          <w:tcPr>
            <w:tcW w:w="479" w:type="pct"/>
            <w:shd w:val="clear" w:color="auto" w:fill="F2F2F2"/>
          </w:tcPr>
          <w:p w:rsidR="00D6189F" w:rsidRPr="00B20E97" w:rsidRDefault="00D6189F" w:rsidP="005927B9">
            <w:pPr>
              <w:suppressAutoHyphens/>
              <w:overflowPunct w:val="0"/>
              <w:jc w:val="center"/>
              <w:textAlignment w:val="center"/>
            </w:pPr>
            <w:r w:rsidRPr="00B20E97">
              <w:t>Teoriniam mokymui</w:t>
            </w:r>
          </w:p>
        </w:tc>
        <w:tc>
          <w:tcPr>
            <w:tcW w:w="479" w:type="pct"/>
            <w:shd w:val="clear" w:color="auto" w:fill="F2F2F2"/>
          </w:tcPr>
          <w:p w:rsidR="00D6189F" w:rsidRPr="00B20E97" w:rsidRDefault="00D6189F" w:rsidP="005927B9">
            <w:pPr>
              <w:suppressAutoHyphens/>
              <w:overflowPunct w:val="0"/>
              <w:jc w:val="center"/>
              <w:textAlignment w:val="center"/>
            </w:pPr>
            <w:r w:rsidRPr="00B20E97">
              <w:t>Praktiniam mokymui</w:t>
            </w:r>
          </w:p>
        </w:tc>
        <w:tc>
          <w:tcPr>
            <w:tcW w:w="478" w:type="pct"/>
            <w:shd w:val="clear" w:color="auto" w:fill="F2F2F2"/>
          </w:tcPr>
          <w:p w:rsidR="00D6189F" w:rsidRPr="00B20E97" w:rsidRDefault="00D6189F" w:rsidP="005927B9">
            <w:pPr>
              <w:suppressAutoHyphens/>
              <w:overflowPunct w:val="0"/>
              <w:jc w:val="center"/>
              <w:textAlignment w:val="center"/>
            </w:pPr>
            <w:r w:rsidRPr="00B20E97">
              <w:t>Iš viso</w:t>
            </w:r>
          </w:p>
        </w:tc>
      </w:tr>
      <w:tr w:rsidR="000E3E16" w:rsidRPr="00B20E97" w:rsidTr="006D3EC9">
        <w:trPr>
          <w:trHeight w:val="71"/>
          <w:jc w:val="center"/>
        </w:trPr>
        <w:tc>
          <w:tcPr>
            <w:tcW w:w="969" w:type="pct"/>
            <w:vMerge w:val="restart"/>
          </w:tcPr>
          <w:p w:rsidR="000E3E16" w:rsidRPr="00B20E97" w:rsidRDefault="000E3E16" w:rsidP="005927B9">
            <w:pPr>
              <w:pStyle w:val="NoSpacing"/>
              <w:widowControl w:val="0"/>
              <w:rPr>
                <w:sz w:val="22"/>
                <w:szCs w:val="22"/>
              </w:rPr>
            </w:pPr>
            <w:r w:rsidRPr="00B20E97">
              <w:rPr>
                <w:sz w:val="22"/>
                <w:szCs w:val="22"/>
              </w:rPr>
              <w:t>1. Kurti ir redaguoti dvimatės bei trimatės grafikos produktus.</w:t>
            </w:r>
          </w:p>
        </w:tc>
        <w:tc>
          <w:tcPr>
            <w:tcW w:w="1158" w:type="pct"/>
            <w:vMerge w:val="restart"/>
          </w:tcPr>
          <w:p w:rsidR="000E3E16" w:rsidRPr="00B20E97" w:rsidRDefault="000E3E16" w:rsidP="005927B9">
            <w:pPr>
              <w:widowControl w:val="0"/>
              <w:contextualSpacing/>
            </w:pPr>
            <w:r w:rsidRPr="00B20E97">
              <w:t>1.1. Apibūdinti programinę įrangą dvimatės ir trimatės grafikos produktams kurti bei redaguoti.</w:t>
            </w:r>
          </w:p>
          <w:p w:rsidR="000E3E16" w:rsidRPr="00B20E97" w:rsidRDefault="000E3E16" w:rsidP="005927B9">
            <w:pPr>
              <w:pStyle w:val="NoSpacing"/>
              <w:widowControl w:val="0"/>
              <w:rPr>
                <w:sz w:val="22"/>
                <w:szCs w:val="22"/>
              </w:rPr>
            </w:pPr>
          </w:p>
        </w:tc>
        <w:tc>
          <w:tcPr>
            <w:tcW w:w="1437" w:type="pct"/>
          </w:tcPr>
          <w:p w:rsidR="000E3E16" w:rsidRPr="00B20E97" w:rsidRDefault="000E3E16" w:rsidP="005927B9">
            <w:pPr>
              <w:rPr>
                <w:b/>
                <w:bCs/>
              </w:rPr>
            </w:pPr>
            <w:r w:rsidRPr="00B20E97">
              <w:rPr>
                <w:b/>
                <w:bCs/>
              </w:rPr>
              <w:t xml:space="preserve">Tema. </w:t>
            </w:r>
            <w:r w:rsidRPr="00B20E97">
              <w:rPr>
                <w:b/>
                <w:bCs/>
                <w:i/>
              </w:rPr>
              <w:t>Programinė įranga dvimatei vektorinei grafikai kurti ir redaguoti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Dvimatės vektorinės grafikos savybės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Programinė įranga skirta kurti ir redaguoti dvimatę vektorinę grafiką</w:t>
            </w:r>
          </w:p>
          <w:p w:rsidR="000E3E16" w:rsidRPr="001B559A" w:rsidRDefault="000E3E16" w:rsidP="00151A24">
            <w:pPr>
              <w:pStyle w:val="NoSpacing"/>
              <w:widowControl w:val="0"/>
              <w:numPr>
                <w:ilvl w:val="0"/>
                <w:numId w:val="1"/>
              </w:numPr>
              <w:tabs>
                <w:tab w:val="left" w:pos="222"/>
              </w:tabs>
              <w:spacing w:line="20" w:lineRule="atLeast"/>
              <w:ind w:left="0" w:firstLine="0"/>
            </w:pPr>
            <w:r w:rsidRPr="00B20E97">
              <w:t>Vektorinės grafikos programinės įrangos galimybės, programinės įrangos pasirinkimas</w:t>
            </w:r>
          </w:p>
        </w:tc>
        <w:tc>
          <w:tcPr>
            <w:tcW w:w="479" w:type="pct"/>
            <w:shd w:val="clear" w:color="auto" w:fill="auto"/>
          </w:tcPr>
          <w:p w:rsidR="000E3E16" w:rsidRPr="00B20E97" w:rsidRDefault="00DA01DC" w:rsidP="00E63C71">
            <w:pPr>
              <w:pStyle w:val="NoSpacing"/>
              <w:widowControl w:val="0"/>
              <w:jc w:val="center"/>
              <w:rPr>
                <w:sz w:val="22"/>
                <w:szCs w:val="22"/>
              </w:rPr>
            </w:pPr>
            <w:r>
              <w:rPr>
                <w:sz w:val="22"/>
                <w:szCs w:val="22"/>
              </w:rPr>
              <w:t>3</w:t>
            </w:r>
          </w:p>
        </w:tc>
        <w:tc>
          <w:tcPr>
            <w:tcW w:w="479" w:type="pct"/>
            <w:shd w:val="clear" w:color="auto" w:fill="auto"/>
          </w:tcPr>
          <w:p w:rsidR="000E3E16" w:rsidRPr="00B20E97" w:rsidRDefault="00DA01DC" w:rsidP="00E63C71">
            <w:pPr>
              <w:pStyle w:val="NoSpacing"/>
              <w:widowControl w:val="0"/>
              <w:jc w:val="center"/>
              <w:rPr>
                <w:sz w:val="22"/>
                <w:szCs w:val="22"/>
              </w:rPr>
            </w:pPr>
            <w:r>
              <w:rPr>
                <w:sz w:val="22"/>
                <w:szCs w:val="22"/>
              </w:rPr>
              <w:t>7</w:t>
            </w:r>
          </w:p>
        </w:tc>
        <w:tc>
          <w:tcPr>
            <w:tcW w:w="478" w:type="pct"/>
            <w:shd w:val="clear" w:color="auto" w:fill="auto"/>
          </w:tcPr>
          <w:p w:rsidR="000E3E16" w:rsidRPr="00B20E97" w:rsidRDefault="00DA01DC" w:rsidP="00E63C71">
            <w:pPr>
              <w:pStyle w:val="NoSpacing"/>
              <w:widowControl w:val="0"/>
              <w:jc w:val="center"/>
              <w:rPr>
                <w:sz w:val="22"/>
                <w:szCs w:val="22"/>
              </w:rPr>
            </w:pPr>
            <w:r>
              <w:rPr>
                <w:sz w:val="22"/>
                <w:szCs w:val="22"/>
              </w:rPr>
              <w:t>10</w:t>
            </w:r>
          </w:p>
        </w:tc>
      </w:tr>
      <w:tr w:rsidR="000E3E16" w:rsidRPr="00B20E97" w:rsidTr="006D3EC9">
        <w:trPr>
          <w:trHeight w:val="71"/>
          <w:jc w:val="center"/>
        </w:trPr>
        <w:tc>
          <w:tcPr>
            <w:tcW w:w="969" w:type="pct"/>
            <w:vMerge/>
          </w:tcPr>
          <w:p w:rsidR="000E3E16" w:rsidRPr="00B20E97" w:rsidRDefault="000E3E16" w:rsidP="005927B9">
            <w:pPr>
              <w:pStyle w:val="NoSpacing"/>
              <w:widowControl w:val="0"/>
              <w:rPr>
                <w:sz w:val="22"/>
                <w:szCs w:val="22"/>
              </w:rPr>
            </w:pPr>
          </w:p>
        </w:tc>
        <w:tc>
          <w:tcPr>
            <w:tcW w:w="1158" w:type="pct"/>
            <w:vMerge/>
          </w:tcPr>
          <w:p w:rsidR="000E3E16" w:rsidRPr="00B20E97" w:rsidRDefault="000E3E16" w:rsidP="005927B9">
            <w:pPr>
              <w:widowControl w:val="0"/>
              <w:contextualSpacing/>
            </w:pPr>
          </w:p>
        </w:tc>
        <w:tc>
          <w:tcPr>
            <w:tcW w:w="1437" w:type="pct"/>
          </w:tcPr>
          <w:p w:rsidR="000E3E16" w:rsidRPr="00B20E97" w:rsidRDefault="000E3E16" w:rsidP="005927B9">
            <w:pPr>
              <w:rPr>
                <w:b/>
                <w:bCs/>
              </w:rPr>
            </w:pPr>
            <w:r w:rsidRPr="00B20E97">
              <w:rPr>
                <w:b/>
                <w:bCs/>
              </w:rPr>
              <w:t xml:space="preserve">Tema. </w:t>
            </w:r>
            <w:r w:rsidRPr="00B20E97">
              <w:rPr>
                <w:b/>
                <w:bCs/>
                <w:i/>
              </w:rPr>
              <w:t>Programinė įranga dvimatei taškinei grafikai kurti ir redaguoti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Dvimatės taškinės grafikos savybės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Programinė įranga skirta kurti ir redaguoti dvimatę taškinę grafiką</w:t>
            </w:r>
          </w:p>
          <w:p w:rsidR="000E3E16" w:rsidRPr="001B559A" w:rsidRDefault="000E3E16" w:rsidP="00151A24">
            <w:pPr>
              <w:pStyle w:val="NoSpacing"/>
              <w:widowControl w:val="0"/>
              <w:numPr>
                <w:ilvl w:val="0"/>
                <w:numId w:val="1"/>
              </w:numPr>
              <w:tabs>
                <w:tab w:val="left" w:pos="222"/>
              </w:tabs>
              <w:spacing w:line="20" w:lineRule="atLeast"/>
              <w:ind w:left="0" w:firstLine="0"/>
            </w:pPr>
            <w:r w:rsidRPr="00B20E97">
              <w:t>Taškinės grafikos programinės įrangos galimybės, programinės įrangos pasirinkimas</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3</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0E3E16" w:rsidRPr="00B20E97" w:rsidRDefault="00DA01DC" w:rsidP="00E63C71">
            <w:pPr>
              <w:pStyle w:val="NoSpacing"/>
              <w:widowControl w:val="0"/>
              <w:jc w:val="center"/>
              <w:rPr>
                <w:sz w:val="22"/>
                <w:szCs w:val="22"/>
              </w:rPr>
            </w:pPr>
            <w:r>
              <w:rPr>
                <w:sz w:val="22"/>
                <w:szCs w:val="22"/>
              </w:rPr>
              <w:t>10</w:t>
            </w:r>
          </w:p>
        </w:tc>
      </w:tr>
      <w:tr w:rsidR="000E3E16" w:rsidRPr="00B20E97" w:rsidTr="006D3EC9">
        <w:trPr>
          <w:trHeight w:val="71"/>
          <w:jc w:val="center"/>
        </w:trPr>
        <w:tc>
          <w:tcPr>
            <w:tcW w:w="969" w:type="pct"/>
            <w:vMerge/>
          </w:tcPr>
          <w:p w:rsidR="000E3E16" w:rsidRPr="00B20E97" w:rsidRDefault="000E3E16" w:rsidP="005927B9">
            <w:pPr>
              <w:pStyle w:val="NoSpacing"/>
              <w:widowControl w:val="0"/>
              <w:rPr>
                <w:sz w:val="22"/>
                <w:szCs w:val="22"/>
              </w:rPr>
            </w:pPr>
          </w:p>
        </w:tc>
        <w:tc>
          <w:tcPr>
            <w:tcW w:w="1158" w:type="pct"/>
            <w:vMerge/>
          </w:tcPr>
          <w:p w:rsidR="000E3E16" w:rsidRPr="00B20E97" w:rsidRDefault="000E3E16" w:rsidP="005927B9">
            <w:pPr>
              <w:widowControl w:val="0"/>
              <w:contextualSpacing/>
            </w:pPr>
          </w:p>
        </w:tc>
        <w:tc>
          <w:tcPr>
            <w:tcW w:w="1437" w:type="pct"/>
          </w:tcPr>
          <w:p w:rsidR="000E3E16" w:rsidRPr="00B20E97" w:rsidRDefault="000E3E16" w:rsidP="005927B9">
            <w:pPr>
              <w:rPr>
                <w:b/>
                <w:bCs/>
                <w:i/>
              </w:rPr>
            </w:pPr>
            <w:r w:rsidRPr="00B20E97">
              <w:rPr>
                <w:b/>
                <w:bCs/>
              </w:rPr>
              <w:t xml:space="preserve">Tema. </w:t>
            </w:r>
            <w:r w:rsidRPr="00B20E97">
              <w:rPr>
                <w:b/>
                <w:bCs/>
                <w:i/>
              </w:rPr>
              <w:t>Programinė įranga trimatei grafikai kurti ir redaguoti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lastRenderedPageBreak/>
              <w:t>Trimatės grafikos savybės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Programinė įranga skirta kurti ir redaguoti trimatę grafiką</w:t>
            </w:r>
          </w:p>
          <w:p w:rsidR="000E3E16" w:rsidRPr="001B559A" w:rsidRDefault="000E3E16" w:rsidP="00151A24">
            <w:pPr>
              <w:pStyle w:val="NoSpacing"/>
              <w:widowControl w:val="0"/>
              <w:numPr>
                <w:ilvl w:val="0"/>
                <w:numId w:val="1"/>
              </w:numPr>
              <w:tabs>
                <w:tab w:val="left" w:pos="222"/>
              </w:tabs>
              <w:spacing w:line="20" w:lineRule="atLeast"/>
              <w:ind w:left="0" w:firstLine="0"/>
              <w:rPr>
                <w:sz w:val="22"/>
                <w:szCs w:val="22"/>
              </w:rPr>
            </w:pPr>
            <w:r w:rsidRPr="00151A24">
              <w:t>Trimatės grafikos programinės įrangos galimybės, programinės įrangos pasirinkimas</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lastRenderedPageBreak/>
              <w:t>3</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0E3E16" w:rsidRPr="00B20E97" w:rsidRDefault="00DA01DC" w:rsidP="00E63C71">
            <w:pPr>
              <w:pStyle w:val="NoSpacing"/>
              <w:widowControl w:val="0"/>
              <w:jc w:val="center"/>
              <w:rPr>
                <w:sz w:val="22"/>
                <w:szCs w:val="22"/>
              </w:rPr>
            </w:pPr>
            <w:r>
              <w:rPr>
                <w:sz w:val="22"/>
                <w:szCs w:val="22"/>
              </w:rPr>
              <w:t>10</w:t>
            </w:r>
          </w:p>
        </w:tc>
      </w:tr>
      <w:tr w:rsidR="000E3E16" w:rsidRPr="00B20E97" w:rsidTr="006D3EC9">
        <w:trPr>
          <w:trHeight w:val="71"/>
          <w:jc w:val="center"/>
        </w:trPr>
        <w:tc>
          <w:tcPr>
            <w:tcW w:w="969" w:type="pct"/>
            <w:vMerge/>
          </w:tcPr>
          <w:p w:rsidR="000E3E16" w:rsidRPr="00B20E97" w:rsidRDefault="000E3E16" w:rsidP="005927B9">
            <w:pPr>
              <w:pStyle w:val="NoSpacing"/>
              <w:widowControl w:val="0"/>
              <w:rPr>
                <w:sz w:val="22"/>
                <w:szCs w:val="22"/>
              </w:rPr>
            </w:pPr>
          </w:p>
        </w:tc>
        <w:tc>
          <w:tcPr>
            <w:tcW w:w="1158" w:type="pct"/>
            <w:vMerge/>
          </w:tcPr>
          <w:p w:rsidR="000E3E16" w:rsidRPr="000E3E16" w:rsidRDefault="000E3E16" w:rsidP="005927B9"/>
        </w:tc>
        <w:tc>
          <w:tcPr>
            <w:tcW w:w="1437" w:type="pct"/>
          </w:tcPr>
          <w:p w:rsidR="000E3E16" w:rsidRPr="00B20E97" w:rsidRDefault="000E3E16" w:rsidP="005927B9">
            <w:pPr>
              <w:rPr>
                <w:b/>
                <w:bCs/>
                <w:i/>
                <w:iCs/>
              </w:rPr>
            </w:pPr>
            <w:r w:rsidRPr="00B20E97">
              <w:rPr>
                <w:b/>
                <w:bCs/>
              </w:rPr>
              <w:t>Tema</w:t>
            </w:r>
            <w:r w:rsidRPr="00B20E97">
              <w:rPr>
                <w:b/>
                <w:bCs/>
                <w:i/>
                <w:iCs/>
              </w:rPr>
              <w:t>. Vaizdų eksportavimas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Dvimačių vektorinių vaizdų eksportavimas įvairiais formatais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Dvimačių taškinių vaizdų eksportavimas įvairiais formatais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Trimatės grafikos eksportavimas įvairiais formatais</w:t>
            </w:r>
          </w:p>
          <w:p w:rsidR="000E3E16" w:rsidRPr="001B559A" w:rsidRDefault="000E3E16" w:rsidP="00151A24">
            <w:pPr>
              <w:pStyle w:val="NoSpacing"/>
              <w:widowControl w:val="0"/>
              <w:numPr>
                <w:ilvl w:val="0"/>
                <w:numId w:val="1"/>
              </w:numPr>
              <w:tabs>
                <w:tab w:val="left" w:pos="222"/>
              </w:tabs>
              <w:spacing w:line="20" w:lineRule="atLeast"/>
              <w:ind w:left="0" w:firstLine="0"/>
              <w:rPr>
                <w:sz w:val="22"/>
                <w:szCs w:val="22"/>
              </w:rPr>
            </w:pPr>
            <w:r w:rsidRPr="00151A24">
              <w:t>Taškinių vaizdų vertimas vektoriniais ir atvirkščiai</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1</w:t>
            </w:r>
          </w:p>
        </w:tc>
        <w:tc>
          <w:tcPr>
            <w:tcW w:w="479" w:type="pct"/>
            <w:shd w:val="clear" w:color="auto" w:fill="auto"/>
          </w:tcPr>
          <w:p w:rsidR="000E3E16" w:rsidRPr="00B20E97" w:rsidRDefault="00565371" w:rsidP="00E63C71">
            <w:pPr>
              <w:pStyle w:val="NoSpacing"/>
              <w:widowControl w:val="0"/>
              <w:jc w:val="center"/>
              <w:rPr>
                <w:sz w:val="22"/>
                <w:szCs w:val="22"/>
              </w:rPr>
            </w:pPr>
            <w:r>
              <w:rPr>
                <w:sz w:val="22"/>
                <w:szCs w:val="22"/>
              </w:rPr>
              <w:t>3</w:t>
            </w:r>
          </w:p>
        </w:tc>
        <w:tc>
          <w:tcPr>
            <w:tcW w:w="478" w:type="pct"/>
            <w:shd w:val="clear" w:color="auto" w:fill="auto"/>
          </w:tcPr>
          <w:p w:rsidR="000E3E16" w:rsidRPr="00B20E97" w:rsidRDefault="00BD56BF" w:rsidP="00E63C71">
            <w:pPr>
              <w:pStyle w:val="NoSpacing"/>
              <w:widowControl w:val="0"/>
              <w:jc w:val="center"/>
              <w:rPr>
                <w:sz w:val="22"/>
                <w:szCs w:val="22"/>
              </w:rPr>
            </w:pPr>
            <w:r>
              <w:rPr>
                <w:sz w:val="22"/>
                <w:szCs w:val="22"/>
              </w:rPr>
              <w:t>4</w:t>
            </w:r>
          </w:p>
        </w:tc>
      </w:tr>
      <w:tr w:rsidR="000E3E16" w:rsidRPr="00B20E97" w:rsidTr="001852E7">
        <w:trPr>
          <w:trHeight w:val="57"/>
          <w:jc w:val="center"/>
        </w:trPr>
        <w:tc>
          <w:tcPr>
            <w:tcW w:w="969" w:type="pct"/>
            <w:vMerge/>
          </w:tcPr>
          <w:p w:rsidR="000E3E16" w:rsidRPr="00B20E97" w:rsidRDefault="000E3E16" w:rsidP="005927B9">
            <w:pPr>
              <w:pStyle w:val="NoSpacing"/>
              <w:widowControl w:val="0"/>
              <w:rPr>
                <w:sz w:val="22"/>
                <w:szCs w:val="22"/>
              </w:rPr>
            </w:pPr>
          </w:p>
        </w:tc>
        <w:tc>
          <w:tcPr>
            <w:tcW w:w="1158" w:type="pct"/>
            <w:vMerge w:val="restart"/>
          </w:tcPr>
          <w:p w:rsidR="000E3E16" w:rsidRPr="00B20E97" w:rsidRDefault="000E3E16" w:rsidP="005927B9">
            <w:pPr>
              <w:widowControl w:val="0"/>
              <w:contextualSpacing/>
            </w:pPr>
            <w:r w:rsidRPr="00B20E97">
              <w:t>1.2. Apibūdinti dvimačius ir trimačius vaizdų formatus.</w:t>
            </w:r>
          </w:p>
          <w:p w:rsidR="000E3E16" w:rsidRPr="00B20E97" w:rsidRDefault="000E3E16" w:rsidP="005927B9"/>
        </w:tc>
        <w:tc>
          <w:tcPr>
            <w:tcW w:w="1437" w:type="pct"/>
          </w:tcPr>
          <w:p w:rsidR="000E3E16" w:rsidRPr="00B20E97" w:rsidRDefault="000E3E16" w:rsidP="005927B9">
            <w:pPr>
              <w:rPr>
                <w:b/>
                <w:bCs/>
              </w:rPr>
            </w:pPr>
            <w:r w:rsidRPr="00B20E97">
              <w:rPr>
                <w:b/>
                <w:bCs/>
              </w:rPr>
              <w:t xml:space="preserve">Tema. </w:t>
            </w:r>
            <w:r w:rsidRPr="00B20E97">
              <w:rPr>
                <w:b/>
                <w:bCs/>
                <w:i/>
                <w:iCs/>
              </w:rPr>
              <w:t>Dvimačių ir trimačių vaizdų formatai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Dvimatės vektorinės grafikos bylų formatai ir jų savybės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Dvimatės taškinės grafikos bylų formatai ir savybės</w:t>
            </w:r>
          </w:p>
          <w:p w:rsidR="000E3E16" w:rsidRPr="001B559A" w:rsidRDefault="000E3E16" w:rsidP="00151A24">
            <w:pPr>
              <w:pStyle w:val="NoSpacing"/>
              <w:widowControl w:val="0"/>
              <w:numPr>
                <w:ilvl w:val="0"/>
                <w:numId w:val="1"/>
              </w:numPr>
              <w:tabs>
                <w:tab w:val="left" w:pos="222"/>
              </w:tabs>
              <w:spacing w:line="20" w:lineRule="atLeast"/>
              <w:ind w:left="0" w:firstLine="0"/>
            </w:pPr>
            <w:r w:rsidRPr="00B20E97">
              <w:t>Trimatės grafikos bylų formatai ir savybės</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1</w:t>
            </w:r>
          </w:p>
        </w:tc>
        <w:tc>
          <w:tcPr>
            <w:tcW w:w="479" w:type="pct"/>
            <w:shd w:val="clear" w:color="auto" w:fill="auto"/>
          </w:tcPr>
          <w:p w:rsidR="000E3E16" w:rsidRPr="00B20E97" w:rsidRDefault="00DA01DC" w:rsidP="00E63C71">
            <w:pPr>
              <w:pStyle w:val="NoSpacing"/>
              <w:widowControl w:val="0"/>
              <w:jc w:val="center"/>
              <w:rPr>
                <w:sz w:val="22"/>
                <w:szCs w:val="22"/>
              </w:rPr>
            </w:pPr>
            <w:r>
              <w:rPr>
                <w:sz w:val="22"/>
                <w:szCs w:val="22"/>
              </w:rPr>
              <w:t>3</w:t>
            </w:r>
          </w:p>
        </w:tc>
        <w:tc>
          <w:tcPr>
            <w:tcW w:w="478" w:type="pct"/>
            <w:shd w:val="clear" w:color="auto" w:fill="auto"/>
          </w:tcPr>
          <w:p w:rsidR="000E3E16" w:rsidRPr="00B20E97" w:rsidRDefault="00BD56BF" w:rsidP="00E63C71">
            <w:pPr>
              <w:pStyle w:val="NoSpacing"/>
              <w:widowControl w:val="0"/>
              <w:jc w:val="center"/>
              <w:rPr>
                <w:sz w:val="22"/>
                <w:szCs w:val="22"/>
              </w:rPr>
            </w:pPr>
            <w:r>
              <w:rPr>
                <w:sz w:val="22"/>
                <w:szCs w:val="22"/>
              </w:rPr>
              <w:t>4</w:t>
            </w:r>
          </w:p>
        </w:tc>
      </w:tr>
      <w:tr w:rsidR="000E3E16" w:rsidRPr="00B20E97" w:rsidTr="001852E7">
        <w:trPr>
          <w:trHeight w:val="57"/>
          <w:jc w:val="center"/>
        </w:trPr>
        <w:tc>
          <w:tcPr>
            <w:tcW w:w="969" w:type="pct"/>
            <w:vMerge/>
          </w:tcPr>
          <w:p w:rsidR="000E3E16" w:rsidRPr="00B20E97" w:rsidRDefault="000E3E16" w:rsidP="005927B9">
            <w:pPr>
              <w:pStyle w:val="NoSpacing"/>
              <w:widowControl w:val="0"/>
              <w:rPr>
                <w:sz w:val="22"/>
                <w:szCs w:val="22"/>
              </w:rPr>
            </w:pPr>
          </w:p>
        </w:tc>
        <w:tc>
          <w:tcPr>
            <w:tcW w:w="1158" w:type="pct"/>
            <w:vMerge/>
          </w:tcPr>
          <w:p w:rsidR="000E3E16" w:rsidRPr="00B20E97" w:rsidRDefault="000E3E16" w:rsidP="005927B9">
            <w:pPr>
              <w:widowControl w:val="0"/>
              <w:contextualSpacing/>
            </w:pPr>
          </w:p>
        </w:tc>
        <w:tc>
          <w:tcPr>
            <w:tcW w:w="1437" w:type="pct"/>
          </w:tcPr>
          <w:p w:rsidR="000E3E16" w:rsidRPr="00B20E97" w:rsidRDefault="000E3E16" w:rsidP="005927B9">
            <w:pPr>
              <w:rPr>
                <w:b/>
                <w:bCs/>
                <w:i/>
                <w:iCs/>
              </w:rPr>
            </w:pPr>
            <w:r w:rsidRPr="00B20E97">
              <w:rPr>
                <w:b/>
                <w:bCs/>
              </w:rPr>
              <w:t>Tema.</w:t>
            </w:r>
            <w:r w:rsidRPr="00B20E97">
              <w:rPr>
                <w:b/>
                <w:bCs/>
                <w:i/>
                <w:iCs/>
              </w:rPr>
              <w:t xml:space="preserve"> Vaizdų importavimas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Dvimačių vektorinių vaizdų importavimas ir bylų formatų suderinamumas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Dvimačių taškinių vaizdų importavimas ir bylų formatų suderinamumas</w:t>
            </w:r>
          </w:p>
          <w:p w:rsidR="000E3E16" w:rsidRPr="001B559A" w:rsidRDefault="000E3E16" w:rsidP="00151A24">
            <w:pPr>
              <w:pStyle w:val="NoSpacing"/>
              <w:widowControl w:val="0"/>
              <w:numPr>
                <w:ilvl w:val="0"/>
                <w:numId w:val="1"/>
              </w:numPr>
              <w:tabs>
                <w:tab w:val="left" w:pos="222"/>
              </w:tabs>
              <w:spacing w:line="20" w:lineRule="atLeast"/>
              <w:ind w:left="0" w:firstLine="0"/>
              <w:rPr>
                <w:sz w:val="22"/>
                <w:szCs w:val="22"/>
              </w:rPr>
            </w:pPr>
            <w:r w:rsidRPr="00151A24">
              <w:t>Trimatės grafikos bylų importavimas ir bylų formatų suderinamumas</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1</w:t>
            </w:r>
          </w:p>
        </w:tc>
        <w:tc>
          <w:tcPr>
            <w:tcW w:w="479" w:type="pct"/>
            <w:shd w:val="clear" w:color="auto" w:fill="auto"/>
          </w:tcPr>
          <w:p w:rsidR="000E3E16" w:rsidRPr="00B20E97" w:rsidRDefault="00BD56BF" w:rsidP="00E63C71">
            <w:pPr>
              <w:pStyle w:val="NoSpacing"/>
              <w:widowControl w:val="0"/>
              <w:jc w:val="center"/>
              <w:rPr>
                <w:sz w:val="22"/>
                <w:szCs w:val="22"/>
              </w:rPr>
            </w:pPr>
            <w:r>
              <w:rPr>
                <w:sz w:val="22"/>
                <w:szCs w:val="22"/>
              </w:rPr>
              <w:t>3</w:t>
            </w:r>
          </w:p>
        </w:tc>
        <w:tc>
          <w:tcPr>
            <w:tcW w:w="478" w:type="pct"/>
            <w:shd w:val="clear" w:color="auto" w:fill="auto"/>
          </w:tcPr>
          <w:p w:rsidR="000E3E16" w:rsidRPr="00B20E97" w:rsidRDefault="00BD56BF" w:rsidP="00E63C71">
            <w:pPr>
              <w:pStyle w:val="NoSpacing"/>
              <w:widowControl w:val="0"/>
              <w:jc w:val="center"/>
              <w:rPr>
                <w:sz w:val="22"/>
                <w:szCs w:val="22"/>
              </w:rPr>
            </w:pPr>
            <w:r>
              <w:rPr>
                <w:sz w:val="22"/>
                <w:szCs w:val="22"/>
              </w:rPr>
              <w:t>4</w:t>
            </w:r>
          </w:p>
        </w:tc>
      </w:tr>
      <w:tr w:rsidR="000E3E16" w:rsidRPr="00B20E97" w:rsidTr="001852E7">
        <w:trPr>
          <w:trHeight w:val="57"/>
          <w:jc w:val="center"/>
        </w:trPr>
        <w:tc>
          <w:tcPr>
            <w:tcW w:w="969" w:type="pct"/>
            <w:vMerge/>
          </w:tcPr>
          <w:p w:rsidR="000E3E16" w:rsidRPr="00B20E97" w:rsidRDefault="000E3E16" w:rsidP="005927B9">
            <w:pPr>
              <w:pStyle w:val="NoSpacing"/>
              <w:widowControl w:val="0"/>
              <w:rPr>
                <w:sz w:val="22"/>
                <w:szCs w:val="22"/>
              </w:rPr>
            </w:pPr>
          </w:p>
        </w:tc>
        <w:tc>
          <w:tcPr>
            <w:tcW w:w="1158" w:type="pct"/>
            <w:vMerge w:val="restart"/>
          </w:tcPr>
          <w:p w:rsidR="000E3E16" w:rsidRPr="00B20E97" w:rsidRDefault="000E3E16" w:rsidP="005927B9">
            <w:pPr>
              <w:widowControl w:val="0"/>
              <w:contextualSpacing/>
            </w:pPr>
            <w:r w:rsidRPr="00B20E97">
              <w:t xml:space="preserve">1.3. Naudoti programinę įrangą </w:t>
            </w:r>
            <w:r w:rsidRPr="00B20E97">
              <w:lastRenderedPageBreak/>
              <w:t>dvimatės ir trimatės grafikos produktams kurti ir redaguoti.</w:t>
            </w:r>
          </w:p>
        </w:tc>
        <w:tc>
          <w:tcPr>
            <w:tcW w:w="1437" w:type="pct"/>
          </w:tcPr>
          <w:p w:rsidR="000E3E16" w:rsidRPr="00B20E97" w:rsidRDefault="000E3E16" w:rsidP="005927B9">
            <w:pPr>
              <w:rPr>
                <w:b/>
                <w:bCs/>
              </w:rPr>
            </w:pPr>
            <w:r w:rsidRPr="00B20E97">
              <w:rPr>
                <w:b/>
                <w:bCs/>
              </w:rPr>
              <w:lastRenderedPageBreak/>
              <w:t xml:space="preserve">Tema. </w:t>
            </w:r>
            <w:r w:rsidRPr="00B20E97">
              <w:rPr>
                <w:b/>
                <w:bCs/>
                <w:i/>
                <w:iCs/>
              </w:rPr>
              <w:t xml:space="preserve">Dvimačių vektorinių vaizdų </w:t>
            </w:r>
            <w:r w:rsidRPr="00B20E97">
              <w:rPr>
                <w:b/>
                <w:bCs/>
                <w:i/>
                <w:iCs/>
              </w:rPr>
              <w:lastRenderedPageBreak/>
              <w:t>kūrimas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Linijos, figūros ir figūrų kontūrai, jų savybės, formavimas ir redagavimas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Darbas su vektorinių vaizdų mazgais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Objektai, ruošiniai ir sluoksniai, jų savybės, formavimas ir redagavimas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Spalvinimas ir figūrų užpildai, spalvų sistemos, spalvų redagavimas, permatomumas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Spalvų derinimo principai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Tekstų įkėlimas ir formatavimas, šriftai, šriftų tvarkymas</w:t>
            </w:r>
          </w:p>
          <w:p w:rsidR="000E3E16" w:rsidRPr="001B559A" w:rsidRDefault="000E3E16" w:rsidP="00151A24">
            <w:pPr>
              <w:pStyle w:val="NoSpacing"/>
              <w:widowControl w:val="0"/>
              <w:numPr>
                <w:ilvl w:val="0"/>
                <w:numId w:val="1"/>
              </w:numPr>
              <w:tabs>
                <w:tab w:val="left" w:pos="222"/>
              </w:tabs>
              <w:spacing w:line="20" w:lineRule="atLeast"/>
              <w:ind w:left="0" w:firstLine="0"/>
            </w:pPr>
            <w:r w:rsidRPr="00B20E97">
              <w:t>Puslapiai ir grafikos išdėstymas</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lastRenderedPageBreak/>
              <w:t>3</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0E3E16" w:rsidRPr="00B20E97" w:rsidRDefault="00DA01DC" w:rsidP="00E63C71">
            <w:pPr>
              <w:pStyle w:val="NoSpacing"/>
              <w:widowControl w:val="0"/>
              <w:jc w:val="center"/>
              <w:rPr>
                <w:sz w:val="22"/>
                <w:szCs w:val="22"/>
              </w:rPr>
            </w:pPr>
            <w:r>
              <w:rPr>
                <w:sz w:val="22"/>
                <w:szCs w:val="22"/>
              </w:rPr>
              <w:t>10</w:t>
            </w:r>
          </w:p>
        </w:tc>
      </w:tr>
      <w:tr w:rsidR="000E3E16" w:rsidRPr="00B20E97" w:rsidTr="001852E7">
        <w:trPr>
          <w:trHeight w:val="57"/>
          <w:jc w:val="center"/>
        </w:trPr>
        <w:tc>
          <w:tcPr>
            <w:tcW w:w="969" w:type="pct"/>
            <w:vMerge/>
          </w:tcPr>
          <w:p w:rsidR="000E3E16" w:rsidRPr="00B20E97" w:rsidRDefault="000E3E16" w:rsidP="005927B9">
            <w:pPr>
              <w:pStyle w:val="NoSpacing"/>
              <w:widowControl w:val="0"/>
              <w:rPr>
                <w:sz w:val="22"/>
                <w:szCs w:val="22"/>
              </w:rPr>
            </w:pPr>
          </w:p>
        </w:tc>
        <w:tc>
          <w:tcPr>
            <w:tcW w:w="1158" w:type="pct"/>
            <w:vMerge/>
          </w:tcPr>
          <w:p w:rsidR="000E3E16" w:rsidRPr="00B20E97" w:rsidRDefault="000E3E16" w:rsidP="005927B9">
            <w:pPr>
              <w:widowControl w:val="0"/>
              <w:contextualSpacing/>
            </w:pPr>
          </w:p>
        </w:tc>
        <w:tc>
          <w:tcPr>
            <w:tcW w:w="1437" w:type="pct"/>
          </w:tcPr>
          <w:p w:rsidR="000E3E16" w:rsidRPr="00B20E97" w:rsidRDefault="000E3E16" w:rsidP="005927B9">
            <w:pPr>
              <w:rPr>
                <w:b/>
                <w:bCs/>
                <w:i/>
                <w:iCs/>
              </w:rPr>
            </w:pPr>
            <w:r w:rsidRPr="00B20E97">
              <w:rPr>
                <w:b/>
                <w:bCs/>
              </w:rPr>
              <w:t xml:space="preserve">Tema. </w:t>
            </w:r>
            <w:r w:rsidRPr="00B20E97">
              <w:rPr>
                <w:b/>
                <w:bCs/>
                <w:i/>
                <w:iCs/>
              </w:rPr>
              <w:t>Dvimačių taškinių vaizdų kūrimas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Sluoksniai. Sluoksnių tipai, sluoksnių kūrimas, darbas su sluoksniais. Kaukės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Taškinės grafikos žymėjimas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Taškinės grafikos transformacijos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Taškinės grafikos spalvinis koregavimas, spalvų kanalai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Taškinės grafikos vaizdų retušavimas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Piešimo ir tapymo priemonės, jų panaudojimas kuriant vaizdus</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Filtrai ir efektai</w:t>
            </w:r>
          </w:p>
          <w:p w:rsidR="000E3E16" w:rsidRPr="001B559A" w:rsidRDefault="000E3E16" w:rsidP="00151A24">
            <w:pPr>
              <w:pStyle w:val="NoSpacing"/>
              <w:widowControl w:val="0"/>
              <w:numPr>
                <w:ilvl w:val="0"/>
                <w:numId w:val="1"/>
              </w:numPr>
              <w:tabs>
                <w:tab w:val="left" w:pos="222"/>
              </w:tabs>
              <w:spacing w:line="20" w:lineRule="atLeast"/>
              <w:ind w:left="0" w:firstLine="0"/>
            </w:pPr>
            <w:r w:rsidRPr="00B20E97">
              <w:t>Darbas su tekstais</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3</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0E3E16" w:rsidRPr="00B20E97" w:rsidRDefault="00DA01DC" w:rsidP="00E63C71">
            <w:pPr>
              <w:pStyle w:val="NoSpacing"/>
              <w:widowControl w:val="0"/>
              <w:jc w:val="center"/>
              <w:rPr>
                <w:sz w:val="22"/>
                <w:szCs w:val="22"/>
              </w:rPr>
            </w:pPr>
            <w:r>
              <w:rPr>
                <w:sz w:val="22"/>
                <w:szCs w:val="22"/>
              </w:rPr>
              <w:t>10</w:t>
            </w:r>
          </w:p>
        </w:tc>
      </w:tr>
      <w:tr w:rsidR="000E3E16" w:rsidRPr="00B20E97" w:rsidTr="001B559A">
        <w:trPr>
          <w:trHeight w:val="2830"/>
          <w:jc w:val="center"/>
        </w:trPr>
        <w:tc>
          <w:tcPr>
            <w:tcW w:w="969" w:type="pct"/>
            <w:vMerge/>
          </w:tcPr>
          <w:p w:rsidR="000E3E16" w:rsidRPr="00B20E97" w:rsidRDefault="000E3E16" w:rsidP="005927B9">
            <w:pPr>
              <w:pStyle w:val="NoSpacing"/>
              <w:widowControl w:val="0"/>
              <w:rPr>
                <w:sz w:val="22"/>
                <w:szCs w:val="22"/>
              </w:rPr>
            </w:pPr>
          </w:p>
        </w:tc>
        <w:tc>
          <w:tcPr>
            <w:tcW w:w="1158" w:type="pct"/>
            <w:vMerge/>
          </w:tcPr>
          <w:p w:rsidR="000E3E16" w:rsidRPr="00B20E97" w:rsidRDefault="000E3E16" w:rsidP="005927B9">
            <w:pPr>
              <w:widowControl w:val="0"/>
              <w:contextualSpacing/>
            </w:pPr>
          </w:p>
        </w:tc>
        <w:tc>
          <w:tcPr>
            <w:tcW w:w="1437" w:type="pct"/>
          </w:tcPr>
          <w:p w:rsidR="001B559A" w:rsidRPr="00B20E97" w:rsidRDefault="001B559A" w:rsidP="005927B9">
            <w:pPr>
              <w:rPr>
                <w:b/>
                <w:bCs/>
                <w:i/>
                <w:iCs/>
              </w:rPr>
            </w:pPr>
            <w:r w:rsidRPr="00B20E97">
              <w:rPr>
                <w:b/>
                <w:bCs/>
              </w:rPr>
              <w:t>Tema.</w:t>
            </w:r>
            <w:r w:rsidRPr="00B20E97">
              <w:rPr>
                <w:b/>
                <w:bCs/>
                <w:i/>
                <w:iCs/>
              </w:rPr>
              <w:t xml:space="preserve"> Trimačių vaizdų kūrimas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Trimatė aplinka ir orientavimasis joje, peržiūros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Scena, jos nuostatos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Trimačių objektų modeliavimas – tinkleliai, paviršiai, kreivės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Tapyba ir skulptūra trimačiuose objektuose</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Medžiagos ir tekstūros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Trimačių objektų spalvinis koregavimas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Kameros ir apšvietimas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Įvairios realybės simuliacijos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Darbas su trimačiais tekstais</w:t>
            </w:r>
          </w:p>
          <w:p w:rsidR="001B559A" w:rsidRPr="001B559A" w:rsidRDefault="001B559A" w:rsidP="00151A24">
            <w:pPr>
              <w:pStyle w:val="NoSpacing"/>
              <w:widowControl w:val="0"/>
              <w:numPr>
                <w:ilvl w:val="0"/>
                <w:numId w:val="1"/>
              </w:numPr>
              <w:tabs>
                <w:tab w:val="left" w:pos="222"/>
              </w:tabs>
              <w:spacing w:line="20" w:lineRule="atLeast"/>
              <w:ind w:left="0" w:firstLine="0"/>
            </w:pPr>
            <w:r w:rsidRPr="001B559A">
              <w:t>Trimatės grafikos vertimas dvimate</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3</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0E3E16" w:rsidRPr="00B20E97" w:rsidRDefault="00DA01DC" w:rsidP="00E63C71">
            <w:pPr>
              <w:pStyle w:val="NoSpacing"/>
              <w:widowControl w:val="0"/>
              <w:jc w:val="center"/>
              <w:rPr>
                <w:sz w:val="22"/>
                <w:szCs w:val="22"/>
              </w:rPr>
            </w:pPr>
            <w:r>
              <w:rPr>
                <w:sz w:val="22"/>
                <w:szCs w:val="22"/>
              </w:rPr>
              <w:t>10</w:t>
            </w:r>
          </w:p>
        </w:tc>
      </w:tr>
      <w:tr w:rsidR="00DA01DC" w:rsidRPr="00B20E97" w:rsidTr="001852E7">
        <w:trPr>
          <w:trHeight w:val="57"/>
          <w:jc w:val="center"/>
        </w:trPr>
        <w:tc>
          <w:tcPr>
            <w:tcW w:w="969" w:type="pct"/>
            <w:vMerge/>
          </w:tcPr>
          <w:p w:rsidR="00DA01DC" w:rsidRPr="00B20E97" w:rsidRDefault="00DA01DC" w:rsidP="005927B9">
            <w:pPr>
              <w:pStyle w:val="NoSpacing"/>
              <w:widowControl w:val="0"/>
              <w:rPr>
                <w:sz w:val="22"/>
                <w:szCs w:val="22"/>
              </w:rPr>
            </w:pPr>
          </w:p>
        </w:tc>
        <w:tc>
          <w:tcPr>
            <w:tcW w:w="1158" w:type="pct"/>
            <w:vMerge w:val="restart"/>
          </w:tcPr>
          <w:p w:rsidR="00DA01DC" w:rsidRPr="00B20E97" w:rsidRDefault="00DA01DC" w:rsidP="005927B9">
            <w:pPr>
              <w:widowControl w:val="0"/>
              <w:contextualSpacing/>
            </w:pPr>
            <w:r w:rsidRPr="00B20E97">
              <w:t>1.4. Naudoti vektorinės ir taškinės grafikos vaizdus komunikacijos kanaluose.</w:t>
            </w:r>
          </w:p>
        </w:tc>
        <w:tc>
          <w:tcPr>
            <w:tcW w:w="1437" w:type="pct"/>
          </w:tcPr>
          <w:p w:rsidR="00DA01DC" w:rsidRPr="00B20E97" w:rsidRDefault="00DA01DC" w:rsidP="005927B9">
            <w:pPr>
              <w:rPr>
                <w:b/>
                <w:bCs/>
                <w:i/>
                <w:iCs/>
              </w:rPr>
            </w:pPr>
            <w:r w:rsidRPr="00B20E97">
              <w:rPr>
                <w:b/>
                <w:bCs/>
              </w:rPr>
              <w:t>Tema</w:t>
            </w:r>
            <w:r w:rsidRPr="00B20E97">
              <w:rPr>
                <w:i/>
                <w:iCs/>
              </w:rPr>
              <w:t>.</w:t>
            </w:r>
            <w:r w:rsidRPr="00B20E97">
              <w:rPr>
                <w:b/>
                <w:bCs/>
                <w:i/>
                <w:iCs/>
              </w:rPr>
              <w:t xml:space="preserve"> Vektorinės ir taškinės grafikos vaizdų naudojimas elektroninėje erdvėje</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Elektroninės erdvės grafika. Savybės. Bylų formatai</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Elektroninės erdvės grafikos skiriamoji geba ir bylos dydis</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Elektroninės erdvės grafikos matavimo vienetai ir spalvos</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Paveikslėlių apkarpymas fokusuojant pagrindinį vaizdą, nereikalingų dalių pašalinimas</w:t>
            </w:r>
          </w:p>
          <w:p w:rsidR="00DA01DC" w:rsidRPr="001B559A" w:rsidRDefault="00DA01DC" w:rsidP="00151A24">
            <w:pPr>
              <w:pStyle w:val="NoSpacing"/>
              <w:widowControl w:val="0"/>
              <w:numPr>
                <w:ilvl w:val="0"/>
                <w:numId w:val="1"/>
              </w:numPr>
              <w:tabs>
                <w:tab w:val="left" w:pos="222"/>
              </w:tabs>
              <w:spacing w:line="20" w:lineRule="atLeast"/>
              <w:ind w:left="0" w:firstLine="0"/>
            </w:pPr>
            <w:r w:rsidRPr="00B20E97">
              <w:t>Paveikslėlių optimizavimo technologijos ir programinė įranga</w:t>
            </w:r>
          </w:p>
        </w:tc>
        <w:tc>
          <w:tcPr>
            <w:tcW w:w="479" w:type="pct"/>
            <w:shd w:val="clear" w:color="auto" w:fill="auto"/>
          </w:tcPr>
          <w:p w:rsidR="00DA01DC" w:rsidRPr="00B20E97" w:rsidRDefault="004568FB" w:rsidP="00E63C71">
            <w:pPr>
              <w:pStyle w:val="NoSpacing"/>
              <w:widowControl w:val="0"/>
              <w:jc w:val="center"/>
              <w:rPr>
                <w:sz w:val="22"/>
                <w:szCs w:val="22"/>
              </w:rPr>
            </w:pPr>
            <w:r>
              <w:rPr>
                <w:sz w:val="22"/>
                <w:szCs w:val="22"/>
              </w:rPr>
              <w:t>3</w:t>
            </w:r>
          </w:p>
        </w:tc>
        <w:tc>
          <w:tcPr>
            <w:tcW w:w="479" w:type="pct"/>
            <w:shd w:val="clear" w:color="auto" w:fill="auto"/>
          </w:tcPr>
          <w:p w:rsidR="00DA01DC"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DA01DC" w:rsidRPr="00B20E97" w:rsidRDefault="00DA01DC" w:rsidP="00E63C71">
            <w:pPr>
              <w:pStyle w:val="NoSpacing"/>
              <w:widowControl w:val="0"/>
              <w:jc w:val="center"/>
              <w:rPr>
                <w:sz w:val="22"/>
                <w:szCs w:val="22"/>
              </w:rPr>
            </w:pPr>
            <w:r>
              <w:rPr>
                <w:sz w:val="22"/>
                <w:szCs w:val="22"/>
              </w:rPr>
              <w:t>10</w:t>
            </w:r>
          </w:p>
        </w:tc>
      </w:tr>
      <w:tr w:rsidR="00DA01DC" w:rsidRPr="00B20E97" w:rsidTr="001852E7">
        <w:trPr>
          <w:trHeight w:val="57"/>
          <w:jc w:val="center"/>
        </w:trPr>
        <w:tc>
          <w:tcPr>
            <w:tcW w:w="969" w:type="pct"/>
            <w:vMerge/>
          </w:tcPr>
          <w:p w:rsidR="00DA01DC" w:rsidRPr="00B20E97" w:rsidRDefault="00DA01DC" w:rsidP="005927B9">
            <w:pPr>
              <w:pStyle w:val="NoSpacing"/>
              <w:widowControl w:val="0"/>
              <w:rPr>
                <w:sz w:val="22"/>
                <w:szCs w:val="22"/>
              </w:rPr>
            </w:pPr>
          </w:p>
        </w:tc>
        <w:tc>
          <w:tcPr>
            <w:tcW w:w="1158" w:type="pct"/>
            <w:vMerge/>
          </w:tcPr>
          <w:p w:rsidR="00DA01DC" w:rsidRPr="00B20E97" w:rsidRDefault="00DA01DC" w:rsidP="005927B9">
            <w:pPr>
              <w:widowControl w:val="0"/>
              <w:contextualSpacing/>
            </w:pPr>
          </w:p>
        </w:tc>
        <w:tc>
          <w:tcPr>
            <w:tcW w:w="1437" w:type="pct"/>
          </w:tcPr>
          <w:p w:rsidR="00DA01DC" w:rsidRPr="00B20E97" w:rsidRDefault="00DA01DC" w:rsidP="005927B9">
            <w:pPr>
              <w:rPr>
                <w:b/>
                <w:bCs/>
                <w:i/>
                <w:iCs/>
              </w:rPr>
            </w:pPr>
            <w:r w:rsidRPr="00B20E97">
              <w:rPr>
                <w:b/>
                <w:bCs/>
              </w:rPr>
              <w:t>Tema.</w:t>
            </w:r>
            <w:r w:rsidRPr="00B20E97">
              <w:rPr>
                <w:b/>
                <w:bCs/>
                <w:i/>
                <w:iCs/>
              </w:rPr>
              <w:t xml:space="preserve"> Vektorinės ir taškinės grafikos vaizdų naudojimas spaudoje</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Spausdinta grafika. Savybės. Bylų formatai</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lastRenderedPageBreak/>
              <w:t>Spalvų sistema ir skiriamoji geba. Mastelis</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Spaudinio maketo sandara. Užlaidos. Spaudos žymės</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Juodos spalvos nustatymai ir atspalviai</w:t>
            </w:r>
          </w:p>
          <w:p w:rsidR="00DA01DC" w:rsidRPr="00B20E97" w:rsidRDefault="00DA01DC" w:rsidP="00151A24">
            <w:pPr>
              <w:pStyle w:val="NoSpacing"/>
              <w:widowControl w:val="0"/>
              <w:numPr>
                <w:ilvl w:val="0"/>
                <w:numId w:val="1"/>
              </w:numPr>
              <w:tabs>
                <w:tab w:val="left" w:pos="222"/>
              </w:tabs>
              <w:spacing w:line="20" w:lineRule="atLeast"/>
              <w:ind w:left="0" w:firstLine="0"/>
            </w:pPr>
            <w:r w:rsidRPr="00B20E97">
              <w:t>Tekstų paruošimas spaudai. Linijų storis spaudoje</w:t>
            </w:r>
          </w:p>
          <w:p w:rsidR="00DA01DC" w:rsidRPr="001B559A" w:rsidRDefault="00DA01DC" w:rsidP="00151A24">
            <w:pPr>
              <w:pStyle w:val="NoSpacing"/>
              <w:widowControl w:val="0"/>
              <w:numPr>
                <w:ilvl w:val="0"/>
                <w:numId w:val="1"/>
              </w:numPr>
              <w:tabs>
                <w:tab w:val="left" w:pos="222"/>
              </w:tabs>
              <w:spacing w:line="20" w:lineRule="atLeast"/>
              <w:ind w:left="0" w:firstLine="0"/>
              <w:rPr>
                <w:sz w:val="22"/>
                <w:szCs w:val="22"/>
              </w:rPr>
            </w:pPr>
            <w:r w:rsidRPr="00151A24">
              <w:t>Paveikslėlių autorių teisės. Paveikslėlių bibliotekos ir jų įsigijimo būdai</w:t>
            </w:r>
          </w:p>
        </w:tc>
        <w:tc>
          <w:tcPr>
            <w:tcW w:w="479" w:type="pct"/>
            <w:shd w:val="clear" w:color="auto" w:fill="auto"/>
          </w:tcPr>
          <w:p w:rsidR="00DA01DC" w:rsidRDefault="004568FB" w:rsidP="00E63C71">
            <w:pPr>
              <w:pStyle w:val="NoSpacing"/>
              <w:widowControl w:val="0"/>
              <w:jc w:val="center"/>
              <w:rPr>
                <w:sz w:val="22"/>
                <w:szCs w:val="22"/>
              </w:rPr>
            </w:pPr>
            <w:r>
              <w:rPr>
                <w:sz w:val="22"/>
                <w:szCs w:val="22"/>
              </w:rPr>
              <w:lastRenderedPageBreak/>
              <w:t>3</w:t>
            </w:r>
          </w:p>
        </w:tc>
        <w:tc>
          <w:tcPr>
            <w:tcW w:w="479" w:type="pct"/>
            <w:shd w:val="clear" w:color="auto" w:fill="auto"/>
          </w:tcPr>
          <w:p w:rsidR="00DA01DC" w:rsidRDefault="004568FB" w:rsidP="00E63C71">
            <w:pPr>
              <w:pStyle w:val="NoSpacing"/>
              <w:widowControl w:val="0"/>
              <w:jc w:val="center"/>
              <w:rPr>
                <w:sz w:val="22"/>
                <w:szCs w:val="22"/>
              </w:rPr>
            </w:pPr>
            <w:r>
              <w:rPr>
                <w:sz w:val="22"/>
                <w:szCs w:val="22"/>
              </w:rPr>
              <w:t>7</w:t>
            </w:r>
          </w:p>
        </w:tc>
        <w:tc>
          <w:tcPr>
            <w:tcW w:w="478" w:type="pct"/>
            <w:shd w:val="clear" w:color="auto" w:fill="auto"/>
          </w:tcPr>
          <w:p w:rsidR="00DA01DC" w:rsidRDefault="00DA01DC" w:rsidP="00E63C71">
            <w:pPr>
              <w:pStyle w:val="NoSpacing"/>
              <w:widowControl w:val="0"/>
              <w:jc w:val="center"/>
              <w:rPr>
                <w:sz w:val="22"/>
                <w:szCs w:val="22"/>
              </w:rPr>
            </w:pPr>
            <w:r>
              <w:rPr>
                <w:sz w:val="22"/>
                <w:szCs w:val="22"/>
              </w:rPr>
              <w:t>10</w:t>
            </w:r>
          </w:p>
        </w:tc>
      </w:tr>
      <w:tr w:rsidR="000E3E16" w:rsidRPr="00B20E97" w:rsidTr="001852E7">
        <w:trPr>
          <w:trHeight w:val="57"/>
          <w:jc w:val="center"/>
        </w:trPr>
        <w:tc>
          <w:tcPr>
            <w:tcW w:w="969" w:type="pct"/>
            <w:vMerge/>
          </w:tcPr>
          <w:p w:rsidR="000E3E16" w:rsidRPr="00B20E97" w:rsidRDefault="000E3E16" w:rsidP="005927B9">
            <w:pPr>
              <w:pStyle w:val="NoSpacing"/>
              <w:widowControl w:val="0"/>
              <w:rPr>
                <w:sz w:val="22"/>
                <w:szCs w:val="22"/>
              </w:rPr>
            </w:pPr>
          </w:p>
        </w:tc>
        <w:tc>
          <w:tcPr>
            <w:tcW w:w="1158" w:type="pct"/>
            <w:vMerge w:val="restart"/>
          </w:tcPr>
          <w:p w:rsidR="000E3E16" w:rsidRPr="00B20E97" w:rsidRDefault="000E3E16" w:rsidP="00151A24">
            <w:r w:rsidRPr="00B20E97">
              <w:t>1.5. Taikyti vizualizacijos metodus ir programas vizualizacijoms kurti.</w:t>
            </w:r>
          </w:p>
        </w:tc>
        <w:tc>
          <w:tcPr>
            <w:tcW w:w="1437" w:type="pct"/>
          </w:tcPr>
          <w:p w:rsidR="000E3E16" w:rsidRPr="00B20E97" w:rsidRDefault="000E3E16" w:rsidP="005927B9">
            <w:pPr>
              <w:rPr>
                <w:b/>
                <w:bCs/>
                <w:i/>
                <w:iCs/>
              </w:rPr>
            </w:pPr>
            <w:r w:rsidRPr="00B20E97">
              <w:rPr>
                <w:b/>
                <w:bCs/>
              </w:rPr>
              <w:t>Tema.</w:t>
            </w:r>
            <w:r w:rsidRPr="00B20E97">
              <w:rPr>
                <w:b/>
                <w:bCs/>
                <w:i/>
                <w:iCs/>
              </w:rPr>
              <w:t xml:space="preserve"> Vizualizacijos metodų taikymas vizualizacijoms kurti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Vizualizacijos sąvoka ir rūšys</w:t>
            </w:r>
          </w:p>
          <w:p w:rsidR="000E3E16" w:rsidRPr="001B559A" w:rsidRDefault="000E3E16" w:rsidP="00151A24">
            <w:pPr>
              <w:pStyle w:val="NoSpacing"/>
              <w:widowControl w:val="0"/>
              <w:numPr>
                <w:ilvl w:val="0"/>
                <w:numId w:val="1"/>
              </w:numPr>
              <w:tabs>
                <w:tab w:val="left" w:pos="222"/>
              </w:tabs>
              <w:spacing w:line="20" w:lineRule="atLeast"/>
              <w:ind w:left="0" w:firstLine="0"/>
            </w:pPr>
            <w:r w:rsidRPr="00B20E97">
              <w:t>Informacijos ir duomenų vizualizacijų kūrimas</w:t>
            </w:r>
          </w:p>
        </w:tc>
        <w:tc>
          <w:tcPr>
            <w:tcW w:w="479" w:type="pct"/>
            <w:shd w:val="clear" w:color="auto" w:fill="auto"/>
          </w:tcPr>
          <w:p w:rsidR="000E3E16" w:rsidRPr="00B20E97" w:rsidRDefault="00BD56BF" w:rsidP="00E63C71">
            <w:pPr>
              <w:pStyle w:val="NoSpacing"/>
              <w:widowControl w:val="0"/>
              <w:jc w:val="center"/>
              <w:rPr>
                <w:sz w:val="22"/>
                <w:szCs w:val="22"/>
              </w:rPr>
            </w:pPr>
            <w:r>
              <w:rPr>
                <w:sz w:val="22"/>
                <w:szCs w:val="22"/>
              </w:rPr>
              <w:t>2</w:t>
            </w:r>
          </w:p>
        </w:tc>
        <w:tc>
          <w:tcPr>
            <w:tcW w:w="479" w:type="pct"/>
            <w:shd w:val="clear" w:color="auto" w:fill="auto"/>
          </w:tcPr>
          <w:p w:rsidR="000E3E16" w:rsidRPr="00B20E97" w:rsidRDefault="00565371" w:rsidP="00E63C71">
            <w:pPr>
              <w:pStyle w:val="NoSpacing"/>
              <w:widowControl w:val="0"/>
              <w:jc w:val="center"/>
              <w:rPr>
                <w:sz w:val="22"/>
                <w:szCs w:val="22"/>
              </w:rPr>
            </w:pPr>
            <w:r>
              <w:rPr>
                <w:sz w:val="22"/>
                <w:szCs w:val="22"/>
              </w:rPr>
              <w:t>3</w:t>
            </w:r>
          </w:p>
        </w:tc>
        <w:tc>
          <w:tcPr>
            <w:tcW w:w="478" w:type="pct"/>
            <w:shd w:val="clear" w:color="auto" w:fill="auto"/>
          </w:tcPr>
          <w:p w:rsidR="000E3E16" w:rsidRPr="00B20E97" w:rsidRDefault="00565371" w:rsidP="00E63C71">
            <w:pPr>
              <w:pStyle w:val="NoSpacing"/>
              <w:widowControl w:val="0"/>
              <w:jc w:val="center"/>
              <w:rPr>
                <w:sz w:val="22"/>
                <w:szCs w:val="22"/>
              </w:rPr>
            </w:pPr>
            <w:r>
              <w:rPr>
                <w:sz w:val="22"/>
                <w:szCs w:val="22"/>
              </w:rPr>
              <w:t>5</w:t>
            </w:r>
          </w:p>
        </w:tc>
      </w:tr>
      <w:tr w:rsidR="000E3E16" w:rsidRPr="00B20E97" w:rsidTr="00546789">
        <w:trPr>
          <w:trHeight w:val="1547"/>
          <w:jc w:val="center"/>
        </w:trPr>
        <w:tc>
          <w:tcPr>
            <w:tcW w:w="969" w:type="pct"/>
            <w:vMerge/>
          </w:tcPr>
          <w:p w:rsidR="000E3E16" w:rsidRPr="00B20E97" w:rsidRDefault="000E3E16" w:rsidP="005927B9">
            <w:pPr>
              <w:pStyle w:val="NoSpacing"/>
              <w:widowControl w:val="0"/>
              <w:rPr>
                <w:sz w:val="22"/>
                <w:szCs w:val="22"/>
              </w:rPr>
            </w:pPr>
          </w:p>
        </w:tc>
        <w:tc>
          <w:tcPr>
            <w:tcW w:w="1158" w:type="pct"/>
            <w:vMerge/>
          </w:tcPr>
          <w:p w:rsidR="000E3E16" w:rsidRPr="00B20E97" w:rsidRDefault="000E3E16" w:rsidP="005927B9"/>
        </w:tc>
        <w:tc>
          <w:tcPr>
            <w:tcW w:w="1437" w:type="pct"/>
          </w:tcPr>
          <w:p w:rsidR="000E3E16" w:rsidRPr="00B20E97" w:rsidRDefault="000E3E16" w:rsidP="005927B9">
            <w:pPr>
              <w:rPr>
                <w:rFonts w:eastAsiaTheme="minorEastAsia"/>
                <w:b/>
                <w:bCs/>
                <w:i/>
                <w:iCs/>
              </w:rPr>
            </w:pPr>
            <w:r w:rsidRPr="00B20E97">
              <w:rPr>
                <w:b/>
                <w:bCs/>
              </w:rPr>
              <w:t xml:space="preserve">Tema. </w:t>
            </w:r>
            <w:r w:rsidRPr="00B20E97">
              <w:rPr>
                <w:b/>
                <w:bCs/>
                <w:i/>
                <w:iCs/>
              </w:rPr>
              <w:t>Vizualizacijos programų taikymas vizualizacijoms kurti</w:t>
            </w:r>
          </w:p>
          <w:p w:rsidR="000E3E16" w:rsidRPr="00B20E97" w:rsidRDefault="000E3E16" w:rsidP="00151A24">
            <w:pPr>
              <w:pStyle w:val="NoSpacing"/>
              <w:widowControl w:val="0"/>
              <w:numPr>
                <w:ilvl w:val="0"/>
                <w:numId w:val="1"/>
              </w:numPr>
              <w:tabs>
                <w:tab w:val="left" w:pos="222"/>
              </w:tabs>
              <w:spacing w:line="20" w:lineRule="atLeast"/>
              <w:ind w:left="0" w:firstLine="0"/>
            </w:pPr>
            <w:r w:rsidRPr="00B20E97">
              <w:t>Smulkių daiktų vizualizacijos kūrimas kompiuterinėmis programomis</w:t>
            </w:r>
          </w:p>
          <w:p w:rsidR="000E3E16" w:rsidRPr="000E3E16" w:rsidRDefault="000E3E16" w:rsidP="00151A24">
            <w:pPr>
              <w:pStyle w:val="NoSpacing"/>
              <w:widowControl w:val="0"/>
              <w:numPr>
                <w:ilvl w:val="0"/>
                <w:numId w:val="1"/>
              </w:numPr>
              <w:tabs>
                <w:tab w:val="left" w:pos="222"/>
              </w:tabs>
              <w:spacing w:line="20" w:lineRule="atLeast"/>
              <w:ind w:left="0" w:firstLine="0"/>
              <w:rPr>
                <w:b/>
                <w:bCs/>
              </w:rPr>
            </w:pPr>
            <w:r w:rsidRPr="000E3E16">
              <w:t>Pastatų ir interjero vizualizacijos kūrimas kompiuterinėmis</w:t>
            </w:r>
            <w:r w:rsidR="001B559A">
              <w:t xml:space="preserve"> </w:t>
            </w:r>
            <w:r w:rsidRPr="000E3E16">
              <w:t>programomis</w:t>
            </w:r>
          </w:p>
        </w:tc>
        <w:tc>
          <w:tcPr>
            <w:tcW w:w="479" w:type="pct"/>
            <w:shd w:val="clear" w:color="auto" w:fill="auto"/>
          </w:tcPr>
          <w:p w:rsidR="000E3E16" w:rsidRPr="00B20E97" w:rsidRDefault="004568FB" w:rsidP="00E63C71">
            <w:pPr>
              <w:pStyle w:val="NoSpacing"/>
              <w:widowControl w:val="0"/>
              <w:jc w:val="center"/>
              <w:rPr>
                <w:sz w:val="22"/>
                <w:szCs w:val="22"/>
              </w:rPr>
            </w:pPr>
            <w:r>
              <w:rPr>
                <w:sz w:val="22"/>
                <w:szCs w:val="22"/>
              </w:rPr>
              <w:t>1</w:t>
            </w:r>
          </w:p>
        </w:tc>
        <w:tc>
          <w:tcPr>
            <w:tcW w:w="479" w:type="pct"/>
            <w:shd w:val="clear" w:color="auto" w:fill="auto"/>
          </w:tcPr>
          <w:p w:rsidR="000E3E16" w:rsidRPr="00B20E97" w:rsidRDefault="00565371" w:rsidP="00E63C71">
            <w:pPr>
              <w:pStyle w:val="NoSpacing"/>
              <w:widowControl w:val="0"/>
              <w:jc w:val="center"/>
              <w:rPr>
                <w:sz w:val="22"/>
                <w:szCs w:val="22"/>
              </w:rPr>
            </w:pPr>
            <w:r>
              <w:rPr>
                <w:sz w:val="22"/>
                <w:szCs w:val="22"/>
              </w:rPr>
              <w:t>3</w:t>
            </w:r>
          </w:p>
        </w:tc>
        <w:tc>
          <w:tcPr>
            <w:tcW w:w="478" w:type="pct"/>
            <w:shd w:val="clear" w:color="auto" w:fill="auto"/>
          </w:tcPr>
          <w:p w:rsidR="000E3E16" w:rsidRPr="00B20E97" w:rsidRDefault="00BD56BF" w:rsidP="00E63C71">
            <w:pPr>
              <w:pStyle w:val="NoSpacing"/>
              <w:widowControl w:val="0"/>
              <w:jc w:val="center"/>
              <w:rPr>
                <w:sz w:val="22"/>
                <w:szCs w:val="22"/>
              </w:rPr>
            </w:pPr>
            <w:r>
              <w:rPr>
                <w:sz w:val="22"/>
                <w:szCs w:val="22"/>
              </w:rPr>
              <w:t>4</w:t>
            </w:r>
          </w:p>
        </w:tc>
      </w:tr>
      <w:tr w:rsidR="00961371" w:rsidRPr="00B20E97" w:rsidTr="001852E7">
        <w:trPr>
          <w:trHeight w:val="57"/>
          <w:jc w:val="center"/>
        </w:trPr>
        <w:tc>
          <w:tcPr>
            <w:tcW w:w="969" w:type="pct"/>
            <w:vMerge w:val="restart"/>
          </w:tcPr>
          <w:p w:rsidR="00961371" w:rsidRPr="00B20E97" w:rsidRDefault="00961371" w:rsidP="005927B9">
            <w:pPr>
              <w:pStyle w:val="NoSpacing"/>
              <w:widowControl w:val="0"/>
              <w:rPr>
                <w:sz w:val="22"/>
                <w:szCs w:val="22"/>
              </w:rPr>
            </w:pPr>
            <w:r w:rsidRPr="00B20E97">
              <w:rPr>
                <w:sz w:val="22"/>
                <w:szCs w:val="22"/>
              </w:rPr>
              <w:t>2. Komponuoti grafinio dizaino elementus.</w:t>
            </w:r>
          </w:p>
        </w:tc>
        <w:tc>
          <w:tcPr>
            <w:tcW w:w="1158" w:type="pct"/>
            <w:vMerge w:val="restart"/>
          </w:tcPr>
          <w:p w:rsidR="00961371" w:rsidRPr="00B20E97" w:rsidRDefault="00961371" w:rsidP="005927B9">
            <w:pPr>
              <w:widowControl w:val="0"/>
              <w:contextualSpacing/>
            </w:pPr>
            <w:r w:rsidRPr="00B20E97">
              <w:t>2.1. Apibūdinti grafinių elementų komponavimo principus.</w:t>
            </w:r>
          </w:p>
          <w:p w:rsidR="00961371" w:rsidRPr="00B20E97" w:rsidRDefault="00961371" w:rsidP="005927B9"/>
        </w:tc>
        <w:tc>
          <w:tcPr>
            <w:tcW w:w="1437" w:type="pct"/>
          </w:tcPr>
          <w:p w:rsidR="00961371" w:rsidRPr="00B20E97" w:rsidRDefault="00961371" w:rsidP="005927B9">
            <w:pPr>
              <w:widowControl w:val="0"/>
              <w:rPr>
                <w:b/>
                <w:bCs/>
              </w:rPr>
            </w:pPr>
            <w:r w:rsidRPr="00B20E97">
              <w:rPr>
                <w:b/>
                <w:bCs/>
              </w:rPr>
              <w:t xml:space="preserve">Tema. </w:t>
            </w:r>
            <w:r w:rsidRPr="00B20E97">
              <w:rPr>
                <w:b/>
                <w:bCs/>
                <w:i/>
                <w:iCs/>
              </w:rPr>
              <w:t>Kompozicijos ir grafinio dizaino samprata</w:t>
            </w:r>
          </w:p>
          <w:p w:rsidR="00961371" w:rsidRPr="00B20E97" w:rsidRDefault="00961371" w:rsidP="00151A24">
            <w:pPr>
              <w:pStyle w:val="NoSpacing"/>
              <w:widowControl w:val="0"/>
              <w:numPr>
                <w:ilvl w:val="0"/>
                <w:numId w:val="1"/>
              </w:numPr>
              <w:tabs>
                <w:tab w:val="left" w:pos="222"/>
              </w:tabs>
              <w:spacing w:line="20" w:lineRule="atLeast"/>
              <w:ind w:left="0" w:firstLine="0"/>
            </w:pPr>
            <w:r w:rsidRPr="00B20E97">
              <w:t>Grafinio dizaino samprata ir rūšys</w:t>
            </w:r>
          </w:p>
          <w:p w:rsidR="00961371" w:rsidRPr="00B20E97" w:rsidRDefault="00961371" w:rsidP="00151A24">
            <w:pPr>
              <w:pStyle w:val="NoSpacing"/>
              <w:widowControl w:val="0"/>
              <w:numPr>
                <w:ilvl w:val="0"/>
                <w:numId w:val="1"/>
              </w:numPr>
              <w:tabs>
                <w:tab w:val="left" w:pos="222"/>
              </w:tabs>
              <w:spacing w:line="20" w:lineRule="atLeast"/>
              <w:ind w:left="0" w:firstLine="0"/>
            </w:pPr>
            <w:r w:rsidRPr="00B20E97">
              <w:t>Kompozicija – sudedamoji dizaino dalis</w:t>
            </w:r>
          </w:p>
          <w:p w:rsidR="00961371" w:rsidRPr="001B559A" w:rsidRDefault="00961371" w:rsidP="00151A24">
            <w:pPr>
              <w:pStyle w:val="NoSpacing"/>
              <w:widowControl w:val="0"/>
              <w:numPr>
                <w:ilvl w:val="0"/>
                <w:numId w:val="1"/>
              </w:numPr>
              <w:tabs>
                <w:tab w:val="left" w:pos="222"/>
              </w:tabs>
              <w:spacing w:line="20" w:lineRule="atLeast"/>
              <w:ind w:left="0" w:firstLine="0"/>
            </w:pPr>
            <w:r w:rsidRPr="00B20E97">
              <w:t>Plastinės vizualinės kalbos elementai, jų svarba kūrinio sukūrimui</w:t>
            </w:r>
          </w:p>
        </w:tc>
        <w:tc>
          <w:tcPr>
            <w:tcW w:w="479" w:type="pct"/>
            <w:shd w:val="clear" w:color="auto" w:fill="auto"/>
          </w:tcPr>
          <w:p w:rsidR="00961371" w:rsidRPr="00B20E97" w:rsidRDefault="004568FB"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565371" w:rsidP="00E63C71">
            <w:pPr>
              <w:pStyle w:val="NoSpacing"/>
              <w:widowControl w:val="0"/>
              <w:jc w:val="center"/>
              <w:rPr>
                <w:sz w:val="22"/>
                <w:szCs w:val="22"/>
              </w:rPr>
            </w:pPr>
            <w:r>
              <w:rPr>
                <w:sz w:val="22"/>
                <w:szCs w:val="22"/>
              </w:rPr>
              <w:t>10</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B20E97" w:rsidRDefault="00961371" w:rsidP="005927B9">
            <w:pPr>
              <w:widowControl w:val="0"/>
              <w:rPr>
                <w:b/>
                <w:bCs/>
                <w:i/>
                <w:iCs/>
              </w:rPr>
            </w:pPr>
            <w:r w:rsidRPr="00B20E97">
              <w:rPr>
                <w:b/>
                <w:bCs/>
              </w:rPr>
              <w:t xml:space="preserve">Tema. </w:t>
            </w:r>
            <w:r w:rsidRPr="00B20E97">
              <w:rPr>
                <w:b/>
                <w:bCs/>
                <w:i/>
                <w:iCs/>
              </w:rPr>
              <w:t>Vizualieji dizaino elementai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Plokštuma, taškas, linija, dėmė</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Tekstūra, faktūra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Formos ir figūros</w:t>
            </w:r>
          </w:p>
          <w:p w:rsidR="00961371" w:rsidRPr="001B559A" w:rsidRDefault="00961371" w:rsidP="00546789">
            <w:pPr>
              <w:pStyle w:val="NoSpacing"/>
              <w:widowControl w:val="0"/>
              <w:numPr>
                <w:ilvl w:val="0"/>
                <w:numId w:val="1"/>
              </w:numPr>
              <w:tabs>
                <w:tab w:val="left" w:pos="222"/>
              </w:tabs>
              <w:spacing w:line="20" w:lineRule="atLeast"/>
              <w:ind w:left="0" w:firstLine="0"/>
            </w:pPr>
            <w:r w:rsidRPr="00B20E97">
              <w:t>Šviesa, šešėlis, siluetas, tamsa</w:t>
            </w:r>
          </w:p>
        </w:tc>
        <w:tc>
          <w:tcPr>
            <w:tcW w:w="479" w:type="pct"/>
            <w:shd w:val="clear" w:color="auto" w:fill="auto"/>
          </w:tcPr>
          <w:p w:rsidR="00961371" w:rsidRPr="00B20E97" w:rsidRDefault="00565371"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4568FB" w:rsidP="00E63C71">
            <w:pPr>
              <w:pStyle w:val="NoSpacing"/>
              <w:widowControl w:val="0"/>
              <w:jc w:val="center"/>
              <w:rPr>
                <w:sz w:val="22"/>
                <w:szCs w:val="22"/>
              </w:rPr>
            </w:pPr>
            <w:r>
              <w:rPr>
                <w:sz w:val="22"/>
                <w:szCs w:val="22"/>
              </w:rPr>
              <w:t>10</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B20E97" w:rsidRDefault="00961371" w:rsidP="005927B9">
            <w:pPr>
              <w:widowControl w:val="0"/>
              <w:rPr>
                <w:b/>
                <w:bCs/>
                <w:i/>
                <w:iCs/>
              </w:rPr>
            </w:pPr>
            <w:r w:rsidRPr="00B20E97">
              <w:rPr>
                <w:b/>
                <w:bCs/>
              </w:rPr>
              <w:t xml:space="preserve">Tema. </w:t>
            </w:r>
            <w:r w:rsidRPr="00B20E97">
              <w:rPr>
                <w:b/>
                <w:bCs/>
                <w:i/>
                <w:iCs/>
              </w:rPr>
              <w:t>Komponavimo principai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Pusiausvyra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Simetrija, asimetrija, disimetrija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Statika, dinamika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Kontrastas, niuansas, tapatybė, akcentas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Optinė iliuzija</w:t>
            </w:r>
          </w:p>
          <w:p w:rsidR="00961371" w:rsidRPr="001B559A" w:rsidRDefault="00961371" w:rsidP="00546789">
            <w:pPr>
              <w:pStyle w:val="NoSpacing"/>
              <w:widowControl w:val="0"/>
              <w:numPr>
                <w:ilvl w:val="0"/>
                <w:numId w:val="1"/>
              </w:numPr>
              <w:tabs>
                <w:tab w:val="left" w:pos="222"/>
              </w:tabs>
              <w:spacing w:line="20" w:lineRule="atLeast"/>
              <w:ind w:left="0" w:firstLine="0"/>
            </w:pPr>
            <w:r w:rsidRPr="00B20E97">
              <w:t>Ritmas, ornamentas, modulis</w:t>
            </w:r>
          </w:p>
        </w:tc>
        <w:tc>
          <w:tcPr>
            <w:tcW w:w="479" w:type="pct"/>
            <w:shd w:val="clear" w:color="auto" w:fill="auto"/>
          </w:tcPr>
          <w:p w:rsidR="00961371" w:rsidRPr="00B20E97" w:rsidRDefault="00C966C5"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4568FB" w:rsidP="00E63C71">
            <w:pPr>
              <w:pStyle w:val="NoSpacing"/>
              <w:widowControl w:val="0"/>
              <w:jc w:val="center"/>
              <w:rPr>
                <w:sz w:val="22"/>
                <w:szCs w:val="22"/>
              </w:rPr>
            </w:pPr>
            <w:r>
              <w:rPr>
                <w:sz w:val="22"/>
                <w:szCs w:val="22"/>
              </w:rPr>
              <w:t>10</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B20E97" w:rsidRDefault="00961371" w:rsidP="005927B9">
            <w:pPr>
              <w:widowControl w:val="0"/>
              <w:rPr>
                <w:b/>
                <w:bCs/>
                <w:i/>
                <w:iCs/>
              </w:rPr>
            </w:pPr>
            <w:r w:rsidRPr="00B20E97">
              <w:rPr>
                <w:b/>
                <w:bCs/>
              </w:rPr>
              <w:t xml:space="preserve">Tema. </w:t>
            </w:r>
            <w:r w:rsidRPr="00B20E97">
              <w:rPr>
                <w:b/>
                <w:bCs/>
                <w:i/>
                <w:iCs/>
              </w:rPr>
              <w:t>Spalvotyros pagrindai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Spalva, koloritas, spalvų ratas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Achromatinės ir chromatinės spalvos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Spalvų charakteristika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Spalvų psichologija</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Spalvų išraiška</w:t>
            </w:r>
          </w:p>
        </w:tc>
        <w:tc>
          <w:tcPr>
            <w:tcW w:w="479" w:type="pct"/>
            <w:shd w:val="clear" w:color="auto" w:fill="auto"/>
          </w:tcPr>
          <w:p w:rsidR="00961371" w:rsidRPr="00B20E97" w:rsidRDefault="00C966C5"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4568FB"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4568FB" w:rsidP="00E63C71">
            <w:pPr>
              <w:pStyle w:val="NoSpacing"/>
              <w:widowControl w:val="0"/>
              <w:jc w:val="center"/>
              <w:rPr>
                <w:sz w:val="22"/>
                <w:szCs w:val="22"/>
              </w:rPr>
            </w:pPr>
            <w:r>
              <w:rPr>
                <w:sz w:val="22"/>
                <w:szCs w:val="22"/>
              </w:rPr>
              <w:t>10</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pPr>
              <w:widowControl w:val="0"/>
              <w:contextualSpacing/>
            </w:pPr>
            <w:r w:rsidRPr="00B20E97">
              <w:t>2.2. Taikyti piešimo, kompozicijos ir grafinio dizaino pagrindus vizualinio produkto kūrimui.</w:t>
            </w:r>
          </w:p>
          <w:p w:rsidR="00961371" w:rsidRPr="00B20E97" w:rsidRDefault="00961371" w:rsidP="005927B9">
            <w:pPr>
              <w:pStyle w:val="NoSpacing"/>
              <w:widowControl w:val="0"/>
              <w:rPr>
                <w:sz w:val="22"/>
                <w:szCs w:val="22"/>
              </w:rPr>
            </w:pPr>
          </w:p>
        </w:tc>
        <w:tc>
          <w:tcPr>
            <w:tcW w:w="1437" w:type="pct"/>
          </w:tcPr>
          <w:p w:rsidR="00961371" w:rsidRPr="00B20E97" w:rsidRDefault="00961371" w:rsidP="005927B9">
            <w:pPr>
              <w:widowControl w:val="0"/>
              <w:rPr>
                <w:b/>
                <w:bCs/>
                <w:i/>
                <w:iCs/>
              </w:rPr>
            </w:pPr>
            <w:r w:rsidRPr="00B20E97">
              <w:rPr>
                <w:b/>
                <w:bCs/>
              </w:rPr>
              <w:t>Tema</w:t>
            </w:r>
            <w:r w:rsidRPr="00B20E97">
              <w:rPr>
                <w:b/>
                <w:bCs/>
                <w:i/>
                <w:iCs/>
              </w:rPr>
              <w:t>. Eskizas – pirminė idėja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Erdvė, perspektyva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Dydis, proporcijos</w:t>
            </w:r>
          </w:p>
          <w:p w:rsidR="00961371" w:rsidRPr="001B559A" w:rsidRDefault="00961371" w:rsidP="00546789">
            <w:pPr>
              <w:pStyle w:val="NoSpacing"/>
              <w:widowControl w:val="0"/>
              <w:numPr>
                <w:ilvl w:val="0"/>
                <w:numId w:val="1"/>
              </w:numPr>
              <w:tabs>
                <w:tab w:val="left" w:pos="222"/>
              </w:tabs>
              <w:spacing w:line="20" w:lineRule="atLeast"/>
              <w:ind w:left="0" w:firstLine="0"/>
            </w:pPr>
            <w:r w:rsidRPr="00B20E97">
              <w:t>Tinkamo eskizo parinkimas kuriamo projekto įgyvendinimui</w:t>
            </w:r>
          </w:p>
        </w:tc>
        <w:tc>
          <w:tcPr>
            <w:tcW w:w="479" w:type="pct"/>
            <w:shd w:val="clear" w:color="auto" w:fill="auto"/>
          </w:tcPr>
          <w:p w:rsidR="00961371" w:rsidRPr="00B20E97" w:rsidRDefault="00BD56BF" w:rsidP="00E63C71">
            <w:pPr>
              <w:pStyle w:val="NoSpacing"/>
              <w:widowControl w:val="0"/>
              <w:jc w:val="center"/>
              <w:rPr>
                <w:sz w:val="22"/>
                <w:szCs w:val="22"/>
              </w:rPr>
            </w:pPr>
            <w:r>
              <w:rPr>
                <w:sz w:val="22"/>
                <w:szCs w:val="22"/>
              </w:rPr>
              <w:t>2</w:t>
            </w:r>
          </w:p>
        </w:tc>
        <w:tc>
          <w:tcPr>
            <w:tcW w:w="479" w:type="pct"/>
            <w:shd w:val="clear" w:color="auto" w:fill="auto"/>
          </w:tcPr>
          <w:p w:rsidR="00961371" w:rsidRPr="00B20E97" w:rsidRDefault="00565371" w:rsidP="00E63C71">
            <w:pPr>
              <w:pStyle w:val="NoSpacing"/>
              <w:widowControl w:val="0"/>
              <w:jc w:val="center"/>
              <w:rPr>
                <w:sz w:val="22"/>
                <w:szCs w:val="22"/>
              </w:rPr>
            </w:pPr>
            <w:r>
              <w:rPr>
                <w:sz w:val="22"/>
                <w:szCs w:val="22"/>
              </w:rPr>
              <w:t>3</w:t>
            </w:r>
          </w:p>
        </w:tc>
        <w:tc>
          <w:tcPr>
            <w:tcW w:w="478" w:type="pct"/>
            <w:shd w:val="clear" w:color="auto" w:fill="auto"/>
          </w:tcPr>
          <w:p w:rsidR="00961371" w:rsidRPr="00B20E97" w:rsidRDefault="00565371" w:rsidP="00E63C71">
            <w:pPr>
              <w:pStyle w:val="NoSpacing"/>
              <w:widowControl w:val="0"/>
              <w:jc w:val="center"/>
              <w:rPr>
                <w:sz w:val="22"/>
                <w:szCs w:val="22"/>
              </w:rPr>
            </w:pPr>
            <w:r>
              <w:rPr>
                <w:sz w:val="22"/>
                <w:szCs w:val="22"/>
              </w:rPr>
              <w:t>5</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B20E97" w:rsidRDefault="00961371" w:rsidP="005927B9">
            <w:pPr>
              <w:widowControl w:val="0"/>
              <w:rPr>
                <w:b/>
                <w:bCs/>
                <w:i/>
                <w:iCs/>
              </w:rPr>
            </w:pPr>
            <w:r w:rsidRPr="00B20E97">
              <w:rPr>
                <w:b/>
                <w:bCs/>
              </w:rPr>
              <w:t>Tema.</w:t>
            </w:r>
            <w:r w:rsidRPr="00B20E97">
              <w:rPr>
                <w:b/>
                <w:bCs/>
                <w:i/>
                <w:iCs/>
              </w:rPr>
              <w:t xml:space="preserve"> Kūrinio elementų komponavimas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Skirtingo intensyvumo kompozicijos plokštumoje</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Abstrakčios geometrijos kompozicijos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Koliažas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Kaligrafiniai etiudai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Nuotaikų kūrimas spalvomis</w:t>
            </w:r>
          </w:p>
          <w:p w:rsidR="00961371" w:rsidRPr="001B559A" w:rsidRDefault="00961371" w:rsidP="00546789">
            <w:pPr>
              <w:pStyle w:val="NoSpacing"/>
              <w:widowControl w:val="0"/>
              <w:numPr>
                <w:ilvl w:val="0"/>
                <w:numId w:val="1"/>
              </w:numPr>
              <w:tabs>
                <w:tab w:val="left" w:pos="222"/>
              </w:tabs>
              <w:spacing w:line="20" w:lineRule="atLeast"/>
              <w:ind w:left="0" w:firstLine="0"/>
            </w:pPr>
            <w:r w:rsidRPr="00B20E97">
              <w:t>Abstrakti harmoninga spalvinė kompozicija</w:t>
            </w:r>
          </w:p>
        </w:tc>
        <w:tc>
          <w:tcPr>
            <w:tcW w:w="479" w:type="pct"/>
            <w:shd w:val="clear" w:color="auto" w:fill="auto"/>
          </w:tcPr>
          <w:p w:rsidR="00961371" w:rsidRPr="00B20E97" w:rsidRDefault="004568FB" w:rsidP="00E63C71">
            <w:pPr>
              <w:pStyle w:val="NoSpacing"/>
              <w:widowControl w:val="0"/>
              <w:jc w:val="center"/>
              <w:rPr>
                <w:sz w:val="22"/>
                <w:szCs w:val="22"/>
              </w:rPr>
            </w:pPr>
            <w:r>
              <w:rPr>
                <w:sz w:val="22"/>
                <w:szCs w:val="22"/>
              </w:rPr>
              <w:t>1</w:t>
            </w:r>
          </w:p>
        </w:tc>
        <w:tc>
          <w:tcPr>
            <w:tcW w:w="479" w:type="pct"/>
            <w:shd w:val="clear" w:color="auto" w:fill="auto"/>
          </w:tcPr>
          <w:p w:rsidR="00961371" w:rsidRPr="00B20E97" w:rsidRDefault="00565371" w:rsidP="00E63C71">
            <w:pPr>
              <w:pStyle w:val="NoSpacing"/>
              <w:widowControl w:val="0"/>
              <w:jc w:val="center"/>
              <w:rPr>
                <w:sz w:val="22"/>
                <w:szCs w:val="22"/>
              </w:rPr>
            </w:pPr>
            <w:r>
              <w:rPr>
                <w:sz w:val="22"/>
                <w:szCs w:val="22"/>
              </w:rPr>
              <w:t>3</w:t>
            </w:r>
          </w:p>
        </w:tc>
        <w:tc>
          <w:tcPr>
            <w:tcW w:w="478" w:type="pct"/>
            <w:shd w:val="clear" w:color="auto" w:fill="auto"/>
          </w:tcPr>
          <w:p w:rsidR="00961371" w:rsidRPr="00B20E97" w:rsidRDefault="00BD56BF" w:rsidP="00E63C71">
            <w:pPr>
              <w:pStyle w:val="NoSpacing"/>
              <w:widowControl w:val="0"/>
              <w:jc w:val="center"/>
              <w:rPr>
                <w:sz w:val="22"/>
                <w:szCs w:val="22"/>
              </w:rPr>
            </w:pPr>
            <w:r>
              <w:rPr>
                <w:sz w:val="22"/>
                <w:szCs w:val="22"/>
              </w:rPr>
              <w:t>4</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B20E97" w:rsidRDefault="00961371" w:rsidP="005927B9">
            <w:pPr>
              <w:widowControl w:val="0"/>
              <w:rPr>
                <w:b/>
                <w:bCs/>
                <w:i/>
                <w:iCs/>
              </w:rPr>
            </w:pPr>
            <w:r w:rsidRPr="00B20E97">
              <w:rPr>
                <w:b/>
                <w:bCs/>
              </w:rPr>
              <w:t>Tema.</w:t>
            </w:r>
            <w:r w:rsidRPr="00B20E97">
              <w:rPr>
                <w:b/>
                <w:bCs/>
                <w:i/>
                <w:iCs/>
              </w:rPr>
              <w:t xml:space="preserve"> Kūrinio kompozicijos raiškos elementai, jų kon</w:t>
            </w:r>
            <w:r w:rsidR="00546789">
              <w:rPr>
                <w:b/>
                <w:bCs/>
                <w:i/>
                <w:iCs/>
              </w:rPr>
              <w:t>stravimas, harmonizavimas</w:t>
            </w:r>
            <w:r w:rsidRPr="00B20E97">
              <w:rPr>
                <w:b/>
                <w:bCs/>
                <w:i/>
                <w:iCs/>
              </w:rPr>
              <w:t xml:space="preserve"> bei plastinės raiškos elementų akcentavimas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lastRenderedPageBreak/>
              <w:t>Grafinės kompozicijos kūrimas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Spalvinės kompozicijos kūrimas</w:t>
            </w:r>
          </w:p>
          <w:p w:rsidR="00961371" w:rsidRPr="001B559A" w:rsidRDefault="00961371" w:rsidP="00546789">
            <w:pPr>
              <w:pStyle w:val="NoSpacing"/>
              <w:widowControl w:val="0"/>
              <w:numPr>
                <w:ilvl w:val="0"/>
                <w:numId w:val="1"/>
              </w:numPr>
              <w:tabs>
                <w:tab w:val="left" w:pos="222"/>
              </w:tabs>
              <w:spacing w:line="20" w:lineRule="atLeast"/>
              <w:ind w:left="0" w:firstLine="0"/>
            </w:pPr>
            <w:r w:rsidRPr="00B20E97">
              <w:t>Erdvinės kompozicijos kūrimas</w:t>
            </w:r>
          </w:p>
        </w:tc>
        <w:tc>
          <w:tcPr>
            <w:tcW w:w="479" w:type="pct"/>
            <w:shd w:val="clear" w:color="auto" w:fill="auto"/>
          </w:tcPr>
          <w:p w:rsidR="00961371" w:rsidRPr="00B20E97" w:rsidRDefault="00BD56BF" w:rsidP="00E63C71">
            <w:pPr>
              <w:pStyle w:val="NoSpacing"/>
              <w:widowControl w:val="0"/>
              <w:jc w:val="center"/>
              <w:rPr>
                <w:sz w:val="22"/>
                <w:szCs w:val="22"/>
              </w:rPr>
            </w:pPr>
            <w:r>
              <w:rPr>
                <w:sz w:val="22"/>
                <w:szCs w:val="22"/>
              </w:rPr>
              <w:lastRenderedPageBreak/>
              <w:t>2</w:t>
            </w:r>
          </w:p>
        </w:tc>
        <w:tc>
          <w:tcPr>
            <w:tcW w:w="479" w:type="pct"/>
            <w:shd w:val="clear" w:color="auto" w:fill="auto"/>
          </w:tcPr>
          <w:p w:rsidR="00961371" w:rsidRPr="00B20E97" w:rsidRDefault="00565371" w:rsidP="00E63C71">
            <w:pPr>
              <w:pStyle w:val="NoSpacing"/>
              <w:widowControl w:val="0"/>
              <w:jc w:val="center"/>
              <w:rPr>
                <w:sz w:val="22"/>
                <w:szCs w:val="22"/>
              </w:rPr>
            </w:pPr>
            <w:r>
              <w:rPr>
                <w:sz w:val="22"/>
                <w:szCs w:val="22"/>
              </w:rPr>
              <w:t>3</w:t>
            </w:r>
          </w:p>
        </w:tc>
        <w:tc>
          <w:tcPr>
            <w:tcW w:w="478" w:type="pct"/>
            <w:shd w:val="clear" w:color="auto" w:fill="auto"/>
          </w:tcPr>
          <w:p w:rsidR="00961371" w:rsidRPr="00B20E97" w:rsidRDefault="00565371" w:rsidP="00E63C71">
            <w:pPr>
              <w:pStyle w:val="NoSpacing"/>
              <w:widowControl w:val="0"/>
              <w:jc w:val="center"/>
              <w:rPr>
                <w:sz w:val="22"/>
                <w:szCs w:val="22"/>
              </w:rPr>
            </w:pPr>
            <w:r>
              <w:rPr>
                <w:sz w:val="22"/>
                <w:szCs w:val="22"/>
              </w:rPr>
              <w:t>5</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B20E97" w:rsidRDefault="00961371" w:rsidP="005927B9">
            <w:pPr>
              <w:widowControl w:val="0"/>
              <w:rPr>
                <w:b/>
                <w:bCs/>
                <w:i/>
                <w:iCs/>
              </w:rPr>
            </w:pPr>
            <w:r w:rsidRPr="00B20E97">
              <w:rPr>
                <w:b/>
                <w:bCs/>
              </w:rPr>
              <w:t>Tema</w:t>
            </w:r>
            <w:r w:rsidRPr="00B20E97">
              <w:rPr>
                <w:b/>
                <w:bCs/>
                <w:i/>
                <w:iCs/>
              </w:rPr>
              <w:t>. Šriftas ir kaligrafija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Šrifto komponavimas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Teksto komponavimas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Šrifto, teksto ir vaizdo komponavimas</w:t>
            </w:r>
          </w:p>
        </w:tc>
        <w:tc>
          <w:tcPr>
            <w:tcW w:w="479" w:type="pct"/>
            <w:shd w:val="clear" w:color="auto" w:fill="auto"/>
          </w:tcPr>
          <w:p w:rsidR="00961371" w:rsidRPr="00B20E97" w:rsidRDefault="00BD56BF" w:rsidP="00E63C71">
            <w:pPr>
              <w:pStyle w:val="NoSpacing"/>
              <w:widowControl w:val="0"/>
              <w:jc w:val="center"/>
              <w:rPr>
                <w:sz w:val="22"/>
                <w:szCs w:val="22"/>
              </w:rPr>
            </w:pPr>
            <w:r>
              <w:rPr>
                <w:sz w:val="22"/>
                <w:szCs w:val="22"/>
              </w:rPr>
              <w:t>1</w:t>
            </w:r>
          </w:p>
        </w:tc>
        <w:tc>
          <w:tcPr>
            <w:tcW w:w="479" w:type="pct"/>
            <w:shd w:val="clear" w:color="auto" w:fill="auto"/>
          </w:tcPr>
          <w:p w:rsidR="00961371" w:rsidRPr="00B20E97" w:rsidRDefault="00BD56BF" w:rsidP="00E63C71">
            <w:pPr>
              <w:pStyle w:val="NoSpacing"/>
              <w:widowControl w:val="0"/>
              <w:jc w:val="center"/>
              <w:rPr>
                <w:sz w:val="22"/>
                <w:szCs w:val="22"/>
              </w:rPr>
            </w:pPr>
            <w:r>
              <w:rPr>
                <w:sz w:val="22"/>
                <w:szCs w:val="22"/>
              </w:rPr>
              <w:t>4</w:t>
            </w:r>
          </w:p>
        </w:tc>
        <w:tc>
          <w:tcPr>
            <w:tcW w:w="478" w:type="pct"/>
            <w:shd w:val="clear" w:color="auto" w:fill="auto"/>
          </w:tcPr>
          <w:p w:rsidR="00961371" w:rsidRPr="00B20E97" w:rsidRDefault="00565371" w:rsidP="00E63C71">
            <w:pPr>
              <w:pStyle w:val="NoSpacing"/>
              <w:widowControl w:val="0"/>
              <w:jc w:val="center"/>
              <w:rPr>
                <w:sz w:val="22"/>
                <w:szCs w:val="22"/>
              </w:rPr>
            </w:pPr>
            <w:r>
              <w:rPr>
                <w:sz w:val="22"/>
                <w:szCs w:val="22"/>
              </w:rPr>
              <w:t>5</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r w:rsidRPr="00B20E97">
              <w:t>2.3. Taikyti kompiuterinės grafikos ir leidybos programas grafinio dizaino elementams komponuoti.</w:t>
            </w:r>
          </w:p>
          <w:p w:rsidR="00961371" w:rsidRPr="00B20E97" w:rsidRDefault="00961371" w:rsidP="005927B9">
            <w:pPr>
              <w:pStyle w:val="NoSpacing"/>
              <w:widowControl w:val="0"/>
              <w:rPr>
                <w:sz w:val="22"/>
                <w:szCs w:val="22"/>
              </w:rPr>
            </w:pPr>
          </w:p>
        </w:tc>
        <w:tc>
          <w:tcPr>
            <w:tcW w:w="1437" w:type="pct"/>
          </w:tcPr>
          <w:p w:rsidR="00961371" w:rsidRPr="00B20E97" w:rsidRDefault="00961371" w:rsidP="005927B9">
            <w:pPr>
              <w:widowControl w:val="0"/>
              <w:rPr>
                <w:b/>
                <w:bCs/>
                <w:i/>
                <w:iCs/>
              </w:rPr>
            </w:pPr>
            <w:r w:rsidRPr="00B20E97">
              <w:rPr>
                <w:b/>
                <w:bCs/>
              </w:rPr>
              <w:t>Tema</w:t>
            </w:r>
            <w:r w:rsidRPr="00B20E97">
              <w:rPr>
                <w:b/>
                <w:bCs/>
                <w:i/>
                <w:iCs/>
              </w:rPr>
              <w:t>. Kompiuterinės grafikos ir leidybos programos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Kompiuterinės grafikos programos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Leidybos programos</w:t>
            </w:r>
          </w:p>
          <w:p w:rsidR="00961371" w:rsidRPr="001B559A" w:rsidRDefault="00961371" w:rsidP="00546789">
            <w:pPr>
              <w:pStyle w:val="NoSpacing"/>
              <w:widowControl w:val="0"/>
              <w:numPr>
                <w:ilvl w:val="0"/>
                <w:numId w:val="1"/>
              </w:numPr>
              <w:tabs>
                <w:tab w:val="left" w:pos="222"/>
              </w:tabs>
              <w:spacing w:line="20" w:lineRule="atLeast"/>
              <w:ind w:left="0" w:firstLine="0"/>
            </w:pPr>
            <w:r w:rsidRPr="00B20E97">
              <w:t>Grafinio dizaino objektai</w:t>
            </w:r>
          </w:p>
        </w:tc>
        <w:tc>
          <w:tcPr>
            <w:tcW w:w="479" w:type="pct"/>
            <w:shd w:val="clear" w:color="auto" w:fill="auto"/>
          </w:tcPr>
          <w:p w:rsidR="00961371" w:rsidRPr="00B20E97" w:rsidRDefault="00BD56BF" w:rsidP="00E63C71">
            <w:pPr>
              <w:pStyle w:val="NoSpacing"/>
              <w:widowControl w:val="0"/>
              <w:jc w:val="center"/>
              <w:rPr>
                <w:sz w:val="22"/>
                <w:szCs w:val="22"/>
              </w:rPr>
            </w:pPr>
            <w:r>
              <w:rPr>
                <w:sz w:val="22"/>
                <w:szCs w:val="22"/>
              </w:rPr>
              <w:t>2</w:t>
            </w:r>
          </w:p>
        </w:tc>
        <w:tc>
          <w:tcPr>
            <w:tcW w:w="479" w:type="pct"/>
            <w:shd w:val="clear" w:color="auto" w:fill="auto"/>
          </w:tcPr>
          <w:p w:rsidR="00961371" w:rsidRPr="00B20E97" w:rsidRDefault="00565371" w:rsidP="00E63C71">
            <w:pPr>
              <w:pStyle w:val="NoSpacing"/>
              <w:widowControl w:val="0"/>
              <w:jc w:val="center"/>
              <w:rPr>
                <w:sz w:val="22"/>
                <w:szCs w:val="22"/>
              </w:rPr>
            </w:pPr>
            <w:r>
              <w:rPr>
                <w:sz w:val="22"/>
                <w:szCs w:val="22"/>
              </w:rPr>
              <w:t>3</w:t>
            </w:r>
          </w:p>
        </w:tc>
        <w:tc>
          <w:tcPr>
            <w:tcW w:w="478" w:type="pct"/>
            <w:shd w:val="clear" w:color="auto" w:fill="auto"/>
          </w:tcPr>
          <w:p w:rsidR="00961371" w:rsidRPr="00B20E97" w:rsidRDefault="00565371" w:rsidP="00E63C71">
            <w:pPr>
              <w:pStyle w:val="NoSpacing"/>
              <w:widowControl w:val="0"/>
              <w:jc w:val="center"/>
              <w:rPr>
                <w:sz w:val="22"/>
                <w:szCs w:val="22"/>
              </w:rPr>
            </w:pPr>
            <w:r>
              <w:rPr>
                <w:sz w:val="22"/>
                <w:szCs w:val="22"/>
              </w:rPr>
              <w:t>5</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tc>
        <w:tc>
          <w:tcPr>
            <w:tcW w:w="1437" w:type="pct"/>
          </w:tcPr>
          <w:p w:rsidR="00961371" w:rsidRPr="00B20E97" w:rsidRDefault="00961371" w:rsidP="005927B9">
            <w:pPr>
              <w:widowControl w:val="0"/>
              <w:rPr>
                <w:b/>
                <w:bCs/>
                <w:i/>
                <w:iCs/>
              </w:rPr>
            </w:pPr>
            <w:r w:rsidRPr="00B20E97">
              <w:rPr>
                <w:b/>
                <w:bCs/>
              </w:rPr>
              <w:t>Tema</w:t>
            </w:r>
            <w:r w:rsidRPr="00B20E97">
              <w:rPr>
                <w:b/>
                <w:bCs/>
                <w:i/>
                <w:iCs/>
              </w:rPr>
              <w:t>. Grafinių elementų komponavimas kompiuterinėmis programomis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Tipografikos pagrindai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Vaizdų tarpusavio santykis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Vaizdų komponavimas tekste</w:t>
            </w:r>
          </w:p>
          <w:p w:rsidR="00961371" w:rsidRPr="001B559A" w:rsidRDefault="00961371" w:rsidP="00546789">
            <w:pPr>
              <w:pStyle w:val="NoSpacing"/>
              <w:widowControl w:val="0"/>
              <w:numPr>
                <w:ilvl w:val="0"/>
                <w:numId w:val="1"/>
              </w:numPr>
              <w:tabs>
                <w:tab w:val="left" w:pos="222"/>
              </w:tabs>
              <w:spacing w:line="20" w:lineRule="atLeast"/>
              <w:ind w:left="0" w:firstLine="0"/>
            </w:pPr>
            <w:r w:rsidRPr="00B20E97">
              <w:t>Komponavimo principų taikymas maketuojant</w:t>
            </w:r>
          </w:p>
        </w:tc>
        <w:tc>
          <w:tcPr>
            <w:tcW w:w="479" w:type="pct"/>
            <w:shd w:val="clear" w:color="auto" w:fill="auto"/>
          </w:tcPr>
          <w:p w:rsidR="00961371" w:rsidRPr="00B20E97" w:rsidRDefault="00BD56BF" w:rsidP="00E63C71">
            <w:pPr>
              <w:pStyle w:val="NoSpacing"/>
              <w:widowControl w:val="0"/>
              <w:jc w:val="center"/>
              <w:rPr>
                <w:sz w:val="22"/>
                <w:szCs w:val="22"/>
              </w:rPr>
            </w:pPr>
            <w:r>
              <w:rPr>
                <w:sz w:val="22"/>
                <w:szCs w:val="22"/>
              </w:rPr>
              <w:t>1</w:t>
            </w:r>
          </w:p>
        </w:tc>
        <w:tc>
          <w:tcPr>
            <w:tcW w:w="479" w:type="pct"/>
            <w:shd w:val="clear" w:color="auto" w:fill="auto"/>
          </w:tcPr>
          <w:p w:rsidR="00961371" w:rsidRPr="00B20E97" w:rsidRDefault="00BD56BF" w:rsidP="00E63C71">
            <w:pPr>
              <w:pStyle w:val="NoSpacing"/>
              <w:widowControl w:val="0"/>
              <w:jc w:val="center"/>
              <w:rPr>
                <w:sz w:val="22"/>
                <w:szCs w:val="22"/>
              </w:rPr>
            </w:pPr>
            <w:r>
              <w:rPr>
                <w:sz w:val="22"/>
                <w:szCs w:val="22"/>
              </w:rPr>
              <w:t>4</w:t>
            </w:r>
          </w:p>
        </w:tc>
        <w:tc>
          <w:tcPr>
            <w:tcW w:w="478" w:type="pct"/>
            <w:shd w:val="clear" w:color="auto" w:fill="auto"/>
          </w:tcPr>
          <w:p w:rsidR="00961371" w:rsidRPr="00B20E97" w:rsidRDefault="00565371" w:rsidP="00E63C71">
            <w:pPr>
              <w:pStyle w:val="NoSpacing"/>
              <w:widowControl w:val="0"/>
              <w:jc w:val="center"/>
              <w:rPr>
                <w:sz w:val="22"/>
                <w:szCs w:val="22"/>
              </w:rPr>
            </w:pPr>
            <w:r>
              <w:rPr>
                <w:sz w:val="22"/>
                <w:szCs w:val="22"/>
              </w:rPr>
              <w:t>5</w:t>
            </w:r>
          </w:p>
        </w:tc>
      </w:tr>
      <w:tr w:rsidR="00961371" w:rsidRPr="00B20E97" w:rsidTr="001852E7">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tc>
        <w:tc>
          <w:tcPr>
            <w:tcW w:w="1437" w:type="pct"/>
          </w:tcPr>
          <w:p w:rsidR="00961371" w:rsidRPr="00B20E97" w:rsidRDefault="00961371" w:rsidP="005927B9">
            <w:pPr>
              <w:widowControl w:val="0"/>
              <w:rPr>
                <w:b/>
                <w:bCs/>
                <w:i/>
                <w:iCs/>
              </w:rPr>
            </w:pPr>
            <w:r w:rsidRPr="00B20E97">
              <w:rPr>
                <w:b/>
                <w:bCs/>
              </w:rPr>
              <w:t>Tema</w:t>
            </w:r>
            <w:r w:rsidRPr="00B20E97">
              <w:rPr>
                <w:b/>
                <w:bCs/>
                <w:i/>
                <w:iCs/>
              </w:rPr>
              <w:t>. Maketavimo pagrindai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Maketavimo ciklas ir planavimas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Tekstinio ir vaizdinio turinio rengimas maketavimui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Tekstinio ir vaizdinio turinio kokybės kriterijai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Vaizdų maketavimo logika</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Vaizdų sujungimo metodai</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Leidinių formatai ir jų parinkimas</w:t>
            </w:r>
          </w:p>
          <w:p w:rsidR="00961371" w:rsidRPr="00B20E97" w:rsidRDefault="00961371" w:rsidP="00546789">
            <w:pPr>
              <w:pStyle w:val="NoSpacing"/>
              <w:widowControl w:val="0"/>
              <w:numPr>
                <w:ilvl w:val="0"/>
                <w:numId w:val="1"/>
              </w:numPr>
              <w:tabs>
                <w:tab w:val="left" w:pos="222"/>
              </w:tabs>
              <w:spacing w:line="20" w:lineRule="atLeast"/>
              <w:ind w:left="0" w:firstLine="0"/>
            </w:pPr>
            <w:r w:rsidRPr="00B20E97">
              <w:t>Vaizdų temos, jų šaltiniai ir kokybės parametrai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Įvairių leidinių maketavimas</w:t>
            </w:r>
          </w:p>
        </w:tc>
        <w:tc>
          <w:tcPr>
            <w:tcW w:w="479" w:type="pct"/>
            <w:shd w:val="clear" w:color="auto" w:fill="auto"/>
          </w:tcPr>
          <w:p w:rsidR="00961371" w:rsidRPr="00B20E97" w:rsidRDefault="00565371"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565371"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565371" w:rsidP="00E63C71">
            <w:pPr>
              <w:pStyle w:val="NoSpacing"/>
              <w:widowControl w:val="0"/>
              <w:jc w:val="center"/>
              <w:rPr>
                <w:sz w:val="22"/>
                <w:szCs w:val="22"/>
              </w:rPr>
            </w:pPr>
            <w:r>
              <w:rPr>
                <w:sz w:val="22"/>
                <w:szCs w:val="22"/>
              </w:rPr>
              <w:t>10</w:t>
            </w:r>
          </w:p>
        </w:tc>
      </w:tr>
      <w:tr w:rsidR="006D3EC9" w:rsidRPr="00B20E97" w:rsidTr="00F43E81">
        <w:trPr>
          <w:trHeight w:val="57"/>
          <w:jc w:val="center"/>
        </w:trPr>
        <w:tc>
          <w:tcPr>
            <w:tcW w:w="969" w:type="pct"/>
          </w:tcPr>
          <w:p w:rsidR="006D3EC9" w:rsidRPr="00B20E97" w:rsidRDefault="006D3EC9" w:rsidP="005927B9">
            <w:pPr>
              <w:pStyle w:val="NoSpacing"/>
              <w:widowControl w:val="0"/>
              <w:rPr>
                <w:sz w:val="22"/>
                <w:szCs w:val="22"/>
                <w:highlight w:val="yellow"/>
              </w:rPr>
            </w:pPr>
            <w:r w:rsidRPr="00B20E97">
              <w:rPr>
                <w:sz w:val="22"/>
                <w:szCs w:val="22"/>
              </w:rPr>
              <w:lastRenderedPageBreak/>
              <w:t xml:space="preserve">Mokymosi pasiekimų vertinimo kriterijai </w:t>
            </w:r>
          </w:p>
        </w:tc>
        <w:tc>
          <w:tcPr>
            <w:tcW w:w="4031" w:type="pct"/>
            <w:gridSpan w:val="5"/>
          </w:tcPr>
          <w:p w:rsidR="00816948" w:rsidRPr="00B20E97" w:rsidRDefault="00816948" w:rsidP="005927B9">
            <w:pPr>
              <w:widowControl w:val="0"/>
              <w:jc w:val="both"/>
            </w:pPr>
            <w:r w:rsidRPr="00B20E97">
              <w:t>Apibūdinta programinė įranga dvimatės ir trimatės grafikos produktams kurti bei redaguoti. Apibūdinti dvimačių ir trimačių vaizdų formatai. Pasinaudota programine įranga dvimatės ir trimatės grafikos produktams kurti ir redaguoti. Panaudoti vektorinės ir taškinės grafikos vaizdai komunikacijos kanaluose. Pritaikyti vizualizacijos metodai ir programos vizualizacijoms kurti. Apibūdinti grafinių elementų komponavimo principai. Pritaikyti piešimo, kompozicijos ir grafinio dizaino pagrindai vizualinio produkto kūrimui. Pritaikytos kompiuterinės grafikos ir leidybos programos grafinio dizaino elementams komponuoti.</w:t>
            </w:r>
          </w:p>
          <w:p w:rsidR="006D3EC9" w:rsidRPr="00B20E97" w:rsidRDefault="00816948" w:rsidP="005927B9">
            <w:pPr>
              <w:widowControl w:val="0"/>
            </w:pPr>
            <w:r w:rsidRPr="00B20E97">
              <w:t>Pagal taisykles sutvarkyta darbo vieta po užduoties atlikimo. Vartoti tikslūs techniniai ir technologiniai terminai valstybine kalba, bendrauta laikantis darbo etikos taisyklių.</w:t>
            </w:r>
          </w:p>
        </w:tc>
      </w:tr>
      <w:tr w:rsidR="006D3EC9" w:rsidRPr="00B20E97" w:rsidTr="00F43E81">
        <w:trPr>
          <w:trHeight w:val="57"/>
          <w:jc w:val="center"/>
        </w:trPr>
        <w:tc>
          <w:tcPr>
            <w:tcW w:w="969" w:type="pct"/>
          </w:tcPr>
          <w:p w:rsidR="006D3EC9" w:rsidRPr="00B20E97" w:rsidRDefault="006D3EC9" w:rsidP="005927B9">
            <w:pPr>
              <w:pStyle w:val="2vidutinistinklelis1"/>
              <w:widowControl w:val="0"/>
              <w:rPr>
                <w:sz w:val="22"/>
                <w:szCs w:val="22"/>
              </w:rPr>
            </w:pPr>
            <w:r w:rsidRPr="00B20E97">
              <w:rPr>
                <w:sz w:val="22"/>
                <w:szCs w:val="22"/>
              </w:rPr>
              <w:t>Reikalavimai mokymui skirtiems metodiniams ir materialiesiems ištekliams</w:t>
            </w:r>
          </w:p>
        </w:tc>
        <w:tc>
          <w:tcPr>
            <w:tcW w:w="4031" w:type="pct"/>
            <w:gridSpan w:val="5"/>
          </w:tcPr>
          <w:p w:rsidR="00816948" w:rsidRPr="00B20E97" w:rsidRDefault="00816948" w:rsidP="005927B9">
            <w:pPr>
              <w:widowControl w:val="0"/>
              <w:rPr>
                <w:i/>
                <w:iCs/>
              </w:rPr>
            </w:pPr>
            <w:r w:rsidRPr="00B20E97">
              <w:rPr>
                <w:i/>
                <w:iCs/>
              </w:rPr>
              <w:t>Mokymo(si) medžiaga:</w:t>
            </w:r>
          </w:p>
          <w:p w:rsidR="00816948" w:rsidRPr="00B20E97" w:rsidRDefault="00816948" w:rsidP="00546789">
            <w:pPr>
              <w:pStyle w:val="NoSpacing"/>
              <w:widowControl w:val="0"/>
              <w:numPr>
                <w:ilvl w:val="0"/>
                <w:numId w:val="1"/>
              </w:numPr>
              <w:tabs>
                <w:tab w:val="left" w:pos="222"/>
              </w:tabs>
              <w:spacing w:line="20" w:lineRule="atLeast"/>
              <w:ind w:left="0" w:firstLine="0"/>
            </w:pPr>
            <w:r w:rsidRPr="00B20E97">
              <w:t>Vadovėliai ir kita mokomoji medžiaga</w:t>
            </w:r>
          </w:p>
          <w:p w:rsidR="00816948" w:rsidRPr="00B20E97" w:rsidRDefault="00816948" w:rsidP="00546789">
            <w:pPr>
              <w:pStyle w:val="NoSpacing"/>
              <w:widowControl w:val="0"/>
              <w:numPr>
                <w:ilvl w:val="0"/>
                <w:numId w:val="1"/>
              </w:numPr>
              <w:tabs>
                <w:tab w:val="left" w:pos="222"/>
              </w:tabs>
              <w:spacing w:line="20" w:lineRule="atLeast"/>
              <w:ind w:left="0" w:firstLine="0"/>
            </w:pPr>
            <w:r w:rsidRPr="00B20E97">
              <w:t>Darbuotojų saugos ir sveikatos reikalavimai</w:t>
            </w:r>
          </w:p>
          <w:p w:rsidR="00816948" w:rsidRPr="00B20E97" w:rsidRDefault="00816948" w:rsidP="005927B9">
            <w:pPr>
              <w:widowControl w:val="0"/>
              <w:rPr>
                <w:i/>
                <w:iCs/>
              </w:rPr>
            </w:pPr>
            <w:r w:rsidRPr="00B20E97">
              <w:rPr>
                <w:i/>
                <w:iCs/>
              </w:rPr>
              <w:t>Mokymo(si) priemonės:</w:t>
            </w:r>
          </w:p>
          <w:p w:rsidR="00816948" w:rsidRPr="00B20E97" w:rsidRDefault="00816948" w:rsidP="00546789">
            <w:pPr>
              <w:pStyle w:val="NoSpacing"/>
              <w:widowControl w:val="0"/>
              <w:numPr>
                <w:ilvl w:val="0"/>
                <w:numId w:val="1"/>
              </w:numPr>
              <w:tabs>
                <w:tab w:val="left" w:pos="222"/>
              </w:tabs>
              <w:spacing w:line="20" w:lineRule="atLeast"/>
              <w:ind w:left="0" w:firstLine="0"/>
            </w:pPr>
            <w:bookmarkStart w:id="0" w:name="_GoBack"/>
            <w:r w:rsidRPr="00B20E97">
              <w:t>Vaizdinės priemonės, skaidrės, dvimatės ir trimatės grafikos produktų pavyzdžiai</w:t>
            </w:r>
          </w:p>
          <w:p w:rsidR="00816948" w:rsidRPr="00546789" w:rsidRDefault="00816948" w:rsidP="00546789">
            <w:pPr>
              <w:pStyle w:val="NoSpacing"/>
              <w:widowControl w:val="0"/>
              <w:numPr>
                <w:ilvl w:val="0"/>
                <w:numId w:val="1"/>
              </w:numPr>
              <w:tabs>
                <w:tab w:val="left" w:pos="222"/>
              </w:tabs>
              <w:spacing w:line="20" w:lineRule="atLeast"/>
              <w:ind w:left="0" w:firstLine="0"/>
            </w:pPr>
            <w:r w:rsidRPr="00546789">
              <w:t>Kompiuteriai, kuriuose yra prieiga naudotis programine įranga dvimatės ir trimatės grafikos produktų kūrimui ir redagavimui:</w:t>
            </w:r>
          </w:p>
          <w:p w:rsidR="00816948" w:rsidRPr="00546789" w:rsidRDefault="00816948" w:rsidP="00546789">
            <w:pPr>
              <w:pStyle w:val="NoSpacing"/>
              <w:widowControl w:val="0"/>
              <w:numPr>
                <w:ilvl w:val="0"/>
                <w:numId w:val="1"/>
              </w:numPr>
              <w:tabs>
                <w:tab w:val="left" w:pos="222"/>
              </w:tabs>
              <w:spacing w:line="20" w:lineRule="atLeast"/>
              <w:ind w:left="0" w:firstLine="0"/>
            </w:pPr>
            <w:r w:rsidRPr="00546789">
              <w:t>programinė įranga trimatei grafikai kurti ir redaguoti;</w:t>
            </w:r>
          </w:p>
          <w:p w:rsidR="00816948" w:rsidRPr="00546789" w:rsidRDefault="00816948" w:rsidP="00546789">
            <w:pPr>
              <w:pStyle w:val="NoSpacing"/>
              <w:widowControl w:val="0"/>
              <w:numPr>
                <w:ilvl w:val="0"/>
                <w:numId w:val="1"/>
              </w:numPr>
              <w:tabs>
                <w:tab w:val="left" w:pos="222"/>
              </w:tabs>
              <w:spacing w:line="20" w:lineRule="atLeast"/>
              <w:ind w:left="0" w:firstLine="0"/>
            </w:pPr>
            <w:r w:rsidRPr="00546789">
              <w:t>dvimatės vektorinės grafikos programinė įranga;</w:t>
            </w:r>
          </w:p>
          <w:p w:rsidR="00816948" w:rsidRPr="00546789" w:rsidRDefault="00816948" w:rsidP="00546789">
            <w:pPr>
              <w:pStyle w:val="NoSpacing"/>
              <w:widowControl w:val="0"/>
              <w:numPr>
                <w:ilvl w:val="0"/>
                <w:numId w:val="1"/>
              </w:numPr>
              <w:tabs>
                <w:tab w:val="left" w:pos="222"/>
              </w:tabs>
              <w:spacing w:line="20" w:lineRule="atLeast"/>
              <w:ind w:left="0" w:firstLine="0"/>
            </w:pPr>
            <w:r w:rsidRPr="00546789">
              <w:t>dvimatės taškinės grafikos programinė įranga;</w:t>
            </w:r>
          </w:p>
          <w:p w:rsidR="00816948" w:rsidRPr="00546789" w:rsidRDefault="00816948" w:rsidP="00546789">
            <w:pPr>
              <w:pStyle w:val="NoSpacing"/>
              <w:widowControl w:val="0"/>
              <w:numPr>
                <w:ilvl w:val="0"/>
                <w:numId w:val="1"/>
              </w:numPr>
              <w:tabs>
                <w:tab w:val="left" w:pos="222"/>
              </w:tabs>
              <w:spacing w:line="20" w:lineRule="atLeast"/>
              <w:ind w:left="0" w:firstLine="0"/>
            </w:pPr>
            <w:r w:rsidRPr="00546789">
              <w:t>kompiuterinės grafikos programinė įranga;</w:t>
            </w:r>
          </w:p>
          <w:p w:rsidR="00816948" w:rsidRPr="00546789" w:rsidRDefault="00816948" w:rsidP="00546789">
            <w:pPr>
              <w:pStyle w:val="NoSpacing"/>
              <w:widowControl w:val="0"/>
              <w:numPr>
                <w:ilvl w:val="0"/>
                <w:numId w:val="1"/>
              </w:numPr>
              <w:tabs>
                <w:tab w:val="left" w:pos="222"/>
              </w:tabs>
              <w:spacing w:line="20" w:lineRule="atLeast"/>
              <w:ind w:left="0" w:firstLine="0"/>
            </w:pPr>
            <w:r w:rsidRPr="00546789">
              <w:t>leidybos programos;</w:t>
            </w:r>
          </w:p>
          <w:p w:rsidR="006D3EC9" w:rsidRPr="00B20E97" w:rsidRDefault="00816948" w:rsidP="00546789">
            <w:pPr>
              <w:pStyle w:val="NoSpacing"/>
              <w:widowControl w:val="0"/>
              <w:numPr>
                <w:ilvl w:val="0"/>
                <w:numId w:val="1"/>
              </w:numPr>
              <w:tabs>
                <w:tab w:val="left" w:pos="222"/>
              </w:tabs>
              <w:spacing w:line="20" w:lineRule="atLeast"/>
              <w:ind w:left="0" w:firstLine="0"/>
              <w:rPr>
                <w:sz w:val="22"/>
                <w:szCs w:val="22"/>
              </w:rPr>
            </w:pPr>
            <w:r w:rsidRPr="00546789">
              <w:t>vizualizacijų</w:t>
            </w:r>
            <w:r w:rsidRPr="00B20E97">
              <w:rPr>
                <w:rFonts w:eastAsia="Calibri"/>
                <w:sz w:val="22"/>
                <w:szCs w:val="22"/>
                <w:lang w:eastAsia="en-GB"/>
              </w:rPr>
              <w:t xml:space="preserve"> </w:t>
            </w:r>
            <w:bookmarkEnd w:id="0"/>
            <w:r w:rsidRPr="00B20E97">
              <w:rPr>
                <w:rFonts w:eastAsia="Calibri"/>
                <w:sz w:val="22"/>
                <w:szCs w:val="22"/>
                <w:lang w:eastAsia="en-GB"/>
              </w:rPr>
              <w:t>programos.</w:t>
            </w:r>
          </w:p>
        </w:tc>
      </w:tr>
      <w:tr w:rsidR="006D3EC9" w:rsidRPr="00B20E97" w:rsidTr="00F43E81">
        <w:trPr>
          <w:trHeight w:val="57"/>
          <w:jc w:val="center"/>
        </w:trPr>
        <w:tc>
          <w:tcPr>
            <w:tcW w:w="969" w:type="pct"/>
          </w:tcPr>
          <w:p w:rsidR="006D3EC9" w:rsidRPr="00B20E97" w:rsidRDefault="006D3EC9" w:rsidP="005927B9">
            <w:pPr>
              <w:pStyle w:val="2vidutinistinklelis1"/>
              <w:widowControl w:val="0"/>
              <w:rPr>
                <w:sz w:val="22"/>
                <w:szCs w:val="22"/>
              </w:rPr>
            </w:pPr>
            <w:r w:rsidRPr="00B20E97">
              <w:rPr>
                <w:sz w:val="22"/>
                <w:szCs w:val="22"/>
              </w:rPr>
              <w:t>Reikalavimai teorinio ir praktinio mokymo vietai</w:t>
            </w:r>
          </w:p>
        </w:tc>
        <w:tc>
          <w:tcPr>
            <w:tcW w:w="4031" w:type="pct"/>
            <w:gridSpan w:val="5"/>
          </w:tcPr>
          <w:p w:rsidR="00816948" w:rsidRPr="00B20E97" w:rsidRDefault="00816948" w:rsidP="005927B9">
            <w:pPr>
              <w:widowControl w:val="0"/>
            </w:pPr>
            <w:r w:rsidRPr="00B20E97">
              <w:t>Klasė ar kita mokymui(si) pritaikyta patalpa su techninėmis priemonėmis (kompiuteriu, vaizdo projektoriumi) mokymo(si) medžiagai pateikti.</w:t>
            </w:r>
          </w:p>
          <w:p w:rsidR="006D3EC9" w:rsidRPr="00B20E97" w:rsidRDefault="00816948" w:rsidP="005927B9">
            <w:pPr>
              <w:widowControl w:val="0"/>
              <w:jc w:val="both"/>
            </w:pPr>
            <w:r w:rsidRPr="00B20E97">
              <w:t>Praktinio mokymo klasė (patalpa), aprūpinta kompiuterine ir programine įranga dvimatės ir trimatės grafikos produktų kūrimui ir redagavimui, dvimatės ir trimatės grafikos produktų pavyzdžiais.</w:t>
            </w:r>
          </w:p>
        </w:tc>
      </w:tr>
      <w:tr w:rsidR="006D3EC9" w:rsidRPr="00B20E97" w:rsidTr="00F43E81">
        <w:trPr>
          <w:trHeight w:val="57"/>
          <w:jc w:val="center"/>
        </w:trPr>
        <w:tc>
          <w:tcPr>
            <w:tcW w:w="969" w:type="pct"/>
          </w:tcPr>
          <w:p w:rsidR="006D3EC9" w:rsidRPr="00B20E97" w:rsidRDefault="006D3EC9" w:rsidP="005927B9">
            <w:pPr>
              <w:pStyle w:val="2vidutinistinklelis1"/>
              <w:widowControl w:val="0"/>
              <w:rPr>
                <w:sz w:val="22"/>
                <w:szCs w:val="22"/>
              </w:rPr>
            </w:pPr>
            <w:r w:rsidRPr="00B20E97">
              <w:rPr>
                <w:sz w:val="22"/>
                <w:szCs w:val="22"/>
              </w:rPr>
              <w:t>Kvalifikaciniai ir kompetencijų reikalavimai mokytojams (dėstytojams)</w:t>
            </w:r>
          </w:p>
        </w:tc>
        <w:tc>
          <w:tcPr>
            <w:tcW w:w="4031" w:type="pct"/>
            <w:gridSpan w:val="5"/>
          </w:tcPr>
          <w:p w:rsidR="00816948" w:rsidRPr="00B20E97" w:rsidRDefault="00816948" w:rsidP="005927B9">
            <w:pPr>
              <w:jc w:val="both"/>
            </w:pPr>
            <w:r w:rsidRPr="00B20E97">
              <w:t>Modulį gali vesti mokytojas, turintis:</w:t>
            </w:r>
          </w:p>
          <w:p w:rsidR="00816948" w:rsidRPr="00B20E97" w:rsidRDefault="00816948" w:rsidP="005927B9">
            <w:pPr>
              <w:jc w:val="both"/>
            </w:pPr>
            <w:r w:rsidRPr="00B20E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3EC9" w:rsidRPr="00B20E97" w:rsidRDefault="00816948" w:rsidP="005927B9">
            <w:pPr>
              <w:pStyle w:val="2vidutinistinklelis1"/>
              <w:widowControl w:val="0"/>
              <w:jc w:val="both"/>
              <w:rPr>
                <w:sz w:val="22"/>
                <w:szCs w:val="22"/>
              </w:rPr>
            </w:pPr>
            <w:r w:rsidRPr="00B20E97">
              <w:rPr>
                <w:sz w:val="22"/>
                <w:szCs w:val="22"/>
              </w:rPr>
              <w:t xml:space="preserve">2) informatikos inžinerijos studijų krypties ar lygiavertį išsilavinimą arba </w:t>
            </w:r>
            <w:r w:rsidRPr="00B20E97">
              <w:rPr>
                <w:sz w:val="22"/>
                <w:szCs w:val="22"/>
                <w:lang w:eastAsia="en-US"/>
              </w:rPr>
              <w:t>vidurinį išsilavinimą</w:t>
            </w:r>
            <w:r w:rsidRPr="00B20E97">
              <w:rPr>
                <w:sz w:val="22"/>
                <w:szCs w:val="22"/>
              </w:rPr>
              <w:t xml:space="preserve"> ir multimedijos techniko ar lygiavertę kvalifikaciją, ne mažesnę kaip 3 metų multimedijos techniko profesinės veiklos patirtį </w:t>
            </w:r>
            <w:r w:rsidRPr="00B20E97">
              <w:rPr>
                <w:sz w:val="22"/>
                <w:szCs w:val="22"/>
                <w:lang w:eastAsia="en-US"/>
              </w:rPr>
              <w:t xml:space="preserve">ir pedagoginių ir psichologinių žinių kurso </w:t>
            </w:r>
            <w:r w:rsidRPr="00B20E97">
              <w:rPr>
                <w:sz w:val="22"/>
                <w:szCs w:val="22"/>
              </w:rPr>
              <w:t>baigimo pažymėjimą</w:t>
            </w:r>
            <w:r w:rsidRPr="00B20E97">
              <w:rPr>
                <w:sz w:val="22"/>
                <w:szCs w:val="22"/>
                <w:shd w:val="clear" w:color="auto" w:fill="FFFFFF"/>
              </w:rPr>
              <w:t>.</w:t>
            </w:r>
          </w:p>
        </w:tc>
      </w:tr>
    </w:tbl>
    <w:p w:rsidR="00937C19" w:rsidRPr="00B20E97" w:rsidRDefault="00937C19" w:rsidP="005927B9">
      <w:pPr>
        <w:widowControl w:val="0"/>
      </w:pPr>
    </w:p>
    <w:p w:rsidR="00472503" w:rsidRPr="00B20E97" w:rsidRDefault="00472503" w:rsidP="005927B9">
      <w:pPr>
        <w:widowControl w:val="0"/>
        <w:rPr>
          <w:i/>
        </w:rPr>
      </w:pPr>
    </w:p>
    <w:p w:rsidR="008F3BC3" w:rsidRPr="00B20E97" w:rsidRDefault="008F3BC3" w:rsidP="005927B9">
      <w:pPr>
        <w:rPr>
          <w:i/>
        </w:rPr>
      </w:pPr>
    </w:p>
    <w:p w:rsidR="00E63C71" w:rsidRDefault="00E63C71" w:rsidP="005927B9">
      <w:pPr>
        <w:rPr>
          <w:b/>
          <w:bCs/>
        </w:rPr>
      </w:pPr>
    </w:p>
    <w:p w:rsidR="00472503" w:rsidRPr="00B20E97" w:rsidRDefault="00472503" w:rsidP="005927B9">
      <w:pPr>
        <w:rPr>
          <w:b/>
          <w:bCs/>
        </w:rPr>
      </w:pPr>
      <w:r w:rsidRPr="00B20E97">
        <w:rPr>
          <w:b/>
          <w:bCs/>
        </w:rPr>
        <w:t>Modulio pavadinimas – „Vaizdo ir garso produktų kūrimas, montavimas bei redagavimas“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9"/>
        <w:gridCol w:w="1416"/>
        <w:gridCol w:w="1416"/>
        <w:gridCol w:w="1414"/>
      </w:tblGrid>
      <w:tr w:rsidR="00472503" w:rsidRPr="00B20E97" w:rsidTr="00F43E81">
        <w:trPr>
          <w:trHeight w:val="57"/>
          <w:jc w:val="center"/>
        </w:trPr>
        <w:tc>
          <w:tcPr>
            <w:tcW w:w="969" w:type="pct"/>
          </w:tcPr>
          <w:p w:rsidR="00472503" w:rsidRPr="00B20E97" w:rsidRDefault="00472503" w:rsidP="005927B9">
            <w:pPr>
              <w:pStyle w:val="NoSpacing"/>
              <w:widowControl w:val="0"/>
              <w:rPr>
                <w:sz w:val="22"/>
                <w:szCs w:val="22"/>
              </w:rPr>
            </w:pPr>
            <w:r w:rsidRPr="00B20E97">
              <w:rPr>
                <w:sz w:val="22"/>
                <w:szCs w:val="22"/>
              </w:rPr>
              <w:t>Valstybinis kodas</w:t>
            </w:r>
            <w:r w:rsidRPr="00B20E97">
              <w:rPr>
                <w:rStyle w:val="FootnoteReference"/>
                <w:sz w:val="22"/>
                <w:szCs w:val="22"/>
              </w:rPr>
              <w:footnoteReference w:id="3"/>
            </w:r>
          </w:p>
        </w:tc>
        <w:tc>
          <w:tcPr>
            <w:tcW w:w="4031" w:type="pct"/>
            <w:gridSpan w:val="5"/>
          </w:tcPr>
          <w:p w:rsidR="00472503" w:rsidRPr="00B20E97" w:rsidRDefault="00472503" w:rsidP="005927B9">
            <w:pPr>
              <w:pStyle w:val="NoSpacing"/>
              <w:widowControl w:val="0"/>
              <w:rPr>
                <w:sz w:val="22"/>
                <w:szCs w:val="22"/>
              </w:rPr>
            </w:pPr>
          </w:p>
        </w:tc>
      </w:tr>
      <w:tr w:rsidR="00472503" w:rsidRPr="00B20E97" w:rsidTr="00F43E81">
        <w:trPr>
          <w:trHeight w:val="57"/>
          <w:jc w:val="center"/>
        </w:trPr>
        <w:tc>
          <w:tcPr>
            <w:tcW w:w="969" w:type="pct"/>
          </w:tcPr>
          <w:p w:rsidR="00472503" w:rsidRPr="00B20E97" w:rsidRDefault="00472503" w:rsidP="005927B9">
            <w:pPr>
              <w:pStyle w:val="NoSpacing"/>
              <w:widowControl w:val="0"/>
              <w:rPr>
                <w:sz w:val="22"/>
                <w:szCs w:val="22"/>
              </w:rPr>
            </w:pPr>
            <w:r w:rsidRPr="00B20E97">
              <w:rPr>
                <w:sz w:val="22"/>
                <w:szCs w:val="22"/>
              </w:rPr>
              <w:t>Modulio LTKS lygis</w:t>
            </w:r>
          </w:p>
        </w:tc>
        <w:tc>
          <w:tcPr>
            <w:tcW w:w="4031" w:type="pct"/>
            <w:gridSpan w:val="5"/>
          </w:tcPr>
          <w:p w:rsidR="00472503" w:rsidRPr="00B20E97" w:rsidRDefault="00472503" w:rsidP="005927B9">
            <w:pPr>
              <w:pStyle w:val="NoSpacing"/>
              <w:widowControl w:val="0"/>
              <w:rPr>
                <w:sz w:val="22"/>
                <w:szCs w:val="22"/>
              </w:rPr>
            </w:pPr>
            <w:r w:rsidRPr="00B20E97">
              <w:rPr>
                <w:sz w:val="22"/>
                <w:szCs w:val="22"/>
              </w:rPr>
              <w:t>IV</w:t>
            </w:r>
          </w:p>
        </w:tc>
      </w:tr>
      <w:tr w:rsidR="00472503" w:rsidRPr="00B20E97" w:rsidTr="00F43E81">
        <w:trPr>
          <w:trHeight w:val="57"/>
          <w:jc w:val="center"/>
        </w:trPr>
        <w:tc>
          <w:tcPr>
            <w:tcW w:w="969" w:type="pct"/>
          </w:tcPr>
          <w:p w:rsidR="00472503" w:rsidRPr="00B20E97" w:rsidRDefault="00472503" w:rsidP="005927B9">
            <w:pPr>
              <w:pStyle w:val="NoSpacing"/>
              <w:widowControl w:val="0"/>
              <w:rPr>
                <w:sz w:val="22"/>
                <w:szCs w:val="22"/>
              </w:rPr>
            </w:pPr>
            <w:r w:rsidRPr="00B20E97">
              <w:rPr>
                <w:sz w:val="22"/>
                <w:szCs w:val="22"/>
              </w:rPr>
              <w:t>Apimtis mokymosi kreditais</w:t>
            </w:r>
          </w:p>
        </w:tc>
        <w:tc>
          <w:tcPr>
            <w:tcW w:w="4031" w:type="pct"/>
            <w:gridSpan w:val="5"/>
          </w:tcPr>
          <w:p w:rsidR="00472503" w:rsidRPr="00B20E97" w:rsidRDefault="00472503" w:rsidP="005927B9">
            <w:pPr>
              <w:pStyle w:val="NoSpacing"/>
              <w:widowControl w:val="0"/>
              <w:rPr>
                <w:sz w:val="22"/>
                <w:szCs w:val="22"/>
              </w:rPr>
            </w:pPr>
            <w:r w:rsidRPr="00B20E97">
              <w:rPr>
                <w:sz w:val="22"/>
                <w:szCs w:val="22"/>
              </w:rPr>
              <w:t>20</w:t>
            </w:r>
          </w:p>
        </w:tc>
      </w:tr>
      <w:tr w:rsidR="00472503" w:rsidRPr="00B20E97" w:rsidTr="00F43E81">
        <w:trPr>
          <w:trHeight w:val="57"/>
          <w:jc w:val="center"/>
        </w:trPr>
        <w:tc>
          <w:tcPr>
            <w:tcW w:w="969" w:type="pct"/>
          </w:tcPr>
          <w:p w:rsidR="00472503" w:rsidRPr="00B20E97" w:rsidRDefault="00472503" w:rsidP="005927B9">
            <w:pPr>
              <w:pStyle w:val="NoSpacing"/>
              <w:widowControl w:val="0"/>
              <w:rPr>
                <w:sz w:val="22"/>
                <w:szCs w:val="22"/>
              </w:rPr>
            </w:pPr>
            <w:r w:rsidRPr="00B20E97">
              <w:rPr>
                <w:sz w:val="22"/>
                <w:szCs w:val="22"/>
              </w:rPr>
              <w:t>Asmens pasirengimo mokytis modulyje reikalavimai (jei taikoma)</w:t>
            </w:r>
          </w:p>
        </w:tc>
        <w:tc>
          <w:tcPr>
            <w:tcW w:w="4031" w:type="pct"/>
            <w:gridSpan w:val="5"/>
          </w:tcPr>
          <w:p w:rsidR="00472503" w:rsidRPr="00B20E97" w:rsidRDefault="00243A65" w:rsidP="005927B9">
            <w:pPr>
              <w:pStyle w:val="NoSpacing"/>
              <w:widowControl w:val="0"/>
              <w:rPr>
                <w:sz w:val="22"/>
                <w:szCs w:val="22"/>
              </w:rPr>
            </w:pPr>
            <w:r w:rsidRPr="00B20E97">
              <w:rPr>
                <w:color w:val="000000"/>
                <w:sz w:val="22"/>
                <w:szCs w:val="22"/>
              </w:rPr>
              <w:t>Netaikoma</w:t>
            </w:r>
          </w:p>
        </w:tc>
      </w:tr>
      <w:tr w:rsidR="00472503" w:rsidRPr="00B20E97" w:rsidTr="00F43E81">
        <w:trPr>
          <w:trHeight w:val="278"/>
          <w:jc w:val="center"/>
        </w:trPr>
        <w:tc>
          <w:tcPr>
            <w:tcW w:w="969" w:type="pct"/>
            <w:vMerge w:val="restart"/>
            <w:shd w:val="clear" w:color="auto" w:fill="F2F2F2"/>
          </w:tcPr>
          <w:p w:rsidR="00472503" w:rsidRPr="00B20E97" w:rsidRDefault="00472503" w:rsidP="005927B9">
            <w:pPr>
              <w:pStyle w:val="NoSpacing"/>
              <w:widowControl w:val="0"/>
              <w:rPr>
                <w:bCs/>
                <w:iCs/>
                <w:sz w:val="22"/>
                <w:szCs w:val="22"/>
              </w:rPr>
            </w:pPr>
            <w:r w:rsidRPr="00B20E97">
              <w:rPr>
                <w:sz w:val="22"/>
                <w:szCs w:val="22"/>
              </w:rPr>
              <w:t>Kompetencijos</w:t>
            </w:r>
          </w:p>
        </w:tc>
        <w:tc>
          <w:tcPr>
            <w:tcW w:w="1158" w:type="pct"/>
            <w:vMerge w:val="restart"/>
            <w:shd w:val="clear" w:color="auto" w:fill="F2F2F2"/>
          </w:tcPr>
          <w:p w:rsidR="00472503" w:rsidRPr="00B20E97" w:rsidRDefault="00472503" w:rsidP="005927B9">
            <w:pPr>
              <w:pStyle w:val="NoSpacing"/>
              <w:widowControl w:val="0"/>
              <w:rPr>
                <w:bCs/>
                <w:iCs/>
                <w:sz w:val="22"/>
                <w:szCs w:val="22"/>
              </w:rPr>
            </w:pPr>
            <w:r w:rsidRPr="00B20E97">
              <w:rPr>
                <w:bCs/>
                <w:iCs/>
                <w:sz w:val="22"/>
                <w:szCs w:val="22"/>
              </w:rPr>
              <w:t>Mokymosi rezultatai</w:t>
            </w:r>
          </w:p>
        </w:tc>
        <w:tc>
          <w:tcPr>
            <w:tcW w:w="1437" w:type="pct"/>
            <w:vMerge w:val="restart"/>
            <w:shd w:val="clear" w:color="auto" w:fill="F2F2F2"/>
          </w:tcPr>
          <w:p w:rsidR="00472503" w:rsidRPr="00B20E97" w:rsidRDefault="00472503" w:rsidP="005927B9">
            <w:pPr>
              <w:pStyle w:val="NoSpacing"/>
              <w:widowControl w:val="0"/>
              <w:rPr>
                <w:bCs/>
                <w:iCs/>
                <w:sz w:val="22"/>
                <w:szCs w:val="22"/>
              </w:rPr>
            </w:pPr>
            <w:r w:rsidRPr="00B20E97">
              <w:rPr>
                <w:bCs/>
                <w:iCs/>
                <w:sz w:val="22"/>
                <w:szCs w:val="22"/>
              </w:rPr>
              <w:t>Rekomenduojamas turinys mokymosi rezultatams pasiekti</w:t>
            </w:r>
          </w:p>
        </w:tc>
        <w:tc>
          <w:tcPr>
            <w:tcW w:w="1436" w:type="pct"/>
            <w:gridSpan w:val="3"/>
            <w:shd w:val="clear" w:color="auto" w:fill="F2F2F2"/>
          </w:tcPr>
          <w:p w:rsidR="00472503" w:rsidRPr="00B20E97" w:rsidRDefault="00472503" w:rsidP="005927B9">
            <w:pPr>
              <w:suppressAutoHyphens/>
              <w:overflowPunct w:val="0"/>
              <w:jc w:val="center"/>
              <w:textAlignment w:val="center"/>
            </w:pPr>
            <w:r w:rsidRPr="00B20E97">
              <w:t>Akademinės valandos kontaktiniam darbui</w:t>
            </w:r>
          </w:p>
        </w:tc>
      </w:tr>
      <w:tr w:rsidR="00472503" w:rsidRPr="00B20E97" w:rsidTr="00F43E81">
        <w:trPr>
          <w:trHeight w:val="277"/>
          <w:jc w:val="center"/>
        </w:trPr>
        <w:tc>
          <w:tcPr>
            <w:tcW w:w="969" w:type="pct"/>
            <w:vMerge/>
            <w:shd w:val="clear" w:color="auto" w:fill="F2F2F2"/>
          </w:tcPr>
          <w:p w:rsidR="00472503" w:rsidRPr="00B20E97" w:rsidRDefault="00472503" w:rsidP="005927B9">
            <w:pPr>
              <w:pStyle w:val="NoSpacing"/>
              <w:widowControl w:val="0"/>
              <w:rPr>
                <w:sz w:val="22"/>
                <w:szCs w:val="22"/>
              </w:rPr>
            </w:pPr>
          </w:p>
        </w:tc>
        <w:tc>
          <w:tcPr>
            <w:tcW w:w="1158" w:type="pct"/>
            <w:vMerge/>
            <w:shd w:val="clear" w:color="auto" w:fill="F2F2F2"/>
          </w:tcPr>
          <w:p w:rsidR="00472503" w:rsidRPr="00B20E97" w:rsidRDefault="00472503" w:rsidP="005927B9">
            <w:pPr>
              <w:pStyle w:val="NoSpacing"/>
              <w:widowControl w:val="0"/>
              <w:rPr>
                <w:bCs/>
                <w:iCs/>
                <w:sz w:val="22"/>
                <w:szCs w:val="22"/>
              </w:rPr>
            </w:pPr>
          </w:p>
        </w:tc>
        <w:tc>
          <w:tcPr>
            <w:tcW w:w="1437" w:type="pct"/>
            <w:vMerge/>
            <w:shd w:val="clear" w:color="auto" w:fill="F2F2F2"/>
          </w:tcPr>
          <w:p w:rsidR="00472503" w:rsidRPr="00B20E97" w:rsidRDefault="00472503" w:rsidP="005927B9">
            <w:pPr>
              <w:pStyle w:val="NoSpacing"/>
              <w:widowControl w:val="0"/>
              <w:rPr>
                <w:bCs/>
                <w:iCs/>
                <w:sz w:val="22"/>
                <w:szCs w:val="22"/>
              </w:rPr>
            </w:pPr>
          </w:p>
        </w:tc>
        <w:tc>
          <w:tcPr>
            <w:tcW w:w="479" w:type="pct"/>
            <w:shd w:val="clear" w:color="auto" w:fill="F2F2F2"/>
          </w:tcPr>
          <w:p w:rsidR="00472503" w:rsidRPr="00B20E97" w:rsidRDefault="00472503" w:rsidP="005927B9">
            <w:pPr>
              <w:suppressAutoHyphens/>
              <w:overflowPunct w:val="0"/>
              <w:jc w:val="center"/>
              <w:textAlignment w:val="center"/>
            </w:pPr>
            <w:r w:rsidRPr="00B20E97">
              <w:t>Teoriniam mokymui</w:t>
            </w:r>
          </w:p>
        </w:tc>
        <w:tc>
          <w:tcPr>
            <w:tcW w:w="479" w:type="pct"/>
            <w:shd w:val="clear" w:color="auto" w:fill="F2F2F2"/>
          </w:tcPr>
          <w:p w:rsidR="00472503" w:rsidRPr="00B20E97" w:rsidRDefault="00472503" w:rsidP="005927B9">
            <w:pPr>
              <w:suppressAutoHyphens/>
              <w:overflowPunct w:val="0"/>
              <w:jc w:val="center"/>
              <w:textAlignment w:val="center"/>
            </w:pPr>
            <w:r w:rsidRPr="00B20E97">
              <w:t>Praktiniam mokymui</w:t>
            </w:r>
          </w:p>
        </w:tc>
        <w:tc>
          <w:tcPr>
            <w:tcW w:w="478" w:type="pct"/>
            <w:shd w:val="clear" w:color="auto" w:fill="F2F2F2"/>
          </w:tcPr>
          <w:p w:rsidR="00472503" w:rsidRPr="00B20E97" w:rsidRDefault="00472503" w:rsidP="005927B9">
            <w:pPr>
              <w:suppressAutoHyphens/>
              <w:overflowPunct w:val="0"/>
              <w:jc w:val="center"/>
              <w:textAlignment w:val="center"/>
            </w:pPr>
            <w:r w:rsidRPr="00B20E97">
              <w:t>Iš viso</w:t>
            </w:r>
          </w:p>
        </w:tc>
      </w:tr>
      <w:tr w:rsidR="00961371" w:rsidRPr="00B20E97" w:rsidTr="00F43E81">
        <w:trPr>
          <w:trHeight w:val="1301"/>
          <w:jc w:val="center"/>
        </w:trPr>
        <w:tc>
          <w:tcPr>
            <w:tcW w:w="969" w:type="pct"/>
            <w:vMerge w:val="restart"/>
          </w:tcPr>
          <w:p w:rsidR="00961371" w:rsidRPr="00B20E97" w:rsidRDefault="00961371" w:rsidP="005927B9">
            <w:pPr>
              <w:pStyle w:val="NoSpacing"/>
              <w:widowControl w:val="0"/>
              <w:rPr>
                <w:sz w:val="22"/>
                <w:szCs w:val="22"/>
              </w:rPr>
            </w:pPr>
            <w:r w:rsidRPr="00B20E97">
              <w:rPr>
                <w:sz w:val="22"/>
                <w:szCs w:val="22"/>
              </w:rPr>
              <w:t>1. Parinkti ir taikyti techninę bei programinę įrangą vaizdo produktams kurti.</w:t>
            </w:r>
          </w:p>
        </w:tc>
        <w:tc>
          <w:tcPr>
            <w:tcW w:w="1158" w:type="pct"/>
            <w:vMerge w:val="restart"/>
          </w:tcPr>
          <w:p w:rsidR="00961371" w:rsidRPr="00B20E97" w:rsidRDefault="00961371" w:rsidP="005927B9">
            <w:pPr>
              <w:widowControl w:val="0"/>
              <w:contextualSpacing/>
            </w:pPr>
            <w:r w:rsidRPr="00B20E97">
              <w:t>1.1. Išmanyti scenarijų rengimo ir scenografijos kūrimo reikalavimus.</w:t>
            </w:r>
          </w:p>
          <w:p w:rsidR="00961371" w:rsidRPr="00B20E97" w:rsidRDefault="00961371" w:rsidP="005927B9">
            <w:pPr>
              <w:pStyle w:val="NoSpacing"/>
              <w:widowControl w:val="0"/>
              <w:rPr>
                <w:sz w:val="22"/>
                <w:szCs w:val="22"/>
              </w:rPr>
            </w:pPr>
          </w:p>
        </w:tc>
        <w:tc>
          <w:tcPr>
            <w:tcW w:w="1437" w:type="pct"/>
          </w:tcPr>
          <w:p w:rsidR="00961371" w:rsidRPr="00B20E97"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Scenarijaus rengimas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Scenarijaus rūšys: literatūrinis, publicistinis, režisūrinis, poetinis, prozinis, techninis, vaizdo montavimo</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Scenarijaus elementai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Kadruotė</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Komiksas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Standartai ir sąlygos</w:t>
            </w:r>
          </w:p>
        </w:tc>
        <w:tc>
          <w:tcPr>
            <w:tcW w:w="479" w:type="pct"/>
            <w:shd w:val="clear" w:color="auto" w:fill="auto"/>
          </w:tcPr>
          <w:p w:rsidR="00961371" w:rsidRPr="00B20E97" w:rsidRDefault="003F6C4D" w:rsidP="00E63C71">
            <w:pPr>
              <w:pStyle w:val="NoSpacing"/>
              <w:widowControl w:val="0"/>
              <w:jc w:val="center"/>
              <w:rPr>
                <w:sz w:val="22"/>
                <w:szCs w:val="22"/>
              </w:rPr>
            </w:pPr>
            <w:r>
              <w:rPr>
                <w:sz w:val="22"/>
                <w:szCs w:val="22"/>
              </w:rPr>
              <w:t>5</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1</w:t>
            </w:r>
            <w:r w:rsidR="003F6C4D">
              <w:rPr>
                <w:sz w:val="22"/>
                <w:szCs w:val="22"/>
              </w:rPr>
              <w:t>5</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20</w:t>
            </w:r>
          </w:p>
        </w:tc>
      </w:tr>
      <w:tr w:rsidR="00961371" w:rsidRPr="00B20E97" w:rsidTr="00F43E81">
        <w:trPr>
          <w:trHeight w:val="1301"/>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Scenografijos kūrimas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Scenografijos tipai: kino filmavimo aikštelės, televizijos laidų, teatro, parodų</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Reikalavimai scenografijos kūrimui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Rekvizitas, butaforija, dekoracijos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Kostiumai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 xml:space="preserve">    Apšvietimas</w:t>
            </w:r>
          </w:p>
        </w:tc>
        <w:tc>
          <w:tcPr>
            <w:tcW w:w="479" w:type="pct"/>
            <w:shd w:val="clear" w:color="auto" w:fill="auto"/>
          </w:tcPr>
          <w:p w:rsidR="00961371" w:rsidRPr="00B20E97" w:rsidRDefault="003F6C4D" w:rsidP="00E63C71">
            <w:pPr>
              <w:pStyle w:val="NoSpacing"/>
              <w:widowControl w:val="0"/>
              <w:jc w:val="center"/>
              <w:rPr>
                <w:sz w:val="22"/>
                <w:szCs w:val="22"/>
              </w:rPr>
            </w:pPr>
            <w:r>
              <w:rPr>
                <w:sz w:val="22"/>
                <w:szCs w:val="22"/>
              </w:rPr>
              <w:t>5</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1</w:t>
            </w:r>
            <w:r w:rsidR="003F6C4D">
              <w:rPr>
                <w:sz w:val="22"/>
                <w:szCs w:val="22"/>
              </w:rPr>
              <w:t>0</w:t>
            </w:r>
          </w:p>
        </w:tc>
        <w:tc>
          <w:tcPr>
            <w:tcW w:w="478" w:type="pct"/>
            <w:shd w:val="clear" w:color="auto" w:fill="auto"/>
          </w:tcPr>
          <w:p w:rsidR="00961371" w:rsidRPr="00B20E97" w:rsidRDefault="00B851A6" w:rsidP="00E63C71">
            <w:pPr>
              <w:pStyle w:val="NoSpacing"/>
              <w:widowControl w:val="0"/>
              <w:jc w:val="center"/>
              <w:rPr>
                <w:sz w:val="22"/>
                <w:szCs w:val="22"/>
              </w:rPr>
            </w:pPr>
            <w:r>
              <w:rPr>
                <w:sz w:val="22"/>
                <w:szCs w:val="22"/>
              </w:rPr>
              <w:t>15</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pPr>
              <w:widowControl w:val="0"/>
              <w:contextualSpacing/>
            </w:pPr>
            <w:r w:rsidRPr="00B20E97">
              <w:t xml:space="preserve">1.2. Paaiškinti techninius bei </w:t>
            </w:r>
            <w:r w:rsidRPr="00B20E97">
              <w:lastRenderedPageBreak/>
              <w:t>kokybės reikalavimus vaizdo medžiagai.</w:t>
            </w:r>
          </w:p>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lastRenderedPageBreak/>
              <w:t>Tema.</w:t>
            </w:r>
            <w:r w:rsidRPr="00B20E97">
              <w:rPr>
                <w:rFonts w:eastAsia="Times New Roman"/>
                <w:sz w:val="22"/>
                <w:szCs w:val="22"/>
              </w:rPr>
              <w:t xml:space="preserve"> </w:t>
            </w:r>
            <w:r w:rsidRPr="00B20E97">
              <w:rPr>
                <w:rFonts w:eastAsia="Times New Roman"/>
                <w:b/>
                <w:i/>
                <w:sz w:val="22"/>
                <w:szCs w:val="22"/>
              </w:rPr>
              <w:t>Vaizdo ir garso produktų rūšys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produktų rūšys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lastRenderedPageBreak/>
              <w:t>Garso produktų rūšys</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lastRenderedPageBreak/>
              <w:t>2</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3</w:t>
            </w:r>
          </w:p>
        </w:tc>
        <w:tc>
          <w:tcPr>
            <w:tcW w:w="478" w:type="pct"/>
            <w:shd w:val="clear" w:color="auto" w:fill="auto"/>
          </w:tcPr>
          <w:p w:rsidR="00961371" w:rsidRPr="00B20E97" w:rsidRDefault="00B851A6" w:rsidP="00E63C71">
            <w:pPr>
              <w:pStyle w:val="NoSpacing"/>
              <w:widowControl w:val="0"/>
              <w:jc w:val="center"/>
              <w:rPr>
                <w:sz w:val="22"/>
                <w:szCs w:val="22"/>
              </w:rPr>
            </w:pPr>
            <w:r>
              <w:rPr>
                <w:sz w:val="22"/>
                <w:szCs w:val="22"/>
              </w:rPr>
              <w:t>5</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Vaizdo bylų formatai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bylų formatų rūšys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Televizijos laidoms skirti formatai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Kino formatai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Asmeninių internetinių dienoraščių formatai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Techniniai reikalavimai vaizdo medžiagai</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2</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3</w:t>
            </w:r>
          </w:p>
        </w:tc>
        <w:tc>
          <w:tcPr>
            <w:tcW w:w="478" w:type="pct"/>
            <w:shd w:val="clear" w:color="auto" w:fill="auto"/>
          </w:tcPr>
          <w:p w:rsidR="00961371" w:rsidRPr="00B20E97" w:rsidRDefault="00B851A6" w:rsidP="00E63C71">
            <w:pPr>
              <w:pStyle w:val="NoSpacing"/>
              <w:widowControl w:val="0"/>
              <w:jc w:val="center"/>
              <w:rPr>
                <w:sz w:val="22"/>
                <w:szCs w:val="22"/>
              </w:rPr>
            </w:pPr>
            <w:r>
              <w:rPr>
                <w:sz w:val="22"/>
                <w:szCs w:val="22"/>
              </w:rPr>
              <w:t>5</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Kokybės reikalavimai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Kadrų dažnis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raiška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kraštinių santykis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Duomenų perdavimo sparta (angl. bit rate)</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Aukštos duomenų perdavimo spartos vaizdo medžiagos išsaugojimas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 xml:space="preserve">    Filmuotos medžiagos apimties skaičiavimas</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4</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6</w:t>
            </w:r>
          </w:p>
        </w:tc>
        <w:tc>
          <w:tcPr>
            <w:tcW w:w="478" w:type="pct"/>
            <w:shd w:val="clear" w:color="auto" w:fill="auto"/>
          </w:tcPr>
          <w:p w:rsidR="00961371" w:rsidRPr="00B20E97" w:rsidRDefault="00B851A6"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pPr>
              <w:widowControl w:val="0"/>
              <w:contextualSpacing/>
            </w:pPr>
            <w:r w:rsidRPr="00B20E97">
              <w:t>1.3. Filmuoti naudojant vaizdo filmavimo techninę įrangą.</w:t>
            </w:r>
          </w:p>
          <w:p w:rsidR="00961371" w:rsidRPr="00B20E97" w:rsidRDefault="00961371" w:rsidP="005927B9">
            <w:pPr>
              <w:widowControl w:val="0"/>
              <w:contextualSpacing/>
            </w:pPr>
          </w:p>
        </w:tc>
        <w:tc>
          <w:tcPr>
            <w:tcW w:w="1437" w:type="pct"/>
          </w:tcPr>
          <w:p w:rsidR="00961371" w:rsidRPr="00B20E97"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Vaizdo filmavimo techninė įranga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kameros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Optika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filmavimo techninės įrangos priedai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Apšvietimas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Vaizdo formatai</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4</w:t>
            </w:r>
          </w:p>
        </w:tc>
        <w:tc>
          <w:tcPr>
            <w:tcW w:w="479" w:type="pct"/>
            <w:shd w:val="clear" w:color="auto" w:fill="auto"/>
          </w:tcPr>
          <w:p w:rsidR="00961371" w:rsidRPr="00B20E97" w:rsidRDefault="00B851A6" w:rsidP="00E63C71">
            <w:pPr>
              <w:pStyle w:val="NoSpacing"/>
              <w:widowControl w:val="0"/>
              <w:jc w:val="center"/>
              <w:rPr>
                <w:sz w:val="22"/>
                <w:szCs w:val="22"/>
              </w:rPr>
            </w:pPr>
            <w:r>
              <w:rPr>
                <w:sz w:val="22"/>
                <w:szCs w:val="22"/>
              </w:rPr>
              <w:t>6</w:t>
            </w:r>
          </w:p>
        </w:tc>
        <w:tc>
          <w:tcPr>
            <w:tcW w:w="478" w:type="pct"/>
            <w:shd w:val="clear" w:color="auto" w:fill="auto"/>
          </w:tcPr>
          <w:p w:rsidR="00961371" w:rsidRPr="00B20E97" w:rsidRDefault="00B851A6"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Vaizdo filmavimo techninės įrangos naudojimas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Techniniai vaizdo įrangos parametrai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Techninės vaizdo įrangos naudojimas filmavimui</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r>
      <w:tr w:rsidR="00961371" w:rsidRPr="00B20E97" w:rsidTr="00F43E81">
        <w:trPr>
          <w:trHeight w:val="759"/>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pPr>
              <w:widowControl w:val="0"/>
              <w:contextualSpacing/>
            </w:pPr>
            <w:r w:rsidRPr="00B20E97">
              <w:t>1.4. Atlikti vaizdo medžiagos skaitmeninimą ir parengimą montavimui.</w:t>
            </w:r>
          </w:p>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Vaizdo medžiagos skaitmeninimas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duomenų formatai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Kodavimo algoritmai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Vaizdo failas</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7</w:t>
            </w:r>
          </w:p>
        </w:tc>
        <w:tc>
          <w:tcPr>
            <w:tcW w:w="478" w:type="pct"/>
            <w:shd w:val="clear" w:color="auto" w:fill="auto"/>
          </w:tcPr>
          <w:p w:rsidR="00961371" w:rsidRPr="001516E5" w:rsidRDefault="002E6047" w:rsidP="00E63C71">
            <w:pPr>
              <w:pStyle w:val="NoSpacing"/>
              <w:widowControl w:val="0"/>
              <w:jc w:val="center"/>
              <w:rPr>
                <w:sz w:val="22"/>
                <w:szCs w:val="22"/>
              </w:rPr>
            </w:pPr>
            <w:r>
              <w:rPr>
                <w:sz w:val="22"/>
                <w:szCs w:val="22"/>
              </w:rPr>
              <w:t>10</w:t>
            </w:r>
          </w:p>
        </w:tc>
      </w:tr>
      <w:tr w:rsidR="00961371" w:rsidRPr="00B20E97" w:rsidTr="00F43E81">
        <w:trPr>
          <w:trHeight w:val="759"/>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Vaizdo medžiagos išsaugojimas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kokybės reikalavimai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Vaizdo medžiagos išsaugojimo techninė ir programinė įranga</w:t>
            </w:r>
          </w:p>
        </w:tc>
        <w:tc>
          <w:tcPr>
            <w:tcW w:w="479" w:type="pct"/>
            <w:shd w:val="clear" w:color="auto" w:fill="auto"/>
          </w:tcPr>
          <w:p w:rsidR="00961371" w:rsidRPr="00B20E97" w:rsidRDefault="003F6C4D"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3F6C4D" w:rsidP="00E63C71">
            <w:pPr>
              <w:pStyle w:val="NoSpacing"/>
              <w:widowControl w:val="0"/>
              <w:jc w:val="center"/>
              <w:rPr>
                <w:sz w:val="22"/>
                <w:szCs w:val="22"/>
              </w:rPr>
            </w:pPr>
            <w:r>
              <w:rPr>
                <w:sz w:val="22"/>
                <w:szCs w:val="22"/>
              </w:rPr>
              <w:t>2</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5</w:t>
            </w:r>
          </w:p>
        </w:tc>
      </w:tr>
      <w:tr w:rsidR="00961371" w:rsidRPr="00B20E97" w:rsidTr="00F43E81">
        <w:trPr>
          <w:trHeight w:val="759"/>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r w:rsidRPr="00B20E97">
              <w:t>1.5. Montuoti vaizdo produktus naudojant vaizdo montavimo programinę įrangą.</w:t>
            </w:r>
          </w:p>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bCs/>
                <w:i/>
                <w:iCs/>
                <w:sz w:val="22"/>
                <w:szCs w:val="22"/>
              </w:rPr>
            </w:pPr>
            <w:r w:rsidRPr="00B20E97">
              <w:rPr>
                <w:rFonts w:eastAsia="Times New Roman"/>
                <w:b/>
                <w:sz w:val="22"/>
                <w:szCs w:val="22"/>
              </w:rPr>
              <w:t xml:space="preserve">Tema. </w:t>
            </w:r>
            <w:r w:rsidRPr="00B20E97">
              <w:rPr>
                <w:rFonts w:eastAsia="Times New Roman"/>
                <w:b/>
                <w:bCs/>
                <w:i/>
                <w:iCs/>
                <w:sz w:val="22"/>
                <w:szCs w:val="22"/>
              </w:rPr>
              <w:t>Vaizdo produktų montavimo įranga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montavimo programinės įrangos parinkimas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Vaizdo montavimo programinės įrangos naudojimas</w:t>
            </w:r>
          </w:p>
        </w:tc>
        <w:tc>
          <w:tcPr>
            <w:tcW w:w="479" w:type="pct"/>
            <w:shd w:val="clear" w:color="auto" w:fill="auto"/>
          </w:tcPr>
          <w:p w:rsidR="00961371" w:rsidRPr="00B20E97" w:rsidRDefault="003F6C4D"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3F6C4D"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10</w:t>
            </w:r>
          </w:p>
        </w:tc>
      </w:tr>
      <w:tr w:rsidR="00961371" w:rsidRPr="00B20E97" w:rsidTr="00F43E81">
        <w:trPr>
          <w:trHeight w:val="759"/>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tc>
        <w:tc>
          <w:tcPr>
            <w:tcW w:w="1437" w:type="pct"/>
          </w:tcPr>
          <w:p w:rsidR="00961371" w:rsidRPr="00B20E97"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bCs/>
                <w:i/>
                <w:iCs/>
                <w:sz w:val="22"/>
                <w:szCs w:val="22"/>
              </w:rPr>
              <w:t>Vaizdo m</w:t>
            </w:r>
            <w:r w:rsidRPr="00B20E97">
              <w:rPr>
                <w:rFonts w:eastAsia="Times New Roman"/>
                <w:b/>
                <w:i/>
                <w:sz w:val="22"/>
                <w:szCs w:val="22"/>
              </w:rPr>
              <w:t>ontavimas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Vaizdo montavimo darbo organizavimas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Spalvų korekcija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Montažo scenarijus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Montažo specialūs efektai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Montažui taikomi nustatymų sluoksniai (angl. lut)</w:t>
            </w:r>
          </w:p>
          <w:p w:rsidR="00961371" w:rsidRPr="001B559A" w:rsidRDefault="00961371" w:rsidP="00546789">
            <w:pPr>
              <w:pStyle w:val="NoSpacing"/>
              <w:widowControl w:val="0"/>
              <w:numPr>
                <w:ilvl w:val="0"/>
                <w:numId w:val="1"/>
              </w:numPr>
              <w:tabs>
                <w:tab w:val="left" w:pos="222"/>
              </w:tabs>
              <w:spacing w:line="20" w:lineRule="atLeast"/>
              <w:ind w:left="0" w:firstLine="0"/>
              <w:rPr>
                <w:b/>
                <w:sz w:val="22"/>
                <w:szCs w:val="22"/>
              </w:rPr>
            </w:pPr>
            <w:r w:rsidRPr="00546789">
              <w:t>Duomenų konvertavimas</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40</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5</w:t>
            </w:r>
            <w:r w:rsidR="001516E5">
              <w:rPr>
                <w:sz w:val="22"/>
                <w:szCs w:val="22"/>
              </w:rPr>
              <w:t>0</w:t>
            </w:r>
          </w:p>
        </w:tc>
      </w:tr>
      <w:tr w:rsidR="00961371" w:rsidRPr="00B20E97" w:rsidTr="00F43E81">
        <w:trPr>
          <w:trHeight w:val="57"/>
          <w:jc w:val="center"/>
        </w:trPr>
        <w:tc>
          <w:tcPr>
            <w:tcW w:w="969" w:type="pct"/>
            <w:vMerge w:val="restart"/>
          </w:tcPr>
          <w:p w:rsidR="00961371" w:rsidRPr="00B20E97" w:rsidRDefault="00961371" w:rsidP="005927B9">
            <w:pPr>
              <w:pStyle w:val="NoSpacing"/>
              <w:widowControl w:val="0"/>
              <w:rPr>
                <w:sz w:val="22"/>
                <w:szCs w:val="22"/>
              </w:rPr>
            </w:pPr>
            <w:r w:rsidRPr="00B20E97">
              <w:rPr>
                <w:sz w:val="22"/>
                <w:szCs w:val="22"/>
              </w:rPr>
              <w:t>2. Parinkti ir taikyti techninę bei programinę įrangą garso produktams kurti.</w:t>
            </w:r>
          </w:p>
        </w:tc>
        <w:tc>
          <w:tcPr>
            <w:tcW w:w="1158" w:type="pct"/>
            <w:vMerge w:val="restart"/>
          </w:tcPr>
          <w:p w:rsidR="00961371" w:rsidRPr="00B20E97" w:rsidRDefault="00961371" w:rsidP="005927B9">
            <w:pPr>
              <w:widowControl w:val="0"/>
              <w:contextualSpacing/>
            </w:pPr>
            <w:r w:rsidRPr="00B20E97">
              <w:t>2.1. Paaiškinti techninius bei kokybės reikalavimus garso medžiagai.</w:t>
            </w:r>
          </w:p>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Techniniai reikalavimai garso medžiagai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Įrašymo įrangos specifikacija</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Garso apdorojimo įrangos specifikacija</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2</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3</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5</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iCs/>
                <w:sz w:val="22"/>
                <w:szCs w:val="22"/>
              </w:rPr>
            </w:pPr>
            <w:r w:rsidRPr="00B20E97">
              <w:rPr>
                <w:rFonts w:eastAsia="Times New Roman"/>
                <w:b/>
                <w:sz w:val="22"/>
                <w:szCs w:val="22"/>
              </w:rPr>
              <w:t xml:space="preserve">Tema. </w:t>
            </w:r>
            <w:r w:rsidRPr="00B20E97">
              <w:rPr>
                <w:rFonts w:eastAsia="Times New Roman"/>
                <w:b/>
                <w:i/>
                <w:iCs/>
                <w:sz w:val="22"/>
                <w:szCs w:val="22"/>
              </w:rPr>
              <w:t>Kokybės reikalavimai garso medžiagai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Reikalavimai garso kokybei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medžiagos pralaidumas (angl. bitrate)</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Nenuostolingasis glaudinimas (angl. lossless compression)</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lastRenderedPageBreak/>
              <w:t>Nuostolingasis glaudinimas (angl. lossy compresion)</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Garso bylų formatai</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lastRenderedPageBreak/>
              <w:t>3</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pPr>
              <w:widowControl w:val="0"/>
              <w:contextualSpacing/>
            </w:pPr>
            <w:r w:rsidRPr="00B20E97">
              <w:t>2.2. Įrašyti garsą naudojant techninę garso įrašymo ir apdorojimo įrangą.</w:t>
            </w:r>
          </w:p>
        </w:tc>
        <w:tc>
          <w:tcPr>
            <w:tcW w:w="1437" w:type="pct"/>
          </w:tcPr>
          <w:p w:rsidR="00961371" w:rsidRPr="000E3E16"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Garso įrašų tipai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įrašas kino filmavimo aikštelėje</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įrašas televizijos filmavimo aikštelėje</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įrašas garso studijoje</w:t>
            </w:r>
          </w:p>
          <w:p w:rsidR="00961371" w:rsidRPr="00B172B6" w:rsidRDefault="00961371" w:rsidP="00546789">
            <w:pPr>
              <w:pStyle w:val="NoSpacing"/>
              <w:widowControl w:val="0"/>
              <w:numPr>
                <w:ilvl w:val="0"/>
                <w:numId w:val="1"/>
              </w:numPr>
              <w:tabs>
                <w:tab w:val="left" w:pos="222"/>
              </w:tabs>
              <w:spacing w:line="20" w:lineRule="atLeast"/>
              <w:ind w:left="0" w:firstLine="0"/>
              <w:rPr>
                <w:sz w:val="22"/>
                <w:szCs w:val="22"/>
              </w:rPr>
            </w:pPr>
            <w:r w:rsidRPr="00546789">
              <w:t>Interviu</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2</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8</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Techninė garso įrašymo įranga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įrašymo įrangos parinkimas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įrašytuvai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Mikrofonai ir jų tipai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įrašymo įrangos naudojimas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Garso įrašui reikalingos aplinkos paruošimas</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5</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w:t>
            </w:r>
            <w:r w:rsidR="002E6047">
              <w:rPr>
                <w:sz w:val="22"/>
                <w:szCs w:val="22"/>
              </w:rPr>
              <w:t>5</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Techninė garso apdorojimo įranga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apdorojimo įrangos parinkimas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Garsui apdoroti naudojami procesoriai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Garso įrašų dalių jungimas į visumą (angl. mastering)</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4</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16</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20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tcPr>
          <w:p w:rsidR="00961371" w:rsidRPr="00B20E97" w:rsidRDefault="00961371" w:rsidP="005927B9">
            <w:pPr>
              <w:widowControl w:val="0"/>
              <w:contextualSpacing/>
            </w:pPr>
          </w:p>
        </w:tc>
        <w:tc>
          <w:tcPr>
            <w:tcW w:w="1437" w:type="pct"/>
          </w:tcPr>
          <w:p w:rsidR="00961371" w:rsidRPr="00B20E97" w:rsidRDefault="00961371" w:rsidP="005927B9">
            <w:pPr>
              <w:pStyle w:val="Standard"/>
              <w:rPr>
                <w:rFonts w:eastAsia="Times New Roman"/>
                <w:b/>
                <w:bCs/>
                <w:i/>
                <w:iCs/>
                <w:sz w:val="22"/>
                <w:szCs w:val="22"/>
              </w:rPr>
            </w:pPr>
            <w:r w:rsidRPr="00B20E97">
              <w:rPr>
                <w:rFonts w:eastAsia="Times New Roman"/>
                <w:b/>
                <w:bCs/>
                <w:sz w:val="22"/>
                <w:szCs w:val="22"/>
              </w:rPr>
              <w:t xml:space="preserve">Tema. </w:t>
            </w:r>
            <w:r w:rsidRPr="00B20E97">
              <w:rPr>
                <w:rFonts w:eastAsia="Times New Roman"/>
                <w:b/>
                <w:bCs/>
                <w:i/>
                <w:iCs/>
                <w:sz w:val="22"/>
                <w:szCs w:val="22"/>
              </w:rPr>
              <w:t>Garso inžinerij</w:t>
            </w:r>
            <w:r>
              <w:rPr>
                <w:rFonts w:eastAsia="Times New Roman"/>
                <w:b/>
                <w:bCs/>
                <w:i/>
                <w:iCs/>
                <w:sz w:val="22"/>
                <w:szCs w:val="22"/>
              </w:rPr>
              <w:t>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Analoginio garso techniniai reikalavimai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Skaitmeninio garso techniniai reikalavimai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filtrai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bangos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triukšmo slopintuvai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Garso atspindžiai</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5</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w:t>
            </w:r>
            <w:r w:rsidR="002E6047">
              <w:rPr>
                <w:sz w:val="22"/>
                <w:szCs w:val="22"/>
              </w:rPr>
              <w:t>5</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pPr>
              <w:widowControl w:val="0"/>
              <w:contextualSpacing/>
            </w:pPr>
            <w:r w:rsidRPr="00B20E97">
              <w:t>2.3. Atlikti garso medžiagos skaitmeninimą ir parengimą montažui.</w:t>
            </w:r>
          </w:p>
          <w:p w:rsidR="00961371" w:rsidRPr="00B20E97" w:rsidRDefault="00961371" w:rsidP="005927B9"/>
        </w:tc>
        <w:tc>
          <w:tcPr>
            <w:tcW w:w="1437" w:type="pct"/>
          </w:tcPr>
          <w:p w:rsidR="00961371" w:rsidRPr="001B559A" w:rsidRDefault="00961371" w:rsidP="005927B9">
            <w:pPr>
              <w:pStyle w:val="Standard"/>
              <w:rPr>
                <w:rFonts w:eastAsia="Times New Roman"/>
                <w:b/>
                <w:bCs/>
                <w:i/>
                <w:iCs/>
                <w:sz w:val="22"/>
                <w:szCs w:val="22"/>
              </w:rPr>
            </w:pPr>
            <w:r w:rsidRPr="00B20E97">
              <w:rPr>
                <w:rFonts w:eastAsia="Times New Roman"/>
                <w:b/>
                <w:sz w:val="22"/>
                <w:szCs w:val="22"/>
              </w:rPr>
              <w:lastRenderedPageBreak/>
              <w:t>Tema.</w:t>
            </w:r>
            <w:r w:rsidRPr="00B20E97">
              <w:rPr>
                <w:rFonts w:eastAsia="Times New Roman"/>
                <w:sz w:val="22"/>
                <w:szCs w:val="22"/>
              </w:rPr>
              <w:t xml:space="preserve"> </w:t>
            </w:r>
            <w:r w:rsidRPr="00B20E97">
              <w:rPr>
                <w:rFonts w:eastAsia="Times New Roman"/>
                <w:b/>
                <w:bCs/>
                <w:i/>
                <w:iCs/>
                <w:sz w:val="22"/>
                <w:szCs w:val="22"/>
              </w:rPr>
              <w:t>Garso medžiagos skaitmeninimas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duomenų formatai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Kodavimo algoritmai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lastRenderedPageBreak/>
              <w:t>Garso failas</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lastRenderedPageBreak/>
              <w:t>4</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6</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bCs/>
                <w:i/>
                <w:iCs/>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bCs/>
                <w:i/>
                <w:iCs/>
                <w:sz w:val="22"/>
                <w:szCs w:val="22"/>
              </w:rPr>
              <w:t>Garso medžiagos parengimas montažui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Garso kokybės reikalavimai</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Garso medžiagos išsaugojimo techninė ir programinė įranga</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r w:rsidRPr="00B20E97">
              <w:t>2.4. Montuoti garso produktus naudojant garso montavimo programinę įrangą.</w:t>
            </w:r>
          </w:p>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bCs/>
                <w:i/>
                <w:iCs/>
                <w:sz w:val="22"/>
                <w:szCs w:val="22"/>
              </w:rPr>
            </w:pPr>
            <w:r w:rsidRPr="00B20E97">
              <w:rPr>
                <w:rFonts w:eastAsia="Times New Roman"/>
                <w:b/>
                <w:sz w:val="22"/>
                <w:szCs w:val="22"/>
              </w:rPr>
              <w:t xml:space="preserve">Tema. </w:t>
            </w:r>
            <w:r w:rsidRPr="00B20E97">
              <w:rPr>
                <w:rFonts w:eastAsia="Times New Roman"/>
                <w:b/>
                <w:bCs/>
                <w:i/>
                <w:iCs/>
                <w:sz w:val="22"/>
                <w:szCs w:val="22"/>
              </w:rPr>
              <w:t>Garso montavimo programinė įranga</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Montavimo programos pasirinkimas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Montavimo programos diegimas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Papildinių pasirinkimas ir įdiegimas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Monitoringo techninės įrangos pajungimas ir testavimas</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tc>
        <w:tc>
          <w:tcPr>
            <w:tcW w:w="1437" w:type="pct"/>
          </w:tcPr>
          <w:p w:rsidR="00961371" w:rsidRPr="00B20E97"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Garso produkto montavima</w:t>
            </w:r>
            <w:r>
              <w:rPr>
                <w:rFonts w:eastAsia="Times New Roman"/>
                <w:b/>
                <w:i/>
                <w:sz w:val="22"/>
                <w:szCs w:val="22"/>
              </w:rPr>
              <w:t>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Pirminiai projekto nustatymai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Montažo programos žymekliai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Montažo programos specialieji efektai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Sumontuotos medžiagos projekto išsaugojimas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Sumontuotos medžiagos galutinio standarto pasirinkimas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Duomenų išsaugojimas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Duomenų perdavimas</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4</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16</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20</w:t>
            </w:r>
          </w:p>
        </w:tc>
      </w:tr>
      <w:tr w:rsidR="00961371" w:rsidRPr="00B20E97" w:rsidTr="00F43E81">
        <w:trPr>
          <w:trHeight w:val="57"/>
          <w:jc w:val="center"/>
        </w:trPr>
        <w:tc>
          <w:tcPr>
            <w:tcW w:w="969" w:type="pct"/>
            <w:vMerge w:val="restart"/>
          </w:tcPr>
          <w:p w:rsidR="00961371" w:rsidRPr="00B20E97" w:rsidRDefault="00AD78B4" w:rsidP="005927B9">
            <w:pPr>
              <w:pStyle w:val="NoSpacing"/>
              <w:widowControl w:val="0"/>
              <w:rPr>
                <w:sz w:val="22"/>
                <w:szCs w:val="22"/>
              </w:rPr>
            </w:pPr>
            <w:r>
              <w:rPr>
                <w:sz w:val="22"/>
                <w:szCs w:val="22"/>
              </w:rPr>
              <w:t>s</w:t>
            </w:r>
          </w:p>
        </w:tc>
        <w:tc>
          <w:tcPr>
            <w:tcW w:w="1158" w:type="pct"/>
            <w:vMerge w:val="restart"/>
          </w:tcPr>
          <w:p w:rsidR="00961371" w:rsidRPr="00B20E97" w:rsidRDefault="00961371" w:rsidP="005927B9">
            <w:pPr>
              <w:widowControl w:val="0"/>
              <w:contextualSpacing/>
            </w:pPr>
            <w:r w:rsidRPr="00B20E97">
              <w:t>3.1. Apibūdinti fotografijų metodus ir žanrus.</w:t>
            </w:r>
          </w:p>
          <w:p w:rsidR="00961371" w:rsidRPr="00B20E97" w:rsidRDefault="00961371" w:rsidP="005927B9"/>
        </w:tc>
        <w:tc>
          <w:tcPr>
            <w:tcW w:w="1437" w:type="pct"/>
          </w:tcPr>
          <w:p w:rsidR="00961371" w:rsidRPr="001B559A" w:rsidRDefault="00961371" w:rsidP="005927B9">
            <w:pPr>
              <w:pStyle w:val="Standard"/>
              <w:rPr>
                <w:rFonts w:eastAsia="Times New Roman"/>
                <w:b/>
                <w:i/>
                <w:iCs/>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iCs/>
                <w:sz w:val="22"/>
                <w:szCs w:val="22"/>
              </w:rPr>
              <w:t>Fotografijos metodai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Reportažinis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Studijinis</w:t>
            </w:r>
          </w:p>
          <w:p w:rsidR="00961371" w:rsidRPr="00B172B6" w:rsidRDefault="00961371" w:rsidP="00546789">
            <w:pPr>
              <w:pStyle w:val="NoSpacing"/>
              <w:widowControl w:val="0"/>
              <w:numPr>
                <w:ilvl w:val="0"/>
                <w:numId w:val="1"/>
              </w:numPr>
              <w:tabs>
                <w:tab w:val="left" w:pos="222"/>
              </w:tabs>
              <w:spacing w:line="20" w:lineRule="atLeast"/>
              <w:ind w:left="0" w:firstLine="0"/>
              <w:rPr>
                <w:b/>
                <w:sz w:val="22"/>
                <w:szCs w:val="22"/>
              </w:rPr>
            </w:pPr>
            <w:r w:rsidRPr="00546789">
              <w:t>Montažinis</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5</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w:t>
            </w:r>
            <w:r w:rsidR="002E6047">
              <w:rPr>
                <w:sz w:val="22"/>
                <w:szCs w:val="22"/>
              </w:rPr>
              <w:t>5</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iCs/>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iCs/>
                <w:sz w:val="22"/>
                <w:szCs w:val="22"/>
              </w:rPr>
              <w:t>Fotografijos žanrai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Portretas ir žmonių grupės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Peizažas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Natiurmortas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Reportažas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Architektūros eksterjeras ir interjeras</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3</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7</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pPr>
              <w:widowControl w:val="0"/>
              <w:contextualSpacing/>
            </w:pPr>
            <w:r w:rsidRPr="00B20E97">
              <w:t xml:space="preserve">3.2. Kurti fotografijos produktus </w:t>
            </w:r>
            <w:r w:rsidRPr="00B20E97">
              <w:lastRenderedPageBreak/>
              <w:t>naudojant fotografavimo techniką.</w:t>
            </w:r>
          </w:p>
          <w:p w:rsidR="00961371" w:rsidRPr="00B20E97" w:rsidRDefault="00961371" w:rsidP="005927B9">
            <w:pPr>
              <w:widowControl w:val="0"/>
              <w:contextualSpacing/>
            </w:pPr>
          </w:p>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lastRenderedPageBreak/>
              <w:t>Tema.</w:t>
            </w:r>
            <w:r w:rsidRPr="00B20E97">
              <w:rPr>
                <w:rFonts w:eastAsia="Times New Roman"/>
                <w:sz w:val="22"/>
                <w:szCs w:val="22"/>
              </w:rPr>
              <w:t xml:space="preserve"> </w:t>
            </w:r>
            <w:r w:rsidRPr="00B20E97">
              <w:rPr>
                <w:rFonts w:eastAsia="Times New Roman"/>
                <w:b/>
                <w:i/>
                <w:sz w:val="22"/>
                <w:szCs w:val="22"/>
              </w:rPr>
              <w:t xml:space="preserve">Fotografavimo technikos parametrai </w:t>
            </w:r>
            <w:r w:rsidRPr="00B20E97">
              <w:rPr>
                <w:rFonts w:eastAsia="Times New Roman"/>
                <w:b/>
                <w:i/>
                <w:sz w:val="22"/>
                <w:szCs w:val="22"/>
              </w:rPr>
              <w:lastRenderedPageBreak/>
              <w:t>ir charakteristikos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Skaitmeniniai, sisteminiai (hibridiniai), veidrodiniai fotoaparatai ir jų charakteristikos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Objektyvai ir jų charakteristikos</w:t>
            </w:r>
          </w:p>
          <w:p w:rsidR="00961371" w:rsidRPr="00961371" w:rsidRDefault="00961371" w:rsidP="00546789">
            <w:pPr>
              <w:pStyle w:val="NoSpacing"/>
              <w:widowControl w:val="0"/>
              <w:numPr>
                <w:ilvl w:val="0"/>
                <w:numId w:val="1"/>
              </w:numPr>
              <w:tabs>
                <w:tab w:val="left" w:pos="222"/>
              </w:tabs>
              <w:spacing w:line="20" w:lineRule="atLeast"/>
              <w:ind w:left="0" w:firstLine="0"/>
              <w:rPr>
                <w:sz w:val="22"/>
                <w:szCs w:val="22"/>
              </w:rPr>
            </w:pPr>
            <w:r w:rsidRPr="00546789">
              <w:t>Kiti priedai: blykstės, filtrai ir trikojai</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lastRenderedPageBreak/>
              <w:t>4</w:t>
            </w:r>
          </w:p>
        </w:tc>
        <w:tc>
          <w:tcPr>
            <w:tcW w:w="479" w:type="pct"/>
            <w:shd w:val="clear" w:color="auto" w:fill="auto"/>
          </w:tcPr>
          <w:p w:rsidR="00961371" w:rsidRPr="00B20E97" w:rsidRDefault="001516E5" w:rsidP="00E63C71">
            <w:pPr>
              <w:pStyle w:val="NoSpacing"/>
              <w:widowControl w:val="0"/>
              <w:jc w:val="center"/>
              <w:rPr>
                <w:sz w:val="22"/>
                <w:szCs w:val="22"/>
              </w:rPr>
            </w:pPr>
            <w:r>
              <w:rPr>
                <w:sz w:val="22"/>
                <w:szCs w:val="22"/>
              </w:rPr>
              <w:t>6</w:t>
            </w:r>
          </w:p>
        </w:tc>
        <w:tc>
          <w:tcPr>
            <w:tcW w:w="478" w:type="pct"/>
            <w:shd w:val="clear" w:color="auto" w:fill="auto"/>
          </w:tcPr>
          <w:p w:rsidR="00961371" w:rsidRPr="00B20E97" w:rsidRDefault="001516E5"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pPr>
              <w:widowControl w:val="0"/>
              <w:contextualSpacing/>
            </w:pPr>
          </w:p>
        </w:tc>
        <w:tc>
          <w:tcPr>
            <w:tcW w:w="1437" w:type="pct"/>
          </w:tcPr>
          <w:p w:rsidR="00961371" w:rsidRPr="00B20E97"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Fotografavimo technikos naudojimas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Plačiakampių, standartinių ir teleobjektyvų naudojimas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Skaitmeninės įrangos naudojimas, esant įvairioms apšvietimo sąlygoms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Objekto fotografavimas ir nuotraukų atranka</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5</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5</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10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val="restart"/>
          </w:tcPr>
          <w:p w:rsidR="00961371" w:rsidRPr="00B20E97" w:rsidRDefault="00961371" w:rsidP="005927B9">
            <w:r w:rsidRPr="00B20E97">
              <w:t>3.3. Redaguoti fotografijas naudojant taikomąsias programas fotografijoms redaguoti.</w:t>
            </w:r>
          </w:p>
          <w:p w:rsidR="00961371" w:rsidRPr="00B20E97" w:rsidRDefault="00961371" w:rsidP="005927B9"/>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Fotografijos redagavimo programo</w:t>
            </w:r>
            <w:r>
              <w:rPr>
                <w:rFonts w:eastAsia="Times New Roman"/>
                <w:b/>
                <w:i/>
                <w:sz w:val="22"/>
                <w:szCs w:val="22"/>
              </w:rPr>
              <w:t>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Fotografijos redagavimo programos parinkimas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Programos aplinka, įrankiai ir sluoksniai</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6</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14</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20</w:t>
            </w:r>
          </w:p>
        </w:tc>
      </w:tr>
      <w:tr w:rsidR="00961371" w:rsidRPr="00B20E97" w:rsidTr="00F43E81">
        <w:trPr>
          <w:trHeight w:val="57"/>
          <w:jc w:val="center"/>
        </w:trPr>
        <w:tc>
          <w:tcPr>
            <w:tcW w:w="969" w:type="pct"/>
            <w:vMerge/>
          </w:tcPr>
          <w:p w:rsidR="00961371" w:rsidRPr="00B20E97" w:rsidRDefault="00961371" w:rsidP="005927B9">
            <w:pPr>
              <w:pStyle w:val="NoSpacing"/>
              <w:widowControl w:val="0"/>
              <w:rPr>
                <w:sz w:val="22"/>
                <w:szCs w:val="22"/>
              </w:rPr>
            </w:pPr>
          </w:p>
        </w:tc>
        <w:tc>
          <w:tcPr>
            <w:tcW w:w="1158" w:type="pct"/>
            <w:vMerge/>
          </w:tcPr>
          <w:p w:rsidR="00961371" w:rsidRPr="00B20E97" w:rsidRDefault="00961371" w:rsidP="005927B9"/>
        </w:tc>
        <w:tc>
          <w:tcPr>
            <w:tcW w:w="1437" w:type="pct"/>
          </w:tcPr>
          <w:p w:rsidR="00961371" w:rsidRPr="001B559A" w:rsidRDefault="00961371" w:rsidP="005927B9">
            <w:pPr>
              <w:pStyle w:val="Standard"/>
              <w:rPr>
                <w:rFonts w:eastAsia="Times New Roman"/>
                <w:b/>
                <w:i/>
                <w:sz w:val="22"/>
                <w:szCs w:val="22"/>
              </w:rPr>
            </w:pPr>
            <w:r w:rsidRPr="00B20E97">
              <w:rPr>
                <w:rFonts w:eastAsia="Times New Roman"/>
                <w:b/>
                <w:sz w:val="22"/>
                <w:szCs w:val="22"/>
              </w:rPr>
              <w:t>Tema.</w:t>
            </w:r>
            <w:r w:rsidRPr="00B20E97">
              <w:rPr>
                <w:rFonts w:eastAsia="Times New Roman"/>
                <w:sz w:val="22"/>
                <w:szCs w:val="22"/>
              </w:rPr>
              <w:t xml:space="preserve"> </w:t>
            </w:r>
            <w:r w:rsidRPr="00B20E97">
              <w:rPr>
                <w:rFonts w:eastAsia="Times New Roman"/>
                <w:b/>
                <w:i/>
                <w:sz w:val="22"/>
                <w:szCs w:val="22"/>
              </w:rPr>
              <w:t>Fotografijos redagavimas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Fotografijos formatai</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Nuotraukos ekspozicijos ir spalvų korekcijos</w:t>
            </w:r>
          </w:p>
          <w:p w:rsidR="00961371" w:rsidRPr="00546789" w:rsidRDefault="00961371" w:rsidP="00546789">
            <w:pPr>
              <w:pStyle w:val="NoSpacing"/>
              <w:widowControl w:val="0"/>
              <w:numPr>
                <w:ilvl w:val="0"/>
                <w:numId w:val="1"/>
              </w:numPr>
              <w:tabs>
                <w:tab w:val="left" w:pos="222"/>
              </w:tabs>
              <w:spacing w:line="20" w:lineRule="atLeast"/>
              <w:ind w:left="0" w:firstLine="0"/>
            </w:pPr>
            <w:r w:rsidRPr="00546789">
              <w:t>Portreto retušavimas</w:t>
            </w:r>
          </w:p>
          <w:p w:rsidR="00961371" w:rsidRPr="001B559A" w:rsidRDefault="00961371" w:rsidP="00546789">
            <w:pPr>
              <w:pStyle w:val="NoSpacing"/>
              <w:widowControl w:val="0"/>
              <w:numPr>
                <w:ilvl w:val="0"/>
                <w:numId w:val="1"/>
              </w:numPr>
              <w:tabs>
                <w:tab w:val="left" w:pos="222"/>
              </w:tabs>
              <w:spacing w:line="20" w:lineRule="atLeast"/>
              <w:ind w:left="0" w:firstLine="0"/>
              <w:rPr>
                <w:sz w:val="22"/>
                <w:szCs w:val="22"/>
              </w:rPr>
            </w:pPr>
            <w:r w:rsidRPr="00546789">
              <w:t>Filtrai ir efektai</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6</w:t>
            </w:r>
          </w:p>
        </w:tc>
        <w:tc>
          <w:tcPr>
            <w:tcW w:w="479" w:type="pct"/>
            <w:shd w:val="clear" w:color="auto" w:fill="auto"/>
          </w:tcPr>
          <w:p w:rsidR="00961371" w:rsidRPr="00B20E97" w:rsidRDefault="002E6047" w:rsidP="00E63C71">
            <w:pPr>
              <w:pStyle w:val="NoSpacing"/>
              <w:widowControl w:val="0"/>
              <w:jc w:val="center"/>
              <w:rPr>
                <w:sz w:val="22"/>
                <w:szCs w:val="22"/>
              </w:rPr>
            </w:pPr>
            <w:r>
              <w:rPr>
                <w:sz w:val="22"/>
                <w:szCs w:val="22"/>
              </w:rPr>
              <w:t>14</w:t>
            </w:r>
          </w:p>
        </w:tc>
        <w:tc>
          <w:tcPr>
            <w:tcW w:w="478" w:type="pct"/>
            <w:shd w:val="clear" w:color="auto" w:fill="auto"/>
          </w:tcPr>
          <w:p w:rsidR="00961371" w:rsidRPr="00B20E97" w:rsidRDefault="002E6047" w:rsidP="00E63C71">
            <w:pPr>
              <w:pStyle w:val="NoSpacing"/>
              <w:widowControl w:val="0"/>
              <w:jc w:val="center"/>
              <w:rPr>
                <w:sz w:val="22"/>
                <w:szCs w:val="22"/>
              </w:rPr>
            </w:pPr>
            <w:r>
              <w:rPr>
                <w:sz w:val="22"/>
                <w:szCs w:val="22"/>
              </w:rPr>
              <w:t>20</w:t>
            </w:r>
          </w:p>
        </w:tc>
      </w:tr>
      <w:tr w:rsidR="00B20E97" w:rsidRPr="00B20E97" w:rsidTr="00F43E81">
        <w:trPr>
          <w:trHeight w:val="57"/>
          <w:jc w:val="center"/>
        </w:trPr>
        <w:tc>
          <w:tcPr>
            <w:tcW w:w="969" w:type="pct"/>
          </w:tcPr>
          <w:p w:rsidR="00B20E97" w:rsidRPr="00B20E97" w:rsidRDefault="00B20E97" w:rsidP="005927B9">
            <w:pPr>
              <w:pStyle w:val="NoSpacing"/>
              <w:widowControl w:val="0"/>
              <w:rPr>
                <w:sz w:val="22"/>
                <w:szCs w:val="22"/>
                <w:highlight w:val="yellow"/>
              </w:rPr>
            </w:pPr>
            <w:r w:rsidRPr="00B20E97">
              <w:rPr>
                <w:sz w:val="22"/>
                <w:szCs w:val="22"/>
              </w:rPr>
              <w:t xml:space="preserve">Mokymosi pasiekimų vertinimo kriterijai </w:t>
            </w:r>
          </w:p>
        </w:tc>
        <w:tc>
          <w:tcPr>
            <w:tcW w:w="4031" w:type="pct"/>
            <w:gridSpan w:val="5"/>
          </w:tcPr>
          <w:p w:rsidR="00B20E97" w:rsidRPr="00B20E97" w:rsidRDefault="00B20E97" w:rsidP="005927B9">
            <w:pPr>
              <w:widowControl w:val="0"/>
              <w:jc w:val="both"/>
            </w:pPr>
            <w:r w:rsidRPr="00B20E97">
              <w:t>Paaiškinti scenarijų rengimo ir scenografijos kūrimo reikalavimai. Paaiškinti techniniai bei kokybės reikalavimai vaizdo medžiagai. Filmuota naudojant vaizdo filmavimo techninę įrangą. Atliktas vaizdo medžiagos skaitmeninimas ir parengimas montavimui. Sumontuoti vaizdo produktai naudojant vaizdo montavimo programinę įrangą. Paaiškinti techniniai bei kokybės reikalavimai garso medžiagai. Įrašytas garsas naudojant techninę garso įrašymo ir apdorojimo įrangą. Atliktas garso medžiagos skaitmeninimas ir parengimas montažui. Sumontuoti garso produktai naudojant garso montavimo programinę įrangą. Apibūdinti fotografijų metodai ir žanrai. Sukurti fotografijos produktai naudojant fotografavimo techniką, taikant skirtingus fotografijos metodus ir žanrus. Suredaguotos fotografijos naudojant taikomąsias programas fotografijoms redaguoti.</w:t>
            </w:r>
          </w:p>
          <w:p w:rsidR="00B20E97" w:rsidRPr="00B20E97" w:rsidRDefault="00B20E97" w:rsidP="005927B9">
            <w:pPr>
              <w:widowControl w:val="0"/>
              <w:rPr>
                <w:i/>
              </w:rPr>
            </w:pPr>
            <w:r w:rsidRPr="00B20E97">
              <w:t xml:space="preserve">Po užduoties atlikimo pagal taisykles sutvarkyta techninė įranga. Vartoti tikslūs techniniai ir technologiniai terminai </w:t>
            </w:r>
            <w:r w:rsidRPr="00B20E97">
              <w:lastRenderedPageBreak/>
              <w:t>valstybine kalba, bendrauta laikantis darbo etikos taisyklių.</w:t>
            </w:r>
          </w:p>
        </w:tc>
      </w:tr>
      <w:tr w:rsidR="00B20E97" w:rsidRPr="00B20E97" w:rsidTr="00F43E81">
        <w:trPr>
          <w:trHeight w:val="57"/>
          <w:jc w:val="center"/>
        </w:trPr>
        <w:tc>
          <w:tcPr>
            <w:tcW w:w="969" w:type="pct"/>
          </w:tcPr>
          <w:p w:rsidR="00B20E97" w:rsidRPr="00B20E97" w:rsidRDefault="00B20E97" w:rsidP="005927B9">
            <w:pPr>
              <w:pStyle w:val="2vidutinistinklelis1"/>
              <w:widowControl w:val="0"/>
              <w:rPr>
                <w:sz w:val="22"/>
                <w:szCs w:val="22"/>
              </w:rPr>
            </w:pPr>
            <w:r w:rsidRPr="00B20E97">
              <w:rPr>
                <w:sz w:val="22"/>
                <w:szCs w:val="22"/>
              </w:rPr>
              <w:lastRenderedPageBreak/>
              <w:t>Reikalavimai mokymui skirtiems metodiniams ir materialiesiems ištekliams</w:t>
            </w:r>
          </w:p>
        </w:tc>
        <w:tc>
          <w:tcPr>
            <w:tcW w:w="4031" w:type="pct"/>
            <w:gridSpan w:val="5"/>
          </w:tcPr>
          <w:p w:rsidR="00B20E97" w:rsidRPr="00350871" w:rsidRDefault="00B20E97" w:rsidP="005927B9">
            <w:pPr>
              <w:widowControl w:val="0"/>
              <w:rPr>
                <w:i/>
              </w:rPr>
            </w:pPr>
            <w:r w:rsidRPr="00350871">
              <w:rPr>
                <w:i/>
              </w:rPr>
              <w:t>Mokymo(si) medžiaga:</w:t>
            </w:r>
          </w:p>
          <w:p w:rsidR="00B20E97" w:rsidRPr="00350871" w:rsidRDefault="00B20E97" w:rsidP="00546789">
            <w:pPr>
              <w:pStyle w:val="NoSpacing"/>
              <w:widowControl w:val="0"/>
              <w:numPr>
                <w:ilvl w:val="0"/>
                <w:numId w:val="1"/>
              </w:numPr>
              <w:tabs>
                <w:tab w:val="left" w:pos="222"/>
              </w:tabs>
              <w:spacing w:line="20" w:lineRule="atLeast"/>
              <w:ind w:left="0" w:firstLine="0"/>
            </w:pPr>
            <w:r w:rsidRPr="00350871">
              <w:t>Vadovėliai ir kita mokomoji medžiaga</w:t>
            </w:r>
          </w:p>
          <w:p w:rsidR="00B20E97" w:rsidRPr="00350871" w:rsidRDefault="00B20E97" w:rsidP="00546789">
            <w:pPr>
              <w:pStyle w:val="NoSpacing"/>
              <w:widowControl w:val="0"/>
              <w:numPr>
                <w:ilvl w:val="0"/>
                <w:numId w:val="1"/>
              </w:numPr>
              <w:tabs>
                <w:tab w:val="left" w:pos="222"/>
              </w:tabs>
              <w:spacing w:line="20" w:lineRule="atLeast"/>
              <w:ind w:left="0" w:firstLine="0"/>
            </w:pPr>
            <w:r w:rsidRPr="00350871">
              <w:t>Darbuotojų saugos ir sveikatos reikalavimai</w:t>
            </w:r>
          </w:p>
          <w:p w:rsidR="00B20E97" w:rsidRPr="00B20E97" w:rsidRDefault="00B20E97" w:rsidP="005927B9">
            <w:pPr>
              <w:widowControl w:val="0"/>
              <w:rPr>
                <w:i/>
              </w:rPr>
            </w:pPr>
            <w:r w:rsidRPr="00B20E97">
              <w:rPr>
                <w:i/>
              </w:rPr>
              <w:t>Mokymo(si) priemonės:</w:t>
            </w:r>
          </w:p>
          <w:p w:rsidR="00B20E97" w:rsidRPr="00350871" w:rsidRDefault="00B20E97" w:rsidP="00546789">
            <w:pPr>
              <w:pStyle w:val="NoSpacing"/>
              <w:widowControl w:val="0"/>
              <w:numPr>
                <w:ilvl w:val="0"/>
                <w:numId w:val="1"/>
              </w:numPr>
              <w:tabs>
                <w:tab w:val="left" w:pos="222"/>
              </w:tabs>
              <w:spacing w:line="20" w:lineRule="atLeast"/>
              <w:ind w:left="0" w:firstLine="0"/>
            </w:pPr>
            <w:r w:rsidRPr="00350871">
              <w:t>Vaizdinės priemonės, skaidrės, garso ir vaizdo produktų, fotografijų pavyzdžiai</w:t>
            </w:r>
          </w:p>
          <w:p w:rsidR="00350871" w:rsidRPr="00350871" w:rsidRDefault="00B20E97" w:rsidP="00546789">
            <w:pPr>
              <w:pStyle w:val="NoSpacing"/>
              <w:widowControl w:val="0"/>
              <w:numPr>
                <w:ilvl w:val="0"/>
                <w:numId w:val="1"/>
              </w:numPr>
              <w:tabs>
                <w:tab w:val="left" w:pos="222"/>
              </w:tabs>
              <w:spacing w:line="20" w:lineRule="atLeast"/>
              <w:ind w:left="0" w:firstLine="0"/>
              <w:rPr>
                <w:sz w:val="22"/>
                <w:szCs w:val="22"/>
              </w:rPr>
            </w:pPr>
            <w:r w:rsidRPr="00546789">
              <w:t>Ko</w:t>
            </w:r>
            <w:r w:rsidRPr="00B20E97">
              <w:rPr>
                <w:rFonts w:eastAsia="Calibri"/>
                <w:sz w:val="22"/>
                <w:szCs w:val="22"/>
                <w:lang w:eastAsia="en-GB"/>
              </w:rPr>
              <w:t xml:space="preserve">mpiuteriai, kuriuose yra prieiga naudotis </w:t>
            </w:r>
            <w:r w:rsidRPr="00B20E97">
              <w:rPr>
                <w:bCs/>
                <w:iCs/>
                <w:sz w:val="22"/>
                <w:szCs w:val="22"/>
              </w:rPr>
              <w:t>programine įranga garso, vaizdo ir fotografijos produktams kurti ir redaguoti</w:t>
            </w:r>
          </w:p>
        </w:tc>
      </w:tr>
      <w:tr w:rsidR="00B20E97" w:rsidRPr="00B20E97" w:rsidTr="00F43E81">
        <w:trPr>
          <w:trHeight w:val="57"/>
          <w:jc w:val="center"/>
        </w:trPr>
        <w:tc>
          <w:tcPr>
            <w:tcW w:w="969" w:type="pct"/>
          </w:tcPr>
          <w:p w:rsidR="00B20E97" w:rsidRPr="00B20E97" w:rsidRDefault="00B20E97" w:rsidP="005927B9">
            <w:pPr>
              <w:pStyle w:val="2vidutinistinklelis1"/>
              <w:widowControl w:val="0"/>
              <w:rPr>
                <w:sz w:val="22"/>
                <w:szCs w:val="22"/>
              </w:rPr>
            </w:pPr>
            <w:r w:rsidRPr="00B20E97">
              <w:rPr>
                <w:sz w:val="22"/>
                <w:szCs w:val="22"/>
              </w:rPr>
              <w:t>Reikalavimai teorinio ir praktinio mokymo vietai</w:t>
            </w:r>
          </w:p>
        </w:tc>
        <w:tc>
          <w:tcPr>
            <w:tcW w:w="4031" w:type="pct"/>
            <w:gridSpan w:val="5"/>
          </w:tcPr>
          <w:p w:rsidR="00B20E97" w:rsidRPr="00B20E97" w:rsidRDefault="00B20E97" w:rsidP="005927B9">
            <w:pPr>
              <w:widowControl w:val="0"/>
            </w:pPr>
            <w:r w:rsidRPr="00B20E97">
              <w:t>Klasė ar kita mokymui(si) pritaikyta patalpa su techninėmis priemonėmis (kompiuteriu, vaizdo projektoriumi) mokymo(si) medžiagai pateikti.</w:t>
            </w:r>
          </w:p>
          <w:p w:rsidR="00B20E97" w:rsidRPr="00B20E97" w:rsidRDefault="00B20E97" w:rsidP="005927B9">
            <w:pPr>
              <w:widowControl w:val="0"/>
              <w:jc w:val="both"/>
            </w:pPr>
            <w:r w:rsidRPr="00B20E97">
              <w:t>Praktinio mokymo klasė (patalpa), aprūpinta technine bei programine įranga garso, vaizdo ir fotografijos produktams kurti ir redaguoti, garso, vaizdo ir fotografijos produktų pavyzdžiais.</w:t>
            </w:r>
          </w:p>
        </w:tc>
      </w:tr>
      <w:tr w:rsidR="00B20E97" w:rsidRPr="00B20E97" w:rsidTr="00F43E81">
        <w:trPr>
          <w:trHeight w:val="57"/>
          <w:jc w:val="center"/>
        </w:trPr>
        <w:tc>
          <w:tcPr>
            <w:tcW w:w="969" w:type="pct"/>
          </w:tcPr>
          <w:p w:rsidR="00B20E97" w:rsidRPr="00B20E97" w:rsidRDefault="00B20E97" w:rsidP="005927B9">
            <w:pPr>
              <w:pStyle w:val="2vidutinistinklelis1"/>
              <w:widowControl w:val="0"/>
              <w:rPr>
                <w:sz w:val="22"/>
                <w:szCs w:val="22"/>
              </w:rPr>
            </w:pPr>
            <w:r w:rsidRPr="00B20E97">
              <w:rPr>
                <w:sz w:val="22"/>
                <w:szCs w:val="22"/>
              </w:rPr>
              <w:t>Kvalifikaciniai ir kompetencijų reikalavimai mokytojams (dėstytojams)</w:t>
            </w:r>
          </w:p>
        </w:tc>
        <w:tc>
          <w:tcPr>
            <w:tcW w:w="4031" w:type="pct"/>
            <w:gridSpan w:val="5"/>
          </w:tcPr>
          <w:p w:rsidR="00B20E97" w:rsidRPr="00B20E97" w:rsidRDefault="00B20E97" w:rsidP="005927B9">
            <w:pPr>
              <w:jc w:val="both"/>
            </w:pPr>
            <w:r w:rsidRPr="00B20E97">
              <w:t>Modulį gali vesti mokytojas, turintis:</w:t>
            </w:r>
          </w:p>
          <w:p w:rsidR="00B20E97" w:rsidRPr="00B20E97" w:rsidRDefault="00B20E97" w:rsidP="005927B9">
            <w:pPr>
              <w:jc w:val="both"/>
            </w:pPr>
            <w:r w:rsidRPr="00B20E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20E97" w:rsidRPr="00B20E97" w:rsidRDefault="00B20E97" w:rsidP="005927B9">
            <w:pPr>
              <w:pStyle w:val="2vidutinistinklelis1"/>
              <w:widowControl w:val="0"/>
              <w:jc w:val="both"/>
              <w:rPr>
                <w:sz w:val="22"/>
                <w:szCs w:val="22"/>
              </w:rPr>
            </w:pPr>
            <w:r w:rsidRPr="00B20E97">
              <w:rPr>
                <w:sz w:val="22"/>
                <w:szCs w:val="22"/>
              </w:rPr>
              <w:t xml:space="preserve">2) medijų meno ar kino studijų krypties ar lygiavertį išsilavinimą arba </w:t>
            </w:r>
            <w:r w:rsidRPr="00B20E97">
              <w:rPr>
                <w:bCs/>
                <w:sz w:val="22"/>
                <w:szCs w:val="22"/>
                <w:lang w:eastAsia="en-US"/>
              </w:rPr>
              <w:t>vidurinį išsilavinimą</w:t>
            </w:r>
            <w:r w:rsidRPr="00B20E97">
              <w:rPr>
                <w:sz w:val="22"/>
                <w:szCs w:val="22"/>
              </w:rPr>
              <w:t xml:space="preserve"> ir multimedijos techniko ar vaizdo ir garso operatoriaus, ar lygiavertę kvalifikaciją, ne mažesnę kaip 3 metų multimedijos techniko</w:t>
            </w:r>
            <w:r w:rsidRPr="00B20E97">
              <w:rPr>
                <w:i/>
                <w:sz w:val="22"/>
                <w:szCs w:val="22"/>
              </w:rPr>
              <w:t xml:space="preserve"> </w:t>
            </w:r>
            <w:r w:rsidRPr="00B20E97">
              <w:rPr>
                <w:sz w:val="22"/>
                <w:szCs w:val="22"/>
              </w:rPr>
              <w:t xml:space="preserve">ar vaizdo ir garso operatoriaus profesinės veiklos patirtį </w:t>
            </w:r>
            <w:r w:rsidRPr="00B20E97">
              <w:rPr>
                <w:bCs/>
                <w:sz w:val="22"/>
                <w:szCs w:val="22"/>
                <w:lang w:eastAsia="en-US"/>
              </w:rPr>
              <w:t xml:space="preserve">ir pedagoginių ir psichologinių žinių kurso </w:t>
            </w:r>
            <w:r w:rsidRPr="00B20E97">
              <w:rPr>
                <w:sz w:val="22"/>
                <w:szCs w:val="22"/>
              </w:rPr>
              <w:t>baigimo pažymėjimą</w:t>
            </w:r>
            <w:r w:rsidRPr="00B20E97">
              <w:rPr>
                <w:sz w:val="22"/>
                <w:szCs w:val="22"/>
                <w:shd w:val="clear" w:color="auto" w:fill="FFFFFF"/>
              </w:rPr>
              <w:t>.</w:t>
            </w:r>
          </w:p>
          <w:p w:rsidR="00B20E97" w:rsidRPr="00B20E97" w:rsidRDefault="00B20E97" w:rsidP="005927B9">
            <w:pPr>
              <w:pStyle w:val="2vidutinistinklelis1"/>
              <w:widowControl w:val="0"/>
              <w:jc w:val="both"/>
              <w:rPr>
                <w:i/>
                <w:iCs/>
                <w:sz w:val="22"/>
                <w:szCs w:val="22"/>
              </w:rPr>
            </w:pPr>
            <w:r w:rsidRPr="00B20E97">
              <w:rPr>
                <w:sz w:val="22"/>
                <w:szCs w:val="22"/>
              </w:rPr>
              <w:t>Modulio temas, susijusias su fotografija, gali vesti mokytojas, turintis fotografo kvalifikaciją arba ne mažesnę kaip 3 metų fotografo profesinės veiklos patirtį.</w:t>
            </w:r>
          </w:p>
        </w:tc>
      </w:tr>
    </w:tbl>
    <w:p w:rsidR="00472503" w:rsidRPr="00B20E97" w:rsidRDefault="00472503" w:rsidP="005927B9">
      <w:pPr>
        <w:widowControl w:val="0"/>
        <w:rPr>
          <w:i/>
        </w:rPr>
      </w:pPr>
    </w:p>
    <w:p w:rsidR="00472503" w:rsidRPr="00B20E97" w:rsidRDefault="00472503" w:rsidP="005927B9">
      <w:pPr>
        <w:widowControl w:val="0"/>
        <w:rPr>
          <w:i/>
        </w:rPr>
      </w:pPr>
    </w:p>
    <w:p w:rsidR="00551A70" w:rsidRPr="00B20E97" w:rsidRDefault="00551A70" w:rsidP="005927B9">
      <w:pPr>
        <w:widowControl w:val="0"/>
        <w:rPr>
          <w:i/>
        </w:rPr>
      </w:pPr>
    </w:p>
    <w:p w:rsidR="00551A70" w:rsidRPr="00B20E97" w:rsidRDefault="00551A70" w:rsidP="005927B9"/>
    <w:sectPr w:rsidR="00551A70" w:rsidRPr="00B20E97" w:rsidSect="00D644AA">
      <w:pgSz w:w="16838" w:h="11906" w:orient="landscape"/>
      <w:pgMar w:top="1701" w:right="1134" w:bottom="567" w:left="1134" w:header="567" w:footer="567"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4C2EC" w16cid:durableId="2474AA2C"/>
  <w16cid:commentId w16cid:paraId="643267E3" w16cid:durableId="2474AA2D"/>
  <w16cid:commentId w16cid:paraId="751F93CE" w16cid:durableId="2474AA2E"/>
  <w16cid:commentId w16cid:paraId="703AB5B7" w16cid:durableId="2474AA2F"/>
  <w16cid:commentId w16cid:paraId="49864715" w16cid:durableId="2474AA30"/>
  <w16cid:commentId w16cid:paraId="3B7EB573" w16cid:durableId="2474AA31"/>
  <w16cid:commentId w16cid:paraId="3D148984" w16cid:durableId="2474AA32"/>
  <w16cid:commentId w16cid:paraId="081D2ACD" w16cid:durableId="2474AA33"/>
  <w16cid:commentId w16cid:paraId="2FFD1739" w16cid:durableId="2474AA34"/>
  <w16cid:commentId w16cid:paraId="65EFB043" w16cid:durableId="2474AA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8F9" w:rsidRDefault="007348F9">
      <w:r>
        <w:separator/>
      </w:r>
    </w:p>
  </w:endnote>
  <w:endnote w:type="continuationSeparator" w:id="0">
    <w:p w:rsidR="007348F9" w:rsidRDefault="00734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Arial"/>
    <w:charset w:val="4D"/>
    <w:family w:val="swiss"/>
    <w:pitch w:val="variable"/>
    <w:sig w:usb0="00000001"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6634EB" w:rsidRDefault="00EF296C" w:rsidP="00165AB9">
        <w:pPr>
          <w:pStyle w:val="Footer"/>
          <w:framePr w:wrap="none" w:vAnchor="text" w:hAnchor="margin" w:xAlign="right" w:y="1"/>
          <w:rPr>
            <w:rStyle w:val="PageNumber"/>
          </w:rPr>
        </w:pPr>
        <w:r>
          <w:rPr>
            <w:rStyle w:val="PageNumber"/>
          </w:rPr>
          <w:fldChar w:fldCharType="begin"/>
        </w:r>
        <w:r w:rsidR="006634EB">
          <w:rPr>
            <w:rStyle w:val="PageNumber"/>
          </w:rPr>
          <w:instrText xml:space="preserve"> PAGE </w:instrText>
        </w:r>
        <w:r>
          <w:rPr>
            <w:rStyle w:val="PageNumber"/>
          </w:rPr>
          <w:fldChar w:fldCharType="end"/>
        </w:r>
      </w:p>
    </w:sdtContent>
  </w:sdt>
  <w:p w:rsidR="006634EB" w:rsidRDefault="006634EB"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6634EB" w:rsidRPr="000715A3" w:rsidRDefault="00EF296C"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6634EB"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3946ED">
          <w:rPr>
            <w:rStyle w:val="PageNumber"/>
            <w:rFonts w:ascii="Times New Roman" w:hAnsi="Times New Roman" w:cs="Times New Roman"/>
            <w:noProof/>
          </w:rPr>
          <w:t>20</w:t>
        </w:r>
        <w:r w:rsidRPr="000715A3">
          <w:rPr>
            <w:rStyle w:val="PageNumber"/>
            <w:rFonts w:ascii="Times New Roman" w:hAnsi="Times New Roman" w:cs="Times New Roman"/>
          </w:rPr>
          <w:fldChar w:fldCharType="end"/>
        </w:r>
      </w:p>
    </w:sdtContent>
  </w:sdt>
  <w:p w:rsidR="006634EB" w:rsidRDefault="006634EB" w:rsidP="00165AB9">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8F9" w:rsidRDefault="007348F9">
      <w:r>
        <w:separator/>
      </w:r>
    </w:p>
  </w:footnote>
  <w:footnote w:type="continuationSeparator" w:id="0">
    <w:p w:rsidR="007348F9" w:rsidRDefault="007348F9">
      <w:r>
        <w:continuationSeparator/>
      </w:r>
    </w:p>
  </w:footnote>
  <w:footnote w:id="1">
    <w:p w:rsidR="006634EB" w:rsidRPr="00D644AA" w:rsidRDefault="006634EB">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6634EB" w:rsidRPr="00937C19" w:rsidRDefault="006634EB">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 w:id="3">
    <w:p w:rsidR="006634EB" w:rsidRPr="00937C19" w:rsidRDefault="006634EB" w:rsidP="00472503">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EB" w:rsidRDefault="006634EB">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910"/>
    <w:multiLevelType w:val="hybridMultilevel"/>
    <w:tmpl w:val="B696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D579D"/>
    <w:multiLevelType w:val="hybridMultilevel"/>
    <w:tmpl w:val="23F857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EA6730"/>
    <w:multiLevelType w:val="hybridMultilevel"/>
    <w:tmpl w:val="EB526DCA"/>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D34BD"/>
    <w:multiLevelType w:val="hybridMultilevel"/>
    <w:tmpl w:val="D07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F12E4"/>
    <w:multiLevelType w:val="hybridMultilevel"/>
    <w:tmpl w:val="DA1021FA"/>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36095E"/>
    <w:multiLevelType w:val="multilevel"/>
    <w:tmpl w:val="EFBEDAB0"/>
    <w:numStyleLink w:val="WWNum1"/>
  </w:abstractNum>
  <w:abstractNum w:abstractNumId="6">
    <w:nsid w:val="0D3A24C1"/>
    <w:multiLevelType w:val="multilevel"/>
    <w:tmpl w:val="EFBEDAB0"/>
    <w:numStyleLink w:val="WWNum1"/>
  </w:abstractNum>
  <w:abstractNum w:abstractNumId="7">
    <w:nsid w:val="12A8767B"/>
    <w:multiLevelType w:val="hybridMultilevel"/>
    <w:tmpl w:val="61B2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1F4A31"/>
    <w:multiLevelType w:val="multilevel"/>
    <w:tmpl w:val="EFBEDAB0"/>
    <w:numStyleLink w:val="WWNum1"/>
  </w:abstractNum>
  <w:abstractNum w:abstractNumId="9">
    <w:nsid w:val="1CE7784C"/>
    <w:multiLevelType w:val="multilevel"/>
    <w:tmpl w:val="EFBEDAB0"/>
    <w:numStyleLink w:val="WWNum1"/>
  </w:abstractNum>
  <w:abstractNum w:abstractNumId="10">
    <w:nsid w:val="1DB84A29"/>
    <w:multiLevelType w:val="multilevel"/>
    <w:tmpl w:val="EFBEDAB0"/>
    <w:numStyleLink w:val="WWNum1"/>
  </w:abstractNum>
  <w:abstractNum w:abstractNumId="11">
    <w:nsid w:val="1EB37BCE"/>
    <w:multiLevelType w:val="hybridMultilevel"/>
    <w:tmpl w:val="9E24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1520C2"/>
    <w:multiLevelType w:val="multilevel"/>
    <w:tmpl w:val="EFBEDAB0"/>
    <w:numStyleLink w:val="WWNum1"/>
  </w:abstractNum>
  <w:abstractNum w:abstractNumId="13">
    <w:nsid w:val="28CB31B4"/>
    <w:multiLevelType w:val="multilevel"/>
    <w:tmpl w:val="EFBEDAB0"/>
    <w:styleLink w:val="WWNum1"/>
    <w:lvl w:ilvl="0">
      <w:numFmt w:val="bullet"/>
      <w:lvlText w:val=""/>
      <w:lvlJc w:val="left"/>
      <w:pPr>
        <w:ind w:left="45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A0D7BC7"/>
    <w:multiLevelType w:val="multilevel"/>
    <w:tmpl w:val="EFBEDAB0"/>
    <w:numStyleLink w:val="WWNum1"/>
  </w:abstractNum>
  <w:abstractNum w:abstractNumId="15">
    <w:nsid w:val="2A4A16B1"/>
    <w:multiLevelType w:val="hybridMultilevel"/>
    <w:tmpl w:val="4EE2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E07521"/>
    <w:multiLevelType w:val="multilevel"/>
    <w:tmpl w:val="EFBEDAB0"/>
    <w:numStyleLink w:val="WWNum1"/>
  </w:abstractNum>
  <w:abstractNum w:abstractNumId="17">
    <w:nsid w:val="2F76011D"/>
    <w:multiLevelType w:val="hybridMultilevel"/>
    <w:tmpl w:val="E7C4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4B33F5"/>
    <w:multiLevelType w:val="hybridMultilevel"/>
    <w:tmpl w:val="DE74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2A59B9"/>
    <w:multiLevelType w:val="hybridMultilevel"/>
    <w:tmpl w:val="A25E7E60"/>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0D4ED1"/>
    <w:multiLevelType w:val="hybridMultilevel"/>
    <w:tmpl w:val="CAB2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796B8F"/>
    <w:multiLevelType w:val="multilevel"/>
    <w:tmpl w:val="EFBEDAB0"/>
    <w:numStyleLink w:val="WWNum1"/>
  </w:abstractNum>
  <w:abstractNum w:abstractNumId="22">
    <w:nsid w:val="44FF3D2B"/>
    <w:multiLevelType w:val="hybridMultilevel"/>
    <w:tmpl w:val="A31E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495880"/>
    <w:multiLevelType w:val="multilevel"/>
    <w:tmpl w:val="EFBEDAB0"/>
    <w:numStyleLink w:val="WWNum1"/>
  </w:abstractNum>
  <w:abstractNum w:abstractNumId="24">
    <w:nsid w:val="4A612D32"/>
    <w:multiLevelType w:val="hybridMultilevel"/>
    <w:tmpl w:val="0B0E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851925"/>
    <w:multiLevelType w:val="multilevel"/>
    <w:tmpl w:val="EFBEDAB0"/>
    <w:numStyleLink w:val="WWNum1"/>
  </w:abstractNum>
  <w:abstractNum w:abstractNumId="26">
    <w:nsid w:val="4B6E0957"/>
    <w:multiLevelType w:val="hybridMultilevel"/>
    <w:tmpl w:val="1CC4FB60"/>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8B3CF2"/>
    <w:multiLevelType w:val="multilevel"/>
    <w:tmpl w:val="EFBEDAB0"/>
    <w:numStyleLink w:val="WWNum1"/>
  </w:abstractNum>
  <w:abstractNum w:abstractNumId="28">
    <w:nsid w:val="54B43782"/>
    <w:multiLevelType w:val="hybridMultilevel"/>
    <w:tmpl w:val="464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C76484"/>
    <w:multiLevelType w:val="hybridMultilevel"/>
    <w:tmpl w:val="D82C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B666F4"/>
    <w:multiLevelType w:val="multilevel"/>
    <w:tmpl w:val="EFBEDAB0"/>
    <w:numStyleLink w:val="WWNum1"/>
  </w:abstractNum>
  <w:abstractNum w:abstractNumId="31">
    <w:nsid w:val="60AF5D40"/>
    <w:multiLevelType w:val="multilevel"/>
    <w:tmpl w:val="EFBEDAB0"/>
    <w:numStyleLink w:val="WWNum1"/>
  </w:abstractNum>
  <w:abstractNum w:abstractNumId="32">
    <w:nsid w:val="61333432"/>
    <w:multiLevelType w:val="hybridMultilevel"/>
    <w:tmpl w:val="1FAE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144622"/>
    <w:multiLevelType w:val="hybridMultilevel"/>
    <w:tmpl w:val="73969AB6"/>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FF43E4"/>
    <w:multiLevelType w:val="hybridMultilevel"/>
    <w:tmpl w:val="95C0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74409D"/>
    <w:multiLevelType w:val="multilevel"/>
    <w:tmpl w:val="EFBEDAB0"/>
    <w:numStyleLink w:val="WWNum1"/>
  </w:abstractNum>
  <w:abstractNum w:abstractNumId="36">
    <w:nsid w:val="6798086B"/>
    <w:multiLevelType w:val="hybridMultilevel"/>
    <w:tmpl w:val="552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BE2D36"/>
    <w:multiLevelType w:val="multilevel"/>
    <w:tmpl w:val="EFBEDAB0"/>
    <w:numStyleLink w:val="WWNum1"/>
  </w:abstractNum>
  <w:abstractNum w:abstractNumId="38">
    <w:nsid w:val="6DA77906"/>
    <w:multiLevelType w:val="hybridMultilevel"/>
    <w:tmpl w:val="3966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8A6A08"/>
    <w:multiLevelType w:val="multilevel"/>
    <w:tmpl w:val="EFBEDAB0"/>
    <w:numStyleLink w:val="WWNum1"/>
  </w:abstractNum>
  <w:abstractNum w:abstractNumId="40">
    <w:nsid w:val="6ECE17ED"/>
    <w:multiLevelType w:val="hybridMultilevel"/>
    <w:tmpl w:val="0DF0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A837F3"/>
    <w:multiLevelType w:val="multilevel"/>
    <w:tmpl w:val="EFBEDAB0"/>
    <w:numStyleLink w:val="WWNum1"/>
  </w:abstractNum>
  <w:abstractNum w:abstractNumId="42">
    <w:nsid w:val="73246F49"/>
    <w:multiLevelType w:val="multilevel"/>
    <w:tmpl w:val="EFBEDAB0"/>
    <w:numStyleLink w:val="WWNum1"/>
  </w:abstractNum>
  <w:abstractNum w:abstractNumId="43">
    <w:nsid w:val="75534162"/>
    <w:multiLevelType w:val="multilevel"/>
    <w:tmpl w:val="EFBEDAB0"/>
    <w:numStyleLink w:val="WWNum1"/>
  </w:abstractNum>
  <w:abstractNum w:abstractNumId="44">
    <w:nsid w:val="75F74C5B"/>
    <w:multiLevelType w:val="hybridMultilevel"/>
    <w:tmpl w:val="8F369F34"/>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3774E8"/>
    <w:multiLevelType w:val="multilevel"/>
    <w:tmpl w:val="EFBEDAB0"/>
    <w:numStyleLink w:val="WWNum1"/>
  </w:abstractNum>
  <w:abstractNum w:abstractNumId="46">
    <w:nsid w:val="7986588E"/>
    <w:multiLevelType w:val="hybridMultilevel"/>
    <w:tmpl w:val="037C0490"/>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BD4B76"/>
    <w:multiLevelType w:val="hybridMultilevel"/>
    <w:tmpl w:val="5D4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BD90287"/>
    <w:multiLevelType w:val="hybridMultilevel"/>
    <w:tmpl w:val="4DD4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2"/>
  </w:num>
  <w:num w:numId="4">
    <w:abstractNumId w:val="33"/>
  </w:num>
  <w:num w:numId="5">
    <w:abstractNumId w:val="4"/>
  </w:num>
  <w:num w:numId="6">
    <w:abstractNumId w:val="44"/>
  </w:num>
  <w:num w:numId="7">
    <w:abstractNumId w:val="19"/>
  </w:num>
  <w:num w:numId="8">
    <w:abstractNumId w:val="26"/>
  </w:num>
  <w:num w:numId="9">
    <w:abstractNumId w:val="13"/>
  </w:num>
  <w:num w:numId="10">
    <w:abstractNumId w:val="23"/>
  </w:num>
  <w:num w:numId="11">
    <w:abstractNumId w:val="35"/>
  </w:num>
  <w:num w:numId="12">
    <w:abstractNumId w:val="8"/>
  </w:num>
  <w:num w:numId="13">
    <w:abstractNumId w:val="6"/>
  </w:num>
  <w:num w:numId="14">
    <w:abstractNumId w:val="12"/>
  </w:num>
  <w:num w:numId="15">
    <w:abstractNumId w:val="31"/>
  </w:num>
  <w:num w:numId="16">
    <w:abstractNumId w:val="30"/>
  </w:num>
  <w:num w:numId="17">
    <w:abstractNumId w:val="37"/>
  </w:num>
  <w:num w:numId="18">
    <w:abstractNumId w:val="45"/>
  </w:num>
  <w:num w:numId="19">
    <w:abstractNumId w:val="21"/>
  </w:num>
  <w:num w:numId="20">
    <w:abstractNumId w:val="42"/>
  </w:num>
  <w:num w:numId="21">
    <w:abstractNumId w:val="9"/>
  </w:num>
  <w:num w:numId="22">
    <w:abstractNumId w:val="39"/>
  </w:num>
  <w:num w:numId="23">
    <w:abstractNumId w:val="41"/>
  </w:num>
  <w:num w:numId="24">
    <w:abstractNumId w:val="25"/>
  </w:num>
  <w:num w:numId="25">
    <w:abstractNumId w:val="10"/>
  </w:num>
  <w:num w:numId="26">
    <w:abstractNumId w:val="14"/>
  </w:num>
  <w:num w:numId="27">
    <w:abstractNumId w:val="5"/>
  </w:num>
  <w:num w:numId="28">
    <w:abstractNumId w:val="27"/>
  </w:num>
  <w:num w:numId="29">
    <w:abstractNumId w:val="43"/>
  </w:num>
  <w:num w:numId="30">
    <w:abstractNumId w:val="16"/>
  </w:num>
  <w:num w:numId="31">
    <w:abstractNumId w:val="24"/>
  </w:num>
  <w:num w:numId="32">
    <w:abstractNumId w:val="48"/>
  </w:num>
  <w:num w:numId="33">
    <w:abstractNumId w:val="32"/>
  </w:num>
  <w:num w:numId="34">
    <w:abstractNumId w:val="17"/>
  </w:num>
  <w:num w:numId="35">
    <w:abstractNumId w:val="36"/>
  </w:num>
  <w:num w:numId="36">
    <w:abstractNumId w:val="40"/>
  </w:num>
  <w:num w:numId="37">
    <w:abstractNumId w:val="20"/>
  </w:num>
  <w:num w:numId="38">
    <w:abstractNumId w:val="0"/>
  </w:num>
  <w:num w:numId="39">
    <w:abstractNumId w:val="29"/>
  </w:num>
  <w:num w:numId="40">
    <w:abstractNumId w:val="38"/>
  </w:num>
  <w:num w:numId="41">
    <w:abstractNumId w:val="18"/>
  </w:num>
  <w:num w:numId="42">
    <w:abstractNumId w:val="3"/>
  </w:num>
  <w:num w:numId="43">
    <w:abstractNumId w:val="22"/>
  </w:num>
  <w:num w:numId="44">
    <w:abstractNumId w:val="11"/>
  </w:num>
  <w:num w:numId="45">
    <w:abstractNumId w:val="15"/>
  </w:num>
  <w:num w:numId="46">
    <w:abstractNumId w:val="7"/>
  </w:num>
  <w:num w:numId="47">
    <w:abstractNumId w:val="28"/>
  </w:num>
  <w:num w:numId="48">
    <w:abstractNumId w:val="47"/>
  </w:num>
  <w:num w:numId="49">
    <w:abstractNumId w:val="4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rsids>
    <w:rsidRoot w:val="00165AB9"/>
    <w:rsid w:val="00026BBB"/>
    <w:rsid w:val="000529E7"/>
    <w:rsid w:val="000715A3"/>
    <w:rsid w:val="000743BF"/>
    <w:rsid w:val="000767F7"/>
    <w:rsid w:val="000800F0"/>
    <w:rsid w:val="00090C53"/>
    <w:rsid w:val="000A03B4"/>
    <w:rsid w:val="000A0DC9"/>
    <w:rsid w:val="000A1CEF"/>
    <w:rsid w:val="000E3E16"/>
    <w:rsid w:val="001516E5"/>
    <w:rsid w:val="00151A24"/>
    <w:rsid w:val="00165AB9"/>
    <w:rsid w:val="00176F8E"/>
    <w:rsid w:val="00177A97"/>
    <w:rsid w:val="00181322"/>
    <w:rsid w:val="00184E29"/>
    <w:rsid w:val="001852E7"/>
    <w:rsid w:val="001977DF"/>
    <w:rsid w:val="001A2C0F"/>
    <w:rsid w:val="001B559A"/>
    <w:rsid w:val="001D782D"/>
    <w:rsid w:val="001F1BFD"/>
    <w:rsid w:val="001F7496"/>
    <w:rsid w:val="002360E9"/>
    <w:rsid w:val="00243A65"/>
    <w:rsid w:val="00247889"/>
    <w:rsid w:val="00252BA8"/>
    <w:rsid w:val="00272D30"/>
    <w:rsid w:val="002D039C"/>
    <w:rsid w:val="002D3951"/>
    <w:rsid w:val="002E6047"/>
    <w:rsid w:val="002F656E"/>
    <w:rsid w:val="00350871"/>
    <w:rsid w:val="003946ED"/>
    <w:rsid w:val="003A2462"/>
    <w:rsid w:val="003C1001"/>
    <w:rsid w:val="003F6C4D"/>
    <w:rsid w:val="00432EF4"/>
    <w:rsid w:val="004568FB"/>
    <w:rsid w:val="00472503"/>
    <w:rsid w:val="004A7F26"/>
    <w:rsid w:val="00526D12"/>
    <w:rsid w:val="00546789"/>
    <w:rsid w:val="00551A70"/>
    <w:rsid w:val="00565371"/>
    <w:rsid w:val="005855D9"/>
    <w:rsid w:val="005927B9"/>
    <w:rsid w:val="005F3576"/>
    <w:rsid w:val="0064202F"/>
    <w:rsid w:val="00651151"/>
    <w:rsid w:val="00654996"/>
    <w:rsid w:val="006634EB"/>
    <w:rsid w:val="006674BA"/>
    <w:rsid w:val="00693FBC"/>
    <w:rsid w:val="006D1E38"/>
    <w:rsid w:val="006D3EC9"/>
    <w:rsid w:val="006E2D6C"/>
    <w:rsid w:val="00715A14"/>
    <w:rsid w:val="007348F9"/>
    <w:rsid w:val="00746798"/>
    <w:rsid w:val="007536BB"/>
    <w:rsid w:val="00754011"/>
    <w:rsid w:val="00762007"/>
    <w:rsid w:val="007730D6"/>
    <w:rsid w:val="007B0449"/>
    <w:rsid w:val="007D1D38"/>
    <w:rsid w:val="00816948"/>
    <w:rsid w:val="0082036B"/>
    <w:rsid w:val="00825B04"/>
    <w:rsid w:val="008527C2"/>
    <w:rsid w:val="00852882"/>
    <w:rsid w:val="00871B87"/>
    <w:rsid w:val="008A4008"/>
    <w:rsid w:val="008A7637"/>
    <w:rsid w:val="008B75DD"/>
    <w:rsid w:val="008F3BC3"/>
    <w:rsid w:val="00937C19"/>
    <w:rsid w:val="00961371"/>
    <w:rsid w:val="00982004"/>
    <w:rsid w:val="009A5B52"/>
    <w:rsid w:val="009C1629"/>
    <w:rsid w:val="009D3ADA"/>
    <w:rsid w:val="00A952ED"/>
    <w:rsid w:val="00AA0105"/>
    <w:rsid w:val="00AA5B8C"/>
    <w:rsid w:val="00AD1862"/>
    <w:rsid w:val="00AD78B4"/>
    <w:rsid w:val="00B12B34"/>
    <w:rsid w:val="00B139DA"/>
    <w:rsid w:val="00B172B6"/>
    <w:rsid w:val="00B20E97"/>
    <w:rsid w:val="00B244AB"/>
    <w:rsid w:val="00B46379"/>
    <w:rsid w:val="00B80E4C"/>
    <w:rsid w:val="00B84C0F"/>
    <w:rsid w:val="00B851A6"/>
    <w:rsid w:val="00BA6DB8"/>
    <w:rsid w:val="00BD1682"/>
    <w:rsid w:val="00BD56BF"/>
    <w:rsid w:val="00C244A6"/>
    <w:rsid w:val="00C50D8C"/>
    <w:rsid w:val="00C71083"/>
    <w:rsid w:val="00C801CF"/>
    <w:rsid w:val="00C966C5"/>
    <w:rsid w:val="00D40090"/>
    <w:rsid w:val="00D43749"/>
    <w:rsid w:val="00D46745"/>
    <w:rsid w:val="00D54BD1"/>
    <w:rsid w:val="00D6189F"/>
    <w:rsid w:val="00D62B81"/>
    <w:rsid w:val="00D644AA"/>
    <w:rsid w:val="00D853C9"/>
    <w:rsid w:val="00D86932"/>
    <w:rsid w:val="00DA01DC"/>
    <w:rsid w:val="00DC135B"/>
    <w:rsid w:val="00E15460"/>
    <w:rsid w:val="00E1724C"/>
    <w:rsid w:val="00E63C71"/>
    <w:rsid w:val="00EA169D"/>
    <w:rsid w:val="00EC2385"/>
    <w:rsid w:val="00EC2D50"/>
    <w:rsid w:val="00EC5322"/>
    <w:rsid w:val="00ED67C1"/>
    <w:rsid w:val="00EF296C"/>
    <w:rsid w:val="00F23E6A"/>
    <w:rsid w:val="00F43E81"/>
    <w:rsid w:val="00F76890"/>
    <w:rsid w:val="00F77ACC"/>
    <w:rsid w:val="00F84371"/>
    <w:rsid w:val="00FB249D"/>
    <w:rsid w:val="00FF46B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8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65AB9"/>
    <w:pPr>
      <w:keepNext/>
      <w:keepLines/>
      <w:spacing w:before="240" w:line="259" w:lineRule="auto"/>
      <w:outlineLvl w:val="0"/>
    </w:pPr>
    <w:rPr>
      <w:rFonts w:ascii="PT Sans" w:eastAsia="PT Sans" w:hAnsi="PT Sans" w:cs="PT Sans"/>
      <w:color w:val="858988"/>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after="160"/>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rPr>
      <w:rFonts w:ascii="Calibri" w:eastAsia="Calibri" w:hAnsi="Calibri" w:cs="Calibri"/>
      <w:sz w:val="20"/>
      <w:szCs w:val="20"/>
      <w:lang w:eastAsia="en-US"/>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uiPriority w:val="99"/>
    <w:rsid w:val="006D3EC9"/>
    <w:rPr>
      <w:color w:val="0000FF"/>
      <w:u w:val="single"/>
    </w:rPr>
  </w:style>
  <w:style w:type="paragraph" w:styleId="z-TopofForm">
    <w:name w:val="HTML Top of Form"/>
    <w:basedOn w:val="Normal"/>
    <w:next w:val="Normal"/>
    <w:link w:val="z-TopofFormChar"/>
    <w:hidden/>
    <w:uiPriority w:val="99"/>
    <w:semiHidden/>
    <w:rsid w:val="00816948"/>
    <w:pPr>
      <w:pBdr>
        <w:bottom w:val="single" w:sz="6" w:space="1" w:color="auto"/>
      </w:pBdr>
      <w:jc w:val="center"/>
    </w:pPr>
    <w:rPr>
      <w:rFonts w:ascii="Arial" w:hAnsi="Arial" w:cs="Arial"/>
      <w:vanish/>
      <w:sz w:val="16"/>
      <w:szCs w:val="16"/>
      <w:lang w:eastAsia="lt-LT"/>
    </w:rPr>
  </w:style>
  <w:style w:type="character" w:customStyle="1" w:styleId="z-TopofFormChar">
    <w:name w:val="z-Top of Form Char"/>
    <w:basedOn w:val="DefaultParagraphFont"/>
    <w:link w:val="z-TopofForm"/>
    <w:uiPriority w:val="99"/>
    <w:semiHidden/>
    <w:rsid w:val="00816948"/>
    <w:rPr>
      <w:rFonts w:ascii="Arial" w:eastAsia="Times New Roman" w:hAnsi="Arial" w:cs="Arial"/>
      <w:vanish/>
      <w:sz w:val="16"/>
      <w:szCs w:val="16"/>
      <w:lang w:eastAsia="lt-LT"/>
    </w:rPr>
  </w:style>
  <w:style w:type="paragraph" w:customStyle="1" w:styleId="Standard">
    <w:name w:val="Standard"/>
    <w:rsid w:val="00243A65"/>
    <w:pPr>
      <w:widowControl w:val="0"/>
      <w:suppressAutoHyphens/>
      <w:autoSpaceDN w:val="0"/>
      <w:spacing w:after="0" w:line="240" w:lineRule="auto"/>
      <w:textAlignment w:val="baseline"/>
    </w:pPr>
    <w:rPr>
      <w:rFonts w:ascii="Times New Roman" w:eastAsia="Calibri" w:hAnsi="Times New Roman" w:cs="Times New Roman"/>
      <w:kern w:val="3"/>
      <w:sz w:val="24"/>
      <w:szCs w:val="24"/>
      <w:lang w:eastAsia="lt-LT"/>
    </w:rPr>
  </w:style>
  <w:style w:type="numbering" w:customStyle="1" w:styleId="WWNum1">
    <w:name w:val="WWNum1"/>
    <w:basedOn w:val="NoList"/>
    <w:rsid w:val="00243A65"/>
    <w:pPr>
      <w:numPr>
        <w:numId w:val="9"/>
      </w:numPr>
    </w:pPr>
  </w:style>
</w:styles>
</file>

<file path=word/webSettings.xml><?xml version="1.0" encoding="utf-8"?>
<w:webSettings xmlns:r="http://schemas.openxmlformats.org/officeDocument/2006/relationships" xmlns:w="http://schemas.openxmlformats.org/wordprocessingml/2006/main">
  <w:divs>
    <w:div w:id="278223752">
      <w:bodyDiv w:val="1"/>
      <w:marLeft w:val="0"/>
      <w:marRight w:val="0"/>
      <w:marTop w:val="0"/>
      <w:marBottom w:val="0"/>
      <w:divBdr>
        <w:top w:val="none" w:sz="0" w:space="0" w:color="auto"/>
        <w:left w:val="none" w:sz="0" w:space="0" w:color="auto"/>
        <w:bottom w:val="none" w:sz="0" w:space="0" w:color="auto"/>
        <w:right w:val="none" w:sz="0" w:space="0" w:color="auto"/>
      </w:divBdr>
    </w:div>
    <w:div w:id="412707360">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6267-CE0B-4A4A-BF27-7DED1E8B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3407</Words>
  <Characters>19423</Characters>
  <Application>Microsoft Office Word</Application>
  <DocSecurity>0</DocSecurity>
  <Lines>161</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VM</cp:lastModifiedBy>
  <cp:revision>7</cp:revision>
  <cp:lastPrinted>2019-01-07T14:55:00Z</cp:lastPrinted>
  <dcterms:created xsi:type="dcterms:W3CDTF">2021-06-16T14:47:00Z</dcterms:created>
  <dcterms:modified xsi:type="dcterms:W3CDTF">2021-06-23T11:58:00Z</dcterms:modified>
</cp:coreProperties>
</file>