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3824D" w14:textId="77777777" w:rsidR="00CE2642" w:rsidRPr="00AD2316" w:rsidRDefault="00CE2642" w:rsidP="005D10C7">
      <w:pPr>
        <w:widowControl w:val="0"/>
        <w:rPr>
          <w:rFonts w:eastAsia="Calibri"/>
          <w:i/>
          <w:iCs/>
          <w:lang w:eastAsia="en-US"/>
        </w:rPr>
      </w:pPr>
    </w:p>
    <w:p w14:paraId="018A77D4" w14:textId="77777777" w:rsidR="00F27BB1" w:rsidRPr="00AD2316" w:rsidRDefault="00F27BB1" w:rsidP="005D10C7">
      <w:pPr>
        <w:widowControl w:val="0"/>
        <w:rPr>
          <w:rFonts w:eastAsia="Calibri"/>
          <w:i/>
          <w:iCs/>
          <w:lang w:eastAsia="en-US"/>
        </w:rPr>
      </w:pPr>
    </w:p>
    <w:p w14:paraId="3823A7CE" w14:textId="77777777" w:rsidR="004379E1" w:rsidRPr="00AD2316" w:rsidRDefault="00AD501C" w:rsidP="005D10C7">
      <w:pPr>
        <w:widowControl w:val="0"/>
        <w:rPr>
          <w:b/>
          <w:bCs/>
          <w:caps/>
          <w:sz w:val="28"/>
          <w:szCs w:val="28"/>
        </w:rPr>
      </w:pPr>
      <w:r w:rsidRPr="00AD2316">
        <w:rPr>
          <w:b/>
          <w:bCs/>
          <w:caps/>
          <w:sz w:val="28"/>
          <w:szCs w:val="28"/>
        </w:rPr>
        <w:t>VIEŠOJO SAUGUMO GYNĖJO</w:t>
      </w:r>
      <w:r w:rsidR="00D135A7" w:rsidRPr="00AD2316">
        <w:rPr>
          <w:b/>
          <w:bCs/>
          <w:caps/>
          <w:sz w:val="28"/>
          <w:szCs w:val="28"/>
        </w:rPr>
        <w:t xml:space="preserve"> modulinė profesinio mokymo programa</w:t>
      </w:r>
    </w:p>
    <w:p w14:paraId="4AE94E9F" w14:textId="77777777" w:rsidR="005B10A3" w:rsidRPr="00AD2316" w:rsidRDefault="005B10A3" w:rsidP="005D10C7">
      <w:pPr>
        <w:rPr>
          <w:b/>
          <w:bCs/>
        </w:rPr>
      </w:pPr>
      <w:r w:rsidRPr="00AD2316">
        <w:rPr>
          <w:b/>
          <w:bCs/>
        </w:rPr>
        <w:t>______________________________</w:t>
      </w:r>
    </w:p>
    <w:p w14:paraId="737A0552" w14:textId="77777777" w:rsidR="005B10A3" w:rsidRPr="00AD2316" w:rsidRDefault="005B10A3" w:rsidP="005D10C7">
      <w:pPr>
        <w:rPr>
          <w:i/>
          <w:sz w:val="20"/>
          <w:szCs w:val="20"/>
        </w:rPr>
      </w:pPr>
      <w:r w:rsidRPr="00AD2316">
        <w:rPr>
          <w:i/>
          <w:sz w:val="20"/>
          <w:szCs w:val="20"/>
        </w:rPr>
        <w:t>(Programos pavadinimas)</w:t>
      </w:r>
    </w:p>
    <w:p w14:paraId="2B2B19A5" w14:textId="5DB025AC" w:rsidR="005B10A3" w:rsidRDefault="005B10A3" w:rsidP="005D10C7"/>
    <w:p w14:paraId="49A222A2" w14:textId="77777777" w:rsidR="007A27A7" w:rsidRPr="00AD2316" w:rsidRDefault="007A27A7" w:rsidP="005D10C7"/>
    <w:p w14:paraId="2F839659" w14:textId="77777777" w:rsidR="005B10A3" w:rsidRPr="00AD2316" w:rsidRDefault="005B10A3" w:rsidP="005D10C7"/>
    <w:p w14:paraId="662BB224" w14:textId="77777777" w:rsidR="005B10A3" w:rsidRPr="00AD2316" w:rsidRDefault="005B10A3" w:rsidP="005D10C7">
      <w:r w:rsidRPr="00AD2316">
        <w:t>Programos valstybinis kodas ir apimtis mokymosi kreditais:</w:t>
      </w:r>
    </w:p>
    <w:p w14:paraId="711EB5A0" w14:textId="74E9AC6A" w:rsidR="005B10A3" w:rsidRPr="003F7AE0" w:rsidRDefault="003F7AE0" w:rsidP="00832787">
      <w:pPr>
        <w:ind w:left="284"/>
      </w:pPr>
      <w:r w:rsidRPr="003F7AE0">
        <w:t>P43103203</w:t>
      </w:r>
      <w:r w:rsidR="000C7387" w:rsidRPr="003F7AE0">
        <w:t xml:space="preserve"> </w:t>
      </w:r>
      <w:r w:rsidR="005B10A3" w:rsidRPr="003F7AE0">
        <w:t xml:space="preserve">– programa, skirta pirminiam profesiniam mokymui, </w:t>
      </w:r>
      <w:r w:rsidR="00EA6F72" w:rsidRPr="003F7AE0">
        <w:t>30</w:t>
      </w:r>
      <w:r w:rsidR="005B10A3" w:rsidRPr="003F7AE0">
        <w:t xml:space="preserve"> mokymosi kreditų</w:t>
      </w:r>
    </w:p>
    <w:p w14:paraId="422A9D35" w14:textId="2A2E7306" w:rsidR="005B10A3" w:rsidRPr="003F7AE0" w:rsidRDefault="003F7AE0" w:rsidP="00832787">
      <w:pPr>
        <w:ind w:left="284"/>
      </w:pPr>
      <w:r w:rsidRPr="003F7AE0">
        <w:t>T43103203</w:t>
      </w:r>
      <w:r w:rsidR="005B10A3" w:rsidRPr="003F7AE0">
        <w:t xml:space="preserve"> – programa, skirta tęstiniam profesiniam mokymui, </w:t>
      </w:r>
      <w:r w:rsidR="00640B53" w:rsidRPr="003F7AE0">
        <w:t>25</w:t>
      </w:r>
      <w:r w:rsidR="005B10A3" w:rsidRPr="003F7AE0">
        <w:t xml:space="preserve"> mokymosi kredit</w:t>
      </w:r>
      <w:r w:rsidR="000C7387" w:rsidRPr="003F7AE0">
        <w:t>ai</w:t>
      </w:r>
    </w:p>
    <w:p w14:paraId="77DDCB40" w14:textId="77777777" w:rsidR="005B10A3" w:rsidRPr="003F7AE0" w:rsidRDefault="005B10A3" w:rsidP="005D10C7"/>
    <w:p w14:paraId="12CB3DA7" w14:textId="77777777" w:rsidR="005B10A3" w:rsidRPr="003F7AE0" w:rsidRDefault="005B10A3" w:rsidP="005D10C7">
      <w:pPr>
        <w:rPr>
          <w:i/>
        </w:rPr>
      </w:pPr>
      <w:r w:rsidRPr="003F7AE0">
        <w:t xml:space="preserve">Kvalifikacijos pavadinimas – </w:t>
      </w:r>
      <w:r w:rsidR="00EA6F72" w:rsidRPr="003F7AE0">
        <w:t>viešojo saugumo gynėjas</w:t>
      </w:r>
    </w:p>
    <w:p w14:paraId="1A08FC9F" w14:textId="77777777" w:rsidR="005B10A3" w:rsidRPr="003F7AE0" w:rsidRDefault="005B10A3" w:rsidP="005D10C7"/>
    <w:p w14:paraId="65D02824" w14:textId="77777777" w:rsidR="005B10A3" w:rsidRPr="003F7AE0" w:rsidRDefault="005B10A3" w:rsidP="005D10C7">
      <w:pPr>
        <w:rPr>
          <w:i/>
        </w:rPr>
      </w:pPr>
      <w:r w:rsidRPr="003F7AE0">
        <w:t>Kvalifikacijos lygis pagal Lietuvos kvalifikacijų sandarą (LTKS) – IV</w:t>
      </w:r>
    </w:p>
    <w:p w14:paraId="7DA0D8BF" w14:textId="77777777" w:rsidR="005B10A3" w:rsidRPr="003F7AE0" w:rsidRDefault="005B10A3" w:rsidP="005D10C7"/>
    <w:p w14:paraId="1EA81844" w14:textId="77777777" w:rsidR="005B10A3" w:rsidRPr="003F7AE0" w:rsidRDefault="005B10A3" w:rsidP="005D10C7">
      <w:pPr>
        <w:rPr>
          <w:i/>
        </w:rPr>
      </w:pPr>
      <w:r w:rsidRPr="003F7AE0">
        <w:t>Minimalus reikalaujamas išsilavinimas kvalifikacijai įgyti:</w:t>
      </w:r>
    </w:p>
    <w:p w14:paraId="6E5C4672" w14:textId="5A875EB8" w:rsidR="005B10A3" w:rsidRPr="003F7AE0" w:rsidRDefault="003F7AE0" w:rsidP="00832787">
      <w:pPr>
        <w:ind w:left="284"/>
      </w:pPr>
      <w:r w:rsidRPr="003F7AE0">
        <w:t>P43103203</w:t>
      </w:r>
      <w:r w:rsidR="000C7387" w:rsidRPr="003F7AE0">
        <w:t xml:space="preserve">, </w:t>
      </w:r>
      <w:r w:rsidRPr="003F7AE0">
        <w:t>T43103203</w:t>
      </w:r>
      <w:r w:rsidR="005B10A3" w:rsidRPr="003F7AE0">
        <w:t xml:space="preserve"> – vidurinis išsilavinimas</w:t>
      </w:r>
    </w:p>
    <w:p w14:paraId="65077B5F" w14:textId="77777777" w:rsidR="005B10A3" w:rsidRPr="003F7AE0" w:rsidRDefault="005B10A3" w:rsidP="005D10C7"/>
    <w:p w14:paraId="1B89E9D4" w14:textId="7A419795" w:rsidR="003F0DC1" w:rsidRPr="00AD2316" w:rsidRDefault="003F0DC1" w:rsidP="0035782A">
      <w:pPr>
        <w:jc w:val="both"/>
      </w:pPr>
      <w:r w:rsidRPr="00AD2316">
        <w:t xml:space="preserve">Sveikatos reikalavimai </w:t>
      </w:r>
      <w:r w:rsidRPr="00AD2316">
        <w:rPr>
          <w:i/>
        </w:rPr>
        <w:t xml:space="preserve">– </w:t>
      </w:r>
      <w:r w:rsidRPr="00AD2316">
        <w:t>atitikti Sveikatos būklės reikalavimų sąvade</w:t>
      </w:r>
      <w:r w:rsidR="002A4C1E">
        <w:t>, patvirtintame Lietuvos Respublikos vidaus reikalų ministro ir Lietuvos Respublikos sveikatos apsaugos ministro</w:t>
      </w:r>
      <w:r w:rsidRPr="00AD2316">
        <w:t xml:space="preserve"> I</w:t>
      </w:r>
      <w:r w:rsidR="00832787">
        <w:t>–</w:t>
      </w:r>
      <w:r w:rsidR="009D20D5" w:rsidRPr="00AD2316">
        <w:t>II</w:t>
      </w:r>
      <w:r w:rsidRPr="00AD2316">
        <w:t xml:space="preserve"> skil</w:t>
      </w:r>
      <w:r w:rsidR="00102787">
        <w:t>čiai</w:t>
      </w:r>
      <w:r w:rsidRPr="00AD2316">
        <w:t xml:space="preserve"> </w:t>
      </w:r>
      <w:r w:rsidR="00102787" w:rsidRPr="00AD2316">
        <w:t xml:space="preserve">nustatytus </w:t>
      </w:r>
      <w:r w:rsidRPr="00AD2316">
        <w:t>reikalavimus</w:t>
      </w:r>
    </w:p>
    <w:p w14:paraId="14DC3147" w14:textId="77777777" w:rsidR="00162FD1" w:rsidRPr="00AD2316" w:rsidRDefault="00162FD1" w:rsidP="005D10C7"/>
    <w:p w14:paraId="5E5B1A4D" w14:textId="7BED09AC" w:rsidR="003F0DC1" w:rsidRPr="00AD2316" w:rsidRDefault="003F0DC1" w:rsidP="005D10C7">
      <w:r w:rsidRPr="00AD2316">
        <w:t xml:space="preserve">Amžiaus reikalavimai </w:t>
      </w:r>
      <w:r w:rsidRPr="00AD2316">
        <w:rPr>
          <w:i/>
        </w:rPr>
        <w:t xml:space="preserve">– </w:t>
      </w:r>
      <w:r w:rsidRPr="00AD2316">
        <w:t>nuo 18 iki 50 metų</w:t>
      </w:r>
    </w:p>
    <w:p w14:paraId="680CEDF0" w14:textId="77777777" w:rsidR="00162FD1" w:rsidRPr="00AD2316" w:rsidRDefault="00162FD1" w:rsidP="005D10C7"/>
    <w:p w14:paraId="5310F497" w14:textId="3AC3930C" w:rsidR="005B10A3" w:rsidRPr="00AD2316" w:rsidRDefault="003F0DC1" w:rsidP="0035782A">
      <w:pPr>
        <w:jc w:val="both"/>
      </w:pPr>
      <w:r w:rsidRPr="00AD2316">
        <w:t>Kiti reikalavimai</w:t>
      </w:r>
      <w:r w:rsidR="00162FD1" w:rsidRPr="00AD2316">
        <w:t xml:space="preserve"> </w:t>
      </w:r>
      <w:r w:rsidR="00162FD1" w:rsidRPr="00AD2316">
        <w:rPr>
          <w:i/>
        </w:rPr>
        <w:t xml:space="preserve">– </w:t>
      </w:r>
      <w:r w:rsidR="00162FD1" w:rsidRPr="00AD2316">
        <w:t>b</w:t>
      </w:r>
      <w:r w:rsidRPr="00AD2316">
        <w:t>ūti Lietuvos Respublikos piliečiu ir mokėti lietuvių kalbą</w:t>
      </w:r>
      <w:r w:rsidR="00162FD1" w:rsidRPr="00AD2316">
        <w:t>,</w:t>
      </w:r>
      <w:r w:rsidRPr="00AD2316">
        <w:t xml:space="preserve"> </w:t>
      </w:r>
      <w:r w:rsidR="00162FD1" w:rsidRPr="00AD2316">
        <w:t>b</w:t>
      </w:r>
      <w:r w:rsidRPr="00AD2316">
        <w:t>ūti nepriekaištingos reputacijos</w:t>
      </w:r>
      <w:r w:rsidR="00162FD1" w:rsidRPr="00AD2316">
        <w:t>,</w:t>
      </w:r>
      <w:r w:rsidRPr="00AD2316">
        <w:t xml:space="preserve"> </w:t>
      </w:r>
      <w:r w:rsidR="00162FD1" w:rsidRPr="00AD2316">
        <w:t>b</w:t>
      </w:r>
      <w:r w:rsidRPr="00AD2316">
        <w:t>ūti lojaliu Lietuvos valstybei</w:t>
      </w:r>
      <w:r w:rsidR="00162FD1" w:rsidRPr="00AD2316">
        <w:t>,</w:t>
      </w:r>
      <w:r w:rsidRPr="00AD2316">
        <w:t xml:space="preserve"> </w:t>
      </w:r>
      <w:r w:rsidR="00162FD1" w:rsidRPr="00AD2316">
        <w:t>b</w:t>
      </w:r>
      <w:r w:rsidRPr="00AD2316">
        <w:t>ūti tokio fizinio pasirengimo, kuris leistų eiti pareigas vidaus tarnybos sistemoje</w:t>
      </w:r>
    </w:p>
    <w:p w14:paraId="1BC0FA21" w14:textId="77777777" w:rsidR="00832787" w:rsidRPr="00162FD1" w:rsidRDefault="00832787" w:rsidP="00832787">
      <w:pPr>
        <w:rPr>
          <w:highlight w:val="yellow"/>
        </w:rPr>
      </w:pPr>
    </w:p>
    <w:p w14:paraId="55488C4B" w14:textId="77777777" w:rsidR="00832787" w:rsidRPr="008357F8" w:rsidRDefault="00832787" w:rsidP="00832787">
      <w:pPr>
        <w:rPr>
          <w:b/>
          <w:bCs/>
          <w:i/>
        </w:rPr>
      </w:pPr>
      <w:r w:rsidRPr="008357F8">
        <w:t xml:space="preserve">Reikalavimai profesinei patirčiai (jei taikomi) </w:t>
      </w:r>
      <w:r w:rsidRPr="008357F8">
        <w:rPr>
          <w:i/>
        </w:rPr>
        <w:t xml:space="preserve">– </w:t>
      </w:r>
      <w:r w:rsidRPr="008357F8">
        <w:t>nėra</w:t>
      </w:r>
    </w:p>
    <w:p w14:paraId="5B3AFDF3" w14:textId="77777777" w:rsidR="00832787" w:rsidRDefault="00832787" w:rsidP="00832787"/>
    <w:p w14:paraId="05E4C9F5" w14:textId="77777777" w:rsidR="005E7864" w:rsidRPr="00AD2316" w:rsidRDefault="005E7864" w:rsidP="005D10C7"/>
    <w:p w14:paraId="35247254" w14:textId="77777777" w:rsidR="005E7864" w:rsidRPr="00AD2316" w:rsidRDefault="005E7864" w:rsidP="005D10C7"/>
    <w:p w14:paraId="5242CE71" w14:textId="77777777" w:rsidR="005E7864" w:rsidRPr="00AD2316" w:rsidRDefault="005E7864" w:rsidP="005D10C7"/>
    <w:p w14:paraId="67F69B4B" w14:textId="19ADE09E" w:rsidR="005E7864" w:rsidRDefault="005E7864" w:rsidP="005D10C7"/>
    <w:p w14:paraId="3E8EBB8E" w14:textId="04BE0C3C" w:rsidR="00832787" w:rsidRDefault="00832787" w:rsidP="005D10C7"/>
    <w:p w14:paraId="09E7FE84" w14:textId="241BC195" w:rsidR="00832787" w:rsidRDefault="00832787" w:rsidP="005D10C7"/>
    <w:p w14:paraId="57DE2A5F" w14:textId="010C7607" w:rsidR="00832787" w:rsidRDefault="00832787" w:rsidP="005D10C7"/>
    <w:p w14:paraId="56189327" w14:textId="07D22A3F" w:rsidR="00832787" w:rsidRDefault="00832787" w:rsidP="005D10C7"/>
    <w:p w14:paraId="689767CB" w14:textId="3E928D08" w:rsidR="00832787" w:rsidRDefault="00832787" w:rsidP="005D10C7"/>
    <w:p w14:paraId="17393F74" w14:textId="642B7F4C" w:rsidR="007A27A7" w:rsidRDefault="007A27A7" w:rsidP="005D10C7">
      <w:bookmarkStart w:id="0" w:name="_GoBack"/>
      <w:bookmarkEnd w:id="0"/>
    </w:p>
    <w:p w14:paraId="73BF6DA2" w14:textId="11DDD6B1" w:rsidR="007A27A7" w:rsidRDefault="007A27A7" w:rsidP="005D10C7"/>
    <w:p w14:paraId="0681FB14" w14:textId="4389D946" w:rsidR="007A27A7" w:rsidRDefault="007A27A7" w:rsidP="005D10C7"/>
    <w:p w14:paraId="1A613650" w14:textId="1E6D5369" w:rsidR="007A27A7" w:rsidRDefault="007A27A7" w:rsidP="005D10C7"/>
    <w:p w14:paraId="6325AD66" w14:textId="77777777" w:rsidR="007A27A7" w:rsidRPr="00AD2316" w:rsidRDefault="007A27A7" w:rsidP="005D10C7"/>
    <w:p w14:paraId="7AB068B4" w14:textId="77777777" w:rsidR="005E7864" w:rsidRPr="00AD2316" w:rsidRDefault="005E7864" w:rsidP="005D10C7"/>
    <w:p w14:paraId="5CADC723" w14:textId="77777777" w:rsidR="005E7864" w:rsidRPr="00AD2316" w:rsidRDefault="005E7864" w:rsidP="005D10C7"/>
    <w:p w14:paraId="11BD6C66" w14:textId="77777777" w:rsidR="005E7864" w:rsidRPr="00AD2316" w:rsidRDefault="005E7864" w:rsidP="005D10C7"/>
    <w:p w14:paraId="2AF44100" w14:textId="77777777" w:rsidR="005B10A3" w:rsidRPr="00AD2316" w:rsidRDefault="005B10A3" w:rsidP="005D10C7"/>
    <w:p w14:paraId="776E5C76" w14:textId="77777777" w:rsidR="005B10A3" w:rsidRPr="00AD2316" w:rsidRDefault="005B10A3" w:rsidP="005D10C7"/>
    <w:p w14:paraId="5FDE154C" w14:textId="77777777" w:rsidR="008E242D" w:rsidRPr="00AD2316" w:rsidRDefault="008E242D" w:rsidP="005D10C7">
      <w:pPr>
        <w:widowControl w:val="0"/>
      </w:pPr>
    </w:p>
    <w:p w14:paraId="65E3FD51" w14:textId="77777777" w:rsidR="00162FD1" w:rsidRPr="00AD2316" w:rsidRDefault="00162FD1" w:rsidP="005D10C7">
      <w:bookmarkStart w:id="1" w:name="_Hlk39045329"/>
      <w:r w:rsidRPr="00AD2316">
        <w:t>SUDERINTA</w:t>
      </w:r>
    </w:p>
    <w:p w14:paraId="7679FE2A" w14:textId="77777777" w:rsidR="00162FD1" w:rsidRPr="00AD2316" w:rsidRDefault="007C2F5C" w:rsidP="005D10C7">
      <w:r>
        <w:t>Lietuvos Respublikos vidaus reikalų ministerija</w:t>
      </w:r>
    </w:p>
    <w:p w14:paraId="4118871F" w14:textId="2ECD8B76" w:rsidR="008E242D" w:rsidRPr="004D4EA0" w:rsidRDefault="00162FD1" w:rsidP="005D10C7">
      <w:pPr>
        <w:widowControl w:val="0"/>
      </w:pPr>
      <w:r w:rsidRPr="004D4EA0">
        <w:t>20</w:t>
      </w:r>
      <w:r w:rsidR="007C2F5C" w:rsidRPr="004D4EA0">
        <w:t>20</w:t>
      </w:r>
      <w:r w:rsidRPr="004D4EA0">
        <w:t xml:space="preserve"> m. </w:t>
      </w:r>
      <w:r w:rsidR="004D4EA0" w:rsidRPr="004D4EA0">
        <w:t>kovo 18</w:t>
      </w:r>
      <w:r w:rsidRPr="004D4EA0">
        <w:t xml:space="preserve"> d. raštu Nr. </w:t>
      </w:r>
      <w:r w:rsidR="004D4EA0" w:rsidRPr="004D4EA0">
        <w:t>1D-1413</w:t>
      </w:r>
    </w:p>
    <w:bookmarkEnd w:id="1"/>
    <w:p w14:paraId="65047F76" w14:textId="77777777" w:rsidR="00E66A3E" w:rsidRPr="00AD2316" w:rsidRDefault="00CE2642" w:rsidP="005D10C7">
      <w:pPr>
        <w:pStyle w:val="Heading1"/>
        <w:keepNext w:val="0"/>
        <w:widowControl w:val="0"/>
        <w:spacing w:before="0" w:after="0"/>
        <w:jc w:val="center"/>
        <w:rPr>
          <w:rFonts w:ascii="Times New Roman" w:hAnsi="Times New Roman"/>
          <w:sz w:val="28"/>
          <w:szCs w:val="28"/>
        </w:rPr>
      </w:pPr>
      <w:r w:rsidRPr="007A27A7">
        <w:rPr>
          <w:rFonts w:ascii="Times New Roman" w:hAnsi="Times New Roman"/>
          <w:b w:val="0"/>
          <w:bCs w:val="0"/>
          <w:kern w:val="0"/>
          <w:sz w:val="24"/>
          <w:szCs w:val="24"/>
        </w:rPr>
        <w:br w:type="page"/>
      </w:r>
      <w:r w:rsidR="00E66A3E" w:rsidRPr="00AD2316">
        <w:rPr>
          <w:rFonts w:ascii="Times New Roman" w:hAnsi="Times New Roman"/>
          <w:sz w:val="28"/>
          <w:szCs w:val="28"/>
        </w:rPr>
        <w:lastRenderedPageBreak/>
        <w:t>1. PROGRAMOS APIBŪDINIMAS</w:t>
      </w:r>
    </w:p>
    <w:p w14:paraId="789AAB7A" w14:textId="77777777" w:rsidR="00086D78" w:rsidRPr="00AD2316" w:rsidRDefault="00086D78" w:rsidP="005D10C7">
      <w:pPr>
        <w:widowControl w:val="0"/>
        <w:jc w:val="both"/>
      </w:pPr>
    </w:p>
    <w:p w14:paraId="60B170D0" w14:textId="79D71F63" w:rsidR="00A55F5C" w:rsidRPr="00AD2316" w:rsidRDefault="00CE2642" w:rsidP="005D10C7">
      <w:pPr>
        <w:widowControl w:val="0"/>
        <w:ind w:firstLine="567"/>
        <w:jc w:val="both"/>
      </w:pPr>
      <w:r w:rsidRPr="00AD2316">
        <w:rPr>
          <w:b/>
        </w:rPr>
        <w:t>Programos paskirtis</w:t>
      </w:r>
      <w:r w:rsidR="00C579B8" w:rsidRPr="00AD2316">
        <w:rPr>
          <w:b/>
        </w:rPr>
        <w:t>.</w:t>
      </w:r>
      <w:r w:rsidR="00DB28DB" w:rsidRPr="00AD2316">
        <w:rPr>
          <w:b/>
        </w:rPr>
        <w:t xml:space="preserve"> </w:t>
      </w:r>
      <w:r w:rsidR="00E44BFD" w:rsidRPr="00AD2316">
        <w:t>Viešojo saugumo gynėjo modulinė profesinio mokymo programa (toliau – VSG modulinė programa) skirta parengti kvalifikuotą Viešojo saugumo tarnybos prie Vidaus reikalų ministerijos (toliau – VST) pareigūną, statutinį valstybės tarnautoją, gebantį atkurti ir užtikrinti viešąją tvarką, konvojuoti asmenis, saugoti ypatingos reikšmės objektus ir vykdyti asmenų paiešką pagal VST naudojamus paieškos modelius.</w:t>
      </w:r>
    </w:p>
    <w:p w14:paraId="1241C165" w14:textId="77777777" w:rsidR="009D215A" w:rsidRPr="00AD2316" w:rsidRDefault="009D215A" w:rsidP="005D10C7">
      <w:pPr>
        <w:widowControl w:val="0"/>
        <w:ind w:firstLine="567"/>
        <w:jc w:val="both"/>
      </w:pPr>
    </w:p>
    <w:p w14:paraId="10FDA7F6" w14:textId="77777777" w:rsidR="00E14AF1" w:rsidRDefault="00CE2642" w:rsidP="005D10C7">
      <w:pPr>
        <w:pStyle w:val="Default"/>
        <w:ind w:firstLine="851"/>
        <w:contextualSpacing/>
        <w:jc w:val="both"/>
        <w:rPr>
          <w:color w:val="auto"/>
        </w:rPr>
      </w:pPr>
      <w:r w:rsidRPr="00AD2316">
        <w:rPr>
          <w:b/>
          <w:color w:val="auto"/>
        </w:rPr>
        <w:t xml:space="preserve">Būsimo darbo </w:t>
      </w:r>
      <w:r w:rsidR="00F618C8" w:rsidRPr="00AD2316">
        <w:rPr>
          <w:b/>
          <w:color w:val="auto"/>
        </w:rPr>
        <w:t>specifika</w:t>
      </w:r>
      <w:r w:rsidR="004F35E4" w:rsidRPr="00AD2316">
        <w:rPr>
          <w:b/>
          <w:color w:val="auto"/>
        </w:rPr>
        <w:t>.</w:t>
      </w:r>
      <w:r w:rsidR="00DB28DB" w:rsidRPr="00AD2316">
        <w:rPr>
          <w:color w:val="auto"/>
        </w:rPr>
        <w:t xml:space="preserve"> </w:t>
      </w:r>
      <w:r w:rsidR="00E44BFD" w:rsidRPr="00AD2316">
        <w:rPr>
          <w:color w:val="auto"/>
        </w:rPr>
        <w:t xml:space="preserve">Baigęs mokymą pagal VSG modulinę programą, pareigūnas turi gebėti taikyti gautas žinias ir įgūdžius </w:t>
      </w:r>
      <w:r w:rsidR="00CE4A6E">
        <w:rPr>
          <w:color w:val="auto"/>
        </w:rPr>
        <w:t>tipinėse darbo sąlygose</w:t>
      </w:r>
      <w:r w:rsidR="00E44BFD" w:rsidRPr="00AD2316">
        <w:rPr>
          <w:color w:val="auto"/>
        </w:rPr>
        <w:t xml:space="preserve">, tarnybą atlikti profesionaliai ir atsakingai, ugdyti pagrindines pareigūno vertybes (profesionalumą, sąžiningumą, nešališkumą, lojalumą, gebėjimą dirbti komandoje ir sunkiomis sąlygomis, pagarbą pagrindinėms žmogaus teisėms ir laisvėms), laikytis profesinės etikos reikalavimų. </w:t>
      </w:r>
      <w:r w:rsidR="00E44BFD" w:rsidRPr="00AD2316">
        <w:t xml:space="preserve">Viešojo saugumo gynėjas </w:t>
      </w:r>
      <w:r w:rsidR="00E44BFD" w:rsidRPr="00AD2316">
        <w:rPr>
          <w:color w:val="auto"/>
        </w:rPr>
        <w:t xml:space="preserve">yra statutinis valstybės tarnautojas, kurio tarnybą reglamentuoja Vidaus tarnybos statutas, Viešojo saugumo tarnybos įstatymas ir kiti valstybės tarnybą reglamentuojantys teisės aktai. </w:t>
      </w:r>
      <w:r w:rsidR="00E44BFD" w:rsidRPr="00AD2316">
        <w:t>Asmenys įgiję Viešojo saugumo gynėjo kvalifikaciją</w:t>
      </w:r>
      <w:r w:rsidR="00E44BFD" w:rsidRPr="00AD2316">
        <w:rPr>
          <w:color w:val="auto"/>
        </w:rPr>
        <w:t xml:space="preserve"> dirba </w:t>
      </w:r>
      <w:r w:rsidR="00754F19" w:rsidRPr="00AD2316">
        <w:rPr>
          <w:color w:val="auto"/>
        </w:rPr>
        <w:t>VST skirtingas funkcijas atliekančiuose</w:t>
      </w:r>
      <w:r w:rsidR="00E44BFD" w:rsidRPr="00AD2316">
        <w:rPr>
          <w:color w:val="auto"/>
        </w:rPr>
        <w:t xml:space="preserve"> padaliniuose. </w:t>
      </w:r>
      <w:r w:rsidR="00E44BFD" w:rsidRPr="00AD2316">
        <w:t>J</w:t>
      </w:r>
      <w:r w:rsidR="00ED6961">
        <w:t>ų</w:t>
      </w:r>
      <w:r w:rsidR="00E44BFD" w:rsidRPr="00AD2316">
        <w:rPr>
          <w:color w:val="auto"/>
        </w:rPr>
        <w:t xml:space="preserve"> tarnyba yra susijusi su padidėjusiu pavojumi asmens saugumui ir psichologine įtampa. </w:t>
      </w:r>
      <w:r w:rsidR="00754F19" w:rsidRPr="00AD2316">
        <w:t>Viešojo saugumo</w:t>
      </w:r>
      <w:r w:rsidR="00E44BFD" w:rsidRPr="00AD2316">
        <w:t xml:space="preserve"> gynėjas </w:t>
      </w:r>
      <w:r w:rsidR="00E44BFD" w:rsidRPr="00AD2316">
        <w:rPr>
          <w:color w:val="auto"/>
        </w:rPr>
        <w:t xml:space="preserve">malšina riaušes ypatingų ir ekstremalių situacijų metu, užtikrina viešąją tvarką ir visuomenės saugumą, žmogaus teisių ir laisvių apsaugą, vykdo nusikalstamų veikų bei administracinių nusižengimų prevenciją, taiko </w:t>
      </w:r>
      <w:r w:rsidR="00E44BFD" w:rsidRPr="00AD2316">
        <w:rPr>
          <w:iCs/>
          <w:color w:val="auto"/>
        </w:rPr>
        <w:t>įtikinimo ir prievartos priemones,</w:t>
      </w:r>
      <w:r w:rsidR="00E44BFD" w:rsidRPr="00AD2316">
        <w:rPr>
          <w:color w:val="auto"/>
        </w:rPr>
        <w:t xml:space="preserve"> specialiąją techniką ir taktiką, teikia neatidėliotiną pagalbą asmenims, konvojuoja sulaikytus, suimtus ir nuteistus asmenis, saugo ypatingos reikšmės objektus ir ieško dingusių </w:t>
      </w:r>
      <w:r w:rsidR="00ED6961">
        <w:rPr>
          <w:color w:val="auto"/>
        </w:rPr>
        <w:t>ir</w:t>
      </w:r>
      <w:r w:rsidR="00E44BFD" w:rsidRPr="00AD2316">
        <w:rPr>
          <w:color w:val="auto"/>
        </w:rPr>
        <w:t xml:space="preserve"> </w:t>
      </w:r>
      <w:r w:rsidR="00ED6961">
        <w:rPr>
          <w:color w:val="auto"/>
        </w:rPr>
        <w:t xml:space="preserve">teisėsaugos </w:t>
      </w:r>
      <w:r w:rsidR="00E44BFD" w:rsidRPr="00AD2316">
        <w:rPr>
          <w:color w:val="auto"/>
        </w:rPr>
        <w:t>ieškomų asmenų.</w:t>
      </w:r>
    </w:p>
    <w:p w14:paraId="75343440" w14:textId="6E3F6474" w:rsidR="00E44BFD" w:rsidRPr="00AD2316" w:rsidRDefault="00E44BFD" w:rsidP="005D10C7">
      <w:pPr>
        <w:pStyle w:val="Default"/>
        <w:ind w:firstLine="851"/>
        <w:contextualSpacing/>
        <w:jc w:val="both"/>
        <w:rPr>
          <w:color w:val="auto"/>
        </w:rPr>
      </w:pPr>
      <w:r w:rsidRPr="00AD2316">
        <w:t xml:space="preserve">Viešojo saugumo gynėjas </w:t>
      </w:r>
      <w:r w:rsidRPr="00AD2316">
        <w:rPr>
          <w:color w:val="auto"/>
        </w:rPr>
        <w:t xml:space="preserve">turi atitikti Lietuvos Respublikos </w:t>
      </w:r>
      <w:r w:rsidR="00ED6961">
        <w:rPr>
          <w:color w:val="auto"/>
        </w:rPr>
        <w:t>s</w:t>
      </w:r>
      <w:r w:rsidRPr="00AD2316">
        <w:rPr>
          <w:color w:val="auto"/>
        </w:rPr>
        <w:t>veikatos apsaugos minist</w:t>
      </w:r>
      <w:r w:rsidR="00ED6961">
        <w:rPr>
          <w:color w:val="auto"/>
        </w:rPr>
        <w:t>ro ir Lietuvos Respublikos vidaus reikalų ministro</w:t>
      </w:r>
      <w:r w:rsidRPr="00AD2316">
        <w:rPr>
          <w:color w:val="auto"/>
        </w:rPr>
        <w:t xml:space="preserve"> </w:t>
      </w:r>
      <w:r w:rsidR="00A5102C">
        <w:rPr>
          <w:color w:val="auto"/>
        </w:rPr>
        <w:t xml:space="preserve">įsakymu </w:t>
      </w:r>
      <w:r w:rsidRPr="00AD2316">
        <w:rPr>
          <w:color w:val="auto"/>
        </w:rPr>
        <w:t xml:space="preserve">nustatytus </w:t>
      </w:r>
      <w:r w:rsidR="00ED6961">
        <w:rPr>
          <w:color w:val="auto"/>
        </w:rPr>
        <w:t>S</w:t>
      </w:r>
      <w:r w:rsidRPr="00AD2316">
        <w:rPr>
          <w:color w:val="auto"/>
        </w:rPr>
        <w:t>veikatos</w:t>
      </w:r>
      <w:r w:rsidR="00ED6961">
        <w:rPr>
          <w:color w:val="auto"/>
        </w:rPr>
        <w:t xml:space="preserve"> būklės</w:t>
      </w:r>
      <w:r w:rsidRPr="00AD2316">
        <w:rPr>
          <w:color w:val="auto"/>
        </w:rPr>
        <w:t xml:space="preserve"> reikalavimus, Vidaus tarnybos statute </w:t>
      </w:r>
      <w:r w:rsidR="00695A7E">
        <w:rPr>
          <w:color w:val="auto"/>
        </w:rPr>
        <w:t>nustatytus</w:t>
      </w:r>
      <w:r w:rsidR="00695A7E" w:rsidRPr="00AD2316">
        <w:rPr>
          <w:color w:val="auto"/>
        </w:rPr>
        <w:t xml:space="preserve"> </w:t>
      </w:r>
      <w:r w:rsidRPr="00AD2316">
        <w:rPr>
          <w:color w:val="auto"/>
        </w:rPr>
        <w:t xml:space="preserve">reikalavimus vidaus tarnybos </w:t>
      </w:r>
      <w:r w:rsidR="00695A7E">
        <w:rPr>
          <w:color w:val="auto"/>
        </w:rPr>
        <w:t>sistemos</w:t>
      </w:r>
      <w:r w:rsidR="00695A7E" w:rsidRPr="00AD2316">
        <w:rPr>
          <w:color w:val="auto"/>
        </w:rPr>
        <w:t xml:space="preserve"> </w:t>
      </w:r>
      <w:r w:rsidRPr="00AD2316">
        <w:rPr>
          <w:color w:val="auto"/>
        </w:rPr>
        <w:t xml:space="preserve">pareigūnams, </w:t>
      </w:r>
      <w:r w:rsidR="00695A7E">
        <w:rPr>
          <w:color w:val="auto"/>
        </w:rPr>
        <w:t xml:space="preserve">taip pat </w:t>
      </w:r>
      <w:r w:rsidRPr="00AD2316">
        <w:rPr>
          <w:color w:val="auto"/>
        </w:rPr>
        <w:t>nustatytus fizinio pasirengimo ir papildomus reikalavimus.</w:t>
      </w:r>
    </w:p>
    <w:p w14:paraId="6EC55F20" w14:textId="77777777" w:rsidR="004379E1" w:rsidRPr="00AD2316" w:rsidRDefault="004379E1" w:rsidP="005D10C7">
      <w:pPr>
        <w:pStyle w:val="Default"/>
        <w:widowControl w:val="0"/>
        <w:ind w:firstLine="567"/>
        <w:contextualSpacing/>
        <w:jc w:val="both"/>
        <w:rPr>
          <w:color w:val="auto"/>
        </w:rPr>
      </w:pPr>
    </w:p>
    <w:p w14:paraId="24DF53C6" w14:textId="77777777" w:rsidR="005B2359" w:rsidRPr="00AD2316" w:rsidRDefault="005B2359" w:rsidP="005D10C7">
      <w:pPr>
        <w:widowControl w:val="0"/>
        <w:rPr>
          <w:b/>
          <w:bCs/>
        </w:rPr>
        <w:sectPr w:rsidR="005B2359" w:rsidRPr="00AD2316" w:rsidSect="007A27A7">
          <w:footerReference w:type="default" r:id="rId8"/>
          <w:pgSz w:w="11907" w:h="16840" w:code="9"/>
          <w:pgMar w:top="567" w:right="567" w:bottom="567" w:left="1418" w:header="284" w:footer="284" w:gutter="0"/>
          <w:cols w:space="1296"/>
          <w:titlePg/>
          <w:docGrid w:linePitch="360"/>
        </w:sectPr>
      </w:pPr>
    </w:p>
    <w:p w14:paraId="269DA43B" w14:textId="77777777" w:rsidR="00086D78" w:rsidRPr="00AD2316" w:rsidRDefault="00086D78" w:rsidP="005D10C7">
      <w:pPr>
        <w:widowControl w:val="0"/>
        <w:jc w:val="center"/>
        <w:rPr>
          <w:b/>
          <w:sz w:val="28"/>
          <w:szCs w:val="28"/>
        </w:rPr>
      </w:pPr>
      <w:bookmarkStart w:id="2" w:name="_Toc487033700"/>
      <w:r w:rsidRPr="00AD2316">
        <w:rPr>
          <w:b/>
          <w:sz w:val="28"/>
          <w:szCs w:val="28"/>
        </w:rPr>
        <w:lastRenderedPageBreak/>
        <w:t>2. PROGRAMOS PARAMETRAI</w:t>
      </w:r>
      <w:bookmarkEnd w:id="2"/>
    </w:p>
    <w:p w14:paraId="08B221FC" w14:textId="77777777" w:rsidR="00086D78" w:rsidRPr="00AD2316" w:rsidRDefault="00086D78" w:rsidP="005D10C7">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0"/>
        <w:gridCol w:w="2552"/>
        <w:gridCol w:w="857"/>
        <w:gridCol w:w="1271"/>
        <w:gridCol w:w="2976"/>
        <w:gridCol w:w="6630"/>
      </w:tblGrid>
      <w:tr w:rsidR="00614E38" w:rsidRPr="00AD2316" w14:paraId="56659FA5" w14:textId="77777777" w:rsidTr="00D1101D">
        <w:trPr>
          <w:trHeight w:val="57"/>
          <w:jc w:val="center"/>
        </w:trPr>
        <w:tc>
          <w:tcPr>
            <w:tcW w:w="449" w:type="pct"/>
          </w:tcPr>
          <w:p w14:paraId="34CE7D04" w14:textId="77777777" w:rsidR="00844E16" w:rsidRPr="00AD2316" w:rsidRDefault="00844E16" w:rsidP="005D10C7">
            <w:pPr>
              <w:widowControl w:val="0"/>
              <w:jc w:val="center"/>
              <w:rPr>
                <w:b/>
              </w:rPr>
            </w:pPr>
            <w:r w:rsidRPr="00AD2316">
              <w:rPr>
                <w:b/>
              </w:rPr>
              <w:t>Valstybinis kodas</w:t>
            </w:r>
          </w:p>
        </w:tc>
        <w:tc>
          <w:tcPr>
            <w:tcW w:w="813" w:type="pct"/>
          </w:tcPr>
          <w:p w14:paraId="709ECC54" w14:textId="77777777" w:rsidR="00844E16" w:rsidRPr="00AD2316" w:rsidRDefault="00844E16" w:rsidP="005D10C7">
            <w:pPr>
              <w:widowControl w:val="0"/>
              <w:jc w:val="center"/>
              <w:rPr>
                <w:b/>
              </w:rPr>
            </w:pPr>
            <w:r w:rsidRPr="00AD2316">
              <w:rPr>
                <w:b/>
              </w:rPr>
              <w:t>Modulio pavadinimas</w:t>
            </w:r>
          </w:p>
        </w:tc>
        <w:tc>
          <w:tcPr>
            <w:tcW w:w="273" w:type="pct"/>
          </w:tcPr>
          <w:p w14:paraId="1711B678" w14:textId="77777777" w:rsidR="00844E16" w:rsidRPr="00AD2316" w:rsidRDefault="00844E16" w:rsidP="005D10C7">
            <w:pPr>
              <w:widowControl w:val="0"/>
              <w:jc w:val="center"/>
              <w:rPr>
                <w:b/>
              </w:rPr>
            </w:pPr>
            <w:r w:rsidRPr="00AD2316">
              <w:rPr>
                <w:b/>
              </w:rPr>
              <w:t>LTKS lygis</w:t>
            </w:r>
          </w:p>
        </w:tc>
        <w:tc>
          <w:tcPr>
            <w:tcW w:w="405" w:type="pct"/>
          </w:tcPr>
          <w:p w14:paraId="1D91C820" w14:textId="77777777" w:rsidR="00844E16" w:rsidRPr="00AD2316" w:rsidRDefault="00844E16" w:rsidP="005D10C7">
            <w:pPr>
              <w:widowControl w:val="0"/>
              <w:jc w:val="center"/>
              <w:rPr>
                <w:b/>
              </w:rPr>
            </w:pPr>
            <w:r w:rsidRPr="00AD2316">
              <w:rPr>
                <w:b/>
              </w:rPr>
              <w:t xml:space="preserve">Apimtis </w:t>
            </w:r>
            <w:r w:rsidR="00592AFC" w:rsidRPr="00AD2316">
              <w:rPr>
                <w:b/>
              </w:rPr>
              <w:t xml:space="preserve">mokymosi </w:t>
            </w:r>
            <w:r w:rsidRPr="00AD2316">
              <w:rPr>
                <w:b/>
              </w:rPr>
              <w:t>kreditais</w:t>
            </w:r>
          </w:p>
        </w:tc>
        <w:tc>
          <w:tcPr>
            <w:tcW w:w="948" w:type="pct"/>
          </w:tcPr>
          <w:p w14:paraId="7CB745BE" w14:textId="77777777" w:rsidR="00844E16" w:rsidRPr="00AD2316" w:rsidRDefault="00844E16" w:rsidP="005D10C7">
            <w:pPr>
              <w:widowControl w:val="0"/>
              <w:jc w:val="center"/>
              <w:rPr>
                <w:b/>
              </w:rPr>
            </w:pPr>
            <w:r w:rsidRPr="00AD2316">
              <w:rPr>
                <w:b/>
              </w:rPr>
              <w:t>Kompetencijos</w:t>
            </w:r>
          </w:p>
        </w:tc>
        <w:tc>
          <w:tcPr>
            <w:tcW w:w="2112" w:type="pct"/>
          </w:tcPr>
          <w:p w14:paraId="1DFB8D3A" w14:textId="77777777" w:rsidR="00844E16" w:rsidRPr="00AD2316" w:rsidRDefault="00086D78" w:rsidP="005D10C7">
            <w:pPr>
              <w:widowControl w:val="0"/>
              <w:jc w:val="center"/>
              <w:rPr>
                <w:b/>
              </w:rPr>
            </w:pPr>
            <w:r w:rsidRPr="00AD2316">
              <w:rPr>
                <w:b/>
              </w:rPr>
              <w:t>Kompetencijų pasiekimą iliustruojantys mokymosi rezultatai</w:t>
            </w:r>
          </w:p>
        </w:tc>
      </w:tr>
      <w:tr w:rsidR="00614E38" w:rsidRPr="00AD2316" w14:paraId="081530BD" w14:textId="77777777" w:rsidTr="00D1101D">
        <w:trPr>
          <w:trHeight w:val="57"/>
          <w:jc w:val="center"/>
        </w:trPr>
        <w:tc>
          <w:tcPr>
            <w:tcW w:w="5000" w:type="pct"/>
            <w:gridSpan w:val="6"/>
            <w:shd w:val="clear" w:color="auto" w:fill="F2F2F2"/>
          </w:tcPr>
          <w:p w14:paraId="13AA51EA" w14:textId="56998507" w:rsidR="00E67010" w:rsidRPr="00AD2316" w:rsidRDefault="00E67010" w:rsidP="005D10C7">
            <w:pPr>
              <w:pStyle w:val="NoSpacing"/>
              <w:widowControl w:val="0"/>
              <w:rPr>
                <w:b/>
              </w:rPr>
            </w:pPr>
            <w:r w:rsidRPr="00AD2316">
              <w:rPr>
                <w:b/>
              </w:rPr>
              <w:t xml:space="preserve">Įvadinis modulis (iš viso </w:t>
            </w:r>
            <w:r w:rsidR="007C4DCF" w:rsidRPr="00AD2316">
              <w:rPr>
                <w:b/>
              </w:rPr>
              <w:t>1</w:t>
            </w:r>
            <w:r w:rsidRPr="00AD2316">
              <w:rPr>
                <w:b/>
              </w:rPr>
              <w:t xml:space="preserve"> </w:t>
            </w:r>
            <w:r w:rsidR="00592AFC" w:rsidRPr="00AD2316">
              <w:rPr>
                <w:b/>
              </w:rPr>
              <w:t xml:space="preserve">mokymosi </w:t>
            </w:r>
            <w:r w:rsidRPr="00AD2316">
              <w:rPr>
                <w:b/>
              </w:rPr>
              <w:t>kredita</w:t>
            </w:r>
            <w:r w:rsidR="007C4DCF" w:rsidRPr="00AD2316">
              <w:rPr>
                <w:b/>
              </w:rPr>
              <w:t>s</w:t>
            </w:r>
            <w:r w:rsidRPr="00AD2316">
              <w:rPr>
                <w:b/>
              </w:rPr>
              <w:t>)</w:t>
            </w:r>
            <w:r w:rsidR="00E05A59">
              <w:rPr>
                <w:b/>
              </w:rPr>
              <w:t>*</w:t>
            </w:r>
          </w:p>
        </w:tc>
      </w:tr>
      <w:tr w:rsidR="00614E38" w:rsidRPr="00AD2316" w14:paraId="28972178" w14:textId="77777777" w:rsidTr="00D1101D">
        <w:trPr>
          <w:trHeight w:val="57"/>
          <w:jc w:val="center"/>
        </w:trPr>
        <w:tc>
          <w:tcPr>
            <w:tcW w:w="449" w:type="pct"/>
          </w:tcPr>
          <w:p w14:paraId="2FFB7503" w14:textId="01E8F32E" w:rsidR="00241276" w:rsidRPr="00AD2316" w:rsidRDefault="00832787" w:rsidP="005D10C7">
            <w:pPr>
              <w:widowControl w:val="0"/>
              <w:jc w:val="center"/>
            </w:pPr>
            <w:r w:rsidRPr="00B51134">
              <w:t>4000005</w:t>
            </w:r>
          </w:p>
        </w:tc>
        <w:tc>
          <w:tcPr>
            <w:tcW w:w="813" w:type="pct"/>
          </w:tcPr>
          <w:p w14:paraId="5CC4D053" w14:textId="77777777" w:rsidR="00241276" w:rsidRPr="00AD2316" w:rsidRDefault="00241276" w:rsidP="005D10C7">
            <w:pPr>
              <w:widowControl w:val="0"/>
            </w:pPr>
            <w:r w:rsidRPr="00AD2316">
              <w:t>Įvadas į profesiją</w:t>
            </w:r>
          </w:p>
        </w:tc>
        <w:tc>
          <w:tcPr>
            <w:tcW w:w="273" w:type="pct"/>
          </w:tcPr>
          <w:p w14:paraId="0578F100" w14:textId="77777777" w:rsidR="00241276" w:rsidRPr="00AD2316" w:rsidRDefault="00022E41" w:rsidP="005D10C7">
            <w:pPr>
              <w:widowControl w:val="0"/>
              <w:jc w:val="center"/>
            </w:pPr>
            <w:r w:rsidRPr="00AD2316">
              <w:t>IV</w:t>
            </w:r>
          </w:p>
        </w:tc>
        <w:tc>
          <w:tcPr>
            <w:tcW w:w="405" w:type="pct"/>
          </w:tcPr>
          <w:p w14:paraId="0BC22F3F" w14:textId="77777777" w:rsidR="00241276" w:rsidRPr="00AD2316" w:rsidRDefault="00241276" w:rsidP="005D10C7">
            <w:pPr>
              <w:widowControl w:val="0"/>
              <w:jc w:val="center"/>
            </w:pPr>
            <w:r w:rsidRPr="00AD2316">
              <w:t>1</w:t>
            </w:r>
          </w:p>
        </w:tc>
        <w:tc>
          <w:tcPr>
            <w:tcW w:w="948" w:type="pct"/>
          </w:tcPr>
          <w:p w14:paraId="339B37BD" w14:textId="77777777" w:rsidR="00241276" w:rsidRPr="00AD2316" w:rsidRDefault="00241276" w:rsidP="005D10C7">
            <w:pPr>
              <w:widowControl w:val="0"/>
            </w:pPr>
            <w:r w:rsidRPr="00AD2316">
              <w:t>Pažinti profesiją.</w:t>
            </w:r>
          </w:p>
        </w:tc>
        <w:tc>
          <w:tcPr>
            <w:tcW w:w="2112" w:type="pct"/>
          </w:tcPr>
          <w:p w14:paraId="0B8324D6" w14:textId="77777777" w:rsidR="00E14AF1" w:rsidRDefault="00754F19" w:rsidP="00A0050A">
            <w:pPr>
              <w:pStyle w:val="NoSpacing"/>
              <w:jc w:val="both"/>
            </w:pPr>
            <w:r w:rsidRPr="00AD2316">
              <w:t>Apibūdinti Viešojo saugumo gynėjo profesiją ir jos teikiamas galimybes darbo rinkoje.</w:t>
            </w:r>
          </w:p>
          <w:p w14:paraId="55841DA3" w14:textId="77777777" w:rsidR="00E14AF1" w:rsidRDefault="00754F19" w:rsidP="00E05A59">
            <w:pPr>
              <w:pStyle w:val="NoSpacing"/>
            </w:pPr>
            <w:r w:rsidRPr="00AD2316">
              <w:t>Suprasti Viešojo saugumo gynėjo profesinę veiklą, veiklos procesus, funkcijas ir uždavinius.</w:t>
            </w:r>
          </w:p>
          <w:p w14:paraId="299A896F" w14:textId="4128CE6E" w:rsidR="00241276" w:rsidRPr="00AD2316" w:rsidRDefault="00754F19" w:rsidP="00A0050A">
            <w:pPr>
              <w:pStyle w:val="NoSpacing"/>
              <w:jc w:val="both"/>
              <w:rPr>
                <w:highlight w:val="yellow"/>
              </w:rPr>
            </w:pPr>
            <w:r w:rsidRPr="00AD2316">
              <w:t>Pademonstruoti</w:t>
            </w:r>
            <w:r w:rsidR="00C91A34">
              <w:t xml:space="preserve"> ar apibūdinti</w:t>
            </w:r>
            <w:r w:rsidRPr="00AD2316">
              <w:t xml:space="preserve"> jau turimus, neformaliuoju ir (arba) savišvietos būdu įgytus Viešojo saugumo gynėjo kvalifikacijai būdingus gebėjimus.</w:t>
            </w:r>
          </w:p>
        </w:tc>
      </w:tr>
      <w:tr w:rsidR="00614E38" w:rsidRPr="00AD2316" w14:paraId="19AFC11A" w14:textId="77777777" w:rsidTr="00D1101D">
        <w:trPr>
          <w:trHeight w:val="57"/>
          <w:jc w:val="center"/>
        </w:trPr>
        <w:tc>
          <w:tcPr>
            <w:tcW w:w="5000" w:type="pct"/>
            <w:gridSpan w:val="6"/>
            <w:shd w:val="clear" w:color="auto" w:fill="F2F2F2"/>
          </w:tcPr>
          <w:p w14:paraId="48EBD0A2" w14:textId="5A913163" w:rsidR="00241276" w:rsidRPr="00AD2316" w:rsidRDefault="00241276" w:rsidP="00A0050A">
            <w:pPr>
              <w:pStyle w:val="NoSpacing"/>
              <w:widowControl w:val="0"/>
              <w:jc w:val="both"/>
              <w:rPr>
                <w:b/>
              </w:rPr>
            </w:pPr>
            <w:r w:rsidRPr="00AD2316">
              <w:rPr>
                <w:b/>
              </w:rPr>
              <w:t>Bendrieji moduliai (iš viso 4 mokymosi kreditai)</w:t>
            </w:r>
            <w:r w:rsidR="00E05A59">
              <w:rPr>
                <w:b/>
              </w:rPr>
              <w:t>*</w:t>
            </w:r>
          </w:p>
        </w:tc>
      </w:tr>
      <w:tr w:rsidR="003228F5" w:rsidRPr="00AD2316" w14:paraId="74E63B5A" w14:textId="77777777" w:rsidTr="00D1101D">
        <w:trPr>
          <w:trHeight w:val="57"/>
          <w:jc w:val="center"/>
        </w:trPr>
        <w:tc>
          <w:tcPr>
            <w:tcW w:w="449" w:type="pct"/>
          </w:tcPr>
          <w:p w14:paraId="068FCBA7" w14:textId="6749AE79" w:rsidR="003228F5" w:rsidRPr="00AD2316" w:rsidRDefault="003228F5" w:rsidP="003228F5">
            <w:pPr>
              <w:widowControl w:val="0"/>
              <w:jc w:val="center"/>
            </w:pPr>
            <w:r w:rsidRPr="00B51134">
              <w:t>4102201</w:t>
            </w:r>
          </w:p>
        </w:tc>
        <w:tc>
          <w:tcPr>
            <w:tcW w:w="813" w:type="pct"/>
          </w:tcPr>
          <w:p w14:paraId="55848AE7" w14:textId="77777777" w:rsidR="003228F5" w:rsidRPr="00AD2316" w:rsidRDefault="003228F5" w:rsidP="003228F5">
            <w:pPr>
              <w:widowControl w:val="0"/>
              <w:rPr>
                <w:i/>
                <w:iCs/>
                <w:strike/>
              </w:rPr>
            </w:pPr>
            <w:r w:rsidRPr="00AD2316">
              <w:t>Saugus elgesys ekstremaliose situacijose</w:t>
            </w:r>
          </w:p>
        </w:tc>
        <w:tc>
          <w:tcPr>
            <w:tcW w:w="273" w:type="pct"/>
          </w:tcPr>
          <w:p w14:paraId="58D19376" w14:textId="77777777" w:rsidR="003228F5" w:rsidRPr="00AD2316" w:rsidRDefault="003228F5" w:rsidP="003228F5">
            <w:pPr>
              <w:widowControl w:val="0"/>
              <w:jc w:val="center"/>
            </w:pPr>
            <w:r w:rsidRPr="00AD2316">
              <w:t>IV</w:t>
            </w:r>
          </w:p>
        </w:tc>
        <w:tc>
          <w:tcPr>
            <w:tcW w:w="405" w:type="pct"/>
          </w:tcPr>
          <w:p w14:paraId="7B130402" w14:textId="77777777" w:rsidR="003228F5" w:rsidRPr="00AD2316" w:rsidRDefault="003228F5" w:rsidP="003228F5">
            <w:pPr>
              <w:widowControl w:val="0"/>
              <w:jc w:val="center"/>
            </w:pPr>
            <w:r w:rsidRPr="00AD2316">
              <w:t>1</w:t>
            </w:r>
          </w:p>
        </w:tc>
        <w:tc>
          <w:tcPr>
            <w:tcW w:w="948" w:type="pct"/>
          </w:tcPr>
          <w:p w14:paraId="238DC161" w14:textId="77777777" w:rsidR="003228F5" w:rsidRPr="00AD2316" w:rsidRDefault="003228F5" w:rsidP="00E05A59">
            <w:pPr>
              <w:widowControl w:val="0"/>
              <w:rPr>
                <w:highlight w:val="yellow"/>
              </w:rPr>
            </w:pPr>
            <w:r w:rsidRPr="00AD2316">
              <w:t>Saugiai elgtis ekstremaliose situacijose.</w:t>
            </w:r>
          </w:p>
        </w:tc>
        <w:tc>
          <w:tcPr>
            <w:tcW w:w="2112" w:type="pct"/>
          </w:tcPr>
          <w:p w14:paraId="10407B6F" w14:textId="77777777" w:rsidR="003228F5" w:rsidRPr="00AD2316" w:rsidRDefault="003228F5" w:rsidP="00E05A59">
            <w:pPr>
              <w:widowControl w:val="0"/>
            </w:pPr>
            <w:r w:rsidRPr="00AD2316">
              <w:t>Išmanyti ekstremalių situacijų tipus, galimus pavojus.</w:t>
            </w:r>
          </w:p>
          <w:p w14:paraId="14CC18F5" w14:textId="77777777" w:rsidR="003228F5" w:rsidRPr="00AD2316" w:rsidRDefault="003228F5" w:rsidP="00E05A59">
            <w:pPr>
              <w:widowControl w:val="0"/>
            </w:pPr>
            <w:r w:rsidRPr="00AD2316">
              <w:t>Išmanyti saugaus elgesio ekstremaliose situacijose reikalavimus ir instrukcijas, garsinius civilinės saugos signalus.</w:t>
            </w:r>
          </w:p>
        </w:tc>
      </w:tr>
      <w:tr w:rsidR="003228F5" w:rsidRPr="00AD2316" w14:paraId="38ABBA6B" w14:textId="77777777" w:rsidTr="00D1101D">
        <w:trPr>
          <w:trHeight w:val="57"/>
          <w:jc w:val="center"/>
        </w:trPr>
        <w:tc>
          <w:tcPr>
            <w:tcW w:w="449" w:type="pct"/>
          </w:tcPr>
          <w:p w14:paraId="3F7FEF6B" w14:textId="10B73732" w:rsidR="003228F5" w:rsidRPr="00AD2316" w:rsidRDefault="003228F5" w:rsidP="003228F5">
            <w:pPr>
              <w:widowControl w:val="0"/>
              <w:jc w:val="center"/>
            </w:pPr>
            <w:r w:rsidRPr="00B51134">
              <w:t>4102105</w:t>
            </w:r>
          </w:p>
        </w:tc>
        <w:tc>
          <w:tcPr>
            <w:tcW w:w="813" w:type="pct"/>
          </w:tcPr>
          <w:p w14:paraId="2A10C24D" w14:textId="77777777" w:rsidR="003228F5" w:rsidRPr="00AD2316" w:rsidRDefault="003228F5" w:rsidP="003228F5">
            <w:pPr>
              <w:widowControl w:val="0"/>
              <w:rPr>
                <w:i/>
                <w:iCs/>
              </w:rPr>
            </w:pPr>
            <w:r w:rsidRPr="00AD2316">
              <w:t>Sąmoningas fizinio aktyvumo reguliavimas</w:t>
            </w:r>
          </w:p>
        </w:tc>
        <w:tc>
          <w:tcPr>
            <w:tcW w:w="273" w:type="pct"/>
          </w:tcPr>
          <w:p w14:paraId="5FFAC310" w14:textId="77777777" w:rsidR="003228F5" w:rsidRPr="00AD2316" w:rsidRDefault="003228F5" w:rsidP="003228F5">
            <w:pPr>
              <w:widowControl w:val="0"/>
              <w:jc w:val="center"/>
            </w:pPr>
            <w:r w:rsidRPr="00AD2316">
              <w:t>IV</w:t>
            </w:r>
          </w:p>
        </w:tc>
        <w:tc>
          <w:tcPr>
            <w:tcW w:w="405" w:type="pct"/>
          </w:tcPr>
          <w:p w14:paraId="321A1468" w14:textId="77777777" w:rsidR="003228F5" w:rsidRPr="00AD2316" w:rsidRDefault="003228F5" w:rsidP="003228F5">
            <w:pPr>
              <w:widowControl w:val="0"/>
              <w:jc w:val="center"/>
            </w:pPr>
            <w:r w:rsidRPr="00AD2316">
              <w:t>1</w:t>
            </w:r>
          </w:p>
        </w:tc>
        <w:tc>
          <w:tcPr>
            <w:tcW w:w="948" w:type="pct"/>
          </w:tcPr>
          <w:p w14:paraId="2D8D9A39" w14:textId="77777777" w:rsidR="003228F5" w:rsidRPr="00AD2316" w:rsidRDefault="003228F5" w:rsidP="00E05A59">
            <w:pPr>
              <w:widowControl w:val="0"/>
              <w:rPr>
                <w:highlight w:val="yellow"/>
              </w:rPr>
            </w:pPr>
            <w:r w:rsidRPr="00AD2316">
              <w:t>Reguliuoti fizinį aktyvumą.</w:t>
            </w:r>
          </w:p>
        </w:tc>
        <w:tc>
          <w:tcPr>
            <w:tcW w:w="2112" w:type="pct"/>
          </w:tcPr>
          <w:p w14:paraId="2C623847" w14:textId="77777777" w:rsidR="003228F5" w:rsidRPr="00AD2316" w:rsidRDefault="003228F5" w:rsidP="00E05A59">
            <w:pPr>
              <w:widowControl w:val="0"/>
            </w:pPr>
            <w:r w:rsidRPr="00AD2316">
              <w:t>Išmanyti fizinio aktyvumo formas.</w:t>
            </w:r>
          </w:p>
          <w:p w14:paraId="4F15BEC7" w14:textId="77777777" w:rsidR="003228F5" w:rsidRPr="00AD2316" w:rsidRDefault="003228F5" w:rsidP="00E05A59">
            <w:pPr>
              <w:widowControl w:val="0"/>
            </w:pPr>
            <w:r w:rsidRPr="00AD2316">
              <w:t>Demonstruoti asmeninį fizinį aktyvumą.</w:t>
            </w:r>
          </w:p>
          <w:p w14:paraId="1044C0F9" w14:textId="77777777" w:rsidR="003228F5" w:rsidRPr="00AD2316" w:rsidRDefault="003228F5" w:rsidP="00E05A59">
            <w:pPr>
              <w:widowControl w:val="0"/>
            </w:pPr>
            <w:r w:rsidRPr="00AD2316">
              <w:t>Taikyti fizinio aktyvumo formas, atsižvelgiant į darbo specifiką.</w:t>
            </w:r>
          </w:p>
        </w:tc>
      </w:tr>
      <w:tr w:rsidR="003228F5" w:rsidRPr="00AD2316" w14:paraId="033737C8" w14:textId="77777777" w:rsidTr="00D1101D">
        <w:trPr>
          <w:trHeight w:val="57"/>
          <w:jc w:val="center"/>
        </w:trPr>
        <w:tc>
          <w:tcPr>
            <w:tcW w:w="449" w:type="pct"/>
          </w:tcPr>
          <w:p w14:paraId="2F1B69EC" w14:textId="5FCD2778" w:rsidR="003228F5" w:rsidRPr="00AD2316" w:rsidRDefault="003228F5" w:rsidP="003228F5">
            <w:pPr>
              <w:widowControl w:val="0"/>
              <w:jc w:val="center"/>
            </w:pPr>
            <w:r w:rsidRPr="00B51134">
              <w:t>4102203</w:t>
            </w:r>
          </w:p>
        </w:tc>
        <w:tc>
          <w:tcPr>
            <w:tcW w:w="813" w:type="pct"/>
          </w:tcPr>
          <w:p w14:paraId="49BB4E69" w14:textId="77777777" w:rsidR="003228F5" w:rsidRPr="00AD2316" w:rsidRDefault="003228F5" w:rsidP="003228F5">
            <w:pPr>
              <w:widowControl w:val="0"/>
              <w:rPr>
                <w:iCs/>
              </w:rPr>
            </w:pPr>
            <w:r w:rsidRPr="00AD2316">
              <w:rPr>
                <w:iCs/>
              </w:rPr>
              <w:t>Darbuotojų sauga ir sveikata</w:t>
            </w:r>
          </w:p>
        </w:tc>
        <w:tc>
          <w:tcPr>
            <w:tcW w:w="273" w:type="pct"/>
          </w:tcPr>
          <w:p w14:paraId="31BBFD85" w14:textId="77777777" w:rsidR="003228F5" w:rsidRPr="00AD2316" w:rsidRDefault="003228F5" w:rsidP="003228F5">
            <w:pPr>
              <w:widowControl w:val="0"/>
              <w:jc w:val="center"/>
            </w:pPr>
            <w:r w:rsidRPr="00AD2316">
              <w:t>IV</w:t>
            </w:r>
          </w:p>
        </w:tc>
        <w:tc>
          <w:tcPr>
            <w:tcW w:w="405" w:type="pct"/>
          </w:tcPr>
          <w:p w14:paraId="13F995F6" w14:textId="77777777" w:rsidR="003228F5" w:rsidRPr="00AD2316" w:rsidRDefault="003228F5" w:rsidP="003228F5">
            <w:pPr>
              <w:widowControl w:val="0"/>
              <w:jc w:val="center"/>
            </w:pPr>
            <w:r w:rsidRPr="00AD2316">
              <w:t>2</w:t>
            </w:r>
          </w:p>
        </w:tc>
        <w:tc>
          <w:tcPr>
            <w:tcW w:w="948" w:type="pct"/>
          </w:tcPr>
          <w:p w14:paraId="68FAAC25" w14:textId="77777777" w:rsidR="003228F5" w:rsidRPr="00AD2316" w:rsidRDefault="003228F5" w:rsidP="00E05A59">
            <w:pPr>
              <w:widowControl w:val="0"/>
              <w:rPr>
                <w:highlight w:val="yellow"/>
              </w:rPr>
            </w:pPr>
            <w:r w:rsidRPr="00AD2316">
              <w:t>Tausoti sveikatą ir saugiai dirbti.</w:t>
            </w:r>
          </w:p>
        </w:tc>
        <w:tc>
          <w:tcPr>
            <w:tcW w:w="2112" w:type="pct"/>
          </w:tcPr>
          <w:p w14:paraId="73AB06F7" w14:textId="77777777" w:rsidR="003228F5" w:rsidRPr="00AD2316" w:rsidRDefault="003228F5" w:rsidP="00E05A59">
            <w:pPr>
              <w:pStyle w:val="CommentText"/>
              <w:widowControl w:val="0"/>
              <w:rPr>
                <w:sz w:val="24"/>
                <w:szCs w:val="24"/>
                <w:highlight w:val="yellow"/>
                <w:lang w:eastAsia="en-US"/>
              </w:rPr>
            </w:pPr>
            <w:r w:rsidRPr="00AD2316">
              <w:rPr>
                <w:sz w:val="24"/>
                <w:szCs w:val="24"/>
                <w:lang w:eastAsia="en-US"/>
              </w:rPr>
              <w:t>Išmanyti darbuotojų saugos ir sveikatos reikalavimus, keliamus darbo vietai.</w:t>
            </w:r>
          </w:p>
        </w:tc>
      </w:tr>
      <w:tr w:rsidR="003228F5" w:rsidRPr="00AD2316" w14:paraId="21D057E0" w14:textId="77777777" w:rsidTr="00D1101D">
        <w:trPr>
          <w:trHeight w:val="57"/>
          <w:jc w:val="center"/>
        </w:trPr>
        <w:tc>
          <w:tcPr>
            <w:tcW w:w="5000" w:type="pct"/>
            <w:gridSpan w:val="6"/>
            <w:shd w:val="clear" w:color="auto" w:fill="F2F2F2"/>
          </w:tcPr>
          <w:p w14:paraId="7863A57B" w14:textId="77777777" w:rsidR="003228F5" w:rsidRPr="00AD2316" w:rsidRDefault="003228F5" w:rsidP="003228F5">
            <w:pPr>
              <w:pStyle w:val="NoSpacing"/>
              <w:widowControl w:val="0"/>
              <w:jc w:val="both"/>
              <w:rPr>
                <w:b/>
              </w:rPr>
            </w:pPr>
            <w:r w:rsidRPr="00AD2316">
              <w:rPr>
                <w:b/>
              </w:rPr>
              <w:t>Kvalifikaciją sudarančioms kompetencijoms įgyti skirti moduliai (iš viso 20 mokymosi kreditų)</w:t>
            </w:r>
          </w:p>
        </w:tc>
      </w:tr>
      <w:tr w:rsidR="003228F5" w:rsidRPr="00AD2316" w14:paraId="4F2D2C9A" w14:textId="77777777" w:rsidTr="00D1101D">
        <w:trPr>
          <w:trHeight w:val="57"/>
          <w:jc w:val="center"/>
        </w:trPr>
        <w:tc>
          <w:tcPr>
            <w:tcW w:w="449" w:type="pct"/>
            <w:vMerge w:val="restart"/>
          </w:tcPr>
          <w:p w14:paraId="50C7DE0D" w14:textId="356E0EFA" w:rsidR="003228F5" w:rsidRPr="00AD2316" w:rsidRDefault="00FA03D3" w:rsidP="003228F5">
            <w:pPr>
              <w:widowControl w:val="0"/>
              <w:jc w:val="center"/>
            </w:pPr>
            <w:r w:rsidRPr="00B51134">
              <w:t>410320010</w:t>
            </w:r>
          </w:p>
        </w:tc>
        <w:tc>
          <w:tcPr>
            <w:tcW w:w="813" w:type="pct"/>
            <w:vMerge w:val="restart"/>
          </w:tcPr>
          <w:p w14:paraId="1E9E82F9" w14:textId="77777777" w:rsidR="003228F5" w:rsidRPr="00AD2316" w:rsidRDefault="003228F5" w:rsidP="003228F5">
            <w:pPr>
              <w:pStyle w:val="Default"/>
            </w:pPr>
            <w:r w:rsidRPr="00AD2316">
              <w:t xml:space="preserve">Riaušių malšinimas ir saugomų objektų ir viešųjų vietų kontrolės atstatymas </w:t>
            </w:r>
          </w:p>
        </w:tc>
        <w:tc>
          <w:tcPr>
            <w:tcW w:w="273" w:type="pct"/>
            <w:vMerge w:val="restart"/>
          </w:tcPr>
          <w:p w14:paraId="421353AA" w14:textId="77777777" w:rsidR="003228F5" w:rsidRPr="00AD2316" w:rsidRDefault="003228F5" w:rsidP="003228F5">
            <w:pPr>
              <w:widowControl w:val="0"/>
              <w:jc w:val="center"/>
            </w:pPr>
            <w:r w:rsidRPr="00AD2316">
              <w:t>IV</w:t>
            </w:r>
          </w:p>
        </w:tc>
        <w:tc>
          <w:tcPr>
            <w:tcW w:w="405" w:type="pct"/>
            <w:vMerge w:val="restart"/>
          </w:tcPr>
          <w:p w14:paraId="7A7D65FD" w14:textId="77777777" w:rsidR="003228F5" w:rsidRPr="00AD2316" w:rsidRDefault="003228F5" w:rsidP="003228F5">
            <w:pPr>
              <w:widowControl w:val="0"/>
              <w:jc w:val="center"/>
            </w:pPr>
            <w:r w:rsidRPr="00AD2316">
              <w:t>5</w:t>
            </w:r>
          </w:p>
        </w:tc>
        <w:tc>
          <w:tcPr>
            <w:tcW w:w="948" w:type="pct"/>
          </w:tcPr>
          <w:p w14:paraId="37BE94D2" w14:textId="77777777" w:rsidR="003228F5" w:rsidRPr="00AD2316" w:rsidRDefault="003228F5" w:rsidP="00E05A59">
            <w:pPr>
              <w:pStyle w:val="Default"/>
            </w:pPr>
            <w:r w:rsidRPr="00AD2316">
              <w:t>Atstatyti viešąją tvarką ir rimtį.</w:t>
            </w:r>
          </w:p>
        </w:tc>
        <w:tc>
          <w:tcPr>
            <w:tcW w:w="2112" w:type="pct"/>
          </w:tcPr>
          <w:p w14:paraId="25600426" w14:textId="6E589002" w:rsidR="003228F5" w:rsidRPr="00AD2316" w:rsidRDefault="003228F5" w:rsidP="00E05A59">
            <w:pPr>
              <w:pStyle w:val="Default"/>
            </w:pPr>
            <w:r w:rsidRPr="00AD2316">
              <w:t>Apibūdinti saugumo viešose vietose ir viešuose renginiuose kriterijus ir intervencijos būdus bei pajėgumus, būtinus saugumui užtikrinti.</w:t>
            </w:r>
          </w:p>
          <w:p w14:paraId="6F8BE0B2" w14:textId="1BFDB013" w:rsidR="003228F5" w:rsidRPr="00AD2316" w:rsidRDefault="003228F5" w:rsidP="00E05A59">
            <w:pPr>
              <w:pStyle w:val="Default"/>
            </w:pPr>
            <w:r w:rsidRPr="00AD2316">
              <w:t>Apibūdinti nepaklusimo teisėsaugos pareigūnams, grupinio chuliganizmo, smurto eskalavimo ir riaušių požymius ir tinkamą reagavimą.</w:t>
            </w:r>
          </w:p>
          <w:p w14:paraId="64380406" w14:textId="77777777" w:rsidR="003228F5" w:rsidRPr="00AD2316" w:rsidRDefault="003228F5" w:rsidP="00E05A59">
            <w:pPr>
              <w:pStyle w:val="Default"/>
            </w:pPr>
            <w:r w:rsidRPr="00AD2316">
              <w:t>Paaiškinti veikimą vienam ir padalinyje malšinant riaušes viešose vietose ir atkuriant viešąją tvarką ir rimtį.</w:t>
            </w:r>
          </w:p>
          <w:p w14:paraId="53FF41A8" w14:textId="77777777" w:rsidR="003228F5" w:rsidRPr="00AD2316" w:rsidRDefault="003228F5" w:rsidP="00E05A59">
            <w:pPr>
              <w:pStyle w:val="Default"/>
            </w:pPr>
            <w:r w:rsidRPr="00AD2316">
              <w:t>Paaiškinti teroristinių išpuolių, netikėtų nevaldomo smurto proveržių, įkaitų paėmimo atvejus ir tinkamą veikimą šiose situacijose.</w:t>
            </w:r>
          </w:p>
          <w:p w14:paraId="02869DF4" w14:textId="30111FCC" w:rsidR="003228F5" w:rsidRPr="00AD2316" w:rsidRDefault="003228F5" w:rsidP="00E05A59">
            <w:pPr>
              <w:pStyle w:val="Default"/>
            </w:pPr>
            <w:r w:rsidRPr="00AD2316">
              <w:lastRenderedPageBreak/>
              <w:t>Atkurti tvarką ir užtikrinti žmonių saugumą viešose vietose ir masiniuose renginiuose naudojant Viešojo saugumo tarnybos taktiką.</w:t>
            </w:r>
          </w:p>
          <w:p w14:paraId="01665DE8" w14:textId="77777777" w:rsidR="003228F5" w:rsidRPr="00AD2316" w:rsidRDefault="003228F5" w:rsidP="00E05A59">
            <w:pPr>
              <w:pStyle w:val="Default"/>
            </w:pPr>
            <w:r w:rsidRPr="00AD2316">
              <w:t>Naudoti prievartos priemones viešose vietose ir renginiuose.</w:t>
            </w:r>
          </w:p>
        </w:tc>
      </w:tr>
      <w:tr w:rsidR="003228F5" w:rsidRPr="00AD2316" w14:paraId="400D5FC0" w14:textId="77777777" w:rsidTr="00D1101D">
        <w:trPr>
          <w:trHeight w:val="57"/>
          <w:jc w:val="center"/>
        </w:trPr>
        <w:tc>
          <w:tcPr>
            <w:tcW w:w="449" w:type="pct"/>
            <w:vMerge/>
          </w:tcPr>
          <w:p w14:paraId="1314FDF0" w14:textId="77777777" w:rsidR="003228F5" w:rsidRPr="00AD2316" w:rsidRDefault="003228F5" w:rsidP="003228F5">
            <w:pPr>
              <w:widowControl w:val="0"/>
              <w:jc w:val="center"/>
            </w:pPr>
          </w:p>
        </w:tc>
        <w:tc>
          <w:tcPr>
            <w:tcW w:w="813" w:type="pct"/>
            <w:vMerge/>
          </w:tcPr>
          <w:p w14:paraId="275E996F" w14:textId="77777777" w:rsidR="003228F5" w:rsidRPr="00AD2316" w:rsidRDefault="003228F5" w:rsidP="003228F5">
            <w:pPr>
              <w:widowControl w:val="0"/>
              <w:rPr>
                <w:highlight w:val="yellow"/>
              </w:rPr>
            </w:pPr>
          </w:p>
        </w:tc>
        <w:tc>
          <w:tcPr>
            <w:tcW w:w="273" w:type="pct"/>
            <w:vMerge/>
          </w:tcPr>
          <w:p w14:paraId="73310878" w14:textId="77777777" w:rsidR="003228F5" w:rsidRPr="00AD2316" w:rsidRDefault="003228F5" w:rsidP="003228F5">
            <w:pPr>
              <w:widowControl w:val="0"/>
              <w:jc w:val="center"/>
            </w:pPr>
          </w:p>
        </w:tc>
        <w:tc>
          <w:tcPr>
            <w:tcW w:w="405" w:type="pct"/>
            <w:vMerge/>
          </w:tcPr>
          <w:p w14:paraId="3B1ED8EF" w14:textId="77777777" w:rsidR="003228F5" w:rsidRPr="00AD2316" w:rsidRDefault="003228F5" w:rsidP="003228F5">
            <w:pPr>
              <w:widowControl w:val="0"/>
              <w:jc w:val="center"/>
            </w:pPr>
          </w:p>
        </w:tc>
        <w:tc>
          <w:tcPr>
            <w:tcW w:w="948" w:type="pct"/>
          </w:tcPr>
          <w:p w14:paraId="29750DAF" w14:textId="77777777" w:rsidR="003228F5" w:rsidRPr="00AD2316" w:rsidRDefault="003228F5" w:rsidP="00E05A59">
            <w:pPr>
              <w:pStyle w:val="Default"/>
            </w:pPr>
            <w:r w:rsidRPr="00AD2316">
              <w:t>Malšinti riaušes kardomojo suėmimo ir laisvės atėmimo vietose.</w:t>
            </w:r>
          </w:p>
        </w:tc>
        <w:tc>
          <w:tcPr>
            <w:tcW w:w="2112" w:type="pct"/>
          </w:tcPr>
          <w:p w14:paraId="0A9AC9A5" w14:textId="77777777" w:rsidR="003228F5" w:rsidRPr="00AD2316" w:rsidRDefault="003228F5" w:rsidP="00E05A59">
            <w:pPr>
              <w:pStyle w:val="Default"/>
            </w:pPr>
            <w:r w:rsidRPr="00AD2316">
              <w:t>Apžiūrėti patalpas ir erdves kardomojo suėmimo ir laisvės atėmimo vietose ir atlikti pasislėpusių asmenų paiešką.</w:t>
            </w:r>
          </w:p>
          <w:p w14:paraId="6F3674F6" w14:textId="77777777" w:rsidR="003228F5" w:rsidRPr="00AD2316" w:rsidRDefault="003228F5" w:rsidP="00E05A59">
            <w:pPr>
              <w:pStyle w:val="Default"/>
            </w:pPr>
            <w:r w:rsidRPr="00AD2316">
              <w:t>Naudotis asmeninio saugumo priemonėmis.</w:t>
            </w:r>
          </w:p>
          <w:p w14:paraId="17320026" w14:textId="77777777" w:rsidR="003228F5" w:rsidRPr="00AD2316" w:rsidRDefault="003228F5" w:rsidP="00E05A59">
            <w:pPr>
              <w:pStyle w:val="Default"/>
            </w:pPr>
            <w:r w:rsidRPr="00AD2316">
              <w:t>Atlikti taktinius veiksmus specialiomis priemonėmis malšinant riaušes kardomojo suėmimo ir laisvės atėmimo vietose.</w:t>
            </w:r>
          </w:p>
          <w:p w14:paraId="743C722A" w14:textId="4121283A" w:rsidR="003228F5" w:rsidRPr="00AD2316" w:rsidRDefault="003228F5" w:rsidP="00E05A59">
            <w:pPr>
              <w:pStyle w:val="Default"/>
            </w:pPr>
            <w:r w:rsidRPr="00AD2316">
              <w:t>Atlikti asmenų ir daiktų apžiūrą riaušių malšinimo metu.</w:t>
            </w:r>
          </w:p>
          <w:p w14:paraId="4DF4B695" w14:textId="77777777" w:rsidR="003228F5" w:rsidRPr="00AD2316" w:rsidRDefault="003228F5" w:rsidP="00E05A59">
            <w:pPr>
              <w:pStyle w:val="Default"/>
            </w:pPr>
            <w:r w:rsidRPr="00AD2316">
              <w:t>Naudoti prievartos priemones kardomojo suėmimo ir laisvės atėmimo vietose.</w:t>
            </w:r>
          </w:p>
        </w:tc>
      </w:tr>
      <w:tr w:rsidR="003228F5" w:rsidRPr="00AD2316" w14:paraId="7F85C604" w14:textId="77777777" w:rsidTr="00D1101D">
        <w:trPr>
          <w:trHeight w:val="57"/>
          <w:jc w:val="center"/>
        </w:trPr>
        <w:tc>
          <w:tcPr>
            <w:tcW w:w="449" w:type="pct"/>
            <w:vMerge w:val="restart"/>
          </w:tcPr>
          <w:p w14:paraId="5C1F189F" w14:textId="58EEC0B4" w:rsidR="003228F5" w:rsidRPr="00AD2316" w:rsidRDefault="00CC3747" w:rsidP="003228F5">
            <w:pPr>
              <w:widowControl w:val="0"/>
              <w:jc w:val="center"/>
            </w:pPr>
            <w:r w:rsidRPr="00B51134">
              <w:t>410320011</w:t>
            </w:r>
          </w:p>
        </w:tc>
        <w:tc>
          <w:tcPr>
            <w:tcW w:w="813" w:type="pct"/>
            <w:vMerge w:val="restart"/>
          </w:tcPr>
          <w:p w14:paraId="30007DBB" w14:textId="77777777" w:rsidR="003228F5" w:rsidRPr="00AD2316" w:rsidRDefault="003228F5" w:rsidP="003228F5">
            <w:pPr>
              <w:pStyle w:val="Default"/>
            </w:pPr>
            <w:r w:rsidRPr="00AD2316">
              <w:t>Įtariamųjų padarius nusikalstamą veiką ar laisvės bausmę atliekančių asmenų konvojavimas</w:t>
            </w:r>
          </w:p>
        </w:tc>
        <w:tc>
          <w:tcPr>
            <w:tcW w:w="273" w:type="pct"/>
            <w:vMerge w:val="restart"/>
          </w:tcPr>
          <w:p w14:paraId="1DE42CFA" w14:textId="77777777" w:rsidR="003228F5" w:rsidRPr="00AD2316" w:rsidRDefault="003228F5" w:rsidP="003228F5">
            <w:pPr>
              <w:widowControl w:val="0"/>
              <w:jc w:val="center"/>
            </w:pPr>
            <w:r w:rsidRPr="00AD2316">
              <w:t>IV</w:t>
            </w:r>
          </w:p>
        </w:tc>
        <w:tc>
          <w:tcPr>
            <w:tcW w:w="405" w:type="pct"/>
            <w:vMerge w:val="restart"/>
          </w:tcPr>
          <w:p w14:paraId="559E3595" w14:textId="77777777" w:rsidR="003228F5" w:rsidRPr="00AD2316" w:rsidRDefault="003228F5" w:rsidP="003228F5">
            <w:pPr>
              <w:widowControl w:val="0"/>
              <w:jc w:val="center"/>
            </w:pPr>
            <w:r w:rsidRPr="00AD2316">
              <w:t>5</w:t>
            </w:r>
          </w:p>
        </w:tc>
        <w:tc>
          <w:tcPr>
            <w:tcW w:w="948" w:type="pct"/>
          </w:tcPr>
          <w:p w14:paraId="317A68E6" w14:textId="77777777" w:rsidR="003228F5" w:rsidRPr="00AD2316" w:rsidRDefault="003228F5" w:rsidP="00E05A59">
            <w:pPr>
              <w:pStyle w:val="Default"/>
            </w:pPr>
            <w:r w:rsidRPr="00AD2316">
              <w:t>Pervežti suimtuosius ir nuteistuosius asmenis į laisvės atlikimo vietas ir iš jų.</w:t>
            </w:r>
          </w:p>
        </w:tc>
        <w:tc>
          <w:tcPr>
            <w:tcW w:w="2112" w:type="pct"/>
          </w:tcPr>
          <w:p w14:paraId="40171C3E" w14:textId="77777777" w:rsidR="003228F5" w:rsidRPr="00AD2316" w:rsidRDefault="003228F5" w:rsidP="00E05A59">
            <w:pPr>
              <w:pStyle w:val="Default"/>
            </w:pPr>
            <w:r w:rsidRPr="00AD2316">
              <w:t>Apibūdinti ginkluotą nuteistųjų ir suimtų asmenų sargybą pagal specialią schemą ir planą, pervežant iš kardomojo suėmimo vietų į laisvės atėmimo bausmės atlikimo vietas ir atgal.</w:t>
            </w:r>
          </w:p>
          <w:p w14:paraId="51A34473" w14:textId="77777777" w:rsidR="003228F5" w:rsidRPr="00AD2316" w:rsidRDefault="003228F5" w:rsidP="00E05A59">
            <w:pPr>
              <w:pStyle w:val="Default"/>
              <w:rPr>
                <w:sz w:val="23"/>
                <w:szCs w:val="23"/>
              </w:rPr>
            </w:pPr>
            <w:r w:rsidRPr="00AD2316">
              <w:t>Evakuoti saugomus asmenis konvojaus automobilio užpuolimo atveju.</w:t>
            </w:r>
          </w:p>
        </w:tc>
      </w:tr>
      <w:tr w:rsidR="003228F5" w:rsidRPr="00AD2316" w14:paraId="256AC32E" w14:textId="77777777" w:rsidTr="00D1101D">
        <w:trPr>
          <w:trHeight w:val="57"/>
          <w:jc w:val="center"/>
        </w:trPr>
        <w:tc>
          <w:tcPr>
            <w:tcW w:w="449" w:type="pct"/>
            <w:vMerge/>
          </w:tcPr>
          <w:p w14:paraId="4A0A8A47" w14:textId="77777777" w:rsidR="003228F5" w:rsidRPr="00AD2316" w:rsidRDefault="003228F5" w:rsidP="003228F5">
            <w:pPr>
              <w:widowControl w:val="0"/>
              <w:jc w:val="center"/>
            </w:pPr>
          </w:p>
        </w:tc>
        <w:tc>
          <w:tcPr>
            <w:tcW w:w="813" w:type="pct"/>
            <w:vMerge/>
          </w:tcPr>
          <w:p w14:paraId="1167A554" w14:textId="77777777" w:rsidR="003228F5" w:rsidRPr="00AD2316" w:rsidRDefault="003228F5" w:rsidP="003228F5">
            <w:pPr>
              <w:widowControl w:val="0"/>
            </w:pPr>
          </w:p>
        </w:tc>
        <w:tc>
          <w:tcPr>
            <w:tcW w:w="273" w:type="pct"/>
            <w:vMerge/>
          </w:tcPr>
          <w:p w14:paraId="503E51B2" w14:textId="77777777" w:rsidR="003228F5" w:rsidRPr="00AD2316" w:rsidRDefault="003228F5" w:rsidP="003228F5">
            <w:pPr>
              <w:widowControl w:val="0"/>
              <w:jc w:val="center"/>
            </w:pPr>
          </w:p>
        </w:tc>
        <w:tc>
          <w:tcPr>
            <w:tcW w:w="405" w:type="pct"/>
            <w:vMerge/>
          </w:tcPr>
          <w:p w14:paraId="01D0ECC3" w14:textId="77777777" w:rsidR="003228F5" w:rsidRPr="00AD2316" w:rsidRDefault="003228F5" w:rsidP="003228F5">
            <w:pPr>
              <w:widowControl w:val="0"/>
              <w:jc w:val="center"/>
            </w:pPr>
          </w:p>
        </w:tc>
        <w:tc>
          <w:tcPr>
            <w:tcW w:w="948" w:type="pct"/>
          </w:tcPr>
          <w:p w14:paraId="4717B92D" w14:textId="77777777" w:rsidR="003228F5" w:rsidRPr="00AD2316" w:rsidRDefault="003228F5" w:rsidP="00E05A59">
            <w:pPr>
              <w:pStyle w:val="Default"/>
            </w:pPr>
            <w:r w:rsidRPr="00AD2316">
              <w:t>Pervežti suimtuosius ir nuteistuosius asmenis į teismą ar ikiteisminio tyrimo įstaigą ir iš jų.</w:t>
            </w:r>
          </w:p>
        </w:tc>
        <w:tc>
          <w:tcPr>
            <w:tcW w:w="2112" w:type="pct"/>
          </w:tcPr>
          <w:p w14:paraId="7427C000" w14:textId="64972352" w:rsidR="003228F5" w:rsidRPr="00AD2316" w:rsidRDefault="003228F5" w:rsidP="00E05A59">
            <w:pPr>
              <w:pStyle w:val="Default"/>
            </w:pPr>
            <w:r w:rsidRPr="00AD2316">
              <w:t>Lydėti suimtuosius ir kaltinamuosius į teismo posėdžius ar ikiteisminio tyrimo įstaigas ir saugoti juos</w:t>
            </w:r>
            <w:r>
              <w:t xml:space="preserve"> transporto priemonėse, teismo posėdžių salėje ir kitose patalpose</w:t>
            </w:r>
            <w:r w:rsidRPr="00AD2316">
              <w:t>.</w:t>
            </w:r>
          </w:p>
          <w:p w14:paraId="33FDA9E0" w14:textId="1562B80C" w:rsidR="003228F5" w:rsidRPr="00AD2316" w:rsidRDefault="003228F5" w:rsidP="00E05A59">
            <w:pPr>
              <w:pStyle w:val="Default"/>
            </w:pPr>
            <w:r w:rsidRPr="00AD2316">
              <w:t>Evakuoti saugomus asmenis užpuolimo atveju</w:t>
            </w:r>
            <w:r>
              <w:t>, transporto priemonėse, teismo posėdžių salėje ir kitose patalpose</w:t>
            </w:r>
            <w:r w:rsidRPr="00AD2316">
              <w:t>.</w:t>
            </w:r>
          </w:p>
        </w:tc>
      </w:tr>
      <w:tr w:rsidR="003228F5" w:rsidRPr="00AD2316" w14:paraId="640BD461" w14:textId="77777777" w:rsidTr="00D1101D">
        <w:trPr>
          <w:trHeight w:val="57"/>
          <w:jc w:val="center"/>
        </w:trPr>
        <w:tc>
          <w:tcPr>
            <w:tcW w:w="449" w:type="pct"/>
            <w:vMerge w:val="restart"/>
          </w:tcPr>
          <w:p w14:paraId="0BCE7629" w14:textId="7C10AC12" w:rsidR="003228F5" w:rsidRPr="00AD2316" w:rsidRDefault="00E05A59" w:rsidP="003228F5">
            <w:pPr>
              <w:widowControl w:val="0"/>
              <w:jc w:val="center"/>
            </w:pPr>
            <w:r w:rsidRPr="00B51134">
              <w:t>410320012</w:t>
            </w:r>
          </w:p>
        </w:tc>
        <w:tc>
          <w:tcPr>
            <w:tcW w:w="813" w:type="pct"/>
            <w:vMerge w:val="restart"/>
          </w:tcPr>
          <w:p w14:paraId="0A97AA16" w14:textId="77777777" w:rsidR="003228F5" w:rsidRPr="00AD2316" w:rsidRDefault="003228F5" w:rsidP="003228F5">
            <w:pPr>
              <w:pStyle w:val="Default"/>
            </w:pPr>
            <w:r w:rsidRPr="00AD2316">
              <w:t>Valstybinės reikšmės objektų apsauga</w:t>
            </w:r>
          </w:p>
        </w:tc>
        <w:tc>
          <w:tcPr>
            <w:tcW w:w="273" w:type="pct"/>
            <w:vMerge w:val="restart"/>
          </w:tcPr>
          <w:p w14:paraId="7764C164" w14:textId="77777777" w:rsidR="003228F5" w:rsidRPr="00AD2316" w:rsidRDefault="003228F5" w:rsidP="003228F5">
            <w:pPr>
              <w:widowControl w:val="0"/>
              <w:jc w:val="center"/>
            </w:pPr>
            <w:r w:rsidRPr="00AD2316">
              <w:t>IV</w:t>
            </w:r>
          </w:p>
        </w:tc>
        <w:tc>
          <w:tcPr>
            <w:tcW w:w="405" w:type="pct"/>
            <w:vMerge w:val="restart"/>
          </w:tcPr>
          <w:p w14:paraId="6F5C0A64" w14:textId="77777777" w:rsidR="003228F5" w:rsidRPr="00AD2316" w:rsidRDefault="003228F5" w:rsidP="003228F5">
            <w:pPr>
              <w:widowControl w:val="0"/>
              <w:jc w:val="center"/>
            </w:pPr>
            <w:r w:rsidRPr="00AD2316">
              <w:t>5</w:t>
            </w:r>
          </w:p>
        </w:tc>
        <w:tc>
          <w:tcPr>
            <w:tcW w:w="948" w:type="pct"/>
          </w:tcPr>
          <w:p w14:paraId="3907A247" w14:textId="77777777" w:rsidR="003228F5" w:rsidRPr="00AD2316" w:rsidRDefault="003228F5" w:rsidP="00E05A59">
            <w:pPr>
              <w:pStyle w:val="Default"/>
            </w:pPr>
            <w:r w:rsidRPr="00AD2316">
              <w:t>Užtikrinti ypatingos svarbos infrastruktūros objektų apsaugą nuo pašalinių asmenų ir (arba) objektą pažeisti galinčių medžiagų ar įrenginių.</w:t>
            </w:r>
          </w:p>
        </w:tc>
        <w:tc>
          <w:tcPr>
            <w:tcW w:w="2112" w:type="pct"/>
          </w:tcPr>
          <w:p w14:paraId="74E952AF" w14:textId="77777777" w:rsidR="003228F5" w:rsidRPr="00AD2316" w:rsidRDefault="003228F5" w:rsidP="00E05A59">
            <w:pPr>
              <w:pStyle w:val="Default"/>
            </w:pPr>
            <w:r w:rsidRPr="00AD2316">
              <w:t>Apibūdinti ypatingos svarbos infrastruktūros objekto saugojimą, kai stebima objekto aplinka, perimetras, vamzdynai ir akvatorija.</w:t>
            </w:r>
          </w:p>
          <w:p w14:paraId="3615FC0F" w14:textId="6CFD0120" w:rsidR="003228F5" w:rsidRPr="00AD2316" w:rsidRDefault="003228F5" w:rsidP="00E05A59">
            <w:pPr>
              <w:pStyle w:val="Default"/>
            </w:pPr>
            <w:r w:rsidRPr="00AD2316">
              <w:t>Apibūdinti asmenų ir daiktų patekimo į saugomą objektą ir jų judėjimo stebėjimą.</w:t>
            </w:r>
          </w:p>
          <w:p w14:paraId="0473A84A" w14:textId="77777777" w:rsidR="003228F5" w:rsidRPr="00AD2316" w:rsidRDefault="003228F5" w:rsidP="00E05A59">
            <w:pPr>
              <w:pStyle w:val="Default"/>
            </w:pPr>
            <w:r w:rsidRPr="00AD2316">
              <w:t>Ginti saugomą objektą specialiosiomis priemonėmis ir ginklu, užkardant arba atsakant į puolimą, kuriuo siekiama jį užimti, pažeisti ar sunaikinti.</w:t>
            </w:r>
          </w:p>
        </w:tc>
      </w:tr>
      <w:tr w:rsidR="003228F5" w:rsidRPr="00AD2316" w14:paraId="1B0D4F24" w14:textId="77777777" w:rsidTr="00D1101D">
        <w:trPr>
          <w:trHeight w:val="57"/>
          <w:jc w:val="center"/>
        </w:trPr>
        <w:tc>
          <w:tcPr>
            <w:tcW w:w="449" w:type="pct"/>
            <w:vMerge/>
          </w:tcPr>
          <w:p w14:paraId="34DF819A" w14:textId="77777777" w:rsidR="003228F5" w:rsidRPr="00AD2316" w:rsidRDefault="003228F5" w:rsidP="003228F5">
            <w:pPr>
              <w:widowControl w:val="0"/>
              <w:jc w:val="center"/>
            </w:pPr>
          </w:p>
        </w:tc>
        <w:tc>
          <w:tcPr>
            <w:tcW w:w="813" w:type="pct"/>
            <w:vMerge/>
          </w:tcPr>
          <w:p w14:paraId="7D7BCE27" w14:textId="77777777" w:rsidR="003228F5" w:rsidRPr="00AD2316" w:rsidRDefault="003228F5" w:rsidP="003228F5">
            <w:pPr>
              <w:widowControl w:val="0"/>
            </w:pPr>
          </w:p>
        </w:tc>
        <w:tc>
          <w:tcPr>
            <w:tcW w:w="273" w:type="pct"/>
            <w:vMerge/>
          </w:tcPr>
          <w:p w14:paraId="11A0ACE0" w14:textId="77777777" w:rsidR="003228F5" w:rsidRPr="00AD2316" w:rsidRDefault="003228F5" w:rsidP="003228F5">
            <w:pPr>
              <w:widowControl w:val="0"/>
              <w:jc w:val="center"/>
            </w:pPr>
          </w:p>
        </w:tc>
        <w:tc>
          <w:tcPr>
            <w:tcW w:w="405" w:type="pct"/>
            <w:vMerge/>
          </w:tcPr>
          <w:p w14:paraId="5C14C6D8" w14:textId="77777777" w:rsidR="003228F5" w:rsidRPr="00AD2316" w:rsidRDefault="003228F5" w:rsidP="003228F5">
            <w:pPr>
              <w:widowControl w:val="0"/>
              <w:jc w:val="center"/>
            </w:pPr>
          </w:p>
        </w:tc>
        <w:tc>
          <w:tcPr>
            <w:tcW w:w="948" w:type="pct"/>
          </w:tcPr>
          <w:p w14:paraId="241D3286" w14:textId="77777777" w:rsidR="003228F5" w:rsidRPr="00AD2316" w:rsidRDefault="003228F5" w:rsidP="00E05A59">
            <w:pPr>
              <w:pStyle w:val="Default"/>
            </w:pPr>
            <w:r w:rsidRPr="00AD2316">
              <w:t>Užtikrinti kitų kritinės infrastruktūros objektų apsaugą nuo pašalinių asmenų ar pavojingų medžiagų.</w:t>
            </w:r>
          </w:p>
        </w:tc>
        <w:tc>
          <w:tcPr>
            <w:tcW w:w="2112" w:type="pct"/>
          </w:tcPr>
          <w:p w14:paraId="0F28014B" w14:textId="77777777" w:rsidR="003228F5" w:rsidRPr="00AD2316" w:rsidRDefault="003228F5" w:rsidP="00E05A59">
            <w:pPr>
              <w:pStyle w:val="Default"/>
            </w:pPr>
            <w:r w:rsidRPr="00AD2316">
              <w:t>Apibūdinti ginkluotą kritinės infrastruktūros objekto apsaugą, kai stebimas objekto perimetras.</w:t>
            </w:r>
          </w:p>
          <w:p w14:paraId="0CC66015" w14:textId="77777777" w:rsidR="003228F5" w:rsidRPr="00AD2316" w:rsidRDefault="003228F5" w:rsidP="00E05A59">
            <w:pPr>
              <w:pStyle w:val="Default"/>
            </w:pPr>
            <w:r w:rsidRPr="00AD2316">
              <w:t>Stebėti inžinerines ir technines apsaugos sistemas.</w:t>
            </w:r>
          </w:p>
          <w:p w14:paraId="3160C432" w14:textId="77777777" w:rsidR="003228F5" w:rsidRPr="00AD2316" w:rsidRDefault="003228F5" w:rsidP="00E05A59">
            <w:pPr>
              <w:pStyle w:val="Default"/>
            </w:pPr>
            <w:r w:rsidRPr="00AD2316">
              <w:t>Kontroliuoti asmenų ir daiktų patekimą į objektą.</w:t>
            </w:r>
          </w:p>
          <w:p w14:paraId="68537F57" w14:textId="77777777" w:rsidR="003228F5" w:rsidRPr="00AD2316" w:rsidRDefault="003228F5" w:rsidP="00E05A59">
            <w:pPr>
              <w:pStyle w:val="Default"/>
            </w:pPr>
            <w:r w:rsidRPr="00AD2316">
              <w:t>Stebėti asmenų ir daiktų judėjimą objekte.</w:t>
            </w:r>
          </w:p>
          <w:p w14:paraId="664909E4" w14:textId="77777777" w:rsidR="003228F5" w:rsidRPr="00AD2316" w:rsidRDefault="003228F5" w:rsidP="00E05A59">
            <w:pPr>
              <w:pStyle w:val="Default"/>
            </w:pPr>
            <w:r w:rsidRPr="00AD2316">
              <w:lastRenderedPageBreak/>
              <w:t>Ginti saugomą objektą, užkardant arba atsakant į puolimą, kuriuo siekiama jį užimti, pažeisti ar sunaikinti.</w:t>
            </w:r>
          </w:p>
        </w:tc>
      </w:tr>
      <w:tr w:rsidR="003228F5" w:rsidRPr="00AD2316" w14:paraId="7E9F23E0" w14:textId="77777777" w:rsidTr="00D1101D">
        <w:trPr>
          <w:trHeight w:val="57"/>
          <w:jc w:val="center"/>
        </w:trPr>
        <w:tc>
          <w:tcPr>
            <w:tcW w:w="449" w:type="pct"/>
            <w:vMerge/>
          </w:tcPr>
          <w:p w14:paraId="68A1CD5A" w14:textId="77777777" w:rsidR="003228F5" w:rsidRPr="00AD2316" w:rsidRDefault="003228F5" w:rsidP="003228F5">
            <w:pPr>
              <w:widowControl w:val="0"/>
              <w:jc w:val="center"/>
            </w:pPr>
          </w:p>
        </w:tc>
        <w:tc>
          <w:tcPr>
            <w:tcW w:w="813" w:type="pct"/>
            <w:vMerge/>
          </w:tcPr>
          <w:p w14:paraId="224FD528" w14:textId="77777777" w:rsidR="003228F5" w:rsidRPr="00AD2316" w:rsidRDefault="003228F5" w:rsidP="003228F5">
            <w:pPr>
              <w:widowControl w:val="0"/>
            </w:pPr>
          </w:p>
        </w:tc>
        <w:tc>
          <w:tcPr>
            <w:tcW w:w="273" w:type="pct"/>
            <w:vMerge/>
          </w:tcPr>
          <w:p w14:paraId="6BB122BD" w14:textId="77777777" w:rsidR="003228F5" w:rsidRPr="00AD2316" w:rsidRDefault="003228F5" w:rsidP="003228F5">
            <w:pPr>
              <w:widowControl w:val="0"/>
              <w:jc w:val="center"/>
            </w:pPr>
          </w:p>
        </w:tc>
        <w:tc>
          <w:tcPr>
            <w:tcW w:w="405" w:type="pct"/>
            <w:vMerge/>
          </w:tcPr>
          <w:p w14:paraId="058EAA3E" w14:textId="77777777" w:rsidR="003228F5" w:rsidRPr="00AD2316" w:rsidRDefault="003228F5" w:rsidP="003228F5">
            <w:pPr>
              <w:widowControl w:val="0"/>
              <w:jc w:val="center"/>
            </w:pPr>
          </w:p>
        </w:tc>
        <w:tc>
          <w:tcPr>
            <w:tcW w:w="948" w:type="pct"/>
          </w:tcPr>
          <w:p w14:paraId="4D25D07C" w14:textId="77777777" w:rsidR="003228F5" w:rsidRPr="00AD2316" w:rsidRDefault="003228F5" w:rsidP="003228F5">
            <w:pPr>
              <w:pStyle w:val="Default"/>
            </w:pPr>
            <w:r w:rsidRPr="00AD2316">
              <w:t>Užtikrinti specialiais teisės aktais nustatytų valstybės saugomų objektų saugumą nuo fizinio poveikio.</w:t>
            </w:r>
          </w:p>
        </w:tc>
        <w:tc>
          <w:tcPr>
            <w:tcW w:w="2112" w:type="pct"/>
          </w:tcPr>
          <w:p w14:paraId="53E81C7F" w14:textId="77777777" w:rsidR="00E14AF1" w:rsidRDefault="003228F5" w:rsidP="003228F5">
            <w:pPr>
              <w:pStyle w:val="Default"/>
              <w:jc w:val="both"/>
            </w:pPr>
            <w:r w:rsidRPr="00AD2316">
              <w:t>Stebėti objekto perimetrą esant sargyb</w:t>
            </w:r>
            <w:r>
              <w:t>oje</w:t>
            </w:r>
            <w:r w:rsidRPr="00AD2316">
              <w:t xml:space="preserve"> arba nuotolyje techninėmis priemonėmis.</w:t>
            </w:r>
          </w:p>
          <w:p w14:paraId="4BBB4CD2" w14:textId="4871E196" w:rsidR="003228F5" w:rsidRPr="00AD2316" w:rsidRDefault="003228F5" w:rsidP="003228F5">
            <w:pPr>
              <w:pStyle w:val="Default"/>
              <w:jc w:val="both"/>
            </w:pPr>
            <w:r w:rsidRPr="00AD2316">
              <w:t>Stebėti asmenų ir daiktų patekimą į objektą.</w:t>
            </w:r>
          </w:p>
          <w:p w14:paraId="6B7EE835" w14:textId="77777777" w:rsidR="003228F5" w:rsidRPr="00AD2316" w:rsidRDefault="003228F5" w:rsidP="003228F5">
            <w:pPr>
              <w:pStyle w:val="Default"/>
              <w:jc w:val="both"/>
            </w:pPr>
            <w:r w:rsidRPr="00AD2316">
              <w:t>Naudoti prievartos priemones, siekiant užkardyti ar nutraukti neteisėtą poveikį objektui.</w:t>
            </w:r>
          </w:p>
        </w:tc>
      </w:tr>
      <w:tr w:rsidR="003228F5" w:rsidRPr="00AD2316" w14:paraId="34E8649C" w14:textId="77777777" w:rsidTr="00D1101D">
        <w:trPr>
          <w:trHeight w:val="57"/>
          <w:jc w:val="center"/>
        </w:trPr>
        <w:tc>
          <w:tcPr>
            <w:tcW w:w="449" w:type="pct"/>
            <w:vMerge w:val="restart"/>
          </w:tcPr>
          <w:p w14:paraId="3A30347F" w14:textId="4262C7C0" w:rsidR="003228F5" w:rsidRPr="00AD2316" w:rsidRDefault="00E05A59" w:rsidP="003228F5">
            <w:pPr>
              <w:widowControl w:val="0"/>
              <w:jc w:val="center"/>
            </w:pPr>
            <w:r w:rsidRPr="00B51134">
              <w:t>410320013</w:t>
            </w:r>
          </w:p>
        </w:tc>
        <w:tc>
          <w:tcPr>
            <w:tcW w:w="813" w:type="pct"/>
            <w:vMerge w:val="restart"/>
          </w:tcPr>
          <w:p w14:paraId="665ACA2B" w14:textId="77777777" w:rsidR="003228F5" w:rsidRPr="00AD2316" w:rsidRDefault="003228F5" w:rsidP="003228F5">
            <w:pPr>
              <w:pStyle w:val="Default"/>
            </w:pPr>
            <w:r w:rsidRPr="00AD2316">
              <w:t>Asmenų paieška</w:t>
            </w:r>
          </w:p>
        </w:tc>
        <w:tc>
          <w:tcPr>
            <w:tcW w:w="273" w:type="pct"/>
            <w:vMerge w:val="restart"/>
          </w:tcPr>
          <w:p w14:paraId="440AD240" w14:textId="77777777" w:rsidR="003228F5" w:rsidRPr="00AD2316" w:rsidRDefault="003228F5" w:rsidP="003228F5">
            <w:pPr>
              <w:widowControl w:val="0"/>
              <w:jc w:val="center"/>
            </w:pPr>
            <w:r w:rsidRPr="00AD2316">
              <w:t>IV</w:t>
            </w:r>
          </w:p>
        </w:tc>
        <w:tc>
          <w:tcPr>
            <w:tcW w:w="405" w:type="pct"/>
            <w:vMerge w:val="restart"/>
          </w:tcPr>
          <w:p w14:paraId="6E30BA0A" w14:textId="77777777" w:rsidR="003228F5" w:rsidRPr="00AD2316" w:rsidRDefault="003228F5" w:rsidP="003228F5">
            <w:pPr>
              <w:widowControl w:val="0"/>
              <w:jc w:val="center"/>
            </w:pPr>
            <w:r w:rsidRPr="00AD2316">
              <w:t>5</w:t>
            </w:r>
          </w:p>
        </w:tc>
        <w:tc>
          <w:tcPr>
            <w:tcW w:w="948" w:type="pct"/>
          </w:tcPr>
          <w:p w14:paraId="5E5DF4D6" w14:textId="77777777" w:rsidR="003228F5" w:rsidRPr="00AD2316" w:rsidRDefault="003228F5" w:rsidP="003228F5">
            <w:pPr>
              <w:pStyle w:val="Default"/>
            </w:pPr>
            <w:r w:rsidRPr="00AD2316">
              <w:t>Vykdyti iš laisvės atėmimo vietų ar konvojavimo metu pabėgusių asmenų paiešką.</w:t>
            </w:r>
          </w:p>
        </w:tc>
        <w:tc>
          <w:tcPr>
            <w:tcW w:w="2112" w:type="pct"/>
          </w:tcPr>
          <w:p w14:paraId="5586A276" w14:textId="77777777" w:rsidR="003228F5" w:rsidRPr="00AD2316" w:rsidRDefault="003228F5" w:rsidP="003228F5">
            <w:pPr>
              <w:pStyle w:val="Default"/>
              <w:jc w:val="both"/>
            </w:pPr>
            <w:r w:rsidRPr="00AD2316">
              <w:t>Apibūdinti pabėgusių asmenų sulaikymo taktiką.</w:t>
            </w:r>
          </w:p>
          <w:p w14:paraId="29137836" w14:textId="22568A1B" w:rsidR="003228F5" w:rsidRPr="00AD2316" w:rsidRDefault="003228F5" w:rsidP="003228F5">
            <w:pPr>
              <w:pStyle w:val="Default"/>
              <w:jc w:val="both"/>
            </w:pPr>
            <w:r w:rsidRPr="00AD2316">
              <w:t>Ieškoti pabėgusių asmenų gyvenamosiose ir kitose teritorijose pagal nustatytą tvarką veikiant vienam arba grupėje.</w:t>
            </w:r>
          </w:p>
          <w:p w14:paraId="6AF7864F" w14:textId="77777777" w:rsidR="003228F5" w:rsidRPr="00AD2316" w:rsidRDefault="003228F5" w:rsidP="003228F5">
            <w:pPr>
              <w:pStyle w:val="Default"/>
              <w:jc w:val="both"/>
            </w:pPr>
            <w:r w:rsidRPr="00AD2316">
              <w:t>Sulaikyti pabėgusį asmenį teisės aktais nustatyta apimtimi ir tvarka.</w:t>
            </w:r>
          </w:p>
        </w:tc>
      </w:tr>
      <w:tr w:rsidR="003228F5" w:rsidRPr="00AD2316" w14:paraId="08FC70C6" w14:textId="77777777" w:rsidTr="00D1101D">
        <w:trPr>
          <w:trHeight w:val="57"/>
          <w:jc w:val="center"/>
        </w:trPr>
        <w:tc>
          <w:tcPr>
            <w:tcW w:w="449" w:type="pct"/>
            <w:vMerge/>
          </w:tcPr>
          <w:p w14:paraId="52687B54" w14:textId="77777777" w:rsidR="003228F5" w:rsidRPr="00AD2316" w:rsidRDefault="003228F5" w:rsidP="003228F5">
            <w:pPr>
              <w:widowControl w:val="0"/>
              <w:jc w:val="center"/>
            </w:pPr>
          </w:p>
        </w:tc>
        <w:tc>
          <w:tcPr>
            <w:tcW w:w="813" w:type="pct"/>
            <w:vMerge/>
          </w:tcPr>
          <w:p w14:paraId="0D502A5F" w14:textId="77777777" w:rsidR="003228F5" w:rsidRPr="00AD2316" w:rsidRDefault="003228F5" w:rsidP="003228F5">
            <w:pPr>
              <w:widowControl w:val="0"/>
            </w:pPr>
          </w:p>
        </w:tc>
        <w:tc>
          <w:tcPr>
            <w:tcW w:w="273" w:type="pct"/>
            <w:vMerge/>
          </w:tcPr>
          <w:p w14:paraId="577644B8" w14:textId="77777777" w:rsidR="003228F5" w:rsidRPr="00AD2316" w:rsidRDefault="003228F5" w:rsidP="003228F5">
            <w:pPr>
              <w:widowControl w:val="0"/>
              <w:jc w:val="center"/>
            </w:pPr>
          </w:p>
        </w:tc>
        <w:tc>
          <w:tcPr>
            <w:tcW w:w="405" w:type="pct"/>
            <w:vMerge/>
          </w:tcPr>
          <w:p w14:paraId="6F37283F" w14:textId="77777777" w:rsidR="003228F5" w:rsidRPr="00AD2316" w:rsidRDefault="003228F5" w:rsidP="003228F5">
            <w:pPr>
              <w:widowControl w:val="0"/>
              <w:jc w:val="center"/>
            </w:pPr>
          </w:p>
        </w:tc>
        <w:tc>
          <w:tcPr>
            <w:tcW w:w="948" w:type="pct"/>
          </w:tcPr>
          <w:p w14:paraId="320FFE2F" w14:textId="77777777" w:rsidR="003228F5" w:rsidRPr="00AD2316" w:rsidRDefault="003228F5" w:rsidP="003228F5">
            <w:pPr>
              <w:pStyle w:val="Default"/>
            </w:pPr>
            <w:r w:rsidRPr="00AD2316">
              <w:rPr>
                <w:color w:val="auto"/>
              </w:rPr>
              <w:t>Vykdyti dingusių ir teisėsaugos ieškomų asmenų paiešką.</w:t>
            </w:r>
          </w:p>
        </w:tc>
        <w:tc>
          <w:tcPr>
            <w:tcW w:w="2112" w:type="pct"/>
          </w:tcPr>
          <w:p w14:paraId="2A97304F" w14:textId="77777777" w:rsidR="003228F5" w:rsidRPr="00AD2316" w:rsidRDefault="003228F5" w:rsidP="003228F5">
            <w:pPr>
              <w:pStyle w:val="Default"/>
              <w:jc w:val="both"/>
            </w:pPr>
            <w:r w:rsidRPr="00AD2316">
              <w:t xml:space="preserve">Apibūdinti dingusių </w:t>
            </w:r>
            <w:r w:rsidRPr="00AD2316">
              <w:rPr>
                <w:color w:val="auto"/>
              </w:rPr>
              <w:t>ir teisėsaugos ieškomų</w:t>
            </w:r>
            <w:r w:rsidRPr="00AD2316">
              <w:rPr>
                <w:color w:val="FF0000"/>
              </w:rPr>
              <w:t xml:space="preserve"> </w:t>
            </w:r>
            <w:r w:rsidRPr="00AD2316">
              <w:t>asmenų sulaikymo taktiką.</w:t>
            </w:r>
          </w:p>
          <w:p w14:paraId="05251B5F" w14:textId="77777777" w:rsidR="003228F5" w:rsidRPr="00AD2316" w:rsidRDefault="003228F5" w:rsidP="003228F5">
            <w:pPr>
              <w:pStyle w:val="Default"/>
              <w:jc w:val="both"/>
            </w:pPr>
            <w:r w:rsidRPr="00AD2316">
              <w:t xml:space="preserve">Ieškoti dingusių </w:t>
            </w:r>
            <w:r w:rsidRPr="00AD2316">
              <w:rPr>
                <w:color w:val="auto"/>
              </w:rPr>
              <w:t>ir teisėsaugos ieškomų</w:t>
            </w:r>
            <w:r w:rsidRPr="00AD2316">
              <w:t xml:space="preserve"> asmenų veikiant grupėje teisės aktais ar bendradarbiavimo susitarimais nustatytose ribose ir tvarka.</w:t>
            </w:r>
          </w:p>
          <w:p w14:paraId="7B97C8BA" w14:textId="77777777" w:rsidR="003228F5" w:rsidRPr="00AD2316" w:rsidRDefault="003228F5" w:rsidP="003228F5">
            <w:pPr>
              <w:pStyle w:val="Default"/>
              <w:jc w:val="both"/>
            </w:pPr>
            <w:r w:rsidRPr="00AD2316">
              <w:t>Orientuotis vietovėje pagal gamtos požymius, žemėlapius ir kitą įrangą.</w:t>
            </w:r>
          </w:p>
        </w:tc>
      </w:tr>
      <w:tr w:rsidR="003228F5" w:rsidRPr="00AD2316" w14:paraId="40A158E7" w14:textId="77777777" w:rsidTr="00D1101D">
        <w:trPr>
          <w:trHeight w:val="57"/>
          <w:jc w:val="center"/>
        </w:trPr>
        <w:tc>
          <w:tcPr>
            <w:tcW w:w="5000" w:type="pct"/>
            <w:gridSpan w:val="6"/>
            <w:shd w:val="clear" w:color="auto" w:fill="F2F2F2"/>
          </w:tcPr>
          <w:p w14:paraId="577F104E" w14:textId="77777777" w:rsidR="003228F5" w:rsidRPr="00AD2316" w:rsidRDefault="003228F5" w:rsidP="003228F5">
            <w:pPr>
              <w:pStyle w:val="NoSpacing"/>
              <w:widowControl w:val="0"/>
              <w:jc w:val="both"/>
              <w:rPr>
                <w:b/>
              </w:rPr>
            </w:pPr>
            <w:r w:rsidRPr="00AD2316">
              <w:rPr>
                <w:b/>
              </w:rPr>
              <w:t>Baigiamasis modulis (iš viso 5 mokymosi kreditai)</w:t>
            </w:r>
          </w:p>
        </w:tc>
      </w:tr>
      <w:tr w:rsidR="003228F5" w:rsidRPr="00AD2316" w14:paraId="32D4D0C5" w14:textId="77777777" w:rsidTr="00D1101D">
        <w:trPr>
          <w:trHeight w:val="57"/>
          <w:jc w:val="center"/>
        </w:trPr>
        <w:tc>
          <w:tcPr>
            <w:tcW w:w="449" w:type="pct"/>
          </w:tcPr>
          <w:p w14:paraId="08DC6439" w14:textId="0E52A84C" w:rsidR="003228F5" w:rsidRPr="00AD2316" w:rsidRDefault="00E05A59" w:rsidP="003228F5">
            <w:pPr>
              <w:widowControl w:val="0"/>
              <w:jc w:val="center"/>
            </w:pPr>
            <w:r w:rsidRPr="00B51134">
              <w:t>4000004</w:t>
            </w:r>
          </w:p>
        </w:tc>
        <w:tc>
          <w:tcPr>
            <w:tcW w:w="813" w:type="pct"/>
          </w:tcPr>
          <w:p w14:paraId="09FD8B11" w14:textId="77777777" w:rsidR="003228F5" w:rsidRPr="00AD2316" w:rsidRDefault="003228F5" w:rsidP="003228F5">
            <w:pPr>
              <w:widowControl w:val="0"/>
              <w:rPr>
                <w:iCs/>
              </w:rPr>
            </w:pPr>
            <w:r w:rsidRPr="00AD2316">
              <w:rPr>
                <w:iCs/>
              </w:rPr>
              <w:t>Įvadas į darbo rinką</w:t>
            </w:r>
          </w:p>
        </w:tc>
        <w:tc>
          <w:tcPr>
            <w:tcW w:w="273" w:type="pct"/>
          </w:tcPr>
          <w:p w14:paraId="5ECCD308" w14:textId="77777777" w:rsidR="003228F5" w:rsidRPr="00AD2316" w:rsidRDefault="003228F5" w:rsidP="003228F5">
            <w:pPr>
              <w:widowControl w:val="0"/>
              <w:jc w:val="center"/>
            </w:pPr>
            <w:r w:rsidRPr="00AD2316">
              <w:t>IV</w:t>
            </w:r>
          </w:p>
        </w:tc>
        <w:tc>
          <w:tcPr>
            <w:tcW w:w="405" w:type="pct"/>
          </w:tcPr>
          <w:p w14:paraId="72C8BB29" w14:textId="77777777" w:rsidR="003228F5" w:rsidRPr="00AD2316" w:rsidRDefault="003228F5" w:rsidP="003228F5">
            <w:pPr>
              <w:widowControl w:val="0"/>
              <w:jc w:val="center"/>
            </w:pPr>
            <w:r w:rsidRPr="00AD2316">
              <w:t>5</w:t>
            </w:r>
          </w:p>
        </w:tc>
        <w:tc>
          <w:tcPr>
            <w:tcW w:w="948" w:type="pct"/>
          </w:tcPr>
          <w:p w14:paraId="19C10B42" w14:textId="77777777" w:rsidR="003228F5" w:rsidRPr="00AD2316" w:rsidRDefault="003228F5" w:rsidP="003228F5">
            <w:pPr>
              <w:widowControl w:val="0"/>
            </w:pPr>
            <w:r w:rsidRPr="00AD2316">
              <w:t>Formuoti darbinius įgūdžius realioje darbo vietoje.</w:t>
            </w:r>
          </w:p>
        </w:tc>
        <w:tc>
          <w:tcPr>
            <w:tcW w:w="2112" w:type="pct"/>
          </w:tcPr>
          <w:p w14:paraId="1DD9A417" w14:textId="77777777" w:rsidR="003228F5" w:rsidRPr="00AD2316" w:rsidRDefault="003228F5" w:rsidP="003228F5">
            <w:pPr>
              <w:widowControl w:val="0"/>
              <w:jc w:val="both"/>
            </w:pPr>
            <w:r w:rsidRPr="00AD2316">
              <w:t>Įsivertinti ir realioje darbo vietoje demonstruoti įgytas kompetencijas.</w:t>
            </w:r>
          </w:p>
          <w:p w14:paraId="4178DA47" w14:textId="77777777" w:rsidR="003228F5" w:rsidRPr="00AD2316" w:rsidRDefault="003228F5" w:rsidP="003228F5">
            <w:pPr>
              <w:widowControl w:val="0"/>
              <w:jc w:val="both"/>
            </w:pPr>
            <w:r w:rsidRPr="00AD2316">
              <w:t>Susipažinti su būsimo darbo specifika ir adaptuotis realioje darbo vietoje.</w:t>
            </w:r>
          </w:p>
          <w:p w14:paraId="545A9A0D" w14:textId="77777777" w:rsidR="003228F5" w:rsidRPr="00AD2316" w:rsidRDefault="003228F5" w:rsidP="003228F5">
            <w:pPr>
              <w:widowControl w:val="0"/>
              <w:jc w:val="both"/>
            </w:pPr>
            <w:r w:rsidRPr="00AD2316">
              <w:t>Įsivertinti asmenines integracijos į darbo rinką galimybes.</w:t>
            </w:r>
          </w:p>
        </w:tc>
      </w:tr>
    </w:tbl>
    <w:p w14:paraId="2959EC8F" w14:textId="77777777" w:rsidR="00993304" w:rsidRPr="00AD2316" w:rsidRDefault="00993304" w:rsidP="00993304">
      <w:r w:rsidRPr="00AD2316">
        <w:t>* Šie moduliai vykdant tęstinį profesinį mokymą neįgyvendinami, o darbuotojų saugos ir sveikatos bei saugaus elgesio ekstremaliose situacijose mokymas yra integruojamas į kvalifikaciją sudarančioms kompetencijoms įgyti skirtus modulius.</w:t>
      </w:r>
    </w:p>
    <w:p w14:paraId="79D4FF5D" w14:textId="77777777" w:rsidR="005B2359" w:rsidRPr="00AD2316" w:rsidRDefault="00F67E19" w:rsidP="005D10C7">
      <w:pPr>
        <w:widowControl w:val="0"/>
        <w:jc w:val="center"/>
        <w:rPr>
          <w:b/>
          <w:sz w:val="28"/>
          <w:szCs w:val="28"/>
        </w:rPr>
      </w:pPr>
      <w:r w:rsidRPr="00AD2316">
        <w:br w:type="page"/>
      </w:r>
      <w:r w:rsidR="00086D78" w:rsidRPr="00AD2316">
        <w:rPr>
          <w:b/>
          <w:sz w:val="28"/>
          <w:szCs w:val="28"/>
        </w:rPr>
        <w:lastRenderedPageBreak/>
        <w:t>3. REKOMENDUOJAMA MODULIŲ SEKA</w:t>
      </w:r>
    </w:p>
    <w:p w14:paraId="7B5595AE" w14:textId="77777777" w:rsidR="00704C61" w:rsidRPr="00AD2316" w:rsidRDefault="00704C61" w:rsidP="005D10C7">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3"/>
        <w:gridCol w:w="4194"/>
        <w:gridCol w:w="1560"/>
        <w:gridCol w:w="2267"/>
        <w:gridCol w:w="6062"/>
      </w:tblGrid>
      <w:tr w:rsidR="006D20BD" w:rsidRPr="00AD2316" w14:paraId="328BF209" w14:textId="77777777" w:rsidTr="00E14AF1">
        <w:trPr>
          <w:jc w:val="center"/>
        </w:trPr>
        <w:tc>
          <w:tcPr>
            <w:tcW w:w="514" w:type="pct"/>
          </w:tcPr>
          <w:p w14:paraId="1D5C4101" w14:textId="77777777" w:rsidR="00570F2C" w:rsidRPr="00AD2316" w:rsidRDefault="00570F2C" w:rsidP="005D10C7">
            <w:pPr>
              <w:widowControl w:val="0"/>
              <w:jc w:val="center"/>
              <w:rPr>
                <w:b/>
              </w:rPr>
            </w:pPr>
            <w:r w:rsidRPr="00AD2316">
              <w:rPr>
                <w:b/>
              </w:rPr>
              <w:t>Valstybinis kodas</w:t>
            </w:r>
          </w:p>
        </w:tc>
        <w:tc>
          <w:tcPr>
            <w:tcW w:w="1336" w:type="pct"/>
          </w:tcPr>
          <w:p w14:paraId="77368286" w14:textId="77777777" w:rsidR="00570F2C" w:rsidRPr="00AD2316" w:rsidRDefault="00570F2C" w:rsidP="005D10C7">
            <w:pPr>
              <w:widowControl w:val="0"/>
              <w:jc w:val="center"/>
              <w:rPr>
                <w:b/>
              </w:rPr>
            </w:pPr>
            <w:r w:rsidRPr="00AD2316">
              <w:rPr>
                <w:b/>
              </w:rPr>
              <w:t>Modulio pavadinimas</w:t>
            </w:r>
          </w:p>
        </w:tc>
        <w:tc>
          <w:tcPr>
            <w:tcW w:w="497" w:type="pct"/>
          </w:tcPr>
          <w:p w14:paraId="013A539B" w14:textId="77777777" w:rsidR="00570F2C" w:rsidRPr="00AD2316" w:rsidRDefault="00570F2C" w:rsidP="005D10C7">
            <w:pPr>
              <w:widowControl w:val="0"/>
              <w:jc w:val="center"/>
              <w:rPr>
                <w:b/>
              </w:rPr>
            </w:pPr>
            <w:r w:rsidRPr="00AD2316">
              <w:rPr>
                <w:b/>
              </w:rPr>
              <w:t>LTKS lygis</w:t>
            </w:r>
          </w:p>
        </w:tc>
        <w:tc>
          <w:tcPr>
            <w:tcW w:w="722" w:type="pct"/>
          </w:tcPr>
          <w:p w14:paraId="35A61DC7" w14:textId="77777777" w:rsidR="00570F2C" w:rsidRPr="00AD2316" w:rsidRDefault="00570F2C" w:rsidP="005D10C7">
            <w:pPr>
              <w:widowControl w:val="0"/>
              <w:jc w:val="center"/>
              <w:rPr>
                <w:b/>
              </w:rPr>
            </w:pPr>
            <w:r w:rsidRPr="00AD2316">
              <w:rPr>
                <w:b/>
              </w:rPr>
              <w:t xml:space="preserve">Apimtis </w:t>
            </w:r>
            <w:r w:rsidR="00592AFC" w:rsidRPr="00AD2316">
              <w:rPr>
                <w:b/>
              </w:rPr>
              <w:t xml:space="preserve">mokymosi </w:t>
            </w:r>
            <w:r w:rsidRPr="00AD2316">
              <w:rPr>
                <w:b/>
              </w:rPr>
              <w:t>kreditais</w:t>
            </w:r>
          </w:p>
        </w:tc>
        <w:tc>
          <w:tcPr>
            <w:tcW w:w="1931" w:type="pct"/>
          </w:tcPr>
          <w:p w14:paraId="40D1252C" w14:textId="77777777" w:rsidR="00570F2C" w:rsidRPr="00AD2316" w:rsidRDefault="006B30BE" w:rsidP="005D10C7">
            <w:pPr>
              <w:widowControl w:val="0"/>
              <w:jc w:val="center"/>
              <w:rPr>
                <w:b/>
              </w:rPr>
            </w:pPr>
            <w:r w:rsidRPr="00AD2316">
              <w:rPr>
                <w:b/>
              </w:rPr>
              <w:t>Asmens pasirengimo mokytis modulyje reikalavimai</w:t>
            </w:r>
            <w:r w:rsidR="00570F2C" w:rsidRPr="00AD2316">
              <w:rPr>
                <w:b/>
              </w:rPr>
              <w:t xml:space="preserve"> (jei taikoma)</w:t>
            </w:r>
          </w:p>
        </w:tc>
      </w:tr>
      <w:tr w:rsidR="006D20BD" w:rsidRPr="00AD2316" w14:paraId="18626359" w14:textId="77777777" w:rsidTr="00EA4BB5">
        <w:trPr>
          <w:trHeight w:val="57"/>
          <w:jc w:val="center"/>
        </w:trPr>
        <w:tc>
          <w:tcPr>
            <w:tcW w:w="5000" w:type="pct"/>
            <w:gridSpan w:val="5"/>
            <w:shd w:val="clear" w:color="auto" w:fill="F2F2F2"/>
          </w:tcPr>
          <w:p w14:paraId="3DD11012" w14:textId="0F20869F" w:rsidR="00EA4BB5" w:rsidRPr="00AD2316" w:rsidRDefault="00EA4BB5" w:rsidP="005D10C7">
            <w:pPr>
              <w:pStyle w:val="NoSpacing"/>
              <w:widowControl w:val="0"/>
              <w:rPr>
                <w:b/>
              </w:rPr>
            </w:pPr>
            <w:r w:rsidRPr="00AD2316">
              <w:rPr>
                <w:b/>
              </w:rPr>
              <w:t>Įvadinis modulis (iš viso 1 mokymosi kreditas)</w:t>
            </w:r>
            <w:r w:rsidR="00E05A59">
              <w:rPr>
                <w:b/>
              </w:rPr>
              <w:t>*</w:t>
            </w:r>
          </w:p>
        </w:tc>
      </w:tr>
      <w:tr w:rsidR="006D20BD" w:rsidRPr="00AD2316" w14:paraId="67B215F9" w14:textId="77777777" w:rsidTr="00E14AF1">
        <w:trPr>
          <w:jc w:val="center"/>
        </w:trPr>
        <w:tc>
          <w:tcPr>
            <w:tcW w:w="514" w:type="pct"/>
          </w:tcPr>
          <w:p w14:paraId="118A1AE3" w14:textId="2380A717" w:rsidR="00570F2C" w:rsidRPr="00AD2316" w:rsidRDefault="00E05A59" w:rsidP="005D10C7">
            <w:pPr>
              <w:widowControl w:val="0"/>
              <w:jc w:val="center"/>
            </w:pPr>
            <w:r w:rsidRPr="00B51134">
              <w:t>4000005</w:t>
            </w:r>
          </w:p>
        </w:tc>
        <w:tc>
          <w:tcPr>
            <w:tcW w:w="1336" w:type="pct"/>
          </w:tcPr>
          <w:p w14:paraId="7A3629DD" w14:textId="4434D04B" w:rsidR="00570F2C" w:rsidRPr="00AD2316" w:rsidRDefault="009760CB" w:rsidP="005D10C7">
            <w:pPr>
              <w:widowControl w:val="0"/>
            </w:pPr>
            <w:r w:rsidRPr="00AD2316">
              <w:t>Įvadas į profesiją</w:t>
            </w:r>
          </w:p>
        </w:tc>
        <w:tc>
          <w:tcPr>
            <w:tcW w:w="497" w:type="pct"/>
            <w:vAlign w:val="center"/>
          </w:tcPr>
          <w:p w14:paraId="0AF0F45B" w14:textId="77777777" w:rsidR="00570F2C" w:rsidRPr="00AD2316" w:rsidRDefault="00650294" w:rsidP="005D10C7">
            <w:pPr>
              <w:widowControl w:val="0"/>
              <w:jc w:val="center"/>
            </w:pPr>
            <w:r w:rsidRPr="00AD2316">
              <w:t>IV</w:t>
            </w:r>
          </w:p>
        </w:tc>
        <w:tc>
          <w:tcPr>
            <w:tcW w:w="722" w:type="pct"/>
            <w:vAlign w:val="center"/>
          </w:tcPr>
          <w:p w14:paraId="58DAFE48" w14:textId="77777777" w:rsidR="00570F2C" w:rsidRPr="00AD2316" w:rsidRDefault="00CB5C39" w:rsidP="005D10C7">
            <w:pPr>
              <w:widowControl w:val="0"/>
              <w:jc w:val="center"/>
            </w:pPr>
            <w:r w:rsidRPr="00AD2316">
              <w:t>1</w:t>
            </w:r>
          </w:p>
        </w:tc>
        <w:tc>
          <w:tcPr>
            <w:tcW w:w="1931" w:type="pct"/>
          </w:tcPr>
          <w:p w14:paraId="6459E4F9" w14:textId="294EEA99" w:rsidR="00570F2C" w:rsidRPr="00AD2316" w:rsidRDefault="003F1470" w:rsidP="005D10C7">
            <w:pPr>
              <w:widowControl w:val="0"/>
              <w:rPr>
                <w:i/>
              </w:rPr>
            </w:pPr>
            <w:r w:rsidRPr="00AD2316">
              <w:rPr>
                <w:i/>
              </w:rPr>
              <w:t>Netaikoma</w:t>
            </w:r>
          </w:p>
        </w:tc>
      </w:tr>
      <w:tr w:rsidR="006D20BD" w:rsidRPr="00AD2316" w14:paraId="7EF207FE" w14:textId="77777777" w:rsidTr="00EA4BB5">
        <w:trPr>
          <w:trHeight w:val="57"/>
          <w:jc w:val="center"/>
        </w:trPr>
        <w:tc>
          <w:tcPr>
            <w:tcW w:w="5000" w:type="pct"/>
            <w:gridSpan w:val="5"/>
            <w:shd w:val="clear" w:color="auto" w:fill="F2F2F2"/>
          </w:tcPr>
          <w:p w14:paraId="3601D26A" w14:textId="6DD94B90" w:rsidR="00EA4BB5" w:rsidRPr="00AD2316" w:rsidRDefault="00EA4BB5" w:rsidP="005D10C7">
            <w:pPr>
              <w:pStyle w:val="NoSpacing"/>
              <w:widowControl w:val="0"/>
              <w:rPr>
                <w:b/>
              </w:rPr>
            </w:pPr>
            <w:r w:rsidRPr="00AD2316">
              <w:rPr>
                <w:b/>
              </w:rPr>
              <w:t>Bendrieji moduliai (iš viso 4 mokymosi kreditai)</w:t>
            </w:r>
            <w:r w:rsidR="00E05A59">
              <w:rPr>
                <w:b/>
              </w:rPr>
              <w:t>*</w:t>
            </w:r>
          </w:p>
        </w:tc>
      </w:tr>
      <w:tr w:rsidR="00E05A59" w:rsidRPr="00AD2316" w14:paraId="02A37A57" w14:textId="77777777" w:rsidTr="00E14AF1">
        <w:trPr>
          <w:trHeight w:val="174"/>
          <w:jc w:val="center"/>
        </w:trPr>
        <w:tc>
          <w:tcPr>
            <w:tcW w:w="514" w:type="pct"/>
          </w:tcPr>
          <w:p w14:paraId="26299329" w14:textId="597E3618" w:rsidR="00E05A59" w:rsidRPr="00AD2316" w:rsidRDefault="00E05A59" w:rsidP="00E05A59">
            <w:pPr>
              <w:widowControl w:val="0"/>
              <w:jc w:val="center"/>
            </w:pPr>
            <w:r w:rsidRPr="00B51134">
              <w:t>4102201</w:t>
            </w:r>
          </w:p>
        </w:tc>
        <w:tc>
          <w:tcPr>
            <w:tcW w:w="1336" w:type="pct"/>
          </w:tcPr>
          <w:p w14:paraId="23FF5759" w14:textId="3927A630" w:rsidR="00E05A59" w:rsidRPr="00AD2316" w:rsidRDefault="00E05A59" w:rsidP="00E05A59">
            <w:pPr>
              <w:widowControl w:val="0"/>
              <w:rPr>
                <w:iCs/>
              </w:rPr>
            </w:pPr>
            <w:r w:rsidRPr="00AD2316">
              <w:t>Saugus elgesys ekstremaliose situacijose</w:t>
            </w:r>
          </w:p>
        </w:tc>
        <w:tc>
          <w:tcPr>
            <w:tcW w:w="497" w:type="pct"/>
          </w:tcPr>
          <w:p w14:paraId="15C6C7CD" w14:textId="77777777" w:rsidR="00E05A59" w:rsidRPr="00AD2316" w:rsidRDefault="00E05A59" w:rsidP="00E05A59">
            <w:pPr>
              <w:widowControl w:val="0"/>
              <w:jc w:val="center"/>
            </w:pPr>
            <w:r w:rsidRPr="00AD2316">
              <w:t>IV</w:t>
            </w:r>
          </w:p>
        </w:tc>
        <w:tc>
          <w:tcPr>
            <w:tcW w:w="722" w:type="pct"/>
          </w:tcPr>
          <w:p w14:paraId="05EBCE7B" w14:textId="77777777" w:rsidR="00E05A59" w:rsidRPr="00AD2316" w:rsidRDefault="00E05A59" w:rsidP="00E05A59">
            <w:pPr>
              <w:widowControl w:val="0"/>
              <w:jc w:val="center"/>
            </w:pPr>
            <w:r w:rsidRPr="00AD2316">
              <w:t>1</w:t>
            </w:r>
          </w:p>
        </w:tc>
        <w:tc>
          <w:tcPr>
            <w:tcW w:w="1931" w:type="pct"/>
          </w:tcPr>
          <w:p w14:paraId="425CF157" w14:textId="1E90851A" w:rsidR="00E05A59" w:rsidRPr="00AD2316" w:rsidRDefault="00E05A59" w:rsidP="00E05A59">
            <w:pPr>
              <w:widowControl w:val="0"/>
              <w:rPr>
                <w:i/>
              </w:rPr>
            </w:pPr>
            <w:r w:rsidRPr="00AD2316">
              <w:rPr>
                <w:i/>
              </w:rPr>
              <w:t>Netaikoma</w:t>
            </w:r>
          </w:p>
        </w:tc>
      </w:tr>
      <w:tr w:rsidR="00E05A59" w:rsidRPr="00AD2316" w14:paraId="6796E617" w14:textId="77777777" w:rsidTr="00E14AF1">
        <w:trPr>
          <w:trHeight w:val="174"/>
          <w:jc w:val="center"/>
        </w:trPr>
        <w:tc>
          <w:tcPr>
            <w:tcW w:w="514" w:type="pct"/>
          </w:tcPr>
          <w:p w14:paraId="54990604" w14:textId="59EE2C48" w:rsidR="00E05A59" w:rsidRPr="00AD2316" w:rsidRDefault="00E05A59" w:rsidP="00E05A59">
            <w:pPr>
              <w:widowControl w:val="0"/>
              <w:jc w:val="center"/>
            </w:pPr>
            <w:r w:rsidRPr="00B51134">
              <w:t>4102105</w:t>
            </w:r>
          </w:p>
        </w:tc>
        <w:tc>
          <w:tcPr>
            <w:tcW w:w="1336" w:type="pct"/>
          </w:tcPr>
          <w:p w14:paraId="0D8899F4" w14:textId="411F4A37" w:rsidR="00E05A59" w:rsidRPr="00AD2316" w:rsidRDefault="00E05A59" w:rsidP="00E05A59">
            <w:pPr>
              <w:widowControl w:val="0"/>
              <w:rPr>
                <w:iCs/>
              </w:rPr>
            </w:pPr>
            <w:r w:rsidRPr="00AD2316">
              <w:t>Sąmoningas fizinio aktyvumo reguliavimas</w:t>
            </w:r>
          </w:p>
        </w:tc>
        <w:tc>
          <w:tcPr>
            <w:tcW w:w="497" w:type="pct"/>
          </w:tcPr>
          <w:p w14:paraId="4C86EF98" w14:textId="77777777" w:rsidR="00E05A59" w:rsidRPr="00AD2316" w:rsidRDefault="00E05A59" w:rsidP="00E05A59">
            <w:pPr>
              <w:widowControl w:val="0"/>
              <w:jc w:val="center"/>
            </w:pPr>
            <w:r w:rsidRPr="00AD2316">
              <w:t>IV</w:t>
            </w:r>
          </w:p>
        </w:tc>
        <w:tc>
          <w:tcPr>
            <w:tcW w:w="722" w:type="pct"/>
          </w:tcPr>
          <w:p w14:paraId="6FA27EC5" w14:textId="77777777" w:rsidR="00E05A59" w:rsidRPr="00AD2316" w:rsidRDefault="00E05A59" w:rsidP="00E05A59">
            <w:pPr>
              <w:widowControl w:val="0"/>
              <w:jc w:val="center"/>
            </w:pPr>
            <w:r w:rsidRPr="00AD2316">
              <w:t>1</w:t>
            </w:r>
          </w:p>
        </w:tc>
        <w:tc>
          <w:tcPr>
            <w:tcW w:w="1931" w:type="pct"/>
          </w:tcPr>
          <w:p w14:paraId="47E642A1" w14:textId="2831EE52" w:rsidR="00E05A59" w:rsidRPr="00AD2316" w:rsidRDefault="00E05A59" w:rsidP="00E05A59">
            <w:pPr>
              <w:widowControl w:val="0"/>
              <w:rPr>
                <w:i/>
              </w:rPr>
            </w:pPr>
            <w:r w:rsidRPr="00AD2316">
              <w:rPr>
                <w:i/>
              </w:rPr>
              <w:t>Netaikoma</w:t>
            </w:r>
          </w:p>
        </w:tc>
      </w:tr>
      <w:tr w:rsidR="00E05A59" w:rsidRPr="00AD2316" w14:paraId="76528719" w14:textId="77777777" w:rsidTr="00E14AF1">
        <w:trPr>
          <w:trHeight w:val="174"/>
          <w:jc w:val="center"/>
        </w:trPr>
        <w:tc>
          <w:tcPr>
            <w:tcW w:w="514" w:type="pct"/>
          </w:tcPr>
          <w:p w14:paraId="2305E4C3" w14:textId="21259FC6" w:rsidR="00E05A59" w:rsidRPr="00AD2316" w:rsidRDefault="00E05A59" w:rsidP="00E05A59">
            <w:pPr>
              <w:widowControl w:val="0"/>
              <w:jc w:val="center"/>
            </w:pPr>
            <w:r w:rsidRPr="00B51134">
              <w:t>4102203</w:t>
            </w:r>
          </w:p>
        </w:tc>
        <w:tc>
          <w:tcPr>
            <w:tcW w:w="1336" w:type="pct"/>
          </w:tcPr>
          <w:p w14:paraId="3425CF9A" w14:textId="686F0475" w:rsidR="00E05A59" w:rsidRPr="00AD2316" w:rsidRDefault="00E05A59" w:rsidP="00E05A59">
            <w:pPr>
              <w:widowControl w:val="0"/>
              <w:rPr>
                <w:iCs/>
              </w:rPr>
            </w:pPr>
            <w:r w:rsidRPr="00AD2316">
              <w:rPr>
                <w:iCs/>
              </w:rPr>
              <w:t>Darbuotojų sauga ir sveikata</w:t>
            </w:r>
          </w:p>
        </w:tc>
        <w:tc>
          <w:tcPr>
            <w:tcW w:w="497" w:type="pct"/>
          </w:tcPr>
          <w:p w14:paraId="299A1AB8" w14:textId="77777777" w:rsidR="00E05A59" w:rsidRPr="00AD2316" w:rsidRDefault="00E05A59" w:rsidP="00E05A59">
            <w:pPr>
              <w:widowControl w:val="0"/>
              <w:jc w:val="center"/>
            </w:pPr>
            <w:r w:rsidRPr="00AD2316">
              <w:t>IV</w:t>
            </w:r>
          </w:p>
        </w:tc>
        <w:tc>
          <w:tcPr>
            <w:tcW w:w="722" w:type="pct"/>
          </w:tcPr>
          <w:p w14:paraId="17FFBB2B" w14:textId="77777777" w:rsidR="00E05A59" w:rsidRPr="00AD2316" w:rsidRDefault="00E05A59" w:rsidP="00E05A59">
            <w:pPr>
              <w:widowControl w:val="0"/>
              <w:jc w:val="center"/>
            </w:pPr>
            <w:r w:rsidRPr="00AD2316">
              <w:t>2</w:t>
            </w:r>
          </w:p>
        </w:tc>
        <w:tc>
          <w:tcPr>
            <w:tcW w:w="1931" w:type="pct"/>
          </w:tcPr>
          <w:p w14:paraId="48BC2E8C" w14:textId="4E3D7EAF" w:rsidR="00E05A59" w:rsidRPr="00AD2316" w:rsidRDefault="00E05A59" w:rsidP="00E05A59">
            <w:pPr>
              <w:widowControl w:val="0"/>
              <w:rPr>
                <w:i/>
              </w:rPr>
            </w:pPr>
            <w:r w:rsidRPr="00AD2316">
              <w:rPr>
                <w:i/>
              </w:rPr>
              <w:t>Netaikoma</w:t>
            </w:r>
          </w:p>
        </w:tc>
      </w:tr>
      <w:tr w:rsidR="00E05A59" w:rsidRPr="00AD2316" w14:paraId="7A62BFD0" w14:textId="77777777" w:rsidTr="00EA4BB5">
        <w:trPr>
          <w:trHeight w:val="57"/>
          <w:jc w:val="center"/>
        </w:trPr>
        <w:tc>
          <w:tcPr>
            <w:tcW w:w="5000" w:type="pct"/>
            <w:gridSpan w:val="5"/>
            <w:shd w:val="clear" w:color="auto" w:fill="F2F2F2"/>
          </w:tcPr>
          <w:p w14:paraId="5715CCE8" w14:textId="77777777" w:rsidR="00E05A59" w:rsidRPr="00AD2316" w:rsidRDefault="00E05A59" w:rsidP="00E05A59">
            <w:pPr>
              <w:pStyle w:val="NoSpacing"/>
              <w:widowControl w:val="0"/>
              <w:rPr>
                <w:b/>
              </w:rPr>
            </w:pPr>
            <w:r w:rsidRPr="00AD2316">
              <w:rPr>
                <w:b/>
              </w:rPr>
              <w:t>Kvalifikaciją sudarančioms kompetencijoms įgyti skirti moduliai (iš viso 20 mokymosi kreditų)</w:t>
            </w:r>
          </w:p>
        </w:tc>
      </w:tr>
      <w:tr w:rsidR="00E05A59" w:rsidRPr="00AD2316" w14:paraId="54361FC0" w14:textId="77777777" w:rsidTr="00E14AF1">
        <w:trPr>
          <w:trHeight w:val="174"/>
          <w:jc w:val="center"/>
        </w:trPr>
        <w:tc>
          <w:tcPr>
            <w:tcW w:w="514" w:type="pct"/>
          </w:tcPr>
          <w:p w14:paraId="39657F1B" w14:textId="52039DFC" w:rsidR="00E05A59" w:rsidRPr="00AD2316" w:rsidRDefault="00E05A59" w:rsidP="00E05A59">
            <w:pPr>
              <w:widowControl w:val="0"/>
              <w:jc w:val="center"/>
            </w:pPr>
            <w:r w:rsidRPr="00B51134">
              <w:t>410320010</w:t>
            </w:r>
          </w:p>
        </w:tc>
        <w:tc>
          <w:tcPr>
            <w:tcW w:w="1336" w:type="pct"/>
          </w:tcPr>
          <w:p w14:paraId="05CA020F" w14:textId="77777777" w:rsidR="00E05A59" w:rsidRPr="00AD2316" w:rsidRDefault="00E05A59" w:rsidP="00E05A59">
            <w:pPr>
              <w:pStyle w:val="Default"/>
            </w:pPr>
            <w:r w:rsidRPr="00AD2316">
              <w:t>Riaušių malšinimas ir saugomų objektų ir viešųjų vietų kontrolės atstatymas</w:t>
            </w:r>
          </w:p>
        </w:tc>
        <w:tc>
          <w:tcPr>
            <w:tcW w:w="497" w:type="pct"/>
            <w:vAlign w:val="center"/>
          </w:tcPr>
          <w:p w14:paraId="31BDA55C" w14:textId="77777777" w:rsidR="00E05A59" w:rsidRPr="00AD2316" w:rsidRDefault="00E05A59" w:rsidP="00E05A59">
            <w:pPr>
              <w:widowControl w:val="0"/>
              <w:jc w:val="center"/>
            </w:pPr>
            <w:r w:rsidRPr="00AD2316">
              <w:t>IV</w:t>
            </w:r>
          </w:p>
        </w:tc>
        <w:tc>
          <w:tcPr>
            <w:tcW w:w="722" w:type="pct"/>
            <w:vAlign w:val="center"/>
          </w:tcPr>
          <w:p w14:paraId="537D7ED5" w14:textId="77777777" w:rsidR="00E05A59" w:rsidRPr="00AD2316" w:rsidRDefault="00E05A59" w:rsidP="00E05A59">
            <w:pPr>
              <w:widowControl w:val="0"/>
              <w:jc w:val="center"/>
            </w:pPr>
            <w:r w:rsidRPr="00AD2316">
              <w:t>5</w:t>
            </w:r>
          </w:p>
        </w:tc>
        <w:tc>
          <w:tcPr>
            <w:tcW w:w="1931" w:type="pct"/>
          </w:tcPr>
          <w:p w14:paraId="10778501" w14:textId="314564EC" w:rsidR="00E05A59" w:rsidRPr="00AD2316" w:rsidRDefault="00E05A59" w:rsidP="00E05A59">
            <w:pPr>
              <w:widowControl w:val="0"/>
              <w:rPr>
                <w:i/>
              </w:rPr>
            </w:pPr>
            <w:r w:rsidRPr="00AD2316">
              <w:rPr>
                <w:i/>
              </w:rPr>
              <w:t>Netaikoma</w:t>
            </w:r>
          </w:p>
        </w:tc>
      </w:tr>
      <w:tr w:rsidR="00E05A59" w:rsidRPr="00AD2316" w14:paraId="559FD062" w14:textId="77777777" w:rsidTr="00E14AF1">
        <w:trPr>
          <w:trHeight w:val="174"/>
          <w:jc w:val="center"/>
        </w:trPr>
        <w:tc>
          <w:tcPr>
            <w:tcW w:w="514" w:type="pct"/>
          </w:tcPr>
          <w:p w14:paraId="3B6CDEEB" w14:textId="6FD0B19F" w:rsidR="00E05A59" w:rsidRPr="00AD2316" w:rsidRDefault="00E05A59" w:rsidP="00E05A59">
            <w:pPr>
              <w:widowControl w:val="0"/>
              <w:jc w:val="center"/>
            </w:pPr>
            <w:r w:rsidRPr="00B51134">
              <w:t>410320011</w:t>
            </w:r>
          </w:p>
        </w:tc>
        <w:tc>
          <w:tcPr>
            <w:tcW w:w="1336" w:type="pct"/>
          </w:tcPr>
          <w:p w14:paraId="5AB0B2DD" w14:textId="77777777" w:rsidR="00E05A59" w:rsidRPr="00AD2316" w:rsidRDefault="00E05A59" w:rsidP="00E05A59">
            <w:pPr>
              <w:widowControl w:val="0"/>
              <w:rPr>
                <w:iCs/>
              </w:rPr>
            </w:pPr>
            <w:r w:rsidRPr="00AD2316">
              <w:t>Įtariamųjų padarius nusikalstamą veiką ar laisvės bausmę atliekančių asmenų konvojavimas</w:t>
            </w:r>
          </w:p>
        </w:tc>
        <w:tc>
          <w:tcPr>
            <w:tcW w:w="497" w:type="pct"/>
            <w:vAlign w:val="center"/>
          </w:tcPr>
          <w:p w14:paraId="47CAABCA" w14:textId="77777777" w:rsidR="00E05A59" w:rsidRPr="00AD2316" w:rsidRDefault="00E05A59" w:rsidP="00E05A59">
            <w:pPr>
              <w:widowControl w:val="0"/>
              <w:jc w:val="center"/>
            </w:pPr>
            <w:r w:rsidRPr="00AD2316">
              <w:t>IV</w:t>
            </w:r>
          </w:p>
        </w:tc>
        <w:tc>
          <w:tcPr>
            <w:tcW w:w="722" w:type="pct"/>
            <w:vAlign w:val="center"/>
          </w:tcPr>
          <w:p w14:paraId="452D469D" w14:textId="77777777" w:rsidR="00E05A59" w:rsidRPr="00AD2316" w:rsidRDefault="00E05A59" w:rsidP="00E05A59">
            <w:pPr>
              <w:widowControl w:val="0"/>
              <w:jc w:val="center"/>
            </w:pPr>
            <w:r w:rsidRPr="00AD2316">
              <w:t>5</w:t>
            </w:r>
          </w:p>
        </w:tc>
        <w:tc>
          <w:tcPr>
            <w:tcW w:w="1931" w:type="pct"/>
          </w:tcPr>
          <w:p w14:paraId="74FAD3E4" w14:textId="7950F149" w:rsidR="00E05A59" w:rsidRPr="00AD2316" w:rsidRDefault="00E05A59" w:rsidP="00E05A59">
            <w:pPr>
              <w:widowControl w:val="0"/>
              <w:rPr>
                <w:i/>
              </w:rPr>
            </w:pPr>
            <w:r w:rsidRPr="00AD2316">
              <w:rPr>
                <w:i/>
              </w:rPr>
              <w:t>Netaikoma</w:t>
            </w:r>
          </w:p>
        </w:tc>
      </w:tr>
      <w:tr w:rsidR="00E05A59" w:rsidRPr="00AD2316" w14:paraId="04213FE5" w14:textId="77777777" w:rsidTr="00E14AF1">
        <w:trPr>
          <w:trHeight w:val="174"/>
          <w:jc w:val="center"/>
        </w:trPr>
        <w:tc>
          <w:tcPr>
            <w:tcW w:w="514" w:type="pct"/>
          </w:tcPr>
          <w:p w14:paraId="6F0A117F" w14:textId="343B223D" w:rsidR="00E05A59" w:rsidRPr="00AD2316" w:rsidRDefault="00E05A59" w:rsidP="00E05A59">
            <w:pPr>
              <w:widowControl w:val="0"/>
              <w:jc w:val="center"/>
            </w:pPr>
            <w:r w:rsidRPr="00B51134">
              <w:t>410320012</w:t>
            </w:r>
          </w:p>
        </w:tc>
        <w:tc>
          <w:tcPr>
            <w:tcW w:w="1336" w:type="pct"/>
          </w:tcPr>
          <w:p w14:paraId="704E236E" w14:textId="77777777" w:rsidR="00E05A59" w:rsidRPr="00AD2316" w:rsidRDefault="00E05A59" w:rsidP="00E05A59">
            <w:pPr>
              <w:widowControl w:val="0"/>
            </w:pPr>
            <w:r w:rsidRPr="00AD2316">
              <w:t>Valstybinės reikšmės objektų apsauga</w:t>
            </w:r>
          </w:p>
        </w:tc>
        <w:tc>
          <w:tcPr>
            <w:tcW w:w="497" w:type="pct"/>
          </w:tcPr>
          <w:p w14:paraId="00B21B31" w14:textId="77777777" w:rsidR="00E05A59" w:rsidRPr="00AD2316" w:rsidRDefault="00E05A59" w:rsidP="00E05A59">
            <w:pPr>
              <w:widowControl w:val="0"/>
              <w:jc w:val="center"/>
            </w:pPr>
            <w:r w:rsidRPr="00AD2316">
              <w:t>IV</w:t>
            </w:r>
          </w:p>
        </w:tc>
        <w:tc>
          <w:tcPr>
            <w:tcW w:w="722" w:type="pct"/>
            <w:vAlign w:val="center"/>
          </w:tcPr>
          <w:p w14:paraId="4BC9CD63" w14:textId="77777777" w:rsidR="00E05A59" w:rsidRPr="00AD2316" w:rsidRDefault="00E05A59" w:rsidP="00E05A59">
            <w:pPr>
              <w:widowControl w:val="0"/>
              <w:jc w:val="center"/>
            </w:pPr>
            <w:r w:rsidRPr="00AD2316">
              <w:t>5</w:t>
            </w:r>
          </w:p>
        </w:tc>
        <w:tc>
          <w:tcPr>
            <w:tcW w:w="1931" w:type="pct"/>
          </w:tcPr>
          <w:p w14:paraId="17D93DB6" w14:textId="661CC8D1" w:rsidR="00E05A59" w:rsidRPr="00AD2316" w:rsidRDefault="00E05A59" w:rsidP="00E05A59">
            <w:pPr>
              <w:widowControl w:val="0"/>
            </w:pPr>
            <w:r w:rsidRPr="00AD2316">
              <w:rPr>
                <w:i/>
              </w:rPr>
              <w:t>Netaikoma</w:t>
            </w:r>
          </w:p>
        </w:tc>
      </w:tr>
      <w:tr w:rsidR="00E05A59" w:rsidRPr="00AD2316" w14:paraId="14DA253A" w14:textId="77777777" w:rsidTr="00E14AF1">
        <w:trPr>
          <w:trHeight w:val="174"/>
          <w:jc w:val="center"/>
        </w:trPr>
        <w:tc>
          <w:tcPr>
            <w:tcW w:w="514" w:type="pct"/>
          </w:tcPr>
          <w:p w14:paraId="0A9CE054" w14:textId="5B9D5334" w:rsidR="00E05A59" w:rsidRPr="00AD2316" w:rsidRDefault="00E05A59" w:rsidP="00E05A59">
            <w:pPr>
              <w:widowControl w:val="0"/>
              <w:jc w:val="center"/>
            </w:pPr>
            <w:r w:rsidRPr="00B51134">
              <w:t>410320013</w:t>
            </w:r>
          </w:p>
        </w:tc>
        <w:tc>
          <w:tcPr>
            <w:tcW w:w="1336" w:type="pct"/>
          </w:tcPr>
          <w:p w14:paraId="3F56A978" w14:textId="77777777" w:rsidR="00E05A59" w:rsidRPr="00AD2316" w:rsidRDefault="00E05A59" w:rsidP="00E05A59">
            <w:pPr>
              <w:widowControl w:val="0"/>
              <w:rPr>
                <w:i/>
                <w:iCs/>
              </w:rPr>
            </w:pPr>
            <w:r w:rsidRPr="00AD2316">
              <w:t>Asmenų paieška</w:t>
            </w:r>
          </w:p>
        </w:tc>
        <w:tc>
          <w:tcPr>
            <w:tcW w:w="497" w:type="pct"/>
          </w:tcPr>
          <w:p w14:paraId="7AB027D9" w14:textId="77777777" w:rsidR="00E05A59" w:rsidRPr="00AD2316" w:rsidRDefault="00E05A59" w:rsidP="00E05A59">
            <w:pPr>
              <w:widowControl w:val="0"/>
              <w:jc w:val="center"/>
            </w:pPr>
            <w:r w:rsidRPr="00AD2316">
              <w:t>IV</w:t>
            </w:r>
          </w:p>
        </w:tc>
        <w:tc>
          <w:tcPr>
            <w:tcW w:w="722" w:type="pct"/>
            <w:vAlign w:val="center"/>
          </w:tcPr>
          <w:p w14:paraId="52F5A611" w14:textId="77777777" w:rsidR="00E05A59" w:rsidRPr="00AD2316" w:rsidRDefault="00E05A59" w:rsidP="00E05A59">
            <w:pPr>
              <w:widowControl w:val="0"/>
              <w:jc w:val="center"/>
            </w:pPr>
            <w:r w:rsidRPr="00AD2316">
              <w:t>5</w:t>
            </w:r>
          </w:p>
        </w:tc>
        <w:tc>
          <w:tcPr>
            <w:tcW w:w="1931" w:type="pct"/>
          </w:tcPr>
          <w:p w14:paraId="34F0CC4B" w14:textId="46AFECD0" w:rsidR="00E05A59" w:rsidRPr="00AD2316" w:rsidRDefault="00E05A59" w:rsidP="00E05A59">
            <w:pPr>
              <w:widowControl w:val="0"/>
            </w:pPr>
            <w:r w:rsidRPr="00AD2316">
              <w:rPr>
                <w:i/>
              </w:rPr>
              <w:t>Netaikoma</w:t>
            </w:r>
          </w:p>
        </w:tc>
      </w:tr>
      <w:tr w:rsidR="00E05A59" w:rsidRPr="00AD2316" w14:paraId="27656160" w14:textId="77777777" w:rsidTr="00EA4BB5">
        <w:trPr>
          <w:trHeight w:val="57"/>
          <w:jc w:val="center"/>
        </w:trPr>
        <w:tc>
          <w:tcPr>
            <w:tcW w:w="5000" w:type="pct"/>
            <w:gridSpan w:val="5"/>
            <w:shd w:val="clear" w:color="auto" w:fill="F2F2F2"/>
          </w:tcPr>
          <w:p w14:paraId="0FD2DC98" w14:textId="77777777" w:rsidR="00E05A59" w:rsidRPr="00AD2316" w:rsidRDefault="00E05A59" w:rsidP="00E05A59">
            <w:pPr>
              <w:pStyle w:val="NoSpacing"/>
              <w:widowControl w:val="0"/>
              <w:rPr>
                <w:b/>
              </w:rPr>
            </w:pPr>
            <w:r w:rsidRPr="00AD2316">
              <w:rPr>
                <w:b/>
              </w:rPr>
              <w:t>Baigiamasis modulis (iš viso 5 mokymosi kreditai)</w:t>
            </w:r>
          </w:p>
        </w:tc>
      </w:tr>
      <w:tr w:rsidR="00E05A59" w:rsidRPr="00AD2316" w14:paraId="7E7C0510" w14:textId="77777777" w:rsidTr="00E14AF1">
        <w:trPr>
          <w:trHeight w:val="174"/>
          <w:jc w:val="center"/>
        </w:trPr>
        <w:tc>
          <w:tcPr>
            <w:tcW w:w="514" w:type="pct"/>
          </w:tcPr>
          <w:p w14:paraId="77557584" w14:textId="147D0E6B" w:rsidR="00E05A59" w:rsidRPr="00AD2316" w:rsidRDefault="00E05A59" w:rsidP="00E05A59">
            <w:pPr>
              <w:widowControl w:val="0"/>
              <w:jc w:val="center"/>
            </w:pPr>
            <w:r w:rsidRPr="00B51134">
              <w:t>4000004</w:t>
            </w:r>
          </w:p>
        </w:tc>
        <w:tc>
          <w:tcPr>
            <w:tcW w:w="1336" w:type="pct"/>
          </w:tcPr>
          <w:p w14:paraId="248A3A66" w14:textId="77777777" w:rsidR="00E05A59" w:rsidRPr="00AD2316" w:rsidRDefault="00E05A59" w:rsidP="00E05A59">
            <w:pPr>
              <w:widowControl w:val="0"/>
              <w:rPr>
                <w:iCs/>
              </w:rPr>
            </w:pPr>
            <w:r w:rsidRPr="00AD2316">
              <w:rPr>
                <w:iCs/>
              </w:rPr>
              <w:t>Įvadas į darbo rinką</w:t>
            </w:r>
          </w:p>
        </w:tc>
        <w:tc>
          <w:tcPr>
            <w:tcW w:w="497" w:type="pct"/>
          </w:tcPr>
          <w:p w14:paraId="65EF0ED4" w14:textId="77777777" w:rsidR="00E05A59" w:rsidRPr="00AD2316" w:rsidRDefault="00E05A59" w:rsidP="00E05A59">
            <w:pPr>
              <w:widowControl w:val="0"/>
              <w:jc w:val="center"/>
            </w:pPr>
            <w:r w:rsidRPr="00AD2316">
              <w:t>IV</w:t>
            </w:r>
          </w:p>
        </w:tc>
        <w:tc>
          <w:tcPr>
            <w:tcW w:w="722" w:type="pct"/>
          </w:tcPr>
          <w:p w14:paraId="1F18C890" w14:textId="77777777" w:rsidR="00E05A59" w:rsidRPr="00AD2316" w:rsidRDefault="00E05A59" w:rsidP="00E05A59">
            <w:pPr>
              <w:widowControl w:val="0"/>
              <w:jc w:val="center"/>
            </w:pPr>
            <w:r w:rsidRPr="00AD2316">
              <w:t>5</w:t>
            </w:r>
          </w:p>
        </w:tc>
        <w:tc>
          <w:tcPr>
            <w:tcW w:w="1931" w:type="pct"/>
          </w:tcPr>
          <w:p w14:paraId="14D30538" w14:textId="538AB33E" w:rsidR="00E05A59" w:rsidRPr="00AD2316" w:rsidRDefault="00E05A59" w:rsidP="00E05A59">
            <w:pPr>
              <w:widowControl w:val="0"/>
            </w:pPr>
            <w:r w:rsidRPr="00AD2316">
              <w:rPr>
                <w:i/>
              </w:rPr>
              <w:t>Baigti visi privalomieji viešojo saugumo gynėjo kvalifikaciją sudarančioms kompetencijoms įgyti skirti moduliai</w:t>
            </w:r>
          </w:p>
        </w:tc>
      </w:tr>
    </w:tbl>
    <w:p w14:paraId="76DB4134" w14:textId="77777777" w:rsidR="00DD5AEE" w:rsidRPr="00AD2316" w:rsidRDefault="00993304" w:rsidP="00993304">
      <w:r w:rsidRPr="00AD2316">
        <w:t>* Šie moduliai vykdant tęstinį profesinį mokymą neįgyvendinami, o darbuotojų saugos ir sveikatos bei saugaus elgesio ekstremaliose situacijose mokymas yra integruojamas į kvalifikaciją sudarančioms kompetencijoms įgyti skirtus modulius.</w:t>
      </w:r>
    </w:p>
    <w:p w14:paraId="5461549C" w14:textId="77777777" w:rsidR="00086D78" w:rsidRPr="00AD2316" w:rsidRDefault="00086D78" w:rsidP="005D10C7">
      <w:pPr>
        <w:pStyle w:val="Heading1"/>
        <w:keepNext w:val="0"/>
        <w:widowControl w:val="0"/>
        <w:spacing w:before="0" w:after="0"/>
        <w:jc w:val="center"/>
        <w:rPr>
          <w:rFonts w:ascii="Times New Roman" w:hAnsi="Times New Roman"/>
          <w:sz w:val="28"/>
          <w:szCs w:val="28"/>
        </w:rPr>
      </w:pPr>
      <w:r w:rsidRPr="00AD2316">
        <w:rPr>
          <w:rFonts w:ascii="Times New Roman" w:hAnsi="Times New Roman"/>
          <w:b w:val="0"/>
          <w:sz w:val="24"/>
          <w:szCs w:val="24"/>
        </w:rPr>
        <w:br w:type="page"/>
      </w:r>
      <w:r w:rsidRPr="00AD2316">
        <w:rPr>
          <w:rFonts w:ascii="Times New Roman" w:hAnsi="Times New Roman"/>
          <w:sz w:val="28"/>
          <w:szCs w:val="28"/>
        </w:rPr>
        <w:lastRenderedPageBreak/>
        <w:t xml:space="preserve">4. REKOMENDACIJOS DĖL PROFESINEI VEIKLAI REIKALINGŲ BENDRŲJŲ </w:t>
      </w:r>
      <w:r w:rsidR="00744438" w:rsidRPr="00AD2316">
        <w:rPr>
          <w:rFonts w:ascii="Times New Roman" w:hAnsi="Times New Roman"/>
          <w:sz w:val="28"/>
          <w:szCs w:val="28"/>
        </w:rPr>
        <w:t>KOMPETENCIJŲ</w:t>
      </w:r>
      <w:r w:rsidRPr="00AD2316">
        <w:rPr>
          <w:rFonts w:ascii="Times New Roman" w:hAnsi="Times New Roman"/>
          <w:sz w:val="28"/>
          <w:szCs w:val="28"/>
        </w:rPr>
        <w:t xml:space="preserve"> UGDYMO</w:t>
      </w:r>
    </w:p>
    <w:p w14:paraId="34F7D417" w14:textId="77777777" w:rsidR="00086D78" w:rsidRPr="00AD2316" w:rsidRDefault="00086D78" w:rsidP="005D10C7">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11166"/>
      </w:tblGrid>
      <w:tr w:rsidR="00086D78" w:rsidRPr="00AD2316" w14:paraId="4BAD868E" w14:textId="77777777" w:rsidTr="004379E1">
        <w:tc>
          <w:tcPr>
            <w:tcW w:w="1443" w:type="pct"/>
            <w:shd w:val="clear" w:color="auto" w:fill="F2F2F2"/>
          </w:tcPr>
          <w:p w14:paraId="22905405" w14:textId="77777777" w:rsidR="00086D78" w:rsidRPr="00AD2316" w:rsidRDefault="00744438" w:rsidP="005D10C7">
            <w:pPr>
              <w:widowControl w:val="0"/>
              <w:rPr>
                <w:b/>
              </w:rPr>
            </w:pPr>
            <w:r w:rsidRPr="00AD2316">
              <w:rPr>
                <w:b/>
              </w:rPr>
              <w:t>Bendrosios kompetencijos</w:t>
            </w:r>
          </w:p>
        </w:tc>
        <w:tc>
          <w:tcPr>
            <w:tcW w:w="3557" w:type="pct"/>
            <w:shd w:val="clear" w:color="auto" w:fill="F2F2F2"/>
          </w:tcPr>
          <w:p w14:paraId="15F3F93E" w14:textId="77777777" w:rsidR="00086D78" w:rsidRPr="00AD2316" w:rsidRDefault="00086D78" w:rsidP="005D10C7">
            <w:pPr>
              <w:widowControl w:val="0"/>
              <w:rPr>
                <w:b/>
              </w:rPr>
            </w:pPr>
            <w:r w:rsidRPr="00AD2316">
              <w:rPr>
                <w:b/>
              </w:rPr>
              <w:t xml:space="preserve">Bendrųjų </w:t>
            </w:r>
            <w:r w:rsidR="00744438" w:rsidRPr="00AD2316">
              <w:rPr>
                <w:b/>
              </w:rPr>
              <w:t>kompetencijų</w:t>
            </w:r>
            <w:r w:rsidRPr="00AD2316">
              <w:rPr>
                <w:b/>
              </w:rPr>
              <w:t xml:space="preserve"> pasiekimą iliustruojantys mokymosi rezultatai</w:t>
            </w:r>
          </w:p>
        </w:tc>
      </w:tr>
      <w:tr w:rsidR="00605686" w:rsidRPr="00AD2316" w14:paraId="542FC501" w14:textId="77777777" w:rsidTr="004379E1">
        <w:tc>
          <w:tcPr>
            <w:tcW w:w="1443" w:type="pct"/>
          </w:tcPr>
          <w:p w14:paraId="5B0FD6EB" w14:textId="77777777" w:rsidR="00605686" w:rsidRPr="00AD2316" w:rsidRDefault="00605686" w:rsidP="005D10C7">
            <w:pPr>
              <w:widowControl w:val="0"/>
            </w:pPr>
            <w:r w:rsidRPr="00AD2316">
              <w:t>Raštingumo kompetencija</w:t>
            </w:r>
          </w:p>
        </w:tc>
        <w:tc>
          <w:tcPr>
            <w:tcW w:w="3557" w:type="pct"/>
            <w:tcBorders>
              <w:top w:val="nil"/>
              <w:left w:val="nil"/>
              <w:bottom w:val="single" w:sz="8" w:space="0" w:color="auto"/>
              <w:right w:val="single" w:sz="8" w:space="0" w:color="auto"/>
            </w:tcBorders>
          </w:tcPr>
          <w:p w14:paraId="09B4CD57" w14:textId="77777777" w:rsidR="00605686" w:rsidRPr="00AD2316" w:rsidRDefault="00605686" w:rsidP="005D10C7">
            <w:pPr>
              <w:widowControl w:val="0"/>
            </w:pPr>
            <w:r w:rsidRPr="00AD2316">
              <w:t>Parašyti gyvenimo aprašymą, motyvacinį laišką, prašymą, ataskaitą, elektroninį laišką.</w:t>
            </w:r>
          </w:p>
          <w:p w14:paraId="78363F85" w14:textId="77777777" w:rsidR="00605686" w:rsidRPr="00AD2316" w:rsidRDefault="00605686" w:rsidP="005D10C7">
            <w:pPr>
              <w:widowControl w:val="0"/>
            </w:pPr>
            <w:r w:rsidRPr="00AD2316">
              <w:t>Bendrauti naudojant profesinę terminiją.</w:t>
            </w:r>
          </w:p>
        </w:tc>
      </w:tr>
      <w:tr w:rsidR="00605686" w:rsidRPr="00AD2316" w14:paraId="30DE60A9" w14:textId="77777777" w:rsidTr="004379E1">
        <w:trPr>
          <w:trHeight w:val="321"/>
        </w:trPr>
        <w:tc>
          <w:tcPr>
            <w:tcW w:w="1443" w:type="pct"/>
          </w:tcPr>
          <w:p w14:paraId="47A5A296" w14:textId="77777777" w:rsidR="00605686" w:rsidRPr="00AD2316" w:rsidRDefault="00605686" w:rsidP="005D10C7">
            <w:pPr>
              <w:widowControl w:val="0"/>
            </w:pPr>
            <w:r w:rsidRPr="00AD2316">
              <w:t>Daugiakalbystės kompetencija</w:t>
            </w:r>
          </w:p>
        </w:tc>
        <w:tc>
          <w:tcPr>
            <w:tcW w:w="3557" w:type="pct"/>
            <w:tcBorders>
              <w:top w:val="nil"/>
              <w:left w:val="nil"/>
              <w:bottom w:val="single" w:sz="8" w:space="0" w:color="auto"/>
              <w:right w:val="single" w:sz="8" w:space="0" w:color="auto"/>
            </w:tcBorders>
          </w:tcPr>
          <w:p w14:paraId="385B2B8F" w14:textId="77777777" w:rsidR="00605686" w:rsidRPr="00AD2316" w:rsidRDefault="00605686" w:rsidP="005D10C7">
            <w:pPr>
              <w:widowControl w:val="0"/>
            </w:pPr>
            <w:r w:rsidRPr="00AD2316">
              <w:t>Bendrauti profesine užsienio kalba darbinėje aplinkoje.</w:t>
            </w:r>
          </w:p>
          <w:p w14:paraId="1CA2E957" w14:textId="77777777" w:rsidR="00605686" w:rsidRPr="00AD2316" w:rsidRDefault="00605686" w:rsidP="005D10C7">
            <w:pPr>
              <w:widowControl w:val="0"/>
            </w:pPr>
            <w:r w:rsidRPr="00AD2316">
              <w:t>Rašyti gyvenimo aprašymą, motyvacinį laišką, prašymą, elektroninį laišką.</w:t>
            </w:r>
          </w:p>
        </w:tc>
      </w:tr>
      <w:tr w:rsidR="00605686" w:rsidRPr="00AD2316" w14:paraId="0AF3373A" w14:textId="77777777" w:rsidTr="004379E1">
        <w:tc>
          <w:tcPr>
            <w:tcW w:w="1443" w:type="pct"/>
          </w:tcPr>
          <w:p w14:paraId="5E2EF3C2" w14:textId="77777777" w:rsidR="00605686" w:rsidRPr="00AD2316" w:rsidRDefault="00605686" w:rsidP="005D10C7">
            <w:pPr>
              <w:widowControl w:val="0"/>
            </w:pPr>
            <w:r w:rsidRPr="00AD2316">
              <w:t>Matematinė kompetencija ir gamtos mokslų, technologijų ir inžinerijos kompetencija</w:t>
            </w:r>
          </w:p>
        </w:tc>
        <w:tc>
          <w:tcPr>
            <w:tcW w:w="3557" w:type="pct"/>
            <w:tcBorders>
              <w:top w:val="nil"/>
              <w:left w:val="nil"/>
              <w:bottom w:val="single" w:sz="8" w:space="0" w:color="auto"/>
              <w:right w:val="single" w:sz="8" w:space="0" w:color="auto"/>
            </w:tcBorders>
          </w:tcPr>
          <w:p w14:paraId="0F753640" w14:textId="77777777" w:rsidR="00E14AF1" w:rsidRDefault="00CE059B" w:rsidP="005D10C7">
            <w:pPr>
              <w:widowControl w:val="0"/>
            </w:pPr>
            <w:r w:rsidRPr="00AD2316">
              <w:t>Nustatyti koordinates žemėlapyje.</w:t>
            </w:r>
          </w:p>
          <w:p w14:paraId="1BCA9A29" w14:textId="78A28FD7" w:rsidR="001A3E96" w:rsidRPr="00AD2316" w:rsidRDefault="00CE059B" w:rsidP="005D10C7">
            <w:pPr>
              <w:widowControl w:val="0"/>
            </w:pPr>
            <w:r w:rsidRPr="00AD2316">
              <w:t>Apskaičiuoti būsimo</w:t>
            </w:r>
            <w:r w:rsidR="001A3E96" w:rsidRPr="00AD2316">
              <w:t>jo</w:t>
            </w:r>
            <w:r w:rsidRPr="00AD2316">
              <w:t xml:space="preserve"> maršruto atstumą</w:t>
            </w:r>
            <w:r w:rsidR="001A3E96" w:rsidRPr="00AD2316">
              <w:t xml:space="preserve"> ir naudojant nesudėtingas formules konvertuoti į skirtingas atstumų matavimo sistemas.</w:t>
            </w:r>
          </w:p>
          <w:p w14:paraId="4688D8D5" w14:textId="77777777" w:rsidR="00605686" w:rsidRPr="00AD2316" w:rsidRDefault="001A3E96" w:rsidP="005D10C7">
            <w:pPr>
              <w:widowControl w:val="0"/>
            </w:pPr>
            <w:r w:rsidRPr="00AD2316">
              <w:t>Nustatyti</w:t>
            </w:r>
            <w:r w:rsidR="00CE059B" w:rsidRPr="00AD2316">
              <w:t xml:space="preserve"> </w:t>
            </w:r>
            <w:r w:rsidR="000E027C" w:rsidRPr="00AD2316">
              <w:t xml:space="preserve">maršruto </w:t>
            </w:r>
            <w:r w:rsidR="00CE059B" w:rsidRPr="00AD2316">
              <w:t>tarpinių sustojimų kampus</w:t>
            </w:r>
            <w:r w:rsidRPr="00AD2316">
              <w:t xml:space="preserve"> savo vietos atžvilgiu</w:t>
            </w:r>
            <w:r w:rsidR="00CE059B" w:rsidRPr="00AD2316">
              <w:t>.</w:t>
            </w:r>
          </w:p>
        </w:tc>
      </w:tr>
      <w:tr w:rsidR="00605686" w:rsidRPr="00AD2316" w14:paraId="559BD955" w14:textId="77777777" w:rsidTr="004379E1">
        <w:tc>
          <w:tcPr>
            <w:tcW w:w="1443" w:type="pct"/>
          </w:tcPr>
          <w:p w14:paraId="2F9A695D" w14:textId="77777777" w:rsidR="00605686" w:rsidRPr="00AD2316" w:rsidRDefault="00605686" w:rsidP="005D10C7">
            <w:pPr>
              <w:widowControl w:val="0"/>
            </w:pPr>
            <w:r w:rsidRPr="00AD2316">
              <w:t>Skaitmeninė kompetencija</w:t>
            </w:r>
          </w:p>
        </w:tc>
        <w:tc>
          <w:tcPr>
            <w:tcW w:w="3557" w:type="pct"/>
            <w:tcBorders>
              <w:top w:val="nil"/>
              <w:left w:val="nil"/>
              <w:bottom w:val="single" w:sz="8" w:space="0" w:color="auto"/>
              <w:right w:val="single" w:sz="8" w:space="0" w:color="auto"/>
            </w:tcBorders>
          </w:tcPr>
          <w:p w14:paraId="51C8DE97" w14:textId="77777777" w:rsidR="00605686" w:rsidRPr="00AD2316" w:rsidRDefault="00605686" w:rsidP="005D10C7">
            <w:pPr>
              <w:widowControl w:val="0"/>
            </w:pPr>
            <w:r w:rsidRPr="00AD2316">
              <w:t xml:space="preserve">Surasti </w:t>
            </w:r>
            <w:r w:rsidR="00A04091" w:rsidRPr="00AD2316">
              <w:t xml:space="preserve">darbui reikalingą </w:t>
            </w:r>
            <w:r w:rsidRPr="00AD2316">
              <w:t>informaciją internete.</w:t>
            </w:r>
          </w:p>
          <w:p w14:paraId="22101D7A" w14:textId="77777777" w:rsidR="00605686" w:rsidRPr="00AD2316" w:rsidRDefault="00605686" w:rsidP="005D10C7">
            <w:pPr>
              <w:widowControl w:val="0"/>
            </w:pPr>
            <w:r w:rsidRPr="00AD2316">
              <w:t>Mokytis virtualioje mokymosi aplinkoje.</w:t>
            </w:r>
          </w:p>
          <w:p w14:paraId="5F4783E5" w14:textId="77777777" w:rsidR="00605686" w:rsidRPr="00AD2316" w:rsidRDefault="00605686" w:rsidP="00A04091">
            <w:pPr>
              <w:widowControl w:val="0"/>
            </w:pPr>
            <w:r w:rsidRPr="00AD2316">
              <w:t>Naudoti</w:t>
            </w:r>
            <w:r w:rsidR="00A04091" w:rsidRPr="00AD2316">
              <w:t>s</w:t>
            </w:r>
            <w:r w:rsidRPr="00AD2316">
              <w:t xml:space="preserve"> infraraudonųjų spindulių kamer</w:t>
            </w:r>
            <w:r w:rsidR="00A04091" w:rsidRPr="00AD2316">
              <w:t>a</w:t>
            </w:r>
            <w:r w:rsidRPr="00AD2316">
              <w:t xml:space="preserve"> ir vertinti jos rodmenis.</w:t>
            </w:r>
          </w:p>
        </w:tc>
      </w:tr>
      <w:tr w:rsidR="00605686" w:rsidRPr="00AD2316" w14:paraId="5EBA9E2F" w14:textId="77777777" w:rsidTr="004379E1">
        <w:tc>
          <w:tcPr>
            <w:tcW w:w="1443" w:type="pct"/>
          </w:tcPr>
          <w:p w14:paraId="56ED765B" w14:textId="77777777" w:rsidR="00605686" w:rsidRPr="00AD2316" w:rsidRDefault="00605686" w:rsidP="005D10C7">
            <w:pPr>
              <w:widowControl w:val="0"/>
            </w:pPr>
            <w:r w:rsidRPr="00AD2316">
              <w:t>Asmeninė, socialinė ir mokymosi mokytis kompetencija</w:t>
            </w:r>
          </w:p>
        </w:tc>
        <w:tc>
          <w:tcPr>
            <w:tcW w:w="3557" w:type="pct"/>
            <w:tcBorders>
              <w:top w:val="nil"/>
              <w:left w:val="nil"/>
              <w:bottom w:val="single" w:sz="8" w:space="0" w:color="auto"/>
              <w:right w:val="single" w:sz="8" w:space="0" w:color="auto"/>
            </w:tcBorders>
          </w:tcPr>
          <w:p w14:paraId="6EE27126" w14:textId="77777777" w:rsidR="00605686" w:rsidRPr="00AD2316" w:rsidRDefault="00605686" w:rsidP="005D10C7">
            <w:pPr>
              <w:widowControl w:val="0"/>
            </w:pPr>
            <w:r w:rsidRPr="00AD2316">
              <w:t>Įsivertinti turimas žinias ir gebėjimus.</w:t>
            </w:r>
          </w:p>
          <w:p w14:paraId="001BB4D2" w14:textId="77777777" w:rsidR="00605686" w:rsidRPr="00AD2316" w:rsidRDefault="00605686" w:rsidP="005D10C7">
            <w:pPr>
              <w:widowControl w:val="0"/>
            </w:pPr>
            <w:r w:rsidRPr="00AD2316">
              <w:t>Organizuoti savo mokymąsi.</w:t>
            </w:r>
          </w:p>
          <w:p w14:paraId="41F49310" w14:textId="77777777" w:rsidR="00605686" w:rsidRPr="00AD2316" w:rsidRDefault="00605686" w:rsidP="005D10C7">
            <w:pPr>
              <w:widowControl w:val="0"/>
            </w:pPr>
            <w:r w:rsidRPr="00AD2316">
              <w:t>Pritaikyti turimas žinias ir gebėjimus dirbant individualiai ir kolektyve.</w:t>
            </w:r>
          </w:p>
        </w:tc>
      </w:tr>
      <w:tr w:rsidR="00605686" w:rsidRPr="00AD2316" w14:paraId="230AA4FA" w14:textId="77777777" w:rsidTr="004379E1">
        <w:tc>
          <w:tcPr>
            <w:tcW w:w="1443" w:type="pct"/>
          </w:tcPr>
          <w:p w14:paraId="38536357" w14:textId="77777777" w:rsidR="00605686" w:rsidRPr="00AD2316" w:rsidRDefault="00605686" w:rsidP="005D10C7">
            <w:pPr>
              <w:widowControl w:val="0"/>
            </w:pPr>
            <w:r w:rsidRPr="00AD2316">
              <w:t>Pilietiškumo kompetencija</w:t>
            </w:r>
          </w:p>
        </w:tc>
        <w:tc>
          <w:tcPr>
            <w:tcW w:w="3557" w:type="pct"/>
            <w:tcBorders>
              <w:top w:val="nil"/>
              <w:left w:val="nil"/>
              <w:bottom w:val="single" w:sz="8" w:space="0" w:color="auto"/>
              <w:right w:val="single" w:sz="8" w:space="0" w:color="auto"/>
            </w:tcBorders>
          </w:tcPr>
          <w:p w14:paraId="7216DA84" w14:textId="77777777" w:rsidR="00605686" w:rsidRPr="00AD2316" w:rsidRDefault="00605686" w:rsidP="005D10C7">
            <w:pPr>
              <w:widowControl w:val="0"/>
            </w:pPr>
            <w:r w:rsidRPr="00AD2316">
              <w:t xml:space="preserve">Bendrauti su </w:t>
            </w:r>
            <w:r w:rsidR="00A04091" w:rsidRPr="00AD2316">
              <w:t xml:space="preserve">įvykyje </w:t>
            </w:r>
            <w:r w:rsidRPr="00AD2316">
              <w:t>nukentėjusiais</w:t>
            </w:r>
            <w:r w:rsidR="00A04091" w:rsidRPr="00AD2316">
              <w:t xml:space="preserve"> asmenimis</w:t>
            </w:r>
            <w:r w:rsidRPr="00AD2316">
              <w:t>.</w:t>
            </w:r>
          </w:p>
          <w:p w14:paraId="71C9F8F4" w14:textId="77777777" w:rsidR="00605686" w:rsidRPr="00AD2316" w:rsidRDefault="00605686" w:rsidP="005D10C7">
            <w:pPr>
              <w:widowControl w:val="0"/>
            </w:pPr>
            <w:r w:rsidRPr="00AD2316">
              <w:t>Valdyti savo psichologines būsenas, pojūčius ir savybes.</w:t>
            </w:r>
          </w:p>
          <w:p w14:paraId="6C60A458" w14:textId="77777777" w:rsidR="00605686" w:rsidRPr="00AD2316" w:rsidRDefault="000E027C" w:rsidP="005D10C7">
            <w:pPr>
              <w:widowControl w:val="0"/>
            </w:pPr>
            <w:r w:rsidRPr="00AD2316">
              <w:t>Laikytis etikos taisyklių.</w:t>
            </w:r>
          </w:p>
          <w:p w14:paraId="528DBFF9" w14:textId="77777777" w:rsidR="00605686" w:rsidRPr="00AD2316" w:rsidRDefault="00605686" w:rsidP="005D10C7">
            <w:pPr>
              <w:widowControl w:val="0"/>
            </w:pPr>
            <w:r w:rsidRPr="00AD2316">
              <w:t>Gerbti save, kitus, savo šalį ir jos tradicijas.</w:t>
            </w:r>
          </w:p>
        </w:tc>
      </w:tr>
      <w:tr w:rsidR="00605686" w:rsidRPr="00AD2316" w14:paraId="18D5165A" w14:textId="77777777" w:rsidTr="004379E1">
        <w:tc>
          <w:tcPr>
            <w:tcW w:w="1443" w:type="pct"/>
          </w:tcPr>
          <w:p w14:paraId="6A67C569" w14:textId="77777777" w:rsidR="00605686" w:rsidRPr="00AD2316" w:rsidRDefault="00605686" w:rsidP="005D10C7">
            <w:pPr>
              <w:widowControl w:val="0"/>
            </w:pPr>
            <w:r w:rsidRPr="00AD2316">
              <w:t>Verslumo kompetencija</w:t>
            </w:r>
          </w:p>
        </w:tc>
        <w:tc>
          <w:tcPr>
            <w:tcW w:w="3557" w:type="pct"/>
            <w:tcBorders>
              <w:top w:val="nil"/>
              <w:left w:val="nil"/>
              <w:bottom w:val="single" w:sz="8" w:space="0" w:color="auto"/>
              <w:right w:val="single" w:sz="8" w:space="0" w:color="auto"/>
            </w:tcBorders>
          </w:tcPr>
          <w:p w14:paraId="2A0D4EFF" w14:textId="77777777" w:rsidR="00605686" w:rsidRPr="00AD2316" w:rsidRDefault="00605686" w:rsidP="005D10C7">
            <w:pPr>
              <w:widowControl w:val="0"/>
            </w:pPr>
            <w:r w:rsidRPr="00AD2316">
              <w:t xml:space="preserve">Suprasti </w:t>
            </w:r>
            <w:r w:rsidR="00D7521D" w:rsidRPr="00AD2316">
              <w:t>Viešojo saugumo</w:t>
            </w:r>
            <w:r w:rsidRPr="00AD2316">
              <w:t xml:space="preserve"> tarnybos veiklos koncepciją, žinoti misiją ir viziją.</w:t>
            </w:r>
          </w:p>
          <w:p w14:paraId="5B9C5E28" w14:textId="77777777" w:rsidR="00605686" w:rsidRPr="00AD2316" w:rsidRDefault="00605686" w:rsidP="005D10C7">
            <w:pPr>
              <w:pStyle w:val="xmsonormal"/>
              <w:widowControl w:val="0"/>
              <w:shd w:val="clear" w:color="auto" w:fill="FFFFFF"/>
              <w:spacing w:before="0" w:beforeAutospacing="0" w:after="0" w:afterAutospacing="0"/>
              <w:rPr>
                <w:lang w:eastAsia="en-US"/>
              </w:rPr>
            </w:pPr>
            <w:r w:rsidRPr="00AD2316">
              <w:rPr>
                <w:lang w:eastAsia="en-US"/>
              </w:rPr>
              <w:t xml:space="preserve">Dirbti savarankiškai ir </w:t>
            </w:r>
            <w:r w:rsidR="004B0187" w:rsidRPr="00AD2316">
              <w:rPr>
                <w:lang w:eastAsia="en-US"/>
              </w:rPr>
              <w:t>grupėje</w:t>
            </w:r>
            <w:r w:rsidRPr="00AD2316">
              <w:rPr>
                <w:lang w:eastAsia="en-US"/>
              </w:rPr>
              <w:t>, planuoti savo laiką.</w:t>
            </w:r>
          </w:p>
        </w:tc>
      </w:tr>
      <w:tr w:rsidR="00605686" w:rsidRPr="00AD2316" w14:paraId="48BED917" w14:textId="77777777" w:rsidTr="004379E1">
        <w:tc>
          <w:tcPr>
            <w:tcW w:w="1443" w:type="pct"/>
          </w:tcPr>
          <w:p w14:paraId="41C72ACD" w14:textId="77777777" w:rsidR="00605686" w:rsidRPr="00AD2316" w:rsidRDefault="00605686" w:rsidP="005D10C7">
            <w:pPr>
              <w:widowControl w:val="0"/>
            </w:pPr>
            <w:r w:rsidRPr="00AD2316">
              <w:t>Kultūrinio sąmoningumo ir raiškos kompetencija</w:t>
            </w:r>
          </w:p>
        </w:tc>
        <w:tc>
          <w:tcPr>
            <w:tcW w:w="3557" w:type="pct"/>
            <w:tcBorders>
              <w:top w:val="nil"/>
              <w:left w:val="nil"/>
              <w:bottom w:val="single" w:sz="8" w:space="0" w:color="auto"/>
              <w:right w:val="single" w:sz="8" w:space="0" w:color="auto"/>
            </w:tcBorders>
          </w:tcPr>
          <w:p w14:paraId="10C1C57B" w14:textId="77777777" w:rsidR="00605686" w:rsidRPr="00AD2316" w:rsidRDefault="00605686" w:rsidP="005D10C7">
            <w:pPr>
              <w:widowControl w:val="0"/>
              <w:rPr>
                <w:lang w:eastAsia="en-US"/>
              </w:rPr>
            </w:pPr>
            <w:r w:rsidRPr="00AD2316">
              <w:t xml:space="preserve">Pažinti </w:t>
            </w:r>
            <w:r w:rsidR="004B0187" w:rsidRPr="00AD2316">
              <w:t>Viešojo saugumo</w:t>
            </w:r>
            <w:r w:rsidRPr="00AD2316">
              <w:t xml:space="preserve"> tarnybos tradicijas.</w:t>
            </w:r>
          </w:p>
          <w:p w14:paraId="74C1AC57" w14:textId="77777777" w:rsidR="00605686" w:rsidRDefault="00605686" w:rsidP="005D10C7">
            <w:pPr>
              <w:widowControl w:val="0"/>
            </w:pPr>
            <w:r w:rsidRPr="00AD2316">
              <w:t>Lavinti estetinį požiūrį į aplinką.</w:t>
            </w:r>
          </w:p>
          <w:p w14:paraId="44FD6956" w14:textId="77777777" w:rsidR="00CE4A6E" w:rsidRPr="00CE4A6E" w:rsidRDefault="00CE4A6E" w:rsidP="005D10C7">
            <w:pPr>
              <w:widowControl w:val="0"/>
            </w:pPr>
            <w:r>
              <w:t>P</w:t>
            </w:r>
            <w:r w:rsidRPr="00CE4A6E">
              <w:t>agarbiai ir tolerantiškai bendrauti su kitų kultūrų atstovais ir gebėti spręsti tarpkultūrinio bendravimo problemas</w:t>
            </w:r>
            <w:r>
              <w:t>.</w:t>
            </w:r>
          </w:p>
        </w:tc>
      </w:tr>
    </w:tbl>
    <w:p w14:paraId="5C9B20D2" w14:textId="77777777" w:rsidR="004F35E4" w:rsidRPr="00AD2316" w:rsidRDefault="004F35E4" w:rsidP="005D10C7">
      <w:pPr>
        <w:widowControl w:val="0"/>
      </w:pPr>
    </w:p>
    <w:p w14:paraId="4646ED7C" w14:textId="77777777" w:rsidR="004379E1" w:rsidRPr="00AD2316" w:rsidRDefault="004F35E4" w:rsidP="005D10C7">
      <w:pPr>
        <w:widowControl w:val="0"/>
        <w:jc w:val="center"/>
        <w:rPr>
          <w:b/>
          <w:sz w:val="28"/>
          <w:szCs w:val="28"/>
        </w:rPr>
      </w:pPr>
      <w:r w:rsidRPr="00AD2316">
        <w:rPr>
          <w:b/>
          <w:sz w:val="28"/>
          <w:szCs w:val="28"/>
        </w:rPr>
        <w:br w:type="page"/>
      </w:r>
      <w:r w:rsidR="00AE07B4" w:rsidRPr="00AD2316">
        <w:rPr>
          <w:b/>
          <w:sz w:val="28"/>
          <w:szCs w:val="28"/>
        </w:rPr>
        <w:lastRenderedPageBreak/>
        <w:t>5. PROGRAMOS STRUKTŪRA</w:t>
      </w:r>
      <w:r w:rsidR="00592AFC" w:rsidRPr="00AD2316">
        <w:rPr>
          <w:b/>
          <w:sz w:val="28"/>
          <w:szCs w:val="28"/>
        </w:rPr>
        <w:t xml:space="preserve">, VYKDANT PIRMINĮ </w:t>
      </w:r>
      <w:r w:rsidR="00AE07B4" w:rsidRPr="00AD2316">
        <w:rPr>
          <w:b/>
          <w:sz w:val="28"/>
          <w:szCs w:val="28"/>
        </w:rPr>
        <w:t>PROF</w:t>
      </w:r>
      <w:r w:rsidR="00592AFC" w:rsidRPr="00AD2316">
        <w:rPr>
          <w:b/>
          <w:sz w:val="28"/>
          <w:szCs w:val="28"/>
        </w:rPr>
        <w:t>ES</w:t>
      </w:r>
      <w:r w:rsidR="00CB5C39" w:rsidRPr="00AD2316">
        <w:rPr>
          <w:b/>
          <w:sz w:val="28"/>
          <w:szCs w:val="28"/>
        </w:rPr>
        <w:t>IN</w:t>
      </w:r>
      <w:r w:rsidR="00592AFC" w:rsidRPr="00AD2316">
        <w:rPr>
          <w:b/>
          <w:sz w:val="28"/>
          <w:szCs w:val="28"/>
        </w:rPr>
        <w:t>Į MOKYMĄ</w:t>
      </w:r>
    </w:p>
    <w:p w14:paraId="2A1175AE" w14:textId="77777777" w:rsidR="00704C61" w:rsidRPr="00AD2316" w:rsidRDefault="00704C61" w:rsidP="005D10C7">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7848"/>
      </w:tblGrid>
      <w:tr w:rsidR="0074096A" w:rsidRPr="00AD2316" w14:paraId="737151AC" w14:textId="77777777" w:rsidTr="00D1101D">
        <w:tc>
          <w:tcPr>
            <w:tcW w:w="5000" w:type="pct"/>
            <w:gridSpan w:val="2"/>
            <w:shd w:val="clear" w:color="auto" w:fill="auto"/>
          </w:tcPr>
          <w:p w14:paraId="7ADC608F" w14:textId="77777777" w:rsidR="0074096A" w:rsidRPr="00AD2316" w:rsidRDefault="0074096A" w:rsidP="005D10C7">
            <w:pPr>
              <w:widowControl w:val="0"/>
              <w:rPr>
                <w:b/>
              </w:rPr>
            </w:pPr>
            <w:r w:rsidRPr="00AD2316">
              <w:rPr>
                <w:b/>
              </w:rPr>
              <w:t xml:space="preserve">Kvalifikacija – </w:t>
            </w:r>
            <w:r w:rsidR="00250958" w:rsidRPr="00AD2316">
              <w:rPr>
                <w:b/>
              </w:rPr>
              <w:t>viešojo saugumo gynėjas</w:t>
            </w:r>
            <w:r w:rsidRPr="00AD2316">
              <w:rPr>
                <w:b/>
              </w:rPr>
              <w:t xml:space="preserve">, LTKS lygis </w:t>
            </w:r>
            <w:r w:rsidR="00022E41" w:rsidRPr="00AD2316">
              <w:rPr>
                <w:b/>
              </w:rPr>
              <w:t>IV</w:t>
            </w:r>
          </w:p>
        </w:tc>
      </w:tr>
      <w:tr w:rsidR="0074096A" w:rsidRPr="00AD2316" w14:paraId="5229A78B" w14:textId="77777777" w:rsidTr="00D1101D">
        <w:tc>
          <w:tcPr>
            <w:tcW w:w="2500" w:type="pct"/>
            <w:shd w:val="clear" w:color="auto" w:fill="D9D9D9"/>
          </w:tcPr>
          <w:p w14:paraId="5D5719E9" w14:textId="77777777" w:rsidR="0074096A" w:rsidRPr="00AD2316" w:rsidRDefault="0074096A" w:rsidP="005D10C7">
            <w:pPr>
              <w:widowControl w:val="0"/>
              <w:jc w:val="center"/>
              <w:rPr>
                <w:b/>
              </w:rPr>
            </w:pPr>
            <w:r w:rsidRPr="00AD2316">
              <w:rPr>
                <w:b/>
              </w:rPr>
              <w:t>Programos, skirtos pirminiam profesiniam mokymui, struktūra</w:t>
            </w:r>
          </w:p>
        </w:tc>
        <w:tc>
          <w:tcPr>
            <w:tcW w:w="2500" w:type="pct"/>
            <w:shd w:val="clear" w:color="auto" w:fill="D9D9D9"/>
          </w:tcPr>
          <w:p w14:paraId="7189E52B" w14:textId="77777777" w:rsidR="0074096A" w:rsidRPr="00AD2316" w:rsidRDefault="0074096A" w:rsidP="005D10C7">
            <w:pPr>
              <w:widowControl w:val="0"/>
              <w:jc w:val="center"/>
              <w:rPr>
                <w:b/>
              </w:rPr>
            </w:pPr>
            <w:r w:rsidRPr="00AD2316">
              <w:rPr>
                <w:b/>
              </w:rPr>
              <w:t>Programos, skirtos tęstiniam profesiniam mokymui, struktūra</w:t>
            </w:r>
          </w:p>
        </w:tc>
      </w:tr>
      <w:tr w:rsidR="0074096A" w:rsidRPr="00AD2316" w14:paraId="1E50CC31" w14:textId="77777777" w:rsidTr="00D1101D">
        <w:tc>
          <w:tcPr>
            <w:tcW w:w="2500" w:type="pct"/>
            <w:shd w:val="clear" w:color="auto" w:fill="auto"/>
          </w:tcPr>
          <w:p w14:paraId="230D6254" w14:textId="77777777" w:rsidR="0074096A" w:rsidRPr="00AD2316" w:rsidRDefault="0074096A" w:rsidP="005D10C7">
            <w:pPr>
              <w:widowControl w:val="0"/>
              <w:rPr>
                <w:i/>
              </w:rPr>
            </w:pPr>
            <w:r w:rsidRPr="00AD2316">
              <w:rPr>
                <w:i/>
              </w:rPr>
              <w:t>Įvadinis modulis (iš viso 1 mokymosi kreditas)</w:t>
            </w:r>
          </w:p>
          <w:p w14:paraId="5381FA65" w14:textId="77777777" w:rsidR="0074096A" w:rsidRPr="00AD2316" w:rsidRDefault="00605686" w:rsidP="005D10C7">
            <w:pPr>
              <w:widowControl w:val="0"/>
              <w:ind w:left="284"/>
            </w:pPr>
            <w:r w:rsidRPr="00AD2316">
              <w:t>Įvadas į profesiją, 1 mokymosi kreditas</w:t>
            </w:r>
          </w:p>
        </w:tc>
        <w:tc>
          <w:tcPr>
            <w:tcW w:w="2500" w:type="pct"/>
          </w:tcPr>
          <w:p w14:paraId="3C6FD247" w14:textId="77777777" w:rsidR="0098417E" w:rsidRPr="00AD2316" w:rsidRDefault="0098417E" w:rsidP="005D10C7">
            <w:pPr>
              <w:widowControl w:val="0"/>
              <w:rPr>
                <w:i/>
              </w:rPr>
            </w:pPr>
            <w:r w:rsidRPr="00AD2316">
              <w:rPr>
                <w:i/>
              </w:rPr>
              <w:t>Įvadinis modulis (</w:t>
            </w:r>
            <w:r w:rsidR="003567C7" w:rsidRPr="00AD2316">
              <w:rPr>
                <w:i/>
              </w:rPr>
              <w:t>0 mokymosi kreditų</w:t>
            </w:r>
            <w:r w:rsidRPr="00AD2316">
              <w:rPr>
                <w:i/>
              </w:rPr>
              <w:t>)</w:t>
            </w:r>
          </w:p>
          <w:p w14:paraId="28E2C29D" w14:textId="77777777" w:rsidR="0074096A" w:rsidRPr="00AD2316" w:rsidRDefault="003567C7" w:rsidP="005D10C7">
            <w:pPr>
              <w:widowControl w:val="0"/>
              <w:ind w:left="284"/>
              <w:rPr>
                <w:strike/>
              </w:rPr>
            </w:pPr>
            <w:r w:rsidRPr="00AD2316">
              <w:rPr>
                <w:strike/>
              </w:rPr>
              <w:t>-</w:t>
            </w:r>
          </w:p>
        </w:tc>
      </w:tr>
      <w:tr w:rsidR="0074096A" w:rsidRPr="00AD2316" w14:paraId="106346BF" w14:textId="77777777" w:rsidTr="00D1101D">
        <w:tc>
          <w:tcPr>
            <w:tcW w:w="2500" w:type="pct"/>
            <w:shd w:val="clear" w:color="auto" w:fill="auto"/>
          </w:tcPr>
          <w:p w14:paraId="1CB62E66" w14:textId="77777777" w:rsidR="0074096A" w:rsidRPr="00AD2316" w:rsidRDefault="0074096A" w:rsidP="005D10C7">
            <w:pPr>
              <w:widowControl w:val="0"/>
              <w:rPr>
                <w:i/>
              </w:rPr>
            </w:pPr>
            <w:r w:rsidRPr="00AD2316">
              <w:rPr>
                <w:i/>
              </w:rPr>
              <w:t>Bendrieji moduliai (iš viso 4 mokymosi kreditai)</w:t>
            </w:r>
          </w:p>
          <w:p w14:paraId="141EB42F" w14:textId="77777777" w:rsidR="0074096A" w:rsidRPr="00AD2316" w:rsidRDefault="0074096A" w:rsidP="005D10C7">
            <w:pPr>
              <w:widowControl w:val="0"/>
              <w:ind w:left="284"/>
            </w:pPr>
            <w:r w:rsidRPr="00AD2316">
              <w:t>Saugus elgesys ekstremaliose s</w:t>
            </w:r>
            <w:r w:rsidR="00605686" w:rsidRPr="00AD2316">
              <w:t>ituacijose, 1 mokymosi kreditas</w:t>
            </w:r>
          </w:p>
          <w:p w14:paraId="78F31A3B" w14:textId="77777777" w:rsidR="0074096A" w:rsidRPr="00AD2316" w:rsidRDefault="0074096A" w:rsidP="005D10C7">
            <w:pPr>
              <w:widowControl w:val="0"/>
              <w:ind w:left="284"/>
            </w:pPr>
            <w:r w:rsidRPr="00AD2316">
              <w:t>Sąmoningas fizinio aktyvumo regul</w:t>
            </w:r>
            <w:r w:rsidR="00605686" w:rsidRPr="00AD2316">
              <w:t>iavimas, 1 mokymosi kreditas</w:t>
            </w:r>
          </w:p>
          <w:p w14:paraId="21423B40" w14:textId="77777777" w:rsidR="0074096A" w:rsidRPr="00AD2316" w:rsidRDefault="0074096A" w:rsidP="005D10C7">
            <w:pPr>
              <w:widowControl w:val="0"/>
              <w:ind w:left="284"/>
            </w:pPr>
            <w:r w:rsidRPr="00AD2316">
              <w:t>Darbuotojų sauga i</w:t>
            </w:r>
            <w:r w:rsidR="00605686" w:rsidRPr="00AD2316">
              <w:t>r sveikata, 2 mokymosi kreditai</w:t>
            </w:r>
          </w:p>
        </w:tc>
        <w:tc>
          <w:tcPr>
            <w:tcW w:w="2500" w:type="pct"/>
          </w:tcPr>
          <w:p w14:paraId="04E7DCCC" w14:textId="77777777" w:rsidR="003567C7" w:rsidRPr="00AD2316" w:rsidRDefault="0098417E" w:rsidP="005D10C7">
            <w:pPr>
              <w:widowControl w:val="0"/>
              <w:rPr>
                <w:i/>
              </w:rPr>
            </w:pPr>
            <w:r w:rsidRPr="00AD2316">
              <w:rPr>
                <w:i/>
              </w:rPr>
              <w:t>Bendrieji moduli</w:t>
            </w:r>
            <w:r w:rsidR="003567C7" w:rsidRPr="00AD2316">
              <w:rPr>
                <w:i/>
              </w:rPr>
              <w:t>ai (0</w:t>
            </w:r>
            <w:r w:rsidR="003567C7" w:rsidRPr="00AD2316">
              <w:rPr>
                <w:i/>
                <w:iCs/>
              </w:rPr>
              <w:t xml:space="preserve"> mokymosi kreditų)</w:t>
            </w:r>
          </w:p>
          <w:p w14:paraId="4E0E29B8" w14:textId="77777777" w:rsidR="0074096A" w:rsidRPr="00AD2316" w:rsidRDefault="003567C7" w:rsidP="00DC094F">
            <w:pPr>
              <w:widowControl w:val="0"/>
              <w:ind w:left="284"/>
              <w:rPr>
                <w:i/>
              </w:rPr>
            </w:pPr>
            <w:r w:rsidRPr="00AD2316">
              <w:rPr>
                <w:i/>
                <w:iCs/>
              </w:rPr>
              <w:t>-</w:t>
            </w:r>
          </w:p>
        </w:tc>
      </w:tr>
      <w:tr w:rsidR="00605686" w:rsidRPr="00AD2316" w14:paraId="1B819210" w14:textId="77777777" w:rsidTr="00D1101D">
        <w:tc>
          <w:tcPr>
            <w:tcW w:w="2500" w:type="pct"/>
            <w:shd w:val="clear" w:color="auto" w:fill="auto"/>
          </w:tcPr>
          <w:p w14:paraId="4B9DCB21" w14:textId="77777777" w:rsidR="00605686" w:rsidRPr="00AD2316" w:rsidRDefault="00605686" w:rsidP="005D10C7">
            <w:pPr>
              <w:widowControl w:val="0"/>
              <w:rPr>
                <w:i/>
              </w:rPr>
            </w:pPr>
            <w:r w:rsidRPr="00AD2316">
              <w:rPr>
                <w:i/>
              </w:rPr>
              <w:t xml:space="preserve">Kvalifikaciją sudarančioms kompetencijoms įgyti skirti moduliai (iš viso </w:t>
            </w:r>
            <w:r w:rsidR="0098417E" w:rsidRPr="00AD2316">
              <w:rPr>
                <w:i/>
              </w:rPr>
              <w:t>20</w:t>
            </w:r>
            <w:r w:rsidRPr="00AD2316">
              <w:rPr>
                <w:i/>
              </w:rPr>
              <w:t xml:space="preserve"> mokymosi kredit</w:t>
            </w:r>
            <w:r w:rsidR="0098417E" w:rsidRPr="00AD2316">
              <w:rPr>
                <w:i/>
              </w:rPr>
              <w:t>ų</w:t>
            </w:r>
            <w:r w:rsidRPr="00AD2316">
              <w:rPr>
                <w:i/>
              </w:rPr>
              <w:t>)</w:t>
            </w:r>
          </w:p>
          <w:p w14:paraId="7F867E3C" w14:textId="77777777" w:rsidR="00605686" w:rsidRPr="00AD2316" w:rsidRDefault="00F90165" w:rsidP="005D10C7">
            <w:pPr>
              <w:widowControl w:val="0"/>
              <w:ind w:left="284"/>
              <w:rPr>
                <w:iCs/>
              </w:rPr>
            </w:pPr>
            <w:r w:rsidRPr="00AD2316">
              <w:t>Riaušių malšinimas ir saugomų objektų ir viešųjų vietų kontrolės atstatymas</w:t>
            </w:r>
            <w:r w:rsidR="00605686" w:rsidRPr="00AD2316">
              <w:rPr>
                <w:iCs/>
              </w:rPr>
              <w:t xml:space="preserve">, </w:t>
            </w:r>
            <w:r w:rsidRPr="00AD2316">
              <w:rPr>
                <w:iCs/>
              </w:rPr>
              <w:t>5</w:t>
            </w:r>
            <w:r w:rsidR="00605686" w:rsidRPr="00AD2316">
              <w:rPr>
                <w:iCs/>
              </w:rPr>
              <w:t xml:space="preserve"> mokymosi kreditai</w:t>
            </w:r>
          </w:p>
          <w:p w14:paraId="65A5CE6A" w14:textId="77777777" w:rsidR="00605686" w:rsidRPr="00AD2316" w:rsidRDefault="00F90165" w:rsidP="005D10C7">
            <w:pPr>
              <w:widowControl w:val="0"/>
              <w:ind w:left="284"/>
              <w:rPr>
                <w:iCs/>
              </w:rPr>
            </w:pPr>
            <w:r w:rsidRPr="00AD2316">
              <w:t>Įtariamųjų padarius nusikalstamą veiką ar laisvės bausmę atliekančių asmenų konvojavimas</w:t>
            </w:r>
            <w:r w:rsidR="00605686" w:rsidRPr="00AD2316">
              <w:rPr>
                <w:iCs/>
              </w:rPr>
              <w:t xml:space="preserve">, </w:t>
            </w:r>
            <w:r w:rsidR="00493DD6" w:rsidRPr="00AD2316">
              <w:rPr>
                <w:iCs/>
              </w:rPr>
              <w:t>5</w:t>
            </w:r>
            <w:r w:rsidR="00605686" w:rsidRPr="00AD2316">
              <w:rPr>
                <w:iCs/>
              </w:rPr>
              <w:t xml:space="preserve"> mokymosi kreditai</w:t>
            </w:r>
          </w:p>
          <w:p w14:paraId="24EC93D9" w14:textId="77777777" w:rsidR="00605686" w:rsidRPr="00AD2316" w:rsidRDefault="00F90165" w:rsidP="005D10C7">
            <w:pPr>
              <w:widowControl w:val="0"/>
              <w:ind w:left="284"/>
            </w:pPr>
            <w:r w:rsidRPr="00AD2316">
              <w:t>Valstybinės reikšmės objektų apsauga</w:t>
            </w:r>
            <w:r w:rsidR="00605686" w:rsidRPr="00AD2316">
              <w:t xml:space="preserve">, </w:t>
            </w:r>
            <w:r w:rsidRPr="00AD2316">
              <w:t>5</w:t>
            </w:r>
            <w:r w:rsidR="00605686" w:rsidRPr="00AD2316">
              <w:t xml:space="preserve"> mokymosi kreditai</w:t>
            </w:r>
          </w:p>
          <w:p w14:paraId="22F0AF6B" w14:textId="77777777" w:rsidR="00605686" w:rsidRPr="00AD2316" w:rsidRDefault="00F90165" w:rsidP="005D10C7">
            <w:pPr>
              <w:widowControl w:val="0"/>
              <w:ind w:left="284"/>
              <w:rPr>
                <w:iCs/>
              </w:rPr>
            </w:pPr>
            <w:r w:rsidRPr="00AD2316">
              <w:t>Asmenų paieška</w:t>
            </w:r>
            <w:r w:rsidR="00605686" w:rsidRPr="00AD2316">
              <w:rPr>
                <w:iCs/>
              </w:rPr>
              <w:t xml:space="preserve">, </w:t>
            </w:r>
            <w:r w:rsidR="00493DD6" w:rsidRPr="00AD2316">
              <w:rPr>
                <w:iCs/>
              </w:rPr>
              <w:t>5</w:t>
            </w:r>
            <w:r w:rsidR="00605686" w:rsidRPr="00AD2316">
              <w:rPr>
                <w:iCs/>
              </w:rPr>
              <w:t xml:space="preserve"> mokymosi kreditai</w:t>
            </w:r>
          </w:p>
        </w:tc>
        <w:tc>
          <w:tcPr>
            <w:tcW w:w="2500" w:type="pct"/>
          </w:tcPr>
          <w:p w14:paraId="06866F92" w14:textId="77777777" w:rsidR="00605686" w:rsidRPr="00AD2316" w:rsidRDefault="00605686" w:rsidP="005D10C7">
            <w:pPr>
              <w:widowControl w:val="0"/>
              <w:rPr>
                <w:i/>
              </w:rPr>
            </w:pPr>
            <w:r w:rsidRPr="00AD2316">
              <w:rPr>
                <w:i/>
              </w:rPr>
              <w:t xml:space="preserve">Kvalifikaciją sudarančioms kompetencijoms įgyti skirti moduliai (iš viso </w:t>
            </w:r>
            <w:r w:rsidR="0098417E" w:rsidRPr="00AD2316">
              <w:rPr>
                <w:i/>
              </w:rPr>
              <w:t>20</w:t>
            </w:r>
            <w:r w:rsidRPr="00AD2316">
              <w:rPr>
                <w:i/>
              </w:rPr>
              <w:t xml:space="preserve"> mokymosi kredit</w:t>
            </w:r>
            <w:r w:rsidR="0098417E" w:rsidRPr="00AD2316">
              <w:rPr>
                <w:i/>
              </w:rPr>
              <w:t>ų</w:t>
            </w:r>
            <w:r w:rsidRPr="00AD2316">
              <w:rPr>
                <w:i/>
              </w:rPr>
              <w:t>)</w:t>
            </w:r>
          </w:p>
          <w:p w14:paraId="6E72E364" w14:textId="77777777" w:rsidR="00F90165" w:rsidRPr="00AD2316" w:rsidRDefault="00F90165" w:rsidP="005D10C7">
            <w:pPr>
              <w:widowControl w:val="0"/>
              <w:ind w:left="284"/>
              <w:rPr>
                <w:iCs/>
              </w:rPr>
            </w:pPr>
            <w:r w:rsidRPr="00AD2316">
              <w:t>Riaušių malšinimas ir saugomų objektų ir viešųjų vietų kontrolės atstatymas</w:t>
            </w:r>
            <w:r w:rsidRPr="00AD2316">
              <w:rPr>
                <w:iCs/>
              </w:rPr>
              <w:t>, 5 mokymosi kreditai</w:t>
            </w:r>
          </w:p>
          <w:p w14:paraId="488A6BBD" w14:textId="77777777" w:rsidR="00F90165" w:rsidRPr="00AD2316" w:rsidRDefault="00F90165" w:rsidP="005D10C7">
            <w:pPr>
              <w:widowControl w:val="0"/>
              <w:ind w:left="284"/>
              <w:rPr>
                <w:iCs/>
              </w:rPr>
            </w:pPr>
            <w:r w:rsidRPr="00AD2316">
              <w:t>Įtariamųjų padarius nusikalstamą veiką ar laisvės bausmę atliekančių asmenų konvojavimas</w:t>
            </w:r>
            <w:r w:rsidRPr="00AD2316">
              <w:rPr>
                <w:iCs/>
              </w:rPr>
              <w:t xml:space="preserve">, </w:t>
            </w:r>
            <w:r w:rsidR="00493DD6" w:rsidRPr="00AD2316">
              <w:rPr>
                <w:iCs/>
              </w:rPr>
              <w:t>5</w:t>
            </w:r>
            <w:r w:rsidRPr="00AD2316">
              <w:rPr>
                <w:iCs/>
              </w:rPr>
              <w:t xml:space="preserve"> mokymosi kreditai</w:t>
            </w:r>
          </w:p>
          <w:p w14:paraId="0154079B" w14:textId="77777777" w:rsidR="00F90165" w:rsidRPr="00AD2316" w:rsidRDefault="00F90165" w:rsidP="005D10C7">
            <w:pPr>
              <w:widowControl w:val="0"/>
              <w:ind w:left="284"/>
            </w:pPr>
            <w:r w:rsidRPr="00AD2316">
              <w:t>Valstybinės reikšmės objektų apsauga, 5 mokymosi kreditai</w:t>
            </w:r>
          </w:p>
          <w:p w14:paraId="0FB485E6" w14:textId="77777777" w:rsidR="00605686" w:rsidRPr="00AD2316" w:rsidRDefault="00F90165" w:rsidP="005D10C7">
            <w:pPr>
              <w:widowControl w:val="0"/>
              <w:ind w:left="284"/>
              <w:rPr>
                <w:iCs/>
              </w:rPr>
            </w:pPr>
            <w:r w:rsidRPr="00AD2316">
              <w:t>Asmenų paieška</w:t>
            </w:r>
            <w:r w:rsidRPr="00AD2316">
              <w:rPr>
                <w:iCs/>
              </w:rPr>
              <w:t xml:space="preserve">, </w:t>
            </w:r>
            <w:r w:rsidR="00493DD6" w:rsidRPr="00AD2316">
              <w:rPr>
                <w:iCs/>
              </w:rPr>
              <w:t>5</w:t>
            </w:r>
            <w:r w:rsidRPr="00AD2316">
              <w:rPr>
                <w:iCs/>
              </w:rPr>
              <w:t xml:space="preserve"> mokymosi kreditai</w:t>
            </w:r>
          </w:p>
        </w:tc>
      </w:tr>
      <w:tr w:rsidR="00605686" w:rsidRPr="00AD2316" w14:paraId="16C6D6FE" w14:textId="77777777" w:rsidTr="00D1101D">
        <w:tc>
          <w:tcPr>
            <w:tcW w:w="2500" w:type="pct"/>
            <w:shd w:val="clear" w:color="auto" w:fill="auto"/>
          </w:tcPr>
          <w:p w14:paraId="54CD360F" w14:textId="77777777" w:rsidR="00605686" w:rsidRPr="00AD2316" w:rsidRDefault="00605686" w:rsidP="005D10C7">
            <w:pPr>
              <w:widowControl w:val="0"/>
              <w:rPr>
                <w:i/>
                <w:iCs/>
              </w:rPr>
            </w:pPr>
            <w:r w:rsidRPr="00AD2316">
              <w:rPr>
                <w:i/>
                <w:iCs/>
              </w:rPr>
              <w:t>Pasirenkamieji moduliai (</w:t>
            </w:r>
            <w:r w:rsidRPr="00AD2316">
              <w:rPr>
                <w:i/>
              </w:rPr>
              <w:t>0</w:t>
            </w:r>
            <w:r w:rsidRPr="00AD2316">
              <w:rPr>
                <w:i/>
                <w:iCs/>
              </w:rPr>
              <w:t xml:space="preserve"> mokymosi kreditų)</w:t>
            </w:r>
          </w:p>
          <w:p w14:paraId="5F9FAF28" w14:textId="77777777" w:rsidR="00605686" w:rsidRPr="00AD2316" w:rsidRDefault="00605686" w:rsidP="005D10C7">
            <w:pPr>
              <w:widowControl w:val="0"/>
              <w:ind w:left="284"/>
              <w:rPr>
                <w:i/>
              </w:rPr>
            </w:pPr>
            <w:r w:rsidRPr="00AD2316">
              <w:rPr>
                <w:i/>
                <w:iCs/>
              </w:rPr>
              <w:t>-</w:t>
            </w:r>
          </w:p>
        </w:tc>
        <w:tc>
          <w:tcPr>
            <w:tcW w:w="2500" w:type="pct"/>
          </w:tcPr>
          <w:p w14:paraId="0C0F81A1" w14:textId="77777777" w:rsidR="00605686" w:rsidRPr="00AD2316" w:rsidRDefault="00605686" w:rsidP="005D10C7">
            <w:pPr>
              <w:widowControl w:val="0"/>
              <w:rPr>
                <w:i/>
                <w:iCs/>
              </w:rPr>
            </w:pPr>
            <w:r w:rsidRPr="00AD2316">
              <w:rPr>
                <w:i/>
                <w:iCs/>
              </w:rPr>
              <w:t>Pasirenkamieji moduliai (</w:t>
            </w:r>
            <w:r w:rsidRPr="00AD2316">
              <w:rPr>
                <w:i/>
              </w:rPr>
              <w:t>0</w:t>
            </w:r>
            <w:r w:rsidRPr="00AD2316">
              <w:rPr>
                <w:i/>
                <w:iCs/>
              </w:rPr>
              <w:t xml:space="preserve"> mokymosi kreditų)</w:t>
            </w:r>
          </w:p>
          <w:p w14:paraId="49ECA6C6" w14:textId="77777777" w:rsidR="00605686" w:rsidRPr="00AD2316" w:rsidRDefault="00605686" w:rsidP="005D10C7">
            <w:pPr>
              <w:widowControl w:val="0"/>
              <w:ind w:left="284"/>
              <w:rPr>
                <w:i/>
              </w:rPr>
            </w:pPr>
            <w:r w:rsidRPr="00AD2316">
              <w:rPr>
                <w:i/>
                <w:iCs/>
              </w:rPr>
              <w:t>-</w:t>
            </w:r>
          </w:p>
        </w:tc>
      </w:tr>
      <w:tr w:rsidR="00605686" w:rsidRPr="00AD2316" w14:paraId="1505EB83" w14:textId="77777777" w:rsidTr="00D1101D">
        <w:tc>
          <w:tcPr>
            <w:tcW w:w="2500" w:type="pct"/>
            <w:shd w:val="clear" w:color="auto" w:fill="auto"/>
          </w:tcPr>
          <w:p w14:paraId="653298AD" w14:textId="77777777" w:rsidR="00605686" w:rsidRPr="00AD2316" w:rsidRDefault="00605686" w:rsidP="005D10C7">
            <w:pPr>
              <w:widowControl w:val="0"/>
            </w:pPr>
            <w:r w:rsidRPr="00AD2316">
              <w:rPr>
                <w:i/>
              </w:rPr>
              <w:t>Baigiamasis modulis (iš viso 5 mokymosi kreditai)</w:t>
            </w:r>
          </w:p>
          <w:p w14:paraId="61180CD9" w14:textId="77777777" w:rsidR="00605686" w:rsidRPr="00AD2316" w:rsidRDefault="00605686" w:rsidP="005D10C7">
            <w:pPr>
              <w:widowControl w:val="0"/>
              <w:ind w:left="284"/>
            </w:pPr>
            <w:r w:rsidRPr="00AD2316">
              <w:t>Įvadas į darbo rinką, 5 mokymosi kreditai</w:t>
            </w:r>
          </w:p>
        </w:tc>
        <w:tc>
          <w:tcPr>
            <w:tcW w:w="2500" w:type="pct"/>
          </w:tcPr>
          <w:p w14:paraId="72B1BF2A" w14:textId="77777777" w:rsidR="00605686" w:rsidRPr="00AD2316" w:rsidRDefault="00605686" w:rsidP="005D10C7">
            <w:pPr>
              <w:widowControl w:val="0"/>
            </w:pPr>
            <w:r w:rsidRPr="00AD2316">
              <w:rPr>
                <w:i/>
              </w:rPr>
              <w:t>Baigiamasis modulis (iš viso 5 mokymosi kreditai)</w:t>
            </w:r>
          </w:p>
          <w:p w14:paraId="27FFA266" w14:textId="77777777" w:rsidR="00605686" w:rsidRPr="00AD2316" w:rsidRDefault="00605686" w:rsidP="005D10C7">
            <w:pPr>
              <w:widowControl w:val="0"/>
              <w:ind w:left="284"/>
            </w:pPr>
            <w:r w:rsidRPr="00AD2316">
              <w:t>Įvadas į darbo rinką, 5 mokymosi kreditai</w:t>
            </w:r>
          </w:p>
        </w:tc>
      </w:tr>
    </w:tbl>
    <w:p w14:paraId="1F28CCDF" w14:textId="77777777" w:rsidR="00605686" w:rsidRPr="00AD2316" w:rsidRDefault="00605686" w:rsidP="005D10C7">
      <w:pPr>
        <w:widowControl w:val="0"/>
        <w:jc w:val="both"/>
        <w:rPr>
          <w:b/>
          <w:bCs/>
        </w:rPr>
      </w:pPr>
    </w:p>
    <w:p w14:paraId="7B48370A" w14:textId="77777777" w:rsidR="004379E1" w:rsidRPr="00AD2316" w:rsidRDefault="007256DF" w:rsidP="005D10C7">
      <w:pPr>
        <w:widowControl w:val="0"/>
        <w:jc w:val="both"/>
        <w:rPr>
          <w:b/>
          <w:bCs/>
        </w:rPr>
      </w:pPr>
      <w:r w:rsidRPr="00AD2316">
        <w:rPr>
          <w:b/>
          <w:bCs/>
        </w:rPr>
        <w:t>Pastabos</w:t>
      </w:r>
      <w:r w:rsidR="000E4789" w:rsidRPr="00AD2316">
        <w:rPr>
          <w:b/>
          <w:bCs/>
        </w:rPr>
        <w:t>:</w:t>
      </w:r>
    </w:p>
    <w:p w14:paraId="1C746509" w14:textId="77777777" w:rsidR="00993304" w:rsidRPr="00AD2316" w:rsidRDefault="00993304" w:rsidP="00993304">
      <w:pPr>
        <w:widowControl w:val="0"/>
        <w:numPr>
          <w:ilvl w:val="0"/>
          <w:numId w:val="40"/>
        </w:numPr>
        <w:ind w:left="0" w:firstLine="0"/>
        <w:jc w:val="both"/>
      </w:pPr>
      <w:r w:rsidRPr="00AD2316">
        <w:t>Vykdant tęstinį profesinį mokymą asmens ankstesnio mokymosi pasiekimai įskaitomi švietimo ir mokslo ministro nustatyta tvarka.</w:t>
      </w:r>
    </w:p>
    <w:p w14:paraId="3854BB0C" w14:textId="77777777" w:rsidR="00993304" w:rsidRPr="00AD2316" w:rsidRDefault="00993304" w:rsidP="00993304">
      <w:pPr>
        <w:widowControl w:val="0"/>
        <w:numPr>
          <w:ilvl w:val="0"/>
          <w:numId w:val="40"/>
        </w:numPr>
        <w:ind w:left="0" w:firstLine="0"/>
        <w:jc w:val="both"/>
      </w:pPr>
      <w:r w:rsidRPr="00AD2316">
        <w:t xml:space="preserve">Tęstinio profesinio mokymo programos modulius gali vesti mokytojai, įgiję </w:t>
      </w:r>
      <w:proofErr w:type="spellStart"/>
      <w:r w:rsidRPr="00AD2316">
        <w:t>andragogikos</w:t>
      </w:r>
      <w:proofErr w:type="spellEnd"/>
      <w:r w:rsidRPr="00AD2316">
        <w:t xml:space="preserve"> žinių ir turintys tai pagrindžiantį dokumentą arba turintys neformaliojo suaugusiųjų švietimo patirties.</w:t>
      </w:r>
    </w:p>
    <w:p w14:paraId="25989EB7" w14:textId="77777777" w:rsidR="00993304" w:rsidRPr="00AD2316" w:rsidRDefault="00993304" w:rsidP="00993304">
      <w:pPr>
        <w:widowControl w:val="0"/>
        <w:numPr>
          <w:ilvl w:val="0"/>
          <w:numId w:val="40"/>
        </w:numPr>
        <w:ind w:left="0" w:firstLine="0"/>
        <w:jc w:val="both"/>
        <w:rPr>
          <w:rFonts w:eastAsia="Calibri"/>
        </w:rPr>
      </w:pPr>
      <w:r w:rsidRPr="00AD2316">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6B0DA6C6" w14:textId="77777777" w:rsidR="00993304" w:rsidRPr="00AD2316" w:rsidRDefault="00993304" w:rsidP="005D10C7">
      <w:pPr>
        <w:widowControl w:val="0"/>
        <w:numPr>
          <w:ilvl w:val="0"/>
          <w:numId w:val="40"/>
        </w:numPr>
        <w:tabs>
          <w:tab w:val="num" w:pos="360"/>
        </w:tabs>
        <w:ind w:left="0" w:firstLine="0"/>
        <w:jc w:val="both"/>
        <w:rPr>
          <w:rFonts w:eastAsia="Calibri"/>
        </w:rPr>
      </w:pPr>
      <w:r w:rsidRPr="00AD2316">
        <w:t>Tęstinio profesinio mokymo programose saugaus elgesio ekstremaliose situacijose mokymas integruojamas pagal poreikį į kvalifikaciją sudarančioms kompetencijoms įgyti skirtus modulius.</w:t>
      </w:r>
    </w:p>
    <w:p w14:paraId="05C3E109" w14:textId="77777777" w:rsidR="00086D78" w:rsidRPr="00AD2316" w:rsidRDefault="00C9211B" w:rsidP="005D10C7">
      <w:pPr>
        <w:widowControl w:val="0"/>
        <w:jc w:val="center"/>
        <w:rPr>
          <w:b/>
          <w:sz w:val="28"/>
          <w:szCs w:val="28"/>
        </w:rPr>
      </w:pPr>
      <w:r w:rsidRPr="00AD2316">
        <w:br w:type="page"/>
      </w:r>
      <w:r w:rsidR="004F35E4" w:rsidRPr="00AD2316">
        <w:rPr>
          <w:b/>
          <w:sz w:val="28"/>
          <w:szCs w:val="28"/>
        </w:rPr>
        <w:lastRenderedPageBreak/>
        <w:t>6</w:t>
      </w:r>
      <w:r w:rsidR="00086D78" w:rsidRPr="00AD2316">
        <w:rPr>
          <w:b/>
          <w:sz w:val="28"/>
          <w:szCs w:val="28"/>
        </w:rPr>
        <w:t>. PROGRAMOS MODULIŲ APRAŠAI</w:t>
      </w:r>
    </w:p>
    <w:p w14:paraId="469CC759" w14:textId="77777777" w:rsidR="00086D78" w:rsidRPr="00AD2316" w:rsidRDefault="00086D78" w:rsidP="005D10C7">
      <w:pPr>
        <w:widowControl w:val="0"/>
      </w:pPr>
    </w:p>
    <w:p w14:paraId="07987A33" w14:textId="77777777" w:rsidR="005A5919" w:rsidRPr="00AD2316" w:rsidRDefault="005A5919" w:rsidP="005D10C7">
      <w:pPr>
        <w:widowControl w:val="0"/>
      </w:pPr>
    </w:p>
    <w:p w14:paraId="7F94BA55" w14:textId="77777777" w:rsidR="00086D78" w:rsidRPr="00AD2316" w:rsidRDefault="004F35E4" w:rsidP="005D10C7">
      <w:pPr>
        <w:widowControl w:val="0"/>
        <w:jc w:val="center"/>
        <w:rPr>
          <w:b/>
        </w:rPr>
      </w:pPr>
      <w:r w:rsidRPr="00AD2316">
        <w:rPr>
          <w:b/>
        </w:rPr>
        <w:t>6</w:t>
      </w:r>
      <w:r w:rsidR="00086D78" w:rsidRPr="00AD2316">
        <w:rPr>
          <w:b/>
        </w:rPr>
        <w:t>.1.</w:t>
      </w:r>
      <w:r w:rsidR="004379E1" w:rsidRPr="00AD2316">
        <w:rPr>
          <w:b/>
        </w:rPr>
        <w:t xml:space="preserve"> </w:t>
      </w:r>
      <w:r w:rsidR="00086D78" w:rsidRPr="00AD2316">
        <w:rPr>
          <w:b/>
        </w:rPr>
        <w:t>ĮVADINIS MODULIS</w:t>
      </w:r>
    </w:p>
    <w:p w14:paraId="07BD5DD9" w14:textId="77777777" w:rsidR="005A5919" w:rsidRPr="00AD2316" w:rsidRDefault="005A5919" w:rsidP="005D10C7">
      <w:pPr>
        <w:widowControl w:val="0"/>
        <w:rPr>
          <w:rFonts w:eastAsia="Calibri"/>
          <w:b/>
          <w:lang w:eastAsia="en-US"/>
        </w:rPr>
      </w:pPr>
    </w:p>
    <w:p w14:paraId="06C5F0D4" w14:textId="77777777" w:rsidR="00572F87" w:rsidRPr="00AD2316" w:rsidRDefault="00572F87" w:rsidP="005D10C7">
      <w:pPr>
        <w:widowControl w:val="0"/>
        <w:rPr>
          <w:rFonts w:eastAsia="Calibri"/>
          <w:lang w:eastAsia="en-US"/>
        </w:rPr>
      </w:pPr>
      <w:r w:rsidRPr="00AD2316">
        <w:rPr>
          <w:rFonts w:eastAsia="Calibri"/>
          <w:b/>
          <w:lang w:eastAsia="en-US"/>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544"/>
        <w:gridCol w:w="9179"/>
      </w:tblGrid>
      <w:tr w:rsidR="00572F87" w:rsidRPr="00AD2316" w14:paraId="1B990D9D" w14:textId="77777777" w:rsidTr="00FD5602">
        <w:trPr>
          <w:trHeight w:val="57"/>
        </w:trPr>
        <w:tc>
          <w:tcPr>
            <w:tcW w:w="947" w:type="pct"/>
          </w:tcPr>
          <w:p w14:paraId="72B4A1D2" w14:textId="77777777" w:rsidR="00572F87" w:rsidRPr="00AD2316" w:rsidRDefault="00572F87" w:rsidP="005D10C7">
            <w:pPr>
              <w:widowControl w:val="0"/>
            </w:pPr>
            <w:r w:rsidRPr="00AD2316">
              <w:t>Valstybinis kodas</w:t>
            </w:r>
          </w:p>
        </w:tc>
        <w:tc>
          <w:tcPr>
            <w:tcW w:w="4053" w:type="pct"/>
            <w:gridSpan w:val="2"/>
          </w:tcPr>
          <w:p w14:paraId="16B0E6F5" w14:textId="29630FDF" w:rsidR="00572F87" w:rsidRPr="00AD2316" w:rsidRDefault="006617F6" w:rsidP="005D10C7">
            <w:pPr>
              <w:widowControl w:val="0"/>
            </w:pPr>
            <w:r w:rsidRPr="00B51134">
              <w:t>4000005</w:t>
            </w:r>
          </w:p>
        </w:tc>
      </w:tr>
      <w:tr w:rsidR="00572F87" w:rsidRPr="00AD2316" w14:paraId="15BB872F" w14:textId="77777777" w:rsidTr="00FD5602">
        <w:trPr>
          <w:trHeight w:val="57"/>
        </w:trPr>
        <w:tc>
          <w:tcPr>
            <w:tcW w:w="947" w:type="pct"/>
          </w:tcPr>
          <w:p w14:paraId="59ABF3E2" w14:textId="77777777" w:rsidR="00572F87" w:rsidRPr="00AD2316" w:rsidRDefault="00572F87" w:rsidP="005D10C7">
            <w:pPr>
              <w:widowControl w:val="0"/>
            </w:pPr>
            <w:r w:rsidRPr="00AD2316">
              <w:t>Modulio LTKS lygis</w:t>
            </w:r>
          </w:p>
        </w:tc>
        <w:tc>
          <w:tcPr>
            <w:tcW w:w="4053" w:type="pct"/>
            <w:gridSpan w:val="2"/>
          </w:tcPr>
          <w:p w14:paraId="34B8199E" w14:textId="77777777" w:rsidR="00572F87" w:rsidRPr="00AD2316" w:rsidRDefault="006E1564" w:rsidP="005D10C7">
            <w:pPr>
              <w:widowControl w:val="0"/>
            </w:pPr>
            <w:r w:rsidRPr="00AD2316">
              <w:t>IV</w:t>
            </w:r>
          </w:p>
        </w:tc>
      </w:tr>
      <w:tr w:rsidR="00572F87" w:rsidRPr="00AD2316" w14:paraId="5869E7D0" w14:textId="77777777" w:rsidTr="00FD5602">
        <w:trPr>
          <w:trHeight w:val="57"/>
        </w:trPr>
        <w:tc>
          <w:tcPr>
            <w:tcW w:w="947" w:type="pct"/>
          </w:tcPr>
          <w:p w14:paraId="563DE62C" w14:textId="77777777" w:rsidR="00572F87" w:rsidRPr="00AD2316" w:rsidRDefault="00572F87" w:rsidP="005D10C7">
            <w:pPr>
              <w:widowControl w:val="0"/>
            </w:pPr>
            <w:r w:rsidRPr="00AD2316">
              <w:t>Apimtis mokymosi kreditais</w:t>
            </w:r>
          </w:p>
        </w:tc>
        <w:tc>
          <w:tcPr>
            <w:tcW w:w="4053" w:type="pct"/>
            <w:gridSpan w:val="2"/>
          </w:tcPr>
          <w:p w14:paraId="1FB4067F" w14:textId="77777777" w:rsidR="00572F87" w:rsidRPr="00AD2316" w:rsidRDefault="00572F87" w:rsidP="005D10C7">
            <w:pPr>
              <w:widowControl w:val="0"/>
            </w:pPr>
            <w:r w:rsidRPr="00AD2316">
              <w:t>1</w:t>
            </w:r>
          </w:p>
        </w:tc>
      </w:tr>
      <w:tr w:rsidR="00572F87" w:rsidRPr="00AD2316" w14:paraId="06D8E1F8" w14:textId="77777777" w:rsidTr="00CE4529">
        <w:trPr>
          <w:trHeight w:val="57"/>
        </w:trPr>
        <w:tc>
          <w:tcPr>
            <w:tcW w:w="947" w:type="pct"/>
            <w:shd w:val="clear" w:color="auto" w:fill="F2F2F2"/>
          </w:tcPr>
          <w:p w14:paraId="71EF00CF" w14:textId="77777777" w:rsidR="00572F87" w:rsidRPr="00AD2316" w:rsidRDefault="00572F87" w:rsidP="005D10C7">
            <w:pPr>
              <w:widowControl w:val="0"/>
              <w:rPr>
                <w:bCs/>
                <w:iCs/>
              </w:rPr>
            </w:pPr>
            <w:r w:rsidRPr="00AD2316">
              <w:t>Kompetencijos</w:t>
            </w:r>
          </w:p>
        </w:tc>
        <w:tc>
          <w:tcPr>
            <w:tcW w:w="1129" w:type="pct"/>
            <w:shd w:val="clear" w:color="auto" w:fill="F2F2F2"/>
          </w:tcPr>
          <w:p w14:paraId="78FEF4C4" w14:textId="77777777" w:rsidR="00572F87" w:rsidRPr="00AD2316" w:rsidRDefault="00572F87" w:rsidP="005D10C7">
            <w:pPr>
              <w:widowControl w:val="0"/>
              <w:rPr>
                <w:bCs/>
                <w:iCs/>
              </w:rPr>
            </w:pPr>
            <w:r w:rsidRPr="00AD2316">
              <w:rPr>
                <w:bCs/>
                <w:iCs/>
              </w:rPr>
              <w:t>Mokymosi rezultatai</w:t>
            </w:r>
          </w:p>
        </w:tc>
        <w:tc>
          <w:tcPr>
            <w:tcW w:w="2924" w:type="pct"/>
            <w:shd w:val="clear" w:color="auto" w:fill="F2F2F2"/>
          </w:tcPr>
          <w:p w14:paraId="6800EEDF" w14:textId="77777777" w:rsidR="00572F87" w:rsidRPr="00AD2316" w:rsidRDefault="00572F87" w:rsidP="005D10C7">
            <w:pPr>
              <w:widowControl w:val="0"/>
              <w:rPr>
                <w:bCs/>
                <w:iCs/>
              </w:rPr>
            </w:pPr>
            <w:r w:rsidRPr="00AD2316">
              <w:rPr>
                <w:bCs/>
                <w:iCs/>
              </w:rPr>
              <w:t>Rekomenduojamas turinys mokymosi rezultatams pasiekti</w:t>
            </w:r>
          </w:p>
        </w:tc>
      </w:tr>
      <w:tr w:rsidR="006E1564" w:rsidRPr="00AD2316" w14:paraId="2336C9FF" w14:textId="77777777" w:rsidTr="00CE4529">
        <w:trPr>
          <w:trHeight w:val="57"/>
        </w:trPr>
        <w:tc>
          <w:tcPr>
            <w:tcW w:w="947" w:type="pct"/>
            <w:vMerge w:val="restart"/>
          </w:tcPr>
          <w:p w14:paraId="49618B5C" w14:textId="77777777" w:rsidR="00367993" w:rsidRPr="00AD2316" w:rsidRDefault="006E1564" w:rsidP="005D10C7">
            <w:pPr>
              <w:widowControl w:val="0"/>
            </w:pPr>
            <w:r w:rsidRPr="00AD2316">
              <w:t>1. Pažinti profesiją</w:t>
            </w:r>
            <w:r w:rsidR="00740994" w:rsidRPr="00AD2316">
              <w:t>.</w:t>
            </w:r>
          </w:p>
        </w:tc>
        <w:tc>
          <w:tcPr>
            <w:tcW w:w="1129" w:type="pct"/>
          </w:tcPr>
          <w:p w14:paraId="3E2C1EF7" w14:textId="77777777" w:rsidR="006E1564" w:rsidRPr="00AD2316" w:rsidRDefault="007A5DE4" w:rsidP="005D10C7">
            <w:pPr>
              <w:widowControl w:val="0"/>
              <w:rPr>
                <w:rFonts w:eastAsia="Calibri"/>
              </w:rPr>
            </w:pPr>
            <w:r w:rsidRPr="00AD2316">
              <w:t xml:space="preserve">1.1. </w:t>
            </w:r>
            <w:r w:rsidR="00106335" w:rsidRPr="00AD2316">
              <w:t xml:space="preserve">Apibūdinti </w:t>
            </w:r>
            <w:r w:rsidR="00A405EE" w:rsidRPr="00AD2316">
              <w:t>v</w:t>
            </w:r>
            <w:r w:rsidR="00106335" w:rsidRPr="00AD2316">
              <w:t>iešojo saugumo gynėjo profesiją ir jos teikiamas galimybes darbo rinkoje</w:t>
            </w:r>
            <w:r w:rsidR="00367993" w:rsidRPr="00AD2316">
              <w:t>.</w:t>
            </w:r>
          </w:p>
        </w:tc>
        <w:tc>
          <w:tcPr>
            <w:tcW w:w="2924" w:type="pct"/>
            <w:vAlign w:val="center"/>
          </w:tcPr>
          <w:p w14:paraId="3DACBBB4" w14:textId="77777777" w:rsidR="00106335" w:rsidRPr="00AD2316" w:rsidRDefault="00106335" w:rsidP="005D10C7">
            <w:pPr>
              <w:tabs>
                <w:tab w:val="left" w:pos="629"/>
              </w:tabs>
            </w:pPr>
            <w:r w:rsidRPr="00AD2316">
              <w:rPr>
                <w:b/>
              </w:rPr>
              <w:t>Tema.</w:t>
            </w:r>
            <w:r w:rsidRPr="00AD2316">
              <w:t xml:space="preserve"> </w:t>
            </w:r>
            <w:r w:rsidRPr="00AD2316">
              <w:rPr>
                <w:b/>
                <w:i/>
              </w:rPr>
              <w:t>Viešojo saugumo gynėjo profesija, jos specifika ir galimybės darbo rinkoje</w:t>
            </w:r>
          </w:p>
          <w:p w14:paraId="26A9B74B" w14:textId="77777777" w:rsidR="00106335" w:rsidRPr="00AD2316" w:rsidRDefault="00106335" w:rsidP="005D10C7">
            <w:pPr>
              <w:pStyle w:val="NoSpacing"/>
              <w:numPr>
                <w:ilvl w:val="0"/>
                <w:numId w:val="1"/>
              </w:numPr>
              <w:tabs>
                <w:tab w:val="left" w:pos="286"/>
              </w:tabs>
              <w:ind w:left="31" w:firstLine="0"/>
            </w:pPr>
            <w:r w:rsidRPr="00AD2316">
              <w:t>Viešojo saugumo gynėjo darbo vieta ir darbo specifika</w:t>
            </w:r>
          </w:p>
          <w:p w14:paraId="57E975FC" w14:textId="77777777" w:rsidR="00106335" w:rsidRPr="00AD2316" w:rsidRDefault="00106335" w:rsidP="005D10C7">
            <w:pPr>
              <w:pStyle w:val="NoSpacing"/>
              <w:numPr>
                <w:ilvl w:val="0"/>
                <w:numId w:val="1"/>
              </w:numPr>
              <w:tabs>
                <w:tab w:val="left" w:pos="286"/>
              </w:tabs>
              <w:ind w:left="31" w:firstLine="0"/>
            </w:pPr>
            <w:r w:rsidRPr="00AD2316">
              <w:t>Viešojo saugumo gynėjo profesijos samprata</w:t>
            </w:r>
          </w:p>
          <w:p w14:paraId="3260382A" w14:textId="77777777" w:rsidR="00106335" w:rsidRPr="00AD2316" w:rsidRDefault="00106335" w:rsidP="005D10C7">
            <w:pPr>
              <w:pStyle w:val="NoSpacing"/>
              <w:numPr>
                <w:ilvl w:val="0"/>
                <w:numId w:val="1"/>
              </w:numPr>
              <w:tabs>
                <w:tab w:val="left" w:pos="286"/>
              </w:tabs>
              <w:ind w:left="31" w:firstLine="0"/>
            </w:pPr>
            <w:r w:rsidRPr="00AD2316">
              <w:t xml:space="preserve">Asmeninės savybės, reikalingos </w:t>
            </w:r>
            <w:r w:rsidR="00A405EE" w:rsidRPr="00AD2316">
              <w:t>v</w:t>
            </w:r>
            <w:r w:rsidRPr="00AD2316">
              <w:t>iešojo saugumo gynėjo profesijai</w:t>
            </w:r>
          </w:p>
          <w:p w14:paraId="30576126" w14:textId="77777777" w:rsidR="00B73950" w:rsidRPr="00AD2316" w:rsidRDefault="00106335" w:rsidP="005D10C7">
            <w:pPr>
              <w:pStyle w:val="NoSpacing"/>
              <w:widowControl w:val="0"/>
              <w:numPr>
                <w:ilvl w:val="0"/>
                <w:numId w:val="1"/>
              </w:numPr>
              <w:ind w:left="0" w:firstLine="0"/>
              <w:rPr>
                <w:b/>
                <w:i/>
              </w:rPr>
            </w:pPr>
            <w:r w:rsidRPr="00AD2316">
              <w:t>Viešojo saugumo gynėjo profesinės galimybės</w:t>
            </w:r>
          </w:p>
        </w:tc>
      </w:tr>
      <w:tr w:rsidR="00106335" w:rsidRPr="00AD2316" w14:paraId="078AF362" w14:textId="77777777" w:rsidTr="00CE4529">
        <w:trPr>
          <w:trHeight w:val="57"/>
        </w:trPr>
        <w:tc>
          <w:tcPr>
            <w:tcW w:w="947" w:type="pct"/>
            <w:vMerge/>
            <w:vAlign w:val="center"/>
          </w:tcPr>
          <w:p w14:paraId="07EFF14A" w14:textId="77777777" w:rsidR="00106335" w:rsidRPr="00AD2316" w:rsidRDefault="00106335" w:rsidP="005D10C7">
            <w:pPr>
              <w:widowControl w:val="0"/>
            </w:pPr>
          </w:p>
        </w:tc>
        <w:tc>
          <w:tcPr>
            <w:tcW w:w="1129" w:type="pct"/>
          </w:tcPr>
          <w:p w14:paraId="1B085976" w14:textId="77777777" w:rsidR="00106335" w:rsidRPr="00AD2316" w:rsidRDefault="00106335" w:rsidP="005D10C7">
            <w:pPr>
              <w:widowControl w:val="0"/>
            </w:pPr>
            <w:r w:rsidRPr="00AD2316">
              <w:t xml:space="preserve">1.2. Suprasti </w:t>
            </w:r>
            <w:r w:rsidR="00A405EE" w:rsidRPr="00AD2316">
              <w:t>v</w:t>
            </w:r>
            <w:r w:rsidRPr="00AD2316">
              <w:t>iešojo saugumo gynėjo profesinę veiklą, veiklos procesus, funkcijas ir uždavinius.</w:t>
            </w:r>
          </w:p>
        </w:tc>
        <w:tc>
          <w:tcPr>
            <w:tcW w:w="2924" w:type="pct"/>
            <w:vAlign w:val="center"/>
          </w:tcPr>
          <w:p w14:paraId="2A5CB279" w14:textId="77777777" w:rsidR="00106335" w:rsidRPr="00AD2316" w:rsidRDefault="00106335" w:rsidP="005D10C7">
            <w:r w:rsidRPr="00AD2316">
              <w:rPr>
                <w:b/>
              </w:rPr>
              <w:t>Tema.</w:t>
            </w:r>
            <w:r w:rsidRPr="00AD2316">
              <w:t xml:space="preserve"> </w:t>
            </w:r>
            <w:r w:rsidRPr="00AD2316">
              <w:rPr>
                <w:b/>
                <w:i/>
              </w:rPr>
              <w:t>Viešojo saugumo gynėjo veiklos procesai, funkcijos ir uždaviniai</w:t>
            </w:r>
          </w:p>
          <w:p w14:paraId="4137A50C" w14:textId="77777777" w:rsidR="00106335" w:rsidRPr="00AD2316" w:rsidRDefault="00106335" w:rsidP="005D10C7">
            <w:pPr>
              <w:pStyle w:val="NoSpacing"/>
              <w:numPr>
                <w:ilvl w:val="0"/>
                <w:numId w:val="1"/>
              </w:numPr>
              <w:tabs>
                <w:tab w:val="left" w:pos="286"/>
              </w:tabs>
              <w:ind w:left="31" w:firstLine="0"/>
            </w:pPr>
            <w:r w:rsidRPr="00AD2316">
              <w:t>Viešojo saugumo gynėjo veiklos pr</w:t>
            </w:r>
            <w:r w:rsidR="005A5919" w:rsidRPr="00AD2316">
              <w:t>ocesai, funkcijos ir uždaviniai</w:t>
            </w:r>
            <w:r w:rsidRPr="00AD2316">
              <w:t xml:space="preserve"> atliekami skirtingose darbo vietose</w:t>
            </w:r>
          </w:p>
          <w:p w14:paraId="0EC39614" w14:textId="77777777" w:rsidR="00106335" w:rsidRPr="00AD2316" w:rsidRDefault="00106335" w:rsidP="005D10C7">
            <w:pPr>
              <w:pStyle w:val="NoSpacing"/>
              <w:numPr>
                <w:ilvl w:val="0"/>
                <w:numId w:val="1"/>
              </w:numPr>
              <w:tabs>
                <w:tab w:val="left" w:pos="286"/>
              </w:tabs>
              <w:ind w:left="31" w:firstLine="0"/>
              <w:rPr>
                <w:b/>
              </w:rPr>
            </w:pPr>
            <w:r w:rsidRPr="00AD2316">
              <w:t>Viešojo saugumo tarnyba prie VRM ir jos sąveika su kitomis institucijomis</w:t>
            </w:r>
          </w:p>
          <w:p w14:paraId="00613325" w14:textId="77777777" w:rsidR="00106335" w:rsidRPr="00AD2316" w:rsidRDefault="00106335" w:rsidP="005D10C7">
            <w:pPr>
              <w:rPr>
                <w:rFonts w:eastAsia="Calibri"/>
              </w:rPr>
            </w:pPr>
            <w:r w:rsidRPr="00AD2316">
              <w:rPr>
                <w:b/>
              </w:rPr>
              <w:t xml:space="preserve">Tema. </w:t>
            </w:r>
            <w:r w:rsidRPr="00AD2316">
              <w:rPr>
                <w:rFonts w:eastAsia="Calibri"/>
                <w:b/>
                <w:i/>
              </w:rPr>
              <w:t xml:space="preserve">Teisės aktai, reglamentuojantys </w:t>
            </w:r>
            <w:r w:rsidRPr="00AD2316">
              <w:rPr>
                <w:b/>
                <w:i/>
              </w:rPr>
              <w:t>Viešojo saugumo gynėjo</w:t>
            </w:r>
            <w:r w:rsidRPr="00AD2316">
              <w:rPr>
                <w:rFonts w:eastAsia="Calibri"/>
                <w:b/>
                <w:i/>
              </w:rPr>
              <w:t xml:space="preserve"> darbą</w:t>
            </w:r>
          </w:p>
          <w:p w14:paraId="2BF3B68F" w14:textId="77777777" w:rsidR="00106335" w:rsidRPr="00AD2316" w:rsidRDefault="00106335" w:rsidP="005D10C7">
            <w:pPr>
              <w:pStyle w:val="NoSpacing"/>
              <w:numPr>
                <w:ilvl w:val="0"/>
                <w:numId w:val="1"/>
              </w:numPr>
              <w:tabs>
                <w:tab w:val="left" w:pos="286"/>
              </w:tabs>
              <w:ind w:left="31" w:firstLine="0"/>
            </w:pPr>
            <w:r w:rsidRPr="00AD2316">
              <w:t>Vidaus tarnybos statutas</w:t>
            </w:r>
          </w:p>
          <w:p w14:paraId="3FAF548E" w14:textId="77777777" w:rsidR="00106335" w:rsidRPr="00AD2316" w:rsidRDefault="00106335" w:rsidP="005D10C7">
            <w:pPr>
              <w:pStyle w:val="NoSpacing"/>
              <w:numPr>
                <w:ilvl w:val="0"/>
                <w:numId w:val="1"/>
              </w:numPr>
              <w:tabs>
                <w:tab w:val="left" w:pos="286"/>
              </w:tabs>
              <w:ind w:left="31" w:firstLine="0"/>
            </w:pPr>
            <w:r w:rsidRPr="00AD2316">
              <w:t>Valstybės tarnybos įstatymas</w:t>
            </w:r>
          </w:p>
          <w:p w14:paraId="444BB430" w14:textId="77777777" w:rsidR="00106335" w:rsidRPr="00AD2316" w:rsidRDefault="00106335" w:rsidP="005D10C7">
            <w:pPr>
              <w:pStyle w:val="NoSpacing"/>
              <w:numPr>
                <w:ilvl w:val="0"/>
                <w:numId w:val="1"/>
              </w:numPr>
              <w:tabs>
                <w:tab w:val="left" w:pos="286"/>
              </w:tabs>
              <w:ind w:left="31" w:firstLine="0"/>
            </w:pPr>
            <w:r w:rsidRPr="00AD2316">
              <w:t>Darbo kodeksas</w:t>
            </w:r>
          </w:p>
          <w:p w14:paraId="274C5ECB" w14:textId="77777777" w:rsidR="00106335" w:rsidRPr="00AD2316" w:rsidRDefault="008107FB" w:rsidP="005D10C7">
            <w:pPr>
              <w:pStyle w:val="NoSpacing"/>
              <w:numPr>
                <w:ilvl w:val="0"/>
                <w:numId w:val="1"/>
              </w:numPr>
              <w:tabs>
                <w:tab w:val="left" w:pos="286"/>
              </w:tabs>
              <w:ind w:left="31" w:firstLine="0"/>
            </w:pPr>
            <w:r w:rsidRPr="00AD2316">
              <w:t>VST</w:t>
            </w:r>
            <w:r w:rsidR="00106335" w:rsidRPr="00AD2316">
              <w:t xml:space="preserve"> įstatymas</w:t>
            </w:r>
          </w:p>
          <w:p w14:paraId="37DD64EB" w14:textId="77777777" w:rsidR="00106335" w:rsidRPr="00AD2316" w:rsidRDefault="00106335" w:rsidP="005D10C7">
            <w:pPr>
              <w:pStyle w:val="NoSpacing"/>
              <w:numPr>
                <w:ilvl w:val="0"/>
                <w:numId w:val="1"/>
              </w:numPr>
              <w:tabs>
                <w:tab w:val="left" w:pos="286"/>
              </w:tabs>
              <w:ind w:left="31" w:firstLine="0"/>
            </w:pPr>
            <w:r w:rsidRPr="00AD2316">
              <w:t>Pareigybės aprašymas</w:t>
            </w:r>
          </w:p>
          <w:p w14:paraId="437556AD" w14:textId="77777777" w:rsidR="00106335" w:rsidRPr="00AD2316" w:rsidRDefault="008107FB" w:rsidP="005D10C7">
            <w:pPr>
              <w:pStyle w:val="NoSpacing"/>
              <w:widowControl w:val="0"/>
              <w:numPr>
                <w:ilvl w:val="0"/>
                <w:numId w:val="1"/>
              </w:numPr>
              <w:ind w:left="0" w:firstLine="0"/>
            </w:pPr>
            <w:r w:rsidRPr="00AD2316">
              <w:t>VST</w:t>
            </w:r>
            <w:r w:rsidR="00106335" w:rsidRPr="00AD2316">
              <w:t xml:space="preserve"> Esminių užduočių sąrašas</w:t>
            </w:r>
          </w:p>
        </w:tc>
      </w:tr>
      <w:tr w:rsidR="00106335" w:rsidRPr="00AD2316" w14:paraId="6A2C341A" w14:textId="77777777" w:rsidTr="00CE4529">
        <w:trPr>
          <w:trHeight w:val="57"/>
        </w:trPr>
        <w:tc>
          <w:tcPr>
            <w:tcW w:w="947" w:type="pct"/>
            <w:vMerge/>
            <w:vAlign w:val="center"/>
          </w:tcPr>
          <w:p w14:paraId="78A7A37B" w14:textId="77777777" w:rsidR="00106335" w:rsidRPr="00AD2316" w:rsidRDefault="00106335" w:rsidP="005D10C7">
            <w:pPr>
              <w:widowControl w:val="0"/>
            </w:pPr>
          </w:p>
        </w:tc>
        <w:tc>
          <w:tcPr>
            <w:tcW w:w="1129" w:type="pct"/>
          </w:tcPr>
          <w:p w14:paraId="52379E51" w14:textId="315BC531" w:rsidR="00106335" w:rsidRPr="00AD2316" w:rsidRDefault="00106335" w:rsidP="005D10C7">
            <w:pPr>
              <w:widowControl w:val="0"/>
            </w:pPr>
            <w:r w:rsidRPr="00AD2316">
              <w:t>1.3. Pademonstruoti</w:t>
            </w:r>
            <w:r w:rsidR="00C91A34">
              <w:t xml:space="preserve"> ar apibūdinti</w:t>
            </w:r>
            <w:r w:rsidRPr="00AD2316">
              <w:t xml:space="preserve"> jau turimus, neformaliuoju ir (arba) savišvietos būdu įgytus </w:t>
            </w:r>
            <w:r w:rsidR="00A405EE" w:rsidRPr="00AD2316">
              <w:t>v</w:t>
            </w:r>
            <w:r w:rsidRPr="00AD2316">
              <w:t>iešojo saugumo gynėjo kvalifikacijai būdingus gebėjimus.</w:t>
            </w:r>
          </w:p>
        </w:tc>
        <w:tc>
          <w:tcPr>
            <w:tcW w:w="2924" w:type="pct"/>
            <w:vAlign w:val="center"/>
          </w:tcPr>
          <w:p w14:paraId="3AC17459" w14:textId="77777777" w:rsidR="00106335" w:rsidRPr="00AD2316" w:rsidRDefault="00106335" w:rsidP="005D10C7">
            <w:pPr>
              <w:jc w:val="both"/>
              <w:rPr>
                <w:b/>
                <w:bCs/>
                <w:i/>
                <w:iCs/>
              </w:rPr>
            </w:pPr>
            <w:r w:rsidRPr="00AD2316">
              <w:rPr>
                <w:b/>
                <w:bCs/>
              </w:rPr>
              <w:t>Tema.</w:t>
            </w:r>
            <w:r w:rsidRPr="00AD2316">
              <w:t xml:space="preserve"> </w:t>
            </w:r>
            <w:r w:rsidRPr="00AD2316">
              <w:rPr>
                <w:b/>
                <w:bCs/>
                <w:i/>
                <w:iCs/>
              </w:rPr>
              <w:t>Viešojo saugumo gynėjo</w:t>
            </w:r>
            <w:r w:rsidRPr="00AD2316">
              <w:t xml:space="preserve"> </w:t>
            </w:r>
            <w:r w:rsidRPr="00AD2316">
              <w:rPr>
                <w:b/>
                <w:bCs/>
                <w:i/>
                <w:iCs/>
              </w:rPr>
              <w:t>modulinė profesinio mokymo programa</w:t>
            </w:r>
          </w:p>
          <w:p w14:paraId="2A995BE4" w14:textId="77777777" w:rsidR="00106335" w:rsidRPr="00AD2316" w:rsidRDefault="00106335" w:rsidP="005D10C7">
            <w:pPr>
              <w:pStyle w:val="NoSpacing"/>
              <w:numPr>
                <w:ilvl w:val="0"/>
                <w:numId w:val="1"/>
              </w:numPr>
              <w:tabs>
                <w:tab w:val="left" w:pos="286"/>
              </w:tabs>
              <w:ind w:left="31" w:firstLine="0"/>
            </w:pPr>
            <w:r w:rsidRPr="00AD2316">
              <w:rPr>
                <w:lang w:eastAsia="en-US"/>
              </w:rPr>
              <w:t xml:space="preserve">Mokymo </w:t>
            </w:r>
            <w:r w:rsidRPr="00AD2316">
              <w:t>programos tikslai bei uždaviniai</w:t>
            </w:r>
          </w:p>
          <w:p w14:paraId="58670056" w14:textId="77777777" w:rsidR="00106335" w:rsidRPr="00AD2316" w:rsidRDefault="00106335" w:rsidP="005D10C7">
            <w:pPr>
              <w:pStyle w:val="NoSpacing"/>
              <w:numPr>
                <w:ilvl w:val="0"/>
                <w:numId w:val="1"/>
              </w:numPr>
              <w:tabs>
                <w:tab w:val="left" w:pos="286"/>
              </w:tabs>
              <w:ind w:left="31" w:firstLine="0"/>
            </w:pPr>
            <w:r w:rsidRPr="00AD2316">
              <w:t>Mokymosi formos ir metodai, mokymosi pasiekimų įvertinimo kriterijai, mokymosi įgūdžių demonstravimo formos (metodai)</w:t>
            </w:r>
          </w:p>
          <w:p w14:paraId="0284BA2A" w14:textId="77777777" w:rsidR="00106335" w:rsidRPr="00AD2316" w:rsidRDefault="00106335" w:rsidP="005D10C7">
            <w:pPr>
              <w:jc w:val="both"/>
              <w:rPr>
                <w:b/>
                <w:bCs/>
                <w:i/>
                <w:iCs/>
                <w:lang w:eastAsia="en-US"/>
              </w:rPr>
            </w:pPr>
            <w:r w:rsidRPr="00AD2316">
              <w:rPr>
                <w:b/>
                <w:bCs/>
              </w:rPr>
              <w:t>Tema.</w:t>
            </w:r>
            <w:r w:rsidRPr="00AD2316">
              <w:t xml:space="preserve"> </w:t>
            </w:r>
            <w:r w:rsidRPr="00AD2316">
              <w:rPr>
                <w:b/>
                <w:bCs/>
                <w:i/>
                <w:iCs/>
              </w:rPr>
              <w:t>Turimų gebėjimų, įgytų savišvietos ar neformaliuoju būdu, vertinimas ir lygių nustatymas</w:t>
            </w:r>
          </w:p>
          <w:p w14:paraId="38E68558" w14:textId="77777777" w:rsidR="00106335" w:rsidRPr="00AD2316" w:rsidRDefault="00106335" w:rsidP="005D10C7">
            <w:pPr>
              <w:pStyle w:val="NoSpacing"/>
              <w:numPr>
                <w:ilvl w:val="0"/>
                <w:numId w:val="1"/>
              </w:numPr>
              <w:tabs>
                <w:tab w:val="left" w:pos="286"/>
              </w:tabs>
              <w:ind w:left="31" w:firstLine="0"/>
            </w:pPr>
            <w:r w:rsidRPr="00AD2316">
              <w:t>Turimų gebėjimų savišvietos ar neformaliojo įvertinimo būdai</w:t>
            </w:r>
          </w:p>
          <w:p w14:paraId="7E9661A0" w14:textId="77777777" w:rsidR="00106335" w:rsidRPr="00AD2316" w:rsidRDefault="00106335" w:rsidP="005D10C7">
            <w:pPr>
              <w:pStyle w:val="NoSpacing"/>
              <w:widowControl w:val="0"/>
              <w:numPr>
                <w:ilvl w:val="0"/>
                <w:numId w:val="1"/>
              </w:numPr>
              <w:ind w:left="0" w:firstLine="0"/>
            </w:pPr>
            <w:r w:rsidRPr="00AD2316">
              <w:t>Savišvietos ar neformaliuoju būdu įgytų gebėjimų vertinimas</w:t>
            </w:r>
          </w:p>
        </w:tc>
      </w:tr>
      <w:tr w:rsidR="00572F87" w:rsidRPr="00AD2316" w14:paraId="70AE7785" w14:textId="77777777" w:rsidTr="00FD5602">
        <w:trPr>
          <w:trHeight w:val="57"/>
        </w:trPr>
        <w:tc>
          <w:tcPr>
            <w:tcW w:w="947" w:type="pct"/>
          </w:tcPr>
          <w:p w14:paraId="3CD7C8C0" w14:textId="77777777" w:rsidR="00572F87" w:rsidRPr="00AD2316" w:rsidRDefault="00572F87" w:rsidP="005D10C7">
            <w:pPr>
              <w:widowControl w:val="0"/>
              <w:rPr>
                <w:highlight w:val="yellow"/>
              </w:rPr>
            </w:pPr>
            <w:r w:rsidRPr="00AD2316">
              <w:lastRenderedPageBreak/>
              <w:t>Mokymosi pasiekimų vertinimo kriterijai</w:t>
            </w:r>
          </w:p>
        </w:tc>
        <w:tc>
          <w:tcPr>
            <w:tcW w:w="4053" w:type="pct"/>
            <w:gridSpan w:val="2"/>
          </w:tcPr>
          <w:p w14:paraId="3D3D3887" w14:textId="77777777" w:rsidR="00572F87" w:rsidRPr="00AD2316" w:rsidRDefault="00572F87" w:rsidP="005D10C7">
            <w:pPr>
              <w:widowControl w:val="0"/>
              <w:rPr>
                <w:highlight w:val="yellow"/>
              </w:rPr>
            </w:pPr>
            <w:r w:rsidRPr="00AD2316">
              <w:t xml:space="preserve">Siūlomas įvadinio modulio įvertinimas – </w:t>
            </w:r>
            <w:r w:rsidRPr="00AD2316">
              <w:rPr>
                <w:rFonts w:eastAsia="Calibri"/>
                <w:i/>
              </w:rPr>
              <w:t>įskaityta (neįskaityta).</w:t>
            </w:r>
          </w:p>
        </w:tc>
      </w:tr>
      <w:tr w:rsidR="00572F87" w:rsidRPr="00AD2316" w14:paraId="6F886BA8" w14:textId="77777777" w:rsidTr="00FD5602">
        <w:trPr>
          <w:trHeight w:val="57"/>
        </w:trPr>
        <w:tc>
          <w:tcPr>
            <w:tcW w:w="947" w:type="pct"/>
          </w:tcPr>
          <w:p w14:paraId="702C1968" w14:textId="77777777" w:rsidR="00572F87" w:rsidRPr="00AD2316" w:rsidRDefault="00572F87" w:rsidP="005D10C7">
            <w:pPr>
              <w:widowControl w:val="0"/>
            </w:pPr>
            <w:r w:rsidRPr="00AD2316">
              <w:t>Reikalavimai mokymui skirtiems metodiniams ir materialiesiems ištekliams</w:t>
            </w:r>
          </w:p>
        </w:tc>
        <w:tc>
          <w:tcPr>
            <w:tcW w:w="4053" w:type="pct"/>
            <w:gridSpan w:val="2"/>
          </w:tcPr>
          <w:p w14:paraId="66D7A0CB" w14:textId="77777777" w:rsidR="00572F87" w:rsidRPr="00AD2316" w:rsidRDefault="00572F87" w:rsidP="005D10C7">
            <w:pPr>
              <w:widowControl w:val="0"/>
              <w:rPr>
                <w:rFonts w:eastAsia="Calibri"/>
                <w:i/>
                <w:lang w:eastAsia="en-US"/>
              </w:rPr>
            </w:pPr>
            <w:r w:rsidRPr="00AD2316">
              <w:rPr>
                <w:rFonts w:eastAsia="Calibri"/>
                <w:i/>
                <w:lang w:eastAsia="en-US"/>
              </w:rPr>
              <w:t>Mokymo(</w:t>
            </w:r>
            <w:proofErr w:type="spellStart"/>
            <w:r w:rsidRPr="00AD2316">
              <w:rPr>
                <w:rFonts w:eastAsia="Calibri"/>
                <w:i/>
                <w:lang w:eastAsia="en-US"/>
              </w:rPr>
              <w:t>si</w:t>
            </w:r>
            <w:proofErr w:type="spellEnd"/>
            <w:r w:rsidRPr="00AD2316">
              <w:rPr>
                <w:rFonts w:eastAsia="Calibri"/>
                <w:i/>
                <w:lang w:eastAsia="en-US"/>
              </w:rPr>
              <w:t>) medžiaga:</w:t>
            </w:r>
          </w:p>
          <w:p w14:paraId="794068E1" w14:textId="77777777" w:rsidR="00592384" w:rsidRPr="00AD2316" w:rsidRDefault="00592384" w:rsidP="005D10C7">
            <w:pPr>
              <w:pStyle w:val="NoSpacing"/>
              <w:numPr>
                <w:ilvl w:val="0"/>
                <w:numId w:val="2"/>
              </w:numPr>
              <w:tabs>
                <w:tab w:val="left" w:pos="286"/>
              </w:tabs>
            </w:pPr>
            <w:r w:rsidRPr="00AD2316">
              <w:t>Viešojo saugumo gynėjo modulinė profesinio mokymo programa</w:t>
            </w:r>
          </w:p>
          <w:p w14:paraId="37047779" w14:textId="77777777" w:rsidR="00592384" w:rsidRPr="00AD2316" w:rsidRDefault="00592384" w:rsidP="005D10C7">
            <w:pPr>
              <w:pStyle w:val="NoSpacing"/>
              <w:numPr>
                <w:ilvl w:val="0"/>
                <w:numId w:val="2"/>
              </w:numPr>
              <w:tabs>
                <w:tab w:val="left" w:pos="286"/>
              </w:tabs>
            </w:pPr>
            <w:r w:rsidRPr="00AD2316">
              <w:t>Testavimo tvarka turimiems gebėjimams vertinti</w:t>
            </w:r>
          </w:p>
          <w:p w14:paraId="416840FD" w14:textId="77777777" w:rsidR="008107FB" w:rsidRPr="00AD2316" w:rsidRDefault="005A5919" w:rsidP="005D10C7">
            <w:pPr>
              <w:pStyle w:val="NoSpacing"/>
              <w:numPr>
                <w:ilvl w:val="0"/>
                <w:numId w:val="2"/>
              </w:numPr>
              <w:tabs>
                <w:tab w:val="left" w:pos="286"/>
              </w:tabs>
            </w:pPr>
            <w:r w:rsidRPr="00AD2316">
              <w:t>Lietuvos Respublikos v</w:t>
            </w:r>
            <w:r w:rsidR="008107FB" w:rsidRPr="00AD2316">
              <w:t>idaus tarnybos statutas</w:t>
            </w:r>
          </w:p>
          <w:p w14:paraId="5791F031" w14:textId="77777777" w:rsidR="008107FB" w:rsidRPr="00AD2316" w:rsidRDefault="005A5919" w:rsidP="005D10C7">
            <w:pPr>
              <w:pStyle w:val="NoSpacing"/>
              <w:numPr>
                <w:ilvl w:val="0"/>
                <w:numId w:val="2"/>
              </w:numPr>
              <w:tabs>
                <w:tab w:val="left" w:pos="286"/>
              </w:tabs>
            </w:pPr>
            <w:r w:rsidRPr="00AD2316">
              <w:t>Lietuvos Respublikos v</w:t>
            </w:r>
            <w:r w:rsidR="008107FB" w:rsidRPr="00AD2316">
              <w:t>alstybės tarnybos įstatymas</w:t>
            </w:r>
          </w:p>
          <w:p w14:paraId="14B8702E" w14:textId="77777777" w:rsidR="008107FB" w:rsidRPr="00AD2316" w:rsidRDefault="005A5919" w:rsidP="005D10C7">
            <w:pPr>
              <w:pStyle w:val="NoSpacing"/>
              <w:numPr>
                <w:ilvl w:val="0"/>
                <w:numId w:val="2"/>
              </w:numPr>
              <w:tabs>
                <w:tab w:val="left" w:pos="286"/>
              </w:tabs>
            </w:pPr>
            <w:r w:rsidRPr="00AD2316">
              <w:t>Lietuvos Respublikos d</w:t>
            </w:r>
            <w:r w:rsidR="008107FB" w:rsidRPr="00AD2316">
              <w:t>arbo kodeksas</w:t>
            </w:r>
          </w:p>
          <w:p w14:paraId="02B4492A" w14:textId="77777777" w:rsidR="008107FB" w:rsidRPr="00AD2316" w:rsidRDefault="005A5919" w:rsidP="005D10C7">
            <w:pPr>
              <w:pStyle w:val="NoSpacing"/>
              <w:numPr>
                <w:ilvl w:val="0"/>
                <w:numId w:val="2"/>
              </w:numPr>
              <w:tabs>
                <w:tab w:val="left" w:pos="286"/>
              </w:tabs>
            </w:pPr>
            <w:r w:rsidRPr="00AD2316">
              <w:t>Viešojo saugumo tarnybos</w:t>
            </w:r>
            <w:r w:rsidR="008107FB" w:rsidRPr="00AD2316">
              <w:t xml:space="preserve"> įstatymas</w:t>
            </w:r>
          </w:p>
          <w:p w14:paraId="38E924CF" w14:textId="77777777" w:rsidR="00E14AF1" w:rsidRDefault="005A5919" w:rsidP="005D10C7">
            <w:pPr>
              <w:pStyle w:val="NoSpacing"/>
              <w:numPr>
                <w:ilvl w:val="0"/>
                <w:numId w:val="2"/>
              </w:numPr>
              <w:tabs>
                <w:tab w:val="left" w:pos="286"/>
              </w:tabs>
            </w:pPr>
            <w:r w:rsidRPr="00AD2316">
              <w:t>Viešojo saugumo tarnybos</w:t>
            </w:r>
            <w:r w:rsidR="008107FB" w:rsidRPr="00AD2316">
              <w:t xml:space="preserve"> Esminių užduočių sąrašas</w:t>
            </w:r>
          </w:p>
          <w:p w14:paraId="74100B24" w14:textId="1EAEF491" w:rsidR="00592384" w:rsidRPr="00AD2316" w:rsidRDefault="005A5919" w:rsidP="005D10C7">
            <w:pPr>
              <w:pStyle w:val="NoSpacing"/>
              <w:numPr>
                <w:ilvl w:val="0"/>
                <w:numId w:val="2"/>
              </w:numPr>
              <w:tabs>
                <w:tab w:val="left" w:pos="286"/>
              </w:tabs>
            </w:pPr>
            <w:r w:rsidRPr="00AD2316">
              <w:t>Lietuvos Respublikos</w:t>
            </w:r>
            <w:r w:rsidR="00A405EE" w:rsidRPr="00AD2316">
              <w:t xml:space="preserve"> </w:t>
            </w:r>
            <w:r w:rsidR="00592384" w:rsidRPr="00AD2316">
              <w:t xml:space="preserve">darbuotojų saugos ir sveikatos </w:t>
            </w:r>
            <w:r w:rsidR="00492AFD" w:rsidRPr="00AD2316">
              <w:t>įstatymas</w:t>
            </w:r>
          </w:p>
          <w:p w14:paraId="26884E2E" w14:textId="77777777" w:rsidR="00572F87" w:rsidRPr="00AD2316" w:rsidRDefault="00572F87" w:rsidP="005D10C7">
            <w:pPr>
              <w:widowControl w:val="0"/>
              <w:rPr>
                <w:rFonts w:eastAsia="Calibri"/>
                <w:i/>
              </w:rPr>
            </w:pPr>
            <w:r w:rsidRPr="00AD2316">
              <w:rPr>
                <w:rFonts w:eastAsia="Calibri"/>
                <w:i/>
              </w:rPr>
              <w:t>Mokymo(</w:t>
            </w:r>
            <w:proofErr w:type="spellStart"/>
            <w:r w:rsidRPr="00AD2316">
              <w:rPr>
                <w:rFonts w:eastAsia="Calibri"/>
                <w:i/>
              </w:rPr>
              <w:t>si</w:t>
            </w:r>
            <w:proofErr w:type="spellEnd"/>
            <w:r w:rsidRPr="00AD2316">
              <w:rPr>
                <w:rFonts w:eastAsia="Calibri"/>
                <w:i/>
              </w:rPr>
              <w:t>) priemonės:</w:t>
            </w:r>
          </w:p>
          <w:p w14:paraId="562BF5FA" w14:textId="77777777" w:rsidR="00572F87" w:rsidRPr="00AD2316" w:rsidRDefault="00545C36" w:rsidP="005D10C7">
            <w:pPr>
              <w:widowControl w:val="0"/>
              <w:numPr>
                <w:ilvl w:val="0"/>
                <w:numId w:val="2"/>
              </w:numPr>
            </w:pPr>
            <w:r w:rsidRPr="00AD2316">
              <w:t>Techninės priemonės mokymo (</w:t>
            </w:r>
            <w:proofErr w:type="spellStart"/>
            <w:r w:rsidRPr="00AD2316">
              <w:t>si</w:t>
            </w:r>
            <w:proofErr w:type="spellEnd"/>
            <w:r w:rsidRPr="00AD2316">
              <w:t>) medžiagai iliustruoti, vizualizuoti, pristatyti</w:t>
            </w:r>
          </w:p>
        </w:tc>
      </w:tr>
      <w:tr w:rsidR="00572F87" w:rsidRPr="00AD2316" w14:paraId="36617222" w14:textId="77777777" w:rsidTr="00FD5602">
        <w:trPr>
          <w:trHeight w:val="57"/>
        </w:trPr>
        <w:tc>
          <w:tcPr>
            <w:tcW w:w="947" w:type="pct"/>
          </w:tcPr>
          <w:p w14:paraId="5F970530" w14:textId="77777777" w:rsidR="00572F87" w:rsidRPr="00AD2316" w:rsidRDefault="00572F87" w:rsidP="005D10C7">
            <w:pPr>
              <w:widowControl w:val="0"/>
            </w:pPr>
            <w:r w:rsidRPr="00AD2316">
              <w:t>Reikalavimai teorinio ir praktinio mokymo vietai</w:t>
            </w:r>
          </w:p>
        </w:tc>
        <w:tc>
          <w:tcPr>
            <w:tcW w:w="4053" w:type="pct"/>
            <w:gridSpan w:val="2"/>
          </w:tcPr>
          <w:p w14:paraId="3FAEF7B3" w14:textId="77777777" w:rsidR="00572F87" w:rsidRPr="00AD2316" w:rsidRDefault="00572F87" w:rsidP="005D10C7">
            <w:pPr>
              <w:widowControl w:val="0"/>
              <w:rPr>
                <w:rFonts w:eastAsia="Calibri"/>
                <w:lang w:eastAsia="en-US"/>
              </w:rPr>
            </w:pPr>
            <w:r w:rsidRPr="00AD2316">
              <w:rPr>
                <w:rFonts w:eastAsia="Calibri"/>
                <w:lang w:eastAsia="en-US"/>
              </w:rPr>
              <w:t>Klasė ar kita mokymui(</w:t>
            </w:r>
            <w:proofErr w:type="spellStart"/>
            <w:r w:rsidRPr="00AD2316">
              <w:rPr>
                <w:rFonts w:eastAsia="Calibri"/>
                <w:lang w:eastAsia="en-US"/>
              </w:rPr>
              <w:t>si</w:t>
            </w:r>
            <w:proofErr w:type="spellEnd"/>
            <w:r w:rsidRPr="00AD2316">
              <w:rPr>
                <w:rFonts w:eastAsia="Calibri"/>
                <w:lang w:eastAsia="en-US"/>
              </w:rPr>
              <w:t>) pritaikyta patalpa su techninėmis priemonėmis (</w:t>
            </w:r>
            <w:r w:rsidR="004A062D" w:rsidRPr="00AD2316">
              <w:rPr>
                <w:rFonts w:eastAsia="Calibri"/>
                <w:lang w:eastAsia="en-US"/>
              </w:rPr>
              <w:t>kompiuteriu</w:t>
            </w:r>
            <w:r w:rsidR="0074096A" w:rsidRPr="00AD2316">
              <w:rPr>
                <w:rFonts w:eastAsia="Calibri"/>
                <w:lang w:eastAsia="en-US"/>
              </w:rPr>
              <w:t>,</w:t>
            </w:r>
            <w:r w:rsidR="004A062D" w:rsidRPr="00AD2316">
              <w:rPr>
                <w:rFonts w:eastAsia="Calibri"/>
                <w:lang w:eastAsia="en-US"/>
              </w:rPr>
              <w:t xml:space="preserve"> daugialype terpe</w:t>
            </w:r>
            <w:r w:rsidRPr="00AD2316">
              <w:rPr>
                <w:rFonts w:eastAsia="Calibri"/>
                <w:lang w:eastAsia="en-US"/>
              </w:rPr>
              <w:t>) mokymo(</w:t>
            </w:r>
            <w:proofErr w:type="spellStart"/>
            <w:r w:rsidRPr="00AD2316">
              <w:rPr>
                <w:rFonts w:eastAsia="Calibri"/>
                <w:lang w:eastAsia="en-US"/>
              </w:rPr>
              <w:t>si</w:t>
            </w:r>
            <w:proofErr w:type="spellEnd"/>
            <w:r w:rsidRPr="00AD2316">
              <w:rPr>
                <w:rFonts w:eastAsia="Calibri"/>
                <w:lang w:eastAsia="en-US"/>
              </w:rPr>
              <w:t>) medžiagai pateikti.</w:t>
            </w:r>
          </w:p>
        </w:tc>
      </w:tr>
      <w:tr w:rsidR="00572F87" w:rsidRPr="00AD2316" w14:paraId="736DF3B5" w14:textId="77777777" w:rsidTr="00FD5602">
        <w:trPr>
          <w:trHeight w:val="57"/>
        </w:trPr>
        <w:tc>
          <w:tcPr>
            <w:tcW w:w="947" w:type="pct"/>
          </w:tcPr>
          <w:p w14:paraId="53644F9A" w14:textId="77777777" w:rsidR="00572F87" w:rsidRPr="00AD2316" w:rsidRDefault="00572F87" w:rsidP="005D10C7">
            <w:pPr>
              <w:widowControl w:val="0"/>
            </w:pPr>
            <w:r w:rsidRPr="00AD2316">
              <w:t>Reikalavimai mokytojų dalykiniam pasirengimui (dalykinei kvalifikacijai)</w:t>
            </w:r>
          </w:p>
        </w:tc>
        <w:tc>
          <w:tcPr>
            <w:tcW w:w="4053" w:type="pct"/>
            <w:gridSpan w:val="2"/>
          </w:tcPr>
          <w:p w14:paraId="4A4EAB33" w14:textId="77777777" w:rsidR="00572F87" w:rsidRPr="00AD2316" w:rsidRDefault="00572F87" w:rsidP="005D10C7">
            <w:pPr>
              <w:widowControl w:val="0"/>
              <w:jc w:val="both"/>
              <w:rPr>
                <w:rFonts w:eastAsia="Calibri"/>
                <w:lang w:eastAsia="en-US"/>
              </w:rPr>
            </w:pPr>
            <w:r w:rsidRPr="00AD2316">
              <w:rPr>
                <w:rFonts w:eastAsia="Calibri"/>
                <w:lang w:eastAsia="en-US"/>
              </w:rPr>
              <w:t>Modulį gali vesti mokytojas, turintis:</w:t>
            </w:r>
          </w:p>
          <w:p w14:paraId="470A9EB7" w14:textId="77777777" w:rsidR="00572F87" w:rsidRPr="00AD2316" w:rsidRDefault="00572F87" w:rsidP="005D10C7">
            <w:pPr>
              <w:widowControl w:val="0"/>
              <w:jc w:val="both"/>
              <w:rPr>
                <w:rFonts w:eastAsia="Calibri"/>
                <w:lang w:eastAsia="en-US"/>
              </w:rPr>
            </w:pPr>
            <w:r w:rsidRPr="00AD2316">
              <w:rPr>
                <w:rFonts w:eastAsia="Calibri"/>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r w:rsidR="0074096A" w:rsidRPr="00AD2316">
              <w:rPr>
                <w:rFonts w:eastAsia="Calibri"/>
                <w:lang w:eastAsia="en-US"/>
              </w:rPr>
              <w:t>;</w:t>
            </w:r>
          </w:p>
          <w:p w14:paraId="7D77AE7D" w14:textId="0809B4BE" w:rsidR="00492AFD" w:rsidRPr="00AD2316" w:rsidRDefault="00572F87" w:rsidP="00C91A34">
            <w:pPr>
              <w:widowControl w:val="0"/>
              <w:jc w:val="both"/>
              <w:rPr>
                <w:rFonts w:eastAsia="Calibri"/>
                <w:color w:val="FF0000"/>
                <w:lang w:eastAsia="en-US"/>
              </w:rPr>
            </w:pPr>
            <w:r w:rsidRPr="00AD2316">
              <w:t xml:space="preserve">2) </w:t>
            </w:r>
            <w:r w:rsidR="00624458" w:rsidRPr="00AD2316">
              <w:t>ne mažesnę kaip 3 metų profesin</w:t>
            </w:r>
            <w:r w:rsidR="000026A1" w:rsidRPr="00AD2316">
              <w:t>ę</w:t>
            </w:r>
            <w:r w:rsidR="00624458" w:rsidRPr="00AD2316">
              <w:t xml:space="preserve"> patirtį</w:t>
            </w:r>
            <w:r w:rsidR="000026A1" w:rsidRPr="00AD2316">
              <w:t xml:space="preserve"> modulio kompetencijas atitinkančioje veiklos srityje</w:t>
            </w:r>
            <w:r w:rsidR="004A062D" w:rsidRPr="00AD2316">
              <w:t>.</w:t>
            </w:r>
            <w:r w:rsidR="00492AFD" w:rsidRPr="00AD2316">
              <w:t xml:space="preserve"> </w:t>
            </w:r>
          </w:p>
        </w:tc>
      </w:tr>
    </w:tbl>
    <w:p w14:paraId="5C2B6229" w14:textId="77777777" w:rsidR="007018FB" w:rsidRPr="00AD2316" w:rsidRDefault="00526753" w:rsidP="005D10C7">
      <w:pPr>
        <w:widowControl w:val="0"/>
        <w:jc w:val="center"/>
        <w:rPr>
          <w:b/>
        </w:rPr>
      </w:pPr>
      <w:r w:rsidRPr="00AD2316">
        <w:br w:type="page"/>
      </w:r>
      <w:r w:rsidR="004F35E4" w:rsidRPr="00AD2316">
        <w:rPr>
          <w:b/>
        </w:rPr>
        <w:lastRenderedPageBreak/>
        <w:t>6</w:t>
      </w:r>
      <w:r w:rsidR="00E84E0B" w:rsidRPr="00AD2316">
        <w:rPr>
          <w:b/>
        </w:rPr>
        <w:t xml:space="preserve">.2. </w:t>
      </w:r>
      <w:r w:rsidR="007018FB" w:rsidRPr="00AD2316">
        <w:rPr>
          <w:b/>
        </w:rPr>
        <w:t>KVALIFIKACIJĄ SUDARANČIOMS KOMPETENCIJOMS ĮGYTI SKIRTI MODULIAI</w:t>
      </w:r>
    </w:p>
    <w:p w14:paraId="07619F08" w14:textId="77777777" w:rsidR="007018FB" w:rsidRPr="00AD2316" w:rsidRDefault="007018FB" w:rsidP="005D10C7">
      <w:pPr>
        <w:widowControl w:val="0"/>
      </w:pPr>
    </w:p>
    <w:p w14:paraId="471EAB1B" w14:textId="77777777" w:rsidR="007018FB" w:rsidRPr="00AD2316" w:rsidRDefault="004F35E4" w:rsidP="005D10C7">
      <w:pPr>
        <w:widowControl w:val="0"/>
        <w:jc w:val="center"/>
        <w:rPr>
          <w:b/>
        </w:rPr>
      </w:pPr>
      <w:r w:rsidRPr="00AD2316">
        <w:rPr>
          <w:b/>
        </w:rPr>
        <w:t>6</w:t>
      </w:r>
      <w:r w:rsidR="007018FB" w:rsidRPr="00AD2316">
        <w:rPr>
          <w:b/>
        </w:rPr>
        <w:t>.2.1. Privalomieji moduliai</w:t>
      </w:r>
    </w:p>
    <w:p w14:paraId="7E97034C" w14:textId="77777777" w:rsidR="00F67E19" w:rsidRPr="00AD2316" w:rsidRDefault="00F67E19" w:rsidP="005D10C7">
      <w:pPr>
        <w:widowControl w:val="0"/>
      </w:pPr>
    </w:p>
    <w:p w14:paraId="0266684F" w14:textId="77777777" w:rsidR="0036032E" w:rsidRPr="00AD2316" w:rsidRDefault="0036032E" w:rsidP="005D10C7">
      <w:pPr>
        <w:widowControl w:val="0"/>
        <w:rPr>
          <w:b/>
        </w:rPr>
      </w:pPr>
      <w:r w:rsidRPr="00AD2316">
        <w:rPr>
          <w:b/>
        </w:rPr>
        <w:t>Modulio pavadinimas – „</w:t>
      </w:r>
      <w:r w:rsidR="003C2031" w:rsidRPr="00AD2316">
        <w:rPr>
          <w:b/>
          <w:bCs/>
        </w:rPr>
        <w:t>Riaušių malšinimas ir saugomų objektų ir viešųjų vietų kontrolės atstatymas</w:t>
      </w:r>
      <w:r w:rsidRPr="00AD2316">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544"/>
        <w:gridCol w:w="9179"/>
      </w:tblGrid>
      <w:tr w:rsidR="0036032E" w:rsidRPr="00AD2316" w14:paraId="3CEED695" w14:textId="77777777" w:rsidTr="00CE4529">
        <w:trPr>
          <w:trHeight w:val="57"/>
          <w:jc w:val="center"/>
        </w:trPr>
        <w:tc>
          <w:tcPr>
            <w:tcW w:w="947" w:type="pct"/>
          </w:tcPr>
          <w:p w14:paraId="2DBC4F2E" w14:textId="77777777" w:rsidR="0036032E" w:rsidRPr="00AD2316" w:rsidRDefault="0036032E" w:rsidP="005D10C7">
            <w:pPr>
              <w:pStyle w:val="NoSpacing"/>
              <w:widowControl w:val="0"/>
            </w:pPr>
            <w:r w:rsidRPr="00AD2316">
              <w:t>Valstybinis kodas</w:t>
            </w:r>
          </w:p>
        </w:tc>
        <w:tc>
          <w:tcPr>
            <w:tcW w:w="4053" w:type="pct"/>
            <w:gridSpan w:val="2"/>
          </w:tcPr>
          <w:p w14:paraId="2C365F32" w14:textId="4555D87D" w:rsidR="0036032E" w:rsidRPr="00AD2316" w:rsidRDefault="006617F6" w:rsidP="005D10C7">
            <w:pPr>
              <w:pStyle w:val="NoSpacing"/>
              <w:widowControl w:val="0"/>
            </w:pPr>
            <w:r w:rsidRPr="00B51134">
              <w:t>410320010</w:t>
            </w:r>
          </w:p>
        </w:tc>
      </w:tr>
      <w:tr w:rsidR="0036032E" w:rsidRPr="00AD2316" w14:paraId="6D2CCEA7" w14:textId="77777777" w:rsidTr="00CE4529">
        <w:trPr>
          <w:trHeight w:val="57"/>
          <w:jc w:val="center"/>
        </w:trPr>
        <w:tc>
          <w:tcPr>
            <w:tcW w:w="947" w:type="pct"/>
          </w:tcPr>
          <w:p w14:paraId="31AAEEAB" w14:textId="77777777" w:rsidR="0036032E" w:rsidRPr="00AD2316" w:rsidRDefault="0036032E" w:rsidP="005D10C7">
            <w:pPr>
              <w:pStyle w:val="NoSpacing"/>
              <w:widowControl w:val="0"/>
            </w:pPr>
            <w:r w:rsidRPr="00AD2316">
              <w:t>Modulio LTKS lygis</w:t>
            </w:r>
          </w:p>
        </w:tc>
        <w:tc>
          <w:tcPr>
            <w:tcW w:w="4053" w:type="pct"/>
            <w:gridSpan w:val="2"/>
          </w:tcPr>
          <w:p w14:paraId="0592D61D" w14:textId="77777777" w:rsidR="0036032E" w:rsidRPr="00AD2316" w:rsidRDefault="006E1564" w:rsidP="005D10C7">
            <w:pPr>
              <w:pStyle w:val="NoSpacing"/>
              <w:widowControl w:val="0"/>
            </w:pPr>
            <w:r w:rsidRPr="00AD2316">
              <w:t>I</w:t>
            </w:r>
            <w:r w:rsidR="00923176" w:rsidRPr="00AD2316">
              <w:t>V</w:t>
            </w:r>
          </w:p>
        </w:tc>
      </w:tr>
      <w:tr w:rsidR="0036032E" w:rsidRPr="00AD2316" w14:paraId="66D3F24E" w14:textId="77777777" w:rsidTr="00CE4529">
        <w:trPr>
          <w:trHeight w:val="57"/>
          <w:jc w:val="center"/>
        </w:trPr>
        <w:tc>
          <w:tcPr>
            <w:tcW w:w="947" w:type="pct"/>
          </w:tcPr>
          <w:p w14:paraId="6B00DEBE" w14:textId="77777777" w:rsidR="0036032E" w:rsidRPr="00AD2316" w:rsidRDefault="0036032E" w:rsidP="005D10C7">
            <w:pPr>
              <w:pStyle w:val="NoSpacing"/>
              <w:widowControl w:val="0"/>
            </w:pPr>
            <w:r w:rsidRPr="00AD2316">
              <w:t>Apimtis mokymosi kreditais</w:t>
            </w:r>
          </w:p>
        </w:tc>
        <w:tc>
          <w:tcPr>
            <w:tcW w:w="4053" w:type="pct"/>
            <w:gridSpan w:val="2"/>
          </w:tcPr>
          <w:p w14:paraId="1B6E0574" w14:textId="77777777" w:rsidR="0036032E" w:rsidRPr="00AD2316" w:rsidRDefault="003C2031" w:rsidP="005D10C7">
            <w:pPr>
              <w:pStyle w:val="NoSpacing"/>
              <w:widowControl w:val="0"/>
              <w:rPr>
                <w:bCs/>
              </w:rPr>
            </w:pPr>
            <w:r w:rsidRPr="00AD2316">
              <w:rPr>
                <w:bCs/>
              </w:rPr>
              <w:t>5</w:t>
            </w:r>
          </w:p>
        </w:tc>
      </w:tr>
      <w:tr w:rsidR="004C6EE3" w:rsidRPr="00AD2316" w14:paraId="63370C64" w14:textId="77777777" w:rsidTr="00CE4529">
        <w:trPr>
          <w:trHeight w:val="57"/>
          <w:jc w:val="center"/>
        </w:trPr>
        <w:tc>
          <w:tcPr>
            <w:tcW w:w="947" w:type="pct"/>
          </w:tcPr>
          <w:p w14:paraId="6C0378E5" w14:textId="77777777" w:rsidR="004C6EE3" w:rsidRPr="00AD2316" w:rsidRDefault="004C6EE3" w:rsidP="005D10C7">
            <w:pPr>
              <w:pStyle w:val="NoSpacing"/>
              <w:widowControl w:val="0"/>
            </w:pPr>
            <w:r w:rsidRPr="00AD2316">
              <w:t>Asmens pasirengimo mokytis modulyje reikalavimai (jei taikoma)</w:t>
            </w:r>
          </w:p>
        </w:tc>
        <w:tc>
          <w:tcPr>
            <w:tcW w:w="4053" w:type="pct"/>
            <w:gridSpan w:val="2"/>
          </w:tcPr>
          <w:p w14:paraId="5C41CBDF" w14:textId="77777777" w:rsidR="004C6EE3" w:rsidRPr="00AD2316" w:rsidRDefault="00F601F3" w:rsidP="005D10C7">
            <w:pPr>
              <w:pStyle w:val="NoSpacing"/>
              <w:widowControl w:val="0"/>
            </w:pPr>
            <w:r w:rsidRPr="00AD2316">
              <w:t>Netaikoma</w:t>
            </w:r>
          </w:p>
        </w:tc>
      </w:tr>
      <w:tr w:rsidR="0036032E" w:rsidRPr="00AD2316" w14:paraId="0EAB11BE" w14:textId="77777777" w:rsidTr="00CE4529">
        <w:trPr>
          <w:trHeight w:val="57"/>
          <w:jc w:val="center"/>
        </w:trPr>
        <w:tc>
          <w:tcPr>
            <w:tcW w:w="947" w:type="pct"/>
            <w:shd w:val="clear" w:color="auto" w:fill="F2F2F2"/>
          </w:tcPr>
          <w:p w14:paraId="51E34520" w14:textId="77777777" w:rsidR="0036032E" w:rsidRPr="00AD2316" w:rsidRDefault="0036032E" w:rsidP="005D10C7">
            <w:pPr>
              <w:pStyle w:val="NoSpacing"/>
              <w:widowControl w:val="0"/>
              <w:rPr>
                <w:bCs/>
                <w:iCs/>
              </w:rPr>
            </w:pPr>
            <w:r w:rsidRPr="00AD2316">
              <w:t>Kompetencijos</w:t>
            </w:r>
          </w:p>
        </w:tc>
        <w:tc>
          <w:tcPr>
            <w:tcW w:w="1129" w:type="pct"/>
            <w:shd w:val="clear" w:color="auto" w:fill="F2F2F2"/>
          </w:tcPr>
          <w:p w14:paraId="16DFAC94" w14:textId="77777777" w:rsidR="0036032E" w:rsidRPr="00AD2316" w:rsidRDefault="0036032E" w:rsidP="005D10C7">
            <w:pPr>
              <w:pStyle w:val="NoSpacing"/>
              <w:widowControl w:val="0"/>
              <w:rPr>
                <w:bCs/>
                <w:iCs/>
              </w:rPr>
            </w:pPr>
            <w:r w:rsidRPr="00AD2316">
              <w:rPr>
                <w:bCs/>
                <w:iCs/>
              </w:rPr>
              <w:t>Mokymosi rezultatai</w:t>
            </w:r>
          </w:p>
        </w:tc>
        <w:tc>
          <w:tcPr>
            <w:tcW w:w="2924" w:type="pct"/>
            <w:shd w:val="clear" w:color="auto" w:fill="F2F2F2"/>
          </w:tcPr>
          <w:p w14:paraId="1DEC55FA" w14:textId="77777777" w:rsidR="0036032E" w:rsidRPr="00AD2316" w:rsidRDefault="0036032E" w:rsidP="005D10C7">
            <w:pPr>
              <w:pStyle w:val="NoSpacing"/>
              <w:widowControl w:val="0"/>
              <w:rPr>
                <w:bCs/>
                <w:iCs/>
              </w:rPr>
            </w:pPr>
            <w:r w:rsidRPr="00AD2316">
              <w:rPr>
                <w:bCs/>
                <w:iCs/>
              </w:rPr>
              <w:t>Rekomenduojamas turinys mokymosi rezultatams pasiekti</w:t>
            </w:r>
          </w:p>
        </w:tc>
      </w:tr>
      <w:tr w:rsidR="00ED4F73" w:rsidRPr="00AD2316" w14:paraId="5FB8A607" w14:textId="77777777" w:rsidTr="00CE4529">
        <w:trPr>
          <w:trHeight w:val="57"/>
          <w:jc w:val="center"/>
        </w:trPr>
        <w:tc>
          <w:tcPr>
            <w:tcW w:w="947" w:type="pct"/>
            <w:vMerge w:val="restart"/>
          </w:tcPr>
          <w:p w14:paraId="53D46929" w14:textId="77777777" w:rsidR="00ED4F73" w:rsidRPr="00AD2316" w:rsidRDefault="00ED4F73" w:rsidP="005D10C7">
            <w:pPr>
              <w:pStyle w:val="NoSpacing"/>
              <w:widowControl w:val="0"/>
            </w:pPr>
            <w:r w:rsidRPr="00AD2316">
              <w:t xml:space="preserve">1. </w:t>
            </w:r>
            <w:r w:rsidR="003C2031" w:rsidRPr="00AD2316">
              <w:t>Atstatyti viešąją tvarką ir rimtį</w:t>
            </w:r>
            <w:r w:rsidR="00412A09" w:rsidRPr="00AD2316">
              <w:t>.</w:t>
            </w:r>
          </w:p>
        </w:tc>
        <w:tc>
          <w:tcPr>
            <w:tcW w:w="1129" w:type="pct"/>
          </w:tcPr>
          <w:p w14:paraId="16D31A25" w14:textId="77777777" w:rsidR="00ED4F73" w:rsidRPr="00AD2316" w:rsidRDefault="002F6936" w:rsidP="005D10C7">
            <w:pPr>
              <w:pStyle w:val="Default"/>
            </w:pPr>
            <w:r w:rsidRPr="00AD2316">
              <w:t>1</w:t>
            </w:r>
            <w:r w:rsidR="00ED4F73" w:rsidRPr="00AD2316">
              <w:t xml:space="preserve">.1. </w:t>
            </w:r>
            <w:r w:rsidR="005F2A17" w:rsidRPr="00AD2316">
              <w:t>Apibūdinti s</w:t>
            </w:r>
            <w:r w:rsidR="003C2031" w:rsidRPr="00AD2316">
              <w:t>augumo viešose vietose ir viešuose renginiuose kriterij</w:t>
            </w:r>
            <w:r w:rsidR="005F2A17" w:rsidRPr="00AD2316">
              <w:t>us</w:t>
            </w:r>
            <w:r w:rsidR="003C2031" w:rsidRPr="00AD2316">
              <w:t xml:space="preserve"> ir intervencijos būd</w:t>
            </w:r>
            <w:r w:rsidR="005F2A17" w:rsidRPr="00AD2316">
              <w:t>us</w:t>
            </w:r>
            <w:r w:rsidR="003C2031" w:rsidRPr="00AD2316">
              <w:t xml:space="preserve"> bei pajėgum</w:t>
            </w:r>
            <w:r w:rsidR="005F2A17" w:rsidRPr="00AD2316">
              <w:t>us</w:t>
            </w:r>
            <w:r w:rsidR="003C2031" w:rsidRPr="00AD2316">
              <w:t>, būtin</w:t>
            </w:r>
            <w:r w:rsidR="005F2A17" w:rsidRPr="00AD2316">
              <w:t>us</w:t>
            </w:r>
            <w:r w:rsidR="00AD2316">
              <w:t xml:space="preserve"> saugumui užtikrinti.</w:t>
            </w:r>
          </w:p>
        </w:tc>
        <w:tc>
          <w:tcPr>
            <w:tcW w:w="2924" w:type="pct"/>
          </w:tcPr>
          <w:p w14:paraId="3B9EC586" w14:textId="77777777" w:rsidR="0061491A" w:rsidRPr="00AD2316" w:rsidRDefault="0061491A" w:rsidP="005D10C7">
            <w:pPr>
              <w:ind w:left="282" w:hanging="282"/>
              <w:jc w:val="both"/>
              <w:rPr>
                <w:b/>
              </w:rPr>
            </w:pPr>
            <w:r w:rsidRPr="00AD2316">
              <w:rPr>
                <w:b/>
              </w:rPr>
              <w:t xml:space="preserve">Tema. </w:t>
            </w:r>
            <w:r w:rsidR="00060220" w:rsidRPr="00AD2316">
              <w:rPr>
                <w:b/>
                <w:i/>
                <w:iCs/>
              </w:rPr>
              <w:t>Viešosios tvarkos užtikrinimas m</w:t>
            </w:r>
            <w:r w:rsidR="00060220" w:rsidRPr="00AD2316">
              <w:rPr>
                <w:b/>
                <w:i/>
                <w:iCs/>
                <w:lang w:eastAsia="en-US"/>
              </w:rPr>
              <w:t>asinių renginių</w:t>
            </w:r>
            <w:r w:rsidRPr="00AD2316">
              <w:rPr>
                <w:b/>
                <w:i/>
                <w:iCs/>
                <w:lang w:eastAsia="en-US"/>
              </w:rPr>
              <w:t xml:space="preserve"> </w:t>
            </w:r>
            <w:r w:rsidR="00060220" w:rsidRPr="00AD2316">
              <w:rPr>
                <w:b/>
                <w:i/>
                <w:iCs/>
                <w:lang w:eastAsia="en-US"/>
              </w:rPr>
              <w:t>metu</w:t>
            </w:r>
          </w:p>
          <w:p w14:paraId="550C757A" w14:textId="77777777" w:rsidR="00D77D06" w:rsidRPr="00AD2316" w:rsidRDefault="0061491A" w:rsidP="005D10C7">
            <w:pPr>
              <w:numPr>
                <w:ilvl w:val="0"/>
                <w:numId w:val="1"/>
              </w:numPr>
              <w:ind w:left="282" w:hanging="282"/>
              <w:jc w:val="both"/>
            </w:pPr>
            <w:r w:rsidRPr="006D6D19">
              <w:t>V</w:t>
            </w:r>
            <w:r w:rsidRPr="006D6D19">
              <w:rPr>
                <w:rFonts w:eastAsia="Calibri"/>
              </w:rPr>
              <w:t>iešosios tvarkos</w:t>
            </w:r>
            <w:r w:rsidRPr="00AD2316">
              <w:rPr>
                <w:rFonts w:eastAsia="Calibri"/>
              </w:rPr>
              <w:t xml:space="preserve"> užtikrinimo masinių renginių metu teisinio reglamentavimo nuostatos</w:t>
            </w:r>
          </w:p>
          <w:p w14:paraId="5A03B451" w14:textId="77777777" w:rsidR="0061491A" w:rsidRPr="00AD2316" w:rsidRDefault="00D77D06" w:rsidP="005D10C7">
            <w:pPr>
              <w:numPr>
                <w:ilvl w:val="0"/>
                <w:numId w:val="1"/>
              </w:numPr>
              <w:ind w:left="282" w:hanging="282"/>
              <w:jc w:val="both"/>
            </w:pPr>
            <w:r w:rsidRPr="00AD2316">
              <w:t>P</w:t>
            </w:r>
            <w:r w:rsidR="0061491A" w:rsidRPr="00AD2316">
              <w:t>revenciniai</w:t>
            </w:r>
            <w:r w:rsidRPr="00AD2316">
              <w:t xml:space="preserve"> </w:t>
            </w:r>
            <w:r w:rsidR="0061491A" w:rsidRPr="00AD2316">
              <w:t xml:space="preserve">veiksmai </w:t>
            </w:r>
            <w:r w:rsidR="00643D55" w:rsidRPr="00AD2316">
              <w:t>masinių renginių metu</w:t>
            </w:r>
          </w:p>
          <w:p w14:paraId="5B296FF3" w14:textId="77777777" w:rsidR="00ED4F73" w:rsidRPr="00AD2316" w:rsidRDefault="00D77D06" w:rsidP="005D10C7">
            <w:pPr>
              <w:pStyle w:val="NoSpacing"/>
              <w:widowControl w:val="0"/>
              <w:numPr>
                <w:ilvl w:val="0"/>
                <w:numId w:val="1"/>
              </w:numPr>
              <w:ind w:left="0" w:firstLine="0"/>
            </w:pPr>
            <w:r w:rsidRPr="00AD2316">
              <w:t>Užkardymo veiksmai riaušių ir masinių viešosios tvarkos pažeidimų atvejais</w:t>
            </w:r>
          </w:p>
        </w:tc>
      </w:tr>
      <w:tr w:rsidR="00ED4F73" w:rsidRPr="00AD2316" w14:paraId="3D75F438" w14:textId="77777777" w:rsidTr="00CE4529">
        <w:trPr>
          <w:trHeight w:val="57"/>
          <w:jc w:val="center"/>
        </w:trPr>
        <w:tc>
          <w:tcPr>
            <w:tcW w:w="947" w:type="pct"/>
            <w:vMerge/>
          </w:tcPr>
          <w:p w14:paraId="49C631D6" w14:textId="77777777" w:rsidR="00ED4F73" w:rsidRPr="00AD2316" w:rsidRDefault="00ED4F73" w:rsidP="005D10C7">
            <w:pPr>
              <w:pStyle w:val="NoSpacing"/>
              <w:widowControl w:val="0"/>
            </w:pPr>
          </w:p>
        </w:tc>
        <w:tc>
          <w:tcPr>
            <w:tcW w:w="1129" w:type="pct"/>
          </w:tcPr>
          <w:p w14:paraId="5372A9AB" w14:textId="77777777" w:rsidR="00ED4F73" w:rsidRPr="00AD2316" w:rsidRDefault="002F6936" w:rsidP="005D10C7">
            <w:pPr>
              <w:pStyle w:val="NoSpacing"/>
              <w:widowControl w:val="0"/>
            </w:pPr>
            <w:r w:rsidRPr="00AD2316">
              <w:t>1</w:t>
            </w:r>
            <w:r w:rsidR="00ED4F73" w:rsidRPr="00AD2316">
              <w:t xml:space="preserve">.2. </w:t>
            </w:r>
            <w:r w:rsidR="005F2A17" w:rsidRPr="00AD2316">
              <w:t>Apibūdinti n</w:t>
            </w:r>
            <w:r w:rsidR="003C2031" w:rsidRPr="00AD2316">
              <w:t>epaklusimo teisėsaugos pareigūnams, grupinio chuliganizmo, smurto eskalavimo ir riaušių požymi</w:t>
            </w:r>
            <w:r w:rsidR="005F2A17" w:rsidRPr="00AD2316">
              <w:t>us</w:t>
            </w:r>
            <w:r w:rsidR="003C2031" w:rsidRPr="00AD2316">
              <w:t xml:space="preserve"> ir tinkam</w:t>
            </w:r>
            <w:r w:rsidR="005F2A17" w:rsidRPr="00AD2316">
              <w:t>ą</w:t>
            </w:r>
            <w:r w:rsidR="003C2031" w:rsidRPr="00AD2316">
              <w:t xml:space="preserve"> reagavim</w:t>
            </w:r>
            <w:r w:rsidR="005F2A17" w:rsidRPr="00AD2316">
              <w:t>ą</w:t>
            </w:r>
            <w:r w:rsidR="00ED4F73" w:rsidRPr="00AD2316">
              <w:t>.</w:t>
            </w:r>
          </w:p>
        </w:tc>
        <w:tc>
          <w:tcPr>
            <w:tcW w:w="2924" w:type="pct"/>
          </w:tcPr>
          <w:p w14:paraId="70E3F789" w14:textId="77777777" w:rsidR="00D77D06" w:rsidRPr="00AD2316" w:rsidRDefault="00D77D06" w:rsidP="005D10C7">
            <w:pPr>
              <w:ind w:left="282" w:hanging="282"/>
              <w:jc w:val="both"/>
              <w:rPr>
                <w:b/>
              </w:rPr>
            </w:pPr>
            <w:r w:rsidRPr="00AD2316">
              <w:rPr>
                <w:b/>
              </w:rPr>
              <w:t xml:space="preserve">Tema. </w:t>
            </w:r>
            <w:r w:rsidR="00060220" w:rsidRPr="00AD2316">
              <w:rPr>
                <w:b/>
                <w:i/>
                <w:lang w:eastAsia="en-US"/>
              </w:rPr>
              <w:t>Minios valdymas</w:t>
            </w:r>
          </w:p>
          <w:p w14:paraId="749C2A9E" w14:textId="77777777" w:rsidR="00D77D06" w:rsidRPr="00AD2316" w:rsidRDefault="00060220" w:rsidP="005D10C7">
            <w:pPr>
              <w:numPr>
                <w:ilvl w:val="0"/>
                <w:numId w:val="1"/>
              </w:numPr>
              <w:ind w:left="282" w:hanging="282"/>
              <w:jc w:val="both"/>
            </w:pPr>
            <w:r w:rsidRPr="00AD2316">
              <w:t>Nepaklusimo teisėsaugos pareigūnams atvejai ir tinkamas reagavimas</w:t>
            </w:r>
          </w:p>
          <w:p w14:paraId="261BE650" w14:textId="77777777" w:rsidR="00F41059" w:rsidRPr="00AD2316" w:rsidRDefault="00060220" w:rsidP="005D10C7">
            <w:pPr>
              <w:pStyle w:val="NoSpacing"/>
              <w:widowControl w:val="0"/>
              <w:numPr>
                <w:ilvl w:val="0"/>
                <w:numId w:val="1"/>
              </w:numPr>
              <w:ind w:left="0" w:firstLine="0"/>
            </w:pPr>
            <w:r w:rsidRPr="00AD2316">
              <w:t>Grupinio chuliganizmo atvejai ir reagavimas į juos</w:t>
            </w:r>
          </w:p>
          <w:p w14:paraId="175F48BB" w14:textId="77777777" w:rsidR="00060220" w:rsidRPr="00AD2316" w:rsidRDefault="00060220" w:rsidP="005D10C7">
            <w:pPr>
              <w:pStyle w:val="NoSpacing"/>
              <w:widowControl w:val="0"/>
              <w:numPr>
                <w:ilvl w:val="0"/>
                <w:numId w:val="1"/>
              </w:numPr>
              <w:ind w:left="0" w:firstLine="0"/>
            </w:pPr>
            <w:r w:rsidRPr="00AD2316">
              <w:t>Riaušių samprata, teisinis reguliavimas ir tinkamas reagavimas</w:t>
            </w:r>
          </w:p>
        </w:tc>
      </w:tr>
      <w:tr w:rsidR="00643D55" w:rsidRPr="00AD2316" w14:paraId="665BADA9" w14:textId="77777777" w:rsidTr="00CE4529">
        <w:trPr>
          <w:trHeight w:val="57"/>
          <w:jc w:val="center"/>
        </w:trPr>
        <w:tc>
          <w:tcPr>
            <w:tcW w:w="947" w:type="pct"/>
            <w:vMerge/>
          </w:tcPr>
          <w:p w14:paraId="7126CA5A" w14:textId="77777777" w:rsidR="00643D55" w:rsidRPr="00AD2316" w:rsidRDefault="00643D55" w:rsidP="005D10C7">
            <w:pPr>
              <w:pStyle w:val="NoSpacing"/>
              <w:widowControl w:val="0"/>
            </w:pPr>
          </w:p>
        </w:tc>
        <w:tc>
          <w:tcPr>
            <w:tcW w:w="1129" w:type="pct"/>
          </w:tcPr>
          <w:p w14:paraId="782DDFDE" w14:textId="77777777" w:rsidR="00643D55" w:rsidRPr="00AD2316" w:rsidRDefault="00643D55" w:rsidP="005D10C7">
            <w:pPr>
              <w:pStyle w:val="NoSpacing"/>
              <w:widowControl w:val="0"/>
            </w:pPr>
            <w:r w:rsidRPr="00AD2316">
              <w:t xml:space="preserve">1.3. </w:t>
            </w:r>
            <w:r w:rsidR="005F2A17" w:rsidRPr="00AD2316">
              <w:t>Paaiškinti v</w:t>
            </w:r>
            <w:r w:rsidRPr="00AD2316">
              <w:t>eikim</w:t>
            </w:r>
            <w:r w:rsidR="005F2A17" w:rsidRPr="00AD2316">
              <w:t>ą</w:t>
            </w:r>
            <w:r w:rsidRPr="00AD2316">
              <w:t xml:space="preserve"> vienam ir padalinyje malšinant riaušes viešose vietose ir atkuriant viešąją tvarką ir rimtį.</w:t>
            </w:r>
          </w:p>
        </w:tc>
        <w:tc>
          <w:tcPr>
            <w:tcW w:w="2924" w:type="pct"/>
          </w:tcPr>
          <w:p w14:paraId="12F24D8C" w14:textId="77777777" w:rsidR="00643D55" w:rsidRPr="00AD2316" w:rsidRDefault="00643D55" w:rsidP="005D10C7">
            <w:pPr>
              <w:ind w:left="282" w:hanging="282"/>
              <w:rPr>
                <w:b/>
              </w:rPr>
            </w:pPr>
            <w:r w:rsidRPr="00AD2316">
              <w:rPr>
                <w:b/>
              </w:rPr>
              <w:t xml:space="preserve">Tema. </w:t>
            </w:r>
            <w:r w:rsidR="00642A3F" w:rsidRPr="00AD2316">
              <w:rPr>
                <w:b/>
                <w:i/>
                <w:iCs/>
              </w:rPr>
              <w:t>Pajėgų kovinis paskirstymas</w:t>
            </w:r>
            <w:r w:rsidR="00821287" w:rsidRPr="00AD2316">
              <w:rPr>
                <w:b/>
                <w:i/>
                <w:iCs/>
              </w:rPr>
              <w:t xml:space="preserve"> atkuriant viešąją tvarką</w:t>
            </w:r>
          </w:p>
          <w:p w14:paraId="7495BE1C" w14:textId="77777777" w:rsidR="00D839B6" w:rsidRPr="00AD2316" w:rsidRDefault="00643D55" w:rsidP="005D10C7">
            <w:pPr>
              <w:numPr>
                <w:ilvl w:val="0"/>
                <w:numId w:val="1"/>
              </w:numPr>
              <w:tabs>
                <w:tab w:val="left" w:pos="734"/>
              </w:tabs>
              <w:ind w:left="282" w:hanging="282"/>
              <w:jc w:val="both"/>
            </w:pPr>
            <w:r w:rsidRPr="00AD2316">
              <w:rPr>
                <w:rFonts w:eastAsia="Calibri"/>
              </w:rPr>
              <w:t xml:space="preserve">Pajėgų sudėtis, </w:t>
            </w:r>
            <w:r w:rsidR="00D839B6" w:rsidRPr="00AD2316">
              <w:rPr>
                <w:rFonts w:eastAsia="Calibri"/>
              </w:rPr>
              <w:t xml:space="preserve">grupių paskirtis ir </w:t>
            </w:r>
            <w:r w:rsidR="00642A3F" w:rsidRPr="00AD2316">
              <w:rPr>
                <w:rFonts w:eastAsia="Calibri"/>
              </w:rPr>
              <w:t xml:space="preserve">pareigūnų </w:t>
            </w:r>
            <w:r w:rsidR="00D839B6" w:rsidRPr="00AD2316">
              <w:rPr>
                <w:rFonts w:eastAsia="Calibri"/>
              </w:rPr>
              <w:t>užduotys</w:t>
            </w:r>
          </w:p>
          <w:p w14:paraId="2FAB389A" w14:textId="77777777" w:rsidR="00643D55" w:rsidRPr="00AD2316" w:rsidRDefault="00D839B6" w:rsidP="005D10C7">
            <w:pPr>
              <w:numPr>
                <w:ilvl w:val="0"/>
                <w:numId w:val="1"/>
              </w:numPr>
              <w:tabs>
                <w:tab w:val="left" w:pos="734"/>
              </w:tabs>
              <w:ind w:left="282" w:hanging="282"/>
              <w:jc w:val="both"/>
            </w:pPr>
            <w:r w:rsidRPr="00AD2316">
              <w:rPr>
                <w:rFonts w:eastAsia="Calibri"/>
              </w:rPr>
              <w:t xml:space="preserve">Pajėgų grupių </w:t>
            </w:r>
            <w:r w:rsidR="00643D55" w:rsidRPr="00AD2316">
              <w:rPr>
                <w:rFonts w:eastAsia="Calibri"/>
              </w:rPr>
              <w:t>žymėjimas ir parengtys</w:t>
            </w:r>
          </w:p>
          <w:p w14:paraId="56A72C4F" w14:textId="77777777" w:rsidR="00F8259E" w:rsidRPr="00AD2316" w:rsidRDefault="00821287" w:rsidP="005D10C7">
            <w:pPr>
              <w:numPr>
                <w:ilvl w:val="0"/>
                <w:numId w:val="1"/>
              </w:numPr>
              <w:tabs>
                <w:tab w:val="left" w:pos="734"/>
              </w:tabs>
              <w:ind w:left="282" w:hanging="282"/>
              <w:jc w:val="both"/>
            </w:pPr>
            <w:r w:rsidRPr="00AD2316">
              <w:t>Radijo ryšio schemos, priemonės ir jų naudojimo tvarka</w:t>
            </w:r>
          </w:p>
        </w:tc>
      </w:tr>
      <w:tr w:rsidR="00D20CB2" w:rsidRPr="00AD2316" w14:paraId="46B239CB" w14:textId="77777777" w:rsidTr="00CE4529">
        <w:trPr>
          <w:trHeight w:val="57"/>
          <w:jc w:val="center"/>
        </w:trPr>
        <w:tc>
          <w:tcPr>
            <w:tcW w:w="947" w:type="pct"/>
            <w:vMerge/>
          </w:tcPr>
          <w:p w14:paraId="662219DD" w14:textId="77777777" w:rsidR="00D20CB2" w:rsidRPr="00AD2316" w:rsidRDefault="00D20CB2" w:rsidP="005D10C7">
            <w:pPr>
              <w:pStyle w:val="NoSpacing"/>
              <w:widowControl w:val="0"/>
            </w:pPr>
          </w:p>
        </w:tc>
        <w:tc>
          <w:tcPr>
            <w:tcW w:w="1129" w:type="pct"/>
          </w:tcPr>
          <w:p w14:paraId="45471B96" w14:textId="77777777" w:rsidR="00D20CB2" w:rsidRPr="00AD2316" w:rsidRDefault="00D20CB2" w:rsidP="005D10C7">
            <w:pPr>
              <w:pStyle w:val="NoSpacing"/>
              <w:widowControl w:val="0"/>
            </w:pPr>
            <w:r w:rsidRPr="00AD2316">
              <w:t>1.4. Paaiškinti teroristinių išpuolių, netikėtų nevaldomo smurto proveržių, įkaitų paėmimo atvejus ir tinkamą veikimą šiose situacijose.</w:t>
            </w:r>
          </w:p>
        </w:tc>
        <w:tc>
          <w:tcPr>
            <w:tcW w:w="2924" w:type="pct"/>
          </w:tcPr>
          <w:p w14:paraId="53FA1D56" w14:textId="77777777" w:rsidR="00D20CB2" w:rsidRPr="00AD2316" w:rsidRDefault="00D20CB2" w:rsidP="005D10C7">
            <w:pPr>
              <w:ind w:left="282" w:hanging="282"/>
              <w:rPr>
                <w:b/>
              </w:rPr>
            </w:pPr>
            <w:r w:rsidRPr="00AD2316">
              <w:rPr>
                <w:b/>
              </w:rPr>
              <w:t xml:space="preserve">Tema. </w:t>
            </w:r>
            <w:r w:rsidRPr="00AD2316">
              <w:rPr>
                <w:rFonts w:eastAsia="Calibri"/>
                <w:b/>
                <w:bCs/>
                <w:i/>
                <w:iCs/>
              </w:rPr>
              <w:t>Nestandartinės situacijos riaušių malšinimo metu</w:t>
            </w:r>
          </w:p>
          <w:p w14:paraId="3D444FE6" w14:textId="77777777" w:rsidR="00D20CB2" w:rsidRPr="00AD2316" w:rsidRDefault="00D20CB2" w:rsidP="005D10C7">
            <w:pPr>
              <w:numPr>
                <w:ilvl w:val="0"/>
                <w:numId w:val="1"/>
              </w:numPr>
              <w:tabs>
                <w:tab w:val="left" w:pos="734"/>
              </w:tabs>
              <w:ind w:left="282" w:hanging="282"/>
              <w:jc w:val="both"/>
            </w:pPr>
            <w:r w:rsidRPr="00AD2316">
              <w:rPr>
                <w:rFonts w:eastAsia="Calibri"/>
              </w:rPr>
              <w:t>Apšaudymas šaunamuoju ginklu</w:t>
            </w:r>
          </w:p>
          <w:p w14:paraId="00B9F45D" w14:textId="77777777" w:rsidR="00D20CB2" w:rsidRPr="00AD2316" w:rsidRDefault="00D20CB2" w:rsidP="005D10C7">
            <w:pPr>
              <w:numPr>
                <w:ilvl w:val="0"/>
                <w:numId w:val="1"/>
              </w:numPr>
              <w:tabs>
                <w:tab w:val="left" w:pos="734"/>
              </w:tabs>
              <w:ind w:left="282" w:hanging="282"/>
              <w:jc w:val="both"/>
            </w:pPr>
            <w:r w:rsidRPr="00AD2316">
              <w:t>Apmėtymas padegamaisiais užtaisais</w:t>
            </w:r>
          </w:p>
          <w:p w14:paraId="78E04409" w14:textId="77777777" w:rsidR="00D20CB2" w:rsidRPr="00AD2316" w:rsidRDefault="00D20CB2" w:rsidP="005D10C7">
            <w:pPr>
              <w:numPr>
                <w:ilvl w:val="0"/>
                <w:numId w:val="1"/>
              </w:numPr>
              <w:tabs>
                <w:tab w:val="left" w:pos="734"/>
              </w:tabs>
              <w:ind w:left="282" w:hanging="282"/>
              <w:jc w:val="both"/>
            </w:pPr>
            <w:r w:rsidRPr="00AD2316">
              <w:rPr>
                <w:rFonts w:eastAsia="Calibri"/>
              </w:rPr>
              <w:t>Veiksmai sprogmens aptikimo atveju</w:t>
            </w:r>
          </w:p>
          <w:p w14:paraId="4E9F0C93" w14:textId="77777777" w:rsidR="00D20CB2" w:rsidRPr="00AD2316" w:rsidRDefault="00D20CB2" w:rsidP="005D10C7">
            <w:pPr>
              <w:numPr>
                <w:ilvl w:val="0"/>
                <w:numId w:val="1"/>
              </w:numPr>
              <w:tabs>
                <w:tab w:val="left" w:pos="734"/>
              </w:tabs>
              <w:ind w:left="282" w:hanging="282"/>
              <w:jc w:val="both"/>
              <w:rPr>
                <w:b/>
              </w:rPr>
            </w:pPr>
            <w:r w:rsidRPr="00AD2316">
              <w:t>Įkaitų paėmimo atpažinimas ir tinkamas reagavimas</w:t>
            </w:r>
          </w:p>
        </w:tc>
      </w:tr>
      <w:tr w:rsidR="00D20CB2" w:rsidRPr="00AD2316" w14:paraId="7ED89D3E" w14:textId="77777777" w:rsidTr="00CE4529">
        <w:trPr>
          <w:trHeight w:val="57"/>
          <w:jc w:val="center"/>
        </w:trPr>
        <w:tc>
          <w:tcPr>
            <w:tcW w:w="947" w:type="pct"/>
            <w:vMerge/>
          </w:tcPr>
          <w:p w14:paraId="3E600B25" w14:textId="77777777" w:rsidR="00D20CB2" w:rsidRPr="00AD2316" w:rsidRDefault="00D20CB2" w:rsidP="005D10C7">
            <w:pPr>
              <w:pStyle w:val="NoSpacing"/>
              <w:widowControl w:val="0"/>
            </w:pPr>
          </w:p>
        </w:tc>
        <w:tc>
          <w:tcPr>
            <w:tcW w:w="1129" w:type="pct"/>
          </w:tcPr>
          <w:p w14:paraId="05986196" w14:textId="77777777" w:rsidR="00D20CB2" w:rsidRPr="00AD2316" w:rsidRDefault="00D20CB2" w:rsidP="005D10C7">
            <w:pPr>
              <w:pStyle w:val="NoSpacing"/>
              <w:widowControl w:val="0"/>
            </w:pPr>
            <w:r w:rsidRPr="00AD2316">
              <w:t xml:space="preserve">1.5. Atkurti tvarką ir užtikrinti žmonių saugumą viešose vietose ir masiniuose renginiuose naudojant Viešojo saugumo </w:t>
            </w:r>
            <w:r w:rsidRPr="00AD2316">
              <w:lastRenderedPageBreak/>
              <w:t>tarnybos taktiką.</w:t>
            </w:r>
          </w:p>
        </w:tc>
        <w:tc>
          <w:tcPr>
            <w:tcW w:w="2924" w:type="pct"/>
          </w:tcPr>
          <w:p w14:paraId="41E4747C" w14:textId="77777777" w:rsidR="00D20CB2" w:rsidRPr="00AD2316" w:rsidRDefault="00D20CB2" w:rsidP="005D10C7">
            <w:pPr>
              <w:ind w:left="318" w:hanging="318"/>
              <w:jc w:val="both"/>
            </w:pPr>
            <w:r w:rsidRPr="00AD2316">
              <w:rPr>
                <w:b/>
              </w:rPr>
              <w:lastRenderedPageBreak/>
              <w:t xml:space="preserve">Tema. </w:t>
            </w:r>
            <w:r w:rsidRPr="00AD2316">
              <w:rPr>
                <w:b/>
                <w:i/>
                <w:lang w:eastAsia="en-US"/>
              </w:rPr>
              <w:t>Viešosios tvarkos atkūrimas viešose vietose ir masiniuose renginiuose</w:t>
            </w:r>
          </w:p>
          <w:p w14:paraId="74558D57" w14:textId="77777777" w:rsidR="00D20CB2" w:rsidRPr="00AD2316" w:rsidRDefault="00D20CB2" w:rsidP="005D10C7">
            <w:pPr>
              <w:numPr>
                <w:ilvl w:val="0"/>
                <w:numId w:val="1"/>
              </w:numPr>
              <w:ind w:left="318" w:hanging="318"/>
              <w:jc w:val="both"/>
            </w:pPr>
            <w:r w:rsidRPr="00AD2316">
              <w:rPr>
                <w:rFonts w:eastAsia="Calibri"/>
              </w:rPr>
              <w:t>Kovinių grupių valdymo komandos vietoje</w:t>
            </w:r>
          </w:p>
          <w:p w14:paraId="111C29B6" w14:textId="77777777" w:rsidR="00D20CB2" w:rsidRPr="00AD2316" w:rsidRDefault="00D20CB2" w:rsidP="005D10C7">
            <w:pPr>
              <w:numPr>
                <w:ilvl w:val="0"/>
                <w:numId w:val="1"/>
              </w:numPr>
              <w:ind w:left="318" w:hanging="318"/>
              <w:jc w:val="both"/>
            </w:pPr>
            <w:r w:rsidRPr="00AD2316">
              <w:t>Kovinių grupių judėjimo komandos</w:t>
            </w:r>
          </w:p>
          <w:p w14:paraId="0078DC33" w14:textId="77777777" w:rsidR="00D20CB2" w:rsidRPr="00AD2316" w:rsidRDefault="00D20CB2" w:rsidP="005D10C7">
            <w:pPr>
              <w:numPr>
                <w:ilvl w:val="0"/>
                <w:numId w:val="1"/>
              </w:numPr>
              <w:ind w:left="318" w:hanging="318"/>
              <w:jc w:val="both"/>
            </w:pPr>
            <w:r w:rsidRPr="00AD2316">
              <w:rPr>
                <w:rFonts w:eastAsia="Calibri"/>
              </w:rPr>
              <w:lastRenderedPageBreak/>
              <w:t>Kovinių grupių perrikiavimo komandos</w:t>
            </w:r>
          </w:p>
          <w:p w14:paraId="37A44308" w14:textId="77777777" w:rsidR="00D20CB2" w:rsidRPr="00AD2316" w:rsidRDefault="00D20CB2" w:rsidP="005D10C7">
            <w:pPr>
              <w:numPr>
                <w:ilvl w:val="0"/>
                <w:numId w:val="1"/>
              </w:numPr>
              <w:ind w:left="318" w:hanging="318"/>
              <w:jc w:val="both"/>
            </w:pPr>
            <w:r w:rsidRPr="00AD2316">
              <w:t>Kovinių grupių sąveika su transporto priemonėmis</w:t>
            </w:r>
          </w:p>
          <w:p w14:paraId="33AC4DB8" w14:textId="77777777" w:rsidR="00D20CB2" w:rsidRPr="00AD2316" w:rsidRDefault="00D20CB2" w:rsidP="005D10C7">
            <w:pPr>
              <w:numPr>
                <w:ilvl w:val="0"/>
                <w:numId w:val="1"/>
              </w:numPr>
              <w:tabs>
                <w:tab w:val="left" w:pos="734"/>
              </w:tabs>
              <w:ind w:left="316" w:hanging="316"/>
              <w:jc w:val="both"/>
            </w:pPr>
            <w:r w:rsidRPr="00AD2316">
              <w:t>Saugus ir greitas įlipimas į transporto priemonę ir išlipimas iš jos</w:t>
            </w:r>
          </w:p>
          <w:p w14:paraId="742E598B" w14:textId="77777777" w:rsidR="00D20CB2" w:rsidRPr="00AD2316" w:rsidRDefault="00D20CB2" w:rsidP="005D10C7">
            <w:pPr>
              <w:numPr>
                <w:ilvl w:val="0"/>
                <w:numId w:val="1"/>
              </w:numPr>
              <w:ind w:left="316" w:hanging="316"/>
              <w:jc w:val="both"/>
            </w:pPr>
            <w:r w:rsidRPr="00AD2316">
              <w:rPr>
                <w:rFonts w:eastAsia="Calibri"/>
              </w:rPr>
              <w:t>Natūralių ir dirbtinių kliūčių apėjimas</w:t>
            </w:r>
          </w:p>
          <w:p w14:paraId="312E1133" w14:textId="77777777" w:rsidR="00D20CB2" w:rsidRPr="00AD2316" w:rsidRDefault="00D20CB2" w:rsidP="005D10C7">
            <w:pPr>
              <w:numPr>
                <w:ilvl w:val="0"/>
                <w:numId w:val="1"/>
              </w:numPr>
              <w:ind w:left="318" w:hanging="318"/>
              <w:jc w:val="both"/>
            </w:pPr>
            <w:r w:rsidRPr="00AD2316">
              <w:t>Kitos kovinių grupių valdymo komandos</w:t>
            </w:r>
          </w:p>
          <w:p w14:paraId="4F5693FD" w14:textId="77777777" w:rsidR="00D20CB2" w:rsidRPr="00AD2316" w:rsidRDefault="00D20CB2" w:rsidP="005D10C7">
            <w:pPr>
              <w:pStyle w:val="NoSpacing"/>
              <w:numPr>
                <w:ilvl w:val="0"/>
                <w:numId w:val="1"/>
              </w:numPr>
              <w:ind w:left="318" w:hanging="318"/>
              <w:jc w:val="both"/>
              <w:rPr>
                <w:b/>
              </w:rPr>
            </w:pPr>
            <w:r w:rsidRPr="00AD2316">
              <w:t xml:space="preserve">Riaušių malšinimo taktiniai veiksmai sąveikoje su teisės pažeidėjais </w:t>
            </w:r>
            <w:r w:rsidRPr="00AD2316">
              <w:rPr>
                <w:rFonts w:eastAsia="Calibri"/>
                <w:lang w:eastAsia="en-US"/>
              </w:rPr>
              <w:t>(situacijų modeliavimas)</w:t>
            </w:r>
          </w:p>
          <w:p w14:paraId="27D09746" w14:textId="77777777" w:rsidR="00E14AF1" w:rsidRDefault="00D20CB2" w:rsidP="005D10C7">
            <w:pPr>
              <w:snapToGrid w:val="0"/>
              <w:ind w:left="318" w:hanging="318"/>
              <w:jc w:val="both"/>
              <w:rPr>
                <w:b/>
              </w:rPr>
            </w:pPr>
            <w:r w:rsidRPr="00AD2316">
              <w:rPr>
                <w:b/>
              </w:rPr>
              <w:t xml:space="preserve">Tema. </w:t>
            </w:r>
            <w:r w:rsidRPr="00AD2316">
              <w:rPr>
                <w:b/>
                <w:i/>
              </w:rPr>
              <w:t>Rikiuotės samprata</w:t>
            </w:r>
          </w:p>
          <w:p w14:paraId="4FBB4C6B" w14:textId="77777777" w:rsidR="00E14AF1" w:rsidRDefault="00D20CB2" w:rsidP="005D10C7">
            <w:pPr>
              <w:numPr>
                <w:ilvl w:val="0"/>
                <w:numId w:val="1"/>
              </w:numPr>
              <w:ind w:left="318" w:hanging="318"/>
              <w:jc w:val="both"/>
            </w:pPr>
            <w:r w:rsidRPr="00AD2316">
              <w:t>Vidaus reikalų statutinių įstaigų rikiuotės ir ceremonijų statutas</w:t>
            </w:r>
          </w:p>
          <w:p w14:paraId="3A38452C" w14:textId="084810DB" w:rsidR="00D20CB2" w:rsidRPr="00AD2316" w:rsidRDefault="00D20CB2" w:rsidP="005D10C7">
            <w:pPr>
              <w:numPr>
                <w:ilvl w:val="0"/>
                <w:numId w:val="1"/>
              </w:numPr>
              <w:ind w:left="318" w:hanging="318"/>
              <w:jc w:val="both"/>
            </w:pPr>
            <w:r w:rsidRPr="00AD2316">
              <w:t>Rikiuotės formos, stovėsenos</w:t>
            </w:r>
          </w:p>
          <w:p w14:paraId="1BC28D51" w14:textId="77777777" w:rsidR="00D20CB2" w:rsidRPr="00AD2316" w:rsidRDefault="00D20CB2" w:rsidP="005D10C7">
            <w:pPr>
              <w:snapToGrid w:val="0"/>
              <w:ind w:left="318" w:hanging="318"/>
              <w:jc w:val="both"/>
              <w:rPr>
                <w:b/>
              </w:rPr>
            </w:pPr>
            <w:r w:rsidRPr="00AD2316">
              <w:rPr>
                <w:b/>
              </w:rPr>
              <w:t xml:space="preserve">Tema. </w:t>
            </w:r>
            <w:r w:rsidRPr="00AD2316">
              <w:rPr>
                <w:b/>
                <w:i/>
              </w:rPr>
              <w:t>Rikiuotės rengimas</w:t>
            </w:r>
          </w:p>
          <w:p w14:paraId="11B41839" w14:textId="77777777" w:rsidR="00D20CB2" w:rsidRPr="00AD2316" w:rsidRDefault="00D20CB2" w:rsidP="005D10C7">
            <w:pPr>
              <w:numPr>
                <w:ilvl w:val="0"/>
                <w:numId w:val="1"/>
              </w:numPr>
              <w:ind w:left="318" w:hanging="318"/>
              <w:jc w:val="both"/>
            </w:pPr>
            <w:r w:rsidRPr="00AD2316">
              <w:t>Žygiavimo būdai, sukiniai vietoje ir žygiuojant</w:t>
            </w:r>
          </w:p>
          <w:p w14:paraId="4511F43C" w14:textId="77777777" w:rsidR="00D20CB2" w:rsidRPr="00AD2316" w:rsidRDefault="00D20CB2" w:rsidP="005D10C7">
            <w:pPr>
              <w:numPr>
                <w:ilvl w:val="0"/>
                <w:numId w:val="1"/>
              </w:numPr>
              <w:ind w:left="318" w:hanging="318"/>
              <w:jc w:val="both"/>
            </w:pPr>
            <w:r w:rsidRPr="00AD2316">
              <w:t>Pagarbos atidavimo principai, raportavimo ir prisistatymo tvarka</w:t>
            </w:r>
          </w:p>
          <w:p w14:paraId="52C76483" w14:textId="77777777" w:rsidR="00E14AF1" w:rsidRDefault="00D20CB2" w:rsidP="005D10C7">
            <w:pPr>
              <w:numPr>
                <w:ilvl w:val="0"/>
                <w:numId w:val="1"/>
              </w:numPr>
              <w:ind w:left="318" w:hanging="318"/>
              <w:jc w:val="both"/>
            </w:pPr>
            <w:r w:rsidRPr="00AD2316">
              <w:t>Rikiuotės elementai su ginklu</w:t>
            </w:r>
          </w:p>
          <w:p w14:paraId="3899C99F" w14:textId="5F6F7AD0" w:rsidR="00D20CB2" w:rsidRPr="00AD2316" w:rsidRDefault="00D20CB2" w:rsidP="005D10C7">
            <w:pPr>
              <w:pStyle w:val="NoSpacing"/>
              <w:numPr>
                <w:ilvl w:val="0"/>
                <w:numId w:val="1"/>
              </w:numPr>
              <w:ind w:left="318" w:hanging="318"/>
              <w:jc w:val="both"/>
              <w:rPr>
                <w:b/>
              </w:rPr>
            </w:pPr>
            <w:r w:rsidRPr="00AD2316">
              <w:t>Kiti rikiuotės elementai ir principai</w:t>
            </w:r>
          </w:p>
        </w:tc>
      </w:tr>
      <w:tr w:rsidR="00D20CB2" w:rsidRPr="00AD2316" w14:paraId="069D0873" w14:textId="77777777" w:rsidTr="00CE4529">
        <w:trPr>
          <w:trHeight w:val="57"/>
          <w:jc w:val="center"/>
        </w:trPr>
        <w:tc>
          <w:tcPr>
            <w:tcW w:w="947" w:type="pct"/>
            <w:vMerge/>
          </w:tcPr>
          <w:p w14:paraId="57155479" w14:textId="77777777" w:rsidR="00D20CB2" w:rsidRPr="00AD2316" w:rsidRDefault="00D20CB2" w:rsidP="005D10C7">
            <w:pPr>
              <w:pStyle w:val="NoSpacing"/>
              <w:widowControl w:val="0"/>
            </w:pPr>
          </w:p>
        </w:tc>
        <w:tc>
          <w:tcPr>
            <w:tcW w:w="1129" w:type="pct"/>
          </w:tcPr>
          <w:p w14:paraId="68569706" w14:textId="77777777" w:rsidR="00D20CB2" w:rsidRPr="00AD2316" w:rsidRDefault="00D20CB2" w:rsidP="005D10C7">
            <w:pPr>
              <w:pStyle w:val="NoSpacing"/>
              <w:widowControl w:val="0"/>
            </w:pPr>
            <w:r w:rsidRPr="00AD2316">
              <w:t>1.6. Naudoti prievartos priemones viešose vietose ir renginiuose.</w:t>
            </w:r>
          </w:p>
        </w:tc>
        <w:tc>
          <w:tcPr>
            <w:tcW w:w="2924" w:type="pct"/>
          </w:tcPr>
          <w:p w14:paraId="5CEC9EB0" w14:textId="77777777" w:rsidR="00D20CB2" w:rsidRPr="00AD2316" w:rsidRDefault="00D20CB2" w:rsidP="005D10C7">
            <w:pPr>
              <w:rPr>
                <w:b/>
                <w:color w:val="000000"/>
              </w:rPr>
            </w:pPr>
            <w:r w:rsidRPr="00AD2316">
              <w:rPr>
                <w:b/>
                <w:color w:val="000000"/>
              </w:rPr>
              <w:t xml:space="preserve">Tema. </w:t>
            </w:r>
            <w:r w:rsidRPr="00AD2316">
              <w:rPr>
                <w:b/>
                <w:i/>
                <w:color w:val="000000"/>
              </w:rPr>
              <w:t>Šaunamojo ginklo panaudojimo teisiniai pagrindai</w:t>
            </w:r>
          </w:p>
          <w:p w14:paraId="7C90BA26" w14:textId="77777777" w:rsidR="00D20CB2" w:rsidRPr="00AD2316" w:rsidRDefault="00D20CB2" w:rsidP="005D10C7">
            <w:pPr>
              <w:pStyle w:val="ListParagraph"/>
              <w:numPr>
                <w:ilvl w:val="0"/>
                <w:numId w:val="1"/>
              </w:numPr>
              <w:ind w:left="318" w:hanging="283"/>
              <w:jc w:val="both"/>
              <w:rPr>
                <w:color w:val="000000"/>
              </w:rPr>
            </w:pPr>
            <w:r w:rsidRPr="00AD2316">
              <w:rPr>
                <w:color w:val="000000"/>
              </w:rPr>
              <w:t>Šaunamojo ginklo panaudojimas užtikrinant ir atkuriant viešąją tvarką</w:t>
            </w:r>
          </w:p>
          <w:p w14:paraId="57423971" w14:textId="77777777" w:rsidR="00D20CB2" w:rsidRPr="00AD2316" w:rsidRDefault="00D20CB2" w:rsidP="005D10C7">
            <w:pPr>
              <w:pStyle w:val="ListParagraph"/>
              <w:numPr>
                <w:ilvl w:val="0"/>
                <w:numId w:val="1"/>
              </w:numPr>
              <w:ind w:left="318" w:hanging="283"/>
              <w:jc w:val="both"/>
              <w:rPr>
                <w:color w:val="000000"/>
              </w:rPr>
            </w:pPr>
            <w:r w:rsidRPr="00AD2316">
              <w:rPr>
                <w:color w:val="000000"/>
              </w:rPr>
              <w:t>Šaunamojo ginklo panaudojimas masinių renginių metu</w:t>
            </w:r>
          </w:p>
          <w:p w14:paraId="22A284C9" w14:textId="77777777" w:rsidR="00D20CB2" w:rsidRPr="00AD2316" w:rsidRDefault="00D20CB2" w:rsidP="005D10C7">
            <w:pPr>
              <w:pStyle w:val="ListParagraph"/>
              <w:numPr>
                <w:ilvl w:val="0"/>
                <w:numId w:val="1"/>
              </w:numPr>
              <w:ind w:left="318" w:hanging="283"/>
              <w:jc w:val="both"/>
              <w:rPr>
                <w:color w:val="000000"/>
              </w:rPr>
            </w:pPr>
            <w:r w:rsidRPr="00AD2316">
              <w:rPr>
                <w:color w:val="000000"/>
              </w:rPr>
              <w:t>Praktinis situacinis šaudymas</w:t>
            </w:r>
          </w:p>
          <w:p w14:paraId="4FCCD99A" w14:textId="77777777" w:rsidR="00D20CB2" w:rsidRPr="00AD2316" w:rsidRDefault="00D20CB2" w:rsidP="005D10C7">
            <w:pPr>
              <w:ind w:left="318" w:hanging="283"/>
              <w:jc w:val="both"/>
              <w:rPr>
                <w:rFonts w:eastAsia="Calibri"/>
              </w:rPr>
            </w:pPr>
            <w:r w:rsidRPr="00AD2316">
              <w:rPr>
                <w:b/>
              </w:rPr>
              <w:t xml:space="preserve">Tema. </w:t>
            </w:r>
            <w:r w:rsidRPr="00AD2316">
              <w:rPr>
                <w:b/>
                <w:i/>
              </w:rPr>
              <w:t>Fizinės prievartos panaudojimas</w:t>
            </w:r>
          </w:p>
          <w:p w14:paraId="00C4C6D6" w14:textId="77777777" w:rsidR="00D20CB2" w:rsidRPr="00AD2316" w:rsidRDefault="00D20CB2" w:rsidP="005D10C7">
            <w:pPr>
              <w:pStyle w:val="NoSpacing"/>
              <w:widowControl w:val="0"/>
              <w:numPr>
                <w:ilvl w:val="0"/>
                <w:numId w:val="1"/>
              </w:numPr>
              <w:ind w:left="318" w:hanging="283"/>
            </w:pPr>
            <w:r w:rsidRPr="00AD2316">
              <w:rPr>
                <w:rFonts w:eastAsia="Calibri"/>
                <w:lang w:eastAsia="en-US"/>
              </w:rPr>
              <w:t>Gynybos nuo užpuoliko veiksmai, kai puolama su pavojingais daiktais (įrankiais)</w:t>
            </w:r>
          </w:p>
          <w:p w14:paraId="180CA3B6" w14:textId="77777777" w:rsidR="00D20CB2" w:rsidRPr="00AD2316" w:rsidRDefault="00D20CB2" w:rsidP="005D10C7">
            <w:pPr>
              <w:pStyle w:val="NoSpacing"/>
              <w:widowControl w:val="0"/>
              <w:numPr>
                <w:ilvl w:val="0"/>
                <w:numId w:val="1"/>
              </w:numPr>
              <w:ind w:left="318" w:hanging="283"/>
            </w:pPr>
            <w:r w:rsidRPr="00AD2316">
              <w:rPr>
                <w:rFonts w:eastAsia="Calibri"/>
                <w:lang w:eastAsia="en-US"/>
              </w:rPr>
              <w:t>Išsilaisvinimas nuo sugriebimų, apglėbimų ir smaugimų</w:t>
            </w:r>
          </w:p>
          <w:p w14:paraId="37F137CA" w14:textId="77777777" w:rsidR="00D20CB2" w:rsidRPr="00AD2316" w:rsidRDefault="00D20CB2" w:rsidP="005D10C7">
            <w:pPr>
              <w:pStyle w:val="NoSpacing"/>
              <w:widowControl w:val="0"/>
              <w:numPr>
                <w:ilvl w:val="0"/>
                <w:numId w:val="1"/>
              </w:numPr>
              <w:ind w:left="318" w:hanging="283"/>
            </w:pPr>
            <w:r w:rsidRPr="00AD2316">
              <w:rPr>
                <w:rFonts w:eastAsia="Calibri"/>
                <w:lang w:eastAsia="en-US"/>
              </w:rPr>
              <w:t>Mokomosios, laisvo pobūdžio imtynės ir kovos</w:t>
            </w:r>
          </w:p>
          <w:p w14:paraId="3BF607FA" w14:textId="77777777" w:rsidR="00D20CB2" w:rsidRPr="00AD2316" w:rsidRDefault="00D20CB2" w:rsidP="005D10C7">
            <w:pPr>
              <w:pStyle w:val="NoSpacing"/>
              <w:ind w:left="318" w:hanging="283"/>
            </w:pPr>
            <w:r w:rsidRPr="00AD2316">
              <w:rPr>
                <w:b/>
              </w:rPr>
              <w:t xml:space="preserve">Tema. </w:t>
            </w:r>
            <w:r w:rsidRPr="00AD2316">
              <w:rPr>
                <w:b/>
                <w:i/>
              </w:rPr>
              <w:t>Situacijų modeliavimas panaudojant lazdą „</w:t>
            </w:r>
            <w:proofErr w:type="spellStart"/>
            <w:r w:rsidRPr="00AD2316">
              <w:rPr>
                <w:b/>
                <w:i/>
              </w:rPr>
              <w:t>tonfa</w:t>
            </w:r>
            <w:proofErr w:type="spellEnd"/>
            <w:r w:rsidRPr="00AD2316">
              <w:rPr>
                <w:b/>
                <w:i/>
              </w:rPr>
              <w:t>“</w:t>
            </w:r>
          </w:p>
          <w:p w14:paraId="689CDDD5" w14:textId="77777777" w:rsidR="00D20CB2" w:rsidRPr="00AD2316" w:rsidRDefault="00D20CB2" w:rsidP="005D10C7">
            <w:pPr>
              <w:pStyle w:val="NoSpacing"/>
              <w:widowControl w:val="0"/>
              <w:numPr>
                <w:ilvl w:val="0"/>
                <w:numId w:val="1"/>
              </w:numPr>
              <w:ind w:left="318" w:hanging="283"/>
            </w:pPr>
            <w:r w:rsidRPr="00AD2316">
              <w:t>Lazdos „</w:t>
            </w:r>
            <w:proofErr w:type="spellStart"/>
            <w:r w:rsidRPr="00AD2316">
              <w:t>tonfa</w:t>
            </w:r>
            <w:proofErr w:type="spellEnd"/>
            <w:r w:rsidRPr="00AD2316">
              <w:t>“ naudojimas ypatingų situacijų metu</w:t>
            </w:r>
          </w:p>
          <w:p w14:paraId="64F71050" w14:textId="77777777" w:rsidR="00D20CB2" w:rsidRPr="00AD2316" w:rsidRDefault="00D20CB2" w:rsidP="005D10C7">
            <w:pPr>
              <w:tabs>
                <w:tab w:val="left" w:pos="734"/>
              </w:tabs>
              <w:ind w:left="318" w:hanging="283"/>
              <w:jc w:val="both"/>
              <w:rPr>
                <w:rFonts w:eastAsia="Calibri"/>
              </w:rPr>
            </w:pPr>
            <w:r w:rsidRPr="00AD2316">
              <w:rPr>
                <w:b/>
              </w:rPr>
              <w:t xml:space="preserve">Tema. </w:t>
            </w:r>
            <w:r w:rsidRPr="00AD2316">
              <w:rPr>
                <w:b/>
                <w:i/>
              </w:rPr>
              <w:t>Antrankių naudojimo technika ir taktika viešose vietose</w:t>
            </w:r>
          </w:p>
          <w:p w14:paraId="7539C864" w14:textId="77777777" w:rsidR="00D20CB2" w:rsidRPr="00AD2316" w:rsidRDefault="00D20CB2" w:rsidP="005D10C7">
            <w:pPr>
              <w:pStyle w:val="NoSpacing"/>
              <w:numPr>
                <w:ilvl w:val="0"/>
                <w:numId w:val="1"/>
              </w:numPr>
              <w:ind w:left="318" w:hanging="283"/>
            </w:pPr>
            <w:r w:rsidRPr="00AD2316">
              <w:rPr>
                <w:rFonts w:eastAsia="Calibri"/>
                <w:bCs/>
              </w:rPr>
              <w:t>Antrankių naudojimo kompleksiniai veiksmai</w:t>
            </w:r>
          </w:p>
          <w:p w14:paraId="44C9A3C8" w14:textId="77777777" w:rsidR="00D20CB2" w:rsidRPr="00AD2316" w:rsidRDefault="00D20CB2" w:rsidP="005D10C7">
            <w:pPr>
              <w:pStyle w:val="NoSpacing"/>
              <w:widowControl w:val="0"/>
              <w:numPr>
                <w:ilvl w:val="0"/>
                <w:numId w:val="1"/>
              </w:numPr>
              <w:ind w:left="318" w:hanging="283"/>
            </w:pPr>
            <w:r w:rsidRPr="00AD2316">
              <w:t>Antrankių panaudojimas atliekant sulaikymo veiksmus grupėje</w:t>
            </w:r>
          </w:p>
        </w:tc>
      </w:tr>
      <w:tr w:rsidR="00BB4615" w:rsidRPr="00AD2316" w14:paraId="3C73F900" w14:textId="77777777" w:rsidTr="00CE4529">
        <w:trPr>
          <w:trHeight w:val="57"/>
          <w:jc w:val="center"/>
        </w:trPr>
        <w:tc>
          <w:tcPr>
            <w:tcW w:w="947" w:type="pct"/>
            <w:vMerge w:val="restart"/>
          </w:tcPr>
          <w:p w14:paraId="5159E09E" w14:textId="77777777" w:rsidR="00BB4615" w:rsidRPr="00AD2316" w:rsidRDefault="00BB4615" w:rsidP="005D10C7">
            <w:pPr>
              <w:pStyle w:val="NoSpacing"/>
              <w:widowControl w:val="0"/>
            </w:pPr>
            <w:r w:rsidRPr="00AD2316">
              <w:t>2. Malšinti riaušes kardomojo suėmimo ir laisvės atėmimo vietose.</w:t>
            </w:r>
          </w:p>
        </w:tc>
        <w:tc>
          <w:tcPr>
            <w:tcW w:w="1129" w:type="pct"/>
          </w:tcPr>
          <w:p w14:paraId="000AFA20" w14:textId="77777777" w:rsidR="00BB4615" w:rsidRPr="00AD2316" w:rsidRDefault="00BB4615" w:rsidP="005D10C7">
            <w:pPr>
              <w:pStyle w:val="Default"/>
            </w:pPr>
            <w:r w:rsidRPr="00AD2316">
              <w:t>2.1. Apžiūrėti patalpas ir erdves kardomojo suėmimo ir laisvės atėmimo vietose ir atlikti pasislėpusių asmenų paiešką.</w:t>
            </w:r>
          </w:p>
        </w:tc>
        <w:tc>
          <w:tcPr>
            <w:tcW w:w="2924" w:type="pct"/>
          </w:tcPr>
          <w:p w14:paraId="402A403E" w14:textId="77777777" w:rsidR="00BB4615" w:rsidRPr="00AD2316" w:rsidRDefault="00BB4615" w:rsidP="005D10C7">
            <w:pPr>
              <w:ind w:left="282" w:hanging="282"/>
              <w:rPr>
                <w:b/>
              </w:rPr>
            </w:pPr>
            <w:r w:rsidRPr="00AD2316">
              <w:rPr>
                <w:b/>
              </w:rPr>
              <w:t xml:space="preserve">Tema. </w:t>
            </w:r>
            <w:r w:rsidRPr="00AD2316">
              <w:rPr>
                <w:b/>
                <w:i/>
                <w:lang w:eastAsia="en-US"/>
              </w:rPr>
              <w:t>P</w:t>
            </w:r>
            <w:r w:rsidRPr="00AD2316">
              <w:rPr>
                <w:b/>
                <w:i/>
              </w:rPr>
              <w:t>atalpų patikrinimo ir asmenų sulaikymo taktika</w:t>
            </w:r>
          </w:p>
          <w:p w14:paraId="2FEF6138" w14:textId="77777777" w:rsidR="00BB4615" w:rsidRPr="00AD2316" w:rsidRDefault="00BB4615" w:rsidP="005D10C7">
            <w:pPr>
              <w:numPr>
                <w:ilvl w:val="0"/>
                <w:numId w:val="1"/>
              </w:numPr>
              <w:ind w:left="318" w:hanging="283"/>
              <w:jc w:val="both"/>
            </w:pPr>
            <w:r w:rsidRPr="00AD2316">
              <w:rPr>
                <w:lang w:eastAsia="en-US"/>
              </w:rPr>
              <w:t>T</w:t>
            </w:r>
            <w:r w:rsidRPr="00AD2316">
              <w:rPr>
                <w:rFonts w:eastAsia="Calibri"/>
                <w:lang w:eastAsia="en-US"/>
              </w:rPr>
              <w:t>aktiniai veiksmai, tikrinant patalpas ir sulaikant asmenis</w:t>
            </w:r>
          </w:p>
          <w:p w14:paraId="0D716887" w14:textId="77777777" w:rsidR="00BB4615" w:rsidRPr="00AD2316" w:rsidRDefault="00BB4615" w:rsidP="005D10C7">
            <w:pPr>
              <w:numPr>
                <w:ilvl w:val="0"/>
                <w:numId w:val="1"/>
              </w:numPr>
              <w:ind w:left="318" w:hanging="283"/>
              <w:jc w:val="both"/>
            </w:pPr>
            <w:r w:rsidRPr="00AD2316">
              <w:rPr>
                <w:rFonts w:eastAsia="Calibri"/>
                <w:lang w:eastAsia="en-US"/>
              </w:rPr>
              <w:t>Taktiniai veiksmai, tikrinant laiptines ir sulaikant asmenis</w:t>
            </w:r>
          </w:p>
          <w:p w14:paraId="52C3CBF3" w14:textId="77777777" w:rsidR="00BB4615" w:rsidRPr="00AD2316" w:rsidRDefault="00BB4615" w:rsidP="005D10C7">
            <w:pPr>
              <w:pStyle w:val="NoSpacing"/>
              <w:widowControl w:val="0"/>
              <w:numPr>
                <w:ilvl w:val="0"/>
                <w:numId w:val="1"/>
              </w:numPr>
              <w:ind w:left="0" w:firstLine="0"/>
            </w:pPr>
            <w:r w:rsidRPr="00AD2316">
              <w:rPr>
                <w:rFonts w:eastAsia="Calibri"/>
                <w:lang w:eastAsia="en-US"/>
              </w:rPr>
              <w:t>Taktiniai veiksmai, tikrinant koridorius ir sulaikant asmenis juose</w:t>
            </w:r>
          </w:p>
        </w:tc>
      </w:tr>
      <w:tr w:rsidR="00BB4615" w:rsidRPr="00AD2316" w14:paraId="74546165" w14:textId="77777777" w:rsidTr="00CE4529">
        <w:trPr>
          <w:trHeight w:val="57"/>
          <w:jc w:val="center"/>
        </w:trPr>
        <w:tc>
          <w:tcPr>
            <w:tcW w:w="947" w:type="pct"/>
            <w:vMerge/>
          </w:tcPr>
          <w:p w14:paraId="48245907" w14:textId="77777777" w:rsidR="00BB4615" w:rsidRPr="00AD2316" w:rsidRDefault="00BB4615" w:rsidP="005D10C7">
            <w:pPr>
              <w:pStyle w:val="NoSpacing"/>
              <w:widowControl w:val="0"/>
            </w:pPr>
          </w:p>
        </w:tc>
        <w:tc>
          <w:tcPr>
            <w:tcW w:w="1129" w:type="pct"/>
          </w:tcPr>
          <w:p w14:paraId="35784E31" w14:textId="77777777" w:rsidR="00BB4615" w:rsidRPr="00AD2316" w:rsidRDefault="00BB4615" w:rsidP="005D10C7">
            <w:pPr>
              <w:pStyle w:val="NoSpacing"/>
              <w:widowControl w:val="0"/>
            </w:pPr>
            <w:r w:rsidRPr="00AD2316">
              <w:t xml:space="preserve">2.2. </w:t>
            </w:r>
            <w:r w:rsidR="00DF2D63" w:rsidRPr="00AD2316">
              <w:t>Naudotis</w:t>
            </w:r>
            <w:r w:rsidRPr="00AD2316">
              <w:t xml:space="preserve"> asmeninio saugumo priemon</w:t>
            </w:r>
            <w:r w:rsidR="00DF2D63" w:rsidRPr="00AD2316">
              <w:t>ėmis</w:t>
            </w:r>
            <w:r w:rsidRPr="00AD2316">
              <w:t>.</w:t>
            </w:r>
          </w:p>
        </w:tc>
        <w:tc>
          <w:tcPr>
            <w:tcW w:w="2924" w:type="pct"/>
          </w:tcPr>
          <w:p w14:paraId="635C6FD0" w14:textId="77777777" w:rsidR="00BB4615" w:rsidRPr="00AD2316" w:rsidRDefault="00BB4615" w:rsidP="005D10C7">
            <w:pPr>
              <w:ind w:left="282" w:hanging="282"/>
              <w:rPr>
                <w:b/>
              </w:rPr>
            </w:pPr>
            <w:r w:rsidRPr="00AD2316">
              <w:rPr>
                <w:b/>
              </w:rPr>
              <w:t xml:space="preserve">Tema. </w:t>
            </w:r>
            <w:r w:rsidRPr="00AD2316">
              <w:rPr>
                <w:b/>
                <w:i/>
                <w:lang w:eastAsia="en-US"/>
              </w:rPr>
              <w:t>Pasirengimas riaušių malšinimui</w:t>
            </w:r>
          </w:p>
          <w:p w14:paraId="6C3A5960" w14:textId="77777777" w:rsidR="00BB4615" w:rsidRPr="00AD2316" w:rsidRDefault="00BB4615" w:rsidP="005D10C7">
            <w:pPr>
              <w:numPr>
                <w:ilvl w:val="0"/>
                <w:numId w:val="1"/>
              </w:numPr>
              <w:tabs>
                <w:tab w:val="left" w:pos="734"/>
              </w:tabs>
              <w:ind w:left="282" w:hanging="282"/>
              <w:jc w:val="both"/>
            </w:pPr>
            <w:r w:rsidRPr="00AD2316">
              <w:t>Antiriaušinio apsaugos komplekto sudedamosios dalys</w:t>
            </w:r>
          </w:p>
          <w:p w14:paraId="15839769" w14:textId="77777777" w:rsidR="00BB4615" w:rsidRPr="00AD2316" w:rsidRDefault="00BB4615" w:rsidP="005D10C7">
            <w:pPr>
              <w:numPr>
                <w:ilvl w:val="0"/>
                <w:numId w:val="1"/>
              </w:numPr>
              <w:tabs>
                <w:tab w:val="left" w:pos="734"/>
              </w:tabs>
              <w:ind w:left="282" w:hanging="282"/>
              <w:jc w:val="both"/>
            </w:pPr>
            <w:r w:rsidRPr="00AD2316">
              <w:lastRenderedPageBreak/>
              <w:t>Taisyklingas antiriaušinio komplekto dėvėjimas</w:t>
            </w:r>
          </w:p>
        </w:tc>
      </w:tr>
      <w:tr w:rsidR="00BB4615" w:rsidRPr="00AD2316" w14:paraId="45CC56AF" w14:textId="77777777" w:rsidTr="00CE4529">
        <w:trPr>
          <w:trHeight w:val="57"/>
          <w:jc w:val="center"/>
        </w:trPr>
        <w:tc>
          <w:tcPr>
            <w:tcW w:w="947" w:type="pct"/>
            <w:vMerge/>
          </w:tcPr>
          <w:p w14:paraId="6429601E" w14:textId="77777777" w:rsidR="00BB4615" w:rsidRPr="00AD2316" w:rsidRDefault="00BB4615" w:rsidP="005D10C7">
            <w:pPr>
              <w:pStyle w:val="NoSpacing"/>
              <w:widowControl w:val="0"/>
            </w:pPr>
          </w:p>
        </w:tc>
        <w:tc>
          <w:tcPr>
            <w:tcW w:w="1129" w:type="pct"/>
          </w:tcPr>
          <w:p w14:paraId="225945A1" w14:textId="77777777" w:rsidR="00BB4615" w:rsidRPr="00AD2316" w:rsidRDefault="00BB4615" w:rsidP="005D10C7">
            <w:pPr>
              <w:pStyle w:val="NoSpacing"/>
              <w:widowControl w:val="0"/>
            </w:pPr>
            <w:r w:rsidRPr="00AD2316">
              <w:t xml:space="preserve">2.3. </w:t>
            </w:r>
            <w:r w:rsidR="00B4107C" w:rsidRPr="00AD2316">
              <w:t>Atlikti</w:t>
            </w:r>
            <w:r w:rsidRPr="00AD2316">
              <w:t xml:space="preserve"> taktinius veiksmus specialiomis priemonėmis malšinant riaušes kardomojo suėmimo ir laisvės atėmimo vietose.</w:t>
            </w:r>
          </w:p>
        </w:tc>
        <w:tc>
          <w:tcPr>
            <w:tcW w:w="2924" w:type="pct"/>
          </w:tcPr>
          <w:p w14:paraId="55D0E616" w14:textId="77777777" w:rsidR="00BB4615" w:rsidRPr="00AD2316" w:rsidRDefault="00BB4615" w:rsidP="005D10C7">
            <w:pPr>
              <w:tabs>
                <w:tab w:val="left" w:pos="734"/>
              </w:tabs>
              <w:ind w:left="282" w:hanging="282"/>
              <w:jc w:val="both"/>
            </w:pPr>
            <w:r w:rsidRPr="00AD2316">
              <w:rPr>
                <w:b/>
              </w:rPr>
              <w:t xml:space="preserve">Tema. </w:t>
            </w:r>
            <w:r w:rsidRPr="00AD2316">
              <w:rPr>
                <w:b/>
                <w:i/>
                <w:lang w:eastAsia="en-US"/>
              </w:rPr>
              <w:t>Riaušių malšinimo taktika patalpose</w:t>
            </w:r>
          </w:p>
          <w:p w14:paraId="4A17C776" w14:textId="77777777" w:rsidR="00BB4615" w:rsidRPr="00AD2316" w:rsidRDefault="00BB4615" w:rsidP="005D10C7">
            <w:pPr>
              <w:numPr>
                <w:ilvl w:val="0"/>
                <w:numId w:val="1"/>
              </w:numPr>
              <w:tabs>
                <w:tab w:val="left" w:pos="734"/>
              </w:tabs>
              <w:ind w:left="282" w:hanging="282"/>
              <w:jc w:val="both"/>
            </w:pPr>
            <w:r w:rsidRPr="00AD2316">
              <w:t>Priartėjimas prie pastato</w:t>
            </w:r>
          </w:p>
          <w:p w14:paraId="0D4BE22C" w14:textId="77777777" w:rsidR="00BB4615" w:rsidRPr="00AD2316" w:rsidRDefault="00BB4615" w:rsidP="005D10C7">
            <w:pPr>
              <w:numPr>
                <w:ilvl w:val="0"/>
                <w:numId w:val="1"/>
              </w:numPr>
              <w:tabs>
                <w:tab w:val="left" w:pos="734"/>
              </w:tabs>
              <w:ind w:left="282" w:hanging="282"/>
              <w:jc w:val="both"/>
            </w:pPr>
            <w:r w:rsidRPr="00AD2316">
              <w:t>Judėjimas laiptinėse</w:t>
            </w:r>
          </w:p>
          <w:p w14:paraId="33305F78" w14:textId="77777777" w:rsidR="00BB4615" w:rsidRPr="00AD2316" w:rsidRDefault="00BB4615" w:rsidP="005D10C7">
            <w:pPr>
              <w:numPr>
                <w:ilvl w:val="0"/>
                <w:numId w:val="1"/>
              </w:numPr>
              <w:tabs>
                <w:tab w:val="left" w:pos="734"/>
              </w:tabs>
              <w:ind w:left="282" w:hanging="282"/>
              <w:jc w:val="both"/>
            </w:pPr>
            <w:r w:rsidRPr="00AD2316">
              <w:t>Judėjimas koridoriais</w:t>
            </w:r>
          </w:p>
          <w:p w14:paraId="61CB3BE2" w14:textId="77777777" w:rsidR="00BB4615" w:rsidRPr="00AD2316" w:rsidRDefault="00BB4615" w:rsidP="005D10C7">
            <w:pPr>
              <w:numPr>
                <w:ilvl w:val="0"/>
                <w:numId w:val="1"/>
              </w:numPr>
              <w:tabs>
                <w:tab w:val="left" w:pos="734"/>
              </w:tabs>
              <w:ind w:left="282" w:hanging="282"/>
              <w:jc w:val="both"/>
            </w:pPr>
            <w:r w:rsidRPr="00AD2316">
              <w:t>Įėjimas į kambarius</w:t>
            </w:r>
            <w:r w:rsidR="00B4107C" w:rsidRPr="00AD2316">
              <w:t xml:space="preserve"> ar </w:t>
            </w:r>
            <w:r w:rsidRPr="00AD2316">
              <w:t>kameras</w:t>
            </w:r>
          </w:p>
          <w:p w14:paraId="4CC53D45" w14:textId="77777777" w:rsidR="00BB4615" w:rsidRPr="00AD2316" w:rsidRDefault="00BB4615" w:rsidP="005D10C7">
            <w:pPr>
              <w:numPr>
                <w:ilvl w:val="0"/>
                <w:numId w:val="1"/>
              </w:numPr>
              <w:tabs>
                <w:tab w:val="left" w:pos="734"/>
              </w:tabs>
              <w:ind w:left="282" w:hanging="282"/>
              <w:jc w:val="both"/>
              <w:rPr>
                <w:b/>
              </w:rPr>
            </w:pPr>
            <w:r w:rsidRPr="00AD2316">
              <w:t xml:space="preserve">Riaušių malšinimo taktiniai veiksmai sąveikoje su teisės pažeidėjais </w:t>
            </w:r>
            <w:r w:rsidRPr="00AD2316">
              <w:rPr>
                <w:rFonts w:eastAsia="Calibri"/>
                <w:lang w:eastAsia="en-US"/>
              </w:rPr>
              <w:t>(situacijų modeliavimas)</w:t>
            </w:r>
          </w:p>
        </w:tc>
      </w:tr>
      <w:tr w:rsidR="00BB4615" w:rsidRPr="00AD2316" w14:paraId="23D019BF" w14:textId="77777777" w:rsidTr="00CE4529">
        <w:trPr>
          <w:trHeight w:val="57"/>
          <w:jc w:val="center"/>
        </w:trPr>
        <w:tc>
          <w:tcPr>
            <w:tcW w:w="947" w:type="pct"/>
            <w:vMerge/>
          </w:tcPr>
          <w:p w14:paraId="4B265084" w14:textId="77777777" w:rsidR="00BB4615" w:rsidRPr="00AD2316" w:rsidRDefault="00BB4615" w:rsidP="005D10C7">
            <w:pPr>
              <w:pStyle w:val="NoSpacing"/>
              <w:widowControl w:val="0"/>
            </w:pPr>
          </w:p>
        </w:tc>
        <w:tc>
          <w:tcPr>
            <w:tcW w:w="1129" w:type="pct"/>
          </w:tcPr>
          <w:p w14:paraId="17EBA2BC" w14:textId="77777777" w:rsidR="00BB4615" w:rsidRPr="00AD2316" w:rsidRDefault="00BB4615" w:rsidP="005D10C7">
            <w:pPr>
              <w:pStyle w:val="NoSpacing"/>
              <w:widowControl w:val="0"/>
            </w:pPr>
            <w:r w:rsidRPr="00AD2316">
              <w:t xml:space="preserve">2.4. </w:t>
            </w:r>
            <w:r w:rsidR="00117B51" w:rsidRPr="00AD2316">
              <w:t>Atlikti asmenų ir daiktų apžiūrą riaušių malšinimo metu</w:t>
            </w:r>
            <w:r w:rsidRPr="00AD2316">
              <w:t>.</w:t>
            </w:r>
          </w:p>
        </w:tc>
        <w:tc>
          <w:tcPr>
            <w:tcW w:w="2924" w:type="pct"/>
          </w:tcPr>
          <w:p w14:paraId="45CEC46A" w14:textId="77777777" w:rsidR="00BB4615" w:rsidRPr="00AD2316" w:rsidRDefault="00BB4615" w:rsidP="005D10C7">
            <w:pPr>
              <w:pStyle w:val="NoSpacing"/>
              <w:ind w:left="320" w:hanging="283"/>
            </w:pPr>
            <w:r w:rsidRPr="00AD2316">
              <w:rPr>
                <w:b/>
              </w:rPr>
              <w:t xml:space="preserve">Tema. </w:t>
            </w:r>
            <w:r w:rsidRPr="00AD2316">
              <w:rPr>
                <w:b/>
                <w:i/>
              </w:rPr>
              <w:t>Teisės pažeidėjų sulaikymo veiksmai (situacijų modeliavimas)</w:t>
            </w:r>
          </w:p>
          <w:p w14:paraId="2851E03D" w14:textId="77777777" w:rsidR="00BB4615" w:rsidRPr="00AD2316" w:rsidRDefault="00BB4615" w:rsidP="005D10C7">
            <w:pPr>
              <w:pStyle w:val="NoSpacing"/>
              <w:numPr>
                <w:ilvl w:val="0"/>
                <w:numId w:val="1"/>
              </w:numPr>
              <w:ind w:left="318" w:hanging="283"/>
            </w:pPr>
            <w:r w:rsidRPr="00AD2316">
              <w:rPr>
                <w:rFonts w:eastAsia="Calibri"/>
              </w:rPr>
              <w:t>Pavojaus nekeliančio asmens sulaikymo ir apžiūros veiksmų atlikimas</w:t>
            </w:r>
          </w:p>
          <w:p w14:paraId="681453CF" w14:textId="77777777" w:rsidR="00BB4615" w:rsidRPr="00AD2316" w:rsidRDefault="00BB4615" w:rsidP="005D10C7">
            <w:pPr>
              <w:pStyle w:val="NoSpacing"/>
              <w:numPr>
                <w:ilvl w:val="0"/>
                <w:numId w:val="1"/>
              </w:numPr>
              <w:ind w:left="318" w:hanging="283"/>
            </w:pPr>
            <w:r w:rsidRPr="00AD2316">
              <w:rPr>
                <w:rFonts w:eastAsia="Calibri"/>
                <w:bCs/>
              </w:rPr>
              <w:t>Pavojų keliančio asmens sulaikymo ir apžiūros veiksmų atlikimas</w:t>
            </w:r>
          </w:p>
          <w:p w14:paraId="6EE00942" w14:textId="77777777" w:rsidR="00BB4615" w:rsidRPr="00AD2316" w:rsidRDefault="00BB4615" w:rsidP="005D10C7">
            <w:pPr>
              <w:pStyle w:val="NoSpacing"/>
              <w:widowControl w:val="0"/>
              <w:numPr>
                <w:ilvl w:val="0"/>
                <w:numId w:val="1"/>
              </w:numPr>
              <w:ind w:left="318" w:hanging="283"/>
            </w:pPr>
            <w:r w:rsidRPr="00AD2316">
              <w:rPr>
                <w:rFonts w:eastAsia="Calibri"/>
              </w:rPr>
              <w:t>Sulaikymo veiksmų atlikimas padedant porininkui</w:t>
            </w:r>
          </w:p>
        </w:tc>
      </w:tr>
      <w:tr w:rsidR="00BB4615" w:rsidRPr="00AD2316" w14:paraId="23D89A78" w14:textId="77777777" w:rsidTr="00CE4529">
        <w:trPr>
          <w:trHeight w:val="57"/>
          <w:jc w:val="center"/>
        </w:trPr>
        <w:tc>
          <w:tcPr>
            <w:tcW w:w="947" w:type="pct"/>
            <w:vMerge/>
          </w:tcPr>
          <w:p w14:paraId="0178761A" w14:textId="77777777" w:rsidR="00BB4615" w:rsidRPr="00AD2316" w:rsidRDefault="00BB4615" w:rsidP="005D10C7">
            <w:pPr>
              <w:pStyle w:val="NoSpacing"/>
              <w:widowControl w:val="0"/>
            </w:pPr>
          </w:p>
        </w:tc>
        <w:tc>
          <w:tcPr>
            <w:tcW w:w="1129" w:type="pct"/>
          </w:tcPr>
          <w:p w14:paraId="05578264" w14:textId="77777777" w:rsidR="00BB4615" w:rsidRPr="00AD2316" w:rsidRDefault="00BB4615" w:rsidP="005D10C7">
            <w:pPr>
              <w:pStyle w:val="NormalWeb"/>
              <w:widowControl w:val="0"/>
              <w:kinsoku w:val="0"/>
              <w:overflowPunct w:val="0"/>
              <w:spacing w:before="0" w:beforeAutospacing="0" w:after="0" w:afterAutospacing="0"/>
              <w:textAlignment w:val="baseline"/>
            </w:pPr>
            <w:r w:rsidRPr="00AD2316">
              <w:t>2.5. Naudoti prievartos priemones kardomojo suėmimo ir laisvės atėmimo vietose</w:t>
            </w:r>
            <w:r w:rsidRPr="00AD2316">
              <w:rPr>
                <w:rFonts w:eastAsia="+mn-ea"/>
                <w:kern w:val="24"/>
              </w:rPr>
              <w:t>.</w:t>
            </w:r>
          </w:p>
        </w:tc>
        <w:tc>
          <w:tcPr>
            <w:tcW w:w="2924" w:type="pct"/>
          </w:tcPr>
          <w:p w14:paraId="1ADA9A9D" w14:textId="77777777" w:rsidR="00E14AF1" w:rsidRDefault="00D421CD" w:rsidP="005D10C7">
            <w:pPr>
              <w:ind w:left="316" w:hanging="316"/>
              <w:jc w:val="both"/>
              <w:rPr>
                <w:b/>
                <w:color w:val="000000"/>
              </w:rPr>
            </w:pPr>
            <w:r w:rsidRPr="00AD2316">
              <w:rPr>
                <w:b/>
                <w:color w:val="000000"/>
              </w:rPr>
              <w:t xml:space="preserve">Tema. </w:t>
            </w:r>
            <w:r w:rsidRPr="00AD2316">
              <w:rPr>
                <w:b/>
                <w:i/>
                <w:color w:val="000000"/>
              </w:rPr>
              <w:t>Saugus elgesys su šaunamaisiais ginklais</w:t>
            </w:r>
          </w:p>
          <w:p w14:paraId="3990545D" w14:textId="77777777" w:rsidR="00E14AF1" w:rsidRDefault="00D421CD" w:rsidP="005D10C7">
            <w:pPr>
              <w:pStyle w:val="ListParagraph"/>
              <w:numPr>
                <w:ilvl w:val="0"/>
                <w:numId w:val="1"/>
              </w:numPr>
              <w:tabs>
                <w:tab w:val="left" w:pos="320"/>
              </w:tabs>
              <w:ind w:left="316" w:hanging="316"/>
              <w:rPr>
                <w:color w:val="000000"/>
              </w:rPr>
            </w:pPr>
            <w:r w:rsidRPr="00AD2316">
              <w:rPr>
                <w:color w:val="000000"/>
              </w:rPr>
              <w:t>Saugaus elgesio taisyklės su šaunamaisiais ginklais</w:t>
            </w:r>
          </w:p>
          <w:p w14:paraId="58009C55" w14:textId="77777777" w:rsidR="00E14AF1" w:rsidRDefault="00D421CD" w:rsidP="005D10C7">
            <w:pPr>
              <w:pStyle w:val="ListParagraph"/>
              <w:numPr>
                <w:ilvl w:val="0"/>
                <w:numId w:val="1"/>
              </w:numPr>
              <w:tabs>
                <w:tab w:val="left" w:pos="320"/>
              </w:tabs>
              <w:ind w:left="316" w:hanging="316"/>
              <w:rPr>
                <w:color w:val="000000"/>
              </w:rPr>
            </w:pPr>
            <w:r w:rsidRPr="00AD2316">
              <w:rPr>
                <w:color w:val="000000"/>
              </w:rPr>
              <w:t>Šaunamųjų ginklų užtaisymo ir ištaisymo tvarka VST</w:t>
            </w:r>
          </w:p>
          <w:p w14:paraId="3277BAD3" w14:textId="77777777" w:rsidR="00E14AF1" w:rsidRDefault="00D421CD" w:rsidP="005D10C7">
            <w:pPr>
              <w:pStyle w:val="NoSpacing"/>
              <w:ind w:left="316" w:hanging="316"/>
              <w:rPr>
                <w:i/>
                <w:color w:val="5B9BD5" w:themeColor="accent1"/>
              </w:rPr>
            </w:pPr>
            <w:r w:rsidRPr="00AD2316">
              <w:rPr>
                <w:b/>
              </w:rPr>
              <w:t xml:space="preserve">Tema. </w:t>
            </w:r>
            <w:r w:rsidRPr="00AD2316">
              <w:rPr>
                <w:b/>
                <w:i/>
              </w:rPr>
              <w:t>Saugumo reikalavimai fizinės prievartos užsiėmimų metu</w:t>
            </w:r>
          </w:p>
          <w:p w14:paraId="5A9EC128" w14:textId="77777777" w:rsidR="00E14AF1" w:rsidRDefault="00D421CD" w:rsidP="005D10C7">
            <w:pPr>
              <w:pStyle w:val="NoSpacing"/>
              <w:numPr>
                <w:ilvl w:val="0"/>
                <w:numId w:val="1"/>
              </w:numPr>
              <w:ind w:left="316" w:hanging="316"/>
              <w:rPr>
                <w:rFonts w:eastAsia="Calibri"/>
              </w:rPr>
            </w:pPr>
            <w:r w:rsidRPr="00AD2316">
              <w:rPr>
                <w:lang w:eastAsia="en-US"/>
              </w:rPr>
              <w:t xml:space="preserve">Įvardinti ir apibūdinti </w:t>
            </w:r>
            <w:r w:rsidRPr="00AD2316">
              <w:rPr>
                <w:rFonts w:eastAsia="Calibri"/>
              </w:rPr>
              <w:t>saugaus elgesio reikalavimus per fizinės prievartos užsiėmimus</w:t>
            </w:r>
          </w:p>
          <w:p w14:paraId="76CDB216" w14:textId="3646F12B" w:rsidR="00BB4615" w:rsidRPr="00AD2316" w:rsidRDefault="00D421CD" w:rsidP="005D10C7">
            <w:pPr>
              <w:pStyle w:val="NormalWeb"/>
              <w:widowControl w:val="0"/>
              <w:numPr>
                <w:ilvl w:val="0"/>
                <w:numId w:val="1"/>
              </w:numPr>
              <w:kinsoku w:val="0"/>
              <w:overflowPunct w:val="0"/>
              <w:spacing w:before="0" w:beforeAutospacing="0" w:after="0" w:afterAutospacing="0"/>
              <w:ind w:left="316" w:hanging="316"/>
              <w:textAlignment w:val="baseline"/>
            </w:pPr>
            <w:r w:rsidRPr="00AD2316">
              <w:rPr>
                <w:rFonts w:eastAsia="Calibri"/>
              </w:rPr>
              <w:t>Mokintis savarankiškai atlikti mankštą</w:t>
            </w:r>
          </w:p>
          <w:p w14:paraId="4C35F778" w14:textId="77777777" w:rsidR="00D421CD" w:rsidRPr="00AD2316" w:rsidRDefault="00D421CD" w:rsidP="005D10C7">
            <w:pPr>
              <w:ind w:left="316" w:hanging="316"/>
              <w:rPr>
                <w:b/>
                <w:color w:val="000000"/>
              </w:rPr>
            </w:pPr>
            <w:r w:rsidRPr="00AD2316">
              <w:rPr>
                <w:b/>
                <w:color w:val="000000"/>
              </w:rPr>
              <w:t xml:space="preserve">Tema. </w:t>
            </w:r>
            <w:r w:rsidRPr="00AD2316">
              <w:rPr>
                <w:b/>
                <w:i/>
                <w:color w:val="000000"/>
              </w:rPr>
              <w:t>Šaunamojo ginklo panaudojimo teisiniai pagrindai</w:t>
            </w:r>
          </w:p>
          <w:p w14:paraId="4D638BA3" w14:textId="77777777" w:rsidR="00D421CD" w:rsidRPr="00AD2316" w:rsidRDefault="00D421CD" w:rsidP="005D10C7">
            <w:pPr>
              <w:pStyle w:val="ListParagraph"/>
              <w:numPr>
                <w:ilvl w:val="0"/>
                <w:numId w:val="1"/>
              </w:numPr>
              <w:ind w:left="316" w:hanging="316"/>
              <w:jc w:val="both"/>
              <w:rPr>
                <w:color w:val="000000"/>
              </w:rPr>
            </w:pPr>
            <w:r w:rsidRPr="00AD2316">
              <w:rPr>
                <w:color w:val="000000"/>
              </w:rPr>
              <w:t>Šaunamojo ginklo panaudojimas pagal VST įstatymą</w:t>
            </w:r>
            <w:r w:rsidR="00743693">
              <w:rPr>
                <w:color w:val="000000"/>
              </w:rPr>
              <w:t xml:space="preserve">. </w:t>
            </w:r>
            <w:r w:rsidR="00743693" w:rsidRPr="00AD2316">
              <w:rPr>
                <w:color w:val="000000"/>
              </w:rPr>
              <w:t>Šaunamojo ginklo panaudojimas</w:t>
            </w:r>
            <w:r w:rsidR="00743693">
              <w:rPr>
                <w:color w:val="000000"/>
              </w:rPr>
              <w:t xml:space="preserve"> kardomojo suėmimo ir laisvės atėmimo vietose</w:t>
            </w:r>
          </w:p>
          <w:p w14:paraId="7EF0CC45" w14:textId="77777777" w:rsidR="00D421CD" w:rsidRPr="00AD2316" w:rsidRDefault="00D421CD" w:rsidP="005D10C7">
            <w:pPr>
              <w:pStyle w:val="ListParagraph"/>
              <w:numPr>
                <w:ilvl w:val="0"/>
                <w:numId w:val="1"/>
              </w:numPr>
              <w:tabs>
                <w:tab w:val="left" w:pos="320"/>
              </w:tabs>
              <w:ind w:left="316" w:hanging="316"/>
              <w:rPr>
                <w:color w:val="000000"/>
              </w:rPr>
            </w:pPr>
            <w:r w:rsidRPr="00AD2316">
              <w:rPr>
                <w:color w:val="000000"/>
              </w:rPr>
              <w:t>Ginklų išdavimo, saugojimo ir apskaitos tvarka VST</w:t>
            </w:r>
          </w:p>
          <w:p w14:paraId="76D96E05" w14:textId="77777777" w:rsidR="00D421CD" w:rsidRPr="00AD2316" w:rsidRDefault="00D421CD" w:rsidP="005D10C7">
            <w:pPr>
              <w:ind w:left="316" w:hanging="316"/>
              <w:jc w:val="both"/>
              <w:rPr>
                <w:rFonts w:eastAsia="Calibri"/>
              </w:rPr>
            </w:pPr>
            <w:r w:rsidRPr="00AD2316">
              <w:rPr>
                <w:b/>
              </w:rPr>
              <w:t xml:space="preserve">Tema. </w:t>
            </w:r>
            <w:r w:rsidRPr="00AD2316">
              <w:rPr>
                <w:b/>
                <w:i/>
              </w:rPr>
              <w:t>Įtikinimo ir prievartos priemonių naudojimas tarnybos metu</w:t>
            </w:r>
          </w:p>
          <w:p w14:paraId="0E5EB8DF" w14:textId="77777777" w:rsidR="00D421CD" w:rsidRPr="00AD2316" w:rsidRDefault="00D421CD" w:rsidP="005D10C7">
            <w:pPr>
              <w:pStyle w:val="ListParagraph"/>
              <w:numPr>
                <w:ilvl w:val="0"/>
                <w:numId w:val="1"/>
              </w:numPr>
              <w:ind w:left="316" w:hanging="316"/>
              <w:jc w:val="both"/>
              <w:rPr>
                <w:rFonts w:eastAsia="Calibri"/>
              </w:rPr>
            </w:pPr>
            <w:r w:rsidRPr="00AD2316">
              <w:t xml:space="preserve">Psichinės prievartos samprata. </w:t>
            </w:r>
            <w:r w:rsidRPr="00AD2316">
              <w:rPr>
                <w:rFonts w:eastAsia="Calibri"/>
              </w:rPr>
              <w:t>Įtikinimo priemonių naudojimo reikalavimai</w:t>
            </w:r>
          </w:p>
          <w:p w14:paraId="62E6EAA6" w14:textId="77777777" w:rsidR="00D421CD" w:rsidRPr="00AD2316" w:rsidRDefault="00D421CD" w:rsidP="005D10C7">
            <w:pPr>
              <w:pStyle w:val="NormalWeb"/>
              <w:widowControl w:val="0"/>
              <w:numPr>
                <w:ilvl w:val="0"/>
                <w:numId w:val="1"/>
              </w:numPr>
              <w:kinsoku w:val="0"/>
              <w:overflowPunct w:val="0"/>
              <w:spacing w:before="0" w:beforeAutospacing="0" w:after="0" w:afterAutospacing="0"/>
              <w:ind w:left="316" w:hanging="316"/>
              <w:textAlignment w:val="baseline"/>
            </w:pPr>
            <w:r w:rsidRPr="00AD2316">
              <w:t xml:space="preserve">Fizinės prievartos samprata. </w:t>
            </w:r>
            <w:r w:rsidRPr="00AD2316">
              <w:rPr>
                <w:rFonts w:eastAsia="Calibri"/>
              </w:rPr>
              <w:t>Fizinės prievartos ir specialiųjų priemonių naudojimo reikalavimai</w:t>
            </w:r>
          </w:p>
          <w:p w14:paraId="4FC4BF84" w14:textId="77777777" w:rsidR="00D421CD" w:rsidRPr="00AD2316" w:rsidRDefault="00D421CD" w:rsidP="005D10C7">
            <w:pPr>
              <w:ind w:left="316" w:hanging="316"/>
              <w:rPr>
                <w:color w:val="000000"/>
              </w:rPr>
            </w:pPr>
            <w:r w:rsidRPr="00AD2316">
              <w:rPr>
                <w:b/>
                <w:color w:val="000000"/>
              </w:rPr>
              <w:t xml:space="preserve">Tema. </w:t>
            </w:r>
            <w:r w:rsidRPr="00AD2316">
              <w:rPr>
                <w:b/>
                <w:i/>
                <w:color w:val="000000"/>
              </w:rPr>
              <w:t>Šaunamieji ginklai</w:t>
            </w:r>
          </w:p>
          <w:p w14:paraId="49F4034B" w14:textId="77777777" w:rsidR="00D421CD" w:rsidRPr="00AD2316" w:rsidRDefault="00D421CD" w:rsidP="005D10C7">
            <w:pPr>
              <w:pStyle w:val="ListParagraph"/>
              <w:numPr>
                <w:ilvl w:val="0"/>
                <w:numId w:val="1"/>
              </w:numPr>
              <w:tabs>
                <w:tab w:val="left" w:pos="320"/>
              </w:tabs>
              <w:ind w:left="316" w:hanging="316"/>
              <w:rPr>
                <w:color w:val="000000"/>
              </w:rPr>
            </w:pPr>
            <w:r w:rsidRPr="00AD2316">
              <w:rPr>
                <w:color w:val="000000"/>
              </w:rPr>
              <w:t>VST ginklai, paskirtis, techniniai, taktiniai duomenys, pagrindinės dalys, veikimo principai, išrinkimas, surinkimas, valymas ir priežiūra</w:t>
            </w:r>
          </w:p>
          <w:p w14:paraId="312F3401" w14:textId="77777777" w:rsidR="00D421CD" w:rsidRPr="00AD2316" w:rsidRDefault="00D421CD" w:rsidP="005D10C7">
            <w:pPr>
              <w:pStyle w:val="ListParagraph"/>
              <w:numPr>
                <w:ilvl w:val="0"/>
                <w:numId w:val="1"/>
              </w:numPr>
              <w:tabs>
                <w:tab w:val="left" w:pos="320"/>
              </w:tabs>
              <w:ind w:left="316" w:hanging="316"/>
              <w:rPr>
                <w:color w:val="000000"/>
              </w:rPr>
            </w:pPr>
            <w:r w:rsidRPr="00AD2316">
              <w:rPr>
                <w:color w:val="000000"/>
              </w:rPr>
              <w:t>Ginklų strigimai ir jų šalinimas</w:t>
            </w:r>
          </w:p>
          <w:p w14:paraId="7AEAE972" w14:textId="77777777" w:rsidR="00D421CD" w:rsidRPr="00AD2316" w:rsidRDefault="00D421CD" w:rsidP="005D10C7">
            <w:pPr>
              <w:ind w:left="316" w:hanging="316"/>
              <w:rPr>
                <w:color w:val="000000"/>
              </w:rPr>
            </w:pPr>
            <w:r w:rsidRPr="00AD2316">
              <w:rPr>
                <w:b/>
                <w:color w:val="000000"/>
              </w:rPr>
              <w:t xml:space="preserve">Tema. </w:t>
            </w:r>
            <w:r w:rsidRPr="00AD2316">
              <w:rPr>
                <w:b/>
                <w:i/>
                <w:color w:val="000000"/>
              </w:rPr>
              <w:t>Pasirengimas praktiniam šaudymui</w:t>
            </w:r>
          </w:p>
          <w:p w14:paraId="210AA783" w14:textId="77777777" w:rsidR="00D421CD" w:rsidRPr="00AD2316" w:rsidRDefault="00D421CD" w:rsidP="005D10C7">
            <w:pPr>
              <w:pStyle w:val="ListParagraph"/>
              <w:numPr>
                <w:ilvl w:val="0"/>
                <w:numId w:val="1"/>
              </w:numPr>
              <w:tabs>
                <w:tab w:val="left" w:pos="320"/>
              </w:tabs>
              <w:ind w:left="316" w:hanging="316"/>
              <w:rPr>
                <w:rFonts w:eastAsia="Calibri"/>
                <w:b/>
                <w:lang w:eastAsia="en-US"/>
              </w:rPr>
            </w:pPr>
            <w:r w:rsidRPr="00AD2316">
              <w:rPr>
                <w:color w:val="000000"/>
              </w:rPr>
              <w:t>Ginklo valdymo testas</w:t>
            </w:r>
          </w:p>
          <w:p w14:paraId="30C9120D" w14:textId="77777777" w:rsidR="00D421CD" w:rsidRPr="00AD2316" w:rsidRDefault="00D421CD" w:rsidP="005D10C7">
            <w:pPr>
              <w:pStyle w:val="ListParagraph"/>
              <w:numPr>
                <w:ilvl w:val="0"/>
                <w:numId w:val="1"/>
              </w:numPr>
              <w:tabs>
                <w:tab w:val="left" w:pos="320"/>
              </w:tabs>
              <w:ind w:left="316" w:hanging="316"/>
              <w:rPr>
                <w:color w:val="000000"/>
              </w:rPr>
            </w:pPr>
            <w:r w:rsidRPr="00AD2316">
              <w:rPr>
                <w:color w:val="000000"/>
              </w:rPr>
              <w:t>Šūvio samprata, balistikos pagrindai</w:t>
            </w:r>
          </w:p>
          <w:p w14:paraId="2CC63ED0" w14:textId="77777777" w:rsidR="00D421CD" w:rsidRPr="00AD2316" w:rsidRDefault="00D421CD" w:rsidP="005D10C7">
            <w:pPr>
              <w:pStyle w:val="NormalWeb"/>
              <w:widowControl w:val="0"/>
              <w:numPr>
                <w:ilvl w:val="0"/>
                <w:numId w:val="1"/>
              </w:numPr>
              <w:kinsoku w:val="0"/>
              <w:overflowPunct w:val="0"/>
              <w:spacing w:before="0" w:beforeAutospacing="0" w:after="0" w:afterAutospacing="0"/>
              <w:ind w:left="316" w:hanging="316"/>
              <w:textAlignment w:val="baseline"/>
            </w:pPr>
            <w:r w:rsidRPr="00AD2316">
              <w:rPr>
                <w:color w:val="000000"/>
              </w:rPr>
              <w:t>Šaudymo technikos pagrindai</w:t>
            </w:r>
          </w:p>
          <w:p w14:paraId="4C646CFB" w14:textId="77777777" w:rsidR="00D421CD" w:rsidRPr="00AD2316" w:rsidRDefault="00D421CD" w:rsidP="005D10C7">
            <w:pPr>
              <w:ind w:left="316" w:hanging="316"/>
              <w:rPr>
                <w:i/>
                <w:color w:val="00B050"/>
              </w:rPr>
            </w:pPr>
            <w:r w:rsidRPr="00AD2316">
              <w:rPr>
                <w:b/>
                <w:color w:val="000000"/>
              </w:rPr>
              <w:lastRenderedPageBreak/>
              <w:t xml:space="preserve">Tema. </w:t>
            </w:r>
            <w:r w:rsidRPr="00AD2316">
              <w:rPr>
                <w:b/>
                <w:i/>
                <w:color w:val="000000"/>
              </w:rPr>
              <w:t>Praktinis šaudymas</w:t>
            </w:r>
          </w:p>
          <w:p w14:paraId="43B5B499" w14:textId="77777777" w:rsidR="00D421CD" w:rsidRPr="00AD2316" w:rsidRDefault="00D421CD" w:rsidP="005D10C7">
            <w:pPr>
              <w:pStyle w:val="ListParagraph"/>
              <w:numPr>
                <w:ilvl w:val="0"/>
                <w:numId w:val="1"/>
              </w:numPr>
              <w:ind w:left="316" w:hanging="316"/>
              <w:rPr>
                <w:color w:val="000000"/>
              </w:rPr>
            </w:pPr>
            <w:r w:rsidRPr="00AD2316">
              <w:rPr>
                <w:color w:val="000000"/>
              </w:rPr>
              <w:t>Praktinis šaudymas stovint, klūpint, gulint</w:t>
            </w:r>
          </w:p>
          <w:p w14:paraId="2CDE1C23" w14:textId="77777777" w:rsidR="00D421CD" w:rsidRPr="00AD2316" w:rsidRDefault="00D421CD" w:rsidP="005D10C7">
            <w:pPr>
              <w:pStyle w:val="ListParagraph"/>
              <w:numPr>
                <w:ilvl w:val="0"/>
                <w:numId w:val="1"/>
              </w:numPr>
              <w:tabs>
                <w:tab w:val="left" w:pos="320"/>
              </w:tabs>
              <w:ind w:left="316" w:hanging="316"/>
              <w:rPr>
                <w:color w:val="000000"/>
              </w:rPr>
            </w:pPr>
            <w:r w:rsidRPr="00AD2316">
              <w:rPr>
                <w:color w:val="000000"/>
              </w:rPr>
              <w:t>Dinaminio šaudymo technika</w:t>
            </w:r>
          </w:p>
          <w:p w14:paraId="5FEA3A49" w14:textId="77777777" w:rsidR="00D421CD" w:rsidRPr="00AD2316" w:rsidRDefault="00D421CD" w:rsidP="005D10C7">
            <w:pPr>
              <w:ind w:left="316" w:hanging="316"/>
              <w:rPr>
                <w:i/>
                <w:color w:val="00B050"/>
              </w:rPr>
            </w:pPr>
            <w:r w:rsidRPr="00AD2316">
              <w:rPr>
                <w:b/>
                <w:color w:val="000000"/>
              </w:rPr>
              <w:t xml:space="preserve">Tema. </w:t>
            </w:r>
            <w:r w:rsidRPr="00AD2316">
              <w:rPr>
                <w:b/>
                <w:i/>
                <w:color w:val="000000"/>
              </w:rPr>
              <w:t>Sudėtingasis šaudymas</w:t>
            </w:r>
          </w:p>
          <w:p w14:paraId="37CAFEFA" w14:textId="77777777" w:rsidR="00D421CD" w:rsidRPr="00AD2316" w:rsidRDefault="00D421CD" w:rsidP="005D10C7">
            <w:pPr>
              <w:pStyle w:val="ListParagraph"/>
              <w:numPr>
                <w:ilvl w:val="0"/>
                <w:numId w:val="1"/>
              </w:numPr>
              <w:tabs>
                <w:tab w:val="left" w:pos="320"/>
              </w:tabs>
              <w:ind w:left="316" w:hanging="316"/>
              <w:rPr>
                <w:color w:val="000000"/>
              </w:rPr>
            </w:pPr>
            <w:r w:rsidRPr="00AD2316">
              <w:rPr>
                <w:color w:val="000000"/>
              </w:rPr>
              <w:t>Šaudymo technika į judantį taikinį</w:t>
            </w:r>
          </w:p>
          <w:p w14:paraId="01A48B59" w14:textId="77777777" w:rsidR="00D421CD" w:rsidRPr="00AD2316" w:rsidRDefault="00D421CD" w:rsidP="005D10C7">
            <w:pPr>
              <w:pStyle w:val="ListParagraph"/>
              <w:numPr>
                <w:ilvl w:val="0"/>
                <w:numId w:val="1"/>
              </w:numPr>
              <w:tabs>
                <w:tab w:val="left" w:pos="320"/>
              </w:tabs>
              <w:ind w:left="316" w:hanging="316"/>
              <w:rPr>
                <w:color w:val="000000"/>
              </w:rPr>
            </w:pPr>
            <w:r w:rsidRPr="00AD2316">
              <w:rPr>
                <w:color w:val="000000"/>
              </w:rPr>
              <w:t>Praktinis šaudymas esant riboto matomumo sąlygomis</w:t>
            </w:r>
          </w:p>
          <w:p w14:paraId="20829699" w14:textId="77777777" w:rsidR="00D421CD" w:rsidRPr="00AD2316" w:rsidRDefault="00D421CD" w:rsidP="005D10C7">
            <w:pPr>
              <w:pStyle w:val="ListParagraph"/>
              <w:numPr>
                <w:ilvl w:val="0"/>
                <w:numId w:val="1"/>
              </w:numPr>
              <w:tabs>
                <w:tab w:val="left" w:pos="320"/>
              </w:tabs>
              <w:ind w:left="316" w:hanging="316"/>
              <w:rPr>
                <w:color w:val="000000"/>
              </w:rPr>
            </w:pPr>
            <w:r w:rsidRPr="00AD2316">
              <w:rPr>
                <w:color w:val="000000"/>
              </w:rPr>
              <w:t>Dėtuvės keitimo technikos pagrindai</w:t>
            </w:r>
          </w:p>
          <w:p w14:paraId="4CD82713" w14:textId="77777777" w:rsidR="00D421CD" w:rsidRPr="00AD2316" w:rsidRDefault="00D421CD" w:rsidP="005D10C7">
            <w:pPr>
              <w:pStyle w:val="ListParagraph"/>
              <w:numPr>
                <w:ilvl w:val="0"/>
                <w:numId w:val="1"/>
              </w:numPr>
              <w:tabs>
                <w:tab w:val="left" w:pos="320"/>
              </w:tabs>
              <w:ind w:left="316" w:hanging="316"/>
              <w:rPr>
                <w:color w:val="000000"/>
              </w:rPr>
            </w:pPr>
            <w:r w:rsidRPr="00AD2316">
              <w:rPr>
                <w:color w:val="000000"/>
              </w:rPr>
              <w:t>Šaunamojo ginklo naudojimo taktika</w:t>
            </w:r>
          </w:p>
          <w:p w14:paraId="1B5FF1CA" w14:textId="77777777" w:rsidR="00D421CD" w:rsidRPr="00AD2316" w:rsidRDefault="00D421CD" w:rsidP="005D10C7">
            <w:pPr>
              <w:pStyle w:val="NormalWeb"/>
              <w:widowControl w:val="0"/>
              <w:numPr>
                <w:ilvl w:val="0"/>
                <w:numId w:val="1"/>
              </w:numPr>
              <w:kinsoku w:val="0"/>
              <w:overflowPunct w:val="0"/>
              <w:spacing w:before="0" w:beforeAutospacing="0" w:after="0" w:afterAutospacing="0"/>
              <w:ind w:left="316" w:hanging="316"/>
              <w:textAlignment w:val="baseline"/>
            </w:pPr>
            <w:r w:rsidRPr="00AD2316">
              <w:rPr>
                <w:color w:val="000000"/>
              </w:rPr>
              <w:t>Veiksmai panaudojus šaunamąjį ginklą</w:t>
            </w:r>
          </w:p>
          <w:p w14:paraId="4ACB8123" w14:textId="77777777" w:rsidR="00D421CD" w:rsidRPr="00AD2316" w:rsidRDefault="00D421CD" w:rsidP="005D10C7">
            <w:pPr>
              <w:pStyle w:val="NoSpacing"/>
              <w:ind w:left="316" w:hanging="316"/>
              <w:rPr>
                <w:i/>
                <w:color w:val="5B9BD5" w:themeColor="accent1"/>
              </w:rPr>
            </w:pPr>
            <w:r w:rsidRPr="00AD2316">
              <w:rPr>
                <w:b/>
              </w:rPr>
              <w:t xml:space="preserve">Tema. </w:t>
            </w:r>
            <w:r w:rsidRPr="00AD2316">
              <w:rPr>
                <w:b/>
                <w:i/>
              </w:rPr>
              <w:t>Savigynos pagrindai</w:t>
            </w:r>
          </w:p>
          <w:p w14:paraId="7C2602BD" w14:textId="77777777" w:rsidR="00D421CD" w:rsidRPr="00AD2316" w:rsidRDefault="00D421CD" w:rsidP="005D10C7">
            <w:pPr>
              <w:pStyle w:val="NoSpacing"/>
              <w:numPr>
                <w:ilvl w:val="0"/>
                <w:numId w:val="1"/>
              </w:numPr>
              <w:ind w:left="316" w:hanging="316"/>
            </w:pPr>
            <w:r w:rsidRPr="00AD2316">
              <w:rPr>
                <w:rFonts w:eastAsia="Calibri"/>
                <w:lang w:eastAsia="en-US"/>
              </w:rPr>
              <w:t>Savisaugos veiksmai</w:t>
            </w:r>
          </w:p>
          <w:p w14:paraId="5944037F" w14:textId="77777777" w:rsidR="00D421CD" w:rsidRPr="00AD2316" w:rsidRDefault="00D421CD" w:rsidP="005D10C7">
            <w:pPr>
              <w:pStyle w:val="NoSpacing"/>
              <w:numPr>
                <w:ilvl w:val="0"/>
                <w:numId w:val="1"/>
              </w:numPr>
              <w:ind w:left="316" w:hanging="316"/>
            </w:pPr>
            <w:r w:rsidRPr="00AD2316">
              <w:rPr>
                <w:rFonts w:eastAsia="Calibri"/>
                <w:lang w:eastAsia="en-US"/>
              </w:rPr>
              <w:t>Stovėsenos, judėjimas stovėsenoje, paėmimų, metimų ir apvertimų atlikimas</w:t>
            </w:r>
          </w:p>
          <w:p w14:paraId="2146FC46" w14:textId="77777777" w:rsidR="00D421CD" w:rsidRPr="00AD2316" w:rsidRDefault="00D421CD" w:rsidP="005D10C7">
            <w:pPr>
              <w:pStyle w:val="NoSpacing"/>
              <w:ind w:left="316" w:hanging="316"/>
              <w:rPr>
                <w:i/>
                <w:color w:val="5B9BD5" w:themeColor="accent1"/>
              </w:rPr>
            </w:pPr>
            <w:r w:rsidRPr="00AD2316">
              <w:rPr>
                <w:b/>
              </w:rPr>
              <w:t xml:space="preserve">Tema. </w:t>
            </w:r>
            <w:r w:rsidRPr="00AD2316">
              <w:rPr>
                <w:b/>
                <w:i/>
              </w:rPr>
              <w:t>Fizinės prievartos technika ir taktika</w:t>
            </w:r>
          </w:p>
          <w:p w14:paraId="3B48DACD" w14:textId="77777777" w:rsidR="00D421CD" w:rsidRPr="00AD2316" w:rsidRDefault="00D421CD" w:rsidP="005D10C7">
            <w:pPr>
              <w:pStyle w:val="NoSpacing"/>
              <w:numPr>
                <w:ilvl w:val="0"/>
                <w:numId w:val="1"/>
              </w:numPr>
              <w:ind w:left="316" w:hanging="316"/>
            </w:pPr>
            <w:r w:rsidRPr="00AD2316">
              <w:rPr>
                <w:rFonts w:eastAsia="Calibri"/>
                <w:lang w:eastAsia="en-US"/>
              </w:rPr>
              <w:t>Sulaikymo veiksmų technika ir taktika</w:t>
            </w:r>
          </w:p>
          <w:p w14:paraId="74FECE59" w14:textId="77777777" w:rsidR="00D421CD" w:rsidRPr="00AD2316" w:rsidRDefault="00D421CD" w:rsidP="005D10C7">
            <w:pPr>
              <w:pStyle w:val="NoSpacing"/>
              <w:numPr>
                <w:ilvl w:val="0"/>
                <w:numId w:val="1"/>
              </w:numPr>
              <w:ind w:left="316" w:hanging="316"/>
            </w:pPr>
            <w:r w:rsidRPr="00AD2316">
              <w:rPr>
                <w:rFonts w:eastAsia="Calibri"/>
                <w:lang w:eastAsia="en-US"/>
              </w:rPr>
              <w:t>Smūgių rankomis ir kojomis atlikimas bei gynybos nuo jų demonstravimas</w:t>
            </w:r>
          </w:p>
          <w:p w14:paraId="6E3F3167" w14:textId="77777777" w:rsidR="00D421CD" w:rsidRPr="00AD2316" w:rsidRDefault="00D421CD" w:rsidP="005D10C7">
            <w:pPr>
              <w:pStyle w:val="NoSpacing"/>
              <w:numPr>
                <w:ilvl w:val="0"/>
                <w:numId w:val="1"/>
              </w:numPr>
              <w:ind w:left="316" w:hanging="316"/>
            </w:pPr>
            <w:r w:rsidRPr="00AD2316">
              <w:rPr>
                <w:rFonts w:eastAsia="Calibri"/>
                <w:lang w:eastAsia="en-US"/>
              </w:rPr>
              <w:t>Išsilaisvinimas nuo sugriebimų, apglėbimų ir smaugimų</w:t>
            </w:r>
          </w:p>
          <w:p w14:paraId="09572D0A" w14:textId="77777777" w:rsidR="00D421CD" w:rsidRPr="00AD2316" w:rsidRDefault="00D421CD" w:rsidP="005D10C7">
            <w:pPr>
              <w:pStyle w:val="NoSpacing"/>
              <w:numPr>
                <w:ilvl w:val="0"/>
                <w:numId w:val="1"/>
              </w:numPr>
              <w:ind w:left="316" w:hanging="316"/>
            </w:pPr>
            <w:r w:rsidRPr="00AD2316">
              <w:rPr>
                <w:rFonts w:eastAsia="Calibri"/>
                <w:lang w:eastAsia="en-US"/>
              </w:rPr>
              <w:t>Gynybos nuo užpuoliko veiksmai, kai puolama pavojingais daiktais (įrankiais)</w:t>
            </w:r>
          </w:p>
          <w:p w14:paraId="70678C68" w14:textId="77777777" w:rsidR="00D421CD" w:rsidRPr="00AD2316" w:rsidRDefault="00D421CD" w:rsidP="005D10C7">
            <w:pPr>
              <w:pStyle w:val="NoSpacing"/>
              <w:ind w:left="316" w:hanging="316"/>
              <w:jc w:val="both"/>
              <w:rPr>
                <w:i/>
                <w:color w:val="5B9BD5" w:themeColor="accent1"/>
              </w:rPr>
            </w:pPr>
            <w:r w:rsidRPr="00AD2316">
              <w:rPr>
                <w:b/>
              </w:rPr>
              <w:t xml:space="preserve">Tema. </w:t>
            </w:r>
            <w:r w:rsidRPr="00AD2316">
              <w:rPr>
                <w:b/>
                <w:i/>
              </w:rPr>
              <w:t>Situacijų modeliavimas panaudojant fizinę prievartą</w:t>
            </w:r>
          </w:p>
          <w:p w14:paraId="4F825F53" w14:textId="77777777" w:rsidR="00D421CD" w:rsidRPr="00AD2316" w:rsidRDefault="00D421CD" w:rsidP="005D10C7">
            <w:pPr>
              <w:pStyle w:val="ListParagraph"/>
              <w:numPr>
                <w:ilvl w:val="0"/>
                <w:numId w:val="1"/>
              </w:numPr>
              <w:ind w:left="316" w:hanging="316"/>
              <w:jc w:val="both"/>
              <w:rPr>
                <w:rFonts w:eastAsia="Calibri"/>
                <w:lang w:eastAsia="en-US"/>
              </w:rPr>
            </w:pPr>
            <w:r w:rsidRPr="00AD2316">
              <w:rPr>
                <w:rFonts w:eastAsia="Calibri"/>
                <w:lang w:eastAsia="en-US"/>
              </w:rPr>
              <w:t>Grupiniai veiksmai sulaikant dviese</w:t>
            </w:r>
          </w:p>
          <w:p w14:paraId="578FE292" w14:textId="77777777" w:rsidR="00D421CD" w:rsidRPr="00AD2316" w:rsidRDefault="00D421CD" w:rsidP="005D10C7">
            <w:pPr>
              <w:pStyle w:val="ListParagraph"/>
              <w:numPr>
                <w:ilvl w:val="0"/>
                <w:numId w:val="1"/>
              </w:numPr>
              <w:ind w:left="316" w:hanging="316"/>
              <w:jc w:val="both"/>
            </w:pPr>
            <w:r w:rsidRPr="00AD2316">
              <w:rPr>
                <w:rFonts w:eastAsia="Calibri"/>
                <w:lang w:eastAsia="en-US"/>
              </w:rPr>
              <w:t>Fizinės prievartos veiksmų panaudojimas įvairiose situacijose</w:t>
            </w:r>
          </w:p>
          <w:p w14:paraId="45F3D8B3" w14:textId="77777777" w:rsidR="00D421CD" w:rsidRPr="00AD2316" w:rsidRDefault="00D421CD" w:rsidP="005D10C7">
            <w:pPr>
              <w:pStyle w:val="NormalWeb"/>
              <w:widowControl w:val="0"/>
              <w:numPr>
                <w:ilvl w:val="0"/>
                <w:numId w:val="1"/>
              </w:numPr>
              <w:kinsoku w:val="0"/>
              <w:overflowPunct w:val="0"/>
              <w:spacing w:before="0" w:beforeAutospacing="0" w:after="0" w:afterAutospacing="0"/>
              <w:ind w:left="316" w:hanging="316"/>
              <w:textAlignment w:val="baseline"/>
            </w:pPr>
            <w:r w:rsidRPr="00AD2316">
              <w:rPr>
                <w:rFonts w:eastAsia="Calibri"/>
                <w:lang w:eastAsia="en-US"/>
              </w:rPr>
              <w:t>Mokomosios, laisvo pobūdžio imtynės ir kovos</w:t>
            </w:r>
          </w:p>
          <w:p w14:paraId="36CD26D1" w14:textId="77777777" w:rsidR="00D421CD" w:rsidRPr="00AD2316" w:rsidRDefault="00D421CD" w:rsidP="005D10C7">
            <w:pPr>
              <w:pStyle w:val="NoSpacing"/>
              <w:ind w:left="316" w:hanging="316"/>
            </w:pPr>
            <w:r w:rsidRPr="00AD2316">
              <w:rPr>
                <w:b/>
              </w:rPr>
              <w:t xml:space="preserve">Tema. </w:t>
            </w:r>
            <w:r w:rsidRPr="00AD2316">
              <w:rPr>
                <w:b/>
                <w:i/>
              </w:rPr>
              <w:t>Saugaus elgesio reikalavimai ir pasirengimas naudoti lazdą „</w:t>
            </w:r>
            <w:proofErr w:type="spellStart"/>
            <w:r w:rsidRPr="00AD2316">
              <w:rPr>
                <w:b/>
                <w:i/>
              </w:rPr>
              <w:t>tonfa</w:t>
            </w:r>
            <w:proofErr w:type="spellEnd"/>
            <w:r w:rsidRPr="00AD2316">
              <w:rPr>
                <w:b/>
                <w:i/>
              </w:rPr>
              <w:t>“</w:t>
            </w:r>
          </w:p>
          <w:p w14:paraId="7756E6F4" w14:textId="77777777" w:rsidR="00D421CD" w:rsidRPr="00AD2316" w:rsidRDefault="00D421CD" w:rsidP="005D10C7">
            <w:pPr>
              <w:pStyle w:val="NoSpacing"/>
              <w:numPr>
                <w:ilvl w:val="0"/>
                <w:numId w:val="1"/>
              </w:numPr>
              <w:ind w:left="316" w:hanging="316"/>
            </w:pPr>
            <w:r w:rsidRPr="00AD2316">
              <w:rPr>
                <w:rFonts w:eastAsia="Calibri"/>
              </w:rPr>
              <w:t>Saugaus elgesio reikalavimai su specialiąja priemone „</w:t>
            </w:r>
            <w:proofErr w:type="spellStart"/>
            <w:r w:rsidRPr="00AD2316">
              <w:rPr>
                <w:rFonts w:eastAsia="Calibri"/>
              </w:rPr>
              <w:t>tonfa</w:t>
            </w:r>
            <w:proofErr w:type="spellEnd"/>
            <w:r w:rsidRPr="00AD2316">
              <w:rPr>
                <w:rFonts w:eastAsia="Calibri"/>
              </w:rPr>
              <w:t>“</w:t>
            </w:r>
          </w:p>
          <w:p w14:paraId="5BE72656" w14:textId="77777777" w:rsidR="00D421CD" w:rsidRPr="00AD2316" w:rsidRDefault="00D421CD" w:rsidP="005D10C7">
            <w:pPr>
              <w:pStyle w:val="NoSpacing"/>
              <w:numPr>
                <w:ilvl w:val="0"/>
                <w:numId w:val="1"/>
              </w:numPr>
              <w:ind w:left="316" w:hanging="316"/>
            </w:pPr>
            <w:r w:rsidRPr="00AD2316">
              <w:rPr>
                <w:rFonts w:eastAsia="Calibri"/>
              </w:rPr>
              <w:t>Parengiamieji veiksmai su lazda „</w:t>
            </w:r>
            <w:proofErr w:type="spellStart"/>
            <w:r w:rsidRPr="00AD2316">
              <w:rPr>
                <w:rFonts w:eastAsia="Calibri"/>
              </w:rPr>
              <w:t>tonfa</w:t>
            </w:r>
            <w:proofErr w:type="spellEnd"/>
            <w:r w:rsidRPr="00AD2316">
              <w:rPr>
                <w:rFonts w:eastAsia="Calibri"/>
              </w:rPr>
              <w:t>“</w:t>
            </w:r>
          </w:p>
          <w:p w14:paraId="4DB68948" w14:textId="77777777" w:rsidR="00D421CD" w:rsidRPr="00AD2316" w:rsidRDefault="00D421CD" w:rsidP="005D10C7">
            <w:pPr>
              <w:pStyle w:val="NoSpacing"/>
              <w:ind w:left="316" w:hanging="316"/>
            </w:pPr>
            <w:r w:rsidRPr="00AD2316">
              <w:rPr>
                <w:b/>
              </w:rPr>
              <w:t xml:space="preserve">Tema. </w:t>
            </w:r>
            <w:r w:rsidRPr="00AD2316">
              <w:rPr>
                <w:b/>
                <w:i/>
              </w:rPr>
              <w:t>Lazdos „</w:t>
            </w:r>
            <w:proofErr w:type="spellStart"/>
            <w:r w:rsidRPr="00AD2316">
              <w:rPr>
                <w:b/>
                <w:i/>
              </w:rPr>
              <w:t>tonfa</w:t>
            </w:r>
            <w:proofErr w:type="spellEnd"/>
            <w:r w:rsidRPr="00AD2316">
              <w:rPr>
                <w:b/>
                <w:i/>
              </w:rPr>
              <w:t>“ panaudojimo technika ir taktika</w:t>
            </w:r>
          </w:p>
          <w:p w14:paraId="6EBD7967" w14:textId="77777777" w:rsidR="00D421CD" w:rsidRPr="00AD2316" w:rsidRDefault="00D421CD" w:rsidP="005D10C7">
            <w:pPr>
              <w:pStyle w:val="NoSpacing"/>
              <w:numPr>
                <w:ilvl w:val="0"/>
                <w:numId w:val="1"/>
              </w:numPr>
              <w:ind w:left="316" w:hanging="316"/>
            </w:pPr>
            <w:r w:rsidRPr="00AD2316">
              <w:t>Lazdos „</w:t>
            </w:r>
            <w:proofErr w:type="spellStart"/>
            <w:r w:rsidRPr="00AD2316">
              <w:t>tonfa</w:t>
            </w:r>
            <w:proofErr w:type="spellEnd"/>
            <w:r w:rsidRPr="00AD2316">
              <w:t>“ įspėjamieji veiksmai ir smūgių technika</w:t>
            </w:r>
          </w:p>
          <w:p w14:paraId="75E753FC" w14:textId="77777777" w:rsidR="00D421CD" w:rsidRPr="00AD2316" w:rsidRDefault="00D421CD" w:rsidP="005D10C7">
            <w:pPr>
              <w:pStyle w:val="NoSpacing"/>
              <w:numPr>
                <w:ilvl w:val="0"/>
                <w:numId w:val="1"/>
              </w:numPr>
              <w:ind w:left="316" w:hanging="316"/>
            </w:pPr>
            <w:r w:rsidRPr="00AD2316">
              <w:t>Gynyba ir sulaikymai naudojant lazdą „</w:t>
            </w:r>
            <w:proofErr w:type="spellStart"/>
            <w:r w:rsidRPr="00AD2316">
              <w:t>tonfa</w:t>
            </w:r>
            <w:proofErr w:type="spellEnd"/>
            <w:r w:rsidRPr="00AD2316">
              <w:t>“</w:t>
            </w:r>
          </w:p>
          <w:p w14:paraId="468DD638" w14:textId="77777777" w:rsidR="00D421CD" w:rsidRPr="00AD2316" w:rsidRDefault="00D421CD" w:rsidP="005D10C7">
            <w:pPr>
              <w:pStyle w:val="NoSpacing"/>
              <w:ind w:left="316" w:hanging="316"/>
            </w:pPr>
            <w:r w:rsidRPr="00AD2316">
              <w:rPr>
                <w:b/>
              </w:rPr>
              <w:t xml:space="preserve">Tema. </w:t>
            </w:r>
            <w:r w:rsidRPr="00AD2316">
              <w:rPr>
                <w:b/>
                <w:i/>
              </w:rPr>
              <w:t>Situacijų modeliavimas panaudojant lazdą „</w:t>
            </w:r>
            <w:proofErr w:type="spellStart"/>
            <w:r w:rsidRPr="00AD2316">
              <w:rPr>
                <w:b/>
                <w:i/>
              </w:rPr>
              <w:t>tonfa</w:t>
            </w:r>
            <w:proofErr w:type="spellEnd"/>
            <w:r w:rsidRPr="00AD2316">
              <w:rPr>
                <w:b/>
                <w:i/>
              </w:rPr>
              <w:t>“</w:t>
            </w:r>
          </w:p>
          <w:p w14:paraId="4A5FFCEF" w14:textId="77777777" w:rsidR="00D421CD" w:rsidRPr="00AD2316" w:rsidRDefault="00D421CD" w:rsidP="005D10C7">
            <w:pPr>
              <w:pStyle w:val="NoSpacing"/>
              <w:numPr>
                <w:ilvl w:val="0"/>
                <w:numId w:val="1"/>
              </w:numPr>
              <w:ind w:left="316" w:hanging="316"/>
            </w:pPr>
            <w:r w:rsidRPr="00AD2316">
              <w:rPr>
                <w:rFonts w:eastAsia="Calibri"/>
              </w:rPr>
              <w:t>Lazdos „</w:t>
            </w:r>
            <w:proofErr w:type="spellStart"/>
            <w:r w:rsidRPr="00AD2316">
              <w:rPr>
                <w:rFonts w:eastAsia="Calibri"/>
              </w:rPr>
              <w:t>tonfa</w:t>
            </w:r>
            <w:proofErr w:type="spellEnd"/>
            <w:r w:rsidRPr="00AD2316">
              <w:rPr>
                <w:rFonts w:eastAsia="Calibri"/>
              </w:rPr>
              <w:t>“ valdymo kompleksiniai veiksmai</w:t>
            </w:r>
          </w:p>
          <w:p w14:paraId="5F772774" w14:textId="77777777" w:rsidR="00D421CD" w:rsidRPr="00AD2316" w:rsidRDefault="00D421CD" w:rsidP="005D10C7">
            <w:pPr>
              <w:pStyle w:val="NormalWeb"/>
              <w:widowControl w:val="0"/>
              <w:numPr>
                <w:ilvl w:val="0"/>
                <w:numId w:val="1"/>
              </w:numPr>
              <w:kinsoku w:val="0"/>
              <w:overflowPunct w:val="0"/>
              <w:spacing w:before="0" w:beforeAutospacing="0" w:after="0" w:afterAutospacing="0"/>
              <w:ind w:left="316" w:hanging="316"/>
              <w:textAlignment w:val="baseline"/>
            </w:pPr>
            <w:r w:rsidRPr="00AD2316">
              <w:t>Lazdos „</w:t>
            </w:r>
            <w:proofErr w:type="spellStart"/>
            <w:r w:rsidRPr="00AD2316">
              <w:t>tonfa</w:t>
            </w:r>
            <w:proofErr w:type="spellEnd"/>
            <w:r w:rsidRPr="00AD2316">
              <w:t>“ naudojimas ypatingų situacijų metu</w:t>
            </w:r>
          </w:p>
          <w:p w14:paraId="793163AE" w14:textId="77777777" w:rsidR="00D421CD" w:rsidRPr="00AD2316" w:rsidRDefault="00D421CD" w:rsidP="005D10C7">
            <w:pPr>
              <w:ind w:left="316" w:hanging="316"/>
              <w:jc w:val="both"/>
              <w:rPr>
                <w:rFonts w:eastAsia="Calibri"/>
              </w:rPr>
            </w:pPr>
            <w:r w:rsidRPr="00AD2316">
              <w:rPr>
                <w:b/>
              </w:rPr>
              <w:t xml:space="preserve">Tema. </w:t>
            </w:r>
            <w:r w:rsidRPr="00AD2316">
              <w:rPr>
                <w:b/>
                <w:i/>
              </w:rPr>
              <w:t>Antrankių naudojimo technika ir taktika</w:t>
            </w:r>
          </w:p>
          <w:p w14:paraId="76CA028B" w14:textId="77777777" w:rsidR="00D421CD" w:rsidRPr="00AD2316" w:rsidRDefault="00D421CD" w:rsidP="005D10C7">
            <w:pPr>
              <w:pStyle w:val="NoSpacing"/>
              <w:numPr>
                <w:ilvl w:val="0"/>
                <w:numId w:val="1"/>
              </w:numPr>
              <w:ind w:left="316" w:hanging="316"/>
            </w:pPr>
            <w:r w:rsidRPr="00AD2316">
              <w:rPr>
                <w:rFonts w:eastAsia="Calibri"/>
                <w:bCs/>
              </w:rPr>
              <w:t>Antrankių paskirtis ir naudojimo ypatumai</w:t>
            </w:r>
          </w:p>
          <w:p w14:paraId="3ED083E9" w14:textId="77777777" w:rsidR="00D421CD" w:rsidRPr="00AD2316" w:rsidRDefault="00D421CD" w:rsidP="005D10C7">
            <w:pPr>
              <w:pStyle w:val="NoSpacing"/>
              <w:numPr>
                <w:ilvl w:val="0"/>
                <w:numId w:val="1"/>
              </w:numPr>
              <w:ind w:left="316" w:hanging="316"/>
            </w:pPr>
            <w:r w:rsidRPr="00AD2316">
              <w:rPr>
                <w:rFonts w:eastAsia="Calibri"/>
                <w:bCs/>
              </w:rPr>
              <w:t>Antrankių uždėjimo ir nuėmimo technika</w:t>
            </w:r>
          </w:p>
          <w:p w14:paraId="60614D65" w14:textId="77777777" w:rsidR="00D421CD" w:rsidRPr="00AD2316" w:rsidRDefault="00D421CD" w:rsidP="005D10C7">
            <w:pPr>
              <w:pStyle w:val="NoSpacing"/>
              <w:numPr>
                <w:ilvl w:val="0"/>
                <w:numId w:val="1"/>
              </w:numPr>
              <w:ind w:left="316" w:hanging="316"/>
            </w:pPr>
            <w:r w:rsidRPr="00AD2316">
              <w:rPr>
                <w:rFonts w:eastAsia="Calibri"/>
                <w:bCs/>
              </w:rPr>
              <w:t>Antrankių naudojimo kompleksiniai veiksmai</w:t>
            </w:r>
          </w:p>
          <w:p w14:paraId="0FE30E09" w14:textId="77777777" w:rsidR="00D421CD" w:rsidRPr="00AD2316" w:rsidRDefault="00D421CD" w:rsidP="005D10C7">
            <w:pPr>
              <w:pStyle w:val="NormalWeb"/>
              <w:widowControl w:val="0"/>
              <w:numPr>
                <w:ilvl w:val="0"/>
                <w:numId w:val="1"/>
              </w:numPr>
              <w:kinsoku w:val="0"/>
              <w:overflowPunct w:val="0"/>
              <w:spacing w:before="0" w:beforeAutospacing="0" w:after="0" w:afterAutospacing="0"/>
              <w:ind w:left="316" w:hanging="316"/>
              <w:textAlignment w:val="baseline"/>
            </w:pPr>
            <w:r w:rsidRPr="00AD2316">
              <w:lastRenderedPageBreak/>
              <w:t>Antrankių panaudojimas atliekant sulaikymo veiksmus grupėje</w:t>
            </w:r>
          </w:p>
          <w:p w14:paraId="149E29CB" w14:textId="77777777" w:rsidR="00D421CD" w:rsidRPr="00AD2316" w:rsidRDefault="00D421CD" w:rsidP="005D10C7">
            <w:pPr>
              <w:pStyle w:val="NoSpacing"/>
              <w:ind w:left="316" w:hanging="316"/>
            </w:pPr>
            <w:r w:rsidRPr="00AD2316">
              <w:rPr>
                <w:b/>
              </w:rPr>
              <w:t xml:space="preserve">Tema. </w:t>
            </w:r>
            <w:r w:rsidRPr="00AD2316">
              <w:rPr>
                <w:b/>
                <w:i/>
              </w:rPr>
              <w:t>Teisės pažeidėjų sulaikymo veiksmai (situacijų modeliavimas)</w:t>
            </w:r>
          </w:p>
          <w:p w14:paraId="12B5FEE8" w14:textId="77777777" w:rsidR="00D421CD" w:rsidRPr="00AD2316" w:rsidRDefault="005D10C7" w:rsidP="005D10C7">
            <w:pPr>
              <w:pStyle w:val="NoSpacing"/>
              <w:numPr>
                <w:ilvl w:val="0"/>
                <w:numId w:val="1"/>
              </w:numPr>
              <w:ind w:left="316" w:hanging="316"/>
            </w:pPr>
            <w:r w:rsidRPr="00AD2316">
              <w:t>Pavojaus nekeliančio asmens sulaikymas ir apžiūra</w:t>
            </w:r>
          </w:p>
          <w:p w14:paraId="6B00B98F" w14:textId="77777777" w:rsidR="00D421CD" w:rsidRPr="00AD2316" w:rsidRDefault="005D10C7" w:rsidP="005D10C7">
            <w:pPr>
              <w:pStyle w:val="NoSpacing"/>
              <w:numPr>
                <w:ilvl w:val="0"/>
                <w:numId w:val="1"/>
              </w:numPr>
              <w:ind w:left="316" w:hanging="316"/>
            </w:pPr>
            <w:r w:rsidRPr="00AD2316">
              <w:rPr>
                <w:rFonts w:eastAsia="Calibri"/>
                <w:bCs/>
              </w:rPr>
              <w:t>P</w:t>
            </w:r>
            <w:r w:rsidR="00D421CD" w:rsidRPr="00AD2316">
              <w:rPr>
                <w:rFonts w:eastAsia="Calibri"/>
                <w:bCs/>
              </w:rPr>
              <w:t>avojų keliančio asmens sulaikym</w:t>
            </w:r>
            <w:r w:rsidRPr="00AD2316">
              <w:rPr>
                <w:rFonts w:eastAsia="Calibri"/>
                <w:bCs/>
              </w:rPr>
              <w:t>as</w:t>
            </w:r>
            <w:r w:rsidR="00D421CD" w:rsidRPr="00AD2316">
              <w:rPr>
                <w:rFonts w:eastAsia="Calibri"/>
                <w:bCs/>
              </w:rPr>
              <w:t xml:space="preserve"> ir </w:t>
            </w:r>
            <w:r w:rsidRPr="00AD2316">
              <w:rPr>
                <w:rFonts w:eastAsia="Calibri"/>
                <w:bCs/>
              </w:rPr>
              <w:t>apžiūra</w:t>
            </w:r>
          </w:p>
          <w:p w14:paraId="15DB9465" w14:textId="77777777" w:rsidR="00D421CD" w:rsidRPr="00AD2316" w:rsidRDefault="005D10C7" w:rsidP="005D10C7">
            <w:pPr>
              <w:pStyle w:val="NormalWeb"/>
              <w:widowControl w:val="0"/>
              <w:numPr>
                <w:ilvl w:val="0"/>
                <w:numId w:val="1"/>
              </w:numPr>
              <w:kinsoku w:val="0"/>
              <w:overflowPunct w:val="0"/>
              <w:spacing w:before="0" w:beforeAutospacing="0" w:after="0" w:afterAutospacing="0"/>
              <w:ind w:left="316" w:hanging="316"/>
              <w:textAlignment w:val="baseline"/>
            </w:pPr>
            <w:r w:rsidRPr="00AD2316">
              <w:rPr>
                <w:rFonts w:eastAsia="Calibri"/>
              </w:rPr>
              <w:t>S</w:t>
            </w:r>
            <w:r w:rsidR="00D421CD" w:rsidRPr="00AD2316">
              <w:rPr>
                <w:rFonts w:eastAsia="Calibri"/>
              </w:rPr>
              <w:t>ulaikymo veiksm</w:t>
            </w:r>
            <w:r w:rsidRPr="00AD2316">
              <w:rPr>
                <w:rFonts w:eastAsia="Calibri"/>
              </w:rPr>
              <w:t>ai</w:t>
            </w:r>
            <w:r w:rsidR="00D421CD" w:rsidRPr="00AD2316">
              <w:rPr>
                <w:rFonts w:eastAsia="Calibri"/>
              </w:rPr>
              <w:t xml:space="preserve"> padedant porininkui</w:t>
            </w:r>
          </w:p>
        </w:tc>
      </w:tr>
      <w:tr w:rsidR="00BB4615" w:rsidRPr="00AD2316" w14:paraId="647C1740" w14:textId="77777777" w:rsidTr="00CE4529">
        <w:trPr>
          <w:trHeight w:val="57"/>
          <w:jc w:val="center"/>
        </w:trPr>
        <w:tc>
          <w:tcPr>
            <w:tcW w:w="947" w:type="pct"/>
          </w:tcPr>
          <w:p w14:paraId="47AAB4C7" w14:textId="77777777" w:rsidR="00BB4615" w:rsidRPr="00AD2316" w:rsidRDefault="00BB4615" w:rsidP="005D10C7">
            <w:pPr>
              <w:pStyle w:val="NoSpacing"/>
              <w:widowControl w:val="0"/>
              <w:rPr>
                <w:highlight w:val="yellow"/>
              </w:rPr>
            </w:pPr>
            <w:r w:rsidRPr="00AD2316">
              <w:lastRenderedPageBreak/>
              <w:t>Mokymosi pasiekimų vertinimo kriterijai</w:t>
            </w:r>
          </w:p>
        </w:tc>
        <w:tc>
          <w:tcPr>
            <w:tcW w:w="4053" w:type="pct"/>
            <w:gridSpan w:val="2"/>
          </w:tcPr>
          <w:p w14:paraId="7AE5FF32" w14:textId="77777777" w:rsidR="00BB4615" w:rsidRPr="00AD2316" w:rsidRDefault="00BB4615" w:rsidP="00DC094F">
            <w:pPr>
              <w:widowControl w:val="0"/>
              <w:jc w:val="both"/>
            </w:pPr>
            <w:r w:rsidRPr="00AD2316">
              <w:t>Paaiškinta viešosios tvarkos užtikrinimo tvarka masinių renginių metu. Išvardytos prevencinės ir užkar</w:t>
            </w:r>
            <w:r w:rsidR="00ED6069">
              <w:t>d</w:t>
            </w:r>
            <w:r w:rsidRPr="00AD2316">
              <w:t xml:space="preserve">ymo priemonės masinių renginių metu. Apibūdinti nepaklusimo pareigūnams atvejai ir riaušių samprata. </w:t>
            </w:r>
            <w:r w:rsidR="004D6B10" w:rsidRPr="00AD2316">
              <w:t>Apibūdintos</w:t>
            </w:r>
            <w:r w:rsidRPr="00AD2316">
              <w:t xml:space="preserve"> antiriaušinio apsaugos komplekto sudedamosios dalys ir pademonstruotas teisingas šio komplekto užsidėjimas ant savęs. Apibūdinta pajėgų sudėtis operacijų metu ir paaiškintos pareigūnų parengtys. Pademonstruoti praktiniai radijo ryšio naudojimo veiksmai. Atlikti veiksmai kovotojų grupėje pagal kovinių grupių valdymo komandas vadovaujantis Viešojo saugumo tarnybos taktika. Pademonstruoti žygiavimo būdai, sukiniai vietoje ir žygiuojant bei raportavimo tvarka. Paaiškinta šaunamojo ginklo panaudojimo tvarka. Pademonstruoti praktiniai šaunamojo ginklo naudojimo įgūdžiai pagal </w:t>
            </w:r>
            <w:r w:rsidR="006D38BF" w:rsidRPr="00AD2316">
              <w:t>Viešojo saugumo tarnybos prie Vidaus reikalų ministerijos</w:t>
            </w:r>
            <w:r w:rsidRPr="00AD2316">
              <w:t xml:space="preserve"> patvirtintą šaudymo organizavimo tvarką. Pademonstruoti gynybos nuo užpuoliko ir sulaikymo veiksmai panaudojant fizinę prievartą ar specialiąsias priemones. Apibūdintos nestandartinės situacijos, galinčios atsirasti, riaušių malšinimo metu ir reagavimas į jas. Pademonstruotas patalpų tikrinimas ir asmens sulaikymas laisvės atėmimo vietose, kai veikiama kovotojų grupėje.</w:t>
            </w:r>
          </w:p>
        </w:tc>
      </w:tr>
      <w:tr w:rsidR="00BB4615" w:rsidRPr="00AD2316" w14:paraId="45FDCA54" w14:textId="77777777" w:rsidTr="00CE4529">
        <w:trPr>
          <w:trHeight w:val="57"/>
          <w:jc w:val="center"/>
        </w:trPr>
        <w:tc>
          <w:tcPr>
            <w:tcW w:w="947" w:type="pct"/>
          </w:tcPr>
          <w:p w14:paraId="0794D648" w14:textId="77777777" w:rsidR="00BB4615" w:rsidRPr="00AD2316" w:rsidRDefault="00BB4615" w:rsidP="005D10C7">
            <w:pPr>
              <w:pStyle w:val="2vidutinistinklelis1"/>
              <w:widowControl w:val="0"/>
            </w:pPr>
            <w:r w:rsidRPr="00AD2316">
              <w:t>Reikalavimai mokymui skirtiems metodiniams ir materialiesiems ištekliams</w:t>
            </w:r>
          </w:p>
        </w:tc>
        <w:tc>
          <w:tcPr>
            <w:tcW w:w="4053" w:type="pct"/>
            <w:gridSpan w:val="2"/>
          </w:tcPr>
          <w:p w14:paraId="73ED4E70" w14:textId="77777777" w:rsidR="00BB4615" w:rsidRPr="00AD2316" w:rsidRDefault="00BB4615" w:rsidP="005D10C7">
            <w:pPr>
              <w:rPr>
                <w:i/>
                <w:iCs/>
              </w:rPr>
            </w:pPr>
            <w:r w:rsidRPr="00AD2316">
              <w:rPr>
                <w:i/>
                <w:iCs/>
              </w:rPr>
              <w:t>Mokymo(</w:t>
            </w:r>
            <w:proofErr w:type="spellStart"/>
            <w:r w:rsidRPr="00AD2316">
              <w:rPr>
                <w:i/>
                <w:iCs/>
              </w:rPr>
              <w:t>si</w:t>
            </w:r>
            <w:proofErr w:type="spellEnd"/>
            <w:r w:rsidRPr="00AD2316">
              <w:rPr>
                <w:i/>
                <w:iCs/>
              </w:rPr>
              <w:t>) medžiaga:</w:t>
            </w:r>
          </w:p>
          <w:p w14:paraId="71E7070F" w14:textId="77777777" w:rsidR="00DC094F" w:rsidRPr="00AD2316" w:rsidRDefault="00DC094F" w:rsidP="00DC094F">
            <w:pPr>
              <w:numPr>
                <w:ilvl w:val="0"/>
                <w:numId w:val="31"/>
              </w:numPr>
              <w:suppressAutoHyphens/>
              <w:autoSpaceDN w:val="0"/>
              <w:ind w:left="0" w:firstLine="0"/>
              <w:textAlignment w:val="baseline"/>
              <w:rPr>
                <w:rFonts w:eastAsia="SimSun"/>
                <w:lang w:eastAsia="en-US" w:bidi="hi-IN"/>
              </w:rPr>
            </w:pPr>
            <w:r w:rsidRPr="00AD2316">
              <w:rPr>
                <w:rFonts w:eastAsia="SimSun"/>
                <w:lang w:eastAsia="en-US" w:bidi="hi-IN"/>
              </w:rPr>
              <w:t>Vadovėliai ir kita mokomoji medžiaga</w:t>
            </w:r>
          </w:p>
          <w:p w14:paraId="4706CBB3" w14:textId="77777777" w:rsidR="00BB4615" w:rsidRPr="00AD2316" w:rsidRDefault="00BB4615" w:rsidP="00DC094F">
            <w:pPr>
              <w:numPr>
                <w:ilvl w:val="0"/>
                <w:numId w:val="31"/>
              </w:numPr>
              <w:suppressAutoHyphens/>
              <w:autoSpaceDN w:val="0"/>
              <w:ind w:left="0" w:firstLine="0"/>
              <w:textAlignment w:val="baseline"/>
              <w:rPr>
                <w:rFonts w:eastAsia="SimSun"/>
                <w:lang w:eastAsia="en-US" w:bidi="hi-IN"/>
              </w:rPr>
            </w:pPr>
            <w:r w:rsidRPr="00AD2316">
              <w:t>Paskaitų konspektai</w:t>
            </w:r>
          </w:p>
          <w:p w14:paraId="6AC1789A" w14:textId="77777777" w:rsidR="00BB4615" w:rsidRPr="00AD2316" w:rsidRDefault="00D621B5" w:rsidP="00DC094F">
            <w:pPr>
              <w:numPr>
                <w:ilvl w:val="0"/>
                <w:numId w:val="31"/>
              </w:numPr>
              <w:suppressAutoHyphens/>
              <w:autoSpaceDN w:val="0"/>
              <w:ind w:left="0" w:firstLine="0"/>
              <w:textAlignment w:val="baseline"/>
              <w:rPr>
                <w:rFonts w:eastAsia="SimSun"/>
                <w:lang w:eastAsia="en-US" w:bidi="hi-IN"/>
              </w:rPr>
            </w:pPr>
            <w:r w:rsidRPr="00AD2316">
              <w:t>Viešojo saugumo tarnybos</w:t>
            </w:r>
            <w:r w:rsidR="00BB4615" w:rsidRPr="00AD2316">
              <w:rPr>
                <w:rFonts w:eastAsia="SimSun"/>
                <w:lang w:eastAsia="en-US" w:bidi="hi-IN"/>
              </w:rPr>
              <w:t xml:space="preserve"> taktikos vadovas</w:t>
            </w:r>
          </w:p>
          <w:p w14:paraId="1B3C9F56" w14:textId="77777777" w:rsidR="009472E1" w:rsidRPr="00AD2316" w:rsidRDefault="00D621B5" w:rsidP="00DC094F">
            <w:pPr>
              <w:pStyle w:val="NoSpacing"/>
              <w:numPr>
                <w:ilvl w:val="0"/>
                <w:numId w:val="31"/>
              </w:numPr>
              <w:ind w:left="0" w:firstLine="0"/>
            </w:pPr>
            <w:r w:rsidRPr="00AD2316">
              <w:t>Viešojo saugumo tarnybos</w:t>
            </w:r>
            <w:r w:rsidR="009472E1" w:rsidRPr="00AD2316">
              <w:t xml:space="preserve"> įstatymas</w:t>
            </w:r>
          </w:p>
          <w:p w14:paraId="7FB97596" w14:textId="77777777" w:rsidR="009472E1" w:rsidRPr="00AD2316" w:rsidRDefault="00D621B5" w:rsidP="00DC094F">
            <w:pPr>
              <w:pStyle w:val="NoSpacing"/>
              <w:numPr>
                <w:ilvl w:val="0"/>
                <w:numId w:val="31"/>
              </w:numPr>
              <w:ind w:left="0" w:firstLine="0"/>
            </w:pPr>
            <w:r w:rsidRPr="00AD2316">
              <w:t>Viešojo saugumo tarnybos</w:t>
            </w:r>
            <w:r w:rsidR="009472E1" w:rsidRPr="00AD2316">
              <w:t xml:space="preserve"> Esminių užduočių sąrašas</w:t>
            </w:r>
          </w:p>
          <w:p w14:paraId="08E10969" w14:textId="11A2FB32" w:rsidR="009472E1" w:rsidRPr="00AD2316" w:rsidRDefault="00A04091" w:rsidP="00DC094F">
            <w:pPr>
              <w:pStyle w:val="NoSpacing"/>
              <w:numPr>
                <w:ilvl w:val="0"/>
                <w:numId w:val="31"/>
              </w:numPr>
              <w:ind w:left="0" w:firstLine="0"/>
            </w:pPr>
            <w:r w:rsidRPr="00AD2316">
              <w:t xml:space="preserve">Lietuvos Respublikos </w:t>
            </w:r>
            <w:r w:rsidR="00BF2725">
              <w:t>V</w:t>
            </w:r>
            <w:r w:rsidR="009472E1" w:rsidRPr="00AD2316">
              <w:t xml:space="preserve">yriausybės nutarimas „Dėl </w:t>
            </w:r>
            <w:r w:rsidR="00BF2725">
              <w:t>S</w:t>
            </w:r>
            <w:r w:rsidR="009472E1" w:rsidRPr="00AD2316">
              <w:t xml:space="preserve">pecialiųjų priemonių specifikacijos ir </w:t>
            </w:r>
            <w:r w:rsidR="00BF2725">
              <w:t>S</w:t>
            </w:r>
            <w:r w:rsidR="009472E1" w:rsidRPr="00AD2316">
              <w:t>pecialiųjų priemonių panaudojimo tvarkos aprašo patvirtinimo“</w:t>
            </w:r>
          </w:p>
          <w:p w14:paraId="3C32B5D2" w14:textId="69AAFF5D" w:rsidR="009472E1" w:rsidRPr="00AD2316" w:rsidRDefault="00A04091" w:rsidP="00DC094F">
            <w:pPr>
              <w:pStyle w:val="NoSpacing"/>
              <w:numPr>
                <w:ilvl w:val="0"/>
                <w:numId w:val="31"/>
              </w:numPr>
              <w:ind w:left="0" w:firstLine="0"/>
            </w:pPr>
            <w:r w:rsidRPr="00AD2316">
              <w:t xml:space="preserve">Lietuvos Respublikos </w:t>
            </w:r>
            <w:r w:rsidR="00BF2725">
              <w:t>V</w:t>
            </w:r>
            <w:r w:rsidR="009472E1" w:rsidRPr="00AD2316">
              <w:t xml:space="preserve">yriausybės nutarimas „Dėl </w:t>
            </w:r>
            <w:r w:rsidR="00BF2725">
              <w:t>P</w:t>
            </w:r>
            <w:r w:rsidR="009472E1" w:rsidRPr="00AD2316">
              <w:t>areigūnų parengimo veikti situacijomis, susijusiomis su psichinės, fizinės prievartos, šaunamojo ginklo ar sprogmenų naudojimu, ir jų sugebėjimo veikti tokiomis situacijomis tikrinimo tvarkos aprašo patvirtinimo“</w:t>
            </w:r>
          </w:p>
          <w:p w14:paraId="0076075E" w14:textId="77777777" w:rsidR="00BB4615" w:rsidRPr="00AD2316" w:rsidRDefault="00BB4615" w:rsidP="00DC094F">
            <w:pPr>
              <w:numPr>
                <w:ilvl w:val="0"/>
                <w:numId w:val="31"/>
              </w:numPr>
              <w:suppressAutoHyphens/>
              <w:autoSpaceDN w:val="0"/>
              <w:ind w:left="0" w:firstLine="0"/>
              <w:textAlignment w:val="baseline"/>
              <w:rPr>
                <w:rFonts w:eastAsia="SimSun"/>
                <w:lang w:eastAsia="en-US" w:bidi="hi-IN"/>
              </w:rPr>
            </w:pPr>
            <w:r w:rsidRPr="00AD2316">
              <w:rPr>
                <w:rFonts w:eastAsia="SimSun"/>
                <w:lang w:eastAsia="en-US" w:bidi="hi-IN"/>
              </w:rPr>
              <w:t>Ginklų eksploatacijos instrukcijos</w:t>
            </w:r>
          </w:p>
          <w:p w14:paraId="4B055EF7" w14:textId="77777777" w:rsidR="00BB4615" w:rsidRPr="00AD2316" w:rsidRDefault="00BB4615" w:rsidP="005D10C7">
            <w:pPr>
              <w:rPr>
                <w:i/>
                <w:iCs/>
              </w:rPr>
            </w:pPr>
            <w:r w:rsidRPr="00AD2316">
              <w:rPr>
                <w:i/>
                <w:iCs/>
              </w:rPr>
              <w:t>Mokymo(</w:t>
            </w:r>
            <w:proofErr w:type="spellStart"/>
            <w:r w:rsidRPr="00AD2316">
              <w:rPr>
                <w:i/>
                <w:iCs/>
              </w:rPr>
              <w:t>si</w:t>
            </w:r>
            <w:proofErr w:type="spellEnd"/>
            <w:r w:rsidRPr="00AD2316">
              <w:rPr>
                <w:i/>
                <w:iCs/>
              </w:rPr>
              <w:t>) priemonės:</w:t>
            </w:r>
          </w:p>
          <w:p w14:paraId="2818FDF4" w14:textId="77777777" w:rsidR="00BB4615" w:rsidRPr="00AD2316" w:rsidRDefault="00025185" w:rsidP="00DC094F">
            <w:pPr>
              <w:numPr>
                <w:ilvl w:val="0"/>
                <w:numId w:val="31"/>
              </w:numPr>
              <w:suppressAutoHyphens/>
              <w:autoSpaceDN w:val="0"/>
              <w:ind w:left="0" w:firstLine="30"/>
              <w:textAlignment w:val="baseline"/>
              <w:rPr>
                <w:rFonts w:eastAsia="SimSun"/>
                <w:lang w:eastAsia="en-US" w:bidi="hi-IN"/>
              </w:rPr>
            </w:pPr>
            <w:r w:rsidRPr="00AD2316">
              <w:rPr>
                <w:rFonts w:eastAsia="SimSun"/>
                <w:lang w:eastAsia="en-US" w:bidi="hi-IN"/>
              </w:rPr>
              <w:t>Š</w:t>
            </w:r>
            <w:r w:rsidR="00F05979" w:rsidRPr="00AD2316">
              <w:rPr>
                <w:rFonts w:eastAsia="SimSun"/>
                <w:lang w:eastAsia="en-US" w:bidi="hi-IN"/>
              </w:rPr>
              <w:t xml:space="preserve">aunamieji </w:t>
            </w:r>
            <w:r w:rsidR="00BB4615" w:rsidRPr="00AD2316">
              <w:rPr>
                <w:rFonts w:eastAsia="SimSun"/>
                <w:lang w:eastAsia="en-US" w:bidi="hi-IN"/>
              </w:rPr>
              <w:t>ginklai</w:t>
            </w:r>
            <w:r w:rsidR="004139C1" w:rsidRPr="00AD2316">
              <w:rPr>
                <w:rFonts w:eastAsia="SimSun"/>
                <w:lang w:eastAsia="en-US" w:bidi="hi-IN"/>
              </w:rPr>
              <w:t>,</w:t>
            </w:r>
            <w:r w:rsidRPr="00AD2316">
              <w:rPr>
                <w:rFonts w:eastAsia="SimSun"/>
                <w:lang w:eastAsia="en-US" w:bidi="hi-IN"/>
              </w:rPr>
              <w:t xml:space="preserve"> naudojami vykdant tarnybą ir mokomieji treniruočių ginklai (UTM arba FX tipo)</w:t>
            </w:r>
          </w:p>
          <w:p w14:paraId="61D33EDF" w14:textId="77777777" w:rsidR="00025185" w:rsidRPr="00AD2316" w:rsidRDefault="00025185" w:rsidP="00DC094F">
            <w:pPr>
              <w:numPr>
                <w:ilvl w:val="0"/>
                <w:numId w:val="31"/>
              </w:numPr>
              <w:suppressAutoHyphens/>
              <w:autoSpaceDN w:val="0"/>
              <w:ind w:left="0" w:firstLine="30"/>
              <w:textAlignment w:val="baseline"/>
              <w:rPr>
                <w:rFonts w:eastAsia="SimSun"/>
                <w:lang w:eastAsia="en-US" w:bidi="hi-IN"/>
              </w:rPr>
            </w:pPr>
            <w:r w:rsidRPr="00AD2316">
              <w:rPr>
                <w:rFonts w:eastAsia="SimSun"/>
                <w:lang w:eastAsia="en-US" w:bidi="hi-IN"/>
              </w:rPr>
              <w:t>Šaunamųjų ginklų ir peilių maketai</w:t>
            </w:r>
          </w:p>
          <w:p w14:paraId="001FEAED" w14:textId="77777777" w:rsidR="00F05979" w:rsidRPr="00AD2316" w:rsidRDefault="00F05979" w:rsidP="00DC094F">
            <w:pPr>
              <w:numPr>
                <w:ilvl w:val="0"/>
                <w:numId w:val="31"/>
              </w:numPr>
              <w:suppressAutoHyphens/>
              <w:autoSpaceDN w:val="0"/>
              <w:ind w:left="0" w:firstLine="30"/>
              <w:textAlignment w:val="baseline"/>
              <w:rPr>
                <w:rFonts w:eastAsia="SimSun"/>
                <w:lang w:eastAsia="en-US" w:bidi="hi-IN"/>
              </w:rPr>
            </w:pPr>
            <w:r w:rsidRPr="00AD2316">
              <w:rPr>
                <w:rFonts w:eastAsia="SimSun"/>
                <w:lang w:eastAsia="en-US" w:bidi="hi-IN"/>
              </w:rPr>
              <w:t>Šoviniai (</w:t>
            </w:r>
            <w:r w:rsidR="00025185" w:rsidRPr="00AD2316">
              <w:rPr>
                <w:rFonts w:eastAsia="SimSun"/>
                <w:lang w:eastAsia="en-US" w:bidi="hi-IN"/>
              </w:rPr>
              <w:t>k</w:t>
            </w:r>
            <w:r w:rsidRPr="00AD2316">
              <w:rPr>
                <w:rFonts w:eastAsia="SimSun"/>
                <w:lang w:eastAsia="en-US" w:bidi="hi-IN"/>
              </w:rPr>
              <w:t>oviniai, mokomieji</w:t>
            </w:r>
            <w:r w:rsidR="00025185" w:rsidRPr="00AD2316">
              <w:rPr>
                <w:rFonts w:eastAsia="SimSun"/>
                <w:lang w:eastAsia="en-US" w:bidi="hi-IN"/>
              </w:rPr>
              <w:t>, garsiniai-imitaciniai ir kt.</w:t>
            </w:r>
            <w:r w:rsidRPr="00AD2316">
              <w:rPr>
                <w:rFonts w:eastAsia="SimSun"/>
                <w:lang w:eastAsia="en-US" w:bidi="hi-IN"/>
              </w:rPr>
              <w:t>)</w:t>
            </w:r>
          </w:p>
          <w:p w14:paraId="63842784" w14:textId="77777777" w:rsidR="00025185" w:rsidRPr="00AD2316" w:rsidRDefault="00025185" w:rsidP="00DC094F">
            <w:pPr>
              <w:numPr>
                <w:ilvl w:val="0"/>
                <w:numId w:val="31"/>
              </w:numPr>
              <w:suppressAutoHyphens/>
              <w:autoSpaceDN w:val="0"/>
              <w:ind w:left="0" w:firstLine="30"/>
              <w:textAlignment w:val="baseline"/>
              <w:rPr>
                <w:rFonts w:eastAsia="SimSun"/>
                <w:lang w:eastAsia="en-US" w:bidi="hi-IN"/>
              </w:rPr>
            </w:pPr>
            <w:r w:rsidRPr="00AD2316">
              <w:t>Dūminiai, dujiniai ir garsiniai sprogstamieji užtaisai</w:t>
            </w:r>
          </w:p>
          <w:p w14:paraId="5FECCD3E" w14:textId="77777777" w:rsidR="00025185" w:rsidRPr="00AD2316" w:rsidRDefault="00025185" w:rsidP="00DC094F">
            <w:pPr>
              <w:numPr>
                <w:ilvl w:val="0"/>
                <w:numId w:val="31"/>
              </w:numPr>
              <w:suppressAutoHyphens/>
              <w:autoSpaceDN w:val="0"/>
              <w:ind w:left="0" w:firstLine="30"/>
              <w:textAlignment w:val="baseline"/>
              <w:rPr>
                <w:rFonts w:eastAsia="SimSun"/>
                <w:lang w:eastAsia="en-US" w:bidi="hi-IN"/>
              </w:rPr>
            </w:pPr>
            <w:r w:rsidRPr="00AD2316">
              <w:rPr>
                <w:rFonts w:eastAsia="SimSun"/>
                <w:lang w:eastAsia="en-US" w:bidi="hi-IN"/>
              </w:rPr>
              <w:t>Taikiniai</w:t>
            </w:r>
          </w:p>
          <w:p w14:paraId="1A8AA708" w14:textId="77777777" w:rsidR="00BB4615" w:rsidRPr="00AD2316" w:rsidRDefault="00BB4615" w:rsidP="00DC094F">
            <w:pPr>
              <w:numPr>
                <w:ilvl w:val="0"/>
                <w:numId w:val="31"/>
              </w:numPr>
              <w:suppressAutoHyphens/>
              <w:autoSpaceDN w:val="0"/>
              <w:ind w:left="0" w:firstLine="30"/>
              <w:textAlignment w:val="baseline"/>
              <w:rPr>
                <w:rFonts w:eastAsia="SimSun"/>
                <w:lang w:eastAsia="en-US" w:bidi="hi-IN"/>
              </w:rPr>
            </w:pPr>
            <w:proofErr w:type="spellStart"/>
            <w:r w:rsidRPr="00AD2316">
              <w:rPr>
                <w:rFonts w:eastAsia="SimSun"/>
                <w:lang w:eastAsia="en-US" w:bidi="hi-IN"/>
              </w:rPr>
              <w:t>Antiriaušiniai</w:t>
            </w:r>
            <w:proofErr w:type="spellEnd"/>
            <w:r w:rsidRPr="00AD2316">
              <w:rPr>
                <w:rFonts w:eastAsia="SimSun"/>
                <w:lang w:eastAsia="en-US" w:bidi="hi-IN"/>
              </w:rPr>
              <w:t xml:space="preserve"> apsaugos komplektai</w:t>
            </w:r>
            <w:r w:rsidR="00025185" w:rsidRPr="00AD2316">
              <w:rPr>
                <w:rFonts w:eastAsia="SimSun"/>
                <w:lang w:eastAsia="en-US" w:bidi="hi-IN"/>
              </w:rPr>
              <w:t xml:space="preserve"> su tarnybiniais diržais</w:t>
            </w:r>
          </w:p>
          <w:p w14:paraId="543699C6" w14:textId="77777777" w:rsidR="00BB4615" w:rsidRPr="00AD2316" w:rsidRDefault="00BB4615" w:rsidP="00DC094F">
            <w:pPr>
              <w:pStyle w:val="ListParagraph"/>
              <w:numPr>
                <w:ilvl w:val="0"/>
                <w:numId w:val="31"/>
              </w:numPr>
              <w:ind w:left="0" w:firstLine="30"/>
              <w:rPr>
                <w:rFonts w:eastAsia="SimSun"/>
                <w:lang w:eastAsia="en-US" w:bidi="hi-IN"/>
              </w:rPr>
            </w:pPr>
            <w:r w:rsidRPr="00AD2316">
              <w:rPr>
                <w:rFonts w:eastAsia="SimSun"/>
                <w:lang w:eastAsia="en-US" w:bidi="hi-IN"/>
              </w:rPr>
              <w:lastRenderedPageBreak/>
              <w:t>Neperšaunamos liemenės</w:t>
            </w:r>
          </w:p>
          <w:p w14:paraId="4DB61FCA" w14:textId="77777777" w:rsidR="00BB4615" w:rsidRPr="00AD2316" w:rsidRDefault="00BB4615" w:rsidP="00DC094F">
            <w:pPr>
              <w:numPr>
                <w:ilvl w:val="0"/>
                <w:numId w:val="31"/>
              </w:numPr>
              <w:suppressAutoHyphens/>
              <w:autoSpaceDN w:val="0"/>
              <w:ind w:left="0" w:firstLine="30"/>
              <w:textAlignment w:val="baseline"/>
              <w:rPr>
                <w:rFonts w:eastAsia="SimSun"/>
                <w:lang w:eastAsia="en-US" w:bidi="hi-IN"/>
              </w:rPr>
            </w:pPr>
            <w:r w:rsidRPr="00AD2316">
              <w:rPr>
                <w:rFonts w:eastAsia="SimSun"/>
                <w:lang w:eastAsia="en-US" w:bidi="hi-IN"/>
              </w:rPr>
              <w:t>Tarnybinis transportas</w:t>
            </w:r>
          </w:p>
          <w:p w14:paraId="5EEE6092" w14:textId="77777777" w:rsidR="00BB4615" w:rsidRPr="00AD2316" w:rsidRDefault="00BB4615" w:rsidP="00DC094F">
            <w:pPr>
              <w:numPr>
                <w:ilvl w:val="0"/>
                <w:numId w:val="31"/>
              </w:numPr>
              <w:suppressAutoHyphens/>
              <w:autoSpaceDN w:val="0"/>
              <w:ind w:left="0" w:firstLine="30"/>
              <w:textAlignment w:val="baseline"/>
              <w:rPr>
                <w:rFonts w:eastAsia="SimSun"/>
                <w:lang w:eastAsia="en-US" w:bidi="hi-IN"/>
              </w:rPr>
            </w:pPr>
            <w:r w:rsidRPr="00AD2316">
              <w:rPr>
                <w:rFonts w:eastAsia="SimSun"/>
                <w:lang w:eastAsia="en-US" w:bidi="hi-IN"/>
              </w:rPr>
              <w:t>Radijo stotys</w:t>
            </w:r>
          </w:p>
          <w:p w14:paraId="79FBB939" w14:textId="77777777" w:rsidR="00BB4615" w:rsidRPr="00AD2316" w:rsidRDefault="004139C1" w:rsidP="00DC094F">
            <w:pPr>
              <w:numPr>
                <w:ilvl w:val="0"/>
                <w:numId w:val="31"/>
              </w:numPr>
              <w:suppressAutoHyphens/>
              <w:autoSpaceDN w:val="0"/>
              <w:ind w:left="0" w:firstLine="30"/>
              <w:textAlignment w:val="baseline"/>
              <w:rPr>
                <w:rFonts w:eastAsia="SimSun"/>
                <w:lang w:eastAsia="en-US" w:bidi="hi-IN"/>
              </w:rPr>
            </w:pPr>
            <w:r w:rsidRPr="00AD2316">
              <w:rPr>
                <w:rFonts w:eastAsia="SimSun"/>
                <w:lang w:eastAsia="en-US" w:bidi="hi-IN"/>
              </w:rPr>
              <w:t>Rankiniai ž</w:t>
            </w:r>
            <w:r w:rsidR="00BB4615" w:rsidRPr="00AD2316">
              <w:rPr>
                <w:rFonts w:eastAsia="SimSun"/>
                <w:lang w:eastAsia="en-US" w:bidi="hi-IN"/>
              </w:rPr>
              <w:t>ibintuvėliai</w:t>
            </w:r>
          </w:p>
          <w:p w14:paraId="48FDA708" w14:textId="77777777" w:rsidR="00BB4615" w:rsidRPr="00AD2316" w:rsidRDefault="00BB4615" w:rsidP="00DC094F">
            <w:pPr>
              <w:numPr>
                <w:ilvl w:val="0"/>
                <w:numId w:val="31"/>
              </w:numPr>
              <w:suppressAutoHyphens/>
              <w:autoSpaceDN w:val="0"/>
              <w:ind w:left="0" w:firstLine="30"/>
              <w:textAlignment w:val="baseline"/>
            </w:pPr>
            <w:r w:rsidRPr="00AD2316">
              <w:rPr>
                <w:rFonts w:eastAsia="SimSun"/>
                <w:lang w:eastAsia="en-US" w:bidi="hi-IN"/>
              </w:rPr>
              <w:t>Vienkartinės pirštinės, skirtos asmenų ir daiktų patikrinimui</w:t>
            </w:r>
          </w:p>
        </w:tc>
      </w:tr>
      <w:tr w:rsidR="00BB4615" w:rsidRPr="00AD2316" w14:paraId="021225A1" w14:textId="77777777" w:rsidTr="00CE4529">
        <w:trPr>
          <w:trHeight w:val="57"/>
          <w:jc w:val="center"/>
        </w:trPr>
        <w:tc>
          <w:tcPr>
            <w:tcW w:w="947" w:type="pct"/>
          </w:tcPr>
          <w:p w14:paraId="3447CBFD" w14:textId="77777777" w:rsidR="00BB4615" w:rsidRPr="00AD2316" w:rsidRDefault="00BB4615" w:rsidP="005D10C7">
            <w:pPr>
              <w:pStyle w:val="2vidutinistinklelis1"/>
              <w:widowControl w:val="0"/>
            </w:pPr>
            <w:r w:rsidRPr="00AD2316">
              <w:lastRenderedPageBreak/>
              <w:t>Reikalavimai teorinio ir praktinio mokymo vietai</w:t>
            </w:r>
          </w:p>
        </w:tc>
        <w:tc>
          <w:tcPr>
            <w:tcW w:w="4053" w:type="pct"/>
            <w:gridSpan w:val="2"/>
          </w:tcPr>
          <w:p w14:paraId="416969B9" w14:textId="77777777" w:rsidR="00BB4615" w:rsidRPr="00AD2316" w:rsidRDefault="00BB4615" w:rsidP="00DC094F">
            <w:pPr>
              <w:widowControl w:val="0"/>
              <w:jc w:val="both"/>
            </w:pPr>
            <w:r w:rsidRPr="00AD2316">
              <w:t>Klasė ar kita mokymui(</w:t>
            </w:r>
            <w:proofErr w:type="spellStart"/>
            <w:r w:rsidRPr="00AD2316">
              <w:t>si</w:t>
            </w:r>
            <w:proofErr w:type="spellEnd"/>
            <w:r w:rsidRPr="00AD2316">
              <w:t>) pritaikyta patalpa su techninėmis priemonėmis (kompiuteriu, daugialype terpe) mokymo(</w:t>
            </w:r>
            <w:proofErr w:type="spellStart"/>
            <w:r w:rsidRPr="00AD2316">
              <w:t>si</w:t>
            </w:r>
            <w:proofErr w:type="spellEnd"/>
            <w:r w:rsidRPr="00AD2316">
              <w:t>) medžiagai pateikti.</w:t>
            </w:r>
          </w:p>
          <w:p w14:paraId="18DAFB87" w14:textId="77777777" w:rsidR="00E14AF1" w:rsidRDefault="00BB4615" w:rsidP="00DC094F">
            <w:pPr>
              <w:widowControl w:val="0"/>
              <w:jc w:val="both"/>
            </w:pPr>
            <w:r w:rsidRPr="00AD2316">
              <w:t>Sporto salė</w:t>
            </w:r>
            <w:r w:rsidR="00483092" w:rsidRPr="00AD2316">
              <w:t xml:space="preserve"> su </w:t>
            </w:r>
            <w:r w:rsidR="00E71FD8" w:rsidRPr="00AD2316">
              <w:t>imtynių kilimu (tatamiu)</w:t>
            </w:r>
            <w:r w:rsidRPr="00AD2316">
              <w:t>.</w:t>
            </w:r>
          </w:p>
          <w:p w14:paraId="0495CE25" w14:textId="176500C3" w:rsidR="00BB4615" w:rsidRPr="00AD2316" w:rsidRDefault="00377163" w:rsidP="00DC094F">
            <w:pPr>
              <w:widowControl w:val="0"/>
              <w:jc w:val="both"/>
            </w:pPr>
            <w:r w:rsidRPr="00AD2316">
              <w:t>Specializuotos pra</w:t>
            </w:r>
            <w:r w:rsidR="00E71FD8" w:rsidRPr="00AD2316">
              <w:t>ktinių užsiėmimų</w:t>
            </w:r>
            <w:r w:rsidRPr="00AD2316">
              <w:t xml:space="preserve"> </w:t>
            </w:r>
            <w:r w:rsidR="00483092" w:rsidRPr="00AD2316">
              <w:t>vietos</w:t>
            </w:r>
            <w:r w:rsidR="00DC094F" w:rsidRPr="00AD2316">
              <w:t xml:space="preserve"> (š</w:t>
            </w:r>
            <w:r w:rsidR="00E71FD8" w:rsidRPr="00AD2316">
              <w:t xml:space="preserve">audykla, automobilių stovėjimo aikštelė, </w:t>
            </w:r>
            <w:r w:rsidR="008C7194" w:rsidRPr="00AD2316">
              <w:t>į</w:t>
            </w:r>
            <w:r w:rsidR="008C7194" w:rsidRPr="00AD2316">
              <w:rPr>
                <w:rFonts w:eastAsia="SimSun"/>
                <w:lang w:eastAsia="en-US" w:bidi="hi-IN"/>
              </w:rPr>
              <w:t>vairios patalpos, esančios mokymo įstaigoje ir pan.</w:t>
            </w:r>
            <w:r w:rsidR="00E71FD8" w:rsidRPr="00AD2316">
              <w:t>)</w:t>
            </w:r>
            <w:r w:rsidRPr="00AD2316">
              <w:t>.</w:t>
            </w:r>
          </w:p>
        </w:tc>
      </w:tr>
      <w:tr w:rsidR="00BB4615" w:rsidRPr="00AD2316" w14:paraId="33ECB9E2" w14:textId="77777777" w:rsidTr="00CE4529">
        <w:trPr>
          <w:trHeight w:val="57"/>
          <w:jc w:val="center"/>
        </w:trPr>
        <w:tc>
          <w:tcPr>
            <w:tcW w:w="947" w:type="pct"/>
          </w:tcPr>
          <w:p w14:paraId="0D3A5035" w14:textId="77777777" w:rsidR="00BB4615" w:rsidRPr="00AD2316" w:rsidRDefault="00BB4615" w:rsidP="005D10C7">
            <w:pPr>
              <w:pStyle w:val="2vidutinistinklelis1"/>
              <w:widowControl w:val="0"/>
            </w:pPr>
            <w:bookmarkStart w:id="3" w:name="_Hlk20404047"/>
            <w:r w:rsidRPr="00AD2316">
              <w:t>Reikalavimai mokytojų dalykiniam pasirengimui (dalykinei kvalifikacijai)</w:t>
            </w:r>
          </w:p>
        </w:tc>
        <w:tc>
          <w:tcPr>
            <w:tcW w:w="4053" w:type="pct"/>
            <w:gridSpan w:val="2"/>
          </w:tcPr>
          <w:p w14:paraId="1123B602" w14:textId="77777777" w:rsidR="00BB4615" w:rsidRPr="00AD2316" w:rsidRDefault="00BB4615" w:rsidP="005D10C7">
            <w:pPr>
              <w:widowControl w:val="0"/>
              <w:jc w:val="both"/>
              <w:rPr>
                <w:rFonts w:eastAsia="Calibri"/>
                <w:lang w:eastAsia="en-US"/>
              </w:rPr>
            </w:pPr>
            <w:r w:rsidRPr="00AD2316">
              <w:rPr>
                <w:rFonts w:eastAsia="Calibri"/>
                <w:lang w:eastAsia="en-US"/>
              </w:rPr>
              <w:t>Modulį gali vesti mokytojas, turintis:</w:t>
            </w:r>
          </w:p>
          <w:p w14:paraId="220A3067" w14:textId="77777777" w:rsidR="00BB4615" w:rsidRPr="00AD2316" w:rsidRDefault="00BB4615" w:rsidP="005D10C7">
            <w:pPr>
              <w:widowControl w:val="0"/>
              <w:jc w:val="both"/>
              <w:rPr>
                <w:rFonts w:eastAsia="Calibri"/>
                <w:lang w:eastAsia="en-US"/>
              </w:rPr>
            </w:pPr>
            <w:r w:rsidRPr="00AD2316">
              <w:rPr>
                <w:rFonts w:eastAsia="Calibri"/>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BEFA729" w14:textId="6C8EDB17" w:rsidR="00BB4615" w:rsidRPr="00AD2316" w:rsidRDefault="00BB4615" w:rsidP="00C91A34">
            <w:pPr>
              <w:pStyle w:val="2vidutinistinklelis1"/>
              <w:widowControl w:val="0"/>
              <w:rPr>
                <w:i/>
                <w:iCs/>
                <w:color w:val="FF0000"/>
              </w:rPr>
            </w:pPr>
            <w:r w:rsidRPr="00AD2316">
              <w:t xml:space="preserve">2) </w:t>
            </w:r>
            <w:r w:rsidR="000026A1" w:rsidRPr="00AD2316">
              <w:t>ne mažesnę kaip 3 metų profesinę patirtį modulio kompetencijas atitinkančioje veiklos srityje</w:t>
            </w:r>
            <w:r w:rsidRPr="00AD2316">
              <w:t xml:space="preserve">. </w:t>
            </w:r>
          </w:p>
        </w:tc>
      </w:tr>
      <w:bookmarkEnd w:id="3"/>
    </w:tbl>
    <w:p w14:paraId="1BA3D737" w14:textId="77777777" w:rsidR="00FD5602" w:rsidRPr="00AD2316" w:rsidRDefault="00FD5602" w:rsidP="005D10C7">
      <w:pPr>
        <w:widowControl w:val="0"/>
      </w:pPr>
    </w:p>
    <w:p w14:paraId="778410B9" w14:textId="77777777" w:rsidR="004C6EE3" w:rsidRPr="00AD2316" w:rsidRDefault="004C6EE3" w:rsidP="005D10C7">
      <w:pPr>
        <w:widowControl w:val="0"/>
      </w:pPr>
    </w:p>
    <w:p w14:paraId="20828ECE" w14:textId="77777777" w:rsidR="00AC1192" w:rsidRPr="00AD2316" w:rsidRDefault="00AC1192" w:rsidP="005D10C7">
      <w:pPr>
        <w:widowControl w:val="0"/>
      </w:pPr>
      <w:r w:rsidRPr="00AD2316">
        <w:rPr>
          <w:b/>
        </w:rPr>
        <w:t>Modulio pavadinimas – „</w:t>
      </w:r>
      <w:r w:rsidR="004C6EE3" w:rsidRPr="00AD2316">
        <w:rPr>
          <w:b/>
          <w:bCs/>
        </w:rPr>
        <w:t>Įtariamųjų padarius nusikalstamą veiką ar laisvės bausmę atliekančių asmenų konvojavimas</w:t>
      </w:r>
      <w:r w:rsidRPr="00AD2316">
        <w:rPr>
          <w:b/>
        </w:rPr>
        <w:t>“</w:t>
      </w:r>
    </w:p>
    <w:tbl>
      <w:tblPr>
        <w:tblW w:w="5000" w:type="pct"/>
        <w:tblLook w:val="0000" w:firstRow="0" w:lastRow="0" w:firstColumn="0" w:lastColumn="0" w:noHBand="0" w:noVBand="0"/>
      </w:tblPr>
      <w:tblGrid>
        <w:gridCol w:w="2973"/>
        <w:gridCol w:w="3544"/>
        <w:gridCol w:w="9179"/>
      </w:tblGrid>
      <w:tr w:rsidR="00AC1192" w:rsidRPr="00AD2316" w14:paraId="7D5BEB23" w14:textId="77777777" w:rsidTr="00FD5602">
        <w:trPr>
          <w:trHeight w:val="57"/>
        </w:trPr>
        <w:tc>
          <w:tcPr>
            <w:tcW w:w="947" w:type="pct"/>
            <w:tcBorders>
              <w:top w:val="single" w:sz="4" w:space="0" w:color="000000"/>
              <w:left w:val="single" w:sz="4" w:space="0" w:color="000000"/>
              <w:bottom w:val="single" w:sz="4" w:space="0" w:color="000000"/>
            </w:tcBorders>
            <w:shd w:val="clear" w:color="auto" w:fill="auto"/>
          </w:tcPr>
          <w:p w14:paraId="4BAD4994" w14:textId="77777777" w:rsidR="00AC1192" w:rsidRPr="00AD2316" w:rsidRDefault="00AC1192" w:rsidP="005D10C7">
            <w:pPr>
              <w:pStyle w:val="NoSpacing"/>
              <w:widowControl w:val="0"/>
            </w:pPr>
            <w:r w:rsidRPr="00AD2316">
              <w:t>Valstybinis kodas</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14:paraId="51EC9D50" w14:textId="6EA9ADBE" w:rsidR="00AC1192" w:rsidRPr="00AD2316" w:rsidRDefault="006617F6" w:rsidP="005D10C7">
            <w:pPr>
              <w:pStyle w:val="NoSpacing"/>
              <w:widowControl w:val="0"/>
              <w:snapToGrid w:val="0"/>
            </w:pPr>
            <w:r w:rsidRPr="00B51134">
              <w:t>410320011</w:t>
            </w:r>
          </w:p>
        </w:tc>
      </w:tr>
      <w:tr w:rsidR="00AC1192" w:rsidRPr="00AD2316" w14:paraId="5E011186" w14:textId="77777777" w:rsidTr="00FD5602">
        <w:trPr>
          <w:trHeight w:val="57"/>
        </w:trPr>
        <w:tc>
          <w:tcPr>
            <w:tcW w:w="947" w:type="pct"/>
            <w:tcBorders>
              <w:top w:val="single" w:sz="4" w:space="0" w:color="000000"/>
              <w:left w:val="single" w:sz="4" w:space="0" w:color="000000"/>
              <w:bottom w:val="single" w:sz="4" w:space="0" w:color="000000"/>
            </w:tcBorders>
            <w:shd w:val="clear" w:color="auto" w:fill="auto"/>
          </w:tcPr>
          <w:p w14:paraId="4A589F31" w14:textId="77777777" w:rsidR="00AC1192" w:rsidRPr="00AD2316" w:rsidRDefault="00AC1192" w:rsidP="005D10C7">
            <w:pPr>
              <w:pStyle w:val="NoSpacing"/>
              <w:widowControl w:val="0"/>
            </w:pPr>
            <w:r w:rsidRPr="00AD2316">
              <w:t>Modulio LTKS lygis</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14:paraId="44DFEFD8" w14:textId="77777777" w:rsidR="00AC1192" w:rsidRPr="00AD2316" w:rsidRDefault="00D0376D" w:rsidP="005D10C7">
            <w:pPr>
              <w:pStyle w:val="NoSpacing"/>
              <w:widowControl w:val="0"/>
              <w:snapToGrid w:val="0"/>
            </w:pPr>
            <w:r w:rsidRPr="00AD2316">
              <w:t>I</w:t>
            </w:r>
            <w:r w:rsidR="006D20BD" w:rsidRPr="00AD2316">
              <w:t>V</w:t>
            </w:r>
          </w:p>
        </w:tc>
      </w:tr>
      <w:tr w:rsidR="00AC1192" w:rsidRPr="00AD2316" w14:paraId="14E32CFA" w14:textId="77777777" w:rsidTr="00FD5602">
        <w:trPr>
          <w:trHeight w:val="57"/>
        </w:trPr>
        <w:tc>
          <w:tcPr>
            <w:tcW w:w="947" w:type="pct"/>
            <w:tcBorders>
              <w:top w:val="single" w:sz="4" w:space="0" w:color="000000"/>
              <w:left w:val="single" w:sz="4" w:space="0" w:color="000000"/>
              <w:bottom w:val="single" w:sz="4" w:space="0" w:color="000000"/>
            </w:tcBorders>
            <w:shd w:val="clear" w:color="auto" w:fill="auto"/>
          </w:tcPr>
          <w:p w14:paraId="6A0A3CA3" w14:textId="77777777" w:rsidR="00AC1192" w:rsidRPr="00AD2316" w:rsidRDefault="00AC1192" w:rsidP="005D10C7">
            <w:pPr>
              <w:pStyle w:val="NoSpacing"/>
              <w:widowControl w:val="0"/>
            </w:pPr>
            <w:r w:rsidRPr="00AD2316">
              <w:t>Apimtis mokymosi kreditais</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14:paraId="25C515D4" w14:textId="77777777" w:rsidR="00AC1192" w:rsidRPr="00AD2316" w:rsidRDefault="00493DD6" w:rsidP="005D10C7">
            <w:pPr>
              <w:pStyle w:val="NoSpacing"/>
              <w:widowControl w:val="0"/>
            </w:pPr>
            <w:r w:rsidRPr="00AD2316">
              <w:t>5</w:t>
            </w:r>
          </w:p>
        </w:tc>
      </w:tr>
      <w:tr w:rsidR="00664954" w:rsidRPr="00AD2316" w14:paraId="6EE29FC7" w14:textId="77777777" w:rsidTr="00FD5602">
        <w:trPr>
          <w:trHeight w:val="57"/>
        </w:trPr>
        <w:tc>
          <w:tcPr>
            <w:tcW w:w="947" w:type="pct"/>
            <w:tcBorders>
              <w:top w:val="single" w:sz="4" w:space="0" w:color="000000"/>
              <w:left w:val="single" w:sz="4" w:space="0" w:color="000000"/>
              <w:bottom w:val="single" w:sz="4" w:space="0" w:color="000000"/>
            </w:tcBorders>
            <w:shd w:val="clear" w:color="auto" w:fill="auto"/>
          </w:tcPr>
          <w:p w14:paraId="6A4126D1" w14:textId="77777777" w:rsidR="00664954" w:rsidRPr="00AD2316" w:rsidRDefault="00664954" w:rsidP="005D10C7">
            <w:pPr>
              <w:pStyle w:val="NoSpacing"/>
              <w:widowControl w:val="0"/>
            </w:pPr>
            <w:r w:rsidRPr="00AD2316">
              <w:t>Asmens pasirengimo mokytis modulyje reikalavimai (jei taikoma)</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14:paraId="607B2260" w14:textId="77777777" w:rsidR="00664954" w:rsidRPr="00AD2316" w:rsidRDefault="00664954" w:rsidP="005D10C7">
            <w:pPr>
              <w:pStyle w:val="NoSpacing"/>
              <w:widowControl w:val="0"/>
            </w:pPr>
            <w:r w:rsidRPr="00AD2316">
              <w:t>Netaikoma</w:t>
            </w:r>
          </w:p>
        </w:tc>
      </w:tr>
      <w:tr w:rsidR="00AC1192" w:rsidRPr="00AD2316" w14:paraId="3CA130A4" w14:textId="77777777" w:rsidTr="00CE4529">
        <w:trPr>
          <w:trHeight w:val="57"/>
        </w:trPr>
        <w:tc>
          <w:tcPr>
            <w:tcW w:w="947" w:type="pct"/>
            <w:tcBorders>
              <w:top w:val="single" w:sz="4" w:space="0" w:color="000000"/>
              <w:left w:val="single" w:sz="4" w:space="0" w:color="000000"/>
              <w:bottom w:val="single" w:sz="4" w:space="0" w:color="000000"/>
            </w:tcBorders>
            <w:shd w:val="clear" w:color="auto" w:fill="F2F2F2"/>
          </w:tcPr>
          <w:p w14:paraId="07188C82" w14:textId="77777777" w:rsidR="00AC1192" w:rsidRPr="00AD2316" w:rsidRDefault="00AC1192" w:rsidP="005D10C7">
            <w:pPr>
              <w:pStyle w:val="NoSpacing"/>
              <w:widowControl w:val="0"/>
            </w:pPr>
            <w:r w:rsidRPr="00AD2316">
              <w:t>Kompetencijos</w:t>
            </w:r>
          </w:p>
        </w:tc>
        <w:tc>
          <w:tcPr>
            <w:tcW w:w="1129" w:type="pct"/>
            <w:tcBorders>
              <w:top w:val="single" w:sz="4" w:space="0" w:color="000000"/>
              <w:left w:val="single" w:sz="4" w:space="0" w:color="000000"/>
              <w:bottom w:val="single" w:sz="4" w:space="0" w:color="000000"/>
            </w:tcBorders>
            <w:shd w:val="clear" w:color="auto" w:fill="F2F2F2"/>
          </w:tcPr>
          <w:p w14:paraId="53D30A67" w14:textId="77777777" w:rsidR="00AC1192" w:rsidRPr="00AD2316" w:rsidRDefault="00AC1192" w:rsidP="005D10C7">
            <w:pPr>
              <w:pStyle w:val="NoSpacing"/>
              <w:widowControl w:val="0"/>
            </w:pPr>
            <w:r w:rsidRPr="00AD2316">
              <w:rPr>
                <w:bCs/>
                <w:iCs/>
              </w:rPr>
              <w:t>Mokymosi rezultatai</w:t>
            </w:r>
          </w:p>
        </w:tc>
        <w:tc>
          <w:tcPr>
            <w:tcW w:w="2924" w:type="pct"/>
            <w:tcBorders>
              <w:top w:val="single" w:sz="4" w:space="0" w:color="000000"/>
              <w:left w:val="single" w:sz="4" w:space="0" w:color="000000"/>
              <w:bottom w:val="single" w:sz="4" w:space="0" w:color="000000"/>
              <w:right w:val="single" w:sz="4" w:space="0" w:color="000000"/>
            </w:tcBorders>
            <w:shd w:val="clear" w:color="auto" w:fill="F2F2F2"/>
          </w:tcPr>
          <w:p w14:paraId="6242ED94" w14:textId="77777777" w:rsidR="00AC1192" w:rsidRPr="00AD2316" w:rsidRDefault="00AC1192" w:rsidP="005D10C7">
            <w:pPr>
              <w:pStyle w:val="NoSpacing"/>
              <w:widowControl w:val="0"/>
            </w:pPr>
            <w:r w:rsidRPr="00AD2316">
              <w:rPr>
                <w:bCs/>
                <w:iCs/>
              </w:rPr>
              <w:t>Rekomenduojamas turinys mokymosi rezultatams pasiekti</w:t>
            </w:r>
          </w:p>
        </w:tc>
      </w:tr>
      <w:tr w:rsidR="00CB3E45" w:rsidRPr="00AD2316" w14:paraId="44DE5838" w14:textId="77777777" w:rsidTr="00CE4529">
        <w:trPr>
          <w:trHeight w:val="57"/>
        </w:trPr>
        <w:tc>
          <w:tcPr>
            <w:tcW w:w="947" w:type="pct"/>
            <w:vMerge w:val="restart"/>
            <w:tcBorders>
              <w:top w:val="single" w:sz="4" w:space="0" w:color="000000"/>
              <w:left w:val="single" w:sz="4" w:space="0" w:color="000000"/>
            </w:tcBorders>
            <w:shd w:val="clear" w:color="auto" w:fill="auto"/>
          </w:tcPr>
          <w:p w14:paraId="0ED3D04F" w14:textId="77777777" w:rsidR="00CB3E45" w:rsidRPr="00AD2316" w:rsidRDefault="00CB3E45" w:rsidP="005D10C7">
            <w:pPr>
              <w:pStyle w:val="NoSpacing"/>
              <w:widowControl w:val="0"/>
            </w:pPr>
            <w:r w:rsidRPr="00AD2316">
              <w:t xml:space="preserve">1. Pervežti suimtuosius ir nuteistuosius asmenis į laisvės atlikimo vietas ir iš jų. </w:t>
            </w:r>
          </w:p>
        </w:tc>
        <w:tc>
          <w:tcPr>
            <w:tcW w:w="1129" w:type="pct"/>
            <w:tcBorders>
              <w:top w:val="single" w:sz="4" w:space="0" w:color="000000"/>
              <w:left w:val="single" w:sz="4" w:space="0" w:color="000000"/>
              <w:bottom w:val="single" w:sz="4" w:space="0" w:color="000000"/>
            </w:tcBorders>
            <w:shd w:val="clear" w:color="auto" w:fill="auto"/>
          </w:tcPr>
          <w:p w14:paraId="6EEB1A2C" w14:textId="77777777" w:rsidR="00CB3E45" w:rsidRPr="00AD2316" w:rsidRDefault="00CB3E45" w:rsidP="005D10C7">
            <w:pPr>
              <w:pStyle w:val="NoSpacing"/>
              <w:widowControl w:val="0"/>
            </w:pPr>
            <w:r w:rsidRPr="00AD2316">
              <w:t xml:space="preserve">1.1. </w:t>
            </w:r>
            <w:r w:rsidR="004B0E51" w:rsidRPr="00AD2316">
              <w:t>Apibūdinti</w:t>
            </w:r>
            <w:r w:rsidRPr="00AD2316">
              <w:t xml:space="preserve"> ginkluotą nuteistųjų ir suimtų asmenų sargybą pagal specialią schemą ir planą, pervežant iš kardomojo suėmimo vietų į laisvės atėmimo bausmės atlikimo vietas ir atgal.</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14:paraId="4C580205" w14:textId="77777777" w:rsidR="00CB3E45" w:rsidRPr="00AD2316" w:rsidRDefault="00CB3E45" w:rsidP="005D10C7">
            <w:pPr>
              <w:ind w:left="315" w:hanging="280"/>
              <w:rPr>
                <w:b/>
              </w:rPr>
            </w:pPr>
            <w:r w:rsidRPr="00AD2316">
              <w:rPr>
                <w:b/>
              </w:rPr>
              <w:t xml:space="preserve">Tema. </w:t>
            </w:r>
            <w:r w:rsidRPr="00AD2316">
              <w:rPr>
                <w:b/>
                <w:i/>
              </w:rPr>
              <w:t>Konvojavimo samprata</w:t>
            </w:r>
          </w:p>
          <w:p w14:paraId="6752535B" w14:textId="77777777" w:rsidR="00CB3E45" w:rsidRPr="00AD2316" w:rsidRDefault="00CB3E45" w:rsidP="005D10C7">
            <w:pPr>
              <w:numPr>
                <w:ilvl w:val="0"/>
                <w:numId w:val="9"/>
              </w:numPr>
              <w:ind w:left="315" w:hanging="280"/>
              <w:jc w:val="both"/>
            </w:pPr>
            <w:r w:rsidRPr="00AD2316">
              <w:t>Pagrindinės konvojavimo taisyklių sąvokos</w:t>
            </w:r>
          </w:p>
          <w:p w14:paraId="5C54A638" w14:textId="77777777" w:rsidR="00CB3E45" w:rsidRPr="00AD2316" w:rsidRDefault="00CB3E45" w:rsidP="005D10C7">
            <w:pPr>
              <w:numPr>
                <w:ilvl w:val="0"/>
                <w:numId w:val="9"/>
              </w:numPr>
              <w:ind w:left="315" w:hanging="280"/>
              <w:jc w:val="both"/>
            </w:pPr>
            <w:r w:rsidRPr="00AD2316">
              <w:t>Konvojavimo tarnybos organizacinis pagrindas</w:t>
            </w:r>
          </w:p>
          <w:p w14:paraId="36799C38" w14:textId="77777777" w:rsidR="00CB3E45" w:rsidRPr="00AD2316" w:rsidRDefault="00CB3E45" w:rsidP="005D10C7">
            <w:pPr>
              <w:numPr>
                <w:ilvl w:val="0"/>
                <w:numId w:val="9"/>
              </w:numPr>
              <w:ind w:left="315" w:hanging="280"/>
              <w:jc w:val="both"/>
            </w:pPr>
            <w:r w:rsidRPr="00AD2316">
              <w:t>Konvojaus rūšys</w:t>
            </w:r>
          </w:p>
          <w:p w14:paraId="726ADD11" w14:textId="77777777" w:rsidR="00CB3E45" w:rsidRPr="00AD2316" w:rsidRDefault="00CB3E45" w:rsidP="005D10C7">
            <w:pPr>
              <w:ind w:left="315" w:hanging="280"/>
              <w:rPr>
                <w:b/>
              </w:rPr>
            </w:pPr>
            <w:r w:rsidRPr="00AD2316">
              <w:rPr>
                <w:b/>
              </w:rPr>
              <w:t xml:space="preserve">Tema. </w:t>
            </w:r>
            <w:r w:rsidRPr="00AD2316">
              <w:rPr>
                <w:b/>
                <w:i/>
              </w:rPr>
              <w:t>Konvojaus pareigūnų pareigos</w:t>
            </w:r>
          </w:p>
          <w:p w14:paraId="08AFD562" w14:textId="77777777" w:rsidR="00CB3E45" w:rsidRPr="00AD2316" w:rsidRDefault="00CB3E45" w:rsidP="005D10C7">
            <w:pPr>
              <w:numPr>
                <w:ilvl w:val="0"/>
                <w:numId w:val="9"/>
              </w:numPr>
              <w:ind w:left="315" w:hanging="280"/>
              <w:jc w:val="both"/>
            </w:pPr>
            <w:r w:rsidRPr="00AD2316">
              <w:rPr>
                <w:iCs/>
              </w:rPr>
              <w:t>Konvojaus viršininko pareigos</w:t>
            </w:r>
          </w:p>
          <w:p w14:paraId="5C99BBFC" w14:textId="77777777" w:rsidR="00CB3E45" w:rsidRPr="00AD2316" w:rsidRDefault="00CB3E45" w:rsidP="005D10C7">
            <w:pPr>
              <w:numPr>
                <w:ilvl w:val="0"/>
                <w:numId w:val="9"/>
              </w:numPr>
              <w:ind w:left="315" w:hanging="280"/>
              <w:jc w:val="both"/>
            </w:pPr>
            <w:r w:rsidRPr="00AD2316">
              <w:rPr>
                <w:iCs/>
              </w:rPr>
              <w:t>Konvojaus viršininko padėjėjo pareigos</w:t>
            </w:r>
          </w:p>
          <w:p w14:paraId="10CD92E8" w14:textId="77777777" w:rsidR="00CB3E45" w:rsidRPr="00AD2316" w:rsidRDefault="00CB3E45" w:rsidP="005D10C7">
            <w:pPr>
              <w:numPr>
                <w:ilvl w:val="0"/>
                <w:numId w:val="9"/>
              </w:numPr>
              <w:ind w:left="315" w:hanging="280"/>
              <w:jc w:val="both"/>
            </w:pPr>
            <w:r w:rsidRPr="00AD2316">
              <w:rPr>
                <w:iCs/>
              </w:rPr>
              <w:t>Konvojuotojo pareigos. Konvojuotojo – vairuotojo pareigos</w:t>
            </w:r>
          </w:p>
          <w:p w14:paraId="39899863" w14:textId="77777777" w:rsidR="00CB3E45" w:rsidRPr="00AD2316" w:rsidRDefault="00CB3E45" w:rsidP="005D10C7">
            <w:pPr>
              <w:numPr>
                <w:ilvl w:val="0"/>
                <w:numId w:val="9"/>
              </w:numPr>
              <w:ind w:left="315" w:hanging="280"/>
              <w:jc w:val="both"/>
            </w:pPr>
            <w:r w:rsidRPr="00AD2316">
              <w:rPr>
                <w:iCs/>
              </w:rPr>
              <w:t>Kinologo pareigos</w:t>
            </w:r>
          </w:p>
          <w:p w14:paraId="6EA7DA17" w14:textId="77777777" w:rsidR="00CB3E45" w:rsidRPr="00AD2316" w:rsidRDefault="00CB3E45" w:rsidP="005D10C7">
            <w:pPr>
              <w:pStyle w:val="NoSpacing"/>
              <w:widowControl w:val="0"/>
              <w:numPr>
                <w:ilvl w:val="0"/>
                <w:numId w:val="9"/>
              </w:numPr>
              <w:ind w:left="315" w:hanging="280"/>
            </w:pPr>
            <w:r w:rsidRPr="00AD2316">
              <w:rPr>
                <w:iCs/>
              </w:rPr>
              <w:lastRenderedPageBreak/>
              <w:t>Konvojaus pareigūno atsakomybė</w:t>
            </w:r>
          </w:p>
          <w:p w14:paraId="3866932D" w14:textId="77777777" w:rsidR="00CB3E45" w:rsidRPr="00AD2316" w:rsidRDefault="00CB3E45" w:rsidP="005D10C7">
            <w:pPr>
              <w:tabs>
                <w:tab w:val="left" w:pos="318"/>
              </w:tabs>
              <w:ind w:left="315" w:hanging="280"/>
              <w:rPr>
                <w:b/>
              </w:rPr>
            </w:pPr>
            <w:r w:rsidRPr="00AD2316">
              <w:rPr>
                <w:b/>
              </w:rPr>
              <w:t xml:space="preserve">Tema. </w:t>
            </w:r>
            <w:r w:rsidRPr="00AD2316">
              <w:rPr>
                <w:b/>
                <w:i/>
              </w:rPr>
              <w:t>Konvojavimo vykdymo tvarka</w:t>
            </w:r>
          </w:p>
          <w:p w14:paraId="5228F1B3" w14:textId="77777777" w:rsidR="00CB3E45" w:rsidRPr="00AD2316" w:rsidRDefault="00CB3E45" w:rsidP="005D10C7">
            <w:pPr>
              <w:numPr>
                <w:ilvl w:val="0"/>
                <w:numId w:val="9"/>
              </w:numPr>
              <w:ind w:left="315" w:hanging="280"/>
              <w:jc w:val="both"/>
              <w:rPr>
                <w:b/>
              </w:rPr>
            </w:pPr>
            <w:r w:rsidRPr="00AD2316">
              <w:t>Pagrindas konvojui priimti arba nepriimti konvojuojamuosius</w:t>
            </w:r>
          </w:p>
          <w:p w14:paraId="07CD3D64" w14:textId="77777777" w:rsidR="00CB3E45" w:rsidRPr="00AD2316" w:rsidRDefault="00CB3E45" w:rsidP="005D10C7">
            <w:pPr>
              <w:numPr>
                <w:ilvl w:val="0"/>
                <w:numId w:val="9"/>
              </w:numPr>
              <w:ind w:left="315" w:hanging="280"/>
              <w:jc w:val="both"/>
            </w:pPr>
            <w:r w:rsidRPr="00AD2316">
              <w:t>Atskiras konvojuojamųjų laikymas, konvojuojamųjų priėmimo į spec. ir kitokį transportą tvarka</w:t>
            </w:r>
          </w:p>
          <w:p w14:paraId="67B8E53D" w14:textId="77777777" w:rsidR="00CB3E45" w:rsidRPr="00AD2316" w:rsidRDefault="00CB3E45" w:rsidP="005D10C7">
            <w:pPr>
              <w:numPr>
                <w:ilvl w:val="0"/>
                <w:numId w:val="9"/>
              </w:numPr>
              <w:ind w:left="315" w:hanging="280"/>
              <w:jc w:val="both"/>
            </w:pPr>
            <w:r w:rsidRPr="00AD2316">
              <w:t>Konvojuotojo elgesio su konvojuojamaisiais taisyklės, režimo reikalavimai, taikomi konvojuojamiesiems</w:t>
            </w:r>
          </w:p>
          <w:p w14:paraId="3B3F530A" w14:textId="77777777" w:rsidR="00CB3E45" w:rsidRPr="00AD2316" w:rsidRDefault="00CB3E45" w:rsidP="005D10C7">
            <w:pPr>
              <w:numPr>
                <w:ilvl w:val="0"/>
                <w:numId w:val="9"/>
              </w:numPr>
              <w:ind w:left="315" w:hanging="280"/>
              <w:jc w:val="both"/>
            </w:pPr>
            <w:r w:rsidRPr="00AD2316">
              <w:t>Konvojavimo vykdymo eig</w:t>
            </w:r>
            <w:r w:rsidR="00BC194B" w:rsidRPr="00AD2316">
              <w:t>a</w:t>
            </w:r>
          </w:p>
          <w:p w14:paraId="07618678" w14:textId="77777777" w:rsidR="00CB3E45" w:rsidRPr="00AD2316" w:rsidRDefault="00CB3E45" w:rsidP="005D10C7">
            <w:pPr>
              <w:tabs>
                <w:tab w:val="left" w:pos="318"/>
              </w:tabs>
              <w:ind w:left="315" w:hanging="280"/>
              <w:rPr>
                <w:b/>
              </w:rPr>
            </w:pPr>
            <w:r w:rsidRPr="00AD2316">
              <w:rPr>
                <w:b/>
              </w:rPr>
              <w:t xml:space="preserve">Tema. </w:t>
            </w:r>
            <w:r w:rsidRPr="00AD2316">
              <w:rPr>
                <w:b/>
                <w:i/>
              </w:rPr>
              <w:t>Konvojavimo transporto priemonėmis ir pėsčiomis ypatumai</w:t>
            </w:r>
          </w:p>
          <w:p w14:paraId="43706948" w14:textId="77777777" w:rsidR="00CB3E45" w:rsidRPr="00AD2316" w:rsidRDefault="00CB3E45" w:rsidP="005D10C7">
            <w:pPr>
              <w:numPr>
                <w:ilvl w:val="0"/>
                <w:numId w:val="9"/>
              </w:numPr>
              <w:ind w:left="315" w:hanging="280"/>
              <w:jc w:val="both"/>
            </w:pPr>
            <w:r w:rsidRPr="00AD2316">
              <w:t>Konvojavimo spec</w:t>
            </w:r>
            <w:r w:rsidR="003C47C4" w:rsidRPr="00AD2316">
              <w:t>ialiuoju</w:t>
            </w:r>
            <w:r w:rsidRPr="00AD2316">
              <w:t xml:space="preserve"> automobiliu arba autobusu ypatumai</w:t>
            </w:r>
          </w:p>
          <w:p w14:paraId="4A83D821" w14:textId="77777777" w:rsidR="00CB3E45" w:rsidRPr="00AD2316" w:rsidRDefault="00CB3E45" w:rsidP="005D10C7">
            <w:pPr>
              <w:numPr>
                <w:ilvl w:val="0"/>
                <w:numId w:val="9"/>
              </w:numPr>
              <w:ind w:left="315" w:hanging="280"/>
              <w:jc w:val="both"/>
            </w:pPr>
            <w:r w:rsidRPr="00AD2316">
              <w:t>Konvojavimas kitomis transporto priemonėmis, konvojavimas pėsčiomis</w:t>
            </w:r>
          </w:p>
          <w:p w14:paraId="3F07562F" w14:textId="77777777" w:rsidR="00CB3E45" w:rsidRPr="00AD2316" w:rsidRDefault="00CB3E45" w:rsidP="005D10C7">
            <w:pPr>
              <w:ind w:left="315" w:hanging="280"/>
              <w:jc w:val="both"/>
              <w:rPr>
                <w:i/>
                <w:color w:val="5B9BD5" w:themeColor="accent1"/>
              </w:rPr>
            </w:pPr>
            <w:r w:rsidRPr="00AD2316">
              <w:rPr>
                <w:b/>
              </w:rPr>
              <w:t>Tema.</w:t>
            </w:r>
            <w:r w:rsidRPr="00AD2316">
              <w:rPr>
                <w:b/>
                <w:i/>
              </w:rPr>
              <w:t xml:space="preserve"> Atskirų konvojaus rūšių ypatumai</w:t>
            </w:r>
          </w:p>
          <w:p w14:paraId="17822E01" w14:textId="77777777" w:rsidR="00CB3E45" w:rsidRPr="00AD2316" w:rsidRDefault="00CB3E45" w:rsidP="005D10C7">
            <w:pPr>
              <w:pStyle w:val="NoSpacing"/>
              <w:widowControl w:val="0"/>
              <w:numPr>
                <w:ilvl w:val="0"/>
                <w:numId w:val="9"/>
              </w:numPr>
              <w:ind w:left="315" w:hanging="280"/>
            </w:pPr>
            <w:r w:rsidRPr="00AD2316">
              <w:t>Teisminio, procesinio, ypatingojo konvojaus ypatuma</w:t>
            </w:r>
            <w:r w:rsidR="00BC194B" w:rsidRPr="00AD2316">
              <w:t>i</w:t>
            </w:r>
          </w:p>
          <w:p w14:paraId="782BA989" w14:textId="77777777" w:rsidR="00C551F1" w:rsidRPr="00AD2316" w:rsidRDefault="00C551F1" w:rsidP="005D10C7">
            <w:pPr>
              <w:snapToGrid w:val="0"/>
              <w:ind w:left="315" w:hanging="280"/>
              <w:jc w:val="both"/>
              <w:rPr>
                <w:b/>
              </w:rPr>
            </w:pPr>
            <w:r w:rsidRPr="00AD2316">
              <w:rPr>
                <w:b/>
              </w:rPr>
              <w:t xml:space="preserve">Tema. </w:t>
            </w:r>
            <w:r w:rsidRPr="00AD2316">
              <w:rPr>
                <w:b/>
                <w:i/>
              </w:rPr>
              <w:t>Tarnybinių dokumentų rengimas ir įforminimas</w:t>
            </w:r>
          </w:p>
          <w:p w14:paraId="3E13F06B" w14:textId="77777777" w:rsidR="00C551F1" w:rsidRPr="00AD2316" w:rsidRDefault="00C551F1" w:rsidP="005D10C7">
            <w:pPr>
              <w:numPr>
                <w:ilvl w:val="0"/>
                <w:numId w:val="9"/>
              </w:numPr>
              <w:tabs>
                <w:tab w:val="left" w:pos="734"/>
              </w:tabs>
              <w:ind w:left="315" w:hanging="280"/>
              <w:jc w:val="both"/>
            </w:pPr>
            <w:r w:rsidRPr="00AD2316">
              <w:t>Tarnybinių dokumentų rengimo ir įforminimo reikalavimai</w:t>
            </w:r>
          </w:p>
          <w:p w14:paraId="1DFB1842" w14:textId="77777777" w:rsidR="00C551F1" w:rsidRPr="00AD2316" w:rsidRDefault="00C551F1" w:rsidP="005D10C7">
            <w:pPr>
              <w:numPr>
                <w:ilvl w:val="0"/>
                <w:numId w:val="9"/>
              </w:numPr>
              <w:ind w:left="315" w:hanging="280"/>
              <w:jc w:val="both"/>
            </w:pPr>
            <w:r w:rsidRPr="00AD2316">
              <w:rPr>
                <w:rFonts w:eastAsia="Calibri"/>
              </w:rPr>
              <w:t>Tarnybinių pranešimų turinys ir rašymas nurodyta tema</w:t>
            </w:r>
          </w:p>
        </w:tc>
      </w:tr>
      <w:tr w:rsidR="003D689C" w:rsidRPr="00AD2316" w14:paraId="4B72E9BB" w14:textId="77777777" w:rsidTr="00CE4529">
        <w:trPr>
          <w:trHeight w:val="57"/>
        </w:trPr>
        <w:tc>
          <w:tcPr>
            <w:tcW w:w="947" w:type="pct"/>
            <w:vMerge/>
            <w:tcBorders>
              <w:left w:val="single" w:sz="4" w:space="0" w:color="000000"/>
            </w:tcBorders>
            <w:shd w:val="clear" w:color="auto" w:fill="auto"/>
          </w:tcPr>
          <w:p w14:paraId="20EB37AF" w14:textId="77777777" w:rsidR="003D689C" w:rsidRPr="00AD2316" w:rsidRDefault="003D689C" w:rsidP="005D10C7">
            <w:pPr>
              <w:pStyle w:val="NoSpacing"/>
              <w:widowControl w:val="0"/>
            </w:pPr>
          </w:p>
        </w:tc>
        <w:tc>
          <w:tcPr>
            <w:tcW w:w="1129" w:type="pct"/>
            <w:tcBorders>
              <w:top w:val="single" w:sz="4" w:space="0" w:color="000000"/>
              <w:left w:val="single" w:sz="4" w:space="0" w:color="000000"/>
              <w:bottom w:val="single" w:sz="4" w:space="0" w:color="000000"/>
            </w:tcBorders>
            <w:shd w:val="clear" w:color="auto" w:fill="auto"/>
          </w:tcPr>
          <w:p w14:paraId="7AC3F828" w14:textId="77777777" w:rsidR="003D689C" w:rsidRPr="00AD2316" w:rsidRDefault="003D689C" w:rsidP="005D10C7">
            <w:pPr>
              <w:pStyle w:val="NoSpacing"/>
              <w:widowControl w:val="0"/>
            </w:pPr>
            <w:r w:rsidRPr="00AD2316">
              <w:t xml:space="preserve">1.2. </w:t>
            </w:r>
            <w:r w:rsidR="003A17BC" w:rsidRPr="00AD2316">
              <w:t>Evakuoti</w:t>
            </w:r>
            <w:r w:rsidR="00FD4BD8" w:rsidRPr="00AD2316">
              <w:t xml:space="preserve"> </w:t>
            </w:r>
            <w:r w:rsidRPr="00AD2316">
              <w:t>saugom</w:t>
            </w:r>
            <w:r w:rsidR="003A17BC" w:rsidRPr="00AD2316">
              <w:t>us</w:t>
            </w:r>
            <w:r w:rsidRPr="00AD2316">
              <w:t xml:space="preserve"> asmen</w:t>
            </w:r>
            <w:r w:rsidR="003A17BC" w:rsidRPr="00AD2316">
              <w:t>is</w:t>
            </w:r>
            <w:r w:rsidRPr="00AD2316">
              <w:t xml:space="preserve"> </w:t>
            </w:r>
            <w:r w:rsidR="00D85B5E" w:rsidRPr="00AD2316">
              <w:t>k</w:t>
            </w:r>
            <w:r w:rsidR="006A00F5" w:rsidRPr="00AD2316">
              <w:t xml:space="preserve">onvojaus automobilio </w:t>
            </w:r>
            <w:r w:rsidRPr="00AD2316">
              <w:t>užpuolimo atveju.</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14:paraId="4B141097" w14:textId="77777777" w:rsidR="000E02A0" w:rsidRPr="00AD2316" w:rsidRDefault="000E02A0" w:rsidP="005D10C7">
            <w:pPr>
              <w:snapToGrid w:val="0"/>
              <w:ind w:left="318" w:hanging="283"/>
              <w:rPr>
                <w:b/>
                <w:i/>
              </w:rPr>
            </w:pPr>
            <w:r w:rsidRPr="00AD2316">
              <w:rPr>
                <w:b/>
              </w:rPr>
              <w:t>Tema.</w:t>
            </w:r>
            <w:r w:rsidRPr="00AD2316">
              <w:rPr>
                <w:b/>
                <w:i/>
              </w:rPr>
              <w:t xml:space="preserve"> Konvojaus kovinis paskirstymas</w:t>
            </w:r>
          </w:p>
          <w:p w14:paraId="5BCD46A6" w14:textId="77777777" w:rsidR="000E02A0" w:rsidRPr="00AD2316" w:rsidRDefault="000E02A0" w:rsidP="005D10C7">
            <w:pPr>
              <w:pStyle w:val="ListParagraph"/>
              <w:numPr>
                <w:ilvl w:val="0"/>
                <w:numId w:val="9"/>
              </w:numPr>
              <w:tabs>
                <w:tab w:val="left" w:pos="685"/>
              </w:tabs>
              <w:snapToGrid w:val="0"/>
              <w:ind w:left="318" w:hanging="283"/>
              <w:jc w:val="both"/>
            </w:pPr>
            <w:r w:rsidRPr="00AD2316">
              <w:t>Konvojuojamųjų nepaklusnumo atvejai vykstant spec</w:t>
            </w:r>
            <w:r w:rsidR="003C47C4" w:rsidRPr="00AD2316">
              <w:t>ialiuoju</w:t>
            </w:r>
            <w:r w:rsidRPr="00AD2316">
              <w:t xml:space="preserve"> transportu</w:t>
            </w:r>
          </w:p>
          <w:p w14:paraId="6D1C2751" w14:textId="77777777" w:rsidR="000E02A0" w:rsidRPr="00AD2316" w:rsidRDefault="000E02A0" w:rsidP="005D10C7">
            <w:pPr>
              <w:numPr>
                <w:ilvl w:val="0"/>
                <w:numId w:val="9"/>
              </w:numPr>
              <w:tabs>
                <w:tab w:val="left" w:pos="685"/>
              </w:tabs>
              <w:ind w:left="318" w:hanging="283"/>
              <w:jc w:val="both"/>
            </w:pPr>
            <w:r w:rsidRPr="00AD2316">
              <w:t>Konvojuojamųjų pabėgimas konvojavimo metu</w:t>
            </w:r>
          </w:p>
          <w:p w14:paraId="6C1D4689" w14:textId="77777777" w:rsidR="000E02A0" w:rsidRPr="00AD2316" w:rsidRDefault="000E02A0" w:rsidP="005D10C7">
            <w:pPr>
              <w:numPr>
                <w:ilvl w:val="0"/>
                <w:numId w:val="9"/>
              </w:numPr>
              <w:tabs>
                <w:tab w:val="left" w:pos="685"/>
              </w:tabs>
              <w:ind w:left="318" w:hanging="283"/>
              <w:jc w:val="both"/>
            </w:pPr>
            <w:r w:rsidRPr="00AD2316">
              <w:t>Gaisras konvojavimo metu</w:t>
            </w:r>
          </w:p>
          <w:p w14:paraId="3A27D634" w14:textId="77777777" w:rsidR="000E02A0" w:rsidRPr="00AD2316" w:rsidRDefault="000E02A0" w:rsidP="005D10C7">
            <w:pPr>
              <w:numPr>
                <w:ilvl w:val="0"/>
                <w:numId w:val="9"/>
              </w:numPr>
              <w:tabs>
                <w:tab w:val="left" w:pos="685"/>
              </w:tabs>
              <w:ind w:left="318" w:hanging="283"/>
              <w:jc w:val="both"/>
            </w:pPr>
            <w:r w:rsidRPr="00AD2316">
              <w:t>Autoįvykis konvojavimo metu</w:t>
            </w:r>
          </w:p>
          <w:p w14:paraId="25515A0A" w14:textId="77777777" w:rsidR="000E02A0" w:rsidRPr="00AD2316" w:rsidRDefault="000E02A0" w:rsidP="005D10C7">
            <w:pPr>
              <w:numPr>
                <w:ilvl w:val="0"/>
                <w:numId w:val="9"/>
              </w:numPr>
              <w:tabs>
                <w:tab w:val="left" w:pos="685"/>
              </w:tabs>
              <w:ind w:left="318" w:hanging="283"/>
              <w:jc w:val="both"/>
            </w:pPr>
            <w:r w:rsidRPr="00AD2316">
              <w:t>Konvojuojamųjų nepaklusnumas teisme</w:t>
            </w:r>
          </w:p>
          <w:p w14:paraId="3CF8009C" w14:textId="77777777" w:rsidR="000E02A0" w:rsidRPr="00AD2316" w:rsidRDefault="000E02A0" w:rsidP="005D10C7">
            <w:pPr>
              <w:numPr>
                <w:ilvl w:val="0"/>
                <w:numId w:val="9"/>
              </w:numPr>
              <w:tabs>
                <w:tab w:val="left" w:pos="685"/>
              </w:tabs>
              <w:ind w:left="318" w:hanging="283"/>
              <w:jc w:val="both"/>
            </w:pPr>
            <w:r w:rsidRPr="00AD2316">
              <w:t>Konvojaus užpuolimas vykstant spec. transportu ir teisme</w:t>
            </w:r>
          </w:p>
          <w:p w14:paraId="113C2562" w14:textId="77777777" w:rsidR="003D689C" w:rsidRPr="00AD2316" w:rsidRDefault="000E02A0" w:rsidP="005D10C7">
            <w:pPr>
              <w:pStyle w:val="NoSpacing"/>
              <w:widowControl w:val="0"/>
              <w:numPr>
                <w:ilvl w:val="0"/>
                <w:numId w:val="9"/>
              </w:numPr>
              <w:ind w:left="318" w:hanging="283"/>
            </w:pPr>
            <w:r w:rsidRPr="00AD2316">
              <w:t>Posto žiniaraščių pildyma</w:t>
            </w:r>
            <w:r w:rsidR="00BC194B" w:rsidRPr="00AD2316">
              <w:t>s</w:t>
            </w:r>
          </w:p>
        </w:tc>
      </w:tr>
      <w:tr w:rsidR="00FA5CF7" w:rsidRPr="00AD2316" w14:paraId="2C247A29" w14:textId="77777777" w:rsidTr="00CE4529">
        <w:trPr>
          <w:trHeight w:val="57"/>
        </w:trPr>
        <w:tc>
          <w:tcPr>
            <w:tcW w:w="947" w:type="pct"/>
            <w:vMerge w:val="restart"/>
            <w:tcBorders>
              <w:top w:val="single" w:sz="4" w:space="0" w:color="000000"/>
              <w:left w:val="single" w:sz="4" w:space="0" w:color="000000"/>
            </w:tcBorders>
            <w:shd w:val="clear" w:color="auto" w:fill="auto"/>
          </w:tcPr>
          <w:p w14:paraId="127D8F91" w14:textId="77777777" w:rsidR="00FA5CF7" w:rsidRPr="00AD2316" w:rsidRDefault="00FA5CF7" w:rsidP="005D10C7">
            <w:pPr>
              <w:pStyle w:val="NoSpacing"/>
              <w:widowControl w:val="0"/>
            </w:pPr>
            <w:r w:rsidRPr="00AD2316">
              <w:t xml:space="preserve">2. </w:t>
            </w:r>
            <w:r w:rsidR="00715DFB" w:rsidRPr="00AD2316">
              <w:t>Pervežti suimtuosius ir nuteistuosius asmenis į teismą ar ikiteisminio tyrimo įstaigą ir iš jų</w:t>
            </w:r>
            <w:r w:rsidR="005E3EA0" w:rsidRPr="00AD2316">
              <w:t>.</w:t>
            </w:r>
          </w:p>
        </w:tc>
        <w:tc>
          <w:tcPr>
            <w:tcW w:w="1129" w:type="pct"/>
            <w:tcBorders>
              <w:top w:val="single" w:sz="4" w:space="0" w:color="000000"/>
              <w:left w:val="single" w:sz="4" w:space="0" w:color="000000"/>
              <w:bottom w:val="single" w:sz="4" w:space="0" w:color="000000"/>
            </w:tcBorders>
            <w:shd w:val="clear" w:color="auto" w:fill="auto"/>
          </w:tcPr>
          <w:p w14:paraId="75F95EFA" w14:textId="3E17AFF1" w:rsidR="00FA5CF7" w:rsidRPr="00AD2316" w:rsidRDefault="00FA5CF7" w:rsidP="005D10C7">
            <w:pPr>
              <w:pStyle w:val="NoSpacing"/>
              <w:widowControl w:val="0"/>
            </w:pPr>
            <w:r w:rsidRPr="00AD2316">
              <w:t xml:space="preserve">2.1. </w:t>
            </w:r>
            <w:r w:rsidR="00E25AF9" w:rsidRPr="00291300">
              <w:t>L</w:t>
            </w:r>
            <w:r w:rsidR="003A17BC" w:rsidRPr="00291300">
              <w:t>ydėti</w:t>
            </w:r>
            <w:r w:rsidR="00A10196" w:rsidRPr="00291300">
              <w:t xml:space="preserve"> suimt</w:t>
            </w:r>
            <w:r w:rsidR="003A17BC" w:rsidRPr="00291300">
              <w:t>uosius</w:t>
            </w:r>
            <w:r w:rsidR="00A10196" w:rsidRPr="00291300">
              <w:t xml:space="preserve"> ir kaltinam</w:t>
            </w:r>
            <w:r w:rsidR="003A17BC" w:rsidRPr="00291300">
              <w:t>uosius</w:t>
            </w:r>
            <w:r w:rsidR="00A10196" w:rsidRPr="00291300">
              <w:t xml:space="preserve"> į teismo posėdžius ar ikiteisminio tyrimo įstaigas ir</w:t>
            </w:r>
            <w:r w:rsidR="003A17BC" w:rsidRPr="00291300">
              <w:t xml:space="preserve"> saugoti </w:t>
            </w:r>
            <w:r w:rsidR="00A10196" w:rsidRPr="00291300">
              <w:t>j</w:t>
            </w:r>
            <w:r w:rsidR="003A17BC" w:rsidRPr="00291300">
              <w:t>uos</w:t>
            </w:r>
            <w:r w:rsidR="00291300">
              <w:t xml:space="preserve"> transporto priemonėse, teismo posėdžių salėje ir kitose patalpose</w:t>
            </w:r>
            <w:r w:rsidRPr="00291300">
              <w:t>.</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14:paraId="7ABD8A96" w14:textId="77777777" w:rsidR="002F1733" w:rsidRPr="00AD2316" w:rsidRDefault="002F1733" w:rsidP="001C2E21">
            <w:pPr>
              <w:ind w:left="316" w:hanging="281"/>
              <w:rPr>
                <w:b/>
              </w:rPr>
            </w:pPr>
            <w:r w:rsidRPr="00AD2316">
              <w:rPr>
                <w:b/>
              </w:rPr>
              <w:t xml:space="preserve">Tema. </w:t>
            </w:r>
            <w:r w:rsidRPr="00AD2316">
              <w:rPr>
                <w:b/>
                <w:i/>
              </w:rPr>
              <w:t>Papildomos užduotys vykdant konvojavimą</w:t>
            </w:r>
          </w:p>
          <w:p w14:paraId="547AA0BD" w14:textId="77777777" w:rsidR="002F1733" w:rsidRPr="00AD2316" w:rsidRDefault="002F1733" w:rsidP="001C2E21">
            <w:pPr>
              <w:numPr>
                <w:ilvl w:val="0"/>
                <w:numId w:val="9"/>
              </w:numPr>
              <w:ind w:left="316" w:hanging="281"/>
              <w:jc w:val="both"/>
            </w:pPr>
            <w:r w:rsidRPr="00AD2316">
              <w:t>Kratos atlikimas ir daiktų apžiūra</w:t>
            </w:r>
          </w:p>
          <w:p w14:paraId="7F75636C" w14:textId="77777777" w:rsidR="002F1733" w:rsidRPr="00AD2316" w:rsidRDefault="002F1733" w:rsidP="001C2E21">
            <w:pPr>
              <w:numPr>
                <w:ilvl w:val="0"/>
                <w:numId w:val="9"/>
              </w:numPr>
              <w:ind w:left="316" w:hanging="281"/>
              <w:jc w:val="both"/>
            </w:pPr>
            <w:r w:rsidRPr="00AD2316">
              <w:t>Spec</w:t>
            </w:r>
            <w:r w:rsidR="003C47C4" w:rsidRPr="00AD2316">
              <w:t>ialiosios</w:t>
            </w:r>
            <w:r w:rsidRPr="00AD2316">
              <w:t xml:space="preserve"> transporto priemonės apžiūra</w:t>
            </w:r>
          </w:p>
          <w:p w14:paraId="55743499" w14:textId="77777777" w:rsidR="002F1733" w:rsidRPr="00AD2316" w:rsidRDefault="002F1733" w:rsidP="001C2E21">
            <w:pPr>
              <w:numPr>
                <w:ilvl w:val="0"/>
                <w:numId w:val="9"/>
              </w:numPr>
              <w:ind w:left="316" w:hanging="281"/>
              <w:jc w:val="both"/>
            </w:pPr>
            <w:r w:rsidRPr="00AD2316">
              <w:t>Teismo salės apžiūra</w:t>
            </w:r>
          </w:p>
          <w:p w14:paraId="6612AFEA" w14:textId="77777777" w:rsidR="002F1733" w:rsidRPr="00AD2316" w:rsidRDefault="002F1733" w:rsidP="001C2E21">
            <w:pPr>
              <w:ind w:left="316" w:hanging="281"/>
              <w:rPr>
                <w:b/>
              </w:rPr>
            </w:pPr>
            <w:r w:rsidRPr="00AD2316">
              <w:rPr>
                <w:b/>
              </w:rPr>
              <w:t xml:space="preserve">Tema. </w:t>
            </w:r>
            <w:r w:rsidRPr="00AD2316">
              <w:rPr>
                <w:b/>
                <w:i/>
              </w:rPr>
              <w:t>Konvojuojamųjų praktinis konvojavimas</w:t>
            </w:r>
          </w:p>
          <w:p w14:paraId="75F39825" w14:textId="77777777" w:rsidR="007E7322" w:rsidRDefault="007E7322" w:rsidP="001C2E21">
            <w:pPr>
              <w:numPr>
                <w:ilvl w:val="0"/>
                <w:numId w:val="9"/>
              </w:numPr>
              <w:ind w:left="316" w:hanging="281"/>
              <w:jc w:val="both"/>
            </w:pPr>
            <w:r>
              <w:t>Pasirengimas konvojavimui</w:t>
            </w:r>
          </w:p>
          <w:p w14:paraId="1D20B21D" w14:textId="77777777" w:rsidR="002F1733" w:rsidRPr="00AD2316" w:rsidRDefault="002F1733" w:rsidP="001C2E21">
            <w:pPr>
              <w:numPr>
                <w:ilvl w:val="0"/>
                <w:numId w:val="9"/>
              </w:numPr>
              <w:ind w:left="316" w:hanging="281"/>
              <w:jc w:val="both"/>
            </w:pPr>
            <w:r w:rsidRPr="00AD2316">
              <w:t>Konvojuojamųjų konvojavimo į teismo salę eiga ir ypatumai</w:t>
            </w:r>
          </w:p>
          <w:p w14:paraId="0A5DC0F4" w14:textId="77777777" w:rsidR="00FA5CF7" w:rsidRPr="00AD2316" w:rsidRDefault="002F1733" w:rsidP="001C2E21">
            <w:pPr>
              <w:pStyle w:val="NoSpacing"/>
              <w:widowControl w:val="0"/>
              <w:numPr>
                <w:ilvl w:val="0"/>
                <w:numId w:val="9"/>
              </w:numPr>
              <w:ind w:left="316" w:hanging="281"/>
            </w:pPr>
            <w:r w:rsidRPr="00AD2316">
              <w:t>Konvojuojamųjų konvojavimo į transporto priemonę eiga ir ypatumai</w:t>
            </w:r>
          </w:p>
          <w:p w14:paraId="5174DD46" w14:textId="77777777" w:rsidR="00E14AF1" w:rsidRDefault="001C2E21" w:rsidP="001C2E21">
            <w:pPr>
              <w:ind w:left="316" w:hanging="281"/>
              <w:jc w:val="both"/>
              <w:rPr>
                <w:b/>
                <w:color w:val="000000"/>
              </w:rPr>
            </w:pPr>
            <w:r w:rsidRPr="00AD2316">
              <w:rPr>
                <w:b/>
                <w:color w:val="000000"/>
              </w:rPr>
              <w:t xml:space="preserve">Tema. </w:t>
            </w:r>
            <w:r w:rsidRPr="00AD2316">
              <w:rPr>
                <w:b/>
                <w:i/>
                <w:color w:val="000000"/>
              </w:rPr>
              <w:t>Saugus elgesys su šaunamaisiais ginklais</w:t>
            </w:r>
          </w:p>
          <w:p w14:paraId="0C4E9BBC" w14:textId="77777777" w:rsidR="00E14AF1" w:rsidRDefault="001C2E21" w:rsidP="001C2E21">
            <w:pPr>
              <w:pStyle w:val="ListParagraph"/>
              <w:numPr>
                <w:ilvl w:val="0"/>
                <w:numId w:val="9"/>
              </w:numPr>
              <w:tabs>
                <w:tab w:val="left" w:pos="320"/>
              </w:tabs>
              <w:ind w:left="316" w:hanging="281"/>
              <w:rPr>
                <w:color w:val="000000"/>
              </w:rPr>
            </w:pPr>
            <w:r w:rsidRPr="00AD2316">
              <w:rPr>
                <w:color w:val="000000"/>
              </w:rPr>
              <w:t>Saugaus elgesio taisyklės su šaunamaisiais ginklais</w:t>
            </w:r>
          </w:p>
          <w:p w14:paraId="64BF4B82" w14:textId="77777777" w:rsidR="00E14AF1" w:rsidRDefault="001C2E21" w:rsidP="001C2E21">
            <w:pPr>
              <w:pStyle w:val="ListParagraph"/>
              <w:numPr>
                <w:ilvl w:val="0"/>
                <w:numId w:val="9"/>
              </w:numPr>
              <w:tabs>
                <w:tab w:val="left" w:pos="320"/>
              </w:tabs>
              <w:ind w:left="316" w:hanging="281"/>
              <w:rPr>
                <w:color w:val="000000"/>
              </w:rPr>
            </w:pPr>
            <w:r w:rsidRPr="00AD2316">
              <w:rPr>
                <w:color w:val="000000"/>
              </w:rPr>
              <w:lastRenderedPageBreak/>
              <w:t>Šaunamųjų ginklų užtaisymo ir ištaisymo tvarka VST</w:t>
            </w:r>
          </w:p>
          <w:p w14:paraId="0FF0F454" w14:textId="77777777" w:rsidR="00E14AF1" w:rsidRDefault="001C2E21" w:rsidP="001C2E21">
            <w:pPr>
              <w:pStyle w:val="NoSpacing"/>
              <w:ind w:left="316" w:hanging="281"/>
              <w:rPr>
                <w:i/>
                <w:color w:val="5B9BD5" w:themeColor="accent1"/>
              </w:rPr>
            </w:pPr>
            <w:r w:rsidRPr="00AD2316">
              <w:rPr>
                <w:b/>
              </w:rPr>
              <w:t xml:space="preserve">Tema. </w:t>
            </w:r>
            <w:r w:rsidRPr="00AD2316">
              <w:rPr>
                <w:b/>
                <w:i/>
              </w:rPr>
              <w:t>Saugumo reikalavimai fizinės prievartos užsiėmimų metu</w:t>
            </w:r>
          </w:p>
          <w:p w14:paraId="298EAF4F" w14:textId="77777777" w:rsidR="00E14AF1" w:rsidRDefault="001C2E21" w:rsidP="001C2E21">
            <w:pPr>
              <w:pStyle w:val="NoSpacing"/>
              <w:numPr>
                <w:ilvl w:val="0"/>
                <w:numId w:val="9"/>
              </w:numPr>
              <w:ind w:left="316" w:hanging="281"/>
              <w:rPr>
                <w:rFonts w:eastAsia="Calibri"/>
              </w:rPr>
            </w:pPr>
            <w:r w:rsidRPr="00AD2316">
              <w:rPr>
                <w:lang w:eastAsia="en-US"/>
              </w:rPr>
              <w:t xml:space="preserve">Įvardinti ir apibūdinti </w:t>
            </w:r>
            <w:r w:rsidRPr="00AD2316">
              <w:rPr>
                <w:rFonts w:eastAsia="Calibri"/>
              </w:rPr>
              <w:t>saugaus elgesio reikalavimus per fizinės prievartos užsiėmimus</w:t>
            </w:r>
          </w:p>
          <w:p w14:paraId="7840D516" w14:textId="29D9F4BD" w:rsidR="001C2E21" w:rsidRPr="00AD2316" w:rsidRDefault="001C2E21" w:rsidP="001C2E21">
            <w:pPr>
              <w:pStyle w:val="NormalWeb"/>
              <w:widowControl w:val="0"/>
              <w:numPr>
                <w:ilvl w:val="0"/>
                <w:numId w:val="9"/>
              </w:numPr>
              <w:kinsoku w:val="0"/>
              <w:overflowPunct w:val="0"/>
              <w:spacing w:before="0" w:beforeAutospacing="0" w:after="0" w:afterAutospacing="0"/>
              <w:ind w:left="316" w:hanging="281"/>
              <w:textAlignment w:val="baseline"/>
            </w:pPr>
            <w:r w:rsidRPr="00AD2316">
              <w:rPr>
                <w:rFonts w:eastAsia="Calibri"/>
              </w:rPr>
              <w:t>Mokintis savarankiškai atlikti mankštą</w:t>
            </w:r>
          </w:p>
          <w:p w14:paraId="6A3BA76C" w14:textId="77777777" w:rsidR="001C2E21" w:rsidRPr="00AD2316" w:rsidRDefault="001C2E21" w:rsidP="001C2E21">
            <w:pPr>
              <w:ind w:left="316" w:hanging="281"/>
              <w:rPr>
                <w:b/>
                <w:color w:val="000000"/>
              </w:rPr>
            </w:pPr>
            <w:r w:rsidRPr="00AD2316">
              <w:rPr>
                <w:b/>
                <w:color w:val="000000"/>
              </w:rPr>
              <w:t xml:space="preserve">Tema. </w:t>
            </w:r>
            <w:r w:rsidRPr="00AD2316">
              <w:rPr>
                <w:b/>
                <w:i/>
                <w:color w:val="000000"/>
              </w:rPr>
              <w:t>Šaunamojo ginklo panaudojimo teisiniai pagrindai</w:t>
            </w:r>
          </w:p>
          <w:p w14:paraId="0D92D2F2" w14:textId="77777777" w:rsidR="001C2E21" w:rsidRPr="00AD2316" w:rsidRDefault="001C2E21" w:rsidP="001C2E21">
            <w:pPr>
              <w:pStyle w:val="ListParagraph"/>
              <w:numPr>
                <w:ilvl w:val="0"/>
                <w:numId w:val="9"/>
              </w:numPr>
              <w:ind w:left="316" w:hanging="281"/>
              <w:jc w:val="both"/>
              <w:rPr>
                <w:color w:val="000000"/>
              </w:rPr>
            </w:pPr>
            <w:r w:rsidRPr="00AD2316">
              <w:rPr>
                <w:color w:val="000000"/>
              </w:rPr>
              <w:t>Šaunamojo ginklo panaudojimas pagal VST įstatymą. Ginklo panaudojimas konvojuojant</w:t>
            </w:r>
          </w:p>
          <w:p w14:paraId="54B3594A" w14:textId="77777777" w:rsidR="001C2E21" w:rsidRPr="00AD2316" w:rsidRDefault="001C2E21" w:rsidP="001C2E21">
            <w:pPr>
              <w:pStyle w:val="ListParagraph"/>
              <w:numPr>
                <w:ilvl w:val="0"/>
                <w:numId w:val="9"/>
              </w:numPr>
              <w:tabs>
                <w:tab w:val="left" w:pos="320"/>
              </w:tabs>
              <w:ind w:left="316" w:hanging="281"/>
              <w:rPr>
                <w:color w:val="000000"/>
              </w:rPr>
            </w:pPr>
            <w:r w:rsidRPr="00AD2316">
              <w:rPr>
                <w:color w:val="000000"/>
              </w:rPr>
              <w:t>Ginklų išdavimo, saugojimo ir apskaitos tvarka VST</w:t>
            </w:r>
          </w:p>
          <w:p w14:paraId="7F7561BE" w14:textId="77777777" w:rsidR="001C2E21" w:rsidRPr="00AD2316" w:rsidRDefault="001C2E21" w:rsidP="001C2E21">
            <w:pPr>
              <w:ind w:left="316" w:hanging="281"/>
              <w:jc w:val="both"/>
              <w:rPr>
                <w:rFonts w:eastAsia="Calibri"/>
              </w:rPr>
            </w:pPr>
            <w:r w:rsidRPr="00AD2316">
              <w:rPr>
                <w:b/>
              </w:rPr>
              <w:t xml:space="preserve">Tema. </w:t>
            </w:r>
            <w:r w:rsidRPr="00AD2316">
              <w:rPr>
                <w:b/>
                <w:i/>
              </w:rPr>
              <w:t>Įtikinimo ir prievartos priemonių naudojimas tarnybos metu</w:t>
            </w:r>
          </w:p>
          <w:p w14:paraId="5533AB83" w14:textId="77777777" w:rsidR="001C2E21" w:rsidRPr="00AD2316" w:rsidRDefault="001C2E21" w:rsidP="001C2E21">
            <w:pPr>
              <w:pStyle w:val="ListParagraph"/>
              <w:numPr>
                <w:ilvl w:val="0"/>
                <w:numId w:val="9"/>
              </w:numPr>
              <w:ind w:left="316" w:hanging="281"/>
              <w:jc w:val="both"/>
              <w:rPr>
                <w:rFonts w:eastAsia="Calibri"/>
              </w:rPr>
            </w:pPr>
            <w:r w:rsidRPr="00AD2316">
              <w:t xml:space="preserve">Psichinės prievartos samprata. </w:t>
            </w:r>
            <w:r w:rsidRPr="00AD2316">
              <w:rPr>
                <w:rFonts w:eastAsia="Calibri"/>
              </w:rPr>
              <w:t>Įtikinimo priemonių naudojimo reikalavimai</w:t>
            </w:r>
          </w:p>
          <w:p w14:paraId="3A47933D" w14:textId="77777777" w:rsidR="001C2E21" w:rsidRPr="00AD2316" w:rsidRDefault="001C2E21" w:rsidP="001C2E21">
            <w:pPr>
              <w:pStyle w:val="NormalWeb"/>
              <w:widowControl w:val="0"/>
              <w:numPr>
                <w:ilvl w:val="0"/>
                <w:numId w:val="9"/>
              </w:numPr>
              <w:kinsoku w:val="0"/>
              <w:overflowPunct w:val="0"/>
              <w:spacing w:before="0" w:beforeAutospacing="0" w:after="0" w:afterAutospacing="0"/>
              <w:ind w:left="316" w:hanging="281"/>
              <w:textAlignment w:val="baseline"/>
            </w:pPr>
            <w:r w:rsidRPr="00AD2316">
              <w:t xml:space="preserve">Fizinės prievartos samprata. </w:t>
            </w:r>
            <w:r w:rsidRPr="00AD2316">
              <w:rPr>
                <w:rFonts w:eastAsia="Calibri"/>
              </w:rPr>
              <w:t>Fizinės prievartos ir specialiųjų priemonių naudojimo reikalavimai</w:t>
            </w:r>
          </w:p>
          <w:p w14:paraId="66E84C0C" w14:textId="77777777" w:rsidR="001C2E21" w:rsidRPr="00AD2316" w:rsidRDefault="001C2E21" w:rsidP="001C2E21">
            <w:pPr>
              <w:ind w:left="316" w:hanging="281"/>
              <w:rPr>
                <w:color w:val="000000"/>
              </w:rPr>
            </w:pPr>
            <w:r w:rsidRPr="00AD2316">
              <w:rPr>
                <w:b/>
                <w:color w:val="000000"/>
              </w:rPr>
              <w:t xml:space="preserve">Tema. </w:t>
            </w:r>
            <w:r w:rsidRPr="00AD2316">
              <w:rPr>
                <w:b/>
                <w:i/>
                <w:color w:val="000000"/>
              </w:rPr>
              <w:t>Šaunamieji ginklai</w:t>
            </w:r>
          </w:p>
          <w:p w14:paraId="78BA4DBC" w14:textId="77777777" w:rsidR="001C2E21" w:rsidRPr="00AD2316" w:rsidRDefault="001C2E21" w:rsidP="001C2E21">
            <w:pPr>
              <w:pStyle w:val="ListParagraph"/>
              <w:numPr>
                <w:ilvl w:val="0"/>
                <w:numId w:val="9"/>
              </w:numPr>
              <w:tabs>
                <w:tab w:val="left" w:pos="320"/>
              </w:tabs>
              <w:ind w:left="316" w:hanging="281"/>
              <w:rPr>
                <w:color w:val="000000"/>
              </w:rPr>
            </w:pPr>
            <w:r w:rsidRPr="00AD2316">
              <w:rPr>
                <w:color w:val="000000"/>
              </w:rPr>
              <w:t>VST ginklai, paskirtis, techniniai, taktiniai duomenys, pagrindinės dalys, veikimo principai, išrinkimas, surinkimas, valymas ir priežiūra</w:t>
            </w:r>
          </w:p>
          <w:p w14:paraId="1E451C49" w14:textId="77777777" w:rsidR="001C2E21" w:rsidRPr="00AD2316" w:rsidRDefault="001C2E21" w:rsidP="001C2E21">
            <w:pPr>
              <w:pStyle w:val="ListParagraph"/>
              <w:numPr>
                <w:ilvl w:val="0"/>
                <w:numId w:val="9"/>
              </w:numPr>
              <w:tabs>
                <w:tab w:val="left" w:pos="320"/>
              </w:tabs>
              <w:ind w:left="316" w:hanging="281"/>
              <w:rPr>
                <w:color w:val="000000"/>
              </w:rPr>
            </w:pPr>
            <w:r w:rsidRPr="00AD2316">
              <w:rPr>
                <w:color w:val="000000"/>
              </w:rPr>
              <w:t>Ginklų strigimai ir jų šalinimas</w:t>
            </w:r>
          </w:p>
          <w:p w14:paraId="5C5AE114" w14:textId="77777777" w:rsidR="001C2E21" w:rsidRPr="00AD2316" w:rsidRDefault="001C2E21" w:rsidP="001C2E21">
            <w:pPr>
              <w:ind w:left="316" w:hanging="281"/>
              <w:rPr>
                <w:color w:val="000000"/>
              </w:rPr>
            </w:pPr>
            <w:r w:rsidRPr="00AD2316">
              <w:rPr>
                <w:b/>
                <w:color w:val="000000"/>
              </w:rPr>
              <w:t xml:space="preserve">Tema. </w:t>
            </w:r>
            <w:r w:rsidRPr="00AD2316">
              <w:rPr>
                <w:b/>
                <w:i/>
                <w:color w:val="000000"/>
              </w:rPr>
              <w:t>Pasirengimas praktiniam šaudymui</w:t>
            </w:r>
          </w:p>
          <w:p w14:paraId="25799DD3" w14:textId="77777777" w:rsidR="001C2E21" w:rsidRPr="00AD2316" w:rsidRDefault="001C2E21" w:rsidP="001C2E21">
            <w:pPr>
              <w:pStyle w:val="ListParagraph"/>
              <w:numPr>
                <w:ilvl w:val="0"/>
                <w:numId w:val="9"/>
              </w:numPr>
              <w:tabs>
                <w:tab w:val="left" w:pos="320"/>
              </w:tabs>
              <w:ind w:left="316" w:hanging="281"/>
              <w:rPr>
                <w:rFonts w:eastAsia="Calibri"/>
                <w:b/>
                <w:lang w:eastAsia="en-US"/>
              </w:rPr>
            </w:pPr>
            <w:r w:rsidRPr="00AD2316">
              <w:rPr>
                <w:color w:val="000000"/>
              </w:rPr>
              <w:t>Ginklo valdymo testas</w:t>
            </w:r>
          </w:p>
          <w:p w14:paraId="45A86E29" w14:textId="77777777" w:rsidR="001C2E21" w:rsidRPr="00AD2316" w:rsidRDefault="001C2E21" w:rsidP="001C2E21">
            <w:pPr>
              <w:pStyle w:val="ListParagraph"/>
              <w:numPr>
                <w:ilvl w:val="0"/>
                <w:numId w:val="9"/>
              </w:numPr>
              <w:tabs>
                <w:tab w:val="left" w:pos="320"/>
              </w:tabs>
              <w:ind w:left="316" w:hanging="281"/>
              <w:rPr>
                <w:color w:val="000000"/>
              </w:rPr>
            </w:pPr>
            <w:r w:rsidRPr="00AD2316">
              <w:rPr>
                <w:color w:val="000000"/>
              </w:rPr>
              <w:t>Šūvio samprata, balistikos pagrindai</w:t>
            </w:r>
          </w:p>
          <w:p w14:paraId="6996F1CF" w14:textId="77777777" w:rsidR="001C2E21" w:rsidRPr="00AD2316" w:rsidRDefault="001C2E21" w:rsidP="001C2E21">
            <w:pPr>
              <w:pStyle w:val="NormalWeb"/>
              <w:widowControl w:val="0"/>
              <w:numPr>
                <w:ilvl w:val="0"/>
                <w:numId w:val="9"/>
              </w:numPr>
              <w:kinsoku w:val="0"/>
              <w:overflowPunct w:val="0"/>
              <w:spacing w:before="0" w:beforeAutospacing="0" w:after="0" w:afterAutospacing="0"/>
              <w:ind w:left="316" w:hanging="281"/>
              <w:textAlignment w:val="baseline"/>
            </w:pPr>
            <w:r w:rsidRPr="00AD2316">
              <w:rPr>
                <w:color w:val="000000"/>
              </w:rPr>
              <w:t>Šaudymo technikos pagrindai</w:t>
            </w:r>
          </w:p>
          <w:p w14:paraId="5EC78703" w14:textId="77777777" w:rsidR="001C2E21" w:rsidRPr="00AD2316" w:rsidRDefault="001C2E21" w:rsidP="001C2E21">
            <w:pPr>
              <w:ind w:left="316" w:hanging="281"/>
              <w:rPr>
                <w:i/>
                <w:color w:val="00B050"/>
              </w:rPr>
            </w:pPr>
            <w:r w:rsidRPr="00AD2316">
              <w:rPr>
                <w:b/>
                <w:color w:val="000000"/>
              </w:rPr>
              <w:t xml:space="preserve">Tema. </w:t>
            </w:r>
            <w:r w:rsidRPr="00AD2316">
              <w:rPr>
                <w:b/>
                <w:i/>
                <w:color w:val="000000"/>
              </w:rPr>
              <w:t>Praktinis šaudymas</w:t>
            </w:r>
          </w:p>
          <w:p w14:paraId="27935EC0" w14:textId="77777777" w:rsidR="001C2E21" w:rsidRPr="00AD2316" w:rsidRDefault="001C2E21" w:rsidP="001C2E21">
            <w:pPr>
              <w:pStyle w:val="ListParagraph"/>
              <w:numPr>
                <w:ilvl w:val="0"/>
                <w:numId w:val="9"/>
              </w:numPr>
              <w:ind w:left="316" w:hanging="281"/>
              <w:rPr>
                <w:color w:val="000000"/>
              </w:rPr>
            </w:pPr>
            <w:r w:rsidRPr="00AD2316">
              <w:rPr>
                <w:color w:val="000000"/>
              </w:rPr>
              <w:t>Praktinis šaudymas stovint, klūpint, gulint</w:t>
            </w:r>
          </w:p>
          <w:p w14:paraId="5BA6AB5D" w14:textId="77777777" w:rsidR="001C2E21" w:rsidRPr="00AD2316" w:rsidRDefault="001C2E21" w:rsidP="001C2E21">
            <w:pPr>
              <w:pStyle w:val="ListParagraph"/>
              <w:numPr>
                <w:ilvl w:val="0"/>
                <w:numId w:val="9"/>
              </w:numPr>
              <w:tabs>
                <w:tab w:val="left" w:pos="320"/>
              </w:tabs>
              <w:ind w:left="316" w:hanging="281"/>
              <w:rPr>
                <w:color w:val="000000"/>
              </w:rPr>
            </w:pPr>
            <w:r w:rsidRPr="00AD2316">
              <w:rPr>
                <w:color w:val="000000"/>
              </w:rPr>
              <w:t>Dinaminio šaudymo technika</w:t>
            </w:r>
          </w:p>
          <w:p w14:paraId="2408F0CB" w14:textId="77777777" w:rsidR="001C2E21" w:rsidRPr="00AD2316" w:rsidRDefault="001C2E21" w:rsidP="001C2E21">
            <w:pPr>
              <w:ind w:left="316" w:hanging="281"/>
              <w:rPr>
                <w:i/>
                <w:color w:val="00B050"/>
              </w:rPr>
            </w:pPr>
            <w:r w:rsidRPr="00AD2316">
              <w:rPr>
                <w:b/>
                <w:color w:val="000000"/>
              </w:rPr>
              <w:t xml:space="preserve">Tema. </w:t>
            </w:r>
            <w:r w:rsidRPr="00AD2316">
              <w:rPr>
                <w:b/>
                <w:i/>
                <w:color w:val="000000"/>
              </w:rPr>
              <w:t>Sudėtingasis šaudymas</w:t>
            </w:r>
          </w:p>
          <w:p w14:paraId="060A65B4" w14:textId="77777777" w:rsidR="001C2E21" w:rsidRPr="00AD2316" w:rsidRDefault="001C2E21" w:rsidP="001C2E21">
            <w:pPr>
              <w:pStyle w:val="ListParagraph"/>
              <w:numPr>
                <w:ilvl w:val="0"/>
                <w:numId w:val="9"/>
              </w:numPr>
              <w:tabs>
                <w:tab w:val="left" w:pos="320"/>
              </w:tabs>
              <w:ind w:left="316" w:hanging="281"/>
              <w:rPr>
                <w:color w:val="000000"/>
              </w:rPr>
            </w:pPr>
            <w:r w:rsidRPr="00AD2316">
              <w:rPr>
                <w:color w:val="000000"/>
              </w:rPr>
              <w:t>Šaudymo technika į judantį taikinį</w:t>
            </w:r>
          </w:p>
          <w:p w14:paraId="57EC6894" w14:textId="77777777" w:rsidR="001C2E21" w:rsidRPr="00AD2316" w:rsidRDefault="001C2E21" w:rsidP="001C2E21">
            <w:pPr>
              <w:pStyle w:val="ListParagraph"/>
              <w:numPr>
                <w:ilvl w:val="0"/>
                <w:numId w:val="9"/>
              </w:numPr>
              <w:tabs>
                <w:tab w:val="left" w:pos="320"/>
              </w:tabs>
              <w:ind w:left="316" w:hanging="281"/>
              <w:rPr>
                <w:color w:val="000000"/>
              </w:rPr>
            </w:pPr>
            <w:r w:rsidRPr="00AD2316">
              <w:rPr>
                <w:color w:val="000000"/>
              </w:rPr>
              <w:t>Praktinis šaudymas esant riboto matomumo sąlygomis</w:t>
            </w:r>
          </w:p>
          <w:p w14:paraId="2374ECD4" w14:textId="77777777" w:rsidR="001C2E21" w:rsidRPr="00AD2316" w:rsidRDefault="001C2E21" w:rsidP="001C2E21">
            <w:pPr>
              <w:pStyle w:val="ListParagraph"/>
              <w:numPr>
                <w:ilvl w:val="0"/>
                <w:numId w:val="9"/>
              </w:numPr>
              <w:tabs>
                <w:tab w:val="left" w:pos="320"/>
              </w:tabs>
              <w:ind w:left="316" w:hanging="281"/>
              <w:rPr>
                <w:color w:val="000000"/>
              </w:rPr>
            </w:pPr>
            <w:r w:rsidRPr="00AD2316">
              <w:rPr>
                <w:color w:val="000000"/>
              </w:rPr>
              <w:t>Dėtuvės keitimo technikos pagrindai</w:t>
            </w:r>
          </w:p>
          <w:p w14:paraId="57AE4C8B" w14:textId="77777777" w:rsidR="001C2E21" w:rsidRPr="00AD2316" w:rsidRDefault="001C2E21" w:rsidP="001C2E21">
            <w:pPr>
              <w:pStyle w:val="ListParagraph"/>
              <w:numPr>
                <w:ilvl w:val="0"/>
                <w:numId w:val="9"/>
              </w:numPr>
              <w:tabs>
                <w:tab w:val="left" w:pos="320"/>
              </w:tabs>
              <w:ind w:left="316" w:hanging="281"/>
              <w:rPr>
                <w:color w:val="000000"/>
              </w:rPr>
            </w:pPr>
            <w:r w:rsidRPr="00AD2316">
              <w:rPr>
                <w:color w:val="000000"/>
              </w:rPr>
              <w:t>Šaunamojo ginklo naudojimo taktika</w:t>
            </w:r>
          </w:p>
          <w:p w14:paraId="54BB4DEE" w14:textId="77777777" w:rsidR="001C2E21" w:rsidRPr="00AD2316" w:rsidRDefault="001C2E21" w:rsidP="001C2E21">
            <w:pPr>
              <w:pStyle w:val="NormalWeb"/>
              <w:widowControl w:val="0"/>
              <w:numPr>
                <w:ilvl w:val="0"/>
                <w:numId w:val="9"/>
              </w:numPr>
              <w:kinsoku w:val="0"/>
              <w:overflowPunct w:val="0"/>
              <w:spacing w:before="0" w:beforeAutospacing="0" w:after="0" w:afterAutospacing="0"/>
              <w:ind w:left="316" w:hanging="281"/>
              <w:textAlignment w:val="baseline"/>
            </w:pPr>
            <w:r w:rsidRPr="00AD2316">
              <w:rPr>
                <w:color w:val="000000"/>
              </w:rPr>
              <w:t>Veiksmai panaudojus šaunamąjį ginklą</w:t>
            </w:r>
          </w:p>
          <w:p w14:paraId="30A990B5" w14:textId="77777777" w:rsidR="001C2E21" w:rsidRPr="00AD2316" w:rsidRDefault="001C2E21" w:rsidP="001C2E21">
            <w:pPr>
              <w:pStyle w:val="NoSpacing"/>
              <w:ind w:left="316" w:hanging="281"/>
              <w:rPr>
                <w:i/>
                <w:color w:val="5B9BD5" w:themeColor="accent1"/>
              </w:rPr>
            </w:pPr>
            <w:r w:rsidRPr="00AD2316">
              <w:rPr>
                <w:b/>
              </w:rPr>
              <w:t xml:space="preserve">Tema. </w:t>
            </w:r>
            <w:r w:rsidRPr="00AD2316">
              <w:rPr>
                <w:b/>
                <w:i/>
              </w:rPr>
              <w:t>Savigynos pagrindai</w:t>
            </w:r>
          </w:p>
          <w:p w14:paraId="74214325" w14:textId="77777777" w:rsidR="001C2E21" w:rsidRPr="00AD2316" w:rsidRDefault="001C2E21" w:rsidP="001C2E21">
            <w:pPr>
              <w:pStyle w:val="NoSpacing"/>
              <w:numPr>
                <w:ilvl w:val="0"/>
                <w:numId w:val="9"/>
              </w:numPr>
              <w:ind w:left="316" w:hanging="281"/>
            </w:pPr>
            <w:r w:rsidRPr="00AD2316">
              <w:rPr>
                <w:rFonts w:eastAsia="Calibri"/>
                <w:lang w:eastAsia="en-US"/>
              </w:rPr>
              <w:t>Savisaugos veiksmai</w:t>
            </w:r>
          </w:p>
          <w:p w14:paraId="3B19E903" w14:textId="77777777" w:rsidR="001C2E21" w:rsidRPr="00AD2316" w:rsidRDefault="001C2E21" w:rsidP="001C2E21">
            <w:pPr>
              <w:pStyle w:val="NoSpacing"/>
              <w:numPr>
                <w:ilvl w:val="0"/>
                <w:numId w:val="9"/>
              </w:numPr>
              <w:ind w:left="316" w:hanging="281"/>
            </w:pPr>
            <w:r w:rsidRPr="00AD2316">
              <w:rPr>
                <w:rFonts w:eastAsia="Calibri"/>
                <w:lang w:eastAsia="en-US"/>
              </w:rPr>
              <w:t>Stovėsenos, judėjimas stovėsenoje, paėmimų, metimų ir apvertimų atlikimas</w:t>
            </w:r>
          </w:p>
          <w:p w14:paraId="6C0CFA9E" w14:textId="77777777" w:rsidR="001C2E21" w:rsidRPr="00AD2316" w:rsidRDefault="001C2E21" w:rsidP="001C2E21">
            <w:pPr>
              <w:pStyle w:val="NoSpacing"/>
              <w:ind w:left="316" w:hanging="281"/>
              <w:rPr>
                <w:i/>
                <w:color w:val="5B9BD5" w:themeColor="accent1"/>
              </w:rPr>
            </w:pPr>
            <w:r w:rsidRPr="00AD2316">
              <w:rPr>
                <w:b/>
              </w:rPr>
              <w:t xml:space="preserve">Tema. </w:t>
            </w:r>
            <w:r w:rsidRPr="00AD2316">
              <w:rPr>
                <w:b/>
                <w:i/>
              </w:rPr>
              <w:t>Fizinės prievartos technika ir taktika</w:t>
            </w:r>
          </w:p>
          <w:p w14:paraId="48F77A21" w14:textId="77777777" w:rsidR="001C2E21" w:rsidRPr="00AD2316" w:rsidRDefault="001C2E21" w:rsidP="001C2E21">
            <w:pPr>
              <w:pStyle w:val="NoSpacing"/>
              <w:numPr>
                <w:ilvl w:val="0"/>
                <w:numId w:val="9"/>
              </w:numPr>
              <w:ind w:left="316" w:hanging="281"/>
            </w:pPr>
            <w:r w:rsidRPr="00AD2316">
              <w:rPr>
                <w:rFonts w:eastAsia="Calibri"/>
                <w:lang w:eastAsia="en-US"/>
              </w:rPr>
              <w:t>Sulaikymo veiksmų technika ir taktika</w:t>
            </w:r>
          </w:p>
          <w:p w14:paraId="59153235" w14:textId="77777777" w:rsidR="001C2E21" w:rsidRPr="00AD2316" w:rsidRDefault="001C2E21" w:rsidP="001C2E21">
            <w:pPr>
              <w:pStyle w:val="NoSpacing"/>
              <w:numPr>
                <w:ilvl w:val="0"/>
                <w:numId w:val="9"/>
              </w:numPr>
              <w:ind w:left="316" w:hanging="281"/>
            </w:pPr>
            <w:r w:rsidRPr="00AD2316">
              <w:rPr>
                <w:rFonts w:eastAsia="Calibri"/>
                <w:lang w:eastAsia="en-US"/>
              </w:rPr>
              <w:t>Smūgių rankomis ir kojomis atlikimas bei gynybos nuo jų demonstravimas</w:t>
            </w:r>
          </w:p>
          <w:p w14:paraId="1D33FC83" w14:textId="77777777" w:rsidR="001C2E21" w:rsidRPr="00AD2316" w:rsidRDefault="001C2E21" w:rsidP="001C2E21">
            <w:pPr>
              <w:pStyle w:val="NoSpacing"/>
              <w:numPr>
                <w:ilvl w:val="0"/>
                <w:numId w:val="9"/>
              </w:numPr>
              <w:ind w:left="316" w:hanging="281"/>
            </w:pPr>
            <w:r w:rsidRPr="00AD2316">
              <w:rPr>
                <w:rFonts w:eastAsia="Calibri"/>
                <w:lang w:eastAsia="en-US"/>
              </w:rPr>
              <w:lastRenderedPageBreak/>
              <w:t>Išsilaisvinimas nuo sugriebimų, apglėbimų ir smaugimų</w:t>
            </w:r>
          </w:p>
          <w:p w14:paraId="6E6AFE96" w14:textId="77777777" w:rsidR="001C2E21" w:rsidRPr="00AD2316" w:rsidRDefault="001C2E21" w:rsidP="001C2E21">
            <w:pPr>
              <w:pStyle w:val="NoSpacing"/>
              <w:numPr>
                <w:ilvl w:val="0"/>
                <w:numId w:val="9"/>
              </w:numPr>
              <w:ind w:left="316" w:hanging="281"/>
            </w:pPr>
            <w:r w:rsidRPr="00AD2316">
              <w:rPr>
                <w:rFonts w:eastAsia="Calibri"/>
                <w:lang w:eastAsia="en-US"/>
              </w:rPr>
              <w:t>Gynybos nuo užpuoliko veiksmai, kai puolama pavojingais daiktais (įrankiais)</w:t>
            </w:r>
          </w:p>
          <w:p w14:paraId="19B5A7E5" w14:textId="77777777" w:rsidR="001C2E21" w:rsidRPr="00AD2316" w:rsidRDefault="001C2E21" w:rsidP="001C2E21">
            <w:pPr>
              <w:pStyle w:val="NoSpacing"/>
              <w:ind w:left="316" w:hanging="281"/>
              <w:jc w:val="both"/>
              <w:rPr>
                <w:i/>
                <w:color w:val="5B9BD5" w:themeColor="accent1"/>
              </w:rPr>
            </w:pPr>
            <w:r w:rsidRPr="00AD2316">
              <w:rPr>
                <w:b/>
              </w:rPr>
              <w:t xml:space="preserve">Tema. </w:t>
            </w:r>
            <w:r w:rsidRPr="00AD2316">
              <w:rPr>
                <w:b/>
                <w:i/>
              </w:rPr>
              <w:t>Situacijų modeliavimas panaudojant fizinę prievartą</w:t>
            </w:r>
          </w:p>
          <w:p w14:paraId="68F6C924" w14:textId="77777777" w:rsidR="001C2E21" w:rsidRPr="00AD2316" w:rsidRDefault="001C2E21" w:rsidP="001C2E21">
            <w:pPr>
              <w:pStyle w:val="ListParagraph"/>
              <w:numPr>
                <w:ilvl w:val="0"/>
                <w:numId w:val="9"/>
              </w:numPr>
              <w:ind w:left="316" w:hanging="281"/>
              <w:jc w:val="both"/>
              <w:rPr>
                <w:rFonts w:eastAsia="Calibri"/>
                <w:lang w:eastAsia="en-US"/>
              </w:rPr>
            </w:pPr>
            <w:r w:rsidRPr="00AD2316">
              <w:rPr>
                <w:rFonts w:eastAsia="Calibri"/>
                <w:lang w:eastAsia="en-US"/>
              </w:rPr>
              <w:t>Grupiniai veiksmai sulaikant dviese</w:t>
            </w:r>
          </w:p>
          <w:p w14:paraId="5E8F58D2" w14:textId="77777777" w:rsidR="001C2E21" w:rsidRPr="00AD2316" w:rsidRDefault="001C2E21" w:rsidP="001C2E21">
            <w:pPr>
              <w:pStyle w:val="ListParagraph"/>
              <w:numPr>
                <w:ilvl w:val="0"/>
                <w:numId w:val="9"/>
              </w:numPr>
              <w:ind w:left="316" w:hanging="281"/>
              <w:jc w:val="both"/>
            </w:pPr>
            <w:r w:rsidRPr="00AD2316">
              <w:rPr>
                <w:rFonts w:eastAsia="Calibri"/>
                <w:lang w:eastAsia="en-US"/>
              </w:rPr>
              <w:t>Fizinės prievartos veiksmų panaudojimas įvairiose situacijose</w:t>
            </w:r>
          </w:p>
          <w:p w14:paraId="3C4F5BF6" w14:textId="77777777" w:rsidR="001C2E21" w:rsidRPr="00AD2316" w:rsidRDefault="001C2E21" w:rsidP="001C2E21">
            <w:pPr>
              <w:pStyle w:val="NormalWeb"/>
              <w:widowControl w:val="0"/>
              <w:numPr>
                <w:ilvl w:val="0"/>
                <w:numId w:val="9"/>
              </w:numPr>
              <w:kinsoku w:val="0"/>
              <w:overflowPunct w:val="0"/>
              <w:spacing w:before="0" w:beforeAutospacing="0" w:after="0" w:afterAutospacing="0"/>
              <w:ind w:left="316" w:hanging="281"/>
              <w:textAlignment w:val="baseline"/>
            </w:pPr>
            <w:r w:rsidRPr="00AD2316">
              <w:rPr>
                <w:rFonts w:eastAsia="Calibri"/>
                <w:lang w:eastAsia="en-US"/>
              </w:rPr>
              <w:t>Mokomosios, laisvo pobūdžio imtynės ir kovos</w:t>
            </w:r>
          </w:p>
          <w:p w14:paraId="4B87C6E1" w14:textId="77777777" w:rsidR="001C2E21" w:rsidRPr="00AD2316" w:rsidRDefault="001C2E21" w:rsidP="001C2E21">
            <w:pPr>
              <w:pStyle w:val="NoSpacing"/>
              <w:ind w:left="316" w:hanging="281"/>
            </w:pPr>
            <w:r w:rsidRPr="00AD2316">
              <w:rPr>
                <w:b/>
              </w:rPr>
              <w:t xml:space="preserve">Tema. </w:t>
            </w:r>
            <w:r w:rsidRPr="00AD2316">
              <w:rPr>
                <w:b/>
                <w:i/>
              </w:rPr>
              <w:t>Saugaus elgesio reikalavimai ir pasirengimas naudoti lazdą „</w:t>
            </w:r>
            <w:proofErr w:type="spellStart"/>
            <w:r w:rsidRPr="00AD2316">
              <w:rPr>
                <w:b/>
                <w:i/>
              </w:rPr>
              <w:t>tonfa</w:t>
            </w:r>
            <w:proofErr w:type="spellEnd"/>
            <w:r w:rsidRPr="00AD2316">
              <w:rPr>
                <w:b/>
                <w:i/>
              </w:rPr>
              <w:t>“</w:t>
            </w:r>
          </w:p>
          <w:p w14:paraId="32E58FC3" w14:textId="77777777" w:rsidR="001C2E21" w:rsidRPr="00AD2316" w:rsidRDefault="001C2E21" w:rsidP="001C2E21">
            <w:pPr>
              <w:pStyle w:val="NoSpacing"/>
              <w:numPr>
                <w:ilvl w:val="0"/>
                <w:numId w:val="9"/>
              </w:numPr>
              <w:ind w:left="316" w:hanging="281"/>
            </w:pPr>
            <w:r w:rsidRPr="00AD2316">
              <w:rPr>
                <w:rFonts w:eastAsia="Calibri"/>
              </w:rPr>
              <w:t>Saugaus elgesio reikalavimai su specialiąja priemone „</w:t>
            </w:r>
            <w:proofErr w:type="spellStart"/>
            <w:r w:rsidRPr="00AD2316">
              <w:rPr>
                <w:rFonts w:eastAsia="Calibri"/>
              </w:rPr>
              <w:t>tonfa</w:t>
            </w:r>
            <w:proofErr w:type="spellEnd"/>
            <w:r w:rsidRPr="00AD2316">
              <w:rPr>
                <w:rFonts w:eastAsia="Calibri"/>
              </w:rPr>
              <w:t>“</w:t>
            </w:r>
          </w:p>
          <w:p w14:paraId="2BC90681" w14:textId="77777777" w:rsidR="001C2E21" w:rsidRPr="00AD2316" w:rsidRDefault="001C2E21" w:rsidP="001C2E21">
            <w:pPr>
              <w:pStyle w:val="NoSpacing"/>
              <w:numPr>
                <w:ilvl w:val="0"/>
                <w:numId w:val="9"/>
              </w:numPr>
              <w:ind w:left="316" w:hanging="281"/>
            </w:pPr>
            <w:r w:rsidRPr="00AD2316">
              <w:rPr>
                <w:rFonts w:eastAsia="Calibri"/>
              </w:rPr>
              <w:t>Parengiamieji veiksmai su lazda „</w:t>
            </w:r>
            <w:proofErr w:type="spellStart"/>
            <w:r w:rsidRPr="00AD2316">
              <w:rPr>
                <w:rFonts w:eastAsia="Calibri"/>
              </w:rPr>
              <w:t>tonfa</w:t>
            </w:r>
            <w:proofErr w:type="spellEnd"/>
            <w:r w:rsidRPr="00AD2316">
              <w:rPr>
                <w:rFonts w:eastAsia="Calibri"/>
              </w:rPr>
              <w:t>“</w:t>
            </w:r>
          </w:p>
          <w:p w14:paraId="5A0B5475" w14:textId="77777777" w:rsidR="001C2E21" w:rsidRPr="00AD2316" w:rsidRDefault="001C2E21" w:rsidP="001C2E21">
            <w:pPr>
              <w:pStyle w:val="NoSpacing"/>
              <w:ind w:left="316" w:hanging="281"/>
            </w:pPr>
            <w:r w:rsidRPr="00AD2316">
              <w:rPr>
                <w:b/>
              </w:rPr>
              <w:t xml:space="preserve">Tema. </w:t>
            </w:r>
            <w:r w:rsidRPr="00AD2316">
              <w:rPr>
                <w:b/>
                <w:i/>
              </w:rPr>
              <w:t>Lazdos „</w:t>
            </w:r>
            <w:proofErr w:type="spellStart"/>
            <w:r w:rsidRPr="00AD2316">
              <w:rPr>
                <w:b/>
                <w:i/>
              </w:rPr>
              <w:t>tonfa</w:t>
            </w:r>
            <w:proofErr w:type="spellEnd"/>
            <w:r w:rsidRPr="00AD2316">
              <w:rPr>
                <w:b/>
                <w:i/>
              </w:rPr>
              <w:t>“ panaudojimo technika ir taktika</w:t>
            </w:r>
          </w:p>
          <w:p w14:paraId="7FB40549" w14:textId="77777777" w:rsidR="001C2E21" w:rsidRPr="00AD2316" w:rsidRDefault="001C2E21" w:rsidP="001C2E21">
            <w:pPr>
              <w:pStyle w:val="NoSpacing"/>
              <w:numPr>
                <w:ilvl w:val="0"/>
                <w:numId w:val="9"/>
              </w:numPr>
              <w:ind w:left="316" w:hanging="281"/>
            </w:pPr>
            <w:r w:rsidRPr="00AD2316">
              <w:t>Lazdos „</w:t>
            </w:r>
            <w:proofErr w:type="spellStart"/>
            <w:r w:rsidRPr="00AD2316">
              <w:t>tonfa</w:t>
            </w:r>
            <w:proofErr w:type="spellEnd"/>
            <w:r w:rsidRPr="00AD2316">
              <w:t>“ įspėjamieji veiksmai ir smūgių technika</w:t>
            </w:r>
          </w:p>
          <w:p w14:paraId="383BBA3B" w14:textId="77777777" w:rsidR="001C2E21" w:rsidRPr="00AD2316" w:rsidRDefault="001C2E21" w:rsidP="001C2E21">
            <w:pPr>
              <w:pStyle w:val="NoSpacing"/>
              <w:numPr>
                <w:ilvl w:val="0"/>
                <w:numId w:val="9"/>
              </w:numPr>
              <w:ind w:left="316" w:hanging="281"/>
            </w:pPr>
            <w:r w:rsidRPr="00AD2316">
              <w:t>Gynyba ir sulaikymai naudojant lazdą „</w:t>
            </w:r>
            <w:proofErr w:type="spellStart"/>
            <w:r w:rsidRPr="00AD2316">
              <w:t>tonfa</w:t>
            </w:r>
            <w:proofErr w:type="spellEnd"/>
            <w:r w:rsidRPr="00AD2316">
              <w:t>“</w:t>
            </w:r>
          </w:p>
          <w:p w14:paraId="666434E2" w14:textId="77777777" w:rsidR="001C2E21" w:rsidRPr="00AD2316" w:rsidRDefault="001C2E21" w:rsidP="001C2E21">
            <w:pPr>
              <w:pStyle w:val="NoSpacing"/>
              <w:ind w:left="316" w:hanging="281"/>
            </w:pPr>
            <w:r w:rsidRPr="00AD2316">
              <w:rPr>
                <w:b/>
              </w:rPr>
              <w:t xml:space="preserve">Tema. </w:t>
            </w:r>
            <w:r w:rsidRPr="00AD2316">
              <w:rPr>
                <w:b/>
                <w:i/>
              </w:rPr>
              <w:t>Situacijų modeliavimas panaudojant lazdą „</w:t>
            </w:r>
            <w:proofErr w:type="spellStart"/>
            <w:r w:rsidRPr="00AD2316">
              <w:rPr>
                <w:b/>
                <w:i/>
              </w:rPr>
              <w:t>tonfa</w:t>
            </w:r>
            <w:proofErr w:type="spellEnd"/>
            <w:r w:rsidRPr="00AD2316">
              <w:rPr>
                <w:b/>
                <w:i/>
              </w:rPr>
              <w:t>“</w:t>
            </w:r>
          </w:p>
          <w:p w14:paraId="2D4DBEEF" w14:textId="77777777" w:rsidR="001C2E21" w:rsidRPr="00AD2316" w:rsidRDefault="001C2E21" w:rsidP="001C2E21">
            <w:pPr>
              <w:pStyle w:val="NoSpacing"/>
              <w:numPr>
                <w:ilvl w:val="0"/>
                <w:numId w:val="9"/>
              </w:numPr>
              <w:ind w:left="316" w:hanging="281"/>
            </w:pPr>
            <w:r w:rsidRPr="00AD2316">
              <w:rPr>
                <w:rFonts w:eastAsia="Calibri"/>
              </w:rPr>
              <w:t>Lazdos „</w:t>
            </w:r>
            <w:proofErr w:type="spellStart"/>
            <w:r w:rsidRPr="00AD2316">
              <w:rPr>
                <w:rFonts w:eastAsia="Calibri"/>
              </w:rPr>
              <w:t>tonfa</w:t>
            </w:r>
            <w:proofErr w:type="spellEnd"/>
            <w:r w:rsidRPr="00AD2316">
              <w:rPr>
                <w:rFonts w:eastAsia="Calibri"/>
              </w:rPr>
              <w:t>“ valdymo kompleksiniai veiksmai</w:t>
            </w:r>
          </w:p>
          <w:p w14:paraId="1AA2A1D4" w14:textId="77777777" w:rsidR="001C2E21" w:rsidRPr="00AD2316" w:rsidRDefault="001C2E21" w:rsidP="001C2E21">
            <w:pPr>
              <w:pStyle w:val="NormalWeb"/>
              <w:widowControl w:val="0"/>
              <w:numPr>
                <w:ilvl w:val="0"/>
                <w:numId w:val="9"/>
              </w:numPr>
              <w:kinsoku w:val="0"/>
              <w:overflowPunct w:val="0"/>
              <w:spacing w:before="0" w:beforeAutospacing="0" w:after="0" w:afterAutospacing="0"/>
              <w:ind w:left="316" w:hanging="281"/>
              <w:textAlignment w:val="baseline"/>
            </w:pPr>
            <w:r w:rsidRPr="00AD2316">
              <w:t>Lazdos „</w:t>
            </w:r>
            <w:proofErr w:type="spellStart"/>
            <w:r w:rsidRPr="00AD2316">
              <w:t>tonfa</w:t>
            </w:r>
            <w:proofErr w:type="spellEnd"/>
            <w:r w:rsidRPr="00AD2316">
              <w:t>“ naudojimas ypatingų situacijų metu</w:t>
            </w:r>
          </w:p>
          <w:p w14:paraId="6C271509" w14:textId="77777777" w:rsidR="001C2E21" w:rsidRPr="00AD2316" w:rsidRDefault="001C2E21" w:rsidP="001C2E21">
            <w:pPr>
              <w:ind w:left="316" w:hanging="281"/>
              <w:jc w:val="both"/>
              <w:rPr>
                <w:rFonts w:eastAsia="Calibri"/>
              </w:rPr>
            </w:pPr>
            <w:r w:rsidRPr="00AD2316">
              <w:rPr>
                <w:b/>
              </w:rPr>
              <w:t xml:space="preserve">Tema. </w:t>
            </w:r>
            <w:r w:rsidRPr="00AD2316">
              <w:rPr>
                <w:b/>
                <w:i/>
              </w:rPr>
              <w:t>Antrankių naudojimo technika ir taktika</w:t>
            </w:r>
          </w:p>
          <w:p w14:paraId="325EDE00" w14:textId="77777777" w:rsidR="001C2E21" w:rsidRPr="00AD2316" w:rsidRDefault="001C2E21" w:rsidP="001C2E21">
            <w:pPr>
              <w:pStyle w:val="NoSpacing"/>
              <w:numPr>
                <w:ilvl w:val="0"/>
                <w:numId w:val="9"/>
              </w:numPr>
              <w:ind w:left="316" w:hanging="281"/>
            </w:pPr>
            <w:r w:rsidRPr="00AD2316">
              <w:rPr>
                <w:rFonts w:eastAsia="Calibri"/>
                <w:bCs/>
              </w:rPr>
              <w:t>Antrankių paskirtis ir naudojimo ypatumai</w:t>
            </w:r>
          </w:p>
          <w:p w14:paraId="7C7776D8" w14:textId="77777777" w:rsidR="001C2E21" w:rsidRPr="00AD2316" w:rsidRDefault="001C2E21" w:rsidP="001C2E21">
            <w:pPr>
              <w:pStyle w:val="NoSpacing"/>
              <w:numPr>
                <w:ilvl w:val="0"/>
                <w:numId w:val="9"/>
              </w:numPr>
              <w:ind w:left="316" w:hanging="281"/>
            </w:pPr>
            <w:r w:rsidRPr="00AD2316">
              <w:rPr>
                <w:rFonts w:eastAsia="Calibri"/>
                <w:bCs/>
              </w:rPr>
              <w:t>Antrankių uždėjimo ir nuėmimo technika</w:t>
            </w:r>
          </w:p>
          <w:p w14:paraId="0E173C4D" w14:textId="77777777" w:rsidR="001C2E21" w:rsidRPr="00AD2316" w:rsidRDefault="001C2E21" w:rsidP="001C2E21">
            <w:pPr>
              <w:pStyle w:val="NoSpacing"/>
              <w:numPr>
                <w:ilvl w:val="0"/>
                <w:numId w:val="9"/>
              </w:numPr>
              <w:ind w:left="316" w:hanging="281"/>
            </w:pPr>
            <w:r w:rsidRPr="00AD2316">
              <w:rPr>
                <w:rFonts w:eastAsia="Calibri"/>
                <w:bCs/>
              </w:rPr>
              <w:t>Antrankių naudojimo kompleksiniai veiksmai</w:t>
            </w:r>
          </w:p>
          <w:p w14:paraId="2C7104F4" w14:textId="77777777" w:rsidR="001C2E21" w:rsidRPr="00AD2316" w:rsidRDefault="001C2E21" w:rsidP="001C2E21">
            <w:pPr>
              <w:pStyle w:val="NormalWeb"/>
              <w:widowControl w:val="0"/>
              <w:numPr>
                <w:ilvl w:val="0"/>
                <w:numId w:val="9"/>
              </w:numPr>
              <w:kinsoku w:val="0"/>
              <w:overflowPunct w:val="0"/>
              <w:spacing w:before="0" w:beforeAutospacing="0" w:after="0" w:afterAutospacing="0"/>
              <w:ind w:left="316" w:hanging="281"/>
              <w:textAlignment w:val="baseline"/>
            </w:pPr>
            <w:r w:rsidRPr="00AD2316">
              <w:t>Antrankių panaudojimas atliekant sulaikymo veiksmus grupėje</w:t>
            </w:r>
          </w:p>
          <w:p w14:paraId="06D7DA36" w14:textId="77777777" w:rsidR="001C2E21" w:rsidRPr="00AD2316" w:rsidRDefault="001C2E21" w:rsidP="001C2E21">
            <w:pPr>
              <w:pStyle w:val="NoSpacing"/>
              <w:ind w:left="316" w:hanging="281"/>
            </w:pPr>
            <w:r w:rsidRPr="00AD2316">
              <w:rPr>
                <w:b/>
              </w:rPr>
              <w:t xml:space="preserve">Tema. </w:t>
            </w:r>
            <w:r w:rsidRPr="00AD2316">
              <w:rPr>
                <w:b/>
                <w:i/>
              </w:rPr>
              <w:t>Teisės pažeidėjų sulaikymo veiksmai (situacijų modeliavimas)</w:t>
            </w:r>
          </w:p>
          <w:p w14:paraId="21DB0DBB" w14:textId="77777777" w:rsidR="001C2E21" w:rsidRPr="00AD2316" w:rsidRDefault="001C2E21" w:rsidP="001C2E21">
            <w:pPr>
              <w:pStyle w:val="NoSpacing"/>
              <w:numPr>
                <w:ilvl w:val="0"/>
                <w:numId w:val="9"/>
              </w:numPr>
              <w:ind w:left="316" w:hanging="281"/>
            </w:pPr>
            <w:r w:rsidRPr="00AD2316">
              <w:t>Pavojaus nekeliančio asmens sulaikymas ir apžiūra</w:t>
            </w:r>
          </w:p>
          <w:p w14:paraId="6BAA76AE" w14:textId="77777777" w:rsidR="001C2E21" w:rsidRPr="00AD2316" w:rsidRDefault="001C2E21" w:rsidP="001C2E21">
            <w:pPr>
              <w:pStyle w:val="NoSpacing"/>
              <w:numPr>
                <w:ilvl w:val="0"/>
                <w:numId w:val="9"/>
              </w:numPr>
              <w:ind w:left="316" w:hanging="281"/>
            </w:pPr>
            <w:r w:rsidRPr="00AD2316">
              <w:rPr>
                <w:rFonts w:eastAsia="Calibri"/>
                <w:bCs/>
              </w:rPr>
              <w:t>Pavojų keliančio asmens sulaikymas ir apžiūra</w:t>
            </w:r>
          </w:p>
          <w:p w14:paraId="0597D073" w14:textId="77777777" w:rsidR="00F05E32" w:rsidRPr="00AD2316" w:rsidRDefault="001C2E21" w:rsidP="001C2E21">
            <w:pPr>
              <w:pStyle w:val="NoSpacing"/>
              <w:widowControl w:val="0"/>
              <w:numPr>
                <w:ilvl w:val="0"/>
                <w:numId w:val="9"/>
              </w:numPr>
              <w:ind w:left="316" w:hanging="281"/>
            </w:pPr>
            <w:r w:rsidRPr="00AD2316">
              <w:rPr>
                <w:rFonts w:eastAsia="Calibri"/>
              </w:rPr>
              <w:t>Sulaikymo veiksmai padedant porininkui</w:t>
            </w:r>
          </w:p>
        </w:tc>
      </w:tr>
      <w:tr w:rsidR="003D689C" w:rsidRPr="00AD2316" w14:paraId="42A7BF16" w14:textId="77777777" w:rsidTr="00CE4529">
        <w:trPr>
          <w:trHeight w:val="57"/>
        </w:trPr>
        <w:tc>
          <w:tcPr>
            <w:tcW w:w="947" w:type="pct"/>
            <w:vMerge/>
            <w:tcBorders>
              <w:left w:val="single" w:sz="4" w:space="0" w:color="000000"/>
            </w:tcBorders>
            <w:shd w:val="clear" w:color="auto" w:fill="auto"/>
          </w:tcPr>
          <w:p w14:paraId="0E6F3B15" w14:textId="77777777" w:rsidR="003D689C" w:rsidRPr="00AD2316" w:rsidRDefault="003D689C" w:rsidP="005D10C7">
            <w:pPr>
              <w:pStyle w:val="NoSpacing"/>
              <w:widowControl w:val="0"/>
              <w:snapToGrid w:val="0"/>
            </w:pPr>
          </w:p>
        </w:tc>
        <w:tc>
          <w:tcPr>
            <w:tcW w:w="1129" w:type="pct"/>
            <w:tcBorders>
              <w:top w:val="single" w:sz="4" w:space="0" w:color="000000"/>
              <w:left w:val="single" w:sz="4" w:space="0" w:color="000000"/>
              <w:bottom w:val="single" w:sz="4" w:space="0" w:color="000000"/>
            </w:tcBorders>
            <w:shd w:val="clear" w:color="auto" w:fill="auto"/>
          </w:tcPr>
          <w:p w14:paraId="5C3A5358" w14:textId="632DEA76" w:rsidR="003D689C" w:rsidRPr="00AD2316" w:rsidRDefault="003D689C" w:rsidP="00191424">
            <w:pPr>
              <w:pStyle w:val="NoSpacing"/>
              <w:widowControl w:val="0"/>
            </w:pPr>
            <w:r w:rsidRPr="00AD2316">
              <w:t xml:space="preserve">2.2. </w:t>
            </w:r>
            <w:r w:rsidR="006A00F5" w:rsidRPr="00AD2316">
              <w:t>Evakuoti saugomus asmenis užpuolimo atveju</w:t>
            </w:r>
            <w:r w:rsidR="00191424">
              <w:t xml:space="preserve"> transporto priemonėse, teismo posėdžių salėje ir kitose patalpose</w:t>
            </w:r>
            <w:r w:rsidRPr="00AD2316">
              <w:t>.</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14:paraId="449C3215" w14:textId="77777777" w:rsidR="002F1733" w:rsidRPr="00AD2316" w:rsidRDefault="002F1733" w:rsidP="005D10C7">
            <w:pPr>
              <w:tabs>
                <w:tab w:val="left" w:pos="318"/>
              </w:tabs>
              <w:ind w:left="318" w:hanging="283"/>
            </w:pPr>
            <w:r w:rsidRPr="00AD2316">
              <w:rPr>
                <w:b/>
              </w:rPr>
              <w:t xml:space="preserve">Tema. </w:t>
            </w:r>
            <w:r w:rsidRPr="00AD2316">
              <w:rPr>
                <w:b/>
                <w:i/>
              </w:rPr>
              <w:t xml:space="preserve">Ypatingos situacijos ir </w:t>
            </w:r>
            <w:r w:rsidR="000E02A0" w:rsidRPr="00AD2316">
              <w:rPr>
                <w:b/>
                <w:i/>
              </w:rPr>
              <w:t xml:space="preserve">pareigūnų </w:t>
            </w:r>
            <w:r w:rsidRPr="00AD2316">
              <w:rPr>
                <w:b/>
                <w:i/>
              </w:rPr>
              <w:t>veiksmai</w:t>
            </w:r>
          </w:p>
          <w:p w14:paraId="228B83D0" w14:textId="77777777" w:rsidR="00E14AF1" w:rsidRDefault="00E227F2" w:rsidP="005D10C7">
            <w:pPr>
              <w:numPr>
                <w:ilvl w:val="0"/>
                <w:numId w:val="9"/>
              </w:numPr>
              <w:tabs>
                <w:tab w:val="left" w:pos="318"/>
              </w:tabs>
              <w:ind w:left="318" w:hanging="283"/>
              <w:jc w:val="both"/>
            </w:pPr>
            <w:r w:rsidRPr="00AD2316">
              <w:t>Ypatingos situacijos samprata ir galimi variantai</w:t>
            </w:r>
          </w:p>
          <w:p w14:paraId="4C9DBA8B" w14:textId="61E82976" w:rsidR="002F1733" w:rsidRPr="00AD2316" w:rsidRDefault="002F1733" w:rsidP="005D10C7">
            <w:pPr>
              <w:numPr>
                <w:ilvl w:val="0"/>
                <w:numId w:val="9"/>
              </w:numPr>
              <w:tabs>
                <w:tab w:val="left" w:pos="318"/>
              </w:tabs>
              <w:ind w:left="318" w:hanging="283"/>
              <w:jc w:val="both"/>
            </w:pPr>
            <w:r w:rsidRPr="00AD2316">
              <w:t>Veiksmai kilus ypatingai situacijai teismo patalpose</w:t>
            </w:r>
          </w:p>
          <w:p w14:paraId="5A0A3B17" w14:textId="77777777" w:rsidR="00A81DF5" w:rsidRPr="00AD2316" w:rsidRDefault="00A81DF5" w:rsidP="005D10C7">
            <w:pPr>
              <w:jc w:val="both"/>
              <w:rPr>
                <w:b/>
              </w:rPr>
            </w:pPr>
            <w:r w:rsidRPr="00AD2316">
              <w:rPr>
                <w:b/>
              </w:rPr>
              <w:t xml:space="preserve">Tema. </w:t>
            </w:r>
            <w:r w:rsidRPr="00AD2316">
              <w:rPr>
                <w:b/>
                <w:i/>
              </w:rPr>
              <w:t>Ypatingos situacijos vykdant konvojavimą</w:t>
            </w:r>
          </w:p>
          <w:p w14:paraId="5589BDF7" w14:textId="77777777" w:rsidR="00A81DF5" w:rsidRPr="00AD2316" w:rsidRDefault="00A81DF5" w:rsidP="005D10C7">
            <w:pPr>
              <w:numPr>
                <w:ilvl w:val="0"/>
                <w:numId w:val="25"/>
              </w:numPr>
              <w:ind w:left="316" w:hanging="283"/>
              <w:jc w:val="both"/>
              <w:rPr>
                <w:b/>
              </w:rPr>
            </w:pPr>
            <w:r w:rsidRPr="00AD2316">
              <w:t>Praktinis sargybos darbo modeliavimas sukeliant ypatingas situacijas konvojaus metu</w:t>
            </w:r>
          </w:p>
          <w:p w14:paraId="20499A0E" w14:textId="77777777" w:rsidR="003D689C" w:rsidRPr="00AD2316" w:rsidRDefault="00A81DF5" w:rsidP="005D10C7">
            <w:pPr>
              <w:pStyle w:val="NoSpacing"/>
              <w:numPr>
                <w:ilvl w:val="0"/>
                <w:numId w:val="25"/>
              </w:numPr>
              <w:ind w:left="316" w:hanging="283"/>
            </w:pPr>
            <w:r w:rsidRPr="00AD2316">
              <w:t>Praktinių užsiėmimų analizė ir teisingų sprendimo būdų pateikimas</w:t>
            </w:r>
          </w:p>
        </w:tc>
      </w:tr>
      <w:tr w:rsidR="00665B41" w:rsidRPr="00AD2316" w14:paraId="181AA5D6" w14:textId="77777777" w:rsidTr="00FD5602">
        <w:trPr>
          <w:trHeight w:val="57"/>
        </w:trPr>
        <w:tc>
          <w:tcPr>
            <w:tcW w:w="947" w:type="pct"/>
            <w:tcBorders>
              <w:top w:val="single" w:sz="4" w:space="0" w:color="000000"/>
              <w:left w:val="single" w:sz="4" w:space="0" w:color="000000"/>
              <w:bottom w:val="single" w:sz="4" w:space="0" w:color="000000"/>
            </w:tcBorders>
            <w:shd w:val="clear" w:color="auto" w:fill="auto"/>
          </w:tcPr>
          <w:p w14:paraId="385A8B14" w14:textId="77777777" w:rsidR="00665B41" w:rsidRPr="00AD2316" w:rsidRDefault="00665B41" w:rsidP="005D10C7">
            <w:pPr>
              <w:pStyle w:val="NoSpacing"/>
              <w:widowControl w:val="0"/>
            </w:pPr>
            <w:r w:rsidRPr="00AD2316">
              <w:t xml:space="preserve">Mokymosi pasiekimų vertinimo kriterijai </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14:paraId="0496612D" w14:textId="77777777" w:rsidR="00665B41" w:rsidRPr="00AD2316" w:rsidRDefault="00047061" w:rsidP="00993304">
            <w:pPr>
              <w:widowControl w:val="0"/>
              <w:jc w:val="both"/>
            </w:pPr>
            <w:r w:rsidRPr="00AD2316">
              <w:t>Apibūdintas ginkluotas nuteistųjų ir suimtų asmenų konvojus pagal specialią schemą ir planą, pervežant iš kardomojo suėmimo vietų į laisvės atėmimo bausmės atlikimo vietas ir atgal.</w:t>
            </w:r>
            <w:r w:rsidR="0071746A" w:rsidRPr="00AD2316">
              <w:t xml:space="preserve"> Pademonstruota saugomų asmenų evakuacija konvojaus automobilio užpuolimo atveju. Pademonstruotas suimtųjų ir kaltinamųjų lydėjimas į teismo posėdžius ar ikiteisminio tyrimo įstaigas ir jų saugojimas transporto priemonėse, teismo posėdžių salėje ir kitose patalpose. </w:t>
            </w:r>
            <w:r w:rsidR="00144CC8" w:rsidRPr="00AD2316">
              <w:t xml:space="preserve">Pademonstruoti praktiniai šaunamojo ginklo </w:t>
            </w:r>
            <w:r w:rsidR="00144CC8" w:rsidRPr="00AD2316">
              <w:lastRenderedPageBreak/>
              <w:t xml:space="preserve">naudojimo įgūdžiai pagal </w:t>
            </w:r>
            <w:r w:rsidR="006D38BF" w:rsidRPr="00AD2316">
              <w:t>Viešojo saugumo tarnybos prie Vidaus reikalų ministerijos</w:t>
            </w:r>
            <w:r w:rsidR="00144CC8" w:rsidRPr="00AD2316">
              <w:t xml:space="preserve"> patvirtintą šaudymo organizavimo tvarką. Pademonstruoti gynybos nuo užpuoliko ir sulaikymo veiksmai panaudojant fizinę prievartą ar specialiąsias priemones.</w:t>
            </w:r>
            <w:r w:rsidR="006D38BF" w:rsidRPr="00AD2316">
              <w:t xml:space="preserve"> </w:t>
            </w:r>
            <w:r w:rsidR="0071746A" w:rsidRPr="00AD2316">
              <w:t>Pademonstruota saugomų asmenų evakuacija užpuolimo atveju teismo salėje.</w:t>
            </w:r>
          </w:p>
        </w:tc>
      </w:tr>
      <w:tr w:rsidR="00665B41" w:rsidRPr="00AD2316" w14:paraId="69B44C54" w14:textId="77777777" w:rsidTr="00FD5602">
        <w:trPr>
          <w:trHeight w:val="57"/>
        </w:trPr>
        <w:tc>
          <w:tcPr>
            <w:tcW w:w="947" w:type="pct"/>
            <w:tcBorders>
              <w:top w:val="single" w:sz="4" w:space="0" w:color="000000"/>
              <w:left w:val="single" w:sz="4" w:space="0" w:color="000000"/>
              <w:bottom w:val="single" w:sz="4" w:space="0" w:color="000000"/>
            </w:tcBorders>
            <w:shd w:val="clear" w:color="auto" w:fill="auto"/>
          </w:tcPr>
          <w:p w14:paraId="5158B5D8" w14:textId="77777777" w:rsidR="00665B41" w:rsidRPr="00AD2316" w:rsidRDefault="00665B41" w:rsidP="005D10C7">
            <w:pPr>
              <w:pStyle w:val="2vidutinistinklelis1"/>
              <w:widowControl w:val="0"/>
            </w:pPr>
            <w:r w:rsidRPr="00AD2316">
              <w:lastRenderedPageBreak/>
              <w:t>Reikalavimai mokymui skirtiems metodiniams ir materialiesiems ištekliams</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14:paraId="5344F4A9" w14:textId="77777777" w:rsidR="00665B41" w:rsidRPr="00AD2316" w:rsidRDefault="00665B41" w:rsidP="005D10C7">
            <w:pPr>
              <w:widowControl w:val="0"/>
            </w:pPr>
            <w:r w:rsidRPr="00AD2316">
              <w:rPr>
                <w:i/>
              </w:rPr>
              <w:t>Mokymo(</w:t>
            </w:r>
            <w:proofErr w:type="spellStart"/>
            <w:r w:rsidRPr="00AD2316">
              <w:rPr>
                <w:i/>
              </w:rPr>
              <w:t>si</w:t>
            </w:r>
            <w:proofErr w:type="spellEnd"/>
            <w:r w:rsidRPr="00AD2316">
              <w:rPr>
                <w:i/>
              </w:rPr>
              <w:t>) medžiaga:</w:t>
            </w:r>
          </w:p>
          <w:p w14:paraId="176AE564" w14:textId="77777777" w:rsidR="00A04091" w:rsidRPr="00AD2316" w:rsidRDefault="00A04091" w:rsidP="00A04091">
            <w:pPr>
              <w:numPr>
                <w:ilvl w:val="0"/>
                <w:numId w:val="13"/>
              </w:numPr>
              <w:tabs>
                <w:tab w:val="clear" w:pos="360"/>
              </w:tabs>
              <w:suppressAutoHyphens/>
              <w:autoSpaceDN w:val="0"/>
              <w:ind w:left="30" w:firstLine="0"/>
              <w:textAlignment w:val="baseline"/>
              <w:rPr>
                <w:rFonts w:eastAsia="SimSun"/>
                <w:lang w:eastAsia="en-US" w:bidi="hi-IN"/>
              </w:rPr>
            </w:pPr>
            <w:r w:rsidRPr="00AD2316">
              <w:rPr>
                <w:rFonts w:eastAsia="SimSun"/>
                <w:lang w:eastAsia="en-US" w:bidi="hi-IN"/>
              </w:rPr>
              <w:t>Vadovėliai ir kita mokomoji medžiaga</w:t>
            </w:r>
          </w:p>
          <w:p w14:paraId="7AEEF9AD" w14:textId="77777777" w:rsidR="00D03BB8" w:rsidRPr="00AD2316" w:rsidRDefault="00D03BB8" w:rsidP="00993304">
            <w:pPr>
              <w:numPr>
                <w:ilvl w:val="0"/>
                <w:numId w:val="13"/>
              </w:numPr>
              <w:tabs>
                <w:tab w:val="clear" w:pos="360"/>
              </w:tabs>
              <w:suppressAutoHyphens/>
              <w:autoSpaceDN w:val="0"/>
              <w:ind w:left="30" w:firstLine="0"/>
              <w:textAlignment w:val="baseline"/>
              <w:rPr>
                <w:rFonts w:eastAsia="SimSun"/>
                <w:lang w:eastAsia="en-US" w:bidi="hi-IN"/>
              </w:rPr>
            </w:pPr>
            <w:r w:rsidRPr="00AD2316">
              <w:t>Paskaitų konspektai</w:t>
            </w:r>
          </w:p>
          <w:p w14:paraId="3CED6592" w14:textId="77777777" w:rsidR="00D03BB8" w:rsidRPr="00AD2316" w:rsidRDefault="00D621B5" w:rsidP="00993304">
            <w:pPr>
              <w:numPr>
                <w:ilvl w:val="0"/>
                <w:numId w:val="13"/>
              </w:numPr>
              <w:tabs>
                <w:tab w:val="clear" w:pos="360"/>
              </w:tabs>
              <w:suppressAutoHyphens/>
              <w:autoSpaceDN w:val="0"/>
              <w:ind w:left="30" w:firstLine="0"/>
              <w:textAlignment w:val="baseline"/>
              <w:rPr>
                <w:rFonts w:eastAsia="SimSun"/>
                <w:lang w:eastAsia="en-US" w:bidi="hi-IN"/>
              </w:rPr>
            </w:pPr>
            <w:r w:rsidRPr="00AD2316">
              <w:t>Viešojo saugumo tarnybos</w:t>
            </w:r>
            <w:r w:rsidR="00D03BB8" w:rsidRPr="00AD2316">
              <w:rPr>
                <w:rFonts w:eastAsia="SimSun"/>
                <w:lang w:eastAsia="en-US" w:bidi="hi-IN"/>
              </w:rPr>
              <w:t xml:space="preserve"> taktikos vadovas</w:t>
            </w:r>
          </w:p>
          <w:p w14:paraId="7A5E7876" w14:textId="5DA36442" w:rsidR="009472E1" w:rsidRPr="00AD2316" w:rsidRDefault="00A04091" w:rsidP="00993304">
            <w:pPr>
              <w:pStyle w:val="NoSpacing"/>
              <w:numPr>
                <w:ilvl w:val="0"/>
                <w:numId w:val="13"/>
              </w:numPr>
              <w:tabs>
                <w:tab w:val="clear" w:pos="360"/>
              </w:tabs>
              <w:ind w:left="30" w:firstLine="0"/>
            </w:pPr>
            <w:r w:rsidRPr="00AD2316">
              <w:t xml:space="preserve">Lietuvos Respublikos </w:t>
            </w:r>
            <w:r w:rsidR="00777B6B">
              <w:t>V</w:t>
            </w:r>
            <w:r w:rsidR="009472E1" w:rsidRPr="00AD2316">
              <w:t xml:space="preserve">yriausybės nutarimas „Dėl </w:t>
            </w:r>
            <w:r w:rsidR="00777B6B">
              <w:t>S</w:t>
            </w:r>
            <w:r w:rsidR="009472E1" w:rsidRPr="00AD2316">
              <w:t xml:space="preserve">pecialiųjų priemonių specifikacijos ir </w:t>
            </w:r>
            <w:r w:rsidR="00777B6B">
              <w:t>S</w:t>
            </w:r>
            <w:r w:rsidR="009472E1" w:rsidRPr="00AD2316">
              <w:t>pecialiųjų priemonių panaudojimo tvarkos aprašo patvirtinimo“</w:t>
            </w:r>
          </w:p>
          <w:p w14:paraId="154052B0" w14:textId="348BAD06" w:rsidR="009472E1" w:rsidRPr="00AD2316" w:rsidRDefault="00A04091" w:rsidP="00993304">
            <w:pPr>
              <w:pStyle w:val="NoSpacing"/>
              <w:numPr>
                <w:ilvl w:val="0"/>
                <w:numId w:val="13"/>
              </w:numPr>
              <w:tabs>
                <w:tab w:val="clear" w:pos="360"/>
              </w:tabs>
              <w:ind w:left="30" w:firstLine="0"/>
            </w:pPr>
            <w:r w:rsidRPr="00AD2316">
              <w:t xml:space="preserve">Lietuvos Respublikos </w:t>
            </w:r>
            <w:r w:rsidR="00777B6B">
              <w:t>V</w:t>
            </w:r>
            <w:r w:rsidR="009472E1" w:rsidRPr="00AD2316">
              <w:t xml:space="preserve">yriausybės nutarimas „Dėl </w:t>
            </w:r>
            <w:r w:rsidR="00777B6B">
              <w:t>P</w:t>
            </w:r>
            <w:r w:rsidR="009472E1" w:rsidRPr="00AD2316">
              <w:t>areigūnų parengimo veikti situacijomis, susijusiomis su psichinės, fizinės prievartos, šaunamojo ginklo ar sprogmenų naudojimu, ir jų sugebėjimo veikti tokiomis situacijomis tikrinimo tvarkos aprašo patvirtinimo“</w:t>
            </w:r>
          </w:p>
          <w:p w14:paraId="5FB0DB50" w14:textId="7637A260" w:rsidR="00D03BB8" w:rsidRPr="00AD2316" w:rsidRDefault="00A04091" w:rsidP="00993304">
            <w:pPr>
              <w:widowControl w:val="0"/>
              <w:numPr>
                <w:ilvl w:val="0"/>
                <w:numId w:val="13"/>
              </w:numPr>
              <w:tabs>
                <w:tab w:val="clear" w:pos="360"/>
              </w:tabs>
              <w:ind w:left="30" w:firstLine="0"/>
              <w:jc w:val="both"/>
            </w:pPr>
            <w:r w:rsidRPr="00AD2316">
              <w:t>Lietuvos Respublikos</w:t>
            </w:r>
            <w:r w:rsidR="00693791" w:rsidRPr="00AD2316">
              <w:t xml:space="preserve"> teisingumo ministro ir </w:t>
            </w:r>
            <w:r w:rsidRPr="00AD2316">
              <w:t>Lietuvos Respublikos</w:t>
            </w:r>
            <w:r w:rsidR="00693791" w:rsidRPr="00AD2316">
              <w:t xml:space="preserve"> vidaus reikalų ministro įsakymas „Dėl </w:t>
            </w:r>
            <w:r w:rsidR="00777B6B">
              <w:t>Konvojavimo</w:t>
            </w:r>
            <w:r w:rsidR="009472E1" w:rsidRPr="00AD2316">
              <w:t xml:space="preserve"> </w:t>
            </w:r>
            <w:r w:rsidR="00693791" w:rsidRPr="00AD2316">
              <w:t>taisyklių patvirtinimo“</w:t>
            </w:r>
          </w:p>
          <w:p w14:paraId="1EDA80CE" w14:textId="77777777" w:rsidR="00D03BB8" w:rsidRPr="00AD2316" w:rsidRDefault="00D03BB8" w:rsidP="00993304">
            <w:pPr>
              <w:numPr>
                <w:ilvl w:val="0"/>
                <w:numId w:val="13"/>
              </w:numPr>
              <w:tabs>
                <w:tab w:val="clear" w:pos="360"/>
              </w:tabs>
              <w:suppressAutoHyphens/>
              <w:autoSpaceDN w:val="0"/>
              <w:ind w:left="30" w:firstLine="0"/>
              <w:textAlignment w:val="baseline"/>
              <w:rPr>
                <w:rFonts w:eastAsia="SimSun"/>
                <w:lang w:eastAsia="en-US" w:bidi="hi-IN"/>
              </w:rPr>
            </w:pPr>
            <w:r w:rsidRPr="00AD2316">
              <w:rPr>
                <w:rFonts w:eastAsia="SimSun"/>
                <w:lang w:eastAsia="en-US" w:bidi="hi-IN"/>
              </w:rPr>
              <w:t>Ginklų eksploatacijos instrukcijos</w:t>
            </w:r>
          </w:p>
          <w:p w14:paraId="3F8C122A" w14:textId="77777777" w:rsidR="00665B41" w:rsidRPr="00AD2316" w:rsidRDefault="00665B41" w:rsidP="005D10C7">
            <w:pPr>
              <w:pStyle w:val="NoSpacing"/>
            </w:pPr>
            <w:r w:rsidRPr="00AD2316">
              <w:rPr>
                <w:rFonts w:eastAsia="Calibri"/>
                <w:i/>
              </w:rPr>
              <w:t>Mokymo(</w:t>
            </w:r>
            <w:proofErr w:type="spellStart"/>
            <w:r w:rsidRPr="00AD2316">
              <w:rPr>
                <w:rFonts w:eastAsia="Calibri"/>
                <w:i/>
              </w:rPr>
              <w:t>si</w:t>
            </w:r>
            <w:proofErr w:type="spellEnd"/>
            <w:r w:rsidRPr="00AD2316">
              <w:rPr>
                <w:rFonts w:eastAsia="Calibri"/>
                <w:i/>
              </w:rPr>
              <w:t>) priemonės:</w:t>
            </w:r>
          </w:p>
          <w:p w14:paraId="7BA198FD" w14:textId="77777777" w:rsidR="00281883" w:rsidRPr="00AD2316" w:rsidRDefault="00281883" w:rsidP="00993304">
            <w:pPr>
              <w:numPr>
                <w:ilvl w:val="0"/>
                <w:numId w:val="13"/>
              </w:numPr>
              <w:tabs>
                <w:tab w:val="clear" w:pos="360"/>
              </w:tabs>
              <w:suppressAutoHyphens/>
              <w:autoSpaceDN w:val="0"/>
              <w:ind w:left="30" w:firstLine="0"/>
              <w:textAlignment w:val="baseline"/>
            </w:pPr>
            <w:r w:rsidRPr="00AD2316">
              <w:t>Šaunamieji ginklai, naudojami vykdant tarnybą ir mokomieji treniruočių ginklai (UTM arba FX tipo)</w:t>
            </w:r>
          </w:p>
          <w:p w14:paraId="017729E9" w14:textId="77777777" w:rsidR="00281883" w:rsidRPr="00AD2316" w:rsidRDefault="00281883" w:rsidP="00993304">
            <w:pPr>
              <w:numPr>
                <w:ilvl w:val="0"/>
                <w:numId w:val="13"/>
              </w:numPr>
              <w:tabs>
                <w:tab w:val="clear" w:pos="360"/>
              </w:tabs>
              <w:suppressAutoHyphens/>
              <w:autoSpaceDN w:val="0"/>
              <w:ind w:left="30" w:firstLine="0"/>
              <w:textAlignment w:val="baseline"/>
            </w:pPr>
            <w:r w:rsidRPr="00AD2316">
              <w:t>Šaunamųjų ginklų ir peilių maketai</w:t>
            </w:r>
          </w:p>
          <w:p w14:paraId="538F76D5" w14:textId="77777777" w:rsidR="00281883" w:rsidRPr="00AD2316" w:rsidRDefault="00281883" w:rsidP="00993304">
            <w:pPr>
              <w:numPr>
                <w:ilvl w:val="0"/>
                <w:numId w:val="13"/>
              </w:numPr>
              <w:tabs>
                <w:tab w:val="clear" w:pos="360"/>
              </w:tabs>
              <w:suppressAutoHyphens/>
              <w:autoSpaceDN w:val="0"/>
              <w:ind w:left="30" w:firstLine="0"/>
              <w:textAlignment w:val="baseline"/>
            </w:pPr>
            <w:r w:rsidRPr="00AD2316">
              <w:t>Šoviniai (koviniai, mokomieji, garsiniai-imitaciniai ir kt.)</w:t>
            </w:r>
          </w:p>
          <w:p w14:paraId="41CEA325" w14:textId="77777777" w:rsidR="00281883" w:rsidRPr="00AD2316" w:rsidRDefault="00281883" w:rsidP="00993304">
            <w:pPr>
              <w:numPr>
                <w:ilvl w:val="0"/>
                <w:numId w:val="13"/>
              </w:numPr>
              <w:tabs>
                <w:tab w:val="clear" w:pos="360"/>
              </w:tabs>
              <w:suppressAutoHyphens/>
              <w:autoSpaceDN w:val="0"/>
              <w:ind w:left="30" w:firstLine="0"/>
              <w:textAlignment w:val="baseline"/>
            </w:pPr>
            <w:r w:rsidRPr="00AD2316">
              <w:t>Dūminiai, dujiniai ir garsiniai sprogstamieji užtaisai</w:t>
            </w:r>
          </w:p>
          <w:p w14:paraId="2F55989C" w14:textId="77777777" w:rsidR="00281883" w:rsidRPr="00AD2316" w:rsidRDefault="00281883" w:rsidP="00993304">
            <w:pPr>
              <w:numPr>
                <w:ilvl w:val="0"/>
                <w:numId w:val="13"/>
              </w:numPr>
              <w:tabs>
                <w:tab w:val="clear" w:pos="360"/>
              </w:tabs>
              <w:suppressAutoHyphens/>
              <w:autoSpaceDN w:val="0"/>
              <w:ind w:left="30" w:firstLine="0"/>
              <w:textAlignment w:val="baseline"/>
            </w:pPr>
            <w:r w:rsidRPr="00AD2316">
              <w:t>Taikiniai</w:t>
            </w:r>
          </w:p>
          <w:p w14:paraId="01CC6E2B" w14:textId="77777777" w:rsidR="00281883" w:rsidRPr="00AD2316" w:rsidRDefault="00281883" w:rsidP="00993304">
            <w:pPr>
              <w:numPr>
                <w:ilvl w:val="0"/>
                <w:numId w:val="13"/>
              </w:numPr>
              <w:tabs>
                <w:tab w:val="clear" w:pos="360"/>
              </w:tabs>
              <w:suppressAutoHyphens/>
              <w:autoSpaceDN w:val="0"/>
              <w:ind w:left="30" w:firstLine="0"/>
              <w:textAlignment w:val="baseline"/>
            </w:pPr>
            <w:proofErr w:type="spellStart"/>
            <w:r w:rsidRPr="00AD2316">
              <w:t>Antiriaušiniai</w:t>
            </w:r>
            <w:proofErr w:type="spellEnd"/>
            <w:r w:rsidRPr="00AD2316">
              <w:t xml:space="preserve"> apsaugos komplektai su tarnybiniais diržais</w:t>
            </w:r>
          </w:p>
          <w:p w14:paraId="1AAB24C4" w14:textId="77777777" w:rsidR="00281883" w:rsidRPr="00AD2316" w:rsidRDefault="00281883" w:rsidP="00993304">
            <w:pPr>
              <w:numPr>
                <w:ilvl w:val="0"/>
                <w:numId w:val="13"/>
              </w:numPr>
              <w:tabs>
                <w:tab w:val="clear" w:pos="360"/>
              </w:tabs>
              <w:suppressAutoHyphens/>
              <w:autoSpaceDN w:val="0"/>
              <w:ind w:left="30" w:firstLine="0"/>
              <w:textAlignment w:val="baseline"/>
            </w:pPr>
            <w:r w:rsidRPr="00AD2316">
              <w:t>Neperšaunamos liemenės</w:t>
            </w:r>
          </w:p>
          <w:p w14:paraId="32AE2F13" w14:textId="77777777" w:rsidR="00281883" w:rsidRPr="00AD2316" w:rsidRDefault="00281883" w:rsidP="00993304">
            <w:pPr>
              <w:numPr>
                <w:ilvl w:val="0"/>
                <w:numId w:val="13"/>
              </w:numPr>
              <w:tabs>
                <w:tab w:val="clear" w:pos="360"/>
              </w:tabs>
              <w:suppressAutoHyphens/>
              <w:autoSpaceDN w:val="0"/>
              <w:ind w:left="30" w:firstLine="0"/>
              <w:textAlignment w:val="baseline"/>
            </w:pPr>
            <w:r w:rsidRPr="00AD2316">
              <w:t>Tarnybinis transportas</w:t>
            </w:r>
          </w:p>
          <w:p w14:paraId="5F50BB66" w14:textId="77777777" w:rsidR="00281883" w:rsidRPr="00AD2316" w:rsidRDefault="00281883" w:rsidP="00993304">
            <w:pPr>
              <w:numPr>
                <w:ilvl w:val="0"/>
                <w:numId w:val="13"/>
              </w:numPr>
              <w:tabs>
                <w:tab w:val="clear" w:pos="360"/>
              </w:tabs>
              <w:suppressAutoHyphens/>
              <w:autoSpaceDN w:val="0"/>
              <w:ind w:left="30" w:firstLine="0"/>
              <w:textAlignment w:val="baseline"/>
            </w:pPr>
            <w:r w:rsidRPr="00AD2316">
              <w:t>Radijo stotys</w:t>
            </w:r>
          </w:p>
          <w:p w14:paraId="37322D8B" w14:textId="77777777" w:rsidR="00281883" w:rsidRPr="00AD2316" w:rsidRDefault="00281883" w:rsidP="00993304">
            <w:pPr>
              <w:numPr>
                <w:ilvl w:val="0"/>
                <w:numId w:val="13"/>
              </w:numPr>
              <w:tabs>
                <w:tab w:val="clear" w:pos="360"/>
              </w:tabs>
              <w:suppressAutoHyphens/>
              <w:autoSpaceDN w:val="0"/>
              <w:ind w:left="30" w:firstLine="0"/>
              <w:textAlignment w:val="baseline"/>
            </w:pPr>
            <w:r w:rsidRPr="00AD2316">
              <w:t>Rankiniai žibintuvėliai</w:t>
            </w:r>
          </w:p>
          <w:p w14:paraId="1B0A0025" w14:textId="77777777" w:rsidR="00F05E32" w:rsidRPr="00AD2316" w:rsidRDefault="00281883" w:rsidP="00993304">
            <w:pPr>
              <w:numPr>
                <w:ilvl w:val="0"/>
                <w:numId w:val="13"/>
              </w:numPr>
              <w:tabs>
                <w:tab w:val="clear" w:pos="360"/>
              </w:tabs>
              <w:suppressAutoHyphens/>
              <w:autoSpaceDN w:val="0"/>
              <w:ind w:left="30" w:firstLine="0"/>
              <w:textAlignment w:val="baseline"/>
            </w:pPr>
            <w:r w:rsidRPr="00AD2316">
              <w:t>Vienkartinės pirštinės, skirtos</w:t>
            </w:r>
            <w:r w:rsidRPr="00AD2316">
              <w:rPr>
                <w:rFonts w:eastAsia="SimSun"/>
                <w:lang w:eastAsia="en-US" w:bidi="hi-IN"/>
              </w:rPr>
              <w:t xml:space="preserve"> asmenų ir daiktų patikrinimui</w:t>
            </w:r>
          </w:p>
        </w:tc>
      </w:tr>
      <w:tr w:rsidR="00AC1192" w:rsidRPr="00AD2316" w14:paraId="752578EA" w14:textId="77777777" w:rsidTr="00FD5602">
        <w:trPr>
          <w:trHeight w:val="57"/>
        </w:trPr>
        <w:tc>
          <w:tcPr>
            <w:tcW w:w="947" w:type="pct"/>
            <w:tcBorders>
              <w:top w:val="single" w:sz="4" w:space="0" w:color="000000"/>
              <w:left w:val="single" w:sz="4" w:space="0" w:color="000000"/>
              <w:bottom w:val="single" w:sz="4" w:space="0" w:color="000000"/>
            </w:tcBorders>
            <w:shd w:val="clear" w:color="auto" w:fill="auto"/>
          </w:tcPr>
          <w:p w14:paraId="44E117E5" w14:textId="77777777" w:rsidR="00AC1192" w:rsidRPr="00AD2316" w:rsidRDefault="00AC1192" w:rsidP="005D10C7">
            <w:pPr>
              <w:pStyle w:val="2vidutinistinklelis1"/>
              <w:widowControl w:val="0"/>
            </w:pPr>
            <w:r w:rsidRPr="00AD2316">
              <w:t>Reikalavimai teorinio ir praktinio mokymo vietai</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14:paraId="0A5E7CD1" w14:textId="77777777" w:rsidR="008C7194" w:rsidRPr="00AD2316" w:rsidRDefault="008C7194" w:rsidP="00DC094F">
            <w:pPr>
              <w:widowControl w:val="0"/>
              <w:jc w:val="both"/>
            </w:pPr>
            <w:r w:rsidRPr="00AD2316">
              <w:t>Klasė ar kita mokymui(</w:t>
            </w:r>
            <w:proofErr w:type="spellStart"/>
            <w:r w:rsidRPr="00AD2316">
              <w:t>si</w:t>
            </w:r>
            <w:proofErr w:type="spellEnd"/>
            <w:r w:rsidRPr="00AD2316">
              <w:t>) pritaikyta patalpa su techninėmis priemonėmis (kompiuteriu, daugialype terpe) mokymo(</w:t>
            </w:r>
            <w:proofErr w:type="spellStart"/>
            <w:r w:rsidRPr="00AD2316">
              <w:t>si</w:t>
            </w:r>
            <w:proofErr w:type="spellEnd"/>
            <w:r w:rsidRPr="00AD2316">
              <w:t>) medžiagai pateikti.</w:t>
            </w:r>
          </w:p>
          <w:p w14:paraId="5B7B56BB" w14:textId="77777777" w:rsidR="00E14AF1" w:rsidRDefault="008C7194" w:rsidP="00DC094F">
            <w:pPr>
              <w:widowControl w:val="0"/>
              <w:jc w:val="both"/>
            </w:pPr>
            <w:r w:rsidRPr="00AD2316">
              <w:t>Sporto salė su imtynių kilimu (tatamiu).</w:t>
            </w:r>
          </w:p>
          <w:p w14:paraId="6F22D09A" w14:textId="5D4C8446" w:rsidR="008C7194" w:rsidRPr="00AD2316" w:rsidRDefault="008C7194" w:rsidP="00DC094F">
            <w:pPr>
              <w:pStyle w:val="NoSpacing"/>
              <w:widowControl w:val="0"/>
              <w:jc w:val="both"/>
            </w:pPr>
            <w:r w:rsidRPr="00AD2316">
              <w:t>Specializuot</w:t>
            </w:r>
            <w:r w:rsidR="00FA188E" w:rsidRPr="00AD2316">
              <w:t>os praktinių užsiėmimų vietos (š</w:t>
            </w:r>
            <w:r w:rsidRPr="00AD2316">
              <w:t>audykla, automobilių stovėjimo aikštelė, į</w:t>
            </w:r>
            <w:r w:rsidRPr="00AD2316">
              <w:rPr>
                <w:rFonts w:eastAsia="SimSun"/>
                <w:lang w:eastAsia="en-US" w:bidi="hi-IN"/>
              </w:rPr>
              <w:t>vairios patalpos, esančios mokymo įstaigoje ir pan.</w:t>
            </w:r>
            <w:r w:rsidRPr="00AD2316">
              <w:t>).</w:t>
            </w:r>
          </w:p>
          <w:p w14:paraId="25A990D1" w14:textId="77777777" w:rsidR="00CB606F" w:rsidRPr="00AD2316" w:rsidRDefault="00CB606F" w:rsidP="00DC094F">
            <w:pPr>
              <w:pStyle w:val="NoSpacing"/>
              <w:widowControl w:val="0"/>
              <w:jc w:val="both"/>
            </w:pPr>
            <w:r w:rsidRPr="00AD2316">
              <w:t xml:space="preserve">Asmenų konvojavimui pritaikytas </w:t>
            </w:r>
            <w:r w:rsidR="00C11DEF" w:rsidRPr="00AD2316">
              <w:t>specialus</w:t>
            </w:r>
            <w:r w:rsidR="008C7194" w:rsidRPr="00AD2316">
              <w:t>is</w:t>
            </w:r>
            <w:r w:rsidR="00C11DEF" w:rsidRPr="00AD2316">
              <w:t xml:space="preserve"> </w:t>
            </w:r>
            <w:r w:rsidRPr="00AD2316">
              <w:t>automobilis.</w:t>
            </w:r>
          </w:p>
        </w:tc>
      </w:tr>
      <w:tr w:rsidR="002875DE" w:rsidRPr="00AD2316" w14:paraId="7BFD8B02" w14:textId="77777777" w:rsidTr="00FD5602">
        <w:trPr>
          <w:trHeight w:val="57"/>
        </w:trPr>
        <w:tc>
          <w:tcPr>
            <w:tcW w:w="947" w:type="pct"/>
            <w:tcBorders>
              <w:top w:val="single" w:sz="4" w:space="0" w:color="000000"/>
              <w:left w:val="single" w:sz="4" w:space="0" w:color="000000"/>
              <w:bottom w:val="single" w:sz="4" w:space="0" w:color="000000"/>
            </w:tcBorders>
            <w:shd w:val="clear" w:color="auto" w:fill="auto"/>
          </w:tcPr>
          <w:p w14:paraId="399CA4CA" w14:textId="77777777" w:rsidR="002875DE" w:rsidRPr="00AD2316" w:rsidRDefault="002875DE" w:rsidP="005D10C7">
            <w:pPr>
              <w:pStyle w:val="2vidutinistinklelis1"/>
              <w:widowControl w:val="0"/>
            </w:pPr>
            <w:r w:rsidRPr="00AD2316">
              <w:t xml:space="preserve">Reikalavimai mokytojų </w:t>
            </w:r>
            <w:r w:rsidRPr="00AD2316">
              <w:lastRenderedPageBreak/>
              <w:t>dalykiniam pasirengimui (dalykinei kvalifikacijai)</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14:paraId="496AB5EB" w14:textId="77777777" w:rsidR="002875DE" w:rsidRPr="00AD2316" w:rsidRDefault="002875DE" w:rsidP="00DC094F">
            <w:pPr>
              <w:widowControl w:val="0"/>
              <w:jc w:val="both"/>
              <w:rPr>
                <w:rFonts w:eastAsia="Calibri"/>
                <w:lang w:eastAsia="en-US"/>
              </w:rPr>
            </w:pPr>
            <w:r w:rsidRPr="00AD2316">
              <w:rPr>
                <w:rFonts w:eastAsia="Calibri"/>
                <w:lang w:eastAsia="en-US"/>
              </w:rPr>
              <w:lastRenderedPageBreak/>
              <w:t>Modulį gali vesti mokytojas, turintis:</w:t>
            </w:r>
          </w:p>
          <w:p w14:paraId="1DD1DEBA" w14:textId="77777777" w:rsidR="002875DE" w:rsidRPr="00AD2316" w:rsidRDefault="002875DE" w:rsidP="00DC094F">
            <w:pPr>
              <w:widowControl w:val="0"/>
              <w:jc w:val="both"/>
              <w:rPr>
                <w:rFonts w:eastAsia="Calibri"/>
                <w:lang w:eastAsia="en-US"/>
              </w:rPr>
            </w:pPr>
            <w:r w:rsidRPr="00AD2316">
              <w:rPr>
                <w:rFonts w:eastAsia="Calibri"/>
                <w:lang w:eastAsia="en-US"/>
              </w:rPr>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75A3DB2" w14:textId="3B647D08" w:rsidR="002875DE" w:rsidRPr="00AD2316" w:rsidRDefault="002875DE" w:rsidP="00C91A34">
            <w:pPr>
              <w:pStyle w:val="2vidutinistinklelis1"/>
              <w:widowControl w:val="0"/>
              <w:jc w:val="both"/>
            </w:pPr>
            <w:r w:rsidRPr="00AD2316">
              <w:t xml:space="preserve">2) </w:t>
            </w:r>
            <w:r w:rsidR="000026A1" w:rsidRPr="00AD2316">
              <w:t>ne mažesnę kaip 3 metų profesinę patirtį modulio kompetencijas atitinkančioje veiklos srityje.</w:t>
            </w:r>
            <w:r w:rsidRPr="00AD2316">
              <w:t xml:space="preserve"> </w:t>
            </w:r>
          </w:p>
        </w:tc>
      </w:tr>
    </w:tbl>
    <w:p w14:paraId="48CAD884" w14:textId="77777777" w:rsidR="003932C7" w:rsidRPr="00AD2316" w:rsidRDefault="003932C7" w:rsidP="005D10C7">
      <w:pPr>
        <w:widowControl w:val="0"/>
      </w:pPr>
    </w:p>
    <w:p w14:paraId="28E1257C" w14:textId="77777777" w:rsidR="00FD5602" w:rsidRPr="00AD2316" w:rsidRDefault="00FD5602" w:rsidP="005D10C7">
      <w:pPr>
        <w:widowControl w:val="0"/>
      </w:pPr>
    </w:p>
    <w:p w14:paraId="6067BE3E" w14:textId="77777777" w:rsidR="0036032E" w:rsidRPr="00AD2316" w:rsidRDefault="0036032E" w:rsidP="005D10C7">
      <w:pPr>
        <w:widowControl w:val="0"/>
      </w:pPr>
      <w:r w:rsidRPr="00AD2316">
        <w:rPr>
          <w:b/>
        </w:rPr>
        <w:t>Modulio pavadinimas – „</w:t>
      </w:r>
      <w:r w:rsidR="004D021E" w:rsidRPr="00AD2316">
        <w:rPr>
          <w:b/>
          <w:bCs/>
        </w:rPr>
        <w:t>Valstybinės reikšmės objektų apsauga</w:t>
      </w:r>
      <w:r w:rsidRPr="00AD2316">
        <w:rPr>
          <w:b/>
        </w:rPr>
        <w:t>“</w:t>
      </w:r>
    </w:p>
    <w:tbl>
      <w:tblPr>
        <w:tblW w:w="5000" w:type="pct"/>
        <w:jc w:val="center"/>
        <w:tblLook w:val="0000" w:firstRow="0" w:lastRow="0" w:firstColumn="0" w:lastColumn="0" w:noHBand="0" w:noVBand="0"/>
      </w:tblPr>
      <w:tblGrid>
        <w:gridCol w:w="2973"/>
        <w:gridCol w:w="3544"/>
        <w:gridCol w:w="9179"/>
      </w:tblGrid>
      <w:tr w:rsidR="0036032E" w:rsidRPr="00AD2316" w14:paraId="425E47FE" w14:textId="77777777" w:rsidTr="00FD5602">
        <w:trPr>
          <w:trHeight w:val="57"/>
          <w:jc w:val="center"/>
        </w:trPr>
        <w:tc>
          <w:tcPr>
            <w:tcW w:w="947" w:type="pct"/>
            <w:tcBorders>
              <w:top w:val="single" w:sz="4" w:space="0" w:color="000000"/>
              <w:left w:val="single" w:sz="4" w:space="0" w:color="000000"/>
              <w:bottom w:val="single" w:sz="4" w:space="0" w:color="000000"/>
            </w:tcBorders>
            <w:shd w:val="clear" w:color="auto" w:fill="auto"/>
          </w:tcPr>
          <w:p w14:paraId="06FA3335" w14:textId="77777777" w:rsidR="0036032E" w:rsidRPr="00AD2316" w:rsidRDefault="0036032E" w:rsidP="005D10C7">
            <w:pPr>
              <w:pStyle w:val="NoSpacing"/>
              <w:widowControl w:val="0"/>
            </w:pPr>
            <w:r w:rsidRPr="00AD2316">
              <w:t>Valstybinis kodas</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14:paraId="478B3432" w14:textId="28A33234" w:rsidR="0036032E" w:rsidRPr="00AD2316" w:rsidRDefault="006617F6" w:rsidP="005D10C7">
            <w:pPr>
              <w:pStyle w:val="NoSpacing"/>
              <w:widowControl w:val="0"/>
              <w:snapToGrid w:val="0"/>
            </w:pPr>
            <w:r w:rsidRPr="00B51134">
              <w:t>410320012</w:t>
            </w:r>
          </w:p>
        </w:tc>
      </w:tr>
      <w:tr w:rsidR="0036032E" w:rsidRPr="00AD2316" w14:paraId="516A5010" w14:textId="77777777" w:rsidTr="00FD5602">
        <w:trPr>
          <w:trHeight w:val="57"/>
          <w:jc w:val="center"/>
        </w:trPr>
        <w:tc>
          <w:tcPr>
            <w:tcW w:w="947" w:type="pct"/>
            <w:tcBorders>
              <w:top w:val="single" w:sz="4" w:space="0" w:color="000000"/>
              <w:left w:val="single" w:sz="4" w:space="0" w:color="000000"/>
              <w:bottom w:val="single" w:sz="4" w:space="0" w:color="000000"/>
            </w:tcBorders>
            <w:shd w:val="clear" w:color="auto" w:fill="auto"/>
          </w:tcPr>
          <w:p w14:paraId="35FCAF58" w14:textId="77777777" w:rsidR="0036032E" w:rsidRPr="00AD2316" w:rsidRDefault="0036032E" w:rsidP="005D10C7">
            <w:pPr>
              <w:pStyle w:val="NoSpacing"/>
              <w:widowControl w:val="0"/>
            </w:pPr>
            <w:r w:rsidRPr="00AD2316">
              <w:t>Modulio LTKS lygis</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14:paraId="39DF952A" w14:textId="77777777" w:rsidR="0036032E" w:rsidRPr="00AD2316" w:rsidRDefault="00CF7C48" w:rsidP="005D10C7">
            <w:pPr>
              <w:pStyle w:val="NoSpacing"/>
              <w:widowControl w:val="0"/>
              <w:snapToGrid w:val="0"/>
            </w:pPr>
            <w:r w:rsidRPr="00AD2316">
              <w:t>IV</w:t>
            </w:r>
          </w:p>
        </w:tc>
      </w:tr>
      <w:tr w:rsidR="0036032E" w:rsidRPr="00AD2316" w14:paraId="1D44CD35" w14:textId="77777777" w:rsidTr="00FD5602">
        <w:trPr>
          <w:trHeight w:val="57"/>
          <w:jc w:val="center"/>
        </w:trPr>
        <w:tc>
          <w:tcPr>
            <w:tcW w:w="947" w:type="pct"/>
            <w:tcBorders>
              <w:top w:val="single" w:sz="4" w:space="0" w:color="000000"/>
              <w:left w:val="single" w:sz="4" w:space="0" w:color="000000"/>
              <w:bottom w:val="single" w:sz="4" w:space="0" w:color="000000"/>
            </w:tcBorders>
            <w:shd w:val="clear" w:color="auto" w:fill="auto"/>
          </w:tcPr>
          <w:p w14:paraId="768E4D8D" w14:textId="77777777" w:rsidR="0036032E" w:rsidRPr="00AD2316" w:rsidRDefault="0036032E" w:rsidP="005D10C7">
            <w:pPr>
              <w:pStyle w:val="NoSpacing"/>
              <w:widowControl w:val="0"/>
            </w:pPr>
            <w:r w:rsidRPr="00AD2316">
              <w:t>Apimtis mokymosi kreditais</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14:paraId="4C420EF6" w14:textId="77777777" w:rsidR="0036032E" w:rsidRPr="00AD2316" w:rsidRDefault="004D021E" w:rsidP="005D10C7">
            <w:pPr>
              <w:pStyle w:val="NoSpacing"/>
              <w:widowControl w:val="0"/>
            </w:pPr>
            <w:r w:rsidRPr="00AD2316">
              <w:t>5</w:t>
            </w:r>
          </w:p>
        </w:tc>
      </w:tr>
      <w:tr w:rsidR="00664954" w:rsidRPr="00AD2316" w14:paraId="4785A5B6" w14:textId="77777777" w:rsidTr="00FD5602">
        <w:trPr>
          <w:trHeight w:val="57"/>
          <w:jc w:val="center"/>
        </w:trPr>
        <w:tc>
          <w:tcPr>
            <w:tcW w:w="947" w:type="pct"/>
            <w:tcBorders>
              <w:top w:val="single" w:sz="4" w:space="0" w:color="000000"/>
              <w:left w:val="single" w:sz="4" w:space="0" w:color="000000"/>
              <w:bottom w:val="single" w:sz="4" w:space="0" w:color="000000"/>
            </w:tcBorders>
            <w:shd w:val="clear" w:color="auto" w:fill="auto"/>
          </w:tcPr>
          <w:p w14:paraId="73813BEC" w14:textId="77777777" w:rsidR="00664954" w:rsidRPr="00AD2316" w:rsidRDefault="00664954" w:rsidP="005D10C7">
            <w:pPr>
              <w:pStyle w:val="NoSpacing"/>
              <w:widowControl w:val="0"/>
            </w:pPr>
            <w:r w:rsidRPr="00AD2316">
              <w:t>Asmens pasirengimo mokytis modulyje reikalavimai (jei taikoma)</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14:paraId="3FE4CC7D" w14:textId="77777777" w:rsidR="00664954" w:rsidRPr="00AD2316" w:rsidRDefault="004D021E" w:rsidP="005D10C7">
            <w:pPr>
              <w:pStyle w:val="NoSpacing"/>
              <w:widowControl w:val="0"/>
            </w:pPr>
            <w:r w:rsidRPr="00AD2316">
              <w:t>Netaikoma</w:t>
            </w:r>
          </w:p>
        </w:tc>
      </w:tr>
      <w:tr w:rsidR="0036032E" w:rsidRPr="00AD2316" w14:paraId="1A0C14FF" w14:textId="77777777" w:rsidTr="007A5DE4">
        <w:trPr>
          <w:trHeight w:val="57"/>
          <w:jc w:val="center"/>
        </w:trPr>
        <w:tc>
          <w:tcPr>
            <w:tcW w:w="947" w:type="pct"/>
            <w:tcBorders>
              <w:top w:val="single" w:sz="4" w:space="0" w:color="000000"/>
              <w:left w:val="single" w:sz="4" w:space="0" w:color="000000"/>
              <w:bottom w:val="single" w:sz="4" w:space="0" w:color="000000"/>
            </w:tcBorders>
            <w:shd w:val="clear" w:color="auto" w:fill="F2F2F2"/>
          </w:tcPr>
          <w:p w14:paraId="6D3309D6" w14:textId="77777777" w:rsidR="0036032E" w:rsidRPr="00AD2316" w:rsidRDefault="0036032E" w:rsidP="005D10C7">
            <w:pPr>
              <w:pStyle w:val="NoSpacing"/>
              <w:widowControl w:val="0"/>
            </w:pPr>
            <w:r w:rsidRPr="00AD2316">
              <w:t>Kompetencijos</w:t>
            </w:r>
          </w:p>
        </w:tc>
        <w:tc>
          <w:tcPr>
            <w:tcW w:w="1129" w:type="pct"/>
            <w:tcBorders>
              <w:top w:val="single" w:sz="4" w:space="0" w:color="000000"/>
              <w:left w:val="single" w:sz="4" w:space="0" w:color="000000"/>
              <w:bottom w:val="single" w:sz="4" w:space="0" w:color="000000"/>
            </w:tcBorders>
            <w:shd w:val="clear" w:color="auto" w:fill="F2F2F2"/>
          </w:tcPr>
          <w:p w14:paraId="5A0D44F6" w14:textId="77777777" w:rsidR="0036032E" w:rsidRPr="00AD2316" w:rsidRDefault="0036032E" w:rsidP="005D10C7">
            <w:pPr>
              <w:pStyle w:val="NoSpacing"/>
              <w:widowControl w:val="0"/>
            </w:pPr>
            <w:r w:rsidRPr="00AD2316">
              <w:rPr>
                <w:bCs/>
                <w:iCs/>
              </w:rPr>
              <w:t>Mokymosi rezultatai</w:t>
            </w:r>
          </w:p>
        </w:tc>
        <w:tc>
          <w:tcPr>
            <w:tcW w:w="2924" w:type="pct"/>
            <w:tcBorders>
              <w:top w:val="single" w:sz="4" w:space="0" w:color="000000"/>
              <w:left w:val="single" w:sz="4" w:space="0" w:color="000000"/>
              <w:bottom w:val="single" w:sz="4" w:space="0" w:color="000000"/>
              <w:right w:val="single" w:sz="4" w:space="0" w:color="000000"/>
            </w:tcBorders>
            <w:shd w:val="clear" w:color="auto" w:fill="F2F2F2"/>
          </w:tcPr>
          <w:p w14:paraId="4A1B72B3" w14:textId="77777777" w:rsidR="0036032E" w:rsidRPr="00AD2316" w:rsidRDefault="0036032E" w:rsidP="005D10C7">
            <w:pPr>
              <w:pStyle w:val="NoSpacing"/>
              <w:widowControl w:val="0"/>
            </w:pPr>
            <w:r w:rsidRPr="00AD2316">
              <w:rPr>
                <w:bCs/>
                <w:iCs/>
              </w:rPr>
              <w:t>Rekomenduojamas turinys mokymosi rezultatams pasiekti</w:t>
            </w:r>
          </w:p>
        </w:tc>
      </w:tr>
      <w:tr w:rsidR="005E1244" w:rsidRPr="00AD2316" w14:paraId="770C0518" w14:textId="77777777" w:rsidTr="007A5DE4">
        <w:trPr>
          <w:trHeight w:val="57"/>
          <w:jc w:val="center"/>
        </w:trPr>
        <w:tc>
          <w:tcPr>
            <w:tcW w:w="947" w:type="pct"/>
            <w:vMerge w:val="restart"/>
            <w:tcBorders>
              <w:top w:val="single" w:sz="4" w:space="0" w:color="000000"/>
              <w:left w:val="single" w:sz="4" w:space="0" w:color="000000"/>
            </w:tcBorders>
            <w:shd w:val="clear" w:color="auto" w:fill="auto"/>
          </w:tcPr>
          <w:p w14:paraId="5C8E378D" w14:textId="77777777" w:rsidR="005E1244" w:rsidRPr="00AD2316" w:rsidRDefault="005E1244" w:rsidP="005D10C7">
            <w:pPr>
              <w:pStyle w:val="NoSpacing"/>
              <w:widowControl w:val="0"/>
              <w:numPr>
                <w:ilvl w:val="0"/>
                <w:numId w:val="37"/>
              </w:numPr>
              <w:ind w:left="0" w:firstLine="0"/>
            </w:pPr>
            <w:r w:rsidRPr="00AD2316">
              <w:t>Užtikrinti ypatingos svarbos infrastruktūros objektų apsaugą nuo pašalinių asmenų ir (arba) objektą pažeisti galinčių medžiagų ar įrenginių.</w:t>
            </w:r>
          </w:p>
        </w:tc>
        <w:tc>
          <w:tcPr>
            <w:tcW w:w="1129" w:type="pct"/>
            <w:tcBorders>
              <w:top w:val="single" w:sz="4" w:space="0" w:color="000000"/>
              <w:left w:val="single" w:sz="4" w:space="0" w:color="000000"/>
              <w:bottom w:val="single" w:sz="4" w:space="0" w:color="000000"/>
            </w:tcBorders>
            <w:shd w:val="clear" w:color="auto" w:fill="auto"/>
          </w:tcPr>
          <w:p w14:paraId="56F60FE9" w14:textId="77777777" w:rsidR="005E1244" w:rsidRPr="00AD2316" w:rsidRDefault="005E1244" w:rsidP="005D10C7">
            <w:pPr>
              <w:pStyle w:val="Default"/>
            </w:pPr>
            <w:r w:rsidRPr="00AD2316">
              <w:t xml:space="preserve">1.1. </w:t>
            </w:r>
            <w:r w:rsidR="001226F4" w:rsidRPr="00AD2316">
              <w:t>Apibūdinti</w:t>
            </w:r>
            <w:r w:rsidRPr="00AD2316">
              <w:t xml:space="preserve"> ypatingos svarbos infrastruktūros objekt</w:t>
            </w:r>
            <w:r w:rsidR="001226F4" w:rsidRPr="00AD2316">
              <w:t>o saugojimą</w:t>
            </w:r>
            <w:r w:rsidRPr="00AD2316">
              <w:t xml:space="preserve">, </w:t>
            </w:r>
            <w:r w:rsidR="001226F4" w:rsidRPr="00AD2316">
              <w:t>kai stebima</w:t>
            </w:r>
            <w:r w:rsidRPr="00AD2316">
              <w:t xml:space="preserve"> objekto aplink</w:t>
            </w:r>
            <w:r w:rsidR="001226F4" w:rsidRPr="00AD2316">
              <w:t>a</w:t>
            </w:r>
            <w:r w:rsidRPr="00AD2316">
              <w:t>, perimetr</w:t>
            </w:r>
            <w:r w:rsidR="001226F4" w:rsidRPr="00AD2316">
              <w:t>as</w:t>
            </w:r>
            <w:r w:rsidRPr="00AD2316">
              <w:t>, vamzdyn</w:t>
            </w:r>
            <w:r w:rsidR="001226F4" w:rsidRPr="00AD2316">
              <w:t>ai</w:t>
            </w:r>
            <w:r w:rsidRPr="00AD2316">
              <w:t xml:space="preserve"> ir akvatorij</w:t>
            </w:r>
            <w:r w:rsidR="001226F4" w:rsidRPr="00AD2316">
              <w:t>a</w:t>
            </w:r>
            <w:r w:rsidRPr="00AD2316">
              <w:t>.</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14:paraId="38CD48DE" w14:textId="77777777" w:rsidR="005E1244" w:rsidRPr="00AD2316" w:rsidRDefault="005E1244" w:rsidP="005D10C7">
            <w:pPr>
              <w:ind w:left="315" w:hanging="315"/>
              <w:rPr>
                <w:b/>
              </w:rPr>
            </w:pPr>
            <w:r w:rsidRPr="00AD2316">
              <w:rPr>
                <w:b/>
              </w:rPr>
              <w:t xml:space="preserve">Tema. </w:t>
            </w:r>
            <w:r w:rsidRPr="00AD2316">
              <w:rPr>
                <w:b/>
                <w:i/>
              </w:rPr>
              <w:t>Objektų apsaugos samprata</w:t>
            </w:r>
          </w:p>
          <w:p w14:paraId="367143B7" w14:textId="77777777" w:rsidR="005E1244" w:rsidRPr="00AD2316" w:rsidRDefault="005E1244" w:rsidP="005D10C7">
            <w:pPr>
              <w:numPr>
                <w:ilvl w:val="0"/>
                <w:numId w:val="26"/>
              </w:numPr>
              <w:tabs>
                <w:tab w:val="left" w:pos="734"/>
              </w:tabs>
              <w:ind w:left="315" w:hanging="315"/>
              <w:jc w:val="both"/>
            </w:pPr>
            <w:r w:rsidRPr="00AD2316">
              <w:t>Objektų apsaugos organizavimo pagrindai</w:t>
            </w:r>
          </w:p>
          <w:p w14:paraId="323F9FDE" w14:textId="77777777" w:rsidR="005E1244" w:rsidRPr="00AD2316" w:rsidRDefault="005E1244" w:rsidP="005D10C7">
            <w:pPr>
              <w:numPr>
                <w:ilvl w:val="0"/>
                <w:numId w:val="26"/>
              </w:numPr>
              <w:tabs>
                <w:tab w:val="left" w:pos="734"/>
              </w:tabs>
              <w:ind w:left="315" w:hanging="315"/>
              <w:jc w:val="both"/>
            </w:pPr>
            <w:r w:rsidRPr="00AD2316">
              <w:t>Pagrindinės objektų apsaugos sąvokos ir instrukcijos</w:t>
            </w:r>
          </w:p>
          <w:p w14:paraId="4DE4E010" w14:textId="77777777" w:rsidR="005E1244" w:rsidRPr="00AD2316" w:rsidRDefault="005E1244" w:rsidP="005D10C7">
            <w:pPr>
              <w:numPr>
                <w:ilvl w:val="0"/>
                <w:numId w:val="26"/>
              </w:numPr>
              <w:tabs>
                <w:tab w:val="left" w:pos="734"/>
              </w:tabs>
              <w:ind w:left="315" w:hanging="315"/>
              <w:jc w:val="both"/>
            </w:pPr>
            <w:r w:rsidRPr="00AD2316">
              <w:t>Saugomų objektų rūšys</w:t>
            </w:r>
          </w:p>
          <w:p w14:paraId="6074AC8A" w14:textId="77777777" w:rsidR="005E1244" w:rsidRPr="00AD2316" w:rsidRDefault="005E1244" w:rsidP="005D10C7">
            <w:pPr>
              <w:numPr>
                <w:ilvl w:val="0"/>
                <w:numId w:val="26"/>
              </w:numPr>
              <w:tabs>
                <w:tab w:val="left" w:pos="734"/>
              </w:tabs>
              <w:ind w:left="315" w:hanging="315"/>
              <w:jc w:val="both"/>
            </w:pPr>
            <w:r w:rsidRPr="00AD2316">
              <w:t>Saugomų objektų apsaugos teisinis reguliavimas</w:t>
            </w:r>
          </w:p>
        </w:tc>
      </w:tr>
      <w:tr w:rsidR="005E1244" w:rsidRPr="00AD2316" w14:paraId="486ED53F" w14:textId="77777777" w:rsidTr="007A5DE4">
        <w:trPr>
          <w:trHeight w:val="57"/>
          <w:jc w:val="center"/>
        </w:trPr>
        <w:tc>
          <w:tcPr>
            <w:tcW w:w="947" w:type="pct"/>
            <w:vMerge/>
            <w:tcBorders>
              <w:left w:val="single" w:sz="4" w:space="0" w:color="000000"/>
            </w:tcBorders>
            <w:shd w:val="clear" w:color="auto" w:fill="auto"/>
          </w:tcPr>
          <w:p w14:paraId="232C5731" w14:textId="77777777" w:rsidR="005E1244" w:rsidRPr="00AD2316" w:rsidRDefault="005E1244" w:rsidP="005D10C7">
            <w:pPr>
              <w:pStyle w:val="NoSpacing"/>
              <w:widowControl w:val="0"/>
              <w:snapToGrid w:val="0"/>
            </w:pPr>
          </w:p>
        </w:tc>
        <w:tc>
          <w:tcPr>
            <w:tcW w:w="1129" w:type="pct"/>
            <w:tcBorders>
              <w:top w:val="single" w:sz="4" w:space="0" w:color="000000"/>
              <w:left w:val="single" w:sz="4" w:space="0" w:color="000000"/>
              <w:bottom w:val="single" w:sz="4" w:space="0" w:color="000000"/>
              <w:right w:val="nil"/>
            </w:tcBorders>
          </w:tcPr>
          <w:p w14:paraId="7719B4CF" w14:textId="77777777" w:rsidR="005E1244" w:rsidRPr="00AD2316" w:rsidRDefault="005E1244" w:rsidP="005D10C7">
            <w:pPr>
              <w:pStyle w:val="NoSpacing"/>
              <w:widowControl w:val="0"/>
            </w:pPr>
            <w:r w:rsidRPr="00AD2316">
              <w:t xml:space="preserve">1.2. </w:t>
            </w:r>
            <w:r w:rsidR="007E25EB" w:rsidRPr="00AD2316">
              <w:t>Apibūdinti</w:t>
            </w:r>
            <w:r w:rsidRPr="00AD2316">
              <w:t xml:space="preserve"> asmenų ir daiktų patekim</w:t>
            </w:r>
            <w:r w:rsidR="00505203" w:rsidRPr="00AD2316">
              <w:t>o</w:t>
            </w:r>
            <w:r w:rsidRPr="00AD2316">
              <w:t xml:space="preserve"> į saugomą objektą ir jų judėjim</w:t>
            </w:r>
            <w:r w:rsidR="00505203" w:rsidRPr="00AD2316">
              <w:t>o stebėjimą</w:t>
            </w:r>
            <w:r w:rsidRPr="00AD2316">
              <w:t>.</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14:paraId="303A6A60" w14:textId="77777777" w:rsidR="001B3439" w:rsidRPr="00AD2316" w:rsidRDefault="001B3439" w:rsidP="005D10C7">
            <w:pPr>
              <w:ind w:left="315" w:hanging="315"/>
              <w:rPr>
                <w:b/>
              </w:rPr>
            </w:pPr>
            <w:r w:rsidRPr="00AD2316">
              <w:rPr>
                <w:b/>
              </w:rPr>
              <w:t xml:space="preserve">Tema. </w:t>
            </w:r>
            <w:r w:rsidRPr="00AD2316">
              <w:rPr>
                <w:b/>
                <w:i/>
              </w:rPr>
              <w:t>Asmenų ir daiktų patekimo į saugomą objektą kontrolė</w:t>
            </w:r>
          </w:p>
          <w:p w14:paraId="4C0FC468" w14:textId="77777777" w:rsidR="001B3439" w:rsidRPr="00AD2316" w:rsidRDefault="001B3439" w:rsidP="005D10C7">
            <w:pPr>
              <w:numPr>
                <w:ilvl w:val="0"/>
                <w:numId w:val="18"/>
              </w:numPr>
              <w:tabs>
                <w:tab w:val="left" w:pos="734"/>
              </w:tabs>
              <w:ind w:left="315" w:hanging="315"/>
              <w:jc w:val="both"/>
              <w:rPr>
                <w:b/>
              </w:rPr>
            </w:pPr>
            <w:r w:rsidRPr="00AD2316">
              <w:t>Saugomų objektų apsaugos teisinis reguliavimas</w:t>
            </w:r>
          </w:p>
          <w:p w14:paraId="13EEBA54" w14:textId="77777777" w:rsidR="001B3439" w:rsidRPr="00AD2316" w:rsidRDefault="001B3439" w:rsidP="005D10C7">
            <w:pPr>
              <w:widowControl w:val="0"/>
              <w:numPr>
                <w:ilvl w:val="0"/>
                <w:numId w:val="18"/>
              </w:numPr>
              <w:ind w:left="315" w:hanging="315"/>
            </w:pPr>
            <w:r w:rsidRPr="00AD2316">
              <w:t>Asmenų ir daiktų patekimo į saugomą objektą tvarka</w:t>
            </w:r>
          </w:p>
        </w:tc>
      </w:tr>
      <w:tr w:rsidR="005E1244" w:rsidRPr="00AD2316" w14:paraId="4AA38448" w14:textId="77777777" w:rsidTr="007A5DE4">
        <w:trPr>
          <w:trHeight w:val="57"/>
          <w:jc w:val="center"/>
        </w:trPr>
        <w:tc>
          <w:tcPr>
            <w:tcW w:w="947" w:type="pct"/>
            <w:vMerge/>
            <w:tcBorders>
              <w:left w:val="single" w:sz="4" w:space="0" w:color="000000"/>
            </w:tcBorders>
            <w:shd w:val="clear" w:color="auto" w:fill="auto"/>
          </w:tcPr>
          <w:p w14:paraId="5EF7BC95" w14:textId="77777777" w:rsidR="005E1244" w:rsidRPr="00AD2316" w:rsidRDefault="005E1244" w:rsidP="005D10C7">
            <w:pPr>
              <w:pStyle w:val="NoSpacing"/>
              <w:widowControl w:val="0"/>
              <w:snapToGrid w:val="0"/>
            </w:pPr>
          </w:p>
        </w:tc>
        <w:tc>
          <w:tcPr>
            <w:tcW w:w="1129" w:type="pct"/>
            <w:tcBorders>
              <w:top w:val="single" w:sz="4" w:space="0" w:color="000000"/>
              <w:left w:val="single" w:sz="4" w:space="0" w:color="000000"/>
              <w:bottom w:val="single" w:sz="4" w:space="0" w:color="000000"/>
              <w:right w:val="nil"/>
            </w:tcBorders>
          </w:tcPr>
          <w:p w14:paraId="610A9324" w14:textId="77777777" w:rsidR="005E1244" w:rsidRPr="00AD2316" w:rsidRDefault="005E1244" w:rsidP="005D10C7">
            <w:pPr>
              <w:pStyle w:val="NoSpacing"/>
              <w:widowControl w:val="0"/>
            </w:pPr>
            <w:r w:rsidRPr="00AD2316">
              <w:t xml:space="preserve">1.3. </w:t>
            </w:r>
            <w:r w:rsidR="00117B51" w:rsidRPr="00AD2316">
              <w:t>Ginti saugomą objektą specialiosiomis priemonėmis ir ginklu, užkardant arba atsakant į puolimą, kuriuo siekiama jį užimti, pažeisti ar sunaikinti.</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14:paraId="6DBBC54F" w14:textId="77777777" w:rsidR="005E1244" w:rsidRPr="00AD2316" w:rsidRDefault="005E1244" w:rsidP="005D10C7">
            <w:pPr>
              <w:ind w:left="315" w:hanging="315"/>
            </w:pPr>
            <w:r w:rsidRPr="00AD2316">
              <w:rPr>
                <w:b/>
              </w:rPr>
              <w:t xml:space="preserve">Tema. </w:t>
            </w:r>
            <w:r w:rsidRPr="00AD2316">
              <w:rPr>
                <w:b/>
                <w:i/>
              </w:rPr>
              <w:t>Ypatingos situacijos ir veiksmai saugant objektus</w:t>
            </w:r>
          </w:p>
          <w:p w14:paraId="578D63DB" w14:textId="77777777" w:rsidR="005E1244" w:rsidRPr="00AD2316" w:rsidRDefault="005E1244" w:rsidP="005D10C7">
            <w:pPr>
              <w:numPr>
                <w:ilvl w:val="0"/>
                <w:numId w:val="12"/>
              </w:numPr>
              <w:ind w:left="315" w:hanging="315"/>
              <w:jc w:val="both"/>
            </w:pPr>
            <w:r w:rsidRPr="00AD2316">
              <w:t>Ypatingos situacijos samprata ir galimi variantai</w:t>
            </w:r>
          </w:p>
          <w:p w14:paraId="663CA1A5" w14:textId="77777777" w:rsidR="005E1244" w:rsidRPr="00AD2316" w:rsidRDefault="005E1244" w:rsidP="005D10C7">
            <w:pPr>
              <w:numPr>
                <w:ilvl w:val="0"/>
                <w:numId w:val="12"/>
              </w:numPr>
              <w:ind w:left="315" w:hanging="315"/>
              <w:jc w:val="both"/>
            </w:pPr>
            <w:r w:rsidRPr="00AD2316">
              <w:t>Veiksmai kilus ypatingai situacijai saugomuose objektuose</w:t>
            </w:r>
          </w:p>
          <w:p w14:paraId="19C4E053" w14:textId="77777777" w:rsidR="00E14AF1" w:rsidRDefault="002724EE" w:rsidP="005D10C7">
            <w:pPr>
              <w:ind w:left="315" w:hanging="315"/>
              <w:jc w:val="both"/>
              <w:rPr>
                <w:b/>
              </w:rPr>
            </w:pPr>
            <w:r w:rsidRPr="00AD2316">
              <w:rPr>
                <w:b/>
              </w:rPr>
              <w:t xml:space="preserve">Tema. </w:t>
            </w:r>
            <w:r w:rsidRPr="00AD2316">
              <w:rPr>
                <w:b/>
                <w:i/>
              </w:rPr>
              <w:t>Ypatingos situacijos užtikrinant saugomų objektų apsaugą</w:t>
            </w:r>
          </w:p>
          <w:p w14:paraId="38AF3A0E" w14:textId="25BB33F4" w:rsidR="002724EE" w:rsidRPr="00AD2316" w:rsidRDefault="002724EE" w:rsidP="005D10C7">
            <w:pPr>
              <w:numPr>
                <w:ilvl w:val="0"/>
                <w:numId w:val="12"/>
              </w:numPr>
              <w:tabs>
                <w:tab w:val="left" w:pos="734"/>
              </w:tabs>
              <w:ind w:left="315" w:hanging="315"/>
              <w:jc w:val="both"/>
              <w:rPr>
                <w:b/>
              </w:rPr>
            </w:pPr>
            <w:r w:rsidRPr="00AD2316">
              <w:t>Praktinis objektų apsaugos sargybos darbo modeliavimas sukeliant ypatingas situacijas</w:t>
            </w:r>
          </w:p>
          <w:p w14:paraId="3552F591" w14:textId="77777777" w:rsidR="007E25EB" w:rsidRPr="00AD2316" w:rsidRDefault="002724EE" w:rsidP="005D10C7">
            <w:pPr>
              <w:numPr>
                <w:ilvl w:val="0"/>
                <w:numId w:val="12"/>
              </w:numPr>
              <w:ind w:left="315" w:hanging="315"/>
              <w:jc w:val="both"/>
            </w:pPr>
            <w:r w:rsidRPr="00AD2316">
              <w:t>Praktinių užsiėmimų analizė ir teisingų sprendimo būdų pateikimas</w:t>
            </w:r>
          </w:p>
        </w:tc>
      </w:tr>
      <w:tr w:rsidR="005E1244" w:rsidRPr="00AD2316" w14:paraId="40E6F9D9" w14:textId="77777777" w:rsidTr="007A5DE4">
        <w:trPr>
          <w:trHeight w:val="57"/>
          <w:jc w:val="center"/>
        </w:trPr>
        <w:tc>
          <w:tcPr>
            <w:tcW w:w="947" w:type="pct"/>
            <w:vMerge w:val="restart"/>
            <w:tcBorders>
              <w:top w:val="single" w:sz="4" w:space="0" w:color="000000"/>
              <w:left w:val="single" w:sz="4" w:space="0" w:color="000000"/>
            </w:tcBorders>
            <w:shd w:val="clear" w:color="auto" w:fill="auto"/>
          </w:tcPr>
          <w:p w14:paraId="7E16985E" w14:textId="77777777" w:rsidR="005E1244" w:rsidRPr="00AD2316" w:rsidRDefault="005E1244" w:rsidP="005D10C7">
            <w:pPr>
              <w:pStyle w:val="NoSpacing"/>
              <w:widowControl w:val="0"/>
            </w:pPr>
            <w:r w:rsidRPr="00AD2316">
              <w:t>2. Užtikrinti kitų kritinės infrastruktūros objektų apsaugą nuo pašalinių asmenų ar pavojingų medžiagų.</w:t>
            </w:r>
          </w:p>
        </w:tc>
        <w:tc>
          <w:tcPr>
            <w:tcW w:w="1129" w:type="pct"/>
            <w:tcBorders>
              <w:top w:val="single" w:sz="4" w:space="0" w:color="000000"/>
              <w:left w:val="single" w:sz="4" w:space="0" w:color="000000"/>
              <w:bottom w:val="single" w:sz="4" w:space="0" w:color="000000"/>
            </w:tcBorders>
            <w:shd w:val="clear" w:color="auto" w:fill="auto"/>
          </w:tcPr>
          <w:p w14:paraId="43E042A9" w14:textId="77777777" w:rsidR="005E1244" w:rsidRPr="00AD2316" w:rsidRDefault="005E1244" w:rsidP="005D10C7">
            <w:pPr>
              <w:pStyle w:val="Default"/>
            </w:pPr>
            <w:r w:rsidRPr="00AD2316">
              <w:t xml:space="preserve">2.1. </w:t>
            </w:r>
            <w:r w:rsidR="00E73D30" w:rsidRPr="00AD2316">
              <w:t>Apibūdinti ginkluotą</w:t>
            </w:r>
            <w:r w:rsidRPr="00AD2316">
              <w:t xml:space="preserve"> kritinės infrastruktūros objekt</w:t>
            </w:r>
            <w:r w:rsidR="00E73D30" w:rsidRPr="00AD2316">
              <w:t>o apsaugą</w:t>
            </w:r>
            <w:r w:rsidRPr="00AD2316">
              <w:t>,</w:t>
            </w:r>
            <w:r w:rsidR="00E73D30" w:rsidRPr="00AD2316">
              <w:t xml:space="preserve"> kai</w:t>
            </w:r>
            <w:r w:rsidRPr="00AD2316">
              <w:t xml:space="preserve"> stebi</w:t>
            </w:r>
            <w:r w:rsidR="00E73D30" w:rsidRPr="00AD2316">
              <w:t>mas</w:t>
            </w:r>
            <w:r w:rsidRPr="00AD2316">
              <w:t xml:space="preserve"> objekto perimetr</w:t>
            </w:r>
            <w:r w:rsidR="00E73D30" w:rsidRPr="00AD2316">
              <w:t>as</w:t>
            </w:r>
            <w:r w:rsidRPr="00AD2316">
              <w:t xml:space="preserve">. </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14:paraId="0D6A389F" w14:textId="77777777" w:rsidR="00E73D30" w:rsidRPr="00AD2316" w:rsidRDefault="00E73D30" w:rsidP="005D10C7">
            <w:pPr>
              <w:ind w:left="315" w:hanging="315"/>
            </w:pPr>
            <w:r w:rsidRPr="00AD2316">
              <w:rPr>
                <w:b/>
              </w:rPr>
              <w:t xml:space="preserve">Tema. </w:t>
            </w:r>
            <w:r w:rsidRPr="00AD2316">
              <w:rPr>
                <w:b/>
                <w:i/>
              </w:rPr>
              <w:t xml:space="preserve">Ginkluotos </w:t>
            </w:r>
            <w:r w:rsidR="0020718D" w:rsidRPr="00AD2316">
              <w:rPr>
                <w:b/>
                <w:i/>
              </w:rPr>
              <w:t xml:space="preserve">saugomų </w:t>
            </w:r>
            <w:r w:rsidRPr="00AD2316">
              <w:rPr>
                <w:b/>
                <w:i/>
              </w:rPr>
              <w:t>objektų sargybos organizavimas</w:t>
            </w:r>
          </w:p>
          <w:p w14:paraId="3F0ADC77" w14:textId="77777777" w:rsidR="00E73D30" w:rsidRPr="00AD2316" w:rsidRDefault="00E73D30" w:rsidP="005D10C7">
            <w:pPr>
              <w:numPr>
                <w:ilvl w:val="0"/>
                <w:numId w:val="12"/>
              </w:numPr>
              <w:tabs>
                <w:tab w:val="left" w:pos="734"/>
              </w:tabs>
              <w:ind w:left="315" w:hanging="315"/>
              <w:jc w:val="both"/>
            </w:pPr>
            <w:r w:rsidRPr="00AD2316">
              <w:t>Sargybos sudėtis</w:t>
            </w:r>
          </w:p>
          <w:p w14:paraId="1EB89D9F" w14:textId="77777777" w:rsidR="00E73D30" w:rsidRPr="00AD2316" w:rsidRDefault="00E73D30" w:rsidP="005D10C7">
            <w:pPr>
              <w:numPr>
                <w:ilvl w:val="0"/>
                <w:numId w:val="12"/>
              </w:numPr>
              <w:tabs>
                <w:tab w:val="left" w:pos="734"/>
              </w:tabs>
              <w:ind w:left="315" w:hanging="315"/>
              <w:jc w:val="both"/>
            </w:pPr>
            <w:r w:rsidRPr="00AD2316">
              <w:t>Sargybos pareigūnų pareigos ir atsakomybė</w:t>
            </w:r>
          </w:p>
          <w:p w14:paraId="2B838ED1" w14:textId="77777777" w:rsidR="005E1244" w:rsidRPr="00AD2316" w:rsidRDefault="00E73D30" w:rsidP="005D10C7">
            <w:pPr>
              <w:widowControl w:val="0"/>
              <w:numPr>
                <w:ilvl w:val="0"/>
                <w:numId w:val="12"/>
              </w:numPr>
              <w:ind w:left="315" w:hanging="315"/>
            </w:pPr>
            <w:r w:rsidRPr="00AD2316">
              <w:t>Tarnybos pradžia, eiga ir pabaiga saugant objektus</w:t>
            </w:r>
          </w:p>
          <w:p w14:paraId="710AA849" w14:textId="77777777" w:rsidR="004D34DD" w:rsidRPr="00AD2316" w:rsidRDefault="004D34DD" w:rsidP="005D10C7">
            <w:pPr>
              <w:widowControl w:val="0"/>
              <w:numPr>
                <w:ilvl w:val="0"/>
                <w:numId w:val="12"/>
              </w:numPr>
              <w:ind w:left="315" w:hanging="315"/>
            </w:pPr>
            <w:r w:rsidRPr="00AD2316">
              <w:t>Objekto saugomas perimetras</w:t>
            </w:r>
          </w:p>
        </w:tc>
      </w:tr>
      <w:tr w:rsidR="005E1244" w:rsidRPr="00AD2316" w14:paraId="777128F2" w14:textId="77777777" w:rsidTr="007A5DE4">
        <w:trPr>
          <w:trHeight w:val="57"/>
          <w:jc w:val="center"/>
        </w:trPr>
        <w:tc>
          <w:tcPr>
            <w:tcW w:w="947" w:type="pct"/>
            <w:vMerge/>
            <w:tcBorders>
              <w:left w:val="single" w:sz="4" w:space="0" w:color="000000"/>
            </w:tcBorders>
            <w:shd w:val="clear" w:color="auto" w:fill="auto"/>
          </w:tcPr>
          <w:p w14:paraId="780BC116" w14:textId="77777777" w:rsidR="005E1244" w:rsidRPr="00AD2316" w:rsidRDefault="005E1244" w:rsidP="005D10C7">
            <w:pPr>
              <w:pStyle w:val="NoSpacing"/>
              <w:widowControl w:val="0"/>
              <w:snapToGrid w:val="0"/>
            </w:pPr>
          </w:p>
        </w:tc>
        <w:tc>
          <w:tcPr>
            <w:tcW w:w="1129" w:type="pct"/>
            <w:tcBorders>
              <w:top w:val="single" w:sz="4" w:space="0" w:color="000000"/>
              <w:left w:val="single" w:sz="4" w:space="0" w:color="000000"/>
              <w:bottom w:val="single" w:sz="4" w:space="0" w:color="000000"/>
            </w:tcBorders>
            <w:shd w:val="clear" w:color="auto" w:fill="auto"/>
          </w:tcPr>
          <w:p w14:paraId="75FB5F3A" w14:textId="77777777" w:rsidR="005E1244" w:rsidRPr="00AD2316" w:rsidRDefault="005E1244" w:rsidP="005D10C7">
            <w:pPr>
              <w:pStyle w:val="NoSpacing"/>
              <w:widowControl w:val="0"/>
            </w:pPr>
            <w:r w:rsidRPr="00AD2316">
              <w:t xml:space="preserve">2.2. Stebėti inžinerines ir </w:t>
            </w:r>
            <w:r w:rsidRPr="00AD2316">
              <w:lastRenderedPageBreak/>
              <w:t>technines apsaugos sistemas.</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14:paraId="47812630" w14:textId="77777777" w:rsidR="001B3439" w:rsidRPr="00AD2316" w:rsidRDefault="001B3439" w:rsidP="005D10C7">
            <w:pPr>
              <w:pStyle w:val="Default"/>
              <w:rPr>
                <w:sz w:val="23"/>
                <w:szCs w:val="23"/>
              </w:rPr>
            </w:pPr>
            <w:r w:rsidRPr="00AD2316">
              <w:rPr>
                <w:b/>
              </w:rPr>
              <w:lastRenderedPageBreak/>
              <w:t xml:space="preserve">Tema. </w:t>
            </w:r>
            <w:r w:rsidRPr="00AD2316">
              <w:rPr>
                <w:b/>
                <w:i/>
                <w:sz w:val="23"/>
                <w:szCs w:val="23"/>
              </w:rPr>
              <w:t>Inžinerinės ir techninės apsaugos priemonės</w:t>
            </w:r>
          </w:p>
          <w:p w14:paraId="40A2CB7D" w14:textId="77777777" w:rsidR="005E1244" w:rsidRPr="00AD2316" w:rsidRDefault="001B3439" w:rsidP="005D10C7">
            <w:pPr>
              <w:widowControl w:val="0"/>
              <w:numPr>
                <w:ilvl w:val="0"/>
                <w:numId w:val="12"/>
              </w:numPr>
              <w:ind w:left="0" w:firstLine="0"/>
            </w:pPr>
            <w:r w:rsidRPr="00AD2316">
              <w:lastRenderedPageBreak/>
              <w:t>Inžinerinės apsaugos priemonės</w:t>
            </w:r>
          </w:p>
          <w:p w14:paraId="40656243" w14:textId="77777777" w:rsidR="001B3439" w:rsidRPr="00AD2316" w:rsidRDefault="001B3439" w:rsidP="005D10C7">
            <w:pPr>
              <w:widowControl w:val="0"/>
              <w:numPr>
                <w:ilvl w:val="0"/>
                <w:numId w:val="12"/>
              </w:numPr>
              <w:ind w:left="0" w:firstLine="0"/>
            </w:pPr>
            <w:r w:rsidRPr="00AD2316">
              <w:t>Techninės apsaugos priemonės</w:t>
            </w:r>
          </w:p>
          <w:p w14:paraId="0C7774BE" w14:textId="77777777" w:rsidR="001B3439" w:rsidRPr="00AD2316" w:rsidRDefault="001B3439" w:rsidP="005D10C7">
            <w:pPr>
              <w:pStyle w:val="Default"/>
              <w:rPr>
                <w:sz w:val="23"/>
                <w:szCs w:val="23"/>
              </w:rPr>
            </w:pPr>
            <w:r w:rsidRPr="00AD2316">
              <w:rPr>
                <w:b/>
              </w:rPr>
              <w:t xml:space="preserve">Tema. </w:t>
            </w:r>
            <w:r w:rsidR="00E73D30" w:rsidRPr="00AD2316">
              <w:rPr>
                <w:b/>
                <w:i/>
              </w:rPr>
              <w:t>Darbas su i</w:t>
            </w:r>
            <w:r w:rsidRPr="00AD2316">
              <w:rPr>
                <w:b/>
                <w:i/>
                <w:sz w:val="23"/>
                <w:szCs w:val="23"/>
              </w:rPr>
              <w:t>nžinerinė</w:t>
            </w:r>
            <w:r w:rsidR="00E73D30" w:rsidRPr="00AD2316">
              <w:rPr>
                <w:b/>
                <w:i/>
                <w:sz w:val="23"/>
                <w:szCs w:val="23"/>
              </w:rPr>
              <w:t>mis</w:t>
            </w:r>
            <w:r w:rsidRPr="00AD2316">
              <w:rPr>
                <w:b/>
                <w:i/>
                <w:sz w:val="23"/>
                <w:szCs w:val="23"/>
              </w:rPr>
              <w:t xml:space="preserve"> ir techninė</w:t>
            </w:r>
            <w:r w:rsidR="00E73D30" w:rsidRPr="00AD2316">
              <w:rPr>
                <w:b/>
                <w:i/>
                <w:sz w:val="23"/>
                <w:szCs w:val="23"/>
              </w:rPr>
              <w:t>mis</w:t>
            </w:r>
            <w:r w:rsidRPr="00AD2316">
              <w:rPr>
                <w:b/>
                <w:i/>
                <w:sz w:val="23"/>
                <w:szCs w:val="23"/>
              </w:rPr>
              <w:t xml:space="preserve"> apsaugos priemonė</w:t>
            </w:r>
            <w:r w:rsidR="00E73D30" w:rsidRPr="00AD2316">
              <w:rPr>
                <w:b/>
                <w:i/>
                <w:sz w:val="23"/>
                <w:szCs w:val="23"/>
              </w:rPr>
              <w:t>mis</w:t>
            </w:r>
          </w:p>
          <w:p w14:paraId="5DC64CAD" w14:textId="77777777" w:rsidR="001B3439" w:rsidRPr="00AD2316" w:rsidRDefault="00E73D30" w:rsidP="005D10C7">
            <w:pPr>
              <w:widowControl w:val="0"/>
              <w:numPr>
                <w:ilvl w:val="0"/>
                <w:numId w:val="12"/>
              </w:numPr>
              <w:ind w:left="0" w:firstLine="0"/>
            </w:pPr>
            <w:r w:rsidRPr="00AD2316">
              <w:t>Praktinis inžinerinių apsaugos priemonių stebėjimas</w:t>
            </w:r>
          </w:p>
          <w:p w14:paraId="1B7876C5" w14:textId="77777777" w:rsidR="00E73D30" w:rsidRPr="00AD2316" w:rsidRDefault="00E73D30" w:rsidP="005D10C7">
            <w:pPr>
              <w:widowControl w:val="0"/>
              <w:numPr>
                <w:ilvl w:val="0"/>
                <w:numId w:val="12"/>
              </w:numPr>
              <w:ind w:left="0" w:firstLine="0"/>
            </w:pPr>
            <w:r w:rsidRPr="00AD2316">
              <w:t>Praktinis naudojimasis techninėmis apsaugos priemonėmis</w:t>
            </w:r>
          </w:p>
        </w:tc>
      </w:tr>
      <w:tr w:rsidR="005E1244" w:rsidRPr="00AD2316" w14:paraId="2401AF98" w14:textId="77777777" w:rsidTr="007A5DE4">
        <w:trPr>
          <w:trHeight w:val="57"/>
          <w:jc w:val="center"/>
        </w:trPr>
        <w:tc>
          <w:tcPr>
            <w:tcW w:w="947" w:type="pct"/>
            <w:vMerge/>
            <w:tcBorders>
              <w:left w:val="single" w:sz="4" w:space="0" w:color="000000"/>
            </w:tcBorders>
            <w:shd w:val="clear" w:color="auto" w:fill="auto"/>
          </w:tcPr>
          <w:p w14:paraId="4B3CD3C2" w14:textId="77777777" w:rsidR="005E1244" w:rsidRPr="00AD2316" w:rsidRDefault="005E1244" w:rsidP="005D10C7">
            <w:pPr>
              <w:pStyle w:val="NoSpacing"/>
              <w:widowControl w:val="0"/>
              <w:snapToGrid w:val="0"/>
            </w:pPr>
          </w:p>
        </w:tc>
        <w:tc>
          <w:tcPr>
            <w:tcW w:w="1129" w:type="pct"/>
            <w:tcBorders>
              <w:top w:val="single" w:sz="4" w:space="0" w:color="000000"/>
              <w:left w:val="single" w:sz="4" w:space="0" w:color="000000"/>
              <w:bottom w:val="single" w:sz="4" w:space="0" w:color="000000"/>
            </w:tcBorders>
            <w:shd w:val="clear" w:color="auto" w:fill="auto"/>
          </w:tcPr>
          <w:p w14:paraId="77949F73" w14:textId="77777777" w:rsidR="005E1244" w:rsidRPr="00AD2316" w:rsidRDefault="005E1244" w:rsidP="005D10C7">
            <w:pPr>
              <w:pStyle w:val="NoSpacing"/>
              <w:widowControl w:val="0"/>
            </w:pPr>
            <w:r w:rsidRPr="00AD2316">
              <w:t>2.3. Kontroliuoti asmenų ir daiktų patekimą į objektą.</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14:paraId="1BB60726" w14:textId="77777777" w:rsidR="00245610" w:rsidRPr="00AD2316" w:rsidRDefault="00245610" w:rsidP="005D10C7">
            <w:pPr>
              <w:pStyle w:val="Default"/>
              <w:rPr>
                <w:sz w:val="23"/>
                <w:szCs w:val="23"/>
              </w:rPr>
            </w:pPr>
            <w:r w:rsidRPr="00AD2316">
              <w:rPr>
                <w:b/>
              </w:rPr>
              <w:t xml:space="preserve">Tema. </w:t>
            </w:r>
            <w:r w:rsidR="006576F2" w:rsidRPr="00AD2316">
              <w:rPr>
                <w:b/>
                <w:i/>
                <w:sz w:val="23"/>
                <w:szCs w:val="23"/>
              </w:rPr>
              <w:t>Asmenys patenkantys į saugomą objektą</w:t>
            </w:r>
          </w:p>
          <w:p w14:paraId="313D06C3" w14:textId="77777777" w:rsidR="00245610" w:rsidRPr="00AD2316" w:rsidRDefault="006576F2" w:rsidP="005D10C7">
            <w:pPr>
              <w:widowControl w:val="0"/>
              <w:numPr>
                <w:ilvl w:val="0"/>
                <w:numId w:val="12"/>
              </w:numPr>
              <w:ind w:left="0" w:firstLine="0"/>
            </w:pPr>
            <w:r w:rsidRPr="00AD2316">
              <w:t>Asmenų atpažinimas</w:t>
            </w:r>
            <w:r w:rsidR="00452645" w:rsidRPr="00AD2316">
              <w:t>,</w:t>
            </w:r>
            <w:r w:rsidRPr="00AD2316">
              <w:t xml:space="preserve"> patikrinimas</w:t>
            </w:r>
            <w:r w:rsidR="00452645" w:rsidRPr="00AD2316">
              <w:t xml:space="preserve"> ir apžiūra</w:t>
            </w:r>
          </w:p>
          <w:p w14:paraId="0D392509" w14:textId="77777777" w:rsidR="00245610" w:rsidRPr="00AD2316" w:rsidRDefault="006576F2" w:rsidP="005D10C7">
            <w:pPr>
              <w:widowControl w:val="0"/>
              <w:numPr>
                <w:ilvl w:val="0"/>
                <w:numId w:val="12"/>
              </w:numPr>
              <w:ind w:left="0" w:firstLine="0"/>
            </w:pPr>
            <w:r w:rsidRPr="00AD2316">
              <w:t>Ypatingos situacijos vykdant asmenų patekimo į objektą kontrolę</w:t>
            </w:r>
          </w:p>
          <w:p w14:paraId="644E749A" w14:textId="77777777" w:rsidR="00245610" w:rsidRPr="00AD2316" w:rsidRDefault="00245610" w:rsidP="005D10C7">
            <w:pPr>
              <w:pStyle w:val="Default"/>
              <w:rPr>
                <w:sz w:val="23"/>
                <w:szCs w:val="23"/>
              </w:rPr>
            </w:pPr>
            <w:r w:rsidRPr="00AD2316">
              <w:rPr>
                <w:b/>
              </w:rPr>
              <w:t xml:space="preserve">Tema. </w:t>
            </w:r>
            <w:r w:rsidR="006576F2" w:rsidRPr="00AD2316">
              <w:rPr>
                <w:b/>
                <w:i/>
              </w:rPr>
              <w:t>D</w:t>
            </w:r>
            <w:r w:rsidR="006576F2" w:rsidRPr="00AD2316">
              <w:rPr>
                <w:b/>
                <w:i/>
                <w:sz w:val="23"/>
                <w:szCs w:val="23"/>
              </w:rPr>
              <w:t>aiktai patenkantys į saugomą objektą</w:t>
            </w:r>
          </w:p>
          <w:p w14:paraId="30DC29D6" w14:textId="77777777" w:rsidR="00245610" w:rsidRPr="00AD2316" w:rsidRDefault="006576F2" w:rsidP="005D10C7">
            <w:pPr>
              <w:widowControl w:val="0"/>
              <w:numPr>
                <w:ilvl w:val="0"/>
                <w:numId w:val="12"/>
              </w:numPr>
              <w:ind w:left="0" w:firstLine="0"/>
            </w:pPr>
            <w:r w:rsidRPr="00AD2316">
              <w:t>Daiktų ir jų dokumentacijos tikrinimas</w:t>
            </w:r>
          </w:p>
          <w:p w14:paraId="093DD42E" w14:textId="77777777" w:rsidR="005E1244" w:rsidRPr="00AD2316" w:rsidRDefault="006576F2" w:rsidP="005D10C7">
            <w:pPr>
              <w:widowControl w:val="0"/>
              <w:numPr>
                <w:ilvl w:val="0"/>
                <w:numId w:val="12"/>
              </w:numPr>
              <w:ind w:left="0" w:firstLine="0"/>
            </w:pPr>
            <w:r w:rsidRPr="00AD2316">
              <w:t>Veiksmai aptikus draudžiamus daiktus</w:t>
            </w:r>
          </w:p>
        </w:tc>
      </w:tr>
      <w:tr w:rsidR="005E1244" w:rsidRPr="00AD2316" w14:paraId="1FCC4603" w14:textId="77777777" w:rsidTr="007A5DE4">
        <w:trPr>
          <w:trHeight w:val="57"/>
          <w:jc w:val="center"/>
        </w:trPr>
        <w:tc>
          <w:tcPr>
            <w:tcW w:w="947" w:type="pct"/>
            <w:vMerge/>
            <w:tcBorders>
              <w:left w:val="single" w:sz="4" w:space="0" w:color="000000"/>
            </w:tcBorders>
            <w:shd w:val="clear" w:color="auto" w:fill="auto"/>
          </w:tcPr>
          <w:p w14:paraId="6FBA2D9D" w14:textId="77777777" w:rsidR="005E1244" w:rsidRPr="00AD2316" w:rsidRDefault="005E1244" w:rsidP="005D10C7">
            <w:pPr>
              <w:pStyle w:val="NoSpacing"/>
              <w:widowControl w:val="0"/>
              <w:snapToGrid w:val="0"/>
            </w:pPr>
          </w:p>
        </w:tc>
        <w:tc>
          <w:tcPr>
            <w:tcW w:w="1129" w:type="pct"/>
            <w:tcBorders>
              <w:top w:val="single" w:sz="4" w:space="0" w:color="000000"/>
              <w:left w:val="single" w:sz="4" w:space="0" w:color="000000"/>
              <w:bottom w:val="single" w:sz="4" w:space="0" w:color="000000"/>
            </w:tcBorders>
            <w:shd w:val="clear" w:color="auto" w:fill="auto"/>
          </w:tcPr>
          <w:p w14:paraId="5474C03E" w14:textId="77777777" w:rsidR="005E1244" w:rsidRPr="00AD2316" w:rsidRDefault="005E1244" w:rsidP="005D10C7">
            <w:pPr>
              <w:pStyle w:val="NoSpacing"/>
              <w:widowControl w:val="0"/>
            </w:pPr>
            <w:r w:rsidRPr="00AD2316">
              <w:t>2.4. Stebėti asmenų ir daiktų judėjimą objekte.</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14:paraId="1DFFED0E" w14:textId="77777777" w:rsidR="00132ABE" w:rsidRPr="00AD2316" w:rsidRDefault="00132ABE" w:rsidP="005D10C7">
            <w:pPr>
              <w:pStyle w:val="Default"/>
              <w:rPr>
                <w:sz w:val="23"/>
                <w:szCs w:val="23"/>
              </w:rPr>
            </w:pPr>
            <w:r w:rsidRPr="00AD2316">
              <w:rPr>
                <w:b/>
              </w:rPr>
              <w:t xml:space="preserve">Tema. </w:t>
            </w:r>
            <w:r w:rsidRPr="00AD2316">
              <w:rPr>
                <w:b/>
                <w:i/>
                <w:sz w:val="23"/>
                <w:szCs w:val="23"/>
              </w:rPr>
              <w:t>Asmenų ir daiktų judėjimo objekte stebėjimas</w:t>
            </w:r>
          </w:p>
          <w:p w14:paraId="7E360674" w14:textId="77777777" w:rsidR="00132ABE" w:rsidRPr="00AD2316" w:rsidRDefault="00132ABE" w:rsidP="005D10C7">
            <w:pPr>
              <w:widowControl w:val="0"/>
              <w:numPr>
                <w:ilvl w:val="0"/>
                <w:numId w:val="12"/>
              </w:numPr>
              <w:ind w:left="0" w:firstLine="0"/>
            </w:pPr>
            <w:r w:rsidRPr="00AD2316">
              <w:t>Asmenų judėjimo objekte stebėjimo ypatumai</w:t>
            </w:r>
          </w:p>
          <w:p w14:paraId="79A27E35" w14:textId="77777777" w:rsidR="00132ABE" w:rsidRPr="00AD2316" w:rsidRDefault="00132ABE" w:rsidP="005D10C7">
            <w:pPr>
              <w:widowControl w:val="0"/>
              <w:numPr>
                <w:ilvl w:val="0"/>
                <w:numId w:val="12"/>
              </w:numPr>
              <w:ind w:left="0" w:firstLine="0"/>
            </w:pPr>
            <w:r w:rsidRPr="00AD2316">
              <w:t>Daiktų judėjimo objekte stebėjimas</w:t>
            </w:r>
          </w:p>
          <w:p w14:paraId="69D0B103" w14:textId="77777777" w:rsidR="005E1244" w:rsidRPr="00AD2316" w:rsidRDefault="00132ABE" w:rsidP="005D10C7">
            <w:pPr>
              <w:widowControl w:val="0"/>
              <w:numPr>
                <w:ilvl w:val="0"/>
                <w:numId w:val="12"/>
              </w:numPr>
              <w:ind w:left="0" w:firstLine="0"/>
            </w:pPr>
            <w:r w:rsidRPr="00AD2316">
              <w:t>Veiksmai pastebėjus įtartin</w:t>
            </w:r>
            <w:r w:rsidR="004C122A" w:rsidRPr="00AD2316">
              <w:t>ai besielgiančius asmenis</w:t>
            </w:r>
          </w:p>
          <w:p w14:paraId="0623A060" w14:textId="77777777" w:rsidR="004C122A" w:rsidRPr="00AD2316" w:rsidRDefault="004C122A" w:rsidP="005D10C7">
            <w:pPr>
              <w:widowControl w:val="0"/>
              <w:numPr>
                <w:ilvl w:val="0"/>
                <w:numId w:val="12"/>
              </w:numPr>
              <w:ind w:left="0" w:firstLine="0"/>
            </w:pPr>
            <w:r w:rsidRPr="00AD2316">
              <w:t>Ypatingos situacijos stebint daiktų judėjimą objekte</w:t>
            </w:r>
          </w:p>
        </w:tc>
      </w:tr>
      <w:tr w:rsidR="002274BC" w:rsidRPr="00AD2316" w14:paraId="66844474" w14:textId="77777777" w:rsidTr="007A5DE4">
        <w:trPr>
          <w:trHeight w:val="57"/>
          <w:jc w:val="center"/>
        </w:trPr>
        <w:tc>
          <w:tcPr>
            <w:tcW w:w="947" w:type="pct"/>
            <w:vMerge/>
            <w:tcBorders>
              <w:left w:val="single" w:sz="4" w:space="0" w:color="000000"/>
              <w:bottom w:val="single" w:sz="4" w:space="0" w:color="000000"/>
            </w:tcBorders>
            <w:shd w:val="clear" w:color="auto" w:fill="auto"/>
          </w:tcPr>
          <w:p w14:paraId="7AA6B156" w14:textId="77777777" w:rsidR="002274BC" w:rsidRPr="00AD2316" w:rsidRDefault="002274BC" w:rsidP="005D10C7">
            <w:pPr>
              <w:widowControl w:val="0"/>
            </w:pPr>
          </w:p>
        </w:tc>
        <w:tc>
          <w:tcPr>
            <w:tcW w:w="1129" w:type="pct"/>
            <w:tcBorders>
              <w:top w:val="single" w:sz="4" w:space="0" w:color="000000"/>
              <w:left w:val="single" w:sz="4" w:space="0" w:color="000000"/>
              <w:bottom w:val="single" w:sz="4" w:space="0" w:color="000000"/>
            </w:tcBorders>
            <w:shd w:val="clear" w:color="auto" w:fill="auto"/>
          </w:tcPr>
          <w:p w14:paraId="67EE1EAF" w14:textId="77777777" w:rsidR="002274BC" w:rsidRPr="00AD2316" w:rsidRDefault="002274BC" w:rsidP="005D10C7">
            <w:pPr>
              <w:pStyle w:val="NoSpacing"/>
              <w:widowControl w:val="0"/>
            </w:pPr>
            <w:r w:rsidRPr="00AD2316">
              <w:t xml:space="preserve">2.5. </w:t>
            </w:r>
            <w:r w:rsidR="00117B51" w:rsidRPr="00AD2316">
              <w:t>Ginti saugomą objektą, užkardant arba atsakant į puolimą, kuriuo siekiama jį užimti, pažeisti ar sunaikinti</w:t>
            </w:r>
            <w:r w:rsidRPr="00AD2316">
              <w:t>.</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14:paraId="351C15E3" w14:textId="77777777" w:rsidR="002274BC" w:rsidRPr="00AD2316" w:rsidRDefault="002274BC" w:rsidP="005D10C7">
            <w:pPr>
              <w:ind w:left="315" w:hanging="315"/>
            </w:pPr>
            <w:r w:rsidRPr="00AD2316">
              <w:rPr>
                <w:b/>
              </w:rPr>
              <w:t xml:space="preserve">Tema. </w:t>
            </w:r>
            <w:r w:rsidRPr="00AD2316">
              <w:rPr>
                <w:b/>
                <w:i/>
              </w:rPr>
              <w:t>Ypatingos situacijos ir veiksmai saugant objektus</w:t>
            </w:r>
          </w:p>
          <w:p w14:paraId="1180780A" w14:textId="77777777" w:rsidR="002274BC" w:rsidRPr="00AD2316" w:rsidRDefault="002274BC" w:rsidP="005D10C7">
            <w:pPr>
              <w:numPr>
                <w:ilvl w:val="0"/>
                <w:numId w:val="12"/>
              </w:numPr>
              <w:ind w:left="315" w:hanging="315"/>
              <w:jc w:val="both"/>
            </w:pPr>
            <w:r w:rsidRPr="00AD2316">
              <w:t>Veiksmai kilus ypatingai situacijai saugomuose objektuose</w:t>
            </w:r>
          </w:p>
          <w:p w14:paraId="0889D18E" w14:textId="77777777" w:rsidR="002274BC" w:rsidRPr="00AD2316" w:rsidRDefault="002274BC" w:rsidP="005D10C7">
            <w:pPr>
              <w:numPr>
                <w:ilvl w:val="0"/>
                <w:numId w:val="12"/>
              </w:numPr>
              <w:tabs>
                <w:tab w:val="left" w:pos="734"/>
              </w:tabs>
              <w:ind w:left="315" w:hanging="315"/>
              <w:jc w:val="both"/>
              <w:rPr>
                <w:b/>
              </w:rPr>
            </w:pPr>
            <w:r w:rsidRPr="00AD2316">
              <w:t>Praktinis objektų apsaugos sargybos darbo modeliavimas sukeliant ypatingas situacijas</w:t>
            </w:r>
          </w:p>
          <w:p w14:paraId="2A38F7B9" w14:textId="77777777" w:rsidR="002274BC" w:rsidRPr="00AD2316" w:rsidRDefault="002274BC" w:rsidP="005D10C7">
            <w:pPr>
              <w:widowControl w:val="0"/>
              <w:numPr>
                <w:ilvl w:val="0"/>
                <w:numId w:val="12"/>
              </w:numPr>
              <w:ind w:left="0" w:firstLine="0"/>
            </w:pPr>
            <w:r w:rsidRPr="00AD2316">
              <w:t>Praktinių užsiėmimų analizė ir teisingų sprendimo būdų pateikimas</w:t>
            </w:r>
          </w:p>
        </w:tc>
      </w:tr>
      <w:tr w:rsidR="005E1244" w:rsidRPr="00AD2316" w14:paraId="4350A3DA" w14:textId="77777777" w:rsidTr="007A5DE4">
        <w:trPr>
          <w:trHeight w:val="57"/>
          <w:jc w:val="center"/>
        </w:trPr>
        <w:tc>
          <w:tcPr>
            <w:tcW w:w="947" w:type="pct"/>
            <w:vMerge w:val="restart"/>
            <w:tcBorders>
              <w:top w:val="single" w:sz="4" w:space="0" w:color="000000"/>
              <w:left w:val="single" w:sz="4" w:space="0" w:color="000000"/>
              <w:bottom w:val="single" w:sz="4" w:space="0" w:color="000000"/>
            </w:tcBorders>
            <w:shd w:val="clear" w:color="auto" w:fill="auto"/>
          </w:tcPr>
          <w:p w14:paraId="7B430495" w14:textId="77777777" w:rsidR="005E1244" w:rsidRPr="00AD2316" w:rsidRDefault="005E1244" w:rsidP="005D10C7">
            <w:pPr>
              <w:widowControl w:val="0"/>
              <w:rPr>
                <w:b/>
              </w:rPr>
            </w:pPr>
            <w:r w:rsidRPr="00AD2316">
              <w:t>3. Užtikrinti specialiais teisės aktais nustatytų valstybės saugomų objektų saugumą nuo fizinio poveikio.</w:t>
            </w:r>
          </w:p>
        </w:tc>
        <w:tc>
          <w:tcPr>
            <w:tcW w:w="1129" w:type="pct"/>
            <w:tcBorders>
              <w:top w:val="single" w:sz="4" w:space="0" w:color="000000"/>
              <w:left w:val="single" w:sz="4" w:space="0" w:color="000000"/>
              <w:bottom w:val="single" w:sz="4" w:space="0" w:color="000000"/>
            </w:tcBorders>
            <w:shd w:val="clear" w:color="auto" w:fill="auto"/>
          </w:tcPr>
          <w:p w14:paraId="5513BE4A" w14:textId="77777777" w:rsidR="005E1244" w:rsidRPr="00AD2316" w:rsidRDefault="005E1244" w:rsidP="005D10C7">
            <w:pPr>
              <w:pStyle w:val="Default"/>
            </w:pPr>
            <w:r w:rsidRPr="00AD2316">
              <w:t>3.1. Stebėti objekto perimetrą esant sargybinėje arba nuotolyje techninėmis priemonėmis.</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14:paraId="717807F4" w14:textId="77777777" w:rsidR="0020718D" w:rsidRPr="00AD2316" w:rsidRDefault="0020718D" w:rsidP="005D10C7">
            <w:pPr>
              <w:pStyle w:val="Default"/>
              <w:rPr>
                <w:sz w:val="23"/>
                <w:szCs w:val="23"/>
              </w:rPr>
            </w:pPr>
            <w:r w:rsidRPr="00AD2316">
              <w:rPr>
                <w:b/>
              </w:rPr>
              <w:t xml:space="preserve">Tema. </w:t>
            </w:r>
            <w:r w:rsidRPr="00AD2316">
              <w:rPr>
                <w:b/>
                <w:i/>
              </w:rPr>
              <w:t>Objekto perimetro stebėjimas</w:t>
            </w:r>
          </w:p>
          <w:p w14:paraId="24D60B23" w14:textId="77777777" w:rsidR="0020718D" w:rsidRPr="00AD2316" w:rsidRDefault="0020718D" w:rsidP="005D10C7">
            <w:pPr>
              <w:widowControl w:val="0"/>
              <w:numPr>
                <w:ilvl w:val="0"/>
                <w:numId w:val="12"/>
              </w:numPr>
              <w:ind w:left="0" w:firstLine="0"/>
            </w:pPr>
            <w:r w:rsidRPr="00AD2316">
              <w:t>Objekto perimetro stebėjimas sargybinėje</w:t>
            </w:r>
          </w:p>
          <w:p w14:paraId="4275FBFB" w14:textId="2BF055D3" w:rsidR="005E1244" w:rsidRPr="00AD2316" w:rsidRDefault="0020718D" w:rsidP="00877D99">
            <w:pPr>
              <w:widowControl w:val="0"/>
              <w:numPr>
                <w:ilvl w:val="0"/>
                <w:numId w:val="12"/>
              </w:numPr>
              <w:ind w:left="0" w:firstLine="0"/>
            </w:pPr>
            <w:r w:rsidRPr="00AD2316">
              <w:t xml:space="preserve">Objekto perimetro stebėjimas </w:t>
            </w:r>
            <w:r w:rsidR="00645647">
              <w:t>apsaugos</w:t>
            </w:r>
            <w:r w:rsidRPr="00AD2316">
              <w:t xml:space="preserve"> poste</w:t>
            </w:r>
          </w:p>
        </w:tc>
      </w:tr>
      <w:tr w:rsidR="0020718D" w:rsidRPr="00AD2316" w14:paraId="7F68360F" w14:textId="77777777" w:rsidTr="007A5DE4">
        <w:trPr>
          <w:trHeight w:val="57"/>
          <w:jc w:val="center"/>
        </w:trPr>
        <w:tc>
          <w:tcPr>
            <w:tcW w:w="947" w:type="pct"/>
            <w:vMerge/>
            <w:tcBorders>
              <w:top w:val="single" w:sz="4" w:space="0" w:color="000000"/>
              <w:left w:val="single" w:sz="4" w:space="0" w:color="000000"/>
              <w:bottom w:val="single" w:sz="4" w:space="0" w:color="000000"/>
            </w:tcBorders>
            <w:shd w:val="clear" w:color="auto" w:fill="auto"/>
          </w:tcPr>
          <w:p w14:paraId="07AAA99B" w14:textId="77777777" w:rsidR="0020718D" w:rsidRPr="00AD2316" w:rsidRDefault="0020718D" w:rsidP="005D10C7">
            <w:pPr>
              <w:widowControl w:val="0"/>
            </w:pPr>
          </w:p>
        </w:tc>
        <w:tc>
          <w:tcPr>
            <w:tcW w:w="1129" w:type="pct"/>
            <w:tcBorders>
              <w:top w:val="single" w:sz="4" w:space="0" w:color="000000"/>
              <w:left w:val="single" w:sz="4" w:space="0" w:color="000000"/>
              <w:bottom w:val="single" w:sz="4" w:space="0" w:color="000000"/>
            </w:tcBorders>
            <w:shd w:val="clear" w:color="auto" w:fill="auto"/>
          </w:tcPr>
          <w:p w14:paraId="393956C2" w14:textId="77777777" w:rsidR="0020718D" w:rsidRPr="00AD2316" w:rsidRDefault="0020718D" w:rsidP="005D10C7">
            <w:pPr>
              <w:pStyle w:val="Default"/>
            </w:pPr>
            <w:r w:rsidRPr="00AD2316">
              <w:t>3.2. Stebėti asmenų ir daiktų patekimą į objektą.</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14:paraId="67C213D6" w14:textId="77777777" w:rsidR="0020718D" w:rsidRPr="00AD2316" w:rsidRDefault="0020718D" w:rsidP="005D10C7">
            <w:pPr>
              <w:pStyle w:val="Default"/>
              <w:rPr>
                <w:sz w:val="23"/>
                <w:szCs w:val="23"/>
              </w:rPr>
            </w:pPr>
            <w:r w:rsidRPr="00AD2316">
              <w:rPr>
                <w:b/>
              </w:rPr>
              <w:t xml:space="preserve">Tema. </w:t>
            </w:r>
            <w:r w:rsidRPr="00AD2316">
              <w:rPr>
                <w:b/>
                <w:i/>
                <w:sz w:val="23"/>
                <w:szCs w:val="23"/>
              </w:rPr>
              <w:t xml:space="preserve">Asmenų ir daiktų </w:t>
            </w:r>
            <w:r w:rsidR="00B352B4" w:rsidRPr="00AD2316">
              <w:rPr>
                <w:b/>
                <w:i/>
                <w:sz w:val="23"/>
                <w:szCs w:val="23"/>
              </w:rPr>
              <w:t>patekimas į</w:t>
            </w:r>
            <w:r w:rsidRPr="00AD2316">
              <w:rPr>
                <w:b/>
                <w:i/>
                <w:sz w:val="23"/>
                <w:szCs w:val="23"/>
              </w:rPr>
              <w:t xml:space="preserve"> objekt</w:t>
            </w:r>
            <w:r w:rsidR="00B352B4" w:rsidRPr="00AD2316">
              <w:rPr>
                <w:b/>
                <w:i/>
                <w:sz w:val="23"/>
                <w:szCs w:val="23"/>
              </w:rPr>
              <w:t>ą</w:t>
            </w:r>
          </w:p>
          <w:p w14:paraId="1B7FDDE6" w14:textId="77777777" w:rsidR="0020718D" w:rsidRPr="00AD2316" w:rsidRDefault="0020718D" w:rsidP="005D10C7">
            <w:pPr>
              <w:widowControl w:val="0"/>
              <w:numPr>
                <w:ilvl w:val="0"/>
                <w:numId w:val="12"/>
              </w:numPr>
              <w:ind w:left="0" w:firstLine="0"/>
            </w:pPr>
            <w:r w:rsidRPr="00AD2316">
              <w:t xml:space="preserve">Asmenų </w:t>
            </w:r>
            <w:r w:rsidR="00B352B4" w:rsidRPr="00AD2316">
              <w:t>ir daiktų patekimo į objektą tvarka</w:t>
            </w:r>
          </w:p>
          <w:p w14:paraId="13707C47" w14:textId="77777777" w:rsidR="0020718D" w:rsidRPr="00AD2316" w:rsidRDefault="00B352B4" w:rsidP="005D10C7">
            <w:pPr>
              <w:widowControl w:val="0"/>
              <w:numPr>
                <w:ilvl w:val="0"/>
                <w:numId w:val="12"/>
              </w:numPr>
              <w:ind w:left="0" w:firstLine="0"/>
            </w:pPr>
            <w:r w:rsidRPr="00AD2316">
              <w:t>Ypatingi atvejai vykdant asmenų ir daiktų patekimo į objektą stebėjimą</w:t>
            </w:r>
          </w:p>
          <w:p w14:paraId="5D5C5A5A" w14:textId="77777777" w:rsidR="0020718D" w:rsidRPr="00AD2316" w:rsidRDefault="00B352B4" w:rsidP="005D10C7">
            <w:pPr>
              <w:widowControl w:val="0"/>
              <w:numPr>
                <w:ilvl w:val="0"/>
                <w:numId w:val="12"/>
              </w:numPr>
              <w:ind w:left="0" w:firstLine="0"/>
            </w:pPr>
            <w:r w:rsidRPr="00AD2316">
              <w:t>Fizinis asmenų ir daiktų patekimo į objektą stebėjimas</w:t>
            </w:r>
          </w:p>
          <w:p w14:paraId="3B030F21" w14:textId="77777777" w:rsidR="00B352B4" w:rsidRPr="00AD2316" w:rsidRDefault="00B352B4" w:rsidP="005D10C7">
            <w:pPr>
              <w:widowControl w:val="0"/>
              <w:numPr>
                <w:ilvl w:val="0"/>
                <w:numId w:val="12"/>
              </w:numPr>
              <w:ind w:left="0" w:firstLine="0"/>
            </w:pPr>
            <w:r w:rsidRPr="00AD2316">
              <w:t>Teisinis pagrindas užkardant asmenų ir daiktų patekimą į saugomą objektą</w:t>
            </w:r>
          </w:p>
        </w:tc>
      </w:tr>
      <w:tr w:rsidR="005E1244" w:rsidRPr="00AD2316" w14:paraId="7493CB8B" w14:textId="77777777" w:rsidTr="007A5DE4">
        <w:trPr>
          <w:trHeight w:val="57"/>
          <w:jc w:val="center"/>
        </w:trPr>
        <w:tc>
          <w:tcPr>
            <w:tcW w:w="947" w:type="pct"/>
            <w:vMerge/>
            <w:tcBorders>
              <w:top w:val="single" w:sz="4" w:space="0" w:color="000000"/>
              <w:left w:val="single" w:sz="4" w:space="0" w:color="000000"/>
              <w:bottom w:val="single" w:sz="4" w:space="0" w:color="000000"/>
            </w:tcBorders>
            <w:shd w:val="clear" w:color="auto" w:fill="auto"/>
          </w:tcPr>
          <w:p w14:paraId="5BEECBD1" w14:textId="77777777" w:rsidR="005E1244" w:rsidRPr="00AD2316" w:rsidRDefault="005E1244" w:rsidP="005D10C7">
            <w:pPr>
              <w:pStyle w:val="NoSpacing"/>
              <w:widowControl w:val="0"/>
              <w:snapToGrid w:val="0"/>
              <w:rPr>
                <w:b/>
              </w:rPr>
            </w:pPr>
          </w:p>
        </w:tc>
        <w:tc>
          <w:tcPr>
            <w:tcW w:w="1129" w:type="pct"/>
            <w:tcBorders>
              <w:top w:val="single" w:sz="4" w:space="0" w:color="000000"/>
              <w:left w:val="single" w:sz="4" w:space="0" w:color="000000"/>
              <w:bottom w:val="single" w:sz="4" w:space="0" w:color="000000"/>
            </w:tcBorders>
            <w:shd w:val="clear" w:color="auto" w:fill="auto"/>
          </w:tcPr>
          <w:p w14:paraId="730E0031" w14:textId="77777777" w:rsidR="005E1244" w:rsidRPr="00AD2316" w:rsidRDefault="005E1244" w:rsidP="005D10C7">
            <w:pPr>
              <w:pStyle w:val="NoSpacing"/>
              <w:widowControl w:val="0"/>
            </w:pPr>
            <w:r w:rsidRPr="00AD2316">
              <w:t xml:space="preserve">3.3. </w:t>
            </w:r>
            <w:r w:rsidR="00FC2FE1" w:rsidRPr="00AD2316">
              <w:t>Naudoti</w:t>
            </w:r>
            <w:r w:rsidRPr="00AD2316">
              <w:t xml:space="preserve"> prievartos priemon</w:t>
            </w:r>
            <w:r w:rsidR="00FC2FE1" w:rsidRPr="00AD2316">
              <w:t>es</w:t>
            </w:r>
            <w:r w:rsidRPr="00AD2316">
              <w:t>, siekiant užkardyti ar nutraukti neteisėtą poveikį objektui.</w:t>
            </w:r>
          </w:p>
        </w:tc>
        <w:tc>
          <w:tcPr>
            <w:tcW w:w="2924" w:type="pct"/>
            <w:tcBorders>
              <w:top w:val="single" w:sz="4" w:space="0" w:color="000000"/>
              <w:left w:val="single" w:sz="4" w:space="0" w:color="000000"/>
              <w:bottom w:val="single" w:sz="4" w:space="0" w:color="000000"/>
              <w:right w:val="single" w:sz="4" w:space="0" w:color="000000"/>
            </w:tcBorders>
            <w:shd w:val="clear" w:color="auto" w:fill="auto"/>
          </w:tcPr>
          <w:p w14:paraId="64863C7C" w14:textId="77777777" w:rsidR="00E14AF1" w:rsidRDefault="001C2E21" w:rsidP="001C2E21">
            <w:pPr>
              <w:ind w:left="316" w:hanging="316"/>
              <w:jc w:val="both"/>
              <w:rPr>
                <w:b/>
                <w:color w:val="000000"/>
              </w:rPr>
            </w:pPr>
            <w:r w:rsidRPr="00AD2316">
              <w:rPr>
                <w:b/>
                <w:color w:val="000000"/>
              </w:rPr>
              <w:t xml:space="preserve">Tema. </w:t>
            </w:r>
            <w:r w:rsidRPr="00AD2316">
              <w:rPr>
                <w:b/>
                <w:i/>
                <w:color w:val="000000"/>
              </w:rPr>
              <w:t>Saugus elgesys su šaunamaisiais ginklais</w:t>
            </w:r>
          </w:p>
          <w:p w14:paraId="6E45499D" w14:textId="77777777" w:rsidR="00E14AF1" w:rsidRDefault="001C2E21" w:rsidP="001C2E21">
            <w:pPr>
              <w:pStyle w:val="ListParagraph"/>
              <w:numPr>
                <w:ilvl w:val="0"/>
                <w:numId w:val="12"/>
              </w:numPr>
              <w:tabs>
                <w:tab w:val="left" w:pos="320"/>
              </w:tabs>
              <w:ind w:left="316" w:hanging="316"/>
              <w:rPr>
                <w:color w:val="000000"/>
              </w:rPr>
            </w:pPr>
            <w:r w:rsidRPr="00AD2316">
              <w:rPr>
                <w:color w:val="000000"/>
              </w:rPr>
              <w:t>Saugaus elgesio taisyklės su šaunamaisiais ginklais</w:t>
            </w:r>
          </w:p>
          <w:p w14:paraId="1399A9F7" w14:textId="77777777" w:rsidR="00E14AF1" w:rsidRDefault="001C2E21" w:rsidP="001C2E21">
            <w:pPr>
              <w:pStyle w:val="ListParagraph"/>
              <w:numPr>
                <w:ilvl w:val="0"/>
                <w:numId w:val="12"/>
              </w:numPr>
              <w:tabs>
                <w:tab w:val="left" w:pos="320"/>
              </w:tabs>
              <w:ind w:left="316" w:hanging="316"/>
              <w:rPr>
                <w:color w:val="000000"/>
              </w:rPr>
            </w:pPr>
            <w:r w:rsidRPr="00AD2316">
              <w:rPr>
                <w:color w:val="000000"/>
              </w:rPr>
              <w:t>Šaunamųjų ginklų užtaisymo ir ištaisymo tvarka VST</w:t>
            </w:r>
          </w:p>
          <w:p w14:paraId="4A9924D7" w14:textId="77777777" w:rsidR="00E14AF1" w:rsidRDefault="001C2E21" w:rsidP="001C2E21">
            <w:pPr>
              <w:pStyle w:val="NoSpacing"/>
              <w:ind w:left="316" w:hanging="316"/>
              <w:rPr>
                <w:i/>
                <w:color w:val="5B9BD5" w:themeColor="accent1"/>
              </w:rPr>
            </w:pPr>
            <w:r w:rsidRPr="00AD2316">
              <w:rPr>
                <w:b/>
              </w:rPr>
              <w:t xml:space="preserve">Tema. </w:t>
            </w:r>
            <w:r w:rsidRPr="00AD2316">
              <w:rPr>
                <w:b/>
                <w:i/>
              </w:rPr>
              <w:t>Saugumo reikalavimai fizinės prievartos užsiėmimų metu</w:t>
            </w:r>
          </w:p>
          <w:p w14:paraId="26A8A074" w14:textId="77777777" w:rsidR="00E14AF1" w:rsidRDefault="001C2E21" w:rsidP="00FA188E">
            <w:pPr>
              <w:pStyle w:val="NoSpacing"/>
              <w:numPr>
                <w:ilvl w:val="0"/>
                <w:numId w:val="12"/>
              </w:numPr>
              <w:ind w:left="0" w:firstLine="0"/>
              <w:rPr>
                <w:rFonts w:eastAsia="Calibri"/>
              </w:rPr>
            </w:pPr>
            <w:r w:rsidRPr="00AD2316">
              <w:rPr>
                <w:lang w:eastAsia="en-US"/>
              </w:rPr>
              <w:t xml:space="preserve">Įvardinti ir apibūdinti </w:t>
            </w:r>
            <w:r w:rsidRPr="00AD2316">
              <w:rPr>
                <w:rFonts w:eastAsia="Calibri"/>
              </w:rPr>
              <w:t>saugaus elgesio reikalavimus per fizinės prievartos užsiėmimus</w:t>
            </w:r>
          </w:p>
          <w:p w14:paraId="633D31C3" w14:textId="702716F5" w:rsidR="001C2E21" w:rsidRPr="00AD2316" w:rsidRDefault="001C2E21" w:rsidP="00FA188E">
            <w:pPr>
              <w:pStyle w:val="NormalWeb"/>
              <w:widowControl w:val="0"/>
              <w:numPr>
                <w:ilvl w:val="0"/>
                <w:numId w:val="12"/>
              </w:numPr>
              <w:kinsoku w:val="0"/>
              <w:overflowPunct w:val="0"/>
              <w:spacing w:before="0" w:beforeAutospacing="0" w:after="0" w:afterAutospacing="0"/>
              <w:ind w:left="0" w:firstLine="0"/>
              <w:textAlignment w:val="baseline"/>
            </w:pPr>
            <w:r w:rsidRPr="00AD2316">
              <w:rPr>
                <w:rFonts w:eastAsia="Calibri"/>
              </w:rPr>
              <w:t>Mokintis savarankiškai atlikti mankštą</w:t>
            </w:r>
          </w:p>
          <w:p w14:paraId="3DAAF2DC" w14:textId="77777777" w:rsidR="001C2E21" w:rsidRPr="00AD2316" w:rsidRDefault="001C2E21" w:rsidP="001C2E21">
            <w:pPr>
              <w:ind w:left="316" w:hanging="316"/>
              <w:rPr>
                <w:b/>
                <w:color w:val="000000"/>
              </w:rPr>
            </w:pPr>
            <w:r w:rsidRPr="00AD2316">
              <w:rPr>
                <w:b/>
                <w:color w:val="000000"/>
              </w:rPr>
              <w:lastRenderedPageBreak/>
              <w:t xml:space="preserve">Tema. </w:t>
            </w:r>
            <w:r w:rsidRPr="00AD2316">
              <w:rPr>
                <w:b/>
                <w:i/>
                <w:color w:val="000000"/>
              </w:rPr>
              <w:t>Šaunamojo ginklo panaudojimo teisiniai pagrindai</w:t>
            </w:r>
          </w:p>
          <w:p w14:paraId="6233C6C6" w14:textId="77777777" w:rsidR="001C2E21" w:rsidRPr="00AD2316" w:rsidRDefault="001C2E21" w:rsidP="00FA188E">
            <w:pPr>
              <w:pStyle w:val="NoSpacing"/>
              <w:numPr>
                <w:ilvl w:val="0"/>
                <w:numId w:val="12"/>
              </w:numPr>
              <w:ind w:left="0" w:firstLine="0"/>
              <w:rPr>
                <w:lang w:eastAsia="en-US"/>
              </w:rPr>
            </w:pPr>
            <w:r w:rsidRPr="00AD2316">
              <w:rPr>
                <w:lang w:eastAsia="en-US"/>
              </w:rPr>
              <w:t>Šaunamojo ginklo panaudojimas pagal VST įstatymą. Ginklo panaudojimas sargyboje</w:t>
            </w:r>
          </w:p>
          <w:p w14:paraId="775D867F" w14:textId="77777777" w:rsidR="001C2E21" w:rsidRPr="00AD2316" w:rsidRDefault="001C2E21" w:rsidP="00FA188E">
            <w:pPr>
              <w:pStyle w:val="NoSpacing"/>
              <w:numPr>
                <w:ilvl w:val="0"/>
                <w:numId w:val="12"/>
              </w:numPr>
              <w:ind w:left="0" w:firstLine="0"/>
              <w:rPr>
                <w:color w:val="000000"/>
              </w:rPr>
            </w:pPr>
            <w:r w:rsidRPr="00AD2316">
              <w:rPr>
                <w:lang w:eastAsia="en-US"/>
              </w:rPr>
              <w:t>Ginklų</w:t>
            </w:r>
            <w:r w:rsidRPr="00AD2316">
              <w:rPr>
                <w:color w:val="000000"/>
              </w:rPr>
              <w:t xml:space="preserve"> išdavimo, saugojimo ir apskaitos tvarka VST</w:t>
            </w:r>
          </w:p>
          <w:p w14:paraId="59FDBDE8" w14:textId="77777777" w:rsidR="001C2E21" w:rsidRPr="00AD2316" w:rsidRDefault="001C2E21" w:rsidP="001C2E21">
            <w:pPr>
              <w:ind w:left="316" w:hanging="316"/>
              <w:jc w:val="both"/>
              <w:rPr>
                <w:rFonts w:eastAsia="Calibri"/>
              </w:rPr>
            </w:pPr>
            <w:r w:rsidRPr="00AD2316">
              <w:rPr>
                <w:b/>
              </w:rPr>
              <w:t xml:space="preserve">Tema. </w:t>
            </w:r>
            <w:r w:rsidRPr="00AD2316">
              <w:rPr>
                <w:b/>
                <w:i/>
              </w:rPr>
              <w:t>Įtikinimo ir prievartos priemonių naudojimas tarnybos metu</w:t>
            </w:r>
          </w:p>
          <w:p w14:paraId="766B4C36" w14:textId="77777777" w:rsidR="001C2E21" w:rsidRPr="00AD2316" w:rsidRDefault="001C2E21" w:rsidP="00FA188E">
            <w:pPr>
              <w:pStyle w:val="NoSpacing"/>
              <w:numPr>
                <w:ilvl w:val="0"/>
                <w:numId w:val="12"/>
              </w:numPr>
              <w:ind w:left="0" w:firstLine="0"/>
              <w:rPr>
                <w:lang w:eastAsia="en-US"/>
              </w:rPr>
            </w:pPr>
            <w:r w:rsidRPr="00AD2316">
              <w:rPr>
                <w:lang w:eastAsia="en-US"/>
              </w:rPr>
              <w:t>Psichinės prievartos samprata. Įtikinimo priemonių naudojimo reikalavimai</w:t>
            </w:r>
          </w:p>
          <w:p w14:paraId="0D57B925" w14:textId="77777777" w:rsidR="001C2E21" w:rsidRPr="00AD2316" w:rsidRDefault="001C2E21" w:rsidP="00FA188E">
            <w:pPr>
              <w:pStyle w:val="NoSpacing"/>
              <w:numPr>
                <w:ilvl w:val="0"/>
                <w:numId w:val="12"/>
              </w:numPr>
              <w:ind w:left="0" w:firstLine="0"/>
              <w:rPr>
                <w:lang w:eastAsia="en-US"/>
              </w:rPr>
            </w:pPr>
            <w:r w:rsidRPr="00AD2316">
              <w:rPr>
                <w:lang w:eastAsia="en-US"/>
              </w:rPr>
              <w:t>Fizinės prievartos samprata. Fizinės prievartos ir specialiųjų priemonių naudojimo reikalavimai</w:t>
            </w:r>
          </w:p>
          <w:p w14:paraId="796667ED" w14:textId="77777777" w:rsidR="001C2E21" w:rsidRPr="00AD2316" w:rsidRDefault="001C2E21" w:rsidP="001C2E21">
            <w:pPr>
              <w:ind w:left="316" w:hanging="316"/>
              <w:rPr>
                <w:color w:val="000000"/>
              </w:rPr>
            </w:pPr>
            <w:r w:rsidRPr="00AD2316">
              <w:rPr>
                <w:b/>
                <w:color w:val="000000"/>
              </w:rPr>
              <w:t xml:space="preserve">Tema. </w:t>
            </w:r>
            <w:r w:rsidRPr="00AD2316">
              <w:rPr>
                <w:b/>
                <w:i/>
                <w:color w:val="000000"/>
              </w:rPr>
              <w:t>Šaunamieji ginklai</w:t>
            </w:r>
          </w:p>
          <w:p w14:paraId="68ADE4BC" w14:textId="77777777" w:rsidR="001C2E21" w:rsidRPr="00AD2316" w:rsidRDefault="001C2E21" w:rsidP="00FA188E">
            <w:pPr>
              <w:pStyle w:val="NoSpacing"/>
              <w:numPr>
                <w:ilvl w:val="0"/>
                <w:numId w:val="12"/>
              </w:numPr>
              <w:ind w:left="0" w:firstLine="0"/>
              <w:rPr>
                <w:lang w:eastAsia="en-US"/>
              </w:rPr>
            </w:pPr>
            <w:r w:rsidRPr="00AD2316">
              <w:rPr>
                <w:lang w:eastAsia="en-US"/>
              </w:rPr>
              <w:t>VST ginklai, paskirtis, techniniai, taktiniai duomenys, pagrindinės dalys, veikimo principai, išrinkimas, surinkimas, valymas ir priežiūra</w:t>
            </w:r>
          </w:p>
          <w:p w14:paraId="722CE107" w14:textId="77777777" w:rsidR="001C2E21" w:rsidRPr="00AD2316" w:rsidRDefault="001C2E21" w:rsidP="00FA188E">
            <w:pPr>
              <w:pStyle w:val="NoSpacing"/>
              <w:numPr>
                <w:ilvl w:val="0"/>
                <w:numId w:val="12"/>
              </w:numPr>
              <w:ind w:left="0" w:firstLine="0"/>
              <w:rPr>
                <w:color w:val="000000"/>
              </w:rPr>
            </w:pPr>
            <w:r w:rsidRPr="00AD2316">
              <w:rPr>
                <w:lang w:eastAsia="en-US"/>
              </w:rPr>
              <w:t>Ginklų</w:t>
            </w:r>
            <w:r w:rsidRPr="00AD2316">
              <w:rPr>
                <w:color w:val="000000"/>
              </w:rPr>
              <w:t xml:space="preserve"> strigimai ir jų šalinimas</w:t>
            </w:r>
          </w:p>
          <w:p w14:paraId="3EC1B67D" w14:textId="77777777" w:rsidR="001C2E21" w:rsidRPr="00AD2316" w:rsidRDefault="001C2E21" w:rsidP="001C2E21">
            <w:pPr>
              <w:ind w:left="316" w:hanging="316"/>
              <w:rPr>
                <w:color w:val="000000"/>
              </w:rPr>
            </w:pPr>
            <w:r w:rsidRPr="00AD2316">
              <w:rPr>
                <w:b/>
                <w:color w:val="000000"/>
              </w:rPr>
              <w:t xml:space="preserve">Tema. </w:t>
            </w:r>
            <w:r w:rsidRPr="00AD2316">
              <w:rPr>
                <w:b/>
                <w:i/>
                <w:color w:val="000000"/>
              </w:rPr>
              <w:t>Pasirengimas praktiniam šaudymui</w:t>
            </w:r>
          </w:p>
          <w:p w14:paraId="2882B772" w14:textId="77777777" w:rsidR="001C2E21" w:rsidRPr="00AD2316" w:rsidRDefault="001C2E21" w:rsidP="00FA188E">
            <w:pPr>
              <w:pStyle w:val="NoSpacing"/>
              <w:numPr>
                <w:ilvl w:val="0"/>
                <w:numId w:val="12"/>
              </w:numPr>
              <w:ind w:left="0" w:firstLine="0"/>
              <w:rPr>
                <w:lang w:eastAsia="en-US"/>
              </w:rPr>
            </w:pPr>
            <w:r w:rsidRPr="00AD2316">
              <w:rPr>
                <w:lang w:eastAsia="en-US"/>
              </w:rPr>
              <w:t>Ginklo valdymo testas</w:t>
            </w:r>
          </w:p>
          <w:p w14:paraId="39C468AE" w14:textId="77777777" w:rsidR="001C2E21" w:rsidRPr="00AD2316" w:rsidRDefault="001C2E21" w:rsidP="00FA188E">
            <w:pPr>
              <w:pStyle w:val="NoSpacing"/>
              <w:numPr>
                <w:ilvl w:val="0"/>
                <w:numId w:val="12"/>
              </w:numPr>
              <w:ind w:left="0" w:firstLine="0"/>
              <w:rPr>
                <w:lang w:eastAsia="en-US"/>
              </w:rPr>
            </w:pPr>
            <w:r w:rsidRPr="00AD2316">
              <w:rPr>
                <w:lang w:eastAsia="en-US"/>
              </w:rPr>
              <w:t>Šūvio samprata, balistikos pagrindai</w:t>
            </w:r>
          </w:p>
          <w:p w14:paraId="3EF0B400" w14:textId="77777777" w:rsidR="001C2E21" w:rsidRPr="00AD2316" w:rsidRDefault="001C2E21" w:rsidP="00FA188E">
            <w:pPr>
              <w:pStyle w:val="NoSpacing"/>
              <w:numPr>
                <w:ilvl w:val="0"/>
                <w:numId w:val="12"/>
              </w:numPr>
              <w:ind w:left="0" w:firstLine="0"/>
            </w:pPr>
            <w:r w:rsidRPr="00AD2316">
              <w:rPr>
                <w:lang w:eastAsia="en-US"/>
              </w:rPr>
              <w:t>Šaudymo</w:t>
            </w:r>
            <w:r w:rsidRPr="00AD2316">
              <w:rPr>
                <w:color w:val="000000"/>
              </w:rPr>
              <w:t xml:space="preserve"> technikos pagrindai</w:t>
            </w:r>
          </w:p>
          <w:p w14:paraId="33364735" w14:textId="77777777" w:rsidR="001C2E21" w:rsidRPr="00AD2316" w:rsidRDefault="001C2E21" w:rsidP="001C2E21">
            <w:pPr>
              <w:ind w:left="316" w:hanging="316"/>
              <w:rPr>
                <w:i/>
                <w:color w:val="00B050"/>
              </w:rPr>
            </w:pPr>
            <w:r w:rsidRPr="00AD2316">
              <w:rPr>
                <w:b/>
                <w:color w:val="000000"/>
              </w:rPr>
              <w:t xml:space="preserve">Tema. </w:t>
            </w:r>
            <w:r w:rsidRPr="00AD2316">
              <w:rPr>
                <w:b/>
                <w:i/>
                <w:color w:val="000000"/>
              </w:rPr>
              <w:t>Praktinis šaudymas</w:t>
            </w:r>
          </w:p>
          <w:p w14:paraId="4456829D" w14:textId="77777777" w:rsidR="001C2E21" w:rsidRPr="00AD2316" w:rsidRDefault="001C2E21" w:rsidP="00FA188E">
            <w:pPr>
              <w:pStyle w:val="NoSpacing"/>
              <w:numPr>
                <w:ilvl w:val="0"/>
                <w:numId w:val="12"/>
              </w:numPr>
              <w:ind w:left="0" w:firstLine="0"/>
              <w:rPr>
                <w:lang w:eastAsia="en-US"/>
              </w:rPr>
            </w:pPr>
            <w:r w:rsidRPr="00AD2316">
              <w:rPr>
                <w:lang w:eastAsia="en-US"/>
              </w:rPr>
              <w:t>Praktinis šaudymas stovint, klūpint, gulint</w:t>
            </w:r>
          </w:p>
          <w:p w14:paraId="45DD8A04" w14:textId="77777777" w:rsidR="001C2E21" w:rsidRPr="00AD2316" w:rsidRDefault="001C2E21" w:rsidP="00FA188E">
            <w:pPr>
              <w:pStyle w:val="NoSpacing"/>
              <w:numPr>
                <w:ilvl w:val="0"/>
                <w:numId w:val="12"/>
              </w:numPr>
              <w:ind w:left="0" w:firstLine="0"/>
              <w:rPr>
                <w:color w:val="000000"/>
              </w:rPr>
            </w:pPr>
            <w:r w:rsidRPr="00AD2316">
              <w:rPr>
                <w:lang w:eastAsia="en-US"/>
              </w:rPr>
              <w:t>Dinaminio</w:t>
            </w:r>
            <w:r w:rsidRPr="00AD2316">
              <w:rPr>
                <w:color w:val="000000"/>
              </w:rPr>
              <w:t xml:space="preserve"> šaudymo technika</w:t>
            </w:r>
          </w:p>
          <w:p w14:paraId="5F049225" w14:textId="77777777" w:rsidR="001C2E21" w:rsidRPr="00AD2316" w:rsidRDefault="001C2E21" w:rsidP="001C2E21">
            <w:pPr>
              <w:ind w:left="316" w:hanging="316"/>
              <w:rPr>
                <w:i/>
                <w:color w:val="00B050"/>
              </w:rPr>
            </w:pPr>
            <w:r w:rsidRPr="00AD2316">
              <w:rPr>
                <w:b/>
                <w:color w:val="000000"/>
              </w:rPr>
              <w:t xml:space="preserve">Tema. </w:t>
            </w:r>
            <w:r w:rsidRPr="00AD2316">
              <w:rPr>
                <w:b/>
                <w:i/>
                <w:color w:val="000000"/>
              </w:rPr>
              <w:t>Sudėtingasis šaudymas</w:t>
            </w:r>
          </w:p>
          <w:p w14:paraId="4D677559" w14:textId="77777777" w:rsidR="001C2E21" w:rsidRPr="00AD2316" w:rsidRDefault="001C2E21" w:rsidP="00FA188E">
            <w:pPr>
              <w:pStyle w:val="NoSpacing"/>
              <w:numPr>
                <w:ilvl w:val="0"/>
                <w:numId w:val="12"/>
              </w:numPr>
              <w:ind w:left="0" w:firstLine="0"/>
              <w:rPr>
                <w:color w:val="000000"/>
              </w:rPr>
            </w:pPr>
            <w:r w:rsidRPr="00AD2316">
              <w:rPr>
                <w:lang w:eastAsia="en-US"/>
              </w:rPr>
              <w:t>Šaudymo</w:t>
            </w:r>
            <w:r w:rsidRPr="00AD2316">
              <w:rPr>
                <w:color w:val="000000"/>
              </w:rPr>
              <w:t xml:space="preserve"> technika į judantį taikinį</w:t>
            </w:r>
          </w:p>
          <w:p w14:paraId="150DC45B" w14:textId="77777777" w:rsidR="001C2E21" w:rsidRPr="00AD2316" w:rsidRDefault="001C2E21" w:rsidP="00FA188E">
            <w:pPr>
              <w:pStyle w:val="NoSpacing"/>
              <w:numPr>
                <w:ilvl w:val="0"/>
                <w:numId w:val="12"/>
              </w:numPr>
              <w:ind w:left="0" w:firstLine="0"/>
              <w:rPr>
                <w:lang w:eastAsia="en-US"/>
              </w:rPr>
            </w:pPr>
            <w:r w:rsidRPr="00AD2316">
              <w:rPr>
                <w:lang w:eastAsia="en-US"/>
              </w:rPr>
              <w:t>Praktinis šaudymas esant riboto matomumo sąlygomis</w:t>
            </w:r>
          </w:p>
          <w:p w14:paraId="4C32958C" w14:textId="77777777" w:rsidR="001C2E21" w:rsidRPr="00AD2316" w:rsidRDefault="001C2E21" w:rsidP="00FA188E">
            <w:pPr>
              <w:pStyle w:val="NoSpacing"/>
              <w:numPr>
                <w:ilvl w:val="0"/>
                <w:numId w:val="12"/>
              </w:numPr>
              <w:ind w:left="0" w:firstLine="0"/>
              <w:rPr>
                <w:lang w:eastAsia="en-US"/>
              </w:rPr>
            </w:pPr>
            <w:r w:rsidRPr="00AD2316">
              <w:rPr>
                <w:lang w:eastAsia="en-US"/>
              </w:rPr>
              <w:t>Dėtuvės keitimo technikos pagrindai</w:t>
            </w:r>
          </w:p>
          <w:p w14:paraId="4BA0086E" w14:textId="77777777" w:rsidR="001C2E21" w:rsidRPr="00AD2316" w:rsidRDefault="001C2E21" w:rsidP="00FA188E">
            <w:pPr>
              <w:pStyle w:val="NoSpacing"/>
              <w:numPr>
                <w:ilvl w:val="0"/>
                <w:numId w:val="12"/>
              </w:numPr>
              <w:ind w:left="0" w:firstLine="0"/>
              <w:rPr>
                <w:lang w:eastAsia="en-US"/>
              </w:rPr>
            </w:pPr>
            <w:r w:rsidRPr="00AD2316">
              <w:rPr>
                <w:lang w:eastAsia="en-US"/>
              </w:rPr>
              <w:t>Šaunamojo ginklo naudojimo taktika</w:t>
            </w:r>
          </w:p>
          <w:p w14:paraId="5570455E" w14:textId="77777777" w:rsidR="001C2E21" w:rsidRPr="00AD2316" w:rsidRDefault="001C2E21" w:rsidP="00FA188E">
            <w:pPr>
              <w:pStyle w:val="NoSpacing"/>
              <w:numPr>
                <w:ilvl w:val="0"/>
                <w:numId w:val="12"/>
              </w:numPr>
              <w:ind w:left="0" w:firstLine="0"/>
            </w:pPr>
            <w:r w:rsidRPr="00AD2316">
              <w:rPr>
                <w:lang w:eastAsia="en-US"/>
              </w:rPr>
              <w:t>Veiksmai</w:t>
            </w:r>
            <w:r w:rsidRPr="00AD2316">
              <w:rPr>
                <w:color w:val="000000"/>
              </w:rPr>
              <w:t xml:space="preserve"> panaudojus šaunamąjį ginklą</w:t>
            </w:r>
          </w:p>
          <w:p w14:paraId="4F220615" w14:textId="77777777" w:rsidR="001C2E21" w:rsidRPr="00AD2316" w:rsidRDefault="001C2E21" w:rsidP="001C2E21">
            <w:pPr>
              <w:pStyle w:val="NoSpacing"/>
              <w:ind w:left="316" w:hanging="316"/>
              <w:rPr>
                <w:i/>
                <w:color w:val="5B9BD5" w:themeColor="accent1"/>
              </w:rPr>
            </w:pPr>
            <w:r w:rsidRPr="00AD2316">
              <w:rPr>
                <w:b/>
              </w:rPr>
              <w:t xml:space="preserve">Tema. </w:t>
            </w:r>
            <w:r w:rsidRPr="00AD2316">
              <w:rPr>
                <w:b/>
                <w:i/>
              </w:rPr>
              <w:t>Savigynos pagrindai</w:t>
            </w:r>
          </w:p>
          <w:p w14:paraId="675032C9" w14:textId="77777777" w:rsidR="001C2E21" w:rsidRPr="00AD2316" w:rsidRDefault="001C2E21" w:rsidP="00FA188E">
            <w:pPr>
              <w:pStyle w:val="NoSpacing"/>
              <w:numPr>
                <w:ilvl w:val="0"/>
                <w:numId w:val="12"/>
              </w:numPr>
              <w:ind w:left="0" w:firstLine="0"/>
              <w:rPr>
                <w:lang w:eastAsia="en-US"/>
              </w:rPr>
            </w:pPr>
            <w:r w:rsidRPr="00AD2316">
              <w:rPr>
                <w:lang w:eastAsia="en-US"/>
              </w:rPr>
              <w:t>Savisaugos veiksmai</w:t>
            </w:r>
          </w:p>
          <w:p w14:paraId="0AB93D16" w14:textId="77777777" w:rsidR="001C2E21" w:rsidRPr="00AD2316" w:rsidRDefault="001C2E21" w:rsidP="00FA188E">
            <w:pPr>
              <w:pStyle w:val="NoSpacing"/>
              <w:numPr>
                <w:ilvl w:val="0"/>
                <w:numId w:val="12"/>
              </w:numPr>
              <w:ind w:left="0" w:firstLine="0"/>
            </w:pPr>
            <w:r w:rsidRPr="00AD2316">
              <w:rPr>
                <w:lang w:eastAsia="en-US"/>
              </w:rPr>
              <w:t>Sto</w:t>
            </w:r>
            <w:r w:rsidRPr="00AD2316">
              <w:rPr>
                <w:rFonts w:eastAsia="Calibri"/>
                <w:lang w:eastAsia="en-US"/>
              </w:rPr>
              <w:t>vėsenos, judėjimas stovėsenoje, paėmimų, metimų ir apvertimų atlikimas</w:t>
            </w:r>
          </w:p>
          <w:p w14:paraId="7F693653" w14:textId="77777777" w:rsidR="001C2E21" w:rsidRPr="00AD2316" w:rsidRDefault="001C2E21" w:rsidP="001C2E21">
            <w:pPr>
              <w:pStyle w:val="NoSpacing"/>
              <w:ind w:left="316" w:hanging="316"/>
              <w:rPr>
                <w:i/>
                <w:color w:val="5B9BD5" w:themeColor="accent1"/>
              </w:rPr>
            </w:pPr>
            <w:r w:rsidRPr="00AD2316">
              <w:rPr>
                <w:b/>
              </w:rPr>
              <w:t xml:space="preserve">Tema. </w:t>
            </w:r>
            <w:r w:rsidRPr="00AD2316">
              <w:rPr>
                <w:b/>
                <w:i/>
              </w:rPr>
              <w:t>Fizinės prievartos technika ir taktika</w:t>
            </w:r>
          </w:p>
          <w:p w14:paraId="02561D58" w14:textId="77777777" w:rsidR="001C2E21" w:rsidRPr="00AD2316" w:rsidRDefault="001C2E21" w:rsidP="00FA188E">
            <w:pPr>
              <w:pStyle w:val="NoSpacing"/>
              <w:numPr>
                <w:ilvl w:val="0"/>
                <w:numId w:val="12"/>
              </w:numPr>
              <w:ind w:left="0" w:firstLine="0"/>
              <w:rPr>
                <w:lang w:eastAsia="en-US"/>
              </w:rPr>
            </w:pPr>
            <w:r w:rsidRPr="00AD2316">
              <w:rPr>
                <w:lang w:eastAsia="en-US"/>
              </w:rPr>
              <w:t>Sulaikymo veiksmų technika ir taktika</w:t>
            </w:r>
          </w:p>
          <w:p w14:paraId="3CB070F1" w14:textId="77777777" w:rsidR="001C2E21" w:rsidRPr="00AD2316" w:rsidRDefault="001C2E21" w:rsidP="00FA188E">
            <w:pPr>
              <w:pStyle w:val="NoSpacing"/>
              <w:numPr>
                <w:ilvl w:val="0"/>
                <w:numId w:val="12"/>
              </w:numPr>
              <w:ind w:left="0" w:firstLine="0"/>
              <w:rPr>
                <w:lang w:eastAsia="en-US"/>
              </w:rPr>
            </w:pPr>
            <w:r w:rsidRPr="00AD2316">
              <w:rPr>
                <w:lang w:eastAsia="en-US"/>
              </w:rPr>
              <w:t>Smūgių rankomis ir kojomis atlikimas bei gynybos nuo jų demonstravimas</w:t>
            </w:r>
          </w:p>
          <w:p w14:paraId="57E99B54" w14:textId="77777777" w:rsidR="001C2E21" w:rsidRPr="00AD2316" w:rsidRDefault="001C2E21" w:rsidP="00FA188E">
            <w:pPr>
              <w:pStyle w:val="NoSpacing"/>
              <w:numPr>
                <w:ilvl w:val="0"/>
                <w:numId w:val="12"/>
              </w:numPr>
              <w:ind w:left="0" w:firstLine="0"/>
              <w:rPr>
                <w:lang w:eastAsia="en-US"/>
              </w:rPr>
            </w:pPr>
            <w:r w:rsidRPr="00AD2316">
              <w:rPr>
                <w:lang w:eastAsia="en-US"/>
              </w:rPr>
              <w:t>Išsilaisvinimas nuo sugriebimų, apglėbimų ir smaugimų</w:t>
            </w:r>
          </w:p>
          <w:p w14:paraId="37F8C4D3" w14:textId="77777777" w:rsidR="001C2E21" w:rsidRPr="00AD2316" w:rsidRDefault="001C2E21" w:rsidP="00FA188E">
            <w:pPr>
              <w:pStyle w:val="NoSpacing"/>
              <w:numPr>
                <w:ilvl w:val="0"/>
                <w:numId w:val="12"/>
              </w:numPr>
              <w:ind w:left="0" w:firstLine="0"/>
            </w:pPr>
            <w:r w:rsidRPr="00AD2316">
              <w:rPr>
                <w:lang w:eastAsia="en-US"/>
              </w:rPr>
              <w:t>Gynybos</w:t>
            </w:r>
            <w:r w:rsidRPr="00AD2316">
              <w:rPr>
                <w:rFonts w:eastAsia="Calibri"/>
                <w:lang w:eastAsia="en-US"/>
              </w:rPr>
              <w:t xml:space="preserve"> nuo užpuoliko veiksmai, kai puolama pavojingais daiktais (įrankiais)</w:t>
            </w:r>
          </w:p>
          <w:p w14:paraId="5DA3AE4A" w14:textId="77777777" w:rsidR="001C2E21" w:rsidRPr="00AD2316" w:rsidRDefault="001C2E21" w:rsidP="001C2E21">
            <w:pPr>
              <w:pStyle w:val="NoSpacing"/>
              <w:ind w:left="316" w:hanging="316"/>
              <w:jc w:val="both"/>
              <w:rPr>
                <w:i/>
                <w:color w:val="5B9BD5" w:themeColor="accent1"/>
              </w:rPr>
            </w:pPr>
            <w:r w:rsidRPr="00AD2316">
              <w:rPr>
                <w:b/>
              </w:rPr>
              <w:t xml:space="preserve">Tema. </w:t>
            </w:r>
            <w:r w:rsidRPr="00AD2316">
              <w:rPr>
                <w:b/>
                <w:i/>
              </w:rPr>
              <w:t>Situacijų modeliavimas panaudojant fizinę prievartą</w:t>
            </w:r>
          </w:p>
          <w:p w14:paraId="6B622C57" w14:textId="77777777" w:rsidR="001C2E21" w:rsidRPr="00AD2316" w:rsidRDefault="001C2E21" w:rsidP="00FA188E">
            <w:pPr>
              <w:pStyle w:val="NoSpacing"/>
              <w:numPr>
                <w:ilvl w:val="0"/>
                <w:numId w:val="12"/>
              </w:numPr>
              <w:ind w:left="0" w:firstLine="0"/>
              <w:rPr>
                <w:lang w:eastAsia="en-US"/>
              </w:rPr>
            </w:pPr>
            <w:r w:rsidRPr="00AD2316">
              <w:rPr>
                <w:lang w:eastAsia="en-US"/>
              </w:rPr>
              <w:t>Grupiniai veiksmai sulaikant dviese</w:t>
            </w:r>
          </w:p>
          <w:p w14:paraId="304BEF2E" w14:textId="77777777" w:rsidR="001C2E21" w:rsidRPr="00AD2316" w:rsidRDefault="001C2E21" w:rsidP="00FA188E">
            <w:pPr>
              <w:pStyle w:val="NoSpacing"/>
              <w:numPr>
                <w:ilvl w:val="0"/>
                <w:numId w:val="12"/>
              </w:numPr>
              <w:ind w:left="0" w:firstLine="0"/>
              <w:rPr>
                <w:lang w:eastAsia="en-US"/>
              </w:rPr>
            </w:pPr>
            <w:r w:rsidRPr="00AD2316">
              <w:rPr>
                <w:lang w:eastAsia="en-US"/>
              </w:rPr>
              <w:lastRenderedPageBreak/>
              <w:t>Fizinės prievartos veiksmų panaudojimas įvairiose situacijose</w:t>
            </w:r>
          </w:p>
          <w:p w14:paraId="6C238F00" w14:textId="77777777" w:rsidR="001C2E21" w:rsidRPr="00AD2316" w:rsidRDefault="001C2E21" w:rsidP="00FA188E">
            <w:pPr>
              <w:pStyle w:val="NoSpacing"/>
              <w:numPr>
                <w:ilvl w:val="0"/>
                <w:numId w:val="12"/>
              </w:numPr>
              <w:ind w:left="0" w:firstLine="0"/>
            </w:pPr>
            <w:r w:rsidRPr="00AD2316">
              <w:rPr>
                <w:lang w:eastAsia="en-US"/>
              </w:rPr>
              <w:t>Mokomosios</w:t>
            </w:r>
            <w:r w:rsidRPr="00AD2316">
              <w:rPr>
                <w:rFonts w:eastAsia="Calibri"/>
                <w:lang w:eastAsia="en-US"/>
              </w:rPr>
              <w:t>, laisvo pobūdžio imtynės ir kovos</w:t>
            </w:r>
          </w:p>
          <w:p w14:paraId="2B31E44B" w14:textId="77777777" w:rsidR="001C2E21" w:rsidRPr="00AD2316" w:rsidRDefault="001C2E21" w:rsidP="001C2E21">
            <w:pPr>
              <w:pStyle w:val="NoSpacing"/>
              <w:ind w:left="316" w:hanging="316"/>
            </w:pPr>
            <w:r w:rsidRPr="00AD2316">
              <w:rPr>
                <w:b/>
              </w:rPr>
              <w:t xml:space="preserve">Tema. </w:t>
            </w:r>
            <w:r w:rsidRPr="00AD2316">
              <w:rPr>
                <w:b/>
                <w:i/>
              </w:rPr>
              <w:t>Saugaus elgesio reikalavimai ir pasirengimas naudoti lazdą „</w:t>
            </w:r>
            <w:proofErr w:type="spellStart"/>
            <w:r w:rsidRPr="00AD2316">
              <w:rPr>
                <w:b/>
                <w:i/>
              </w:rPr>
              <w:t>tonfa</w:t>
            </w:r>
            <w:proofErr w:type="spellEnd"/>
            <w:r w:rsidRPr="00AD2316">
              <w:rPr>
                <w:b/>
                <w:i/>
              </w:rPr>
              <w:t>“</w:t>
            </w:r>
          </w:p>
          <w:p w14:paraId="340FDD4D" w14:textId="77777777" w:rsidR="001C2E21" w:rsidRPr="00AD2316" w:rsidRDefault="001C2E21" w:rsidP="00FA188E">
            <w:pPr>
              <w:pStyle w:val="NoSpacing"/>
              <w:numPr>
                <w:ilvl w:val="0"/>
                <w:numId w:val="12"/>
              </w:numPr>
              <w:ind w:left="0" w:firstLine="0"/>
              <w:rPr>
                <w:lang w:eastAsia="en-US"/>
              </w:rPr>
            </w:pPr>
            <w:r w:rsidRPr="00AD2316">
              <w:rPr>
                <w:lang w:eastAsia="en-US"/>
              </w:rPr>
              <w:t>Saugaus elgesio reikalavimai su specialiąja priemone „</w:t>
            </w:r>
            <w:proofErr w:type="spellStart"/>
            <w:r w:rsidRPr="00AD2316">
              <w:rPr>
                <w:lang w:eastAsia="en-US"/>
              </w:rPr>
              <w:t>tonfa</w:t>
            </w:r>
            <w:proofErr w:type="spellEnd"/>
            <w:r w:rsidRPr="00AD2316">
              <w:rPr>
                <w:lang w:eastAsia="en-US"/>
              </w:rPr>
              <w:t>“</w:t>
            </w:r>
          </w:p>
          <w:p w14:paraId="5FA99475" w14:textId="77777777" w:rsidR="001C2E21" w:rsidRPr="00AD2316" w:rsidRDefault="001C2E21" w:rsidP="00FA188E">
            <w:pPr>
              <w:pStyle w:val="NoSpacing"/>
              <w:numPr>
                <w:ilvl w:val="0"/>
                <w:numId w:val="12"/>
              </w:numPr>
              <w:ind w:left="0" w:firstLine="0"/>
            </w:pPr>
            <w:r w:rsidRPr="00AD2316">
              <w:rPr>
                <w:lang w:eastAsia="en-US"/>
              </w:rPr>
              <w:t>Parengiamieji</w:t>
            </w:r>
            <w:r w:rsidRPr="00AD2316">
              <w:rPr>
                <w:rFonts w:eastAsia="Calibri"/>
              </w:rPr>
              <w:t xml:space="preserve"> veiksmai su lazda „</w:t>
            </w:r>
            <w:proofErr w:type="spellStart"/>
            <w:r w:rsidRPr="00AD2316">
              <w:rPr>
                <w:rFonts w:eastAsia="Calibri"/>
              </w:rPr>
              <w:t>tonfa</w:t>
            </w:r>
            <w:proofErr w:type="spellEnd"/>
            <w:r w:rsidRPr="00AD2316">
              <w:rPr>
                <w:rFonts w:eastAsia="Calibri"/>
              </w:rPr>
              <w:t>“</w:t>
            </w:r>
          </w:p>
          <w:p w14:paraId="07B14345" w14:textId="77777777" w:rsidR="001C2E21" w:rsidRPr="00AD2316" w:rsidRDefault="001C2E21" w:rsidP="001C2E21">
            <w:pPr>
              <w:pStyle w:val="NoSpacing"/>
              <w:ind w:left="316" w:hanging="316"/>
            </w:pPr>
            <w:r w:rsidRPr="00AD2316">
              <w:rPr>
                <w:b/>
              </w:rPr>
              <w:t xml:space="preserve">Tema. </w:t>
            </w:r>
            <w:r w:rsidRPr="00AD2316">
              <w:rPr>
                <w:b/>
                <w:i/>
              </w:rPr>
              <w:t>Lazdos „</w:t>
            </w:r>
            <w:proofErr w:type="spellStart"/>
            <w:r w:rsidRPr="00AD2316">
              <w:rPr>
                <w:b/>
                <w:i/>
              </w:rPr>
              <w:t>tonfa</w:t>
            </w:r>
            <w:proofErr w:type="spellEnd"/>
            <w:r w:rsidRPr="00AD2316">
              <w:rPr>
                <w:b/>
                <w:i/>
              </w:rPr>
              <w:t>“ panaudojimo technika ir taktika</w:t>
            </w:r>
          </w:p>
          <w:p w14:paraId="366E5DB9" w14:textId="77777777" w:rsidR="001C2E21" w:rsidRPr="00AD2316" w:rsidRDefault="001C2E21" w:rsidP="00FA188E">
            <w:pPr>
              <w:pStyle w:val="NoSpacing"/>
              <w:numPr>
                <w:ilvl w:val="0"/>
                <w:numId w:val="12"/>
              </w:numPr>
              <w:ind w:left="0" w:firstLine="0"/>
              <w:rPr>
                <w:lang w:eastAsia="en-US"/>
              </w:rPr>
            </w:pPr>
            <w:r w:rsidRPr="00AD2316">
              <w:rPr>
                <w:lang w:eastAsia="en-US"/>
              </w:rPr>
              <w:t>Lazdos „</w:t>
            </w:r>
            <w:proofErr w:type="spellStart"/>
            <w:r w:rsidRPr="00AD2316">
              <w:rPr>
                <w:lang w:eastAsia="en-US"/>
              </w:rPr>
              <w:t>tonfa</w:t>
            </w:r>
            <w:proofErr w:type="spellEnd"/>
            <w:r w:rsidRPr="00AD2316">
              <w:rPr>
                <w:lang w:eastAsia="en-US"/>
              </w:rPr>
              <w:t>“ įspėjamieji veiksmai ir smūgių technika</w:t>
            </w:r>
          </w:p>
          <w:p w14:paraId="430E49C4" w14:textId="77777777" w:rsidR="001C2E21" w:rsidRPr="00AD2316" w:rsidRDefault="001C2E21" w:rsidP="00FA188E">
            <w:pPr>
              <w:pStyle w:val="NoSpacing"/>
              <w:numPr>
                <w:ilvl w:val="0"/>
                <w:numId w:val="12"/>
              </w:numPr>
              <w:ind w:left="0" w:firstLine="0"/>
            </w:pPr>
            <w:r w:rsidRPr="00AD2316">
              <w:rPr>
                <w:lang w:eastAsia="en-US"/>
              </w:rPr>
              <w:t>G</w:t>
            </w:r>
            <w:r w:rsidRPr="00AD2316">
              <w:t>ynyba ir sulaikymai naudojant lazdą „</w:t>
            </w:r>
            <w:proofErr w:type="spellStart"/>
            <w:r w:rsidRPr="00AD2316">
              <w:t>tonfa</w:t>
            </w:r>
            <w:proofErr w:type="spellEnd"/>
            <w:r w:rsidRPr="00AD2316">
              <w:t>“</w:t>
            </w:r>
          </w:p>
          <w:p w14:paraId="1630A997" w14:textId="77777777" w:rsidR="001C2E21" w:rsidRPr="00AD2316" w:rsidRDefault="001C2E21" w:rsidP="001C2E21">
            <w:pPr>
              <w:pStyle w:val="NoSpacing"/>
              <w:ind w:left="316" w:hanging="316"/>
            </w:pPr>
            <w:r w:rsidRPr="00AD2316">
              <w:rPr>
                <w:b/>
              </w:rPr>
              <w:t xml:space="preserve">Tema. </w:t>
            </w:r>
            <w:r w:rsidRPr="00AD2316">
              <w:rPr>
                <w:b/>
                <w:i/>
              </w:rPr>
              <w:t>Situacijų modeliavimas panaudojant lazdą „</w:t>
            </w:r>
            <w:proofErr w:type="spellStart"/>
            <w:r w:rsidRPr="00AD2316">
              <w:rPr>
                <w:b/>
                <w:i/>
              </w:rPr>
              <w:t>tonfa</w:t>
            </w:r>
            <w:proofErr w:type="spellEnd"/>
            <w:r w:rsidRPr="00AD2316">
              <w:rPr>
                <w:b/>
                <w:i/>
              </w:rPr>
              <w:t>“</w:t>
            </w:r>
          </w:p>
          <w:p w14:paraId="63E6C0F9" w14:textId="77777777" w:rsidR="001C2E21" w:rsidRPr="00AD2316" w:rsidRDefault="001C2E21" w:rsidP="00FA188E">
            <w:pPr>
              <w:pStyle w:val="NoSpacing"/>
              <w:numPr>
                <w:ilvl w:val="0"/>
                <w:numId w:val="12"/>
              </w:numPr>
              <w:ind w:left="0" w:firstLine="0"/>
              <w:rPr>
                <w:lang w:eastAsia="en-US"/>
              </w:rPr>
            </w:pPr>
            <w:r w:rsidRPr="00AD2316">
              <w:rPr>
                <w:lang w:eastAsia="en-US"/>
              </w:rPr>
              <w:t>Lazdos „</w:t>
            </w:r>
            <w:proofErr w:type="spellStart"/>
            <w:r w:rsidRPr="00AD2316">
              <w:rPr>
                <w:lang w:eastAsia="en-US"/>
              </w:rPr>
              <w:t>tonfa</w:t>
            </w:r>
            <w:proofErr w:type="spellEnd"/>
            <w:r w:rsidRPr="00AD2316">
              <w:rPr>
                <w:lang w:eastAsia="en-US"/>
              </w:rPr>
              <w:t>“ valdymo kompleksiniai veiksmai</w:t>
            </w:r>
          </w:p>
          <w:p w14:paraId="2685F65D" w14:textId="77777777" w:rsidR="001C2E21" w:rsidRPr="00AD2316" w:rsidRDefault="001C2E21" w:rsidP="00FA188E">
            <w:pPr>
              <w:pStyle w:val="NoSpacing"/>
              <w:numPr>
                <w:ilvl w:val="0"/>
                <w:numId w:val="12"/>
              </w:numPr>
              <w:ind w:left="0" w:firstLine="0"/>
            </w:pPr>
            <w:r w:rsidRPr="00AD2316">
              <w:rPr>
                <w:lang w:eastAsia="en-US"/>
              </w:rPr>
              <w:t>L</w:t>
            </w:r>
            <w:r w:rsidRPr="00AD2316">
              <w:t>azdos „</w:t>
            </w:r>
            <w:proofErr w:type="spellStart"/>
            <w:r w:rsidRPr="00AD2316">
              <w:t>tonfa</w:t>
            </w:r>
            <w:proofErr w:type="spellEnd"/>
            <w:r w:rsidRPr="00AD2316">
              <w:t>“ naudojimas ypatingų situacijų metu</w:t>
            </w:r>
          </w:p>
          <w:p w14:paraId="7C490275" w14:textId="77777777" w:rsidR="001C2E21" w:rsidRPr="00AD2316" w:rsidRDefault="001C2E21" w:rsidP="001C2E21">
            <w:pPr>
              <w:ind w:left="316" w:hanging="316"/>
              <w:jc w:val="both"/>
              <w:rPr>
                <w:rFonts w:eastAsia="Calibri"/>
              </w:rPr>
            </w:pPr>
            <w:r w:rsidRPr="00AD2316">
              <w:rPr>
                <w:b/>
              </w:rPr>
              <w:t xml:space="preserve">Tema. </w:t>
            </w:r>
            <w:r w:rsidRPr="00AD2316">
              <w:rPr>
                <w:b/>
                <w:i/>
              </w:rPr>
              <w:t>Antrankių naudojimo technika ir taktika</w:t>
            </w:r>
          </w:p>
          <w:p w14:paraId="17F036F2" w14:textId="77777777" w:rsidR="001C2E21" w:rsidRPr="00AD2316" w:rsidRDefault="001C2E21" w:rsidP="00FA188E">
            <w:pPr>
              <w:pStyle w:val="NoSpacing"/>
              <w:numPr>
                <w:ilvl w:val="0"/>
                <w:numId w:val="12"/>
              </w:numPr>
              <w:ind w:left="0" w:firstLine="0"/>
              <w:rPr>
                <w:lang w:eastAsia="en-US"/>
              </w:rPr>
            </w:pPr>
            <w:r w:rsidRPr="00AD2316">
              <w:rPr>
                <w:lang w:eastAsia="en-US"/>
              </w:rPr>
              <w:t>Antrankių paskirtis ir naudojimo ypatumai</w:t>
            </w:r>
          </w:p>
          <w:p w14:paraId="75789FE0" w14:textId="77777777" w:rsidR="001C2E21" w:rsidRPr="00AD2316" w:rsidRDefault="001C2E21" w:rsidP="00FA188E">
            <w:pPr>
              <w:pStyle w:val="NoSpacing"/>
              <w:numPr>
                <w:ilvl w:val="0"/>
                <w:numId w:val="12"/>
              </w:numPr>
              <w:ind w:left="0" w:firstLine="0"/>
            </w:pPr>
            <w:r w:rsidRPr="00AD2316">
              <w:rPr>
                <w:lang w:eastAsia="en-US"/>
              </w:rPr>
              <w:t>An</w:t>
            </w:r>
            <w:r w:rsidRPr="00AD2316">
              <w:rPr>
                <w:rFonts w:eastAsia="Calibri"/>
                <w:bCs/>
              </w:rPr>
              <w:t>trankių uždėjimo ir nuėmimo technika</w:t>
            </w:r>
          </w:p>
          <w:p w14:paraId="2F9A5CE5" w14:textId="77777777" w:rsidR="001C2E21" w:rsidRPr="00AD2316" w:rsidRDefault="001C2E21" w:rsidP="00FA188E">
            <w:pPr>
              <w:pStyle w:val="NoSpacing"/>
              <w:numPr>
                <w:ilvl w:val="0"/>
                <w:numId w:val="12"/>
              </w:numPr>
              <w:ind w:left="0" w:firstLine="0"/>
              <w:rPr>
                <w:lang w:eastAsia="en-US"/>
              </w:rPr>
            </w:pPr>
            <w:r w:rsidRPr="00AD2316">
              <w:rPr>
                <w:lang w:eastAsia="en-US"/>
              </w:rPr>
              <w:t>Antrankių naudojimo kompleksiniai veiksmai</w:t>
            </w:r>
          </w:p>
          <w:p w14:paraId="4FEA953B" w14:textId="77777777" w:rsidR="001C2E21" w:rsidRPr="00AD2316" w:rsidRDefault="001C2E21" w:rsidP="00FA188E">
            <w:pPr>
              <w:pStyle w:val="NoSpacing"/>
              <w:numPr>
                <w:ilvl w:val="0"/>
                <w:numId w:val="12"/>
              </w:numPr>
              <w:ind w:left="0" w:firstLine="0"/>
            </w:pPr>
            <w:r w:rsidRPr="00AD2316">
              <w:rPr>
                <w:lang w:eastAsia="en-US"/>
              </w:rPr>
              <w:t>Antrankių</w:t>
            </w:r>
            <w:r w:rsidRPr="00AD2316">
              <w:t xml:space="preserve"> panaudojimas atliekant sulaikymo veiksmus grupėje</w:t>
            </w:r>
          </w:p>
          <w:p w14:paraId="756BE2AE" w14:textId="77777777" w:rsidR="001C2E21" w:rsidRPr="00AD2316" w:rsidRDefault="001C2E21" w:rsidP="001C2E21">
            <w:pPr>
              <w:pStyle w:val="NoSpacing"/>
              <w:ind w:left="316" w:hanging="316"/>
            </w:pPr>
            <w:r w:rsidRPr="00AD2316">
              <w:rPr>
                <w:b/>
              </w:rPr>
              <w:t xml:space="preserve">Tema. </w:t>
            </w:r>
            <w:r w:rsidRPr="00AD2316">
              <w:rPr>
                <w:b/>
                <w:i/>
              </w:rPr>
              <w:t>Teisės pažeidėjų sulaikymo veiksmai (situacijų modeliavimas)</w:t>
            </w:r>
          </w:p>
          <w:p w14:paraId="46E41CC7" w14:textId="77777777" w:rsidR="001C2E21" w:rsidRPr="00AD2316" w:rsidRDefault="001C2E21" w:rsidP="00FA188E">
            <w:pPr>
              <w:pStyle w:val="NoSpacing"/>
              <w:numPr>
                <w:ilvl w:val="0"/>
                <w:numId w:val="12"/>
              </w:numPr>
              <w:ind w:left="0" w:firstLine="0"/>
              <w:rPr>
                <w:lang w:eastAsia="en-US"/>
              </w:rPr>
            </w:pPr>
            <w:r w:rsidRPr="00AD2316">
              <w:rPr>
                <w:lang w:eastAsia="en-US"/>
              </w:rPr>
              <w:t>Pavojaus nekeliančio asmens sulaikymas ir apžiūra</w:t>
            </w:r>
          </w:p>
          <w:p w14:paraId="3830E9F7" w14:textId="77777777" w:rsidR="001C2E21" w:rsidRPr="00AD2316" w:rsidRDefault="001C2E21" w:rsidP="00FA188E">
            <w:pPr>
              <w:pStyle w:val="NoSpacing"/>
              <w:numPr>
                <w:ilvl w:val="0"/>
                <w:numId w:val="12"/>
              </w:numPr>
              <w:ind w:left="0" w:firstLine="0"/>
            </w:pPr>
            <w:r w:rsidRPr="00AD2316">
              <w:rPr>
                <w:lang w:eastAsia="en-US"/>
              </w:rPr>
              <w:t>Pav</w:t>
            </w:r>
            <w:r w:rsidRPr="00AD2316">
              <w:rPr>
                <w:rFonts w:eastAsia="Calibri"/>
                <w:bCs/>
              </w:rPr>
              <w:t>ojų keliančio asmens sulaikymas ir apžiūra</w:t>
            </w:r>
          </w:p>
          <w:p w14:paraId="478C833E" w14:textId="77777777" w:rsidR="005E1244" w:rsidRPr="00AD2316" w:rsidRDefault="001C2E21" w:rsidP="00FA188E">
            <w:pPr>
              <w:pStyle w:val="NoSpacing"/>
              <w:numPr>
                <w:ilvl w:val="0"/>
                <w:numId w:val="12"/>
              </w:numPr>
              <w:ind w:left="0" w:firstLine="0"/>
            </w:pPr>
            <w:r w:rsidRPr="00AD2316">
              <w:rPr>
                <w:lang w:eastAsia="en-US"/>
              </w:rPr>
              <w:t>Sulaikymo</w:t>
            </w:r>
            <w:r w:rsidRPr="00AD2316">
              <w:rPr>
                <w:rFonts w:eastAsia="Calibri"/>
              </w:rPr>
              <w:t xml:space="preserve"> veiksmai padedant porininkui</w:t>
            </w:r>
          </w:p>
        </w:tc>
      </w:tr>
      <w:tr w:rsidR="005E1244" w:rsidRPr="00AD2316" w14:paraId="1980F7F5" w14:textId="77777777" w:rsidTr="00FD5602">
        <w:trPr>
          <w:trHeight w:val="57"/>
          <w:jc w:val="center"/>
        </w:trPr>
        <w:tc>
          <w:tcPr>
            <w:tcW w:w="947" w:type="pct"/>
            <w:tcBorders>
              <w:top w:val="single" w:sz="4" w:space="0" w:color="000000"/>
              <w:left w:val="single" w:sz="4" w:space="0" w:color="000000"/>
              <w:bottom w:val="single" w:sz="4" w:space="0" w:color="000000"/>
            </w:tcBorders>
            <w:shd w:val="clear" w:color="auto" w:fill="auto"/>
          </w:tcPr>
          <w:p w14:paraId="64F49485" w14:textId="77777777" w:rsidR="005E1244" w:rsidRPr="00AD2316" w:rsidRDefault="005E1244" w:rsidP="005D10C7">
            <w:pPr>
              <w:pStyle w:val="NoSpacing"/>
              <w:widowControl w:val="0"/>
            </w:pPr>
            <w:r w:rsidRPr="00AD2316">
              <w:lastRenderedPageBreak/>
              <w:t xml:space="preserve">Mokymosi pasiekimų vertinimo kriterijai </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14:paraId="15F2AA6E" w14:textId="77777777" w:rsidR="005E1244" w:rsidRPr="00AD2316" w:rsidRDefault="00887ECF" w:rsidP="00DC094F">
            <w:pPr>
              <w:widowControl w:val="0"/>
              <w:jc w:val="both"/>
            </w:pPr>
            <w:r w:rsidRPr="00AD2316">
              <w:t>Apibūdintas ypatingos svarbos infrastruktūros objekto saugojimas, kai stebima objekto aplinka, perimetras, vamzdynai ir akvatorija.</w:t>
            </w:r>
            <w:r w:rsidR="007E25EB" w:rsidRPr="00AD2316">
              <w:t xml:space="preserve"> Apibūdintas asmenų ir daiktų patekimo į saugomą objektą ir jų judėjimo stebėjimas. </w:t>
            </w:r>
            <w:r w:rsidR="00452645" w:rsidRPr="00AD2316">
              <w:t>Apibūdinta ginkluota kritinės infrastruktūros objekto apsauga, kai stebimas objekto perimetras. Pademonstruotas naudojimasis inžinerinėmis ir techninėmis apsaugos sistemomis. Pademonstruotas asmenų ir daiktų patekimo į objektą fizinis kontroliavimas. Pademonstruotas asmenų ir daiktų judėjimo objekte stebėjimas pasinaudojant techninėmis priemonėmis.</w:t>
            </w:r>
            <w:r w:rsidR="00913B70" w:rsidRPr="00AD2316">
              <w:t xml:space="preserve"> Pademonstruotas objekto perimetro stebėjimas esant sargybinėje arba nuotolyje techninėmis priemonėmis. Pademonstruotas asmenų ir daiktų patekimo į objektą stebėjimas. </w:t>
            </w:r>
            <w:r w:rsidR="00144CC8" w:rsidRPr="00AD2316">
              <w:t xml:space="preserve">Pademonstruoti praktiniai šaunamojo ginklo naudojimo įgūdžiai pagal </w:t>
            </w:r>
            <w:r w:rsidR="006D38BF" w:rsidRPr="00AD2316">
              <w:t xml:space="preserve">Viešojo saugumo tarnybos prie Vidaus reikalų ministerijos </w:t>
            </w:r>
            <w:r w:rsidR="00144CC8" w:rsidRPr="00AD2316">
              <w:t>patvirtintą šaudymo organizavimo tvarką. Pademonstruoti gynybos nuo užpuoliko ir sulaikymo veiksmai panaudojant fizinę prievartą ar specialiąsias priemones.</w:t>
            </w:r>
          </w:p>
        </w:tc>
      </w:tr>
      <w:tr w:rsidR="005E1244" w:rsidRPr="00AD2316" w14:paraId="6C094913" w14:textId="77777777" w:rsidTr="00FD5602">
        <w:trPr>
          <w:trHeight w:val="57"/>
          <w:jc w:val="center"/>
        </w:trPr>
        <w:tc>
          <w:tcPr>
            <w:tcW w:w="947" w:type="pct"/>
            <w:tcBorders>
              <w:top w:val="single" w:sz="4" w:space="0" w:color="000000"/>
              <w:left w:val="single" w:sz="4" w:space="0" w:color="000000"/>
              <w:bottom w:val="single" w:sz="4" w:space="0" w:color="000000"/>
            </w:tcBorders>
            <w:shd w:val="clear" w:color="auto" w:fill="auto"/>
          </w:tcPr>
          <w:p w14:paraId="03B53C1D" w14:textId="77777777" w:rsidR="005E1244" w:rsidRPr="00AD2316" w:rsidRDefault="005E1244" w:rsidP="005D10C7">
            <w:pPr>
              <w:pStyle w:val="2vidutinistinklelis1"/>
              <w:widowControl w:val="0"/>
            </w:pPr>
            <w:r w:rsidRPr="00AD2316">
              <w:t>Reikalavimai mokymui skirtiems metodiniams ir materialiesiems ištekliams</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14:paraId="5ACFCA4C" w14:textId="77777777" w:rsidR="005E1244" w:rsidRPr="00AD2316" w:rsidRDefault="005E1244" w:rsidP="005D10C7">
            <w:pPr>
              <w:widowControl w:val="0"/>
            </w:pPr>
            <w:r w:rsidRPr="00AD2316">
              <w:rPr>
                <w:i/>
              </w:rPr>
              <w:t>Mokymo(</w:t>
            </w:r>
            <w:proofErr w:type="spellStart"/>
            <w:r w:rsidRPr="00AD2316">
              <w:rPr>
                <w:i/>
              </w:rPr>
              <w:t>si</w:t>
            </w:r>
            <w:proofErr w:type="spellEnd"/>
            <w:r w:rsidRPr="00AD2316">
              <w:rPr>
                <w:i/>
              </w:rPr>
              <w:t>) medžiaga:</w:t>
            </w:r>
          </w:p>
          <w:p w14:paraId="7090B46D" w14:textId="77777777" w:rsidR="00A04091" w:rsidRPr="00AD2316" w:rsidRDefault="00A04091" w:rsidP="00A04091">
            <w:pPr>
              <w:numPr>
                <w:ilvl w:val="0"/>
                <w:numId w:val="13"/>
              </w:numPr>
              <w:tabs>
                <w:tab w:val="clear" w:pos="360"/>
              </w:tabs>
              <w:suppressAutoHyphens/>
              <w:autoSpaceDN w:val="0"/>
              <w:ind w:left="30" w:firstLine="0"/>
              <w:textAlignment w:val="baseline"/>
              <w:rPr>
                <w:rFonts w:eastAsia="SimSun"/>
                <w:lang w:eastAsia="en-US" w:bidi="hi-IN"/>
              </w:rPr>
            </w:pPr>
            <w:r w:rsidRPr="00AD2316">
              <w:t>Vadovėliai ir kita mokomoji</w:t>
            </w:r>
            <w:r w:rsidRPr="00AD2316">
              <w:rPr>
                <w:rFonts w:eastAsia="SimSun"/>
                <w:lang w:eastAsia="en-US" w:bidi="hi-IN"/>
              </w:rPr>
              <w:t xml:space="preserve"> medžiaga</w:t>
            </w:r>
          </w:p>
          <w:p w14:paraId="27732084" w14:textId="77777777" w:rsidR="00E14AF1" w:rsidRDefault="00FC2FE1" w:rsidP="00993304">
            <w:pPr>
              <w:numPr>
                <w:ilvl w:val="0"/>
                <w:numId w:val="13"/>
              </w:numPr>
              <w:tabs>
                <w:tab w:val="clear" w:pos="360"/>
              </w:tabs>
              <w:suppressAutoHyphens/>
              <w:autoSpaceDN w:val="0"/>
              <w:ind w:left="30" w:firstLine="0"/>
              <w:textAlignment w:val="baseline"/>
            </w:pPr>
            <w:r w:rsidRPr="00AD2316">
              <w:t>Paskaitų konspektai</w:t>
            </w:r>
          </w:p>
          <w:p w14:paraId="4FEA76B4" w14:textId="2E2047E6" w:rsidR="00FC2FE1" w:rsidRPr="00AD2316" w:rsidRDefault="00D621B5" w:rsidP="00993304">
            <w:pPr>
              <w:numPr>
                <w:ilvl w:val="0"/>
                <w:numId w:val="13"/>
              </w:numPr>
              <w:tabs>
                <w:tab w:val="clear" w:pos="360"/>
              </w:tabs>
              <w:suppressAutoHyphens/>
              <w:autoSpaceDN w:val="0"/>
              <w:ind w:left="30" w:firstLine="0"/>
              <w:textAlignment w:val="baseline"/>
            </w:pPr>
            <w:r w:rsidRPr="00AD2316">
              <w:t>Viešojo saugumo tarnybos</w:t>
            </w:r>
            <w:r w:rsidR="00FC2FE1" w:rsidRPr="00AD2316">
              <w:t xml:space="preserve"> taktikos vadovas</w:t>
            </w:r>
          </w:p>
          <w:p w14:paraId="70D8A96F" w14:textId="168A62D1" w:rsidR="00940F9F" w:rsidRPr="00AD2316" w:rsidRDefault="00A04091" w:rsidP="00993304">
            <w:pPr>
              <w:numPr>
                <w:ilvl w:val="0"/>
                <w:numId w:val="13"/>
              </w:numPr>
              <w:tabs>
                <w:tab w:val="clear" w:pos="360"/>
              </w:tabs>
              <w:suppressAutoHyphens/>
              <w:autoSpaceDN w:val="0"/>
              <w:ind w:left="30" w:firstLine="0"/>
              <w:textAlignment w:val="baseline"/>
            </w:pPr>
            <w:r w:rsidRPr="00AD2316">
              <w:lastRenderedPageBreak/>
              <w:t xml:space="preserve">Lietuvos Respublikos </w:t>
            </w:r>
            <w:r w:rsidR="00645647">
              <w:t>V</w:t>
            </w:r>
            <w:r w:rsidR="00940F9F" w:rsidRPr="00AD2316">
              <w:t xml:space="preserve">yriausybės </w:t>
            </w:r>
            <w:r w:rsidR="00645647">
              <w:t xml:space="preserve">2016 m. lapkričio 23 d. </w:t>
            </w:r>
            <w:r w:rsidR="00940F9F" w:rsidRPr="00AD2316">
              <w:t>nutarimas</w:t>
            </w:r>
            <w:r w:rsidR="00645647">
              <w:t xml:space="preserve"> Nr. 1162</w:t>
            </w:r>
            <w:r w:rsidR="00940F9F" w:rsidRPr="00AD2316">
              <w:t xml:space="preserve"> „Dėl </w:t>
            </w:r>
            <w:r w:rsidR="00645647">
              <w:t>S</w:t>
            </w:r>
            <w:r w:rsidR="00940F9F" w:rsidRPr="00AD2316">
              <w:t xml:space="preserve">pecialiųjų priemonių specifikacijos ir </w:t>
            </w:r>
            <w:r w:rsidR="00645647">
              <w:t>S</w:t>
            </w:r>
            <w:r w:rsidR="00940F9F" w:rsidRPr="00AD2316">
              <w:t>pecialiųjų priemonių panaudojimo tvarkos aprašo patvirtinimo“</w:t>
            </w:r>
          </w:p>
          <w:p w14:paraId="42E9038E" w14:textId="60E96A51" w:rsidR="00940F9F" w:rsidRPr="00AD2316" w:rsidRDefault="00A04091" w:rsidP="00993304">
            <w:pPr>
              <w:numPr>
                <w:ilvl w:val="0"/>
                <w:numId w:val="13"/>
              </w:numPr>
              <w:tabs>
                <w:tab w:val="clear" w:pos="360"/>
              </w:tabs>
              <w:suppressAutoHyphens/>
              <w:autoSpaceDN w:val="0"/>
              <w:ind w:left="30" w:firstLine="0"/>
              <w:textAlignment w:val="baseline"/>
            </w:pPr>
            <w:r w:rsidRPr="00AD2316">
              <w:t xml:space="preserve">Lietuvos Respublikos </w:t>
            </w:r>
            <w:r w:rsidR="00645647">
              <w:t>V</w:t>
            </w:r>
            <w:r w:rsidR="00940F9F" w:rsidRPr="00AD2316">
              <w:t xml:space="preserve">yriausybės </w:t>
            </w:r>
            <w:r w:rsidR="00645647">
              <w:t xml:space="preserve">2016 m. lapkričio 30 d. </w:t>
            </w:r>
            <w:r w:rsidR="00940F9F" w:rsidRPr="00AD2316">
              <w:t>nutarimas</w:t>
            </w:r>
            <w:r w:rsidR="00645647">
              <w:t xml:space="preserve"> Nr. 1190</w:t>
            </w:r>
            <w:r w:rsidR="00940F9F" w:rsidRPr="00AD2316">
              <w:t xml:space="preserve"> „Dėl </w:t>
            </w:r>
            <w:r w:rsidR="00645647">
              <w:t>P</w:t>
            </w:r>
            <w:r w:rsidR="00940F9F" w:rsidRPr="00AD2316">
              <w:t>areigūnų parengimo veikti situacijomis, susijusiomis su psichinės, fizinės prievartos, šaunamojo ginklo ar sprogmenų naudojimu, ir jų sugebėjimo veikti tokiomis situacijomis tikrinimo tvarkos aprašo patvirtinimo“</w:t>
            </w:r>
          </w:p>
          <w:p w14:paraId="003A3EB9" w14:textId="439A643D" w:rsidR="00940F9F" w:rsidRPr="00877D99" w:rsidRDefault="00877D99" w:rsidP="00993304">
            <w:pPr>
              <w:numPr>
                <w:ilvl w:val="0"/>
                <w:numId w:val="13"/>
              </w:numPr>
              <w:tabs>
                <w:tab w:val="clear" w:pos="360"/>
              </w:tabs>
              <w:suppressAutoHyphens/>
              <w:autoSpaceDN w:val="0"/>
              <w:ind w:left="30" w:firstLine="0"/>
              <w:textAlignment w:val="baseline"/>
            </w:pPr>
            <w:r w:rsidRPr="00877D99">
              <w:rPr>
                <w:bCs/>
              </w:rPr>
              <w:t xml:space="preserve">Lietuvos Respublikos nacionaliniam saugumui užtikrinti svarbių </w:t>
            </w:r>
            <w:r w:rsidR="00D00DD6">
              <w:rPr>
                <w:bCs/>
              </w:rPr>
              <w:t>objektų apsaugos</w:t>
            </w:r>
            <w:r w:rsidRPr="00877D99">
              <w:rPr>
                <w:bCs/>
              </w:rPr>
              <w:t xml:space="preserve"> įstatymas</w:t>
            </w:r>
          </w:p>
          <w:p w14:paraId="5584F468" w14:textId="77777777" w:rsidR="00FC2FE1" w:rsidRPr="00AD2316" w:rsidRDefault="00FC2FE1" w:rsidP="00993304">
            <w:pPr>
              <w:numPr>
                <w:ilvl w:val="0"/>
                <w:numId w:val="13"/>
              </w:numPr>
              <w:tabs>
                <w:tab w:val="clear" w:pos="360"/>
              </w:tabs>
              <w:suppressAutoHyphens/>
              <w:autoSpaceDN w:val="0"/>
              <w:ind w:left="30" w:firstLine="0"/>
              <w:textAlignment w:val="baseline"/>
            </w:pPr>
            <w:r w:rsidRPr="00AD2316">
              <w:t>Ginklų eksploatacijos instrukcijos</w:t>
            </w:r>
          </w:p>
          <w:p w14:paraId="68A11245" w14:textId="77777777" w:rsidR="005E1244" w:rsidRPr="00AD2316" w:rsidRDefault="005E1244" w:rsidP="005D10C7">
            <w:pPr>
              <w:pStyle w:val="NoSpacing"/>
            </w:pPr>
            <w:r w:rsidRPr="00AD2316">
              <w:rPr>
                <w:rFonts w:eastAsia="Calibri"/>
                <w:i/>
              </w:rPr>
              <w:t>Mokymo(</w:t>
            </w:r>
            <w:proofErr w:type="spellStart"/>
            <w:r w:rsidRPr="00AD2316">
              <w:rPr>
                <w:rFonts w:eastAsia="Calibri"/>
                <w:i/>
              </w:rPr>
              <w:t>si</w:t>
            </w:r>
            <w:proofErr w:type="spellEnd"/>
            <w:r w:rsidRPr="00AD2316">
              <w:rPr>
                <w:rFonts w:eastAsia="Calibri"/>
                <w:i/>
              </w:rPr>
              <w:t>) priemonės:</w:t>
            </w:r>
          </w:p>
          <w:p w14:paraId="0646DD27" w14:textId="77777777" w:rsidR="00377163" w:rsidRPr="00AD2316" w:rsidRDefault="00377163" w:rsidP="00993304">
            <w:pPr>
              <w:numPr>
                <w:ilvl w:val="0"/>
                <w:numId w:val="13"/>
              </w:numPr>
              <w:tabs>
                <w:tab w:val="clear" w:pos="360"/>
              </w:tabs>
              <w:suppressAutoHyphens/>
              <w:autoSpaceDN w:val="0"/>
              <w:ind w:left="30" w:firstLine="0"/>
              <w:textAlignment w:val="baseline"/>
            </w:pPr>
            <w:r w:rsidRPr="00AD2316">
              <w:t>Šaunamieji ginklai, naudojami vykdant tarnybą ir mokomieji treniruočių ginklai (UTM arba FX tipo)</w:t>
            </w:r>
          </w:p>
          <w:p w14:paraId="679ECCD9" w14:textId="77777777" w:rsidR="00377163" w:rsidRPr="00AD2316" w:rsidRDefault="00377163" w:rsidP="00993304">
            <w:pPr>
              <w:numPr>
                <w:ilvl w:val="0"/>
                <w:numId w:val="13"/>
              </w:numPr>
              <w:tabs>
                <w:tab w:val="clear" w:pos="360"/>
              </w:tabs>
              <w:suppressAutoHyphens/>
              <w:autoSpaceDN w:val="0"/>
              <w:ind w:left="30" w:firstLine="0"/>
              <w:textAlignment w:val="baseline"/>
            </w:pPr>
            <w:r w:rsidRPr="00AD2316">
              <w:t>Šaunamųjų ginklų ir peilių maketai</w:t>
            </w:r>
          </w:p>
          <w:p w14:paraId="52259D10" w14:textId="77777777" w:rsidR="00377163" w:rsidRPr="00AD2316" w:rsidRDefault="00377163" w:rsidP="00993304">
            <w:pPr>
              <w:numPr>
                <w:ilvl w:val="0"/>
                <w:numId w:val="13"/>
              </w:numPr>
              <w:tabs>
                <w:tab w:val="clear" w:pos="360"/>
              </w:tabs>
              <w:suppressAutoHyphens/>
              <w:autoSpaceDN w:val="0"/>
              <w:ind w:left="30" w:firstLine="0"/>
              <w:textAlignment w:val="baseline"/>
            </w:pPr>
            <w:r w:rsidRPr="00AD2316">
              <w:t>Šoviniai (koviniai, mokomieji, garsiniai-imitaciniai ir kt.)</w:t>
            </w:r>
          </w:p>
          <w:p w14:paraId="08074ECD" w14:textId="77777777" w:rsidR="00377163" w:rsidRPr="00AD2316" w:rsidRDefault="00377163" w:rsidP="00993304">
            <w:pPr>
              <w:numPr>
                <w:ilvl w:val="0"/>
                <w:numId w:val="13"/>
              </w:numPr>
              <w:tabs>
                <w:tab w:val="clear" w:pos="360"/>
              </w:tabs>
              <w:suppressAutoHyphens/>
              <w:autoSpaceDN w:val="0"/>
              <w:ind w:left="30" w:firstLine="0"/>
              <w:textAlignment w:val="baseline"/>
            </w:pPr>
            <w:r w:rsidRPr="00AD2316">
              <w:t>Dūminiai, dujiniai ir garsiniai sprogstamieji užtaisai</w:t>
            </w:r>
          </w:p>
          <w:p w14:paraId="1B66B5BD" w14:textId="77777777" w:rsidR="00377163" w:rsidRPr="00AD2316" w:rsidRDefault="00377163" w:rsidP="00993304">
            <w:pPr>
              <w:numPr>
                <w:ilvl w:val="0"/>
                <w:numId w:val="13"/>
              </w:numPr>
              <w:tabs>
                <w:tab w:val="clear" w:pos="360"/>
              </w:tabs>
              <w:suppressAutoHyphens/>
              <w:autoSpaceDN w:val="0"/>
              <w:ind w:left="30" w:firstLine="0"/>
              <w:textAlignment w:val="baseline"/>
            </w:pPr>
            <w:r w:rsidRPr="00AD2316">
              <w:t>Taikiniai</w:t>
            </w:r>
          </w:p>
          <w:p w14:paraId="4E56CE07" w14:textId="77777777" w:rsidR="00377163" w:rsidRPr="00AD2316" w:rsidRDefault="00377163" w:rsidP="00993304">
            <w:pPr>
              <w:numPr>
                <w:ilvl w:val="0"/>
                <w:numId w:val="13"/>
              </w:numPr>
              <w:tabs>
                <w:tab w:val="clear" w:pos="360"/>
              </w:tabs>
              <w:suppressAutoHyphens/>
              <w:autoSpaceDN w:val="0"/>
              <w:ind w:left="30" w:firstLine="0"/>
              <w:textAlignment w:val="baseline"/>
            </w:pPr>
            <w:proofErr w:type="spellStart"/>
            <w:r w:rsidRPr="00AD2316">
              <w:t>Antiriaušiniai</w:t>
            </w:r>
            <w:proofErr w:type="spellEnd"/>
            <w:r w:rsidRPr="00AD2316">
              <w:t xml:space="preserve"> apsaugos komplektai su tarnybiniais diržais</w:t>
            </w:r>
          </w:p>
          <w:p w14:paraId="732ACF7C" w14:textId="77777777" w:rsidR="00377163" w:rsidRPr="00AD2316" w:rsidRDefault="00377163" w:rsidP="00993304">
            <w:pPr>
              <w:numPr>
                <w:ilvl w:val="0"/>
                <w:numId w:val="13"/>
              </w:numPr>
              <w:tabs>
                <w:tab w:val="clear" w:pos="360"/>
              </w:tabs>
              <w:suppressAutoHyphens/>
              <w:autoSpaceDN w:val="0"/>
              <w:ind w:left="30" w:firstLine="0"/>
              <w:textAlignment w:val="baseline"/>
            </w:pPr>
            <w:r w:rsidRPr="00AD2316">
              <w:t>Neperšaunamos liemenės</w:t>
            </w:r>
          </w:p>
          <w:p w14:paraId="4C66CC4B" w14:textId="77777777" w:rsidR="00377163" w:rsidRPr="00AD2316" w:rsidRDefault="00377163" w:rsidP="00993304">
            <w:pPr>
              <w:numPr>
                <w:ilvl w:val="0"/>
                <w:numId w:val="13"/>
              </w:numPr>
              <w:tabs>
                <w:tab w:val="clear" w:pos="360"/>
              </w:tabs>
              <w:suppressAutoHyphens/>
              <w:autoSpaceDN w:val="0"/>
              <w:ind w:left="30" w:firstLine="0"/>
              <w:textAlignment w:val="baseline"/>
            </w:pPr>
            <w:r w:rsidRPr="00AD2316">
              <w:t>Tarnybinis transportas</w:t>
            </w:r>
          </w:p>
          <w:p w14:paraId="1EB84A04" w14:textId="77777777" w:rsidR="00377163" w:rsidRPr="00AD2316" w:rsidRDefault="00377163" w:rsidP="00993304">
            <w:pPr>
              <w:numPr>
                <w:ilvl w:val="0"/>
                <w:numId w:val="13"/>
              </w:numPr>
              <w:tabs>
                <w:tab w:val="clear" w:pos="360"/>
              </w:tabs>
              <w:suppressAutoHyphens/>
              <w:autoSpaceDN w:val="0"/>
              <w:ind w:left="30" w:firstLine="0"/>
              <w:textAlignment w:val="baseline"/>
            </w:pPr>
            <w:r w:rsidRPr="00AD2316">
              <w:t>Radijo stotys</w:t>
            </w:r>
          </w:p>
          <w:p w14:paraId="1EFC3D18" w14:textId="77777777" w:rsidR="00377163" w:rsidRPr="00AD2316" w:rsidRDefault="00377163" w:rsidP="00993304">
            <w:pPr>
              <w:numPr>
                <w:ilvl w:val="0"/>
                <w:numId w:val="13"/>
              </w:numPr>
              <w:tabs>
                <w:tab w:val="clear" w:pos="360"/>
              </w:tabs>
              <w:suppressAutoHyphens/>
              <w:autoSpaceDN w:val="0"/>
              <w:ind w:left="30" w:firstLine="0"/>
              <w:textAlignment w:val="baseline"/>
            </w:pPr>
            <w:r w:rsidRPr="00AD2316">
              <w:t>Rankiniai žibintuvėliai</w:t>
            </w:r>
          </w:p>
          <w:p w14:paraId="4DC079B1" w14:textId="77777777" w:rsidR="005E1244" w:rsidRPr="00AD2316" w:rsidRDefault="00377163" w:rsidP="00993304">
            <w:pPr>
              <w:numPr>
                <w:ilvl w:val="0"/>
                <w:numId w:val="13"/>
              </w:numPr>
              <w:tabs>
                <w:tab w:val="clear" w:pos="360"/>
              </w:tabs>
              <w:suppressAutoHyphens/>
              <w:autoSpaceDN w:val="0"/>
              <w:ind w:left="30" w:firstLine="0"/>
              <w:textAlignment w:val="baseline"/>
            </w:pPr>
            <w:r w:rsidRPr="00AD2316">
              <w:t>Vienkartinės pirštinės</w:t>
            </w:r>
            <w:r w:rsidRPr="00AD2316">
              <w:rPr>
                <w:rFonts w:eastAsia="SimSun"/>
                <w:lang w:eastAsia="en-US" w:bidi="hi-IN"/>
              </w:rPr>
              <w:t>, skirtos asmenų ir daiktų patikrinimui</w:t>
            </w:r>
          </w:p>
        </w:tc>
      </w:tr>
      <w:tr w:rsidR="005E1244" w:rsidRPr="00AD2316" w14:paraId="39FA7399" w14:textId="77777777" w:rsidTr="00FD5602">
        <w:trPr>
          <w:trHeight w:val="57"/>
          <w:jc w:val="center"/>
        </w:trPr>
        <w:tc>
          <w:tcPr>
            <w:tcW w:w="947" w:type="pct"/>
            <w:tcBorders>
              <w:top w:val="single" w:sz="4" w:space="0" w:color="000000"/>
              <w:left w:val="single" w:sz="4" w:space="0" w:color="000000"/>
              <w:bottom w:val="single" w:sz="4" w:space="0" w:color="000000"/>
            </w:tcBorders>
            <w:shd w:val="clear" w:color="auto" w:fill="auto"/>
          </w:tcPr>
          <w:p w14:paraId="3B454C92" w14:textId="77777777" w:rsidR="005E1244" w:rsidRPr="00AD2316" w:rsidRDefault="005E1244" w:rsidP="005D10C7">
            <w:pPr>
              <w:pStyle w:val="2vidutinistinklelis1"/>
              <w:widowControl w:val="0"/>
            </w:pPr>
            <w:r w:rsidRPr="00AD2316">
              <w:lastRenderedPageBreak/>
              <w:t>Reikalavimai teorinio ir praktinio mokymo vietai</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14:paraId="6C9761D1" w14:textId="77777777" w:rsidR="008C7194" w:rsidRPr="00AD2316" w:rsidRDefault="008C7194" w:rsidP="00993304">
            <w:pPr>
              <w:widowControl w:val="0"/>
              <w:jc w:val="both"/>
            </w:pPr>
            <w:r w:rsidRPr="00AD2316">
              <w:t>Klasė ar kita mokymui(</w:t>
            </w:r>
            <w:proofErr w:type="spellStart"/>
            <w:r w:rsidRPr="00AD2316">
              <w:t>si</w:t>
            </w:r>
            <w:proofErr w:type="spellEnd"/>
            <w:r w:rsidRPr="00AD2316">
              <w:t>) pritaikyta patalpa su techninėmis priemonėmis (kompiuteriu, daugialype terpe) mokymo(</w:t>
            </w:r>
            <w:proofErr w:type="spellStart"/>
            <w:r w:rsidRPr="00AD2316">
              <w:t>si</w:t>
            </w:r>
            <w:proofErr w:type="spellEnd"/>
            <w:r w:rsidRPr="00AD2316">
              <w:t>) medžiagai pateikti.</w:t>
            </w:r>
          </w:p>
          <w:p w14:paraId="24A8292A" w14:textId="77777777" w:rsidR="00E14AF1" w:rsidRDefault="008C7194" w:rsidP="00993304">
            <w:pPr>
              <w:widowControl w:val="0"/>
              <w:jc w:val="both"/>
            </w:pPr>
            <w:r w:rsidRPr="00AD2316">
              <w:t>Sporto salė su imtynių kilimu (tatamiu).</w:t>
            </w:r>
          </w:p>
          <w:p w14:paraId="6ED34491" w14:textId="06B33941" w:rsidR="005E1244" w:rsidRPr="00AD2316" w:rsidRDefault="008C7194" w:rsidP="00993304">
            <w:pPr>
              <w:pStyle w:val="NoSpacing"/>
              <w:widowControl w:val="0"/>
              <w:jc w:val="both"/>
            </w:pPr>
            <w:r w:rsidRPr="00AD2316">
              <w:t>Specializuot</w:t>
            </w:r>
            <w:r w:rsidR="00A04091" w:rsidRPr="00AD2316">
              <w:t>os praktinių užsiėmimų vietos (š</w:t>
            </w:r>
            <w:r w:rsidRPr="00AD2316">
              <w:t>audykla, automobilių stovėjimo aikštelė, į</w:t>
            </w:r>
            <w:r w:rsidRPr="00AD2316">
              <w:rPr>
                <w:rFonts w:eastAsia="SimSun"/>
                <w:lang w:eastAsia="en-US" w:bidi="hi-IN"/>
              </w:rPr>
              <w:t>vairios patalpos, esančios mokymo įstaigoje ir pan.</w:t>
            </w:r>
            <w:r w:rsidRPr="00AD2316">
              <w:t>).</w:t>
            </w:r>
          </w:p>
        </w:tc>
      </w:tr>
      <w:tr w:rsidR="002875DE" w:rsidRPr="00AD2316" w14:paraId="4FFC089D" w14:textId="77777777" w:rsidTr="00FD5602">
        <w:trPr>
          <w:trHeight w:val="57"/>
          <w:jc w:val="center"/>
        </w:trPr>
        <w:tc>
          <w:tcPr>
            <w:tcW w:w="947" w:type="pct"/>
            <w:tcBorders>
              <w:top w:val="single" w:sz="4" w:space="0" w:color="000000"/>
              <w:left w:val="single" w:sz="4" w:space="0" w:color="000000"/>
              <w:bottom w:val="single" w:sz="4" w:space="0" w:color="000000"/>
            </w:tcBorders>
            <w:shd w:val="clear" w:color="auto" w:fill="auto"/>
          </w:tcPr>
          <w:p w14:paraId="58319769" w14:textId="77777777" w:rsidR="002875DE" w:rsidRPr="00AD2316" w:rsidRDefault="002875DE" w:rsidP="005D10C7">
            <w:pPr>
              <w:pStyle w:val="2vidutinistinklelis1"/>
              <w:widowControl w:val="0"/>
            </w:pPr>
            <w:r w:rsidRPr="00AD2316">
              <w:t>Reikalavimai mokytojų dalykiniam pasirengimui (dalykinei kvalifikacijai)</w:t>
            </w:r>
          </w:p>
        </w:tc>
        <w:tc>
          <w:tcPr>
            <w:tcW w:w="4053" w:type="pct"/>
            <w:gridSpan w:val="2"/>
            <w:tcBorders>
              <w:top w:val="single" w:sz="4" w:space="0" w:color="000000"/>
              <w:left w:val="single" w:sz="4" w:space="0" w:color="000000"/>
              <w:bottom w:val="single" w:sz="4" w:space="0" w:color="000000"/>
              <w:right w:val="single" w:sz="4" w:space="0" w:color="000000"/>
            </w:tcBorders>
            <w:shd w:val="clear" w:color="auto" w:fill="auto"/>
          </w:tcPr>
          <w:p w14:paraId="018A8764" w14:textId="77777777" w:rsidR="002875DE" w:rsidRPr="00AD2316" w:rsidRDefault="002875DE" w:rsidP="005D10C7">
            <w:pPr>
              <w:widowControl w:val="0"/>
              <w:jc w:val="both"/>
              <w:rPr>
                <w:rFonts w:eastAsia="Calibri"/>
                <w:lang w:eastAsia="en-US"/>
              </w:rPr>
            </w:pPr>
            <w:r w:rsidRPr="00AD2316">
              <w:rPr>
                <w:rFonts w:eastAsia="Calibri"/>
                <w:lang w:eastAsia="en-US"/>
              </w:rPr>
              <w:t>Modulį gali vesti mokytojas, turintis:</w:t>
            </w:r>
          </w:p>
          <w:p w14:paraId="3A78BE8D" w14:textId="77777777" w:rsidR="002875DE" w:rsidRPr="00AD2316" w:rsidRDefault="002875DE" w:rsidP="005D10C7">
            <w:pPr>
              <w:widowControl w:val="0"/>
              <w:jc w:val="both"/>
              <w:rPr>
                <w:rFonts w:eastAsia="Calibri"/>
                <w:lang w:eastAsia="en-US"/>
              </w:rPr>
            </w:pPr>
            <w:r w:rsidRPr="00AD2316">
              <w:rPr>
                <w:rFonts w:eastAsia="Calibri"/>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532FC0B" w14:textId="00BF2663" w:rsidR="002875DE" w:rsidRPr="00AD2316" w:rsidRDefault="002875DE" w:rsidP="00C91A34">
            <w:pPr>
              <w:pStyle w:val="2vidutinistinklelis1"/>
              <w:widowControl w:val="0"/>
            </w:pPr>
            <w:r w:rsidRPr="00AD2316">
              <w:t xml:space="preserve">2) </w:t>
            </w:r>
            <w:r w:rsidR="00D00DD6">
              <w:t xml:space="preserve">ne </w:t>
            </w:r>
            <w:r w:rsidR="000026A1" w:rsidRPr="00AD2316">
              <w:t>mažesnę kaip 3 metų profesinę patirtį modulio kompetencijas atitinkančioje veiklos srityje.</w:t>
            </w:r>
            <w:r w:rsidRPr="00AD2316">
              <w:t xml:space="preserve"> </w:t>
            </w:r>
          </w:p>
        </w:tc>
      </w:tr>
    </w:tbl>
    <w:p w14:paraId="12E347FA" w14:textId="77777777" w:rsidR="00B37A14" w:rsidRPr="00AD2316" w:rsidRDefault="00B37A14" w:rsidP="005D10C7">
      <w:pPr>
        <w:widowControl w:val="0"/>
      </w:pPr>
    </w:p>
    <w:p w14:paraId="344D0C9A" w14:textId="7ADD9A80" w:rsidR="00C91A34" w:rsidRDefault="00C91A34">
      <w:r>
        <w:br w:type="page"/>
      </w:r>
    </w:p>
    <w:p w14:paraId="227D1863" w14:textId="77777777" w:rsidR="004379E1" w:rsidRPr="00AD2316" w:rsidRDefault="004379E1" w:rsidP="005D10C7">
      <w:pPr>
        <w:widowControl w:val="0"/>
      </w:pPr>
    </w:p>
    <w:p w14:paraId="0AE92E10" w14:textId="77777777" w:rsidR="0036032E" w:rsidRPr="00AD2316" w:rsidRDefault="0036032E" w:rsidP="005D10C7">
      <w:pPr>
        <w:widowControl w:val="0"/>
        <w:rPr>
          <w:b/>
        </w:rPr>
      </w:pPr>
      <w:r w:rsidRPr="00AD2316">
        <w:rPr>
          <w:b/>
        </w:rPr>
        <w:t>Modulio pavadinimas – „</w:t>
      </w:r>
      <w:r w:rsidR="002F48CD" w:rsidRPr="00AD2316">
        <w:rPr>
          <w:b/>
        </w:rPr>
        <w:t>Asmenų paieška</w:t>
      </w:r>
      <w:r w:rsidRPr="00AD2316">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544"/>
        <w:gridCol w:w="9179"/>
      </w:tblGrid>
      <w:tr w:rsidR="0036032E" w:rsidRPr="00AD2316" w14:paraId="46BFC981" w14:textId="77777777" w:rsidTr="004379E1">
        <w:trPr>
          <w:trHeight w:val="57"/>
        </w:trPr>
        <w:tc>
          <w:tcPr>
            <w:tcW w:w="947" w:type="pct"/>
            <w:tcBorders>
              <w:top w:val="single" w:sz="4" w:space="0" w:color="auto"/>
              <w:left w:val="single" w:sz="4" w:space="0" w:color="auto"/>
              <w:bottom w:val="single" w:sz="4" w:space="0" w:color="auto"/>
              <w:right w:val="single" w:sz="4" w:space="0" w:color="auto"/>
            </w:tcBorders>
            <w:hideMark/>
          </w:tcPr>
          <w:p w14:paraId="2E98E58B" w14:textId="77777777" w:rsidR="0036032E" w:rsidRPr="00AD2316" w:rsidRDefault="0036032E" w:rsidP="005D10C7">
            <w:pPr>
              <w:pStyle w:val="NoSpacing"/>
              <w:widowControl w:val="0"/>
            </w:pPr>
            <w:r w:rsidRPr="00AD2316">
              <w:t>Valstybinis kodas</w:t>
            </w:r>
          </w:p>
        </w:tc>
        <w:tc>
          <w:tcPr>
            <w:tcW w:w="4053" w:type="pct"/>
            <w:gridSpan w:val="2"/>
            <w:tcBorders>
              <w:top w:val="single" w:sz="4" w:space="0" w:color="auto"/>
              <w:left w:val="single" w:sz="4" w:space="0" w:color="auto"/>
              <w:bottom w:val="single" w:sz="4" w:space="0" w:color="auto"/>
              <w:right w:val="single" w:sz="4" w:space="0" w:color="auto"/>
            </w:tcBorders>
          </w:tcPr>
          <w:p w14:paraId="3AAAD525" w14:textId="7BDBE73E" w:rsidR="0036032E" w:rsidRPr="00AD2316" w:rsidRDefault="006617F6" w:rsidP="005D10C7">
            <w:pPr>
              <w:pStyle w:val="NoSpacing"/>
              <w:widowControl w:val="0"/>
            </w:pPr>
            <w:r w:rsidRPr="00B51134">
              <w:t>410320013</w:t>
            </w:r>
          </w:p>
        </w:tc>
      </w:tr>
      <w:tr w:rsidR="0036032E" w:rsidRPr="00AD2316" w14:paraId="65FDD3B9" w14:textId="77777777" w:rsidTr="004379E1">
        <w:trPr>
          <w:trHeight w:val="57"/>
        </w:trPr>
        <w:tc>
          <w:tcPr>
            <w:tcW w:w="947" w:type="pct"/>
            <w:tcBorders>
              <w:top w:val="single" w:sz="4" w:space="0" w:color="auto"/>
              <w:left w:val="single" w:sz="4" w:space="0" w:color="auto"/>
              <w:bottom w:val="single" w:sz="4" w:space="0" w:color="auto"/>
              <w:right w:val="single" w:sz="4" w:space="0" w:color="auto"/>
            </w:tcBorders>
            <w:hideMark/>
          </w:tcPr>
          <w:p w14:paraId="46A22444" w14:textId="77777777" w:rsidR="0036032E" w:rsidRPr="00AD2316" w:rsidRDefault="0036032E" w:rsidP="005D10C7">
            <w:pPr>
              <w:pStyle w:val="NoSpacing"/>
              <w:widowControl w:val="0"/>
            </w:pPr>
            <w:r w:rsidRPr="00AD2316">
              <w:t>Modulio LTKS lygis</w:t>
            </w:r>
          </w:p>
        </w:tc>
        <w:tc>
          <w:tcPr>
            <w:tcW w:w="4053" w:type="pct"/>
            <w:gridSpan w:val="2"/>
            <w:tcBorders>
              <w:top w:val="single" w:sz="4" w:space="0" w:color="auto"/>
              <w:left w:val="single" w:sz="4" w:space="0" w:color="auto"/>
              <w:bottom w:val="single" w:sz="4" w:space="0" w:color="auto"/>
              <w:right w:val="single" w:sz="4" w:space="0" w:color="auto"/>
            </w:tcBorders>
          </w:tcPr>
          <w:p w14:paraId="55562CB4" w14:textId="77777777" w:rsidR="0036032E" w:rsidRPr="00AD2316" w:rsidRDefault="00CF7C48" w:rsidP="005D10C7">
            <w:pPr>
              <w:pStyle w:val="NoSpacing"/>
              <w:widowControl w:val="0"/>
            </w:pPr>
            <w:r w:rsidRPr="00AD2316">
              <w:t>IV</w:t>
            </w:r>
          </w:p>
        </w:tc>
      </w:tr>
      <w:tr w:rsidR="0036032E" w:rsidRPr="00AD2316" w14:paraId="758C2BEA" w14:textId="77777777" w:rsidTr="004379E1">
        <w:trPr>
          <w:trHeight w:val="57"/>
        </w:trPr>
        <w:tc>
          <w:tcPr>
            <w:tcW w:w="947" w:type="pct"/>
            <w:tcBorders>
              <w:top w:val="single" w:sz="4" w:space="0" w:color="auto"/>
              <w:left w:val="single" w:sz="4" w:space="0" w:color="auto"/>
              <w:bottom w:val="single" w:sz="4" w:space="0" w:color="auto"/>
              <w:right w:val="single" w:sz="4" w:space="0" w:color="auto"/>
            </w:tcBorders>
            <w:hideMark/>
          </w:tcPr>
          <w:p w14:paraId="55B05458" w14:textId="77777777" w:rsidR="0036032E" w:rsidRPr="00AD2316" w:rsidRDefault="0036032E" w:rsidP="005D10C7">
            <w:pPr>
              <w:pStyle w:val="NoSpacing"/>
              <w:widowControl w:val="0"/>
            </w:pPr>
            <w:r w:rsidRPr="00AD2316">
              <w:t>Apimtis mokymosi kreditais</w:t>
            </w:r>
          </w:p>
        </w:tc>
        <w:tc>
          <w:tcPr>
            <w:tcW w:w="4053" w:type="pct"/>
            <w:gridSpan w:val="2"/>
            <w:tcBorders>
              <w:top w:val="single" w:sz="4" w:space="0" w:color="auto"/>
              <w:left w:val="single" w:sz="4" w:space="0" w:color="auto"/>
              <w:bottom w:val="single" w:sz="4" w:space="0" w:color="auto"/>
              <w:right w:val="single" w:sz="4" w:space="0" w:color="auto"/>
            </w:tcBorders>
            <w:hideMark/>
          </w:tcPr>
          <w:p w14:paraId="68A0A2A3" w14:textId="77777777" w:rsidR="0036032E" w:rsidRPr="00AD2316" w:rsidRDefault="00493DD6" w:rsidP="005D10C7">
            <w:pPr>
              <w:pStyle w:val="NoSpacing"/>
              <w:widowControl w:val="0"/>
            </w:pPr>
            <w:r w:rsidRPr="00AD2316">
              <w:t>5</w:t>
            </w:r>
            <w:r w:rsidR="0036032E" w:rsidRPr="00AD2316">
              <w:t xml:space="preserve"> kreditai</w:t>
            </w:r>
          </w:p>
        </w:tc>
      </w:tr>
      <w:tr w:rsidR="00664954" w:rsidRPr="00AD2316" w14:paraId="60831E25" w14:textId="77777777" w:rsidTr="004379E1">
        <w:trPr>
          <w:trHeight w:val="57"/>
        </w:trPr>
        <w:tc>
          <w:tcPr>
            <w:tcW w:w="947" w:type="pct"/>
            <w:tcBorders>
              <w:top w:val="single" w:sz="4" w:space="0" w:color="auto"/>
              <w:left w:val="single" w:sz="4" w:space="0" w:color="auto"/>
              <w:bottom w:val="single" w:sz="4" w:space="0" w:color="auto"/>
              <w:right w:val="single" w:sz="4" w:space="0" w:color="auto"/>
            </w:tcBorders>
          </w:tcPr>
          <w:p w14:paraId="1D7DB502" w14:textId="77777777" w:rsidR="00664954" w:rsidRPr="00AD2316" w:rsidRDefault="00664954" w:rsidP="005D10C7">
            <w:pPr>
              <w:pStyle w:val="NoSpacing"/>
              <w:widowControl w:val="0"/>
            </w:pPr>
            <w:r w:rsidRPr="00AD2316">
              <w:t>Asmens pasirengimo mokytis 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tcPr>
          <w:p w14:paraId="7A95D115" w14:textId="77777777" w:rsidR="00664954" w:rsidRPr="00AD2316" w:rsidRDefault="002F48CD" w:rsidP="005D10C7">
            <w:pPr>
              <w:pStyle w:val="NoSpacing"/>
              <w:widowControl w:val="0"/>
            </w:pPr>
            <w:r w:rsidRPr="00AD2316">
              <w:t>Netaikoma</w:t>
            </w:r>
          </w:p>
        </w:tc>
      </w:tr>
      <w:tr w:rsidR="004379E1" w:rsidRPr="00AD2316" w14:paraId="54820AB7" w14:textId="77777777" w:rsidTr="007A5DE4">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2F2F2"/>
            <w:hideMark/>
          </w:tcPr>
          <w:p w14:paraId="212853AD" w14:textId="77777777" w:rsidR="0036032E" w:rsidRPr="00AD2316" w:rsidRDefault="0036032E" w:rsidP="005D10C7">
            <w:pPr>
              <w:pStyle w:val="NoSpacing"/>
              <w:widowControl w:val="0"/>
              <w:rPr>
                <w:bCs/>
                <w:iCs/>
              </w:rPr>
            </w:pPr>
            <w:r w:rsidRPr="00AD2316">
              <w:t>Kompetencijos</w:t>
            </w:r>
          </w:p>
        </w:tc>
        <w:tc>
          <w:tcPr>
            <w:tcW w:w="1129" w:type="pct"/>
            <w:tcBorders>
              <w:top w:val="single" w:sz="4" w:space="0" w:color="auto"/>
              <w:left w:val="single" w:sz="4" w:space="0" w:color="auto"/>
              <w:bottom w:val="single" w:sz="4" w:space="0" w:color="auto"/>
              <w:right w:val="single" w:sz="4" w:space="0" w:color="auto"/>
            </w:tcBorders>
            <w:shd w:val="clear" w:color="auto" w:fill="F2F2F2"/>
            <w:hideMark/>
          </w:tcPr>
          <w:p w14:paraId="231ECC58" w14:textId="77777777" w:rsidR="0036032E" w:rsidRPr="00AD2316" w:rsidRDefault="0036032E" w:rsidP="005D10C7">
            <w:pPr>
              <w:pStyle w:val="NoSpacing"/>
              <w:widowControl w:val="0"/>
              <w:rPr>
                <w:bCs/>
                <w:iCs/>
              </w:rPr>
            </w:pPr>
            <w:r w:rsidRPr="00AD2316">
              <w:rPr>
                <w:bCs/>
                <w:iCs/>
              </w:rPr>
              <w:t>Mokymosi rezultatai</w:t>
            </w:r>
          </w:p>
        </w:tc>
        <w:tc>
          <w:tcPr>
            <w:tcW w:w="2924" w:type="pct"/>
            <w:tcBorders>
              <w:top w:val="single" w:sz="4" w:space="0" w:color="auto"/>
              <w:left w:val="single" w:sz="4" w:space="0" w:color="auto"/>
              <w:bottom w:val="single" w:sz="4" w:space="0" w:color="auto"/>
              <w:right w:val="single" w:sz="4" w:space="0" w:color="auto"/>
            </w:tcBorders>
            <w:shd w:val="clear" w:color="auto" w:fill="F2F2F2"/>
            <w:hideMark/>
          </w:tcPr>
          <w:p w14:paraId="6F922428" w14:textId="77777777" w:rsidR="0036032E" w:rsidRPr="00AD2316" w:rsidRDefault="0036032E" w:rsidP="005D10C7">
            <w:pPr>
              <w:pStyle w:val="NoSpacing"/>
              <w:widowControl w:val="0"/>
              <w:rPr>
                <w:bCs/>
                <w:iCs/>
              </w:rPr>
            </w:pPr>
            <w:r w:rsidRPr="00AD2316">
              <w:rPr>
                <w:bCs/>
                <w:iCs/>
              </w:rPr>
              <w:t>Rekomenduojamas turinys mokymosi rezultatams pasiekti</w:t>
            </w:r>
          </w:p>
        </w:tc>
      </w:tr>
      <w:tr w:rsidR="00B062E1" w:rsidRPr="00AD2316" w14:paraId="1EEF3A5E" w14:textId="77777777" w:rsidTr="007A5DE4">
        <w:trPr>
          <w:trHeight w:val="57"/>
        </w:trPr>
        <w:tc>
          <w:tcPr>
            <w:tcW w:w="947" w:type="pct"/>
            <w:vMerge w:val="restart"/>
            <w:tcBorders>
              <w:top w:val="single" w:sz="4" w:space="0" w:color="auto"/>
              <w:left w:val="single" w:sz="4" w:space="0" w:color="auto"/>
              <w:right w:val="single" w:sz="4" w:space="0" w:color="auto"/>
            </w:tcBorders>
          </w:tcPr>
          <w:p w14:paraId="1BE1F5CF" w14:textId="77777777" w:rsidR="00B062E1" w:rsidRPr="00AD2316" w:rsidRDefault="00B062E1" w:rsidP="005D10C7">
            <w:pPr>
              <w:pStyle w:val="NoSpacing"/>
              <w:widowControl w:val="0"/>
            </w:pPr>
            <w:r w:rsidRPr="00AD2316">
              <w:t>1. Vykdyti iš laisvės atėmimo vietų ar konvojavimo metu pabėgusių asmenų paiešką.</w:t>
            </w:r>
          </w:p>
        </w:tc>
        <w:tc>
          <w:tcPr>
            <w:tcW w:w="1129" w:type="pct"/>
            <w:tcBorders>
              <w:top w:val="single" w:sz="4" w:space="0" w:color="auto"/>
              <w:left w:val="single" w:sz="4" w:space="0" w:color="auto"/>
              <w:bottom w:val="single" w:sz="4" w:space="0" w:color="auto"/>
              <w:right w:val="single" w:sz="4" w:space="0" w:color="auto"/>
            </w:tcBorders>
          </w:tcPr>
          <w:p w14:paraId="469FCC2F" w14:textId="77777777" w:rsidR="00B062E1" w:rsidRPr="00AD2316" w:rsidRDefault="00B062E1" w:rsidP="005D10C7">
            <w:pPr>
              <w:pStyle w:val="Default"/>
            </w:pPr>
            <w:r w:rsidRPr="00AD2316">
              <w:t xml:space="preserve">1.1. Apibūdinti </w:t>
            </w:r>
            <w:r w:rsidR="00D42DEA" w:rsidRPr="00AD2316">
              <w:t xml:space="preserve">iš laisvės atėmimo vietų ar konvojavimo metu </w:t>
            </w:r>
            <w:r w:rsidRPr="00AD2316">
              <w:t>pabėgusių asmenų sulaikymo taktiką.</w:t>
            </w:r>
          </w:p>
        </w:tc>
        <w:tc>
          <w:tcPr>
            <w:tcW w:w="2924" w:type="pct"/>
            <w:tcBorders>
              <w:top w:val="single" w:sz="4" w:space="0" w:color="auto"/>
              <w:left w:val="single" w:sz="4" w:space="0" w:color="auto"/>
              <w:bottom w:val="single" w:sz="4" w:space="0" w:color="auto"/>
              <w:right w:val="single" w:sz="4" w:space="0" w:color="auto"/>
            </w:tcBorders>
          </w:tcPr>
          <w:p w14:paraId="7B68F393" w14:textId="77777777" w:rsidR="00B062E1" w:rsidRPr="00AD2316" w:rsidRDefault="00B062E1" w:rsidP="005D10C7">
            <w:pPr>
              <w:ind w:left="282" w:hanging="282"/>
              <w:jc w:val="both"/>
              <w:rPr>
                <w:b/>
              </w:rPr>
            </w:pPr>
            <w:r w:rsidRPr="00AD2316">
              <w:rPr>
                <w:b/>
              </w:rPr>
              <w:t xml:space="preserve">Tema. </w:t>
            </w:r>
            <w:r w:rsidRPr="00AD2316">
              <w:rPr>
                <w:b/>
                <w:i/>
              </w:rPr>
              <w:t>Paieškos grupės taktiniai veiksmai</w:t>
            </w:r>
          </w:p>
          <w:p w14:paraId="045539B4" w14:textId="77777777" w:rsidR="00B062E1" w:rsidRPr="00AD2316" w:rsidRDefault="00B062E1" w:rsidP="00FA188E">
            <w:pPr>
              <w:numPr>
                <w:ilvl w:val="0"/>
                <w:numId w:val="12"/>
              </w:numPr>
              <w:tabs>
                <w:tab w:val="left" w:pos="196"/>
                <w:tab w:val="left" w:pos="734"/>
              </w:tabs>
              <w:ind w:left="0" w:firstLine="0"/>
              <w:jc w:val="both"/>
            </w:pPr>
            <w:r w:rsidRPr="00AD2316">
              <w:t xml:space="preserve">Paieškos grupės pareigūnų veiksmai persekiojant ir sulaikant </w:t>
            </w:r>
            <w:r w:rsidR="00D42DEA" w:rsidRPr="00AD2316">
              <w:t>iš laisvės atėmimo vietų ar konvojavimo metu pabėgusį</w:t>
            </w:r>
            <w:r w:rsidRPr="00AD2316">
              <w:t xml:space="preserve"> asmenį. Situacijų variantai ir jų sprendimo būdai</w:t>
            </w:r>
          </w:p>
          <w:p w14:paraId="54936610" w14:textId="77777777" w:rsidR="00B062E1" w:rsidRPr="00AD2316" w:rsidRDefault="00B062E1" w:rsidP="00FA188E">
            <w:pPr>
              <w:numPr>
                <w:ilvl w:val="0"/>
                <w:numId w:val="12"/>
              </w:numPr>
              <w:tabs>
                <w:tab w:val="left" w:pos="196"/>
                <w:tab w:val="left" w:pos="734"/>
              </w:tabs>
              <w:ind w:left="0" w:firstLine="0"/>
              <w:jc w:val="both"/>
            </w:pPr>
            <w:r w:rsidRPr="00AD2316">
              <w:t>Praktiniai paieškos grupės pareigūnų veiksmai vykdant paiešką</w:t>
            </w:r>
          </w:p>
          <w:p w14:paraId="35BF4C14" w14:textId="77777777" w:rsidR="00B062E1" w:rsidRPr="00AD2316" w:rsidRDefault="00B062E1" w:rsidP="005D10C7">
            <w:pPr>
              <w:ind w:left="282" w:hanging="282"/>
              <w:jc w:val="both"/>
              <w:rPr>
                <w:b/>
              </w:rPr>
            </w:pPr>
            <w:r w:rsidRPr="00AD2316">
              <w:rPr>
                <w:b/>
              </w:rPr>
              <w:t xml:space="preserve">Tema. </w:t>
            </w:r>
            <w:r w:rsidRPr="00AD2316">
              <w:rPr>
                <w:b/>
                <w:i/>
              </w:rPr>
              <w:t>Blokavimo grupės taktiniai veiksmai</w:t>
            </w:r>
          </w:p>
          <w:p w14:paraId="06D6740F" w14:textId="77777777" w:rsidR="00B062E1" w:rsidRPr="00AD2316" w:rsidRDefault="00B062E1" w:rsidP="00FA188E">
            <w:pPr>
              <w:numPr>
                <w:ilvl w:val="0"/>
                <w:numId w:val="12"/>
              </w:numPr>
              <w:tabs>
                <w:tab w:val="left" w:pos="196"/>
                <w:tab w:val="left" w:pos="734"/>
              </w:tabs>
              <w:ind w:left="0" w:firstLine="0"/>
              <w:jc w:val="both"/>
            </w:pPr>
            <w:r w:rsidRPr="00AD2316">
              <w:t>Vietovės blokavimo tikslas ir užduotys, blokavimo būdai, ypatumai įvairiomis sąlygomis, blokavimo tvarka, blokavimo grupės pareigūnų pareigos ir atsakomybė.</w:t>
            </w:r>
          </w:p>
          <w:p w14:paraId="6C2F204A" w14:textId="77777777" w:rsidR="00B062E1" w:rsidRPr="00AD2316" w:rsidRDefault="00B062E1" w:rsidP="00FA188E">
            <w:pPr>
              <w:numPr>
                <w:ilvl w:val="0"/>
                <w:numId w:val="12"/>
              </w:numPr>
              <w:tabs>
                <w:tab w:val="left" w:pos="196"/>
                <w:tab w:val="left" w:pos="734"/>
              </w:tabs>
              <w:ind w:left="0" w:firstLine="0"/>
              <w:jc w:val="both"/>
            </w:pPr>
            <w:r w:rsidRPr="00AD2316">
              <w:t>Stebėjimo posto įrengimo tvarka ir reikalavimai</w:t>
            </w:r>
          </w:p>
          <w:p w14:paraId="66F6A39A" w14:textId="77777777" w:rsidR="00B062E1" w:rsidRPr="00AD2316" w:rsidRDefault="00B062E1" w:rsidP="00FA188E">
            <w:pPr>
              <w:numPr>
                <w:ilvl w:val="0"/>
                <w:numId w:val="12"/>
              </w:numPr>
              <w:tabs>
                <w:tab w:val="left" w:pos="196"/>
                <w:tab w:val="left" w:pos="734"/>
              </w:tabs>
              <w:ind w:left="0" w:firstLine="0"/>
              <w:jc w:val="both"/>
            </w:pPr>
            <w:r w:rsidRPr="00AD2316">
              <w:t>Praktinis stebėjimo posto įrengimas</w:t>
            </w:r>
          </w:p>
        </w:tc>
      </w:tr>
      <w:tr w:rsidR="00B062E1" w:rsidRPr="00AD2316" w14:paraId="687EFAC6" w14:textId="77777777" w:rsidTr="007A5DE4">
        <w:trPr>
          <w:trHeight w:val="57"/>
        </w:trPr>
        <w:tc>
          <w:tcPr>
            <w:tcW w:w="947" w:type="pct"/>
            <w:vMerge/>
            <w:tcBorders>
              <w:top w:val="single" w:sz="4" w:space="0" w:color="auto"/>
              <w:left w:val="single" w:sz="4" w:space="0" w:color="auto"/>
              <w:right w:val="single" w:sz="4" w:space="0" w:color="auto"/>
            </w:tcBorders>
          </w:tcPr>
          <w:p w14:paraId="5A9EDF72" w14:textId="77777777" w:rsidR="00B062E1" w:rsidRPr="00AD2316" w:rsidRDefault="00B062E1" w:rsidP="005D10C7">
            <w:pPr>
              <w:pStyle w:val="NoSpacing"/>
              <w:widowControl w:val="0"/>
            </w:pPr>
          </w:p>
        </w:tc>
        <w:tc>
          <w:tcPr>
            <w:tcW w:w="1129" w:type="pct"/>
            <w:tcBorders>
              <w:top w:val="single" w:sz="4" w:space="0" w:color="auto"/>
              <w:left w:val="single" w:sz="4" w:space="0" w:color="auto"/>
              <w:bottom w:val="single" w:sz="4" w:space="0" w:color="auto"/>
              <w:right w:val="single" w:sz="4" w:space="0" w:color="auto"/>
            </w:tcBorders>
          </w:tcPr>
          <w:p w14:paraId="1BEEF434" w14:textId="77777777" w:rsidR="00B062E1" w:rsidRPr="00AD2316" w:rsidRDefault="00B062E1" w:rsidP="005D10C7">
            <w:pPr>
              <w:pStyle w:val="Default"/>
            </w:pPr>
            <w:r w:rsidRPr="00AD2316">
              <w:t xml:space="preserve">1.2. Ieškoti </w:t>
            </w:r>
            <w:r w:rsidR="00D42DEA" w:rsidRPr="00AD2316">
              <w:t xml:space="preserve">iš laisvės atėmimo vietų ar konvojavimo metu </w:t>
            </w:r>
            <w:r w:rsidRPr="00AD2316">
              <w:t>pabėgusių asmenų gyvenamosiose ir kitose teritorijose pagal nustatytą tvarką veikiant vienam arba grupėje.</w:t>
            </w:r>
          </w:p>
        </w:tc>
        <w:tc>
          <w:tcPr>
            <w:tcW w:w="2924" w:type="pct"/>
            <w:tcBorders>
              <w:top w:val="single" w:sz="4" w:space="0" w:color="auto"/>
              <w:left w:val="single" w:sz="4" w:space="0" w:color="auto"/>
              <w:bottom w:val="single" w:sz="4" w:space="0" w:color="auto"/>
              <w:right w:val="single" w:sz="4" w:space="0" w:color="auto"/>
            </w:tcBorders>
          </w:tcPr>
          <w:p w14:paraId="391B35EC" w14:textId="77777777" w:rsidR="00B062E1" w:rsidRPr="00AD2316" w:rsidRDefault="00B062E1" w:rsidP="005D10C7">
            <w:pPr>
              <w:ind w:left="282" w:hanging="282"/>
              <w:rPr>
                <w:b/>
              </w:rPr>
            </w:pPr>
            <w:r w:rsidRPr="00AD2316">
              <w:rPr>
                <w:b/>
              </w:rPr>
              <w:t xml:space="preserve">Tema. </w:t>
            </w:r>
            <w:r w:rsidR="00D42DEA" w:rsidRPr="00AD2316">
              <w:rPr>
                <w:b/>
                <w:i/>
                <w:iCs/>
              </w:rPr>
              <w:t>Iš laisvės atėmimo vietų ar konvojavimo metu pabėgusio</w:t>
            </w:r>
            <w:r w:rsidRPr="00AD2316">
              <w:rPr>
                <w:b/>
                <w:i/>
                <w:iCs/>
              </w:rPr>
              <w:t xml:space="preserve"> asmens</w:t>
            </w:r>
            <w:r w:rsidRPr="00AD2316">
              <w:rPr>
                <w:b/>
                <w:i/>
              </w:rPr>
              <w:t xml:space="preserve"> paieškos tvarka</w:t>
            </w:r>
          </w:p>
          <w:p w14:paraId="63F08010" w14:textId="77777777" w:rsidR="00B062E1" w:rsidRPr="00AD2316" w:rsidRDefault="00B062E1" w:rsidP="00FA188E">
            <w:pPr>
              <w:numPr>
                <w:ilvl w:val="0"/>
                <w:numId w:val="12"/>
              </w:numPr>
              <w:tabs>
                <w:tab w:val="left" w:pos="196"/>
                <w:tab w:val="left" w:pos="734"/>
              </w:tabs>
              <w:ind w:left="0" w:firstLine="0"/>
              <w:jc w:val="both"/>
            </w:pPr>
            <w:r w:rsidRPr="00AD2316">
              <w:t>Paieškos tikslas ir užduotys</w:t>
            </w:r>
          </w:p>
          <w:p w14:paraId="1C6DE425" w14:textId="77777777" w:rsidR="00B062E1" w:rsidRPr="00AD2316" w:rsidRDefault="00B062E1" w:rsidP="00FA188E">
            <w:pPr>
              <w:numPr>
                <w:ilvl w:val="0"/>
                <w:numId w:val="12"/>
              </w:numPr>
              <w:tabs>
                <w:tab w:val="left" w:pos="196"/>
                <w:tab w:val="left" w:pos="734"/>
              </w:tabs>
              <w:ind w:left="0" w:firstLine="0"/>
              <w:jc w:val="both"/>
            </w:pPr>
            <w:r w:rsidRPr="00AD2316">
              <w:t>Paieškos vykdymo tvarka ir ypatumai įvairiomis sąlygomis</w:t>
            </w:r>
          </w:p>
          <w:p w14:paraId="3ED61C5C" w14:textId="77777777" w:rsidR="00B062E1" w:rsidRPr="00AD2316" w:rsidRDefault="00B062E1" w:rsidP="00FA188E">
            <w:pPr>
              <w:numPr>
                <w:ilvl w:val="0"/>
                <w:numId w:val="12"/>
              </w:numPr>
              <w:tabs>
                <w:tab w:val="left" w:pos="196"/>
                <w:tab w:val="left" w:pos="734"/>
              </w:tabs>
              <w:ind w:left="0" w:firstLine="0"/>
              <w:jc w:val="both"/>
            </w:pPr>
            <w:r w:rsidRPr="00AD2316">
              <w:t>Paieškos pareigūnų pareigos ir atsakomybė</w:t>
            </w:r>
          </w:p>
          <w:p w14:paraId="370AC2C0" w14:textId="77777777" w:rsidR="00B062E1" w:rsidRPr="00AD2316" w:rsidRDefault="00B062E1" w:rsidP="005D10C7">
            <w:pPr>
              <w:ind w:left="282" w:hanging="282"/>
              <w:rPr>
                <w:b/>
              </w:rPr>
            </w:pPr>
            <w:r w:rsidRPr="00AD2316">
              <w:rPr>
                <w:b/>
              </w:rPr>
              <w:t xml:space="preserve">Tema. </w:t>
            </w:r>
            <w:r w:rsidRPr="00AD2316">
              <w:rPr>
                <w:b/>
                <w:i/>
                <w:lang w:eastAsia="en-US"/>
              </w:rPr>
              <w:t>P</w:t>
            </w:r>
            <w:r w:rsidRPr="00AD2316">
              <w:rPr>
                <w:b/>
                <w:i/>
              </w:rPr>
              <w:t>atalpų patikrinimo ir ginkluotų asmenų sulaikymo taktika</w:t>
            </w:r>
          </w:p>
          <w:p w14:paraId="32DE049C" w14:textId="77777777" w:rsidR="00B062E1" w:rsidRPr="00AD2316" w:rsidRDefault="00B062E1" w:rsidP="00FA188E">
            <w:pPr>
              <w:numPr>
                <w:ilvl w:val="0"/>
                <w:numId w:val="12"/>
              </w:numPr>
              <w:tabs>
                <w:tab w:val="left" w:pos="196"/>
                <w:tab w:val="left" w:pos="734"/>
              </w:tabs>
              <w:ind w:left="0" w:firstLine="0"/>
              <w:jc w:val="both"/>
            </w:pPr>
            <w:r w:rsidRPr="00AD2316">
              <w:t>Patalpų</w:t>
            </w:r>
            <w:r w:rsidRPr="00AD2316">
              <w:rPr>
                <w:lang w:eastAsia="en-US"/>
              </w:rPr>
              <w:t>, koridorių ir laiptinių tikrinimas</w:t>
            </w:r>
            <w:r w:rsidRPr="00AD2316">
              <w:rPr>
                <w:rFonts w:eastAsia="Calibri"/>
                <w:lang w:eastAsia="en-US"/>
              </w:rPr>
              <w:t xml:space="preserve"> ir ginkluotų asmenų sulaikymas</w:t>
            </w:r>
          </w:p>
          <w:p w14:paraId="0A63ABBE" w14:textId="77777777" w:rsidR="00B062E1" w:rsidRPr="00AD2316" w:rsidRDefault="00B062E1" w:rsidP="00AD2316">
            <w:pPr>
              <w:tabs>
                <w:tab w:val="left" w:pos="3686"/>
              </w:tabs>
              <w:jc w:val="both"/>
              <w:rPr>
                <w:i/>
                <w:color w:val="FF0000"/>
              </w:rPr>
            </w:pPr>
            <w:r w:rsidRPr="00AD2316">
              <w:rPr>
                <w:b/>
              </w:rPr>
              <w:t xml:space="preserve">Tema. </w:t>
            </w:r>
            <w:r w:rsidRPr="00AD2316">
              <w:rPr>
                <w:b/>
                <w:i/>
              </w:rPr>
              <w:t xml:space="preserve">Praktinis </w:t>
            </w:r>
            <w:r w:rsidR="00D42DEA" w:rsidRPr="00AD2316">
              <w:rPr>
                <w:b/>
                <w:i/>
                <w:iCs/>
              </w:rPr>
              <w:t>Iš laisvės atėmimo vietų ar konvojavimo metu pabėgusio</w:t>
            </w:r>
            <w:r w:rsidRPr="00AD2316">
              <w:rPr>
                <w:b/>
                <w:i/>
              </w:rPr>
              <w:t xml:space="preserve"> asmens paieškos operacijos vykdymas</w:t>
            </w:r>
          </w:p>
          <w:p w14:paraId="2CC04E0C" w14:textId="77777777" w:rsidR="00B062E1" w:rsidRPr="00AD2316" w:rsidRDefault="00B062E1" w:rsidP="00FA188E">
            <w:pPr>
              <w:numPr>
                <w:ilvl w:val="0"/>
                <w:numId w:val="12"/>
              </w:numPr>
              <w:tabs>
                <w:tab w:val="left" w:pos="196"/>
                <w:tab w:val="left" w:pos="734"/>
              </w:tabs>
              <w:ind w:left="0" w:firstLine="0"/>
              <w:jc w:val="both"/>
            </w:pPr>
            <w:r w:rsidRPr="00AD2316">
              <w:t xml:space="preserve">Praktinis </w:t>
            </w:r>
            <w:r w:rsidR="00D42DEA" w:rsidRPr="00AD2316">
              <w:t>iš laisvės atėmimo vietų ar konvojavimo metu pabėgusio</w:t>
            </w:r>
            <w:r w:rsidRPr="00AD2316">
              <w:t xml:space="preserve"> asmens paieškos modeliavimas</w:t>
            </w:r>
          </w:p>
        </w:tc>
      </w:tr>
      <w:tr w:rsidR="00B062E1" w:rsidRPr="00AD2316" w14:paraId="4ED2198D" w14:textId="77777777" w:rsidTr="007A5DE4">
        <w:trPr>
          <w:trHeight w:val="57"/>
        </w:trPr>
        <w:tc>
          <w:tcPr>
            <w:tcW w:w="947" w:type="pct"/>
            <w:vMerge/>
            <w:tcBorders>
              <w:left w:val="single" w:sz="4" w:space="0" w:color="auto"/>
              <w:bottom w:val="single" w:sz="4" w:space="0" w:color="auto"/>
              <w:right w:val="single" w:sz="4" w:space="0" w:color="auto"/>
            </w:tcBorders>
          </w:tcPr>
          <w:p w14:paraId="6A6764A7" w14:textId="77777777" w:rsidR="00B062E1" w:rsidRPr="00AD2316" w:rsidRDefault="00B062E1" w:rsidP="005D10C7">
            <w:pPr>
              <w:pStyle w:val="NoSpacing"/>
              <w:widowControl w:val="0"/>
            </w:pPr>
          </w:p>
        </w:tc>
        <w:tc>
          <w:tcPr>
            <w:tcW w:w="1129" w:type="pct"/>
            <w:tcBorders>
              <w:top w:val="single" w:sz="4" w:space="0" w:color="auto"/>
              <w:left w:val="single" w:sz="4" w:space="0" w:color="auto"/>
              <w:bottom w:val="single" w:sz="4" w:space="0" w:color="auto"/>
              <w:right w:val="single" w:sz="4" w:space="0" w:color="auto"/>
            </w:tcBorders>
          </w:tcPr>
          <w:p w14:paraId="1B8D5BFF" w14:textId="77777777" w:rsidR="00B062E1" w:rsidRPr="00AD2316" w:rsidRDefault="00B062E1" w:rsidP="005D10C7">
            <w:pPr>
              <w:pStyle w:val="NoSpacing"/>
              <w:widowControl w:val="0"/>
            </w:pPr>
            <w:r w:rsidRPr="00AD2316">
              <w:t xml:space="preserve">1.3. Sulaikyti </w:t>
            </w:r>
            <w:r w:rsidR="00D42DEA" w:rsidRPr="00AD2316">
              <w:t xml:space="preserve">iš laisvės atėmimo vietų ar konvojavimo metu </w:t>
            </w:r>
            <w:r w:rsidRPr="00AD2316">
              <w:t>pabėgusį asmenį teisės aktais nustatyta apimtimi ir tvarka.</w:t>
            </w:r>
          </w:p>
        </w:tc>
        <w:tc>
          <w:tcPr>
            <w:tcW w:w="2924" w:type="pct"/>
            <w:tcBorders>
              <w:top w:val="single" w:sz="4" w:space="0" w:color="auto"/>
              <w:left w:val="single" w:sz="4" w:space="0" w:color="auto"/>
              <w:bottom w:val="single" w:sz="4" w:space="0" w:color="auto"/>
              <w:right w:val="single" w:sz="4" w:space="0" w:color="auto"/>
            </w:tcBorders>
          </w:tcPr>
          <w:p w14:paraId="49696573" w14:textId="77777777" w:rsidR="00E14AF1" w:rsidRDefault="001C2E21" w:rsidP="001C2E21">
            <w:pPr>
              <w:ind w:left="316" w:hanging="316"/>
              <w:jc w:val="both"/>
              <w:rPr>
                <w:b/>
                <w:color w:val="000000"/>
              </w:rPr>
            </w:pPr>
            <w:r w:rsidRPr="00AD2316">
              <w:rPr>
                <w:b/>
                <w:color w:val="000000"/>
              </w:rPr>
              <w:t xml:space="preserve">Tema. </w:t>
            </w:r>
            <w:r w:rsidRPr="00AD2316">
              <w:rPr>
                <w:b/>
                <w:i/>
                <w:color w:val="000000"/>
              </w:rPr>
              <w:t>Saugus elgesys su šaunamaisiais ginklais</w:t>
            </w:r>
          </w:p>
          <w:p w14:paraId="3B11269B" w14:textId="77777777" w:rsidR="00E14AF1" w:rsidRDefault="001C2E21" w:rsidP="00FA188E">
            <w:pPr>
              <w:numPr>
                <w:ilvl w:val="0"/>
                <w:numId w:val="12"/>
              </w:numPr>
              <w:tabs>
                <w:tab w:val="left" w:pos="196"/>
                <w:tab w:val="left" w:pos="734"/>
              </w:tabs>
              <w:ind w:left="0" w:firstLine="0"/>
              <w:jc w:val="both"/>
            </w:pPr>
            <w:r w:rsidRPr="00AD2316">
              <w:t>Saugaus elgesio taisyklės su šaunamaisiais ginklais</w:t>
            </w:r>
          </w:p>
          <w:p w14:paraId="337736D3" w14:textId="77777777" w:rsidR="00E14AF1" w:rsidRDefault="001C2E21" w:rsidP="00FA188E">
            <w:pPr>
              <w:numPr>
                <w:ilvl w:val="0"/>
                <w:numId w:val="12"/>
              </w:numPr>
              <w:tabs>
                <w:tab w:val="left" w:pos="196"/>
                <w:tab w:val="left" w:pos="734"/>
              </w:tabs>
              <w:ind w:left="0" w:firstLine="0"/>
              <w:jc w:val="both"/>
              <w:rPr>
                <w:color w:val="000000"/>
              </w:rPr>
            </w:pPr>
            <w:r w:rsidRPr="00AD2316">
              <w:t>Ša</w:t>
            </w:r>
            <w:r w:rsidRPr="00AD2316">
              <w:rPr>
                <w:color w:val="000000"/>
              </w:rPr>
              <w:t>unamųjų ginklų užtaisymo ir ištaisymo tvarka VST</w:t>
            </w:r>
          </w:p>
          <w:p w14:paraId="49CDEE9A" w14:textId="77777777" w:rsidR="00E14AF1" w:rsidRDefault="001C2E21" w:rsidP="001C2E21">
            <w:pPr>
              <w:pStyle w:val="NoSpacing"/>
              <w:ind w:left="316" w:hanging="316"/>
              <w:rPr>
                <w:i/>
                <w:color w:val="5B9BD5" w:themeColor="accent1"/>
              </w:rPr>
            </w:pPr>
            <w:r w:rsidRPr="00AD2316">
              <w:rPr>
                <w:b/>
              </w:rPr>
              <w:t xml:space="preserve">Tema. </w:t>
            </w:r>
            <w:r w:rsidRPr="00AD2316">
              <w:rPr>
                <w:b/>
                <w:i/>
              </w:rPr>
              <w:t>Saugumo reikalavimai fizinės prievartos užsiėmimų metu</w:t>
            </w:r>
          </w:p>
          <w:p w14:paraId="57A40085" w14:textId="77777777" w:rsidR="00E14AF1" w:rsidRDefault="001C2E21" w:rsidP="00FA188E">
            <w:pPr>
              <w:numPr>
                <w:ilvl w:val="0"/>
                <w:numId w:val="12"/>
              </w:numPr>
              <w:tabs>
                <w:tab w:val="left" w:pos="196"/>
                <w:tab w:val="left" w:pos="734"/>
              </w:tabs>
              <w:ind w:left="0" w:firstLine="0"/>
              <w:jc w:val="both"/>
            </w:pPr>
            <w:r w:rsidRPr="00AD2316">
              <w:t>Įvardinti ir apibūdinti saugaus elgesio reikalavimus per fizinės prievartos užsiėmimus</w:t>
            </w:r>
          </w:p>
          <w:p w14:paraId="44CEC43B" w14:textId="7C475565" w:rsidR="001C2E21" w:rsidRPr="00AD2316" w:rsidRDefault="001C2E21" w:rsidP="00FA188E">
            <w:pPr>
              <w:numPr>
                <w:ilvl w:val="0"/>
                <w:numId w:val="12"/>
              </w:numPr>
              <w:tabs>
                <w:tab w:val="left" w:pos="196"/>
                <w:tab w:val="left" w:pos="734"/>
              </w:tabs>
              <w:ind w:left="0" w:firstLine="0"/>
              <w:jc w:val="both"/>
            </w:pPr>
            <w:r w:rsidRPr="00AD2316">
              <w:t>M</w:t>
            </w:r>
            <w:r w:rsidRPr="00AD2316">
              <w:rPr>
                <w:rFonts w:eastAsia="Calibri"/>
              </w:rPr>
              <w:t>okintis savarankiškai atlikti mankštą</w:t>
            </w:r>
          </w:p>
          <w:p w14:paraId="4B4AE4BF" w14:textId="77777777" w:rsidR="001C2E21" w:rsidRPr="00AD2316" w:rsidRDefault="001C2E21" w:rsidP="001C2E21">
            <w:pPr>
              <w:ind w:left="316" w:hanging="316"/>
              <w:rPr>
                <w:b/>
                <w:color w:val="000000"/>
              </w:rPr>
            </w:pPr>
            <w:r w:rsidRPr="00AD2316">
              <w:rPr>
                <w:b/>
                <w:color w:val="000000"/>
              </w:rPr>
              <w:lastRenderedPageBreak/>
              <w:t xml:space="preserve">Tema. </w:t>
            </w:r>
            <w:r w:rsidRPr="00AD2316">
              <w:rPr>
                <w:b/>
                <w:i/>
                <w:color w:val="000000"/>
              </w:rPr>
              <w:t>Šaunamojo ginklo panaudojimo teisiniai pagrindai</w:t>
            </w:r>
          </w:p>
          <w:p w14:paraId="13366103" w14:textId="77777777" w:rsidR="001C2E21" w:rsidRPr="00AD2316" w:rsidRDefault="001C2E21" w:rsidP="00FA188E">
            <w:pPr>
              <w:numPr>
                <w:ilvl w:val="0"/>
                <w:numId w:val="12"/>
              </w:numPr>
              <w:tabs>
                <w:tab w:val="left" w:pos="196"/>
                <w:tab w:val="left" w:pos="734"/>
              </w:tabs>
              <w:ind w:left="0" w:firstLine="0"/>
              <w:jc w:val="both"/>
            </w:pPr>
            <w:r w:rsidRPr="00AD2316">
              <w:t>Šaunamojo ginklo panaudojimas pagal VST įstatymą. Ginklo panaudojimas sargyboje, konvojuojant ir užtikrinant viešąją tvarką</w:t>
            </w:r>
          </w:p>
          <w:p w14:paraId="2834599A" w14:textId="77777777" w:rsidR="001C2E21" w:rsidRPr="00AD2316" w:rsidRDefault="001C2E21" w:rsidP="00FA188E">
            <w:pPr>
              <w:numPr>
                <w:ilvl w:val="0"/>
                <w:numId w:val="12"/>
              </w:numPr>
              <w:tabs>
                <w:tab w:val="left" w:pos="196"/>
                <w:tab w:val="left" w:pos="734"/>
              </w:tabs>
              <w:ind w:left="0" w:firstLine="0"/>
              <w:jc w:val="both"/>
              <w:rPr>
                <w:color w:val="000000"/>
              </w:rPr>
            </w:pPr>
            <w:r w:rsidRPr="00AD2316">
              <w:t>Ginklų</w:t>
            </w:r>
            <w:r w:rsidRPr="00AD2316">
              <w:rPr>
                <w:color w:val="000000"/>
              </w:rPr>
              <w:t xml:space="preserve"> išdavimo, saugojimo ir apskaitos tvarka VST</w:t>
            </w:r>
          </w:p>
          <w:p w14:paraId="7B5E348B" w14:textId="77777777" w:rsidR="001C2E21" w:rsidRPr="00AD2316" w:rsidRDefault="001C2E21" w:rsidP="001C2E21">
            <w:pPr>
              <w:ind w:left="316" w:hanging="316"/>
              <w:jc w:val="both"/>
              <w:rPr>
                <w:rFonts w:eastAsia="Calibri"/>
              </w:rPr>
            </w:pPr>
            <w:r w:rsidRPr="00AD2316">
              <w:rPr>
                <w:b/>
              </w:rPr>
              <w:t xml:space="preserve">Tema. </w:t>
            </w:r>
            <w:r w:rsidRPr="00AD2316">
              <w:rPr>
                <w:b/>
                <w:i/>
              </w:rPr>
              <w:t>Įtikinimo ir prievartos priemonių naudojimas tarnybos metu</w:t>
            </w:r>
          </w:p>
          <w:p w14:paraId="6812C343" w14:textId="77777777" w:rsidR="001C2E21" w:rsidRPr="00AD2316" w:rsidRDefault="001C2E21" w:rsidP="00FA188E">
            <w:pPr>
              <w:numPr>
                <w:ilvl w:val="0"/>
                <w:numId w:val="12"/>
              </w:numPr>
              <w:tabs>
                <w:tab w:val="left" w:pos="196"/>
                <w:tab w:val="left" w:pos="734"/>
              </w:tabs>
              <w:ind w:left="0" w:firstLine="0"/>
              <w:jc w:val="both"/>
            </w:pPr>
            <w:r w:rsidRPr="00AD2316">
              <w:t>Psichinės prievartos samprata. Įtikinimo priemonių naudojimo reikalavimai</w:t>
            </w:r>
          </w:p>
          <w:p w14:paraId="32D9CA77" w14:textId="77777777" w:rsidR="001C2E21" w:rsidRPr="00AD2316" w:rsidRDefault="001C2E21" w:rsidP="00FA188E">
            <w:pPr>
              <w:numPr>
                <w:ilvl w:val="0"/>
                <w:numId w:val="12"/>
              </w:numPr>
              <w:tabs>
                <w:tab w:val="left" w:pos="196"/>
                <w:tab w:val="left" w:pos="734"/>
              </w:tabs>
              <w:ind w:left="0" w:firstLine="0"/>
              <w:jc w:val="both"/>
            </w:pPr>
            <w:r w:rsidRPr="00AD2316">
              <w:t>Fizinės prievartos samprata. Fizinės prievartos ir specialiųjų priemonių naudojimo reikalavimai</w:t>
            </w:r>
          </w:p>
          <w:p w14:paraId="68390B00" w14:textId="77777777" w:rsidR="001C2E21" w:rsidRPr="00AD2316" w:rsidRDefault="001C2E21" w:rsidP="001C2E21">
            <w:pPr>
              <w:ind w:left="316" w:hanging="316"/>
              <w:rPr>
                <w:color w:val="000000"/>
              </w:rPr>
            </w:pPr>
            <w:r w:rsidRPr="00AD2316">
              <w:rPr>
                <w:b/>
                <w:color w:val="000000"/>
              </w:rPr>
              <w:t xml:space="preserve">Tema. </w:t>
            </w:r>
            <w:r w:rsidRPr="00AD2316">
              <w:rPr>
                <w:b/>
                <w:i/>
                <w:color w:val="000000"/>
              </w:rPr>
              <w:t>Šaunamieji ginklai</w:t>
            </w:r>
          </w:p>
          <w:p w14:paraId="6F67DBAF" w14:textId="77777777" w:rsidR="001C2E21" w:rsidRPr="00AD2316" w:rsidRDefault="001C2E21" w:rsidP="00FA188E">
            <w:pPr>
              <w:numPr>
                <w:ilvl w:val="0"/>
                <w:numId w:val="12"/>
              </w:numPr>
              <w:tabs>
                <w:tab w:val="left" w:pos="196"/>
                <w:tab w:val="left" w:pos="734"/>
              </w:tabs>
              <w:ind w:left="0" w:firstLine="0"/>
              <w:jc w:val="both"/>
            </w:pPr>
            <w:r w:rsidRPr="00AD2316">
              <w:t>VST ginklai, paskirtis, techniniai, taktiniai duomenys, pagrindinės dalys, veikimo principai, išrinkimas, surinkimas, valymas ir priežiūra</w:t>
            </w:r>
          </w:p>
          <w:p w14:paraId="7E63BCDC" w14:textId="77777777" w:rsidR="001C2E21" w:rsidRPr="00AD2316" w:rsidRDefault="001C2E21" w:rsidP="00FA188E">
            <w:pPr>
              <w:numPr>
                <w:ilvl w:val="0"/>
                <w:numId w:val="12"/>
              </w:numPr>
              <w:tabs>
                <w:tab w:val="left" w:pos="196"/>
                <w:tab w:val="left" w:pos="734"/>
              </w:tabs>
              <w:ind w:left="0" w:firstLine="0"/>
              <w:jc w:val="both"/>
              <w:rPr>
                <w:color w:val="000000"/>
              </w:rPr>
            </w:pPr>
            <w:r w:rsidRPr="00AD2316">
              <w:t>Ginklų</w:t>
            </w:r>
            <w:r w:rsidRPr="00AD2316">
              <w:rPr>
                <w:color w:val="000000"/>
              </w:rPr>
              <w:t xml:space="preserve"> strigimai ir jų šalinimas</w:t>
            </w:r>
          </w:p>
          <w:p w14:paraId="53514087" w14:textId="77777777" w:rsidR="001C2E21" w:rsidRPr="00AD2316" w:rsidRDefault="001C2E21" w:rsidP="001C2E21">
            <w:pPr>
              <w:ind w:left="316" w:hanging="316"/>
              <w:rPr>
                <w:color w:val="000000"/>
              </w:rPr>
            </w:pPr>
            <w:r w:rsidRPr="00AD2316">
              <w:rPr>
                <w:b/>
                <w:color w:val="000000"/>
              </w:rPr>
              <w:t xml:space="preserve">Tema. </w:t>
            </w:r>
            <w:r w:rsidRPr="00AD2316">
              <w:rPr>
                <w:b/>
                <w:i/>
                <w:color w:val="000000"/>
              </w:rPr>
              <w:t>Pasirengimas praktiniam šaudymui</w:t>
            </w:r>
          </w:p>
          <w:p w14:paraId="6F255794" w14:textId="77777777" w:rsidR="001C2E21" w:rsidRPr="00AD2316" w:rsidRDefault="001C2E21" w:rsidP="00FA188E">
            <w:pPr>
              <w:numPr>
                <w:ilvl w:val="0"/>
                <w:numId w:val="12"/>
              </w:numPr>
              <w:tabs>
                <w:tab w:val="left" w:pos="196"/>
                <w:tab w:val="left" w:pos="734"/>
              </w:tabs>
              <w:ind w:left="0" w:firstLine="0"/>
              <w:jc w:val="both"/>
            </w:pPr>
            <w:r w:rsidRPr="00AD2316">
              <w:t>Ginklo valdymo testas</w:t>
            </w:r>
          </w:p>
          <w:p w14:paraId="069DAF1F" w14:textId="77777777" w:rsidR="001C2E21" w:rsidRPr="00AD2316" w:rsidRDefault="001C2E21" w:rsidP="00FA188E">
            <w:pPr>
              <w:numPr>
                <w:ilvl w:val="0"/>
                <w:numId w:val="12"/>
              </w:numPr>
              <w:tabs>
                <w:tab w:val="left" w:pos="196"/>
                <w:tab w:val="left" w:pos="734"/>
              </w:tabs>
              <w:ind w:left="0" w:firstLine="0"/>
              <w:jc w:val="both"/>
            </w:pPr>
            <w:r w:rsidRPr="00AD2316">
              <w:t>Šūvio samprata, balistikos pagrindai</w:t>
            </w:r>
          </w:p>
          <w:p w14:paraId="6A53F088" w14:textId="77777777" w:rsidR="001C2E21" w:rsidRPr="00AD2316" w:rsidRDefault="001C2E21" w:rsidP="00FA188E">
            <w:pPr>
              <w:numPr>
                <w:ilvl w:val="0"/>
                <w:numId w:val="12"/>
              </w:numPr>
              <w:tabs>
                <w:tab w:val="left" w:pos="196"/>
                <w:tab w:val="left" w:pos="734"/>
              </w:tabs>
              <w:ind w:left="0" w:firstLine="0"/>
              <w:jc w:val="both"/>
            </w:pPr>
            <w:r w:rsidRPr="00AD2316">
              <w:t>Šaudymo</w:t>
            </w:r>
            <w:r w:rsidRPr="00AD2316">
              <w:rPr>
                <w:color w:val="000000"/>
              </w:rPr>
              <w:t xml:space="preserve"> technikos pagrindai</w:t>
            </w:r>
          </w:p>
          <w:p w14:paraId="313F7B0E" w14:textId="77777777" w:rsidR="001C2E21" w:rsidRPr="00AD2316" w:rsidRDefault="001C2E21" w:rsidP="001C2E21">
            <w:pPr>
              <w:ind w:left="316" w:hanging="316"/>
              <w:rPr>
                <w:i/>
                <w:color w:val="00B050"/>
              </w:rPr>
            </w:pPr>
            <w:r w:rsidRPr="00AD2316">
              <w:rPr>
                <w:b/>
                <w:color w:val="000000"/>
              </w:rPr>
              <w:t xml:space="preserve">Tema. </w:t>
            </w:r>
            <w:r w:rsidRPr="00AD2316">
              <w:rPr>
                <w:b/>
                <w:i/>
                <w:color w:val="000000"/>
              </w:rPr>
              <w:t>Praktinis šaudymas</w:t>
            </w:r>
          </w:p>
          <w:p w14:paraId="6B60A645" w14:textId="77777777" w:rsidR="001C2E21" w:rsidRPr="00AD2316" w:rsidRDefault="001C2E21" w:rsidP="00FA188E">
            <w:pPr>
              <w:numPr>
                <w:ilvl w:val="0"/>
                <w:numId w:val="12"/>
              </w:numPr>
              <w:tabs>
                <w:tab w:val="left" w:pos="196"/>
                <w:tab w:val="left" w:pos="734"/>
              </w:tabs>
              <w:ind w:left="0" w:firstLine="0"/>
              <w:jc w:val="both"/>
            </w:pPr>
            <w:r w:rsidRPr="00AD2316">
              <w:t>Praktinis šaudymas stovint, klūpint, gulint</w:t>
            </w:r>
          </w:p>
          <w:p w14:paraId="75D78B44" w14:textId="77777777" w:rsidR="001C2E21" w:rsidRPr="00AD2316" w:rsidRDefault="001C2E21" w:rsidP="00FA188E">
            <w:pPr>
              <w:numPr>
                <w:ilvl w:val="0"/>
                <w:numId w:val="12"/>
              </w:numPr>
              <w:tabs>
                <w:tab w:val="left" w:pos="196"/>
                <w:tab w:val="left" w:pos="734"/>
              </w:tabs>
              <w:ind w:left="0" w:firstLine="0"/>
              <w:jc w:val="both"/>
              <w:rPr>
                <w:color w:val="000000"/>
              </w:rPr>
            </w:pPr>
            <w:r w:rsidRPr="00AD2316">
              <w:t>Dinam</w:t>
            </w:r>
            <w:r w:rsidRPr="00AD2316">
              <w:rPr>
                <w:color w:val="000000"/>
              </w:rPr>
              <w:t>inio šaudymo technika</w:t>
            </w:r>
          </w:p>
          <w:p w14:paraId="6906A69D" w14:textId="77777777" w:rsidR="001C2E21" w:rsidRPr="00AD2316" w:rsidRDefault="001C2E21" w:rsidP="001C2E21">
            <w:pPr>
              <w:ind w:left="316" w:hanging="316"/>
              <w:rPr>
                <w:i/>
                <w:color w:val="00B050"/>
              </w:rPr>
            </w:pPr>
            <w:r w:rsidRPr="00AD2316">
              <w:rPr>
                <w:b/>
                <w:color w:val="000000"/>
              </w:rPr>
              <w:t xml:space="preserve">Tema. </w:t>
            </w:r>
            <w:r w:rsidRPr="00AD2316">
              <w:rPr>
                <w:b/>
                <w:i/>
                <w:color w:val="000000"/>
              </w:rPr>
              <w:t>Sudėtingasis šaudymas</w:t>
            </w:r>
          </w:p>
          <w:p w14:paraId="3F32B911" w14:textId="77777777" w:rsidR="001C2E21" w:rsidRPr="00AD2316" w:rsidRDefault="001C2E21" w:rsidP="00FA188E">
            <w:pPr>
              <w:numPr>
                <w:ilvl w:val="0"/>
                <w:numId w:val="12"/>
              </w:numPr>
              <w:tabs>
                <w:tab w:val="left" w:pos="196"/>
                <w:tab w:val="left" w:pos="734"/>
              </w:tabs>
              <w:ind w:left="0" w:firstLine="0"/>
              <w:jc w:val="both"/>
            </w:pPr>
            <w:r w:rsidRPr="00AD2316">
              <w:t>Šaudymo technika į judantį taikinį</w:t>
            </w:r>
          </w:p>
          <w:p w14:paraId="17F28776" w14:textId="77777777" w:rsidR="001C2E21" w:rsidRPr="00AD2316" w:rsidRDefault="001C2E21" w:rsidP="00FA188E">
            <w:pPr>
              <w:numPr>
                <w:ilvl w:val="0"/>
                <w:numId w:val="12"/>
              </w:numPr>
              <w:tabs>
                <w:tab w:val="left" w:pos="196"/>
                <w:tab w:val="left" w:pos="734"/>
              </w:tabs>
              <w:ind w:left="0" w:firstLine="0"/>
              <w:jc w:val="both"/>
            </w:pPr>
            <w:r w:rsidRPr="00AD2316">
              <w:t>Praktinis šaudymas esant riboto matomumo sąlygomis</w:t>
            </w:r>
          </w:p>
          <w:p w14:paraId="4E437BE1" w14:textId="77777777" w:rsidR="001C2E21" w:rsidRPr="00AD2316" w:rsidRDefault="001C2E21" w:rsidP="00FA188E">
            <w:pPr>
              <w:numPr>
                <w:ilvl w:val="0"/>
                <w:numId w:val="12"/>
              </w:numPr>
              <w:tabs>
                <w:tab w:val="left" w:pos="196"/>
                <w:tab w:val="left" w:pos="734"/>
              </w:tabs>
              <w:ind w:left="0" w:firstLine="0"/>
              <w:jc w:val="both"/>
            </w:pPr>
            <w:r w:rsidRPr="00AD2316">
              <w:t>Dėtuvės keitimo technikos pagrindai</w:t>
            </w:r>
          </w:p>
          <w:p w14:paraId="0DF4418E" w14:textId="77777777" w:rsidR="001C2E21" w:rsidRPr="00AD2316" w:rsidRDefault="001C2E21" w:rsidP="00FA188E">
            <w:pPr>
              <w:numPr>
                <w:ilvl w:val="0"/>
                <w:numId w:val="12"/>
              </w:numPr>
              <w:tabs>
                <w:tab w:val="left" w:pos="196"/>
                <w:tab w:val="left" w:pos="734"/>
              </w:tabs>
              <w:ind w:left="0" w:firstLine="0"/>
              <w:jc w:val="both"/>
            </w:pPr>
            <w:r w:rsidRPr="00AD2316">
              <w:t>Šaunamojo ginklo naudojimo taktika</w:t>
            </w:r>
          </w:p>
          <w:p w14:paraId="6E839DC1" w14:textId="77777777" w:rsidR="001C2E21" w:rsidRPr="00AD2316" w:rsidRDefault="001C2E21" w:rsidP="00FA188E">
            <w:pPr>
              <w:numPr>
                <w:ilvl w:val="0"/>
                <w:numId w:val="12"/>
              </w:numPr>
              <w:tabs>
                <w:tab w:val="left" w:pos="196"/>
                <w:tab w:val="left" w:pos="734"/>
              </w:tabs>
              <w:ind w:left="0" w:firstLine="0"/>
              <w:jc w:val="both"/>
            </w:pPr>
            <w:r w:rsidRPr="00AD2316">
              <w:t>Veiksmai</w:t>
            </w:r>
            <w:r w:rsidRPr="00AD2316">
              <w:rPr>
                <w:color w:val="000000"/>
              </w:rPr>
              <w:t xml:space="preserve"> panaudojus šaunamąjį ginklą</w:t>
            </w:r>
          </w:p>
          <w:p w14:paraId="4A47E5A8" w14:textId="77777777" w:rsidR="001C2E21" w:rsidRPr="00AD2316" w:rsidRDefault="001C2E21" w:rsidP="001C2E21">
            <w:pPr>
              <w:pStyle w:val="NoSpacing"/>
              <w:ind w:left="316" w:hanging="316"/>
              <w:rPr>
                <w:i/>
                <w:color w:val="5B9BD5" w:themeColor="accent1"/>
              </w:rPr>
            </w:pPr>
            <w:r w:rsidRPr="00AD2316">
              <w:rPr>
                <w:b/>
              </w:rPr>
              <w:t xml:space="preserve">Tema. </w:t>
            </w:r>
            <w:r w:rsidRPr="00AD2316">
              <w:rPr>
                <w:b/>
                <w:i/>
              </w:rPr>
              <w:t>Savigynos pagrindai</w:t>
            </w:r>
          </w:p>
          <w:p w14:paraId="43423147" w14:textId="77777777" w:rsidR="001C2E21" w:rsidRPr="00AD2316" w:rsidRDefault="001C2E21" w:rsidP="00FA188E">
            <w:pPr>
              <w:numPr>
                <w:ilvl w:val="0"/>
                <w:numId w:val="12"/>
              </w:numPr>
              <w:tabs>
                <w:tab w:val="left" w:pos="196"/>
                <w:tab w:val="left" w:pos="734"/>
              </w:tabs>
              <w:ind w:left="0" w:firstLine="0"/>
              <w:jc w:val="both"/>
            </w:pPr>
            <w:r w:rsidRPr="00AD2316">
              <w:t>Savisaugos veiksmai</w:t>
            </w:r>
          </w:p>
          <w:p w14:paraId="5D694310" w14:textId="77777777" w:rsidR="001C2E21" w:rsidRPr="00AD2316" w:rsidRDefault="001C2E21" w:rsidP="00FA188E">
            <w:pPr>
              <w:numPr>
                <w:ilvl w:val="0"/>
                <w:numId w:val="12"/>
              </w:numPr>
              <w:tabs>
                <w:tab w:val="left" w:pos="196"/>
                <w:tab w:val="left" w:pos="734"/>
              </w:tabs>
              <w:ind w:left="0" w:firstLine="0"/>
              <w:jc w:val="both"/>
            </w:pPr>
            <w:r w:rsidRPr="00AD2316">
              <w:t>Stov</w:t>
            </w:r>
            <w:r w:rsidRPr="00AD2316">
              <w:rPr>
                <w:rFonts w:eastAsia="Calibri"/>
                <w:lang w:eastAsia="en-US"/>
              </w:rPr>
              <w:t>ėsenos, judėjimas stovėsenoje, paėmimų, metimų ir apvertimų atlikimas</w:t>
            </w:r>
          </w:p>
          <w:p w14:paraId="2A3EA796" w14:textId="77777777" w:rsidR="001C2E21" w:rsidRPr="00AD2316" w:rsidRDefault="001C2E21" w:rsidP="001C2E21">
            <w:pPr>
              <w:pStyle w:val="NoSpacing"/>
              <w:ind w:left="316" w:hanging="316"/>
              <w:rPr>
                <w:i/>
                <w:color w:val="5B9BD5" w:themeColor="accent1"/>
              </w:rPr>
            </w:pPr>
            <w:r w:rsidRPr="00AD2316">
              <w:rPr>
                <w:b/>
              </w:rPr>
              <w:t xml:space="preserve">Tema. </w:t>
            </w:r>
            <w:r w:rsidRPr="00AD2316">
              <w:rPr>
                <w:b/>
                <w:i/>
              </w:rPr>
              <w:t>Fizinės prievartos technika ir taktika</w:t>
            </w:r>
          </w:p>
          <w:p w14:paraId="40AFF91D" w14:textId="77777777" w:rsidR="001C2E21" w:rsidRPr="00AD2316" w:rsidRDefault="001C2E21" w:rsidP="00FA188E">
            <w:pPr>
              <w:numPr>
                <w:ilvl w:val="0"/>
                <w:numId w:val="12"/>
              </w:numPr>
              <w:tabs>
                <w:tab w:val="left" w:pos="196"/>
                <w:tab w:val="left" w:pos="734"/>
              </w:tabs>
              <w:ind w:left="0" w:firstLine="0"/>
              <w:jc w:val="both"/>
            </w:pPr>
            <w:r w:rsidRPr="00AD2316">
              <w:t>Sulaikymo veiksmų technika ir taktika</w:t>
            </w:r>
          </w:p>
          <w:p w14:paraId="39F49C49" w14:textId="77777777" w:rsidR="001C2E21" w:rsidRPr="00AD2316" w:rsidRDefault="001C2E21" w:rsidP="00FA188E">
            <w:pPr>
              <w:numPr>
                <w:ilvl w:val="0"/>
                <w:numId w:val="12"/>
              </w:numPr>
              <w:tabs>
                <w:tab w:val="left" w:pos="196"/>
                <w:tab w:val="left" w:pos="734"/>
              </w:tabs>
              <w:ind w:left="0" w:firstLine="0"/>
              <w:jc w:val="both"/>
            </w:pPr>
            <w:r w:rsidRPr="00AD2316">
              <w:t>Smūgių rankomis ir kojomis atlikimas bei gynybos nuo jų demonstravimas</w:t>
            </w:r>
          </w:p>
          <w:p w14:paraId="781C72AF" w14:textId="77777777" w:rsidR="001C2E21" w:rsidRPr="00AD2316" w:rsidRDefault="001C2E21" w:rsidP="00FA188E">
            <w:pPr>
              <w:numPr>
                <w:ilvl w:val="0"/>
                <w:numId w:val="12"/>
              </w:numPr>
              <w:tabs>
                <w:tab w:val="left" w:pos="196"/>
                <w:tab w:val="left" w:pos="734"/>
              </w:tabs>
              <w:ind w:left="0" w:firstLine="0"/>
              <w:jc w:val="both"/>
            </w:pPr>
            <w:r w:rsidRPr="00AD2316">
              <w:t>Išsilaisvinimas nuo sugriebimų, apglėbimų ir smaugimų</w:t>
            </w:r>
          </w:p>
          <w:p w14:paraId="76689F6D" w14:textId="77777777" w:rsidR="001C2E21" w:rsidRPr="00AD2316" w:rsidRDefault="001C2E21" w:rsidP="00FA188E">
            <w:pPr>
              <w:numPr>
                <w:ilvl w:val="0"/>
                <w:numId w:val="12"/>
              </w:numPr>
              <w:tabs>
                <w:tab w:val="left" w:pos="196"/>
                <w:tab w:val="left" w:pos="734"/>
              </w:tabs>
              <w:ind w:left="0" w:firstLine="0"/>
              <w:jc w:val="both"/>
            </w:pPr>
            <w:r w:rsidRPr="00AD2316">
              <w:t>Gynybos</w:t>
            </w:r>
            <w:r w:rsidRPr="00AD2316">
              <w:rPr>
                <w:rFonts w:eastAsia="Calibri"/>
                <w:lang w:eastAsia="en-US"/>
              </w:rPr>
              <w:t xml:space="preserve"> nuo užpuoliko veiksmai, kai puolama pavojingais daiktais (įrankiais)</w:t>
            </w:r>
          </w:p>
          <w:p w14:paraId="26B9228B" w14:textId="77777777" w:rsidR="001C2E21" w:rsidRPr="00AD2316" w:rsidRDefault="001C2E21" w:rsidP="001C2E21">
            <w:pPr>
              <w:pStyle w:val="NoSpacing"/>
              <w:ind w:left="316" w:hanging="316"/>
              <w:jc w:val="both"/>
              <w:rPr>
                <w:i/>
                <w:color w:val="5B9BD5" w:themeColor="accent1"/>
              </w:rPr>
            </w:pPr>
            <w:r w:rsidRPr="00AD2316">
              <w:rPr>
                <w:b/>
              </w:rPr>
              <w:t xml:space="preserve">Tema. </w:t>
            </w:r>
            <w:r w:rsidRPr="00AD2316">
              <w:rPr>
                <w:b/>
                <w:i/>
              </w:rPr>
              <w:t>Situacijų modeliavimas panaudojant fizinę prievartą</w:t>
            </w:r>
          </w:p>
          <w:p w14:paraId="276EF169" w14:textId="77777777" w:rsidR="001C2E21" w:rsidRPr="00AD2316" w:rsidRDefault="001C2E21" w:rsidP="00FA188E">
            <w:pPr>
              <w:numPr>
                <w:ilvl w:val="0"/>
                <w:numId w:val="12"/>
              </w:numPr>
              <w:tabs>
                <w:tab w:val="left" w:pos="196"/>
                <w:tab w:val="left" w:pos="734"/>
              </w:tabs>
              <w:ind w:left="0" w:firstLine="0"/>
              <w:jc w:val="both"/>
            </w:pPr>
            <w:r w:rsidRPr="00AD2316">
              <w:lastRenderedPageBreak/>
              <w:t>Grupiniai veiksmai sulaikant dviese</w:t>
            </w:r>
          </w:p>
          <w:p w14:paraId="6630047C" w14:textId="77777777" w:rsidR="001C2E21" w:rsidRPr="00AD2316" w:rsidRDefault="001C2E21" w:rsidP="00FA188E">
            <w:pPr>
              <w:numPr>
                <w:ilvl w:val="0"/>
                <w:numId w:val="12"/>
              </w:numPr>
              <w:tabs>
                <w:tab w:val="left" w:pos="196"/>
                <w:tab w:val="left" w:pos="734"/>
              </w:tabs>
              <w:ind w:left="0" w:firstLine="0"/>
              <w:jc w:val="both"/>
            </w:pPr>
            <w:r w:rsidRPr="00AD2316">
              <w:t>Fizinės prievartos veiksmų panaudojimas įvairiose situacijose</w:t>
            </w:r>
          </w:p>
          <w:p w14:paraId="5B2903DA" w14:textId="77777777" w:rsidR="001C2E21" w:rsidRPr="00AD2316" w:rsidRDefault="001C2E21" w:rsidP="00FA188E">
            <w:pPr>
              <w:numPr>
                <w:ilvl w:val="0"/>
                <w:numId w:val="12"/>
              </w:numPr>
              <w:tabs>
                <w:tab w:val="left" w:pos="196"/>
                <w:tab w:val="left" w:pos="734"/>
              </w:tabs>
              <w:ind w:left="0" w:firstLine="0"/>
              <w:jc w:val="both"/>
            </w:pPr>
            <w:r w:rsidRPr="00AD2316">
              <w:t>Mokomosios</w:t>
            </w:r>
            <w:r w:rsidRPr="00AD2316">
              <w:rPr>
                <w:rFonts w:eastAsia="Calibri"/>
                <w:lang w:eastAsia="en-US"/>
              </w:rPr>
              <w:t>, laisvo pobūdžio imtynės ir kovos</w:t>
            </w:r>
          </w:p>
          <w:p w14:paraId="4F85B73C" w14:textId="77777777" w:rsidR="001C2E21" w:rsidRPr="00AD2316" w:rsidRDefault="001C2E21" w:rsidP="001C2E21">
            <w:pPr>
              <w:pStyle w:val="NoSpacing"/>
              <w:ind w:left="316" w:hanging="316"/>
            </w:pPr>
            <w:r w:rsidRPr="00AD2316">
              <w:rPr>
                <w:b/>
              </w:rPr>
              <w:t xml:space="preserve">Tema. </w:t>
            </w:r>
            <w:r w:rsidRPr="00AD2316">
              <w:rPr>
                <w:b/>
                <w:i/>
              </w:rPr>
              <w:t>Saugaus elgesio reikalavimai ir pasirengimas naudoti lazdą „</w:t>
            </w:r>
            <w:proofErr w:type="spellStart"/>
            <w:r w:rsidRPr="00AD2316">
              <w:rPr>
                <w:b/>
                <w:i/>
              </w:rPr>
              <w:t>tonfa</w:t>
            </w:r>
            <w:proofErr w:type="spellEnd"/>
            <w:r w:rsidRPr="00AD2316">
              <w:rPr>
                <w:b/>
                <w:i/>
              </w:rPr>
              <w:t>“</w:t>
            </w:r>
          </w:p>
          <w:p w14:paraId="57D347FF" w14:textId="77777777" w:rsidR="001C2E21" w:rsidRPr="00AD2316" w:rsidRDefault="001C2E21" w:rsidP="00FA188E">
            <w:pPr>
              <w:numPr>
                <w:ilvl w:val="0"/>
                <w:numId w:val="12"/>
              </w:numPr>
              <w:tabs>
                <w:tab w:val="left" w:pos="196"/>
                <w:tab w:val="left" w:pos="734"/>
              </w:tabs>
              <w:ind w:left="0" w:firstLine="0"/>
              <w:jc w:val="both"/>
            </w:pPr>
            <w:r w:rsidRPr="00AD2316">
              <w:t>Saugaus elgesio reikalavimai su specialiąja priemone „</w:t>
            </w:r>
            <w:proofErr w:type="spellStart"/>
            <w:r w:rsidRPr="00AD2316">
              <w:t>tonfa</w:t>
            </w:r>
            <w:proofErr w:type="spellEnd"/>
            <w:r w:rsidRPr="00AD2316">
              <w:t>“</w:t>
            </w:r>
          </w:p>
          <w:p w14:paraId="5F7DDB40" w14:textId="77777777" w:rsidR="001C2E21" w:rsidRPr="00AD2316" w:rsidRDefault="001C2E21" w:rsidP="00FA188E">
            <w:pPr>
              <w:numPr>
                <w:ilvl w:val="0"/>
                <w:numId w:val="12"/>
              </w:numPr>
              <w:tabs>
                <w:tab w:val="left" w:pos="196"/>
                <w:tab w:val="left" w:pos="734"/>
              </w:tabs>
              <w:ind w:left="0" w:firstLine="0"/>
              <w:jc w:val="both"/>
            </w:pPr>
            <w:r w:rsidRPr="00AD2316">
              <w:t>Par</w:t>
            </w:r>
            <w:r w:rsidRPr="00AD2316">
              <w:rPr>
                <w:rFonts w:eastAsia="Calibri"/>
              </w:rPr>
              <w:t>engiamieji veiksmai su lazda „</w:t>
            </w:r>
            <w:proofErr w:type="spellStart"/>
            <w:r w:rsidRPr="00AD2316">
              <w:rPr>
                <w:rFonts w:eastAsia="Calibri"/>
              </w:rPr>
              <w:t>tonfa</w:t>
            </w:r>
            <w:proofErr w:type="spellEnd"/>
            <w:r w:rsidRPr="00AD2316">
              <w:rPr>
                <w:rFonts w:eastAsia="Calibri"/>
              </w:rPr>
              <w:t>“</w:t>
            </w:r>
          </w:p>
          <w:p w14:paraId="7A510960" w14:textId="77777777" w:rsidR="001C2E21" w:rsidRPr="00AD2316" w:rsidRDefault="001C2E21" w:rsidP="001C2E21">
            <w:pPr>
              <w:pStyle w:val="NoSpacing"/>
              <w:ind w:left="316" w:hanging="316"/>
            </w:pPr>
            <w:r w:rsidRPr="00AD2316">
              <w:rPr>
                <w:b/>
              </w:rPr>
              <w:t xml:space="preserve">Tema. </w:t>
            </w:r>
            <w:r w:rsidRPr="00AD2316">
              <w:rPr>
                <w:b/>
                <w:i/>
              </w:rPr>
              <w:t>Lazdos „</w:t>
            </w:r>
            <w:proofErr w:type="spellStart"/>
            <w:r w:rsidRPr="00AD2316">
              <w:rPr>
                <w:b/>
                <w:i/>
              </w:rPr>
              <w:t>tonfa</w:t>
            </w:r>
            <w:proofErr w:type="spellEnd"/>
            <w:r w:rsidRPr="00AD2316">
              <w:rPr>
                <w:b/>
                <w:i/>
              </w:rPr>
              <w:t>“ panaudojimo technika ir taktika</w:t>
            </w:r>
          </w:p>
          <w:p w14:paraId="11E1B3FE" w14:textId="77777777" w:rsidR="001C2E21" w:rsidRPr="00AD2316" w:rsidRDefault="001C2E21" w:rsidP="00FA188E">
            <w:pPr>
              <w:numPr>
                <w:ilvl w:val="0"/>
                <w:numId w:val="12"/>
              </w:numPr>
              <w:tabs>
                <w:tab w:val="left" w:pos="196"/>
                <w:tab w:val="left" w:pos="734"/>
              </w:tabs>
              <w:ind w:left="0" w:firstLine="0"/>
              <w:jc w:val="both"/>
            </w:pPr>
            <w:r w:rsidRPr="00AD2316">
              <w:t>Lazdos „</w:t>
            </w:r>
            <w:proofErr w:type="spellStart"/>
            <w:r w:rsidRPr="00AD2316">
              <w:t>tonfa</w:t>
            </w:r>
            <w:proofErr w:type="spellEnd"/>
            <w:r w:rsidRPr="00AD2316">
              <w:t>“ įspėjamieji veiksmai ir smūgių technika</w:t>
            </w:r>
          </w:p>
          <w:p w14:paraId="1AC2E487" w14:textId="77777777" w:rsidR="001C2E21" w:rsidRPr="00AD2316" w:rsidRDefault="001C2E21" w:rsidP="00FA188E">
            <w:pPr>
              <w:numPr>
                <w:ilvl w:val="0"/>
                <w:numId w:val="12"/>
              </w:numPr>
              <w:tabs>
                <w:tab w:val="left" w:pos="196"/>
                <w:tab w:val="left" w:pos="734"/>
              </w:tabs>
              <w:ind w:left="0" w:firstLine="0"/>
              <w:jc w:val="both"/>
            </w:pPr>
            <w:r w:rsidRPr="00AD2316">
              <w:t>Gynyba ir sulaikymai naudojant lazdą „</w:t>
            </w:r>
            <w:proofErr w:type="spellStart"/>
            <w:r w:rsidRPr="00AD2316">
              <w:t>tonfa</w:t>
            </w:r>
            <w:proofErr w:type="spellEnd"/>
            <w:r w:rsidRPr="00AD2316">
              <w:t>“</w:t>
            </w:r>
          </w:p>
          <w:p w14:paraId="41C5CCEF" w14:textId="77777777" w:rsidR="001C2E21" w:rsidRPr="00AD2316" w:rsidRDefault="001C2E21" w:rsidP="001C2E21">
            <w:pPr>
              <w:pStyle w:val="NoSpacing"/>
              <w:ind w:left="316" w:hanging="316"/>
            </w:pPr>
            <w:r w:rsidRPr="00AD2316">
              <w:rPr>
                <w:b/>
              </w:rPr>
              <w:t xml:space="preserve">Tema. </w:t>
            </w:r>
            <w:r w:rsidRPr="00AD2316">
              <w:rPr>
                <w:b/>
                <w:i/>
              </w:rPr>
              <w:t>Situacijų modeliavimas panaudojant lazdą „</w:t>
            </w:r>
            <w:proofErr w:type="spellStart"/>
            <w:r w:rsidRPr="00AD2316">
              <w:rPr>
                <w:b/>
                <w:i/>
              </w:rPr>
              <w:t>tonfa</w:t>
            </w:r>
            <w:proofErr w:type="spellEnd"/>
            <w:r w:rsidRPr="00AD2316">
              <w:rPr>
                <w:b/>
                <w:i/>
              </w:rPr>
              <w:t>“</w:t>
            </w:r>
          </w:p>
          <w:p w14:paraId="5C53C803" w14:textId="77777777" w:rsidR="001C2E21" w:rsidRPr="00AD2316" w:rsidRDefault="001C2E21" w:rsidP="00FA188E">
            <w:pPr>
              <w:numPr>
                <w:ilvl w:val="0"/>
                <w:numId w:val="12"/>
              </w:numPr>
              <w:tabs>
                <w:tab w:val="left" w:pos="196"/>
                <w:tab w:val="left" w:pos="734"/>
              </w:tabs>
              <w:ind w:left="0" w:firstLine="0"/>
              <w:jc w:val="both"/>
            </w:pPr>
            <w:r w:rsidRPr="00AD2316">
              <w:t>Lazdos „</w:t>
            </w:r>
            <w:proofErr w:type="spellStart"/>
            <w:r w:rsidRPr="00AD2316">
              <w:t>tonfa</w:t>
            </w:r>
            <w:proofErr w:type="spellEnd"/>
            <w:r w:rsidRPr="00AD2316">
              <w:t>“ valdymo kompleksiniai veiksmai</w:t>
            </w:r>
          </w:p>
          <w:p w14:paraId="152CF71B" w14:textId="77777777" w:rsidR="001C2E21" w:rsidRPr="00AD2316" w:rsidRDefault="001C2E21" w:rsidP="00FA188E">
            <w:pPr>
              <w:numPr>
                <w:ilvl w:val="0"/>
                <w:numId w:val="12"/>
              </w:numPr>
              <w:tabs>
                <w:tab w:val="left" w:pos="196"/>
                <w:tab w:val="left" w:pos="734"/>
              </w:tabs>
              <w:ind w:left="0" w:firstLine="0"/>
              <w:jc w:val="both"/>
            </w:pPr>
            <w:r w:rsidRPr="00AD2316">
              <w:t>Lazdos „</w:t>
            </w:r>
            <w:proofErr w:type="spellStart"/>
            <w:r w:rsidRPr="00AD2316">
              <w:t>tonfa</w:t>
            </w:r>
            <w:proofErr w:type="spellEnd"/>
            <w:r w:rsidRPr="00AD2316">
              <w:t>“ naudojimas ypatingų situacijų metu</w:t>
            </w:r>
          </w:p>
          <w:p w14:paraId="79107C61" w14:textId="77777777" w:rsidR="001C2E21" w:rsidRPr="00AD2316" w:rsidRDefault="001C2E21" w:rsidP="001C2E21">
            <w:pPr>
              <w:ind w:left="316" w:hanging="316"/>
              <w:jc w:val="both"/>
              <w:rPr>
                <w:rFonts w:eastAsia="Calibri"/>
              </w:rPr>
            </w:pPr>
            <w:r w:rsidRPr="00AD2316">
              <w:rPr>
                <w:b/>
              </w:rPr>
              <w:t xml:space="preserve">Tema. </w:t>
            </w:r>
            <w:r w:rsidRPr="00AD2316">
              <w:rPr>
                <w:b/>
                <w:i/>
              </w:rPr>
              <w:t>Antrankių naudojimo technika ir taktika</w:t>
            </w:r>
          </w:p>
          <w:p w14:paraId="08809093" w14:textId="77777777" w:rsidR="001C2E21" w:rsidRPr="00AD2316" w:rsidRDefault="001C2E21" w:rsidP="00FA188E">
            <w:pPr>
              <w:numPr>
                <w:ilvl w:val="0"/>
                <w:numId w:val="12"/>
              </w:numPr>
              <w:tabs>
                <w:tab w:val="left" w:pos="196"/>
                <w:tab w:val="left" w:pos="734"/>
              </w:tabs>
              <w:ind w:left="0" w:firstLine="0"/>
              <w:jc w:val="both"/>
            </w:pPr>
            <w:r w:rsidRPr="00AD2316">
              <w:t>Antrankių paskirtis ir naudojimo ypatumai</w:t>
            </w:r>
          </w:p>
          <w:p w14:paraId="47370A47" w14:textId="77777777" w:rsidR="001C2E21" w:rsidRPr="00AD2316" w:rsidRDefault="001C2E21" w:rsidP="00FA188E">
            <w:pPr>
              <w:numPr>
                <w:ilvl w:val="0"/>
                <w:numId w:val="12"/>
              </w:numPr>
              <w:tabs>
                <w:tab w:val="left" w:pos="196"/>
                <w:tab w:val="left" w:pos="734"/>
              </w:tabs>
              <w:ind w:left="0" w:firstLine="0"/>
              <w:jc w:val="both"/>
            </w:pPr>
            <w:r w:rsidRPr="00AD2316">
              <w:t>An</w:t>
            </w:r>
            <w:r w:rsidRPr="00AD2316">
              <w:rPr>
                <w:rFonts w:eastAsia="Calibri"/>
                <w:bCs/>
              </w:rPr>
              <w:t>trankių uždėjimo ir nuėmimo technika</w:t>
            </w:r>
          </w:p>
          <w:p w14:paraId="25922C72" w14:textId="77777777" w:rsidR="001C2E21" w:rsidRPr="00AD2316" w:rsidRDefault="001C2E21" w:rsidP="00FA188E">
            <w:pPr>
              <w:numPr>
                <w:ilvl w:val="0"/>
                <w:numId w:val="12"/>
              </w:numPr>
              <w:tabs>
                <w:tab w:val="left" w:pos="196"/>
                <w:tab w:val="left" w:pos="734"/>
              </w:tabs>
              <w:ind w:left="0" w:firstLine="0"/>
              <w:jc w:val="both"/>
            </w:pPr>
            <w:r w:rsidRPr="00AD2316">
              <w:t>Antrankių naudojimo kompleksiniai veiksmai</w:t>
            </w:r>
          </w:p>
          <w:p w14:paraId="73BFE568" w14:textId="77777777" w:rsidR="001C2E21" w:rsidRPr="00AD2316" w:rsidRDefault="001C2E21" w:rsidP="00FA188E">
            <w:pPr>
              <w:numPr>
                <w:ilvl w:val="0"/>
                <w:numId w:val="12"/>
              </w:numPr>
              <w:tabs>
                <w:tab w:val="left" w:pos="196"/>
                <w:tab w:val="left" w:pos="734"/>
              </w:tabs>
              <w:ind w:left="0" w:firstLine="0"/>
              <w:jc w:val="both"/>
            </w:pPr>
            <w:r w:rsidRPr="00AD2316">
              <w:t>Antrankių panaudojimas atliekant sulaikymo veiksmus grupėje</w:t>
            </w:r>
          </w:p>
          <w:p w14:paraId="23D0B860" w14:textId="77777777" w:rsidR="001C2E21" w:rsidRPr="00AD2316" w:rsidRDefault="001C2E21" w:rsidP="001C2E21">
            <w:pPr>
              <w:pStyle w:val="NoSpacing"/>
              <w:ind w:left="316" w:hanging="316"/>
            </w:pPr>
            <w:r w:rsidRPr="00AD2316">
              <w:rPr>
                <w:b/>
              </w:rPr>
              <w:t xml:space="preserve">Tema. </w:t>
            </w:r>
            <w:r w:rsidRPr="00AD2316">
              <w:rPr>
                <w:b/>
                <w:i/>
              </w:rPr>
              <w:t>Teisės pažeidėjų sulaikymo veiksmai (situacijų modeliavimas)</w:t>
            </w:r>
          </w:p>
          <w:p w14:paraId="193DFC71" w14:textId="77777777" w:rsidR="001C2E21" w:rsidRPr="00AD2316" w:rsidRDefault="001C2E21" w:rsidP="00FA188E">
            <w:pPr>
              <w:numPr>
                <w:ilvl w:val="0"/>
                <w:numId w:val="12"/>
              </w:numPr>
              <w:tabs>
                <w:tab w:val="left" w:pos="196"/>
                <w:tab w:val="left" w:pos="734"/>
              </w:tabs>
              <w:ind w:left="0" w:firstLine="0"/>
              <w:jc w:val="both"/>
            </w:pPr>
            <w:r w:rsidRPr="00AD2316">
              <w:t>Pavojaus nekeliančio asmens sulaikymas ir apžiūra</w:t>
            </w:r>
          </w:p>
          <w:p w14:paraId="7A0A2C0D" w14:textId="77777777" w:rsidR="001C2E21" w:rsidRPr="00AD2316" w:rsidRDefault="001C2E21" w:rsidP="00FA188E">
            <w:pPr>
              <w:numPr>
                <w:ilvl w:val="0"/>
                <w:numId w:val="12"/>
              </w:numPr>
              <w:tabs>
                <w:tab w:val="left" w:pos="196"/>
                <w:tab w:val="left" w:pos="734"/>
              </w:tabs>
              <w:ind w:left="0" w:firstLine="0"/>
              <w:jc w:val="both"/>
            </w:pPr>
            <w:r w:rsidRPr="00AD2316">
              <w:t>Pavojų keliančio asmens sulaikymas ir apžiūra</w:t>
            </w:r>
          </w:p>
          <w:p w14:paraId="7348E6FB" w14:textId="77777777" w:rsidR="00B062E1" w:rsidRPr="00AD2316" w:rsidRDefault="001C2E21" w:rsidP="00FA188E">
            <w:pPr>
              <w:numPr>
                <w:ilvl w:val="0"/>
                <w:numId w:val="12"/>
              </w:numPr>
              <w:tabs>
                <w:tab w:val="left" w:pos="196"/>
                <w:tab w:val="left" w:pos="734"/>
              </w:tabs>
              <w:ind w:left="0" w:firstLine="0"/>
              <w:jc w:val="both"/>
            </w:pPr>
            <w:r w:rsidRPr="00AD2316">
              <w:t>Sulaikymo</w:t>
            </w:r>
            <w:r w:rsidRPr="00AD2316">
              <w:rPr>
                <w:rFonts w:eastAsia="Calibri"/>
              </w:rPr>
              <w:t xml:space="preserve"> veiksmai padedant porininkui</w:t>
            </w:r>
          </w:p>
        </w:tc>
      </w:tr>
      <w:tr w:rsidR="00B062E1" w:rsidRPr="00AD2316" w14:paraId="6B24530F" w14:textId="77777777" w:rsidTr="007A5DE4">
        <w:trPr>
          <w:trHeight w:val="57"/>
        </w:trPr>
        <w:tc>
          <w:tcPr>
            <w:tcW w:w="947" w:type="pct"/>
            <w:vMerge w:val="restart"/>
            <w:tcBorders>
              <w:top w:val="single" w:sz="4" w:space="0" w:color="auto"/>
              <w:left w:val="single" w:sz="4" w:space="0" w:color="auto"/>
              <w:right w:val="single" w:sz="4" w:space="0" w:color="auto"/>
            </w:tcBorders>
            <w:hideMark/>
          </w:tcPr>
          <w:p w14:paraId="6D2B257D" w14:textId="77777777" w:rsidR="005A5919" w:rsidRPr="00AD2316" w:rsidRDefault="005A5919" w:rsidP="005A5919">
            <w:pPr>
              <w:pStyle w:val="NoSpacing"/>
              <w:widowControl w:val="0"/>
              <w:numPr>
                <w:ilvl w:val="0"/>
                <w:numId w:val="37"/>
              </w:numPr>
            </w:pPr>
            <w:r w:rsidRPr="00AD2316">
              <w:lastRenderedPageBreak/>
              <w:t>Vykdyti dingusių ir teisėsaugos ieškomų asmenų paiešką</w:t>
            </w:r>
            <w:r w:rsidR="00B544BE" w:rsidRPr="00AD2316">
              <w:t>.</w:t>
            </w:r>
          </w:p>
        </w:tc>
        <w:tc>
          <w:tcPr>
            <w:tcW w:w="1129" w:type="pct"/>
            <w:tcBorders>
              <w:top w:val="single" w:sz="4" w:space="0" w:color="auto"/>
              <w:left w:val="single" w:sz="4" w:space="0" w:color="auto"/>
              <w:bottom w:val="single" w:sz="4" w:space="0" w:color="auto"/>
              <w:right w:val="single" w:sz="4" w:space="0" w:color="auto"/>
            </w:tcBorders>
          </w:tcPr>
          <w:p w14:paraId="2B4A2280" w14:textId="77777777" w:rsidR="00B062E1" w:rsidRPr="00AD2316" w:rsidRDefault="00B062E1" w:rsidP="005D10C7">
            <w:pPr>
              <w:pStyle w:val="Default"/>
            </w:pPr>
            <w:r w:rsidRPr="00AD2316">
              <w:t xml:space="preserve">2.1. Apibūdinti dingusių </w:t>
            </w:r>
            <w:r w:rsidR="00AA58B0" w:rsidRPr="00AD2316">
              <w:rPr>
                <w:color w:val="auto"/>
              </w:rPr>
              <w:t>ir teisėsaugos ieškomų</w:t>
            </w:r>
            <w:r w:rsidR="00AA58B0" w:rsidRPr="00AD2316">
              <w:t xml:space="preserve"> </w:t>
            </w:r>
            <w:r w:rsidRPr="00AD2316">
              <w:t>asmenų sulaikymo taktiką.</w:t>
            </w:r>
          </w:p>
        </w:tc>
        <w:tc>
          <w:tcPr>
            <w:tcW w:w="2924" w:type="pct"/>
            <w:tcBorders>
              <w:top w:val="single" w:sz="4" w:space="0" w:color="auto"/>
              <w:left w:val="single" w:sz="4" w:space="0" w:color="auto"/>
              <w:bottom w:val="single" w:sz="4" w:space="0" w:color="auto"/>
              <w:right w:val="single" w:sz="4" w:space="0" w:color="auto"/>
            </w:tcBorders>
          </w:tcPr>
          <w:p w14:paraId="561A462A" w14:textId="77777777" w:rsidR="00B062E1" w:rsidRPr="00AD2316" w:rsidRDefault="00B062E1" w:rsidP="005D10C7">
            <w:pPr>
              <w:ind w:left="282" w:hanging="282"/>
              <w:jc w:val="both"/>
              <w:rPr>
                <w:b/>
              </w:rPr>
            </w:pPr>
            <w:r w:rsidRPr="00AD2316">
              <w:rPr>
                <w:b/>
              </w:rPr>
              <w:t xml:space="preserve">Tema. </w:t>
            </w:r>
            <w:r w:rsidRPr="00AD2316">
              <w:rPr>
                <w:b/>
                <w:i/>
              </w:rPr>
              <w:t xml:space="preserve">Dingusio </w:t>
            </w:r>
            <w:r w:rsidR="00AA58B0" w:rsidRPr="00AD2316">
              <w:rPr>
                <w:b/>
                <w:i/>
              </w:rPr>
              <w:t>ir teisėsaugos ieškomo asmens</w:t>
            </w:r>
            <w:r w:rsidRPr="00AD2316">
              <w:rPr>
                <w:b/>
                <w:i/>
              </w:rPr>
              <w:t xml:space="preserve"> sulaikymo taktiniai veiksmai</w:t>
            </w:r>
          </w:p>
          <w:p w14:paraId="4902A5E7" w14:textId="77777777" w:rsidR="00B062E1" w:rsidRPr="00AD2316" w:rsidRDefault="00B062E1" w:rsidP="00FA188E">
            <w:pPr>
              <w:numPr>
                <w:ilvl w:val="0"/>
                <w:numId w:val="12"/>
              </w:numPr>
              <w:tabs>
                <w:tab w:val="left" w:pos="196"/>
                <w:tab w:val="left" w:pos="734"/>
              </w:tabs>
              <w:ind w:left="0" w:firstLine="0"/>
              <w:jc w:val="both"/>
            </w:pPr>
            <w:r w:rsidRPr="00AD2316">
              <w:t xml:space="preserve">Paieškos grupės pareigūnų veiksmai sulaikant dingusį </w:t>
            </w:r>
            <w:r w:rsidR="00AA58B0" w:rsidRPr="00AD2316">
              <w:t xml:space="preserve">ir teisėsaugos ieškomą </w:t>
            </w:r>
            <w:r w:rsidRPr="00AD2316">
              <w:t>asmenį. Situacijų variantai ir jų sprendimo būdai</w:t>
            </w:r>
          </w:p>
          <w:p w14:paraId="05A3774C" w14:textId="77777777" w:rsidR="00B062E1" w:rsidRPr="00AD2316" w:rsidRDefault="00B062E1" w:rsidP="00FA188E">
            <w:pPr>
              <w:numPr>
                <w:ilvl w:val="0"/>
                <w:numId w:val="12"/>
              </w:numPr>
              <w:tabs>
                <w:tab w:val="left" w:pos="196"/>
                <w:tab w:val="left" w:pos="734"/>
              </w:tabs>
              <w:ind w:left="0" w:firstLine="0"/>
              <w:jc w:val="both"/>
            </w:pPr>
            <w:r w:rsidRPr="00AD2316">
              <w:t xml:space="preserve">Praktiniai paieškos grupės pareigūnų veiksmai dingusio </w:t>
            </w:r>
            <w:r w:rsidR="00AA58B0" w:rsidRPr="00AD2316">
              <w:t xml:space="preserve">ir teisėsaugos ieškomo </w:t>
            </w:r>
            <w:r w:rsidRPr="00AD2316">
              <w:t>asmens paieškoje</w:t>
            </w:r>
          </w:p>
        </w:tc>
      </w:tr>
      <w:tr w:rsidR="00B062E1" w:rsidRPr="00AD2316" w14:paraId="255748AE" w14:textId="77777777" w:rsidTr="007A5DE4">
        <w:trPr>
          <w:trHeight w:val="57"/>
        </w:trPr>
        <w:tc>
          <w:tcPr>
            <w:tcW w:w="947" w:type="pct"/>
            <w:vMerge/>
            <w:tcBorders>
              <w:left w:val="single" w:sz="4" w:space="0" w:color="auto"/>
              <w:right w:val="single" w:sz="4" w:space="0" w:color="auto"/>
            </w:tcBorders>
          </w:tcPr>
          <w:p w14:paraId="6B9345FB" w14:textId="77777777" w:rsidR="00B062E1" w:rsidRPr="00AD2316" w:rsidRDefault="00B062E1" w:rsidP="005D10C7">
            <w:pPr>
              <w:pStyle w:val="NoSpacing"/>
              <w:widowControl w:val="0"/>
            </w:pPr>
          </w:p>
        </w:tc>
        <w:tc>
          <w:tcPr>
            <w:tcW w:w="1129" w:type="pct"/>
            <w:tcBorders>
              <w:top w:val="single" w:sz="4" w:space="0" w:color="auto"/>
              <w:left w:val="single" w:sz="4" w:space="0" w:color="auto"/>
              <w:bottom w:val="single" w:sz="4" w:space="0" w:color="auto"/>
              <w:right w:val="single" w:sz="4" w:space="0" w:color="auto"/>
            </w:tcBorders>
          </w:tcPr>
          <w:p w14:paraId="0BF09ECE" w14:textId="77777777" w:rsidR="00B062E1" w:rsidRPr="00AD2316" w:rsidRDefault="00B062E1" w:rsidP="005D10C7">
            <w:pPr>
              <w:widowControl w:val="0"/>
            </w:pPr>
            <w:r w:rsidRPr="00AD2316">
              <w:t xml:space="preserve">2.2. Ieškoti dingusių </w:t>
            </w:r>
            <w:r w:rsidR="00AA58B0" w:rsidRPr="00AD2316">
              <w:t xml:space="preserve">ir teisėsaugos ieškomų </w:t>
            </w:r>
            <w:r w:rsidRPr="00AD2316">
              <w:t>asmenų veikiant grupėje teisės aktais ar bendradarbiavimo susitarimais nustatytose ribose ir tvarka.</w:t>
            </w:r>
          </w:p>
        </w:tc>
        <w:tc>
          <w:tcPr>
            <w:tcW w:w="2924" w:type="pct"/>
            <w:tcBorders>
              <w:top w:val="single" w:sz="4" w:space="0" w:color="auto"/>
              <w:left w:val="single" w:sz="4" w:space="0" w:color="auto"/>
              <w:bottom w:val="single" w:sz="4" w:space="0" w:color="auto"/>
              <w:right w:val="single" w:sz="4" w:space="0" w:color="auto"/>
            </w:tcBorders>
          </w:tcPr>
          <w:p w14:paraId="2908F89D" w14:textId="77777777" w:rsidR="00B062E1" w:rsidRPr="00AD2316" w:rsidRDefault="00B062E1" w:rsidP="005D10C7">
            <w:pPr>
              <w:ind w:left="282" w:hanging="282"/>
              <w:rPr>
                <w:b/>
              </w:rPr>
            </w:pPr>
            <w:r w:rsidRPr="00AD2316">
              <w:rPr>
                <w:b/>
              </w:rPr>
              <w:t xml:space="preserve">Tema. </w:t>
            </w:r>
            <w:r w:rsidRPr="00AD2316">
              <w:rPr>
                <w:b/>
                <w:i/>
              </w:rPr>
              <w:t xml:space="preserve">Dingusio </w:t>
            </w:r>
            <w:r w:rsidR="00AA58B0" w:rsidRPr="00AD2316">
              <w:rPr>
                <w:b/>
                <w:i/>
              </w:rPr>
              <w:t xml:space="preserve">ir teisėsaugos ieškomo </w:t>
            </w:r>
            <w:r w:rsidRPr="00AD2316">
              <w:rPr>
                <w:b/>
                <w:i/>
              </w:rPr>
              <w:t>asmens paieškos tvarka</w:t>
            </w:r>
          </w:p>
          <w:p w14:paraId="58366637" w14:textId="77777777" w:rsidR="00B062E1" w:rsidRPr="00AD2316" w:rsidRDefault="00B062E1" w:rsidP="005D10C7">
            <w:pPr>
              <w:widowControl w:val="0"/>
              <w:numPr>
                <w:ilvl w:val="0"/>
                <w:numId w:val="12"/>
              </w:numPr>
              <w:ind w:left="0" w:firstLine="0"/>
            </w:pPr>
            <w:r w:rsidRPr="00AD2316">
              <w:t>Paieškos tikslas ir užduotys</w:t>
            </w:r>
          </w:p>
          <w:p w14:paraId="39FC3B40" w14:textId="77777777" w:rsidR="00B062E1" w:rsidRPr="00AD2316" w:rsidRDefault="00B062E1" w:rsidP="005D10C7">
            <w:pPr>
              <w:widowControl w:val="0"/>
              <w:numPr>
                <w:ilvl w:val="0"/>
                <w:numId w:val="12"/>
              </w:numPr>
              <w:ind w:left="0" w:firstLine="0"/>
            </w:pPr>
            <w:r w:rsidRPr="00AD2316">
              <w:t>Paieškos vykdymo tvarka ir ypatumai įvairiomis sąlygomis</w:t>
            </w:r>
          </w:p>
          <w:p w14:paraId="1C79D5FA" w14:textId="77777777" w:rsidR="00B062E1" w:rsidRPr="00AD2316" w:rsidRDefault="00B062E1" w:rsidP="005D10C7">
            <w:pPr>
              <w:widowControl w:val="0"/>
              <w:numPr>
                <w:ilvl w:val="0"/>
                <w:numId w:val="12"/>
              </w:numPr>
              <w:ind w:left="0" w:firstLine="0"/>
            </w:pPr>
            <w:r w:rsidRPr="00AD2316">
              <w:t>Paieškos pareigūnų pareigos ir atsakomybė</w:t>
            </w:r>
          </w:p>
          <w:p w14:paraId="0912957D" w14:textId="77777777" w:rsidR="00B062E1" w:rsidRPr="00AD2316" w:rsidRDefault="00B062E1" w:rsidP="005D10C7">
            <w:pPr>
              <w:tabs>
                <w:tab w:val="left" w:pos="3686"/>
              </w:tabs>
              <w:jc w:val="both"/>
              <w:rPr>
                <w:i/>
                <w:color w:val="FF0000"/>
              </w:rPr>
            </w:pPr>
            <w:r w:rsidRPr="00AD2316">
              <w:rPr>
                <w:b/>
              </w:rPr>
              <w:t xml:space="preserve">Tema. </w:t>
            </w:r>
            <w:r w:rsidRPr="00AD2316">
              <w:rPr>
                <w:b/>
                <w:i/>
              </w:rPr>
              <w:t xml:space="preserve">Praktinis dingusio </w:t>
            </w:r>
            <w:r w:rsidR="00AA58B0" w:rsidRPr="00AD2316">
              <w:rPr>
                <w:b/>
                <w:i/>
              </w:rPr>
              <w:t xml:space="preserve">ir teisėsaugos ieškomo </w:t>
            </w:r>
            <w:r w:rsidRPr="00AD2316">
              <w:rPr>
                <w:b/>
                <w:i/>
              </w:rPr>
              <w:t>asmens paieškos operacijos vykdymas</w:t>
            </w:r>
          </w:p>
          <w:p w14:paraId="28FDA2B2" w14:textId="77777777" w:rsidR="00B062E1" w:rsidRPr="00AD2316" w:rsidRDefault="00B062E1" w:rsidP="00993304">
            <w:pPr>
              <w:widowControl w:val="0"/>
              <w:numPr>
                <w:ilvl w:val="0"/>
                <w:numId w:val="12"/>
              </w:numPr>
              <w:ind w:left="0" w:firstLine="0"/>
              <w:rPr>
                <w:b/>
              </w:rPr>
            </w:pPr>
            <w:r w:rsidRPr="00AD2316">
              <w:t xml:space="preserve">Praktinis dingusio </w:t>
            </w:r>
            <w:r w:rsidR="00D42DEA" w:rsidRPr="00AD2316">
              <w:t xml:space="preserve">ir teisėsaugos ieškomo </w:t>
            </w:r>
            <w:r w:rsidRPr="00AD2316">
              <w:t>asmens paieškos modeliavimas</w:t>
            </w:r>
          </w:p>
        </w:tc>
      </w:tr>
      <w:tr w:rsidR="00B062E1" w:rsidRPr="00AD2316" w14:paraId="6FE3C2CB" w14:textId="77777777" w:rsidTr="007A5DE4">
        <w:trPr>
          <w:trHeight w:val="57"/>
        </w:trPr>
        <w:tc>
          <w:tcPr>
            <w:tcW w:w="947" w:type="pct"/>
            <w:vMerge/>
            <w:tcBorders>
              <w:left w:val="single" w:sz="4" w:space="0" w:color="auto"/>
              <w:right w:val="single" w:sz="4" w:space="0" w:color="auto"/>
            </w:tcBorders>
          </w:tcPr>
          <w:p w14:paraId="208BEFAA" w14:textId="77777777" w:rsidR="00B062E1" w:rsidRPr="00AD2316" w:rsidRDefault="00B062E1" w:rsidP="005D10C7">
            <w:pPr>
              <w:pStyle w:val="NoSpacing"/>
              <w:widowControl w:val="0"/>
            </w:pPr>
          </w:p>
        </w:tc>
        <w:tc>
          <w:tcPr>
            <w:tcW w:w="1129" w:type="pct"/>
            <w:tcBorders>
              <w:top w:val="single" w:sz="4" w:space="0" w:color="auto"/>
              <w:left w:val="single" w:sz="4" w:space="0" w:color="auto"/>
              <w:bottom w:val="single" w:sz="4" w:space="0" w:color="auto"/>
              <w:right w:val="single" w:sz="4" w:space="0" w:color="auto"/>
            </w:tcBorders>
          </w:tcPr>
          <w:p w14:paraId="337605EE" w14:textId="77777777" w:rsidR="00B062E1" w:rsidRPr="00AD2316" w:rsidRDefault="00B062E1" w:rsidP="005D10C7">
            <w:pPr>
              <w:pStyle w:val="NoSpacing"/>
              <w:widowControl w:val="0"/>
            </w:pPr>
            <w:r w:rsidRPr="00AD2316">
              <w:t xml:space="preserve">2.3. </w:t>
            </w:r>
            <w:r w:rsidR="00493DD6" w:rsidRPr="00AD2316">
              <w:t xml:space="preserve">Orientuotis vietovėje pagal gamtos požymius, žemėlapius ir </w:t>
            </w:r>
            <w:r w:rsidR="00493DD6" w:rsidRPr="00AD2316">
              <w:lastRenderedPageBreak/>
              <w:t>kitą įrangą.</w:t>
            </w:r>
          </w:p>
        </w:tc>
        <w:tc>
          <w:tcPr>
            <w:tcW w:w="2924" w:type="pct"/>
            <w:tcBorders>
              <w:top w:val="single" w:sz="4" w:space="0" w:color="auto"/>
              <w:left w:val="single" w:sz="4" w:space="0" w:color="auto"/>
              <w:bottom w:val="single" w:sz="4" w:space="0" w:color="auto"/>
              <w:right w:val="single" w:sz="4" w:space="0" w:color="auto"/>
            </w:tcBorders>
          </w:tcPr>
          <w:p w14:paraId="51CE45A4" w14:textId="77777777" w:rsidR="00B062E1" w:rsidRPr="00AD2316" w:rsidRDefault="00B062E1" w:rsidP="005D10C7">
            <w:pPr>
              <w:ind w:left="282" w:hanging="282"/>
              <w:jc w:val="both"/>
              <w:rPr>
                <w:b/>
              </w:rPr>
            </w:pPr>
            <w:r w:rsidRPr="00AD2316">
              <w:rPr>
                <w:b/>
              </w:rPr>
              <w:lastRenderedPageBreak/>
              <w:t xml:space="preserve">Tema. </w:t>
            </w:r>
            <w:r w:rsidRPr="00AD2316">
              <w:rPr>
                <w:b/>
                <w:i/>
              </w:rPr>
              <w:t>Topografinis</w:t>
            </w:r>
            <w:r w:rsidRPr="00AD2316">
              <w:rPr>
                <w:b/>
              </w:rPr>
              <w:t xml:space="preserve"> ž</w:t>
            </w:r>
            <w:r w:rsidRPr="00AD2316">
              <w:rPr>
                <w:b/>
                <w:i/>
              </w:rPr>
              <w:t>emėlapis</w:t>
            </w:r>
          </w:p>
          <w:p w14:paraId="715277AC" w14:textId="77777777" w:rsidR="00B062E1" w:rsidRPr="00AD2316" w:rsidRDefault="00B062E1" w:rsidP="00FA188E">
            <w:pPr>
              <w:numPr>
                <w:ilvl w:val="0"/>
                <w:numId w:val="12"/>
              </w:numPr>
              <w:tabs>
                <w:tab w:val="left" w:pos="196"/>
                <w:tab w:val="left" w:pos="734"/>
              </w:tabs>
              <w:ind w:left="0" w:firstLine="0"/>
              <w:jc w:val="both"/>
            </w:pPr>
            <w:r w:rsidRPr="00AD2316">
              <w:t>Koordinačių sistemos. Masteliai. Objektų žymėjimas žemėlapyje</w:t>
            </w:r>
          </w:p>
          <w:p w14:paraId="03C5EC30" w14:textId="77777777" w:rsidR="00B062E1" w:rsidRPr="00AD2316" w:rsidRDefault="00B062E1" w:rsidP="00FA188E">
            <w:pPr>
              <w:numPr>
                <w:ilvl w:val="0"/>
                <w:numId w:val="12"/>
              </w:numPr>
              <w:tabs>
                <w:tab w:val="left" w:pos="196"/>
                <w:tab w:val="left" w:pos="734"/>
              </w:tabs>
              <w:ind w:left="0" w:firstLine="0"/>
              <w:jc w:val="both"/>
            </w:pPr>
            <w:r w:rsidRPr="00AD2316">
              <w:lastRenderedPageBreak/>
              <w:t>Matavimai žemėlapyje. Orientyrų koordinačių nustatymas žemėlapyje. Orientyrų suradimas žemėlapyje pagal pateiktas koordinates</w:t>
            </w:r>
          </w:p>
          <w:p w14:paraId="5B0293B9" w14:textId="77777777" w:rsidR="00B062E1" w:rsidRPr="00AD2316" w:rsidRDefault="00B062E1" w:rsidP="00FA188E">
            <w:pPr>
              <w:numPr>
                <w:ilvl w:val="0"/>
                <w:numId w:val="12"/>
              </w:numPr>
              <w:tabs>
                <w:tab w:val="left" w:pos="196"/>
                <w:tab w:val="left" w:pos="734"/>
              </w:tabs>
              <w:ind w:left="0" w:firstLine="0"/>
              <w:jc w:val="both"/>
            </w:pPr>
            <w:r w:rsidRPr="00AD2316">
              <w:t xml:space="preserve">Atstumų ir </w:t>
            </w:r>
            <w:proofErr w:type="spellStart"/>
            <w:r w:rsidRPr="00AD2316">
              <w:t>direkcinių</w:t>
            </w:r>
            <w:proofErr w:type="spellEnd"/>
            <w:r w:rsidRPr="00AD2316">
              <w:t xml:space="preserve"> kampų matavimas žemėlapyje</w:t>
            </w:r>
          </w:p>
          <w:p w14:paraId="0CEA1972" w14:textId="77777777" w:rsidR="00B062E1" w:rsidRPr="00AD2316" w:rsidRDefault="00B062E1" w:rsidP="005D10C7">
            <w:pPr>
              <w:snapToGrid w:val="0"/>
              <w:ind w:left="282" w:hanging="282"/>
              <w:rPr>
                <w:b/>
              </w:rPr>
            </w:pPr>
            <w:r w:rsidRPr="00AD2316">
              <w:rPr>
                <w:b/>
              </w:rPr>
              <w:t xml:space="preserve">Tema. </w:t>
            </w:r>
            <w:r w:rsidRPr="00AD2316">
              <w:rPr>
                <w:b/>
                <w:i/>
              </w:rPr>
              <w:t>Navigaciniai prietaisai</w:t>
            </w:r>
            <w:r w:rsidRPr="00AD2316">
              <w:rPr>
                <w:b/>
              </w:rPr>
              <w:t xml:space="preserve">. </w:t>
            </w:r>
            <w:r w:rsidRPr="00AD2316">
              <w:rPr>
                <w:b/>
                <w:i/>
              </w:rPr>
              <w:t>Orientavimasis vietovėje su navigaciniais prietaisais</w:t>
            </w:r>
          </w:p>
          <w:p w14:paraId="0BDED9D9" w14:textId="77777777" w:rsidR="00B062E1" w:rsidRPr="00AD2316" w:rsidRDefault="00B062E1" w:rsidP="00FA188E">
            <w:pPr>
              <w:numPr>
                <w:ilvl w:val="0"/>
                <w:numId w:val="12"/>
              </w:numPr>
              <w:tabs>
                <w:tab w:val="left" w:pos="196"/>
                <w:tab w:val="left" w:pos="734"/>
              </w:tabs>
              <w:ind w:left="0" w:firstLine="0"/>
              <w:jc w:val="both"/>
            </w:pPr>
            <w:r w:rsidRPr="00AD2316">
              <w:t>Navigacinių prietaisų (kompaso ir GPS imtuvo) paskirtis ir panaudojimo galimybės</w:t>
            </w:r>
          </w:p>
          <w:p w14:paraId="7F580C7B" w14:textId="77777777" w:rsidR="00B062E1" w:rsidRPr="00AD2316" w:rsidRDefault="00B062E1" w:rsidP="00FA188E">
            <w:pPr>
              <w:numPr>
                <w:ilvl w:val="0"/>
                <w:numId w:val="12"/>
              </w:numPr>
              <w:tabs>
                <w:tab w:val="left" w:pos="196"/>
                <w:tab w:val="left" w:pos="734"/>
              </w:tabs>
              <w:ind w:left="0" w:firstLine="0"/>
              <w:jc w:val="both"/>
            </w:pPr>
            <w:r w:rsidRPr="00AD2316">
              <w:t>Orientavimasis vietovėje su navigaciniais prietaisais (kompasu ir GPS imtuvu)</w:t>
            </w:r>
          </w:p>
        </w:tc>
      </w:tr>
      <w:tr w:rsidR="00B062E1" w:rsidRPr="00AD2316" w14:paraId="6351FDE5" w14:textId="77777777" w:rsidTr="004379E1">
        <w:trPr>
          <w:trHeight w:val="57"/>
        </w:trPr>
        <w:tc>
          <w:tcPr>
            <w:tcW w:w="947" w:type="pct"/>
            <w:tcBorders>
              <w:top w:val="single" w:sz="4" w:space="0" w:color="auto"/>
              <w:left w:val="single" w:sz="4" w:space="0" w:color="auto"/>
              <w:bottom w:val="single" w:sz="4" w:space="0" w:color="auto"/>
              <w:right w:val="single" w:sz="4" w:space="0" w:color="auto"/>
            </w:tcBorders>
            <w:hideMark/>
          </w:tcPr>
          <w:p w14:paraId="0FB4C62F" w14:textId="77777777" w:rsidR="00B062E1" w:rsidRPr="00AD2316" w:rsidRDefault="00B062E1" w:rsidP="005D10C7">
            <w:pPr>
              <w:pStyle w:val="NoSpacing"/>
              <w:widowControl w:val="0"/>
              <w:rPr>
                <w:highlight w:val="yellow"/>
              </w:rPr>
            </w:pPr>
            <w:r w:rsidRPr="00AD2316">
              <w:lastRenderedPageBreak/>
              <w:t xml:space="preserve">Mokymosi pasiekimų vertinimo kriterijai </w:t>
            </w:r>
          </w:p>
        </w:tc>
        <w:tc>
          <w:tcPr>
            <w:tcW w:w="4053" w:type="pct"/>
            <w:gridSpan w:val="2"/>
            <w:tcBorders>
              <w:top w:val="single" w:sz="4" w:space="0" w:color="auto"/>
              <w:left w:val="single" w:sz="4" w:space="0" w:color="auto"/>
              <w:bottom w:val="single" w:sz="4" w:space="0" w:color="auto"/>
              <w:right w:val="single" w:sz="4" w:space="0" w:color="auto"/>
            </w:tcBorders>
          </w:tcPr>
          <w:p w14:paraId="2523A3DC" w14:textId="77777777" w:rsidR="00B062E1" w:rsidRPr="00AD2316" w:rsidRDefault="00B062E1" w:rsidP="00993304">
            <w:pPr>
              <w:pStyle w:val="NoSpacing"/>
              <w:widowControl w:val="0"/>
              <w:jc w:val="both"/>
            </w:pPr>
            <w:r w:rsidRPr="00AD2316">
              <w:t xml:space="preserve">Atliktos </w:t>
            </w:r>
            <w:r w:rsidR="00063B4F" w:rsidRPr="00AD2316">
              <w:t xml:space="preserve">iš laisvės atėmimo vietų ar konvojavimo metu </w:t>
            </w:r>
            <w:r w:rsidRPr="00AD2316">
              <w:t xml:space="preserve">pabėgusių asmenų paieškos užduotys gyvenamosiose ir kitose teritorijose pagal nustatytą tvarką veikiant vienam arba grupėje. Apibūdinta </w:t>
            </w:r>
            <w:r w:rsidR="00063B4F" w:rsidRPr="00AD2316">
              <w:t xml:space="preserve">iš laisvės atėmimo vietų ar konvojavimo metu </w:t>
            </w:r>
            <w:r w:rsidRPr="00AD2316">
              <w:t xml:space="preserve">pabėgusių asmenų sulaikymo taktika. Atliktos dingusių </w:t>
            </w:r>
            <w:r w:rsidR="00D42DEA" w:rsidRPr="00AD2316">
              <w:t xml:space="preserve">ir teisėsaugos ieškomų </w:t>
            </w:r>
            <w:r w:rsidRPr="00AD2316">
              <w:t xml:space="preserve">asmenų paieškos užduotys veikiant grupėje teisės aktais ar bendradarbiavimo susitarimais nustatytose ribose ir tvarka. Apibūdinta dingusių </w:t>
            </w:r>
            <w:r w:rsidR="00AA58B0" w:rsidRPr="00AD2316">
              <w:t xml:space="preserve">ir teisėsaugos ieškomų </w:t>
            </w:r>
            <w:r w:rsidRPr="00AD2316">
              <w:t xml:space="preserve">asmenų sulaikymo taktika. Pademonstruotas orientavimasis vietovėje pagal gamtos požymius, žemėlapius ir kitą įrangą (globalios paieškos sistemos prietaisus, kompasus, </w:t>
            </w:r>
            <w:proofErr w:type="spellStart"/>
            <w:r w:rsidRPr="00AD2316">
              <w:t>kreivėmačius</w:t>
            </w:r>
            <w:proofErr w:type="spellEnd"/>
            <w:r w:rsidRPr="00AD2316">
              <w:t xml:space="preserve"> ir pan.).</w:t>
            </w:r>
            <w:r w:rsidR="00144CC8" w:rsidRPr="00AD2316">
              <w:t xml:space="preserve"> Pademonstruoti praktiniai šaunamojo ginklo naudojimo įgūdžiai pagal V</w:t>
            </w:r>
            <w:r w:rsidR="006D38BF" w:rsidRPr="00AD2316">
              <w:t>iešojo saugumo tarnybos prie Vidaus reikalų ministerijos</w:t>
            </w:r>
            <w:r w:rsidR="00144CC8" w:rsidRPr="00AD2316">
              <w:t xml:space="preserve"> patvirtintą šaudymo organizavimo tvarką. Pademonstruoti gynybos nuo užpuoliko ir sulaikymo veiksmai panaudojant fizinę prievartą ar specialiąsias priemones.</w:t>
            </w:r>
          </w:p>
        </w:tc>
      </w:tr>
      <w:tr w:rsidR="00B062E1" w:rsidRPr="00AD2316" w14:paraId="19E2B83D" w14:textId="77777777" w:rsidTr="004379E1">
        <w:trPr>
          <w:trHeight w:val="57"/>
        </w:trPr>
        <w:tc>
          <w:tcPr>
            <w:tcW w:w="947" w:type="pct"/>
            <w:tcBorders>
              <w:top w:val="single" w:sz="4" w:space="0" w:color="auto"/>
              <w:left w:val="single" w:sz="4" w:space="0" w:color="auto"/>
              <w:bottom w:val="single" w:sz="4" w:space="0" w:color="auto"/>
              <w:right w:val="single" w:sz="4" w:space="0" w:color="auto"/>
            </w:tcBorders>
            <w:hideMark/>
          </w:tcPr>
          <w:p w14:paraId="5B862543" w14:textId="77777777" w:rsidR="00B062E1" w:rsidRPr="00AD2316" w:rsidRDefault="00B062E1" w:rsidP="005D10C7">
            <w:pPr>
              <w:pStyle w:val="2vidutinistinklelis1"/>
              <w:widowControl w:val="0"/>
            </w:pPr>
            <w:r w:rsidRPr="00AD2316">
              <w:t xml:space="preserve"> 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tcPr>
          <w:p w14:paraId="44506AD5" w14:textId="77777777" w:rsidR="00B062E1" w:rsidRPr="00AD2316" w:rsidRDefault="00B062E1" w:rsidP="005D10C7">
            <w:pPr>
              <w:widowControl w:val="0"/>
            </w:pPr>
            <w:r w:rsidRPr="00AD2316">
              <w:rPr>
                <w:i/>
              </w:rPr>
              <w:t>Mokymo(</w:t>
            </w:r>
            <w:proofErr w:type="spellStart"/>
            <w:r w:rsidRPr="00AD2316">
              <w:rPr>
                <w:i/>
              </w:rPr>
              <w:t>si</w:t>
            </w:r>
            <w:proofErr w:type="spellEnd"/>
            <w:r w:rsidRPr="00AD2316">
              <w:rPr>
                <w:i/>
              </w:rPr>
              <w:t>) medžiaga:</w:t>
            </w:r>
          </w:p>
          <w:p w14:paraId="5C1F5202" w14:textId="77777777" w:rsidR="00B062E1" w:rsidRPr="00AD2316" w:rsidRDefault="00B062E1" w:rsidP="00993304">
            <w:pPr>
              <w:numPr>
                <w:ilvl w:val="0"/>
                <w:numId w:val="13"/>
              </w:numPr>
              <w:tabs>
                <w:tab w:val="clear" w:pos="360"/>
              </w:tabs>
              <w:suppressAutoHyphens/>
              <w:autoSpaceDN w:val="0"/>
              <w:ind w:left="30" w:firstLine="0"/>
              <w:textAlignment w:val="baseline"/>
            </w:pPr>
            <w:r w:rsidRPr="00AD2316">
              <w:t>Paskaitų konspektai</w:t>
            </w:r>
          </w:p>
          <w:p w14:paraId="3899EE65" w14:textId="77777777" w:rsidR="00B062E1" w:rsidRPr="00AD2316" w:rsidRDefault="00D621B5" w:rsidP="00993304">
            <w:pPr>
              <w:numPr>
                <w:ilvl w:val="0"/>
                <w:numId w:val="13"/>
              </w:numPr>
              <w:tabs>
                <w:tab w:val="clear" w:pos="360"/>
              </w:tabs>
              <w:suppressAutoHyphens/>
              <w:autoSpaceDN w:val="0"/>
              <w:ind w:left="30" w:firstLine="0"/>
              <w:textAlignment w:val="baseline"/>
            </w:pPr>
            <w:r w:rsidRPr="00AD2316">
              <w:t>Viešojo saugumo tarnybos</w:t>
            </w:r>
            <w:r w:rsidR="00B062E1" w:rsidRPr="00AD2316">
              <w:t xml:space="preserve"> taktikos vadovas</w:t>
            </w:r>
          </w:p>
          <w:p w14:paraId="045B601A" w14:textId="1C0040FF" w:rsidR="00940F9F" w:rsidRPr="00AD2316" w:rsidRDefault="00A04091" w:rsidP="00993304">
            <w:pPr>
              <w:numPr>
                <w:ilvl w:val="0"/>
                <w:numId w:val="13"/>
              </w:numPr>
              <w:tabs>
                <w:tab w:val="clear" w:pos="360"/>
              </w:tabs>
              <w:suppressAutoHyphens/>
              <w:autoSpaceDN w:val="0"/>
              <w:ind w:left="30" w:firstLine="0"/>
              <w:textAlignment w:val="baseline"/>
            </w:pPr>
            <w:r w:rsidRPr="00AD2316">
              <w:t xml:space="preserve">Lietuvos Respublikos </w:t>
            </w:r>
            <w:r w:rsidR="00A5102C">
              <w:t>V</w:t>
            </w:r>
            <w:r w:rsidR="00940F9F" w:rsidRPr="00AD2316">
              <w:t xml:space="preserve">yriausybės nutarimas „Dėl </w:t>
            </w:r>
            <w:r w:rsidR="00A5102C">
              <w:t>S</w:t>
            </w:r>
            <w:r w:rsidR="00940F9F" w:rsidRPr="00AD2316">
              <w:t xml:space="preserve">pecialiųjų priemonių specifikacijos ir </w:t>
            </w:r>
            <w:r w:rsidR="00A5102C">
              <w:t>S</w:t>
            </w:r>
            <w:r w:rsidR="00940F9F" w:rsidRPr="00AD2316">
              <w:t>pecialiųjų priemonių panaudojimo tvarkos aprašo patvirtinimo“</w:t>
            </w:r>
          </w:p>
          <w:p w14:paraId="40827CE4" w14:textId="1CF4A2EB" w:rsidR="00940F9F" w:rsidRPr="00AD2316" w:rsidRDefault="00A04091" w:rsidP="00993304">
            <w:pPr>
              <w:numPr>
                <w:ilvl w:val="0"/>
                <w:numId w:val="13"/>
              </w:numPr>
              <w:tabs>
                <w:tab w:val="clear" w:pos="360"/>
              </w:tabs>
              <w:suppressAutoHyphens/>
              <w:autoSpaceDN w:val="0"/>
              <w:ind w:left="30" w:firstLine="0"/>
              <w:textAlignment w:val="baseline"/>
            </w:pPr>
            <w:r w:rsidRPr="00AD2316">
              <w:t xml:space="preserve">Lietuvos Respublikos </w:t>
            </w:r>
            <w:r w:rsidR="00A5102C">
              <w:t>V</w:t>
            </w:r>
            <w:r w:rsidR="00940F9F" w:rsidRPr="00AD2316">
              <w:t xml:space="preserve">yriausybės nutarimas „Dėl </w:t>
            </w:r>
            <w:r w:rsidR="00A5102C">
              <w:t>P</w:t>
            </w:r>
            <w:r w:rsidR="00940F9F" w:rsidRPr="00AD2316">
              <w:t>areigūnų parengimo veikti situacijomis, susijusiomis su psichinės, fizinės prievartos, šaunamojo ginklo ar sprogmenų naudojimu, ir jų sugebėjimo veikti tokiomis situacijomis tikrinimo tvarkos aprašo patvirtinimo“</w:t>
            </w:r>
          </w:p>
          <w:p w14:paraId="68FE208D" w14:textId="77777777" w:rsidR="00B062E1" w:rsidRPr="00AD2316" w:rsidRDefault="00B062E1" w:rsidP="00993304">
            <w:pPr>
              <w:numPr>
                <w:ilvl w:val="0"/>
                <w:numId w:val="13"/>
              </w:numPr>
              <w:tabs>
                <w:tab w:val="clear" w:pos="360"/>
              </w:tabs>
              <w:suppressAutoHyphens/>
              <w:autoSpaceDN w:val="0"/>
              <w:ind w:left="30" w:firstLine="0"/>
              <w:textAlignment w:val="baseline"/>
            </w:pPr>
            <w:r w:rsidRPr="00AD2316">
              <w:t>Ginklų eksploatacijos instrukcijos</w:t>
            </w:r>
          </w:p>
          <w:p w14:paraId="7833A65F" w14:textId="77777777" w:rsidR="00B062E1" w:rsidRPr="00AD2316" w:rsidRDefault="00B062E1" w:rsidP="00993304">
            <w:pPr>
              <w:numPr>
                <w:ilvl w:val="0"/>
                <w:numId w:val="13"/>
              </w:numPr>
              <w:tabs>
                <w:tab w:val="clear" w:pos="360"/>
              </w:tabs>
              <w:suppressAutoHyphens/>
              <w:autoSpaceDN w:val="0"/>
              <w:ind w:left="30" w:firstLine="0"/>
              <w:textAlignment w:val="baseline"/>
            </w:pPr>
            <w:r w:rsidRPr="00AD2316">
              <w:t>Vadovėliai</w:t>
            </w:r>
            <w:r w:rsidRPr="00AD2316">
              <w:rPr>
                <w:rFonts w:eastAsia="SimSun"/>
                <w:lang w:eastAsia="en-US" w:bidi="hi-IN"/>
              </w:rPr>
              <w:t xml:space="preserve"> ir kita mokomoji medžiaga</w:t>
            </w:r>
          </w:p>
          <w:p w14:paraId="708292F4" w14:textId="77777777" w:rsidR="00B062E1" w:rsidRPr="00AD2316" w:rsidRDefault="00B062E1" w:rsidP="005D10C7">
            <w:pPr>
              <w:pStyle w:val="NoSpacing"/>
            </w:pPr>
            <w:r w:rsidRPr="00AD2316">
              <w:rPr>
                <w:rFonts w:eastAsia="Calibri"/>
                <w:i/>
              </w:rPr>
              <w:t>Mokymo(</w:t>
            </w:r>
            <w:proofErr w:type="spellStart"/>
            <w:r w:rsidRPr="00AD2316">
              <w:rPr>
                <w:rFonts w:eastAsia="Calibri"/>
                <w:i/>
              </w:rPr>
              <w:t>si</w:t>
            </w:r>
            <w:proofErr w:type="spellEnd"/>
            <w:r w:rsidRPr="00AD2316">
              <w:rPr>
                <w:rFonts w:eastAsia="Calibri"/>
                <w:i/>
              </w:rPr>
              <w:t>) priemonės:</w:t>
            </w:r>
          </w:p>
          <w:p w14:paraId="5C4C9200" w14:textId="77777777" w:rsidR="00377163" w:rsidRPr="00AD2316" w:rsidRDefault="00377163" w:rsidP="00993304">
            <w:pPr>
              <w:numPr>
                <w:ilvl w:val="0"/>
                <w:numId w:val="13"/>
              </w:numPr>
              <w:tabs>
                <w:tab w:val="clear" w:pos="360"/>
              </w:tabs>
              <w:suppressAutoHyphens/>
              <w:autoSpaceDN w:val="0"/>
              <w:ind w:left="30" w:firstLine="0"/>
              <w:textAlignment w:val="baseline"/>
            </w:pPr>
            <w:r w:rsidRPr="00AD2316">
              <w:t>Šaunamieji ginklai, naudojami vykdant tarnybą ir mokomieji treniruočių ginklai (UTM arba FX tipo)</w:t>
            </w:r>
          </w:p>
          <w:p w14:paraId="0089F17B" w14:textId="77777777" w:rsidR="00377163" w:rsidRPr="00AD2316" w:rsidRDefault="00377163" w:rsidP="00993304">
            <w:pPr>
              <w:numPr>
                <w:ilvl w:val="0"/>
                <w:numId w:val="13"/>
              </w:numPr>
              <w:tabs>
                <w:tab w:val="clear" w:pos="360"/>
              </w:tabs>
              <w:suppressAutoHyphens/>
              <w:autoSpaceDN w:val="0"/>
              <w:ind w:left="30" w:firstLine="0"/>
              <w:textAlignment w:val="baseline"/>
            </w:pPr>
            <w:r w:rsidRPr="00AD2316">
              <w:t>Šaunamųjų ginklų ir peilių maketai</w:t>
            </w:r>
          </w:p>
          <w:p w14:paraId="4701A93D" w14:textId="77777777" w:rsidR="00377163" w:rsidRPr="00AD2316" w:rsidRDefault="00377163" w:rsidP="00993304">
            <w:pPr>
              <w:numPr>
                <w:ilvl w:val="0"/>
                <w:numId w:val="13"/>
              </w:numPr>
              <w:tabs>
                <w:tab w:val="clear" w:pos="360"/>
              </w:tabs>
              <w:suppressAutoHyphens/>
              <w:autoSpaceDN w:val="0"/>
              <w:ind w:left="30" w:firstLine="0"/>
              <w:textAlignment w:val="baseline"/>
            </w:pPr>
            <w:r w:rsidRPr="00AD2316">
              <w:t>Šoviniai (koviniai, mokomieji, garsiniai-imitaciniai ir kt.)</w:t>
            </w:r>
          </w:p>
          <w:p w14:paraId="25C673C9" w14:textId="77777777" w:rsidR="00377163" w:rsidRPr="00AD2316" w:rsidRDefault="00377163" w:rsidP="00993304">
            <w:pPr>
              <w:numPr>
                <w:ilvl w:val="0"/>
                <w:numId w:val="13"/>
              </w:numPr>
              <w:tabs>
                <w:tab w:val="clear" w:pos="360"/>
              </w:tabs>
              <w:suppressAutoHyphens/>
              <w:autoSpaceDN w:val="0"/>
              <w:ind w:left="30" w:firstLine="0"/>
              <w:textAlignment w:val="baseline"/>
            </w:pPr>
            <w:r w:rsidRPr="00AD2316">
              <w:t>Dūminiai, dujiniai ir garsiniai sprogstamieji užtaisai</w:t>
            </w:r>
          </w:p>
          <w:p w14:paraId="4954B72B" w14:textId="77777777" w:rsidR="00377163" w:rsidRPr="00AD2316" w:rsidRDefault="00377163" w:rsidP="00993304">
            <w:pPr>
              <w:numPr>
                <w:ilvl w:val="0"/>
                <w:numId w:val="13"/>
              </w:numPr>
              <w:tabs>
                <w:tab w:val="clear" w:pos="360"/>
              </w:tabs>
              <w:suppressAutoHyphens/>
              <w:autoSpaceDN w:val="0"/>
              <w:ind w:left="30" w:firstLine="0"/>
              <w:textAlignment w:val="baseline"/>
            </w:pPr>
            <w:r w:rsidRPr="00AD2316">
              <w:t>Taikiniai</w:t>
            </w:r>
          </w:p>
          <w:p w14:paraId="5203BB98" w14:textId="77777777" w:rsidR="00377163" w:rsidRPr="00AD2316" w:rsidRDefault="00377163" w:rsidP="00993304">
            <w:pPr>
              <w:numPr>
                <w:ilvl w:val="0"/>
                <w:numId w:val="13"/>
              </w:numPr>
              <w:tabs>
                <w:tab w:val="clear" w:pos="360"/>
              </w:tabs>
              <w:suppressAutoHyphens/>
              <w:autoSpaceDN w:val="0"/>
              <w:ind w:left="30" w:firstLine="0"/>
              <w:textAlignment w:val="baseline"/>
            </w:pPr>
            <w:proofErr w:type="spellStart"/>
            <w:r w:rsidRPr="00AD2316">
              <w:t>Antiriaušiniai</w:t>
            </w:r>
            <w:proofErr w:type="spellEnd"/>
            <w:r w:rsidRPr="00AD2316">
              <w:t xml:space="preserve"> apsaugos komplektai su tarnybiniais diržais</w:t>
            </w:r>
          </w:p>
          <w:p w14:paraId="7440A14A" w14:textId="77777777" w:rsidR="00377163" w:rsidRPr="00AD2316" w:rsidRDefault="00377163" w:rsidP="00993304">
            <w:pPr>
              <w:numPr>
                <w:ilvl w:val="0"/>
                <w:numId w:val="13"/>
              </w:numPr>
              <w:tabs>
                <w:tab w:val="clear" w:pos="360"/>
              </w:tabs>
              <w:suppressAutoHyphens/>
              <w:autoSpaceDN w:val="0"/>
              <w:ind w:left="30" w:firstLine="0"/>
              <w:textAlignment w:val="baseline"/>
            </w:pPr>
            <w:r w:rsidRPr="00AD2316">
              <w:t>Neperšaunamos liemenės</w:t>
            </w:r>
          </w:p>
          <w:p w14:paraId="6E788360" w14:textId="77777777" w:rsidR="00377163" w:rsidRPr="00AD2316" w:rsidRDefault="00377163" w:rsidP="00993304">
            <w:pPr>
              <w:numPr>
                <w:ilvl w:val="0"/>
                <w:numId w:val="13"/>
              </w:numPr>
              <w:tabs>
                <w:tab w:val="clear" w:pos="360"/>
              </w:tabs>
              <w:suppressAutoHyphens/>
              <w:autoSpaceDN w:val="0"/>
              <w:ind w:left="30" w:firstLine="0"/>
              <w:textAlignment w:val="baseline"/>
            </w:pPr>
            <w:r w:rsidRPr="00AD2316">
              <w:t>Tarnybinis transportas</w:t>
            </w:r>
          </w:p>
          <w:p w14:paraId="2054DE82" w14:textId="77777777" w:rsidR="00377163" w:rsidRPr="00AD2316" w:rsidRDefault="00377163" w:rsidP="00993304">
            <w:pPr>
              <w:numPr>
                <w:ilvl w:val="0"/>
                <w:numId w:val="13"/>
              </w:numPr>
              <w:tabs>
                <w:tab w:val="clear" w:pos="360"/>
              </w:tabs>
              <w:suppressAutoHyphens/>
              <w:autoSpaceDN w:val="0"/>
              <w:ind w:left="30" w:firstLine="0"/>
              <w:textAlignment w:val="baseline"/>
            </w:pPr>
            <w:r w:rsidRPr="00AD2316">
              <w:t>Radijo stotys</w:t>
            </w:r>
          </w:p>
          <w:p w14:paraId="72E8D29A" w14:textId="77777777" w:rsidR="00377163" w:rsidRPr="00AD2316" w:rsidRDefault="00377163" w:rsidP="00993304">
            <w:pPr>
              <w:numPr>
                <w:ilvl w:val="0"/>
                <w:numId w:val="13"/>
              </w:numPr>
              <w:tabs>
                <w:tab w:val="clear" w:pos="360"/>
              </w:tabs>
              <w:suppressAutoHyphens/>
              <w:autoSpaceDN w:val="0"/>
              <w:ind w:left="30" w:firstLine="0"/>
              <w:textAlignment w:val="baseline"/>
            </w:pPr>
            <w:r w:rsidRPr="00AD2316">
              <w:lastRenderedPageBreak/>
              <w:t>Rankiniai žibintuvėliai</w:t>
            </w:r>
          </w:p>
          <w:p w14:paraId="68E452AE" w14:textId="77777777" w:rsidR="00B062E1" w:rsidRPr="00AD2316" w:rsidRDefault="00377163" w:rsidP="00993304">
            <w:pPr>
              <w:numPr>
                <w:ilvl w:val="0"/>
                <w:numId w:val="13"/>
              </w:numPr>
              <w:tabs>
                <w:tab w:val="clear" w:pos="360"/>
              </w:tabs>
              <w:suppressAutoHyphens/>
              <w:autoSpaceDN w:val="0"/>
              <w:ind w:left="30" w:firstLine="0"/>
              <w:textAlignment w:val="baseline"/>
            </w:pPr>
            <w:r w:rsidRPr="00AD2316">
              <w:t>Vienkartinės pirštinės, skirtos asmenų ir daiktų patikrinimui</w:t>
            </w:r>
          </w:p>
          <w:p w14:paraId="1A44DD6A" w14:textId="77777777" w:rsidR="00B062E1" w:rsidRPr="00AD2316" w:rsidRDefault="00B062E1" w:rsidP="00993304">
            <w:pPr>
              <w:numPr>
                <w:ilvl w:val="0"/>
                <w:numId w:val="13"/>
              </w:numPr>
              <w:tabs>
                <w:tab w:val="clear" w:pos="360"/>
              </w:tabs>
              <w:suppressAutoHyphens/>
              <w:autoSpaceDN w:val="0"/>
              <w:ind w:left="30" w:firstLine="0"/>
              <w:textAlignment w:val="baseline"/>
            </w:pPr>
            <w:r w:rsidRPr="00AD2316">
              <w:t>Kompasai</w:t>
            </w:r>
            <w:r w:rsidR="00377163" w:rsidRPr="00AD2316">
              <w:t xml:space="preserve"> ir kiti navigaciniai prietaisai</w:t>
            </w:r>
          </w:p>
          <w:p w14:paraId="5EEEFD2E" w14:textId="77777777" w:rsidR="00B062E1" w:rsidRPr="00AD2316" w:rsidRDefault="00B062E1" w:rsidP="00993304">
            <w:pPr>
              <w:numPr>
                <w:ilvl w:val="0"/>
                <w:numId w:val="13"/>
              </w:numPr>
              <w:tabs>
                <w:tab w:val="clear" w:pos="360"/>
              </w:tabs>
              <w:suppressAutoHyphens/>
              <w:autoSpaceDN w:val="0"/>
              <w:ind w:left="30" w:firstLine="0"/>
              <w:textAlignment w:val="baseline"/>
            </w:pPr>
            <w:r w:rsidRPr="00AD2316">
              <w:t>Žiūronai</w:t>
            </w:r>
          </w:p>
          <w:p w14:paraId="1173A71B" w14:textId="77777777" w:rsidR="00B062E1" w:rsidRPr="00AD2316" w:rsidRDefault="00B062E1" w:rsidP="00993304">
            <w:pPr>
              <w:numPr>
                <w:ilvl w:val="0"/>
                <w:numId w:val="13"/>
              </w:numPr>
              <w:tabs>
                <w:tab w:val="clear" w:pos="360"/>
              </w:tabs>
              <w:suppressAutoHyphens/>
              <w:autoSpaceDN w:val="0"/>
              <w:ind w:left="30" w:firstLine="0"/>
              <w:textAlignment w:val="baseline"/>
            </w:pPr>
            <w:r w:rsidRPr="00AD2316">
              <w:t>Žemėlapiai</w:t>
            </w:r>
          </w:p>
          <w:p w14:paraId="1CDE5EAC" w14:textId="77777777" w:rsidR="00B062E1" w:rsidRPr="00AD2316" w:rsidRDefault="00B062E1" w:rsidP="00993304">
            <w:pPr>
              <w:numPr>
                <w:ilvl w:val="0"/>
                <w:numId w:val="13"/>
              </w:numPr>
              <w:tabs>
                <w:tab w:val="clear" w:pos="360"/>
              </w:tabs>
              <w:suppressAutoHyphens/>
              <w:autoSpaceDN w:val="0"/>
              <w:ind w:left="30" w:firstLine="0"/>
              <w:textAlignment w:val="baseline"/>
            </w:pPr>
            <w:r w:rsidRPr="00AD2316">
              <w:t>Kariški pėstininko</w:t>
            </w:r>
            <w:r w:rsidRPr="00AD2316">
              <w:rPr>
                <w:rFonts w:eastAsia="SimSun"/>
                <w:lang w:eastAsia="en-US" w:bidi="hi-IN"/>
              </w:rPr>
              <w:t xml:space="preserve"> kastuvėliai</w:t>
            </w:r>
          </w:p>
        </w:tc>
      </w:tr>
      <w:tr w:rsidR="00B062E1" w:rsidRPr="00AD2316" w14:paraId="12436183" w14:textId="77777777" w:rsidTr="004379E1">
        <w:trPr>
          <w:trHeight w:val="57"/>
        </w:trPr>
        <w:tc>
          <w:tcPr>
            <w:tcW w:w="947" w:type="pct"/>
            <w:tcBorders>
              <w:top w:val="single" w:sz="4" w:space="0" w:color="auto"/>
              <w:left w:val="single" w:sz="4" w:space="0" w:color="auto"/>
              <w:bottom w:val="single" w:sz="4" w:space="0" w:color="auto"/>
              <w:right w:val="single" w:sz="4" w:space="0" w:color="auto"/>
            </w:tcBorders>
            <w:hideMark/>
          </w:tcPr>
          <w:p w14:paraId="29C2C824" w14:textId="77777777" w:rsidR="00B062E1" w:rsidRPr="00AD2316" w:rsidRDefault="00B062E1" w:rsidP="005D10C7">
            <w:pPr>
              <w:pStyle w:val="2vidutinistinklelis1"/>
              <w:widowControl w:val="0"/>
            </w:pPr>
            <w:r w:rsidRPr="00AD2316">
              <w:lastRenderedPageBreak/>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hideMark/>
          </w:tcPr>
          <w:p w14:paraId="3084C799" w14:textId="77777777" w:rsidR="008C7194" w:rsidRPr="00AD2316" w:rsidRDefault="008C7194" w:rsidP="00AC4953">
            <w:pPr>
              <w:widowControl w:val="0"/>
              <w:jc w:val="both"/>
            </w:pPr>
            <w:r w:rsidRPr="00AD2316">
              <w:t>Klasė ar kita mokymui(</w:t>
            </w:r>
            <w:proofErr w:type="spellStart"/>
            <w:r w:rsidRPr="00AD2316">
              <w:t>si</w:t>
            </w:r>
            <w:proofErr w:type="spellEnd"/>
            <w:r w:rsidRPr="00AD2316">
              <w:t>) pritaikyta patalpa su techninėmis priemonėmis (kompiuteriu, daugialype terpe) mokymo(</w:t>
            </w:r>
            <w:proofErr w:type="spellStart"/>
            <w:r w:rsidRPr="00AD2316">
              <w:t>si</w:t>
            </w:r>
            <w:proofErr w:type="spellEnd"/>
            <w:r w:rsidRPr="00AD2316">
              <w:t>) medžiagai pateikti.</w:t>
            </w:r>
          </w:p>
          <w:p w14:paraId="3AFBCF56" w14:textId="77777777" w:rsidR="00E14AF1" w:rsidRDefault="008C7194" w:rsidP="00AC4953">
            <w:pPr>
              <w:widowControl w:val="0"/>
              <w:jc w:val="both"/>
            </w:pPr>
            <w:r w:rsidRPr="00AD2316">
              <w:t>Sporto salė su imtynių kilimu (tatamiu).</w:t>
            </w:r>
          </w:p>
          <w:p w14:paraId="5E057416" w14:textId="49B4DFD5" w:rsidR="00B062E1" w:rsidRPr="00AD2316" w:rsidRDefault="008C7194" w:rsidP="00AC4953">
            <w:pPr>
              <w:widowControl w:val="0"/>
              <w:jc w:val="both"/>
            </w:pPr>
            <w:r w:rsidRPr="00AD2316">
              <w:t>Specializuot</w:t>
            </w:r>
            <w:r w:rsidR="005A5919" w:rsidRPr="00AD2316">
              <w:t>os praktinių užsiėmimų vietos (š</w:t>
            </w:r>
            <w:r w:rsidRPr="00AD2316">
              <w:t>audykla, automobilių stovėjimo aikštelė, į</w:t>
            </w:r>
            <w:r w:rsidRPr="00AD2316">
              <w:rPr>
                <w:rFonts w:eastAsia="SimSun"/>
                <w:lang w:eastAsia="en-US" w:bidi="hi-IN"/>
              </w:rPr>
              <w:t>vairios patalpos, esančios mokymo įstaigoje ir pan.</w:t>
            </w:r>
            <w:r w:rsidRPr="00AD2316">
              <w:t>).</w:t>
            </w:r>
          </w:p>
        </w:tc>
      </w:tr>
      <w:tr w:rsidR="00B062E1" w:rsidRPr="00AD2316" w14:paraId="51E051A1" w14:textId="77777777" w:rsidTr="004379E1">
        <w:trPr>
          <w:trHeight w:val="57"/>
        </w:trPr>
        <w:tc>
          <w:tcPr>
            <w:tcW w:w="947" w:type="pct"/>
            <w:tcBorders>
              <w:top w:val="single" w:sz="4" w:space="0" w:color="auto"/>
              <w:left w:val="single" w:sz="4" w:space="0" w:color="auto"/>
              <w:bottom w:val="single" w:sz="4" w:space="0" w:color="auto"/>
              <w:right w:val="single" w:sz="4" w:space="0" w:color="auto"/>
            </w:tcBorders>
            <w:hideMark/>
          </w:tcPr>
          <w:p w14:paraId="3E00992F" w14:textId="77777777" w:rsidR="00B062E1" w:rsidRPr="00AD2316" w:rsidRDefault="00B062E1" w:rsidP="005D10C7">
            <w:pPr>
              <w:pStyle w:val="2vidutinistinklelis1"/>
              <w:widowControl w:val="0"/>
            </w:pPr>
            <w:r w:rsidRPr="00AD2316">
              <w:t>Reikalavimai mokytojų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hideMark/>
          </w:tcPr>
          <w:p w14:paraId="38017B90" w14:textId="77777777" w:rsidR="00B062E1" w:rsidRPr="00AD2316" w:rsidRDefault="00B062E1" w:rsidP="00AC4953">
            <w:pPr>
              <w:widowControl w:val="0"/>
              <w:jc w:val="both"/>
              <w:rPr>
                <w:rFonts w:eastAsia="Calibri"/>
                <w:lang w:eastAsia="en-US"/>
              </w:rPr>
            </w:pPr>
            <w:r w:rsidRPr="00AD2316">
              <w:rPr>
                <w:rFonts w:eastAsia="Calibri"/>
                <w:lang w:eastAsia="en-US"/>
              </w:rPr>
              <w:t>Modulį gali vesti mokytojas, turintis:</w:t>
            </w:r>
          </w:p>
          <w:p w14:paraId="2BEE14D6" w14:textId="77777777" w:rsidR="00B062E1" w:rsidRPr="00AD2316" w:rsidRDefault="00B062E1" w:rsidP="00AC4953">
            <w:pPr>
              <w:widowControl w:val="0"/>
              <w:jc w:val="both"/>
              <w:rPr>
                <w:rFonts w:eastAsia="Calibri"/>
                <w:lang w:eastAsia="en-US"/>
              </w:rPr>
            </w:pPr>
            <w:r w:rsidRPr="00AD2316">
              <w:rPr>
                <w:rFonts w:eastAsia="Calibri"/>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7A22131" w14:textId="537CEBE6" w:rsidR="00B062E1" w:rsidRPr="00AD2316" w:rsidRDefault="00B062E1" w:rsidP="00C91A34">
            <w:pPr>
              <w:pStyle w:val="2vidutinistinklelis1"/>
              <w:widowControl w:val="0"/>
              <w:jc w:val="both"/>
              <w:rPr>
                <w:i/>
                <w:iCs/>
              </w:rPr>
            </w:pPr>
            <w:r w:rsidRPr="00AD2316">
              <w:t xml:space="preserve">2) </w:t>
            </w:r>
            <w:r w:rsidR="000026A1" w:rsidRPr="00AD2316">
              <w:t>ne mažesnę kaip 3 metų profesinę patirtį modulio kompetencijas atitinkančioje veiklos srityje.</w:t>
            </w:r>
            <w:r w:rsidRPr="00AD2316">
              <w:t xml:space="preserve"> </w:t>
            </w:r>
          </w:p>
        </w:tc>
      </w:tr>
    </w:tbl>
    <w:p w14:paraId="25A87EDB" w14:textId="77777777" w:rsidR="00DD38CB" w:rsidRPr="00AD2316" w:rsidRDefault="00DD38CB" w:rsidP="005D10C7">
      <w:pPr>
        <w:pStyle w:val="Default"/>
        <w:widowControl w:val="0"/>
        <w:rPr>
          <w:color w:val="auto"/>
        </w:rPr>
      </w:pPr>
    </w:p>
    <w:p w14:paraId="49073FE9" w14:textId="5AA06C29" w:rsidR="007018FB" w:rsidRPr="00AD2316" w:rsidRDefault="00AD2316" w:rsidP="005D10C7">
      <w:pPr>
        <w:widowControl w:val="0"/>
        <w:jc w:val="center"/>
        <w:rPr>
          <w:b/>
        </w:rPr>
      </w:pPr>
      <w:r>
        <w:br w:type="page"/>
      </w:r>
      <w:r w:rsidR="004F35E4" w:rsidRPr="00AD2316">
        <w:rPr>
          <w:b/>
        </w:rPr>
        <w:lastRenderedPageBreak/>
        <w:t>6</w:t>
      </w:r>
      <w:r w:rsidR="007018FB" w:rsidRPr="00AD2316">
        <w:rPr>
          <w:b/>
        </w:rPr>
        <w:t>.4. BAIGIAMASIS MODULIS</w:t>
      </w:r>
    </w:p>
    <w:p w14:paraId="362BA024" w14:textId="77777777" w:rsidR="007018FB" w:rsidRPr="00AD2316" w:rsidRDefault="007018FB" w:rsidP="005D10C7">
      <w:pPr>
        <w:widowControl w:val="0"/>
      </w:pPr>
    </w:p>
    <w:p w14:paraId="42AB5E65" w14:textId="77777777" w:rsidR="00FE6AFC" w:rsidRPr="00AD2316" w:rsidRDefault="00FE6AFC" w:rsidP="005D10C7">
      <w:pPr>
        <w:widowControl w:val="0"/>
        <w:rPr>
          <w:b/>
        </w:rPr>
      </w:pPr>
      <w:r w:rsidRPr="00AD2316">
        <w:rPr>
          <w:b/>
        </w:rPr>
        <w:t xml:space="preserve">Modulio pavadinimas – „Įvadas į darbo rinką“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12723"/>
      </w:tblGrid>
      <w:tr w:rsidR="00FE6AFC" w:rsidRPr="00AD2316" w14:paraId="2E487CC6" w14:textId="77777777" w:rsidTr="008E242D">
        <w:trPr>
          <w:trHeight w:val="57"/>
        </w:trPr>
        <w:tc>
          <w:tcPr>
            <w:tcW w:w="947" w:type="pct"/>
          </w:tcPr>
          <w:p w14:paraId="43510FF3" w14:textId="77777777" w:rsidR="00FE6AFC" w:rsidRPr="00AD2316" w:rsidRDefault="00FE6AFC" w:rsidP="006617F6">
            <w:pPr>
              <w:pStyle w:val="2vidutinistinklelis1"/>
              <w:widowControl w:val="0"/>
            </w:pPr>
            <w:r w:rsidRPr="00AD2316">
              <w:t>Valstybinis kodas</w:t>
            </w:r>
          </w:p>
        </w:tc>
        <w:tc>
          <w:tcPr>
            <w:tcW w:w="4053" w:type="pct"/>
          </w:tcPr>
          <w:p w14:paraId="17DDAD27" w14:textId="55D64903" w:rsidR="00FE6AFC" w:rsidRPr="00AD2316" w:rsidRDefault="006617F6" w:rsidP="006617F6">
            <w:pPr>
              <w:pStyle w:val="2vidutinistinklelis1"/>
              <w:widowControl w:val="0"/>
            </w:pPr>
            <w:r w:rsidRPr="00B51134">
              <w:t>4000004</w:t>
            </w:r>
          </w:p>
        </w:tc>
      </w:tr>
      <w:tr w:rsidR="00FE6AFC" w:rsidRPr="00AD2316" w14:paraId="2233FC1E" w14:textId="77777777" w:rsidTr="008E242D">
        <w:trPr>
          <w:trHeight w:val="57"/>
        </w:trPr>
        <w:tc>
          <w:tcPr>
            <w:tcW w:w="947" w:type="pct"/>
          </w:tcPr>
          <w:p w14:paraId="2DE775F9" w14:textId="77777777" w:rsidR="00FE6AFC" w:rsidRPr="00AD2316" w:rsidRDefault="00FE6AFC" w:rsidP="006617F6">
            <w:pPr>
              <w:pStyle w:val="2vidutinistinklelis1"/>
              <w:widowControl w:val="0"/>
            </w:pPr>
            <w:r w:rsidRPr="00AD2316">
              <w:t>Modulio LTKS lygis</w:t>
            </w:r>
          </w:p>
        </w:tc>
        <w:tc>
          <w:tcPr>
            <w:tcW w:w="4053" w:type="pct"/>
          </w:tcPr>
          <w:p w14:paraId="23A59438" w14:textId="77777777" w:rsidR="00FE6AFC" w:rsidRPr="00AD2316" w:rsidRDefault="00E85540" w:rsidP="006617F6">
            <w:pPr>
              <w:pStyle w:val="2vidutinistinklelis1"/>
              <w:widowControl w:val="0"/>
            </w:pPr>
            <w:r w:rsidRPr="00AD2316">
              <w:t>IV</w:t>
            </w:r>
          </w:p>
        </w:tc>
      </w:tr>
      <w:tr w:rsidR="00FE6AFC" w:rsidRPr="00AD2316" w14:paraId="187D9E19" w14:textId="77777777" w:rsidTr="008E242D">
        <w:trPr>
          <w:trHeight w:val="57"/>
        </w:trPr>
        <w:tc>
          <w:tcPr>
            <w:tcW w:w="947" w:type="pct"/>
          </w:tcPr>
          <w:p w14:paraId="3F5BC139" w14:textId="77777777" w:rsidR="00FE6AFC" w:rsidRPr="00AD2316" w:rsidRDefault="00FE6AFC" w:rsidP="006617F6">
            <w:pPr>
              <w:pStyle w:val="2vidutinistinklelis1"/>
              <w:widowControl w:val="0"/>
            </w:pPr>
            <w:r w:rsidRPr="00AD2316">
              <w:t>Apimtis mokymosi kreditais</w:t>
            </w:r>
          </w:p>
        </w:tc>
        <w:tc>
          <w:tcPr>
            <w:tcW w:w="4053" w:type="pct"/>
          </w:tcPr>
          <w:p w14:paraId="3E1075A2" w14:textId="77777777" w:rsidR="00FE6AFC" w:rsidRPr="00AD2316" w:rsidRDefault="00FE6AFC" w:rsidP="006617F6">
            <w:pPr>
              <w:pStyle w:val="2vidutinistinklelis1"/>
              <w:widowControl w:val="0"/>
            </w:pPr>
            <w:r w:rsidRPr="00AD2316">
              <w:t>5</w:t>
            </w:r>
          </w:p>
        </w:tc>
      </w:tr>
      <w:tr w:rsidR="00E85540" w:rsidRPr="00AD2316" w14:paraId="6987A252" w14:textId="77777777" w:rsidTr="008E242D">
        <w:trPr>
          <w:trHeight w:val="57"/>
        </w:trPr>
        <w:tc>
          <w:tcPr>
            <w:tcW w:w="947" w:type="pct"/>
            <w:shd w:val="clear" w:color="auto" w:fill="F2F2F2"/>
          </w:tcPr>
          <w:p w14:paraId="2626DB2F" w14:textId="77777777" w:rsidR="00FE6AFC" w:rsidRPr="00AD2316" w:rsidRDefault="00FE6AFC" w:rsidP="006617F6">
            <w:pPr>
              <w:pStyle w:val="2vidutinistinklelis1"/>
              <w:widowControl w:val="0"/>
            </w:pPr>
            <w:r w:rsidRPr="00AD2316">
              <w:t>Kompetencijos</w:t>
            </w:r>
          </w:p>
        </w:tc>
        <w:tc>
          <w:tcPr>
            <w:tcW w:w="4053" w:type="pct"/>
            <w:shd w:val="clear" w:color="auto" w:fill="F2F2F2"/>
          </w:tcPr>
          <w:p w14:paraId="3BB35318" w14:textId="77777777" w:rsidR="00FE6AFC" w:rsidRPr="00AD2316" w:rsidRDefault="00FE6AFC" w:rsidP="006617F6">
            <w:pPr>
              <w:pStyle w:val="2vidutinistinklelis1"/>
              <w:widowControl w:val="0"/>
            </w:pPr>
            <w:r w:rsidRPr="00AD2316">
              <w:t>Mokymosi rezultatai</w:t>
            </w:r>
          </w:p>
        </w:tc>
      </w:tr>
      <w:tr w:rsidR="00C56D2C" w:rsidRPr="00AD2316" w14:paraId="6998B671" w14:textId="77777777" w:rsidTr="008E242D">
        <w:trPr>
          <w:trHeight w:val="57"/>
        </w:trPr>
        <w:tc>
          <w:tcPr>
            <w:tcW w:w="947" w:type="pct"/>
          </w:tcPr>
          <w:p w14:paraId="136B257E" w14:textId="77777777" w:rsidR="00C56D2C" w:rsidRPr="00AD2316" w:rsidRDefault="00C56D2C" w:rsidP="006617F6">
            <w:pPr>
              <w:widowControl w:val="0"/>
            </w:pPr>
            <w:r w:rsidRPr="00AD2316">
              <w:t>1. Formuoti darbinius įgūdžius realioje darbo vietoje.</w:t>
            </w:r>
          </w:p>
        </w:tc>
        <w:tc>
          <w:tcPr>
            <w:tcW w:w="4053" w:type="pct"/>
          </w:tcPr>
          <w:p w14:paraId="108A165D" w14:textId="77777777" w:rsidR="00C56D2C" w:rsidRPr="00AD2316" w:rsidRDefault="00C56D2C" w:rsidP="006617F6">
            <w:pPr>
              <w:pStyle w:val="ColorfulList-Accent11"/>
              <w:widowControl w:val="0"/>
              <w:ind w:left="0"/>
              <w:rPr>
                <w:lang w:eastAsia="en-US"/>
              </w:rPr>
            </w:pPr>
            <w:r w:rsidRPr="00AD2316">
              <w:rPr>
                <w:lang w:eastAsia="en-US"/>
              </w:rPr>
              <w:t>1.1. Įsivertinti ir realioje darbo vietoje demonstruoti įgytas kompetencijas.</w:t>
            </w:r>
          </w:p>
          <w:p w14:paraId="1C889B1F" w14:textId="77777777" w:rsidR="00C56D2C" w:rsidRPr="00AD2316" w:rsidRDefault="00C56D2C" w:rsidP="006617F6">
            <w:pPr>
              <w:pStyle w:val="2vidutinistinklelis1"/>
              <w:widowControl w:val="0"/>
              <w:rPr>
                <w:lang w:eastAsia="en-US"/>
              </w:rPr>
            </w:pPr>
            <w:r w:rsidRPr="00AD2316">
              <w:rPr>
                <w:lang w:eastAsia="en-US"/>
              </w:rPr>
              <w:t>1.2. Susipažinti su būsimo darbo specifika ir adaptuotis realioje darbo vietoje.</w:t>
            </w:r>
          </w:p>
          <w:p w14:paraId="3FB3A39E" w14:textId="77777777" w:rsidR="00C56D2C" w:rsidRPr="00AD2316" w:rsidRDefault="00C56D2C" w:rsidP="006617F6">
            <w:pPr>
              <w:pStyle w:val="2vidutinistinklelis1"/>
              <w:widowControl w:val="0"/>
              <w:rPr>
                <w:lang w:eastAsia="en-US"/>
              </w:rPr>
            </w:pPr>
            <w:r w:rsidRPr="00AD2316">
              <w:rPr>
                <w:lang w:eastAsia="en-US"/>
              </w:rPr>
              <w:t>1.3. Įsivertinti asmenines integracijos į darbo rinką galimybes.</w:t>
            </w:r>
          </w:p>
        </w:tc>
      </w:tr>
      <w:tr w:rsidR="00406EC0" w:rsidRPr="00AD2316" w14:paraId="0C0F05B5" w14:textId="77777777" w:rsidTr="008E242D">
        <w:trPr>
          <w:trHeight w:val="57"/>
        </w:trPr>
        <w:tc>
          <w:tcPr>
            <w:tcW w:w="947" w:type="pct"/>
          </w:tcPr>
          <w:p w14:paraId="229C0949" w14:textId="77777777" w:rsidR="00FE6AFC" w:rsidRPr="00AD2316" w:rsidRDefault="00FE6AFC" w:rsidP="006617F6">
            <w:pPr>
              <w:pStyle w:val="2vidutinistinklelis1"/>
              <w:widowControl w:val="0"/>
              <w:rPr>
                <w:highlight w:val="yellow"/>
              </w:rPr>
            </w:pPr>
            <w:r w:rsidRPr="00AD2316">
              <w:t>Mokymosi pasiekimų vertinimo kriterijai</w:t>
            </w:r>
          </w:p>
        </w:tc>
        <w:tc>
          <w:tcPr>
            <w:tcW w:w="4053" w:type="pct"/>
          </w:tcPr>
          <w:p w14:paraId="571CEF23" w14:textId="77777777" w:rsidR="00FE6AFC" w:rsidRPr="00AD2316" w:rsidRDefault="00406EC0" w:rsidP="006617F6">
            <w:pPr>
              <w:widowControl w:val="0"/>
            </w:pPr>
            <w:r w:rsidRPr="00AD2316">
              <w:t>M</w:t>
            </w:r>
            <w:r w:rsidR="00FE6AFC" w:rsidRPr="00AD2316">
              <w:t xml:space="preserve">odulio vertinimas – </w:t>
            </w:r>
            <w:r w:rsidR="00F6555E" w:rsidRPr="00AD2316">
              <w:rPr>
                <w:i/>
              </w:rPr>
              <w:t>atlikta (neatlikta)</w:t>
            </w:r>
            <w:r w:rsidR="00FE6AFC" w:rsidRPr="00AD2316">
              <w:rPr>
                <w:i/>
              </w:rPr>
              <w:t>.</w:t>
            </w:r>
          </w:p>
        </w:tc>
      </w:tr>
      <w:tr w:rsidR="00406EC0" w:rsidRPr="00AD2316" w14:paraId="07921C25" w14:textId="77777777" w:rsidTr="008E242D">
        <w:trPr>
          <w:trHeight w:val="57"/>
        </w:trPr>
        <w:tc>
          <w:tcPr>
            <w:tcW w:w="947" w:type="pct"/>
          </w:tcPr>
          <w:p w14:paraId="375AAB20" w14:textId="77777777" w:rsidR="00FE6AFC" w:rsidRPr="00AD2316" w:rsidRDefault="00FE6AFC" w:rsidP="006617F6">
            <w:pPr>
              <w:pStyle w:val="2vidutinistinklelis1"/>
              <w:widowControl w:val="0"/>
            </w:pPr>
            <w:r w:rsidRPr="00AD2316">
              <w:t>Reikalavimai mokymui skirtiems metodiniams ir materialiesiems ištekliams</w:t>
            </w:r>
          </w:p>
        </w:tc>
        <w:tc>
          <w:tcPr>
            <w:tcW w:w="4053" w:type="pct"/>
          </w:tcPr>
          <w:p w14:paraId="2C63B135" w14:textId="77777777" w:rsidR="00FE6AFC" w:rsidRPr="00AD2316" w:rsidRDefault="00586182" w:rsidP="006617F6">
            <w:pPr>
              <w:widowControl w:val="0"/>
              <w:rPr>
                <w:i/>
              </w:rPr>
            </w:pPr>
            <w:r w:rsidRPr="00AD2316">
              <w:rPr>
                <w:i/>
              </w:rPr>
              <w:t>Nėra.</w:t>
            </w:r>
          </w:p>
        </w:tc>
      </w:tr>
      <w:tr w:rsidR="00406EC0" w:rsidRPr="00AD2316" w14:paraId="4CBB5F05" w14:textId="77777777" w:rsidTr="008E242D">
        <w:trPr>
          <w:trHeight w:val="57"/>
        </w:trPr>
        <w:tc>
          <w:tcPr>
            <w:tcW w:w="947" w:type="pct"/>
          </w:tcPr>
          <w:p w14:paraId="0B4E5B69" w14:textId="77777777" w:rsidR="00FE6AFC" w:rsidRPr="00AD2316" w:rsidRDefault="00FE6AFC" w:rsidP="006617F6">
            <w:pPr>
              <w:pStyle w:val="2vidutinistinklelis1"/>
              <w:widowControl w:val="0"/>
              <w:rPr>
                <w:strike/>
              </w:rPr>
            </w:pPr>
            <w:r w:rsidRPr="00AD2316">
              <w:t>Reikalavimai teorinio ir praktinio mokymo vietai</w:t>
            </w:r>
          </w:p>
        </w:tc>
        <w:tc>
          <w:tcPr>
            <w:tcW w:w="4053" w:type="pct"/>
          </w:tcPr>
          <w:p w14:paraId="581585D0" w14:textId="77777777" w:rsidR="00FE6AFC" w:rsidRPr="00AD2316" w:rsidRDefault="00586182" w:rsidP="006617F6">
            <w:pPr>
              <w:widowControl w:val="0"/>
              <w:rPr>
                <w:highlight w:val="yellow"/>
              </w:rPr>
            </w:pPr>
            <w:r w:rsidRPr="00AD2316">
              <w:t xml:space="preserve">Darbo vieta, leidžianti įtvirtinti </w:t>
            </w:r>
            <w:r w:rsidR="002875DE" w:rsidRPr="00AD2316">
              <w:t>v</w:t>
            </w:r>
            <w:r w:rsidR="001B006D" w:rsidRPr="00AD2316">
              <w:t>iešojo saugumo gynėjo</w:t>
            </w:r>
            <w:r w:rsidRPr="00AD2316">
              <w:t xml:space="preserve"> kvalifikaciją sudarančių kompetencijų įgijimą.</w:t>
            </w:r>
          </w:p>
        </w:tc>
      </w:tr>
      <w:tr w:rsidR="002875DE" w:rsidRPr="00AD2316" w14:paraId="5F82BB03" w14:textId="77777777" w:rsidTr="008E242D">
        <w:trPr>
          <w:trHeight w:val="57"/>
        </w:trPr>
        <w:tc>
          <w:tcPr>
            <w:tcW w:w="947" w:type="pct"/>
          </w:tcPr>
          <w:p w14:paraId="4B391038" w14:textId="77777777" w:rsidR="002875DE" w:rsidRPr="00AD2316" w:rsidRDefault="002875DE" w:rsidP="006617F6">
            <w:pPr>
              <w:pStyle w:val="2vidutinistinklelis1"/>
              <w:widowControl w:val="0"/>
            </w:pPr>
            <w:r w:rsidRPr="00AD2316">
              <w:t>Reikalavimai mokytojų dalykiniam pasirengimui (dalykinei kvalifikacijai)</w:t>
            </w:r>
          </w:p>
        </w:tc>
        <w:tc>
          <w:tcPr>
            <w:tcW w:w="4053" w:type="pct"/>
          </w:tcPr>
          <w:p w14:paraId="6730002B" w14:textId="77777777" w:rsidR="002875DE" w:rsidRPr="00AD2316" w:rsidRDefault="002875DE" w:rsidP="006617F6">
            <w:pPr>
              <w:widowControl w:val="0"/>
              <w:rPr>
                <w:rFonts w:eastAsia="Calibri"/>
                <w:lang w:eastAsia="en-US"/>
              </w:rPr>
            </w:pPr>
            <w:r w:rsidRPr="00AD2316">
              <w:rPr>
                <w:rFonts w:eastAsia="Calibri"/>
                <w:lang w:eastAsia="en-US"/>
              </w:rPr>
              <w:t>Modulį gali vesti mokytojas, turintis:</w:t>
            </w:r>
          </w:p>
          <w:p w14:paraId="37836AEE" w14:textId="77777777" w:rsidR="002875DE" w:rsidRPr="00AD2316" w:rsidRDefault="002875DE" w:rsidP="006617F6">
            <w:pPr>
              <w:widowControl w:val="0"/>
              <w:rPr>
                <w:rFonts w:eastAsia="Calibri"/>
                <w:lang w:eastAsia="en-US"/>
              </w:rPr>
            </w:pPr>
            <w:r w:rsidRPr="00AD2316">
              <w:rPr>
                <w:rFonts w:eastAsia="Calibri"/>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7AA0939" w14:textId="38FE09B4" w:rsidR="005804CD" w:rsidRPr="00AD2316" w:rsidRDefault="002875DE" w:rsidP="006617F6">
            <w:pPr>
              <w:pStyle w:val="2vidutinistinklelis1"/>
              <w:widowControl w:val="0"/>
            </w:pPr>
            <w:r w:rsidRPr="00AD2316">
              <w:t xml:space="preserve">2) </w:t>
            </w:r>
            <w:r w:rsidR="005804CD" w:rsidRPr="00AD2316">
              <w:t>ne mažesnę kaip 3 metų viešojo saugumo gynėjo profesinės veiklos patirtį.</w:t>
            </w:r>
          </w:p>
          <w:p w14:paraId="6130A499" w14:textId="77777777" w:rsidR="005804CD" w:rsidRPr="00AD2316" w:rsidRDefault="005804CD" w:rsidP="006617F6">
            <w:pPr>
              <w:pStyle w:val="2vidutinistinklelis1"/>
              <w:widowControl w:val="0"/>
            </w:pPr>
          </w:p>
          <w:p w14:paraId="22277A12" w14:textId="77777777" w:rsidR="00A04091" w:rsidRPr="00AD2316" w:rsidRDefault="005804CD" w:rsidP="006617F6">
            <w:pPr>
              <w:pStyle w:val="2vidutinistinklelis1"/>
              <w:widowControl w:val="0"/>
            </w:pPr>
            <w:r w:rsidRPr="00AD2316">
              <w:t>M</w:t>
            </w:r>
            <w:r w:rsidR="00AA58B0" w:rsidRPr="00AD2316">
              <w:t>okinio mokymuisi realioje darbo vietoje vadovaujantis praktikos vadovas turi turėti ne mažesnę kaip 3 metų viešojo saugumo gynėjo profesinės veiklos patirtį</w:t>
            </w:r>
            <w:r w:rsidR="00855A85" w:rsidRPr="00AD2316">
              <w:t>.</w:t>
            </w:r>
          </w:p>
        </w:tc>
      </w:tr>
    </w:tbl>
    <w:p w14:paraId="354D3DF4" w14:textId="77777777" w:rsidR="00FE6AFC" w:rsidRPr="00AD2316" w:rsidRDefault="00FE6AFC" w:rsidP="005D10C7">
      <w:pPr>
        <w:widowControl w:val="0"/>
        <w:jc w:val="center"/>
        <w:rPr>
          <w:b/>
        </w:rPr>
      </w:pPr>
    </w:p>
    <w:p w14:paraId="6F4E87A3" w14:textId="77777777" w:rsidR="00CA1378" w:rsidRPr="00AD2316" w:rsidRDefault="00CA1378" w:rsidP="005D10C7">
      <w:pPr>
        <w:widowControl w:val="0"/>
        <w:jc w:val="center"/>
        <w:rPr>
          <w:b/>
        </w:rPr>
      </w:pPr>
      <w:r w:rsidRPr="00AD2316">
        <w:rPr>
          <w:b/>
        </w:rPr>
        <w:t>__________________________________________</w:t>
      </w:r>
    </w:p>
    <w:p w14:paraId="32B67BCA" w14:textId="77777777" w:rsidR="00A55F5C" w:rsidRPr="00AD2316" w:rsidRDefault="00A55F5C" w:rsidP="005D10C7">
      <w:pPr>
        <w:widowControl w:val="0"/>
        <w:rPr>
          <w:iCs/>
        </w:rPr>
      </w:pPr>
    </w:p>
    <w:sectPr w:rsidR="00A55F5C" w:rsidRPr="00AD2316" w:rsidSect="00162FD1">
      <w:pgSz w:w="16840" w:h="11907" w:orient="landscape" w:code="9"/>
      <w:pgMar w:top="1418" w:right="567" w:bottom="567" w:left="567" w:header="284" w:footer="28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5180B" w14:textId="77777777" w:rsidR="007A6F9F" w:rsidRDefault="007A6F9F" w:rsidP="00BB6497">
      <w:r>
        <w:separator/>
      </w:r>
    </w:p>
  </w:endnote>
  <w:endnote w:type="continuationSeparator" w:id="0">
    <w:p w14:paraId="57585370" w14:textId="77777777" w:rsidR="007A6F9F" w:rsidRDefault="007A6F9F"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E57E3" w14:textId="44C54C74" w:rsidR="003F7AE0" w:rsidRDefault="003F7AE0" w:rsidP="00D1101D">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16CAB" w14:textId="77777777" w:rsidR="007A6F9F" w:rsidRDefault="007A6F9F" w:rsidP="00BB6497">
      <w:r>
        <w:separator/>
      </w:r>
    </w:p>
  </w:footnote>
  <w:footnote w:type="continuationSeparator" w:id="0">
    <w:p w14:paraId="4961828C" w14:textId="77777777" w:rsidR="007A6F9F" w:rsidRDefault="007A6F9F"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751" w:hanging="360"/>
      </w:pPr>
      <w:rPr>
        <w:rFonts w:ascii="Symbol" w:hAnsi="Symbol" w:cs="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51"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4"/>
    <w:multiLevelType w:val="singleLevel"/>
    <w:tmpl w:val="00000004"/>
    <w:name w:val="WW8Num6"/>
    <w:lvl w:ilvl="0">
      <w:start w:val="1"/>
      <w:numFmt w:val="bullet"/>
      <w:lvlText w:val=""/>
      <w:lvlJc w:val="left"/>
      <w:pPr>
        <w:tabs>
          <w:tab w:val="num" w:pos="0"/>
        </w:tabs>
        <w:ind w:left="751" w:hanging="360"/>
      </w:pPr>
      <w:rPr>
        <w:rFonts w:ascii="Symbol" w:hAnsi="Symbol" w:cs="Symbol" w:hint="default"/>
      </w:rPr>
    </w:lvl>
  </w:abstractNum>
  <w:abstractNum w:abstractNumId="4" w15:restartNumberingAfterBreak="0">
    <w:nsid w:val="00000005"/>
    <w:multiLevelType w:val="singleLevel"/>
    <w:tmpl w:val="00000005"/>
    <w:name w:val="WW8Num14"/>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6A0DF0"/>
    <w:multiLevelType w:val="multilevel"/>
    <w:tmpl w:val="E6D4DF8E"/>
    <w:lvl w:ilvl="0">
      <w:start w:val="1"/>
      <w:numFmt w:val="bullet"/>
      <w:lvlText w:val=""/>
      <w:lvlJc w:val="left"/>
      <w:pPr>
        <w:ind w:left="502" w:hanging="360"/>
      </w:pPr>
      <w:rPr>
        <w:rFonts w:ascii="Symbol" w:hAnsi="Symbol" w:hint="default"/>
        <w:sz w:val="24"/>
      </w:rPr>
    </w:lvl>
    <w:lvl w:ilvl="1">
      <w:numFmt w:val="bullet"/>
      <w:lvlText w:val="o"/>
      <w:lvlJc w:val="left"/>
      <w:pPr>
        <w:ind w:left="1555" w:hanging="360"/>
      </w:pPr>
      <w:rPr>
        <w:rFonts w:ascii="Courier New" w:hAnsi="Courier New" w:cs="Courier New"/>
      </w:rPr>
    </w:lvl>
    <w:lvl w:ilvl="2">
      <w:numFmt w:val="bullet"/>
      <w:lvlText w:val=""/>
      <w:lvlJc w:val="left"/>
      <w:pPr>
        <w:ind w:left="2275" w:hanging="360"/>
      </w:pPr>
      <w:rPr>
        <w:rFonts w:ascii="Wingdings" w:hAnsi="Wingdings" w:cs="Wingdings"/>
      </w:rPr>
    </w:lvl>
    <w:lvl w:ilvl="3">
      <w:numFmt w:val="bullet"/>
      <w:lvlText w:val=""/>
      <w:lvlJc w:val="left"/>
      <w:pPr>
        <w:ind w:left="2995" w:hanging="360"/>
      </w:pPr>
      <w:rPr>
        <w:rFonts w:ascii="Symbol" w:hAnsi="Symbol" w:cs="Symbol"/>
      </w:rPr>
    </w:lvl>
    <w:lvl w:ilvl="4">
      <w:numFmt w:val="bullet"/>
      <w:lvlText w:val="o"/>
      <w:lvlJc w:val="left"/>
      <w:pPr>
        <w:ind w:left="3715" w:hanging="360"/>
      </w:pPr>
      <w:rPr>
        <w:rFonts w:ascii="Courier New" w:hAnsi="Courier New" w:cs="Courier New"/>
      </w:rPr>
    </w:lvl>
    <w:lvl w:ilvl="5">
      <w:numFmt w:val="bullet"/>
      <w:lvlText w:val=""/>
      <w:lvlJc w:val="left"/>
      <w:pPr>
        <w:ind w:left="4435" w:hanging="360"/>
      </w:pPr>
      <w:rPr>
        <w:rFonts w:ascii="Wingdings" w:hAnsi="Wingdings" w:cs="Wingdings"/>
      </w:rPr>
    </w:lvl>
    <w:lvl w:ilvl="6">
      <w:numFmt w:val="bullet"/>
      <w:lvlText w:val=""/>
      <w:lvlJc w:val="left"/>
      <w:pPr>
        <w:ind w:left="5155" w:hanging="360"/>
      </w:pPr>
      <w:rPr>
        <w:rFonts w:ascii="Symbol" w:hAnsi="Symbol" w:cs="Symbol"/>
      </w:rPr>
    </w:lvl>
    <w:lvl w:ilvl="7">
      <w:numFmt w:val="bullet"/>
      <w:lvlText w:val="o"/>
      <w:lvlJc w:val="left"/>
      <w:pPr>
        <w:ind w:left="5875" w:hanging="360"/>
      </w:pPr>
      <w:rPr>
        <w:rFonts w:ascii="Courier New" w:hAnsi="Courier New" w:cs="Courier New"/>
      </w:rPr>
    </w:lvl>
    <w:lvl w:ilvl="8">
      <w:numFmt w:val="bullet"/>
      <w:lvlText w:val=""/>
      <w:lvlJc w:val="left"/>
      <w:pPr>
        <w:ind w:left="6595" w:hanging="360"/>
      </w:pPr>
      <w:rPr>
        <w:rFonts w:ascii="Wingdings" w:hAnsi="Wingdings" w:cs="Wingdings"/>
      </w:rPr>
    </w:lvl>
  </w:abstractNum>
  <w:abstractNum w:abstractNumId="7" w15:restartNumberingAfterBreak="0">
    <w:nsid w:val="012C15B6"/>
    <w:multiLevelType w:val="multilevel"/>
    <w:tmpl w:val="21A6234E"/>
    <w:lvl w:ilvl="0">
      <w:start w:val="1"/>
      <w:numFmt w:val="bullet"/>
      <w:lvlText w:val=""/>
      <w:lvlJc w:val="left"/>
      <w:pPr>
        <w:ind w:left="502" w:hanging="360"/>
      </w:pPr>
      <w:rPr>
        <w:rFonts w:ascii="Symbol" w:hAnsi="Symbol" w:hint="default"/>
        <w:sz w:val="24"/>
      </w:rPr>
    </w:lvl>
    <w:lvl w:ilvl="1">
      <w:numFmt w:val="bullet"/>
      <w:lvlText w:val="o"/>
      <w:lvlJc w:val="left"/>
      <w:pPr>
        <w:ind w:left="1555" w:hanging="360"/>
      </w:pPr>
      <w:rPr>
        <w:rFonts w:ascii="Courier New" w:hAnsi="Courier New" w:cs="Courier New"/>
      </w:rPr>
    </w:lvl>
    <w:lvl w:ilvl="2">
      <w:numFmt w:val="bullet"/>
      <w:lvlText w:val=""/>
      <w:lvlJc w:val="left"/>
      <w:pPr>
        <w:ind w:left="2275" w:hanging="360"/>
      </w:pPr>
      <w:rPr>
        <w:rFonts w:ascii="Wingdings" w:hAnsi="Wingdings" w:cs="Wingdings"/>
      </w:rPr>
    </w:lvl>
    <w:lvl w:ilvl="3">
      <w:numFmt w:val="bullet"/>
      <w:lvlText w:val=""/>
      <w:lvlJc w:val="left"/>
      <w:pPr>
        <w:ind w:left="2995" w:hanging="360"/>
      </w:pPr>
      <w:rPr>
        <w:rFonts w:ascii="Symbol" w:hAnsi="Symbol" w:cs="Symbol"/>
      </w:rPr>
    </w:lvl>
    <w:lvl w:ilvl="4">
      <w:numFmt w:val="bullet"/>
      <w:lvlText w:val="o"/>
      <w:lvlJc w:val="left"/>
      <w:pPr>
        <w:ind w:left="3715" w:hanging="360"/>
      </w:pPr>
      <w:rPr>
        <w:rFonts w:ascii="Courier New" w:hAnsi="Courier New" w:cs="Courier New"/>
      </w:rPr>
    </w:lvl>
    <w:lvl w:ilvl="5">
      <w:numFmt w:val="bullet"/>
      <w:lvlText w:val=""/>
      <w:lvlJc w:val="left"/>
      <w:pPr>
        <w:ind w:left="4435" w:hanging="360"/>
      </w:pPr>
      <w:rPr>
        <w:rFonts w:ascii="Wingdings" w:hAnsi="Wingdings" w:cs="Wingdings"/>
      </w:rPr>
    </w:lvl>
    <w:lvl w:ilvl="6">
      <w:numFmt w:val="bullet"/>
      <w:lvlText w:val=""/>
      <w:lvlJc w:val="left"/>
      <w:pPr>
        <w:ind w:left="5155" w:hanging="360"/>
      </w:pPr>
      <w:rPr>
        <w:rFonts w:ascii="Symbol" w:hAnsi="Symbol" w:cs="Symbol"/>
      </w:rPr>
    </w:lvl>
    <w:lvl w:ilvl="7">
      <w:numFmt w:val="bullet"/>
      <w:lvlText w:val="o"/>
      <w:lvlJc w:val="left"/>
      <w:pPr>
        <w:ind w:left="5875" w:hanging="360"/>
      </w:pPr>
      <w:rPr>
        <w:rFonts w:ascii="Courier New" w:hAnsi="Courier New" w:cs="Courier New"/>
      </w:rPr>
    </w:lvl>
    <w:lvl w:ilvl="8">
      <w:numFmt w:val="bullet"/>
      <w:lvlText w:val=""/>
      <w:lvlJc w:val="left"/>
      <w:pPr>
        <w:ind w:left="6595" w:hanging="360"/>
      </w:pPr>
      <w:rPr>
        <w:rFonts w:ascii="Wingdings" w:hAnsi="Wingdings" w:cs="Wingdings"/>
      </w:rPr>
    </w:lvl>
  </w:abstractNum>
  <w:abstractNum w:abstractNumId="8" w15:restartNumberingAfterBreak="0">
    <w:nsid w:val="0D0107E9"/>
    <w:multiLevelType w:val="multilevel"/>
    <w:tmpl w:val="0346095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37E06F5"/>
    <w:multiLevelType w:val="hybridMultilevel"/>
    <w:tmpl w:val="3202D436"/>
    <w:lvl w:ilvl="0" w:tplc="00000006">
      <w:start w:val="1"/>
      <w:numFmt w:val="bullet"/>
      <w:lvlText w:val=""/>
      <w:lvlJc w:val="left"/>
      <w:pPr>
        <w:tabs>
          <w:tab w:val="num" w:pos="7"/>
        </w:tabs>
        <w:ind w:left="727" w:hanging="360"/>
      </w:pPr>
      <w:rPr>
        <w:rFonts w:ascii="Symbol" w:hAnsi="Symbol" w:cs="Symbol" w:hint="default"/>
      </w:rPr>
    </w:lvl>
    <w:lvl w:ilvl="1" w:tplc="04270003" w:tentative="1">
      <w:start w:val="1"/>
      <w:numFmt w:val="bullet"/>
      <w:lvlText w:val="o"/>
      <w:lvlJc w:val="left"/>
      <w:pPr>
        <w:ind w:left="1447" w:hanging="360"/>
      </w:pPr>
      <w:rPr>
        <w:rFonts w:ascii="Courier New" w:hAnsi="Courier New" w:cs="Courier New" w:hint="default"/>
      </w:rPr>
    </w:lvl>
    <w:lvl w:ilvl="2" w:tplc="04270005" w:tentative="1">
      <w:start w:val="1"/>
      <w:numFmt w:val="bullet"/>
      <w:lvlText w:val=""/>
      <w:lvlJc w:val="left"/>
      <w:pPr>
        <w:ind w:left="2167" w:hanging="360"/>
      </w:pPr>
      <w:rPr>
        <w:rFonts w:ascii="Wingdings" w:hAnsi="Wingdings" w:hint="default"/>
      </w:rPr>
    </w:lvl>
    <w:lvl w:ilvl="3" w:tplc="04270001" w:tentative="1">
      <w:start w:val="1"/>
      <w:numFmt w:val="bullet"/>
      <w:lvlText w:val=""/>
      <w:lvlJc w:val="left"/>
      <w:pPr>
        <w:ind w:left="2887" w:hanging="360"/>
      </w:pPr>
      <w:rPr>
        <w:rFonts w:ascii="Symbol" w:hAnsi="Symbol" w:hint="default"/>
      </w:rPr>
    </w:lvl>
    <w:lvl w:ilvl="4" w:tplc="04270003" w:tentative="1">
      <w:start w:val="1"/>
      <w:numFmt w:val="bullet"/>
      <w:lvlText w:val="o"/>
      <w:lvlJc w:val="left"/>
      <w:pPr>
        <w:ind w:left="3607" w:hanging="360"/>
      </w:pPr>
      <w:rPr>
        <w:rFonts w:ascii="Courier New" w:hAnsi="Courier New" w:cs="Courier New" w:hint="default"/>
      </w:rPr>
    </w:lvl>
    <w:lvl w:ilvl="5" w:tplc="04270005" w:tentative="1">
      <w:start w:val="1"/>
      <w:numFmt w:val="bullet"/>
      <w:lvlText w:val=""/>
      <w:lvlJc w:val="left"/>
      <w:pPr>
        <w:ind w:left="4327" w:hanging="360"/>
      </w:pPr>
      <w:rPr>
        <w:rFonts w:ascii="Wingdings" w:hAnsi="Wingdings" w:hint="default"/>
      </w:rPr>
    </w:lvl>
    <w:lvl w:ilvl="6" w:tplc="04270001" w:tentative="1">
      <w:start w:val="1"/>
      <w:numFmt w:val="bullet"/>
      <w:lvlText w:val=""/>
      <w:lvlJc w:val="left"/>
      <w:pPr>
        <w:ind w:left="5047" w:hanging="360"/>
      </w:pPr>
      <w:rPr>
        <w:rFonts w:ascii="Symbol" w:hAnsi="Symbol" w:hint="default"/>
      </w:rPr>
    </w:lvl>
    <w:lvl w:ilvl="7" w:tplc="04270003" w:tentative="1">
      <w:start w:val="1"/>
      <w:numFmt w:val="bullet"/>
      <w:lvlText w:val="o"/>
      <w:lvlJc w:val="left"/>
      <w:pPr>
        <w:ind w:left="5767" w:hanging="360"/>
      </w:pPr>
      <w:rPr>
        <w:rFonts w:ascii="Courier New" w:hAnsi="Courier New" w:cs="Courier New" w:hint="default"/>
      </w:rPr>
    </w:lvl>
    <w:lvl w:ilvl="8" w:tplc="04270005" w:tentative="1">
      <w:start w:val="1"/>
      <w:numFmt w:val="bullet"/>
      <w:lvlText w:val=""/>
      <w:lvlJc w:val="left"/>
      <w:pPr>
        <w:ind w:left="6487" w:hanging="360"/>
      </w:pPr>
      <w:rPr>
        <w:rFonts w:ascii="Wingdings" w:hAnsi="Wingdings" w:hint="default"/>
      </w:rPr>
    </w:lvl>
  </w:abstractNum>
  <w:abstractNum w:abstractNumId="10" w15:restartNumberingAfterBreak="0">
    <w:nsid w:val="190337B7"/>
    <w:multiLevelType w:val="hybridMultilevel"/>
    <w:tmpl w:val="5608C1C8"/>
    <w:lvl w:ilvl="0" w:tplc="D7E285F2">
      <w:start w:val="1"/>
      <w:numFmt w:val="bullet"/>
      <w:lvlText w:val=""/>
      <w:lvlJc w:val="left"/>
      <w:pPr>
        <w:ind w:left="72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93659E0"/>
    <w:multiLevelType w:val="hybridMultilevel"/>
    <w:tmpl w:val="307C55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05214F5"/>
    <w:multiLevelType w:val="multilevel"/>
    <w:tmpl w:val="5EDEF826"/>
    <w:lvl w:ilvl="0">
      <w:numFmt w:val="bullet"/>
      <w:lvlText w:val=""/>
      <w:lvlJc w:val="left"/>
      <w:pPr>
        <w:ind w:left="502" w:hanging="360"/>
      </w:pPr>
      <w:rPr>
        <w:rFonts w:ascii="Wingdings" w:hAnsi="Wingdings" w:cs="Wingdings"/>
        <w:sz w:val="24"/>
      </w:rPr>
    </w:lvl>
    <w:lvl w:ilvl="1">
      <w:numFmt w:val="bullet"/>
      <w:lvlText w:val="o"/>
      <w:lvlJc w:val="left"/>
      <w:pPr>
        <w:ind w:left="1555" w:hanging="360"/>
      </w:pPr>
      <w:rPr>
        <w:rFonts w:ascii="Courier New" w:hAnsi="Courier New" w:cs="Courier New"/>
      </w:rPr>
    </w:lvl>
    <w:lvl w:ilvl="2">
      <w:numFmt w:val="bullet"/>
      <w:lvlText w:val=""/>
      <w:lvlJc w:val="left"/>
      <w:pPr>
        <w:ind w:left="2275" w:hanging="360"/>
      </w:pPr>
      <w:rPr>
        <w:rFonts w:ascii="Wingdings" w:hAnsi="Wingdings" w:cs="Wingdings"/>
      </w:rPr>
    </w:lvl>
    <w:lvl w:ilvl="3">
      <w:numFmt w:val="bullet"/>
      <w:lvlText w:val=""/>
      <w:lvlJc w:val="left"/>
      <w:pPr>
        <w:ind w:left="2995" w:hanging="360"/>
      </w:pPr>
      <w:rPr>
        <w:rFonts w:ascii="Symbol" w:hAnsi="Symbol" w:cs="Symbol"/>
      </w:rPr>
    </w:lvl>
    <w:lvl w:ilvl="4">
      <w:numFmt w:val="bullet"/>
      <w:lvlText w:val="o"/>
      <w:lvlJc w:val="left"/>
      <w:pPr>
        <w:ind w:left="3715" w:hanging="360"/>
      </w:pPr>
      <w:rPr>
        <w:rFonts w:ascii="Courier New" w:hAnsi="Courier New" w:cs="Courier New"/>
      </w:rPr>
    </w:lvl>
    <w:lvl w:ilvl="5">
      <w:numFmt w:val="bullet"/>
      <w:lvlText w:val=""/>
      <w:lvlJc w:val="left"/>
      <w:pPr>
        <w:ind w:left="4435" w:hanging="360"/>
      </w:pPr>
      <w:rPr>
        <w:rFonts w:ascii="Wingdings" w:hAnsi="Wingdings" w:cs="Wingdings"/>
      </w:rPr>
    </w:lvl>
    <w:lvl w:ilvl="6">
      <w:numFmt w:val="bullet"/>
      <w:lvlText w:val=""/>
      <w:lvlJc w:val="left"/>
      <w:pPr>
        <w:ind w:left="5155" w:hanging="360"/>
      </w:pPr>
      <w:rPr>
        <w:rFonts w:ascii="Symbol" w:hAnsi="Symbol" w:cs="Symbol"/>
      </w:rPr>
    </w:lvl>
    <w:lvl w:ilvl="7">
      <w:numFmt w:val="bullet"/>
      <w:lvlText w:val="o"/>
      <w:lvlJc w:val="left"/>
      <w:pPr>
        <w:ind w:left="5875" w:hanging="360"/>
      </w:pPr>
      <w:rPr>
        <w:rFonts w:ascii="Courier New" w:hAnsi="Courier New" w:cs="Courier New"/>
      </w:rPr>
    </w:lvl>
    <w:lvl w:ilvl="8">
      <w:numFmt w:val="bullet"/>
      <w:lvlText w:val=""/>
      <w:lvlJc w:val="left"/>
      <w:pPr>
        <w:ind w:left="6595" w:hanging="360"/>
      </w:pPr>
      <w:rPr>
        <w:rFonts w:ascii="Wingdings" w:hAnsi="Wingdings" w:cs="Wingdings"/>
      </w:rPr>
    </w:lvl>
  </w:abstractNum>
  <w:abstractNum w:abstractNumId="13" w15:restartNumberingAfterBreak="0">
    <w:nsid w:val="2D8D4904"/>
    <w:multiLevelType w:val="hybridMultilevel"/>
    <w:tmpl w:val="97DA212A"/>
    <w:lvl w:ilvl="0" w:tplc="0E868440">
      <w:start w:val="1"/>
      <w:numFmt w:val="bullet"/>
      <w:lvlText w:val=""/>
      <w:lvlJc w:val="left"/>
      <w:pPr>
        <w:ind w:left="720" w:hanging="360"/>
      </w:pPr>
      <w:rPr>
        <w:rFonts w:ascii="Symbol" w:hAnsi="Symbol" w:hint="default"/>
        <w:b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EFA7173"/>
    <w:multiLevelType w:val="multilevel"/>
    <w:tmpl w:val="4F0291CC"/>
    <w:lvl w:ilvl="0">
      <w:start w:val="1"/>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EC4CE5"/>
    <w:multiLevelType w:val="hybridMultilevel"/>
    <w:tmpl w:val="699032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AE4BDC"/>
    <w:multiLevelType w:val="hybridMultilevel"/>
    <w:tmpl w:val="DFC0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9900BC"/>
    <w:multiLevelType w:val="hybridMultilevel"/>
    <w:tmpl w:val="A8F44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B1695A"/>
    <w:multiLevelType w:val="multilevel"/>
    <w:tmpl w:val="F3860E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7823E4"/>
    <w:multiLevelType w:val="hybridMultilevel"/>
    <w:tmpl w:val="7A3CD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871C7A"/>
    <w:multiLevelType w:val="hybridMultilevel"/>
    <w:tmpl w:val="3FDE834E"/>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21" w15:restartNumberingAfterBreak="0">
    <w:nsid w:val="3E272106"/>
    <w:multiLevelType w:val="hybridMultilevel"/>
    <w:tmpl w:val="5BAC67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3E7370FC"/>
    <w:multiLevelType w:val="hybridMultilevel"/>
    <w:tmpl w:val="A0844FC2"/>
    <w:lvl w:ilvl="0" w:tplc="00000006">
      <w:start w:val="1"/>
      <w:numFmt w:val="bullet"/>
      <w:lvlText w:val=""/>
      <w:lvlJc w:val="left"/>
      <w:pPr>
        <w:tabs>
          <w:tab w:val="num" w:pos="0"/>
        </w:tabs>
        <w:ind w:left="720"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3F18359F"/>
    <w:multiLevelType w:val="hybridMultilevel"/>
    <w:tmpl w:val="9E522C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2EA5134"/>
    <w:multiLevelType w:val="hybridMultilevel"/>
    <w:tmpl w:val="FB7422E2"/>
    <w:lvl w:ilvl="0" w:tplc="D7E285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1A37E4"/>
    <w:multiLevelType w:val="hybridMultilevel"/>
    <w:tmpl w:val="DC204CF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4DC30833"/>
    <w:multiLevelType w:val="hybridMultilevel"/>
    <w:tmpl w:val="860CFA92"/>
    <w:lvl w:ilvl="0" w:tplc="D7E285F2">
      <w:start w:val="1"/>
      <w:numFmt w:val="bullet"/>
      <w:lvlText w:val=""/>
      <w:lvlJc w:val="left"/>
      <w:pPr>
        <w:ind w:left="385" w:hanging="360"/>
      </w:pPr>
      <w:rPr>
        <w:rFonts w:ascii="Symbol" w:hAnsi="Symbol" w:hint="default"/>
        <w:color w:val="auto"/>
      </w:rPr>
    </w:lvl>
    <w:lvl w:ilvl="1" w:tplc="04090003" w:tentative="1">
      <w:start w:val="1"/>
      <w:numFmt w:val="bullet"/>
      <w:lvlText w:val="o"/>
      <w:lvlJc w:val="left"/>
      <w:pPr>
        <w:ind w:left="1105" w:hanging="360"/>
      </w:pPr>
      <w:rPr>
        <w:rFonts w:ascii="Courier New" w:hAnsi="Courier New" w:cs="Courier New" w:hint="default"/>
      </w:rPr>
    </w:lvl>
    <w:lvl w:ilvl="2" w:tplc="04090005" w:tentative="1">
      <w:start w:val="1"/>
      <w:numFmt w:val="bullet"/>
      <w:lvlText w:val=""/>
      <w:lvlJc w:val="left"/>
      <w:pPr>
        <w:ind w:left="1825" w:hanging="360"/>
      </w:pPr>
      <w:rPr>
        <w:rFonts w:ascii="Wingdings" w:hAnsi="Wingdings" w:hint="default"/>
      </w:rPr>
    </w:lvl>
    <w:lvl w:ilvl="3" w:tplc="04090001" w:tentative="1">
      <w:start w:val="1"/>
      <w:numFmt w:val="bullet"/>
      <w:lvlText w:val=""/>
      <w:lvlJc w:val="left"/>
      <w:pPr>
        <w:ind w:left="2545" w:hanging="360"/>
      </w:pPr>
      <w:rPr>
        <w:rFonts w:ascii="Symbol" w:hAnsi="Symbol" w:hint="default"/>
      </w:rPr>
    </w:lvl>
    <w:lvl w:ilvl="4" w:tplc="04090003" w:tentative="1">
      <w:start w:val="1"/>
      <w:numFmt w:val="bullet"/>
      <w:lvlText w:val="o"/>
      <w:lvlJc w:val="left"/>
      <w:pPr>
        <w:ind w:left="3265" w:hanging="360"/>
      </w:pPr>
      <w:rPr>
        <w:rFonts w:ascii="Courier New" w:hAnsi="Courier New" w:cs="Courier New" w:hint="default"/>
      </w:rPr>
    </w:lvl>
    <w:lvl w:ilvl="5" w:tplc="04090005" w:tentative="1">
      <w:start w:val="1"/>
      <w:numFmt w:val="bullet"/>
      <w:lvlText w:val=""/>
      <w:lvlJc w:val="left"/>
      <w:pPr>
        <w:ind w:left="3985" w:hanging="360"/>
      </w:pPr>
      <w:rPr>
        <w:rFonts w:ascii="Wingdings" w:hAnsi="Wingdings" w:hint="default"/>
      </w:rPr>
    </w:lvl>
    <w:lvl w:ilvl="6" w:tplc="04090001" w:tentative="1">
      <w:start w:val="1"/>
      <w:numFmt w:val="bullet"/>
      <w:lvlText w:val=""/>
      <w:lvlJc w:val="left"/>
      <w:pPr>
        <w:ind w:left="4705" w:hanging="360"/>
      </w:pPr>
      <w:rPr>
        <w:rFonts w:ascii="Symbol" w:hAnsi="Symbol" w:hint="default"/>
      </w:rPr>
    </w:lvl>
    <w:lvl w:ilvl="7" w:tplc="04090003" w:tentative="1">
      <w:start w:val="1"/>
      <w:numFmt w:val="bullet"/>
      <w:lvlText w:val="o"/>
      <w:lvlJc w:val="left"/>
      <w:pPr>
        <w:ind w:left="5425" w:hanging="360"/>
      </w:pPr>
      <w:rPr>
        <w:rFonts w:ascii="Courier New" w:hAnsi="Courier New" w:cs="Courier New" w:hint="default"/>
      </w:rPr>
    </w:lvl>
    <w:lvl w:ilvl="8" w:tplc="04090005" w:tentative="1">
      <w:start w:val="1"/>
      <w:numFmt w:val="bullet"/>
      <w:lvlText w:val=""/>
      <w:lvlJc w:val="left"/>
      <w:pPr>
        <w:ind w:left="6145" w:hanging="360"/>
      </w:pPr>
      <w:rPr>
        <w:rFonts w:ascii="Wingdings" w:hAnsi="Wingdings" w:hint="default"/>
      </w:rPr>
    </w:lvl>
  </w:abstractNum>
  <w:abstractNum w:abstractNumId="27" w15:restartNumberingAfterBreak="0">
    <w:nsid w:val="4E136396"/>
    <w:multiLevelType w:val="hybridMultilevel"/>
    <w:tmpl w:val="F2544934"/>
    <w:lvl w:ilvl="0" w:tplc="0E868440">
      <w:start w:val="1"/>
      <w:numFmt w:val="bullet"/>
      <w:lvlText w:val=""/>
      <w:lvlJc w:val="left"/>
      <w:pPr>
        <w:ind w:left="720" w:hanging="360"/>
      </w:pPr>
      <w:rPr>
        <w:rFonts w:ascii="Symbol" w:hAnsi="Symbol" w:hint="default"/>
        <w:b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4F3D0F2D"/>
    <w:multiLevelType w:val="hybridMultilevel"/>
    <w:tmpl w:val="EB9E955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508B2F0B"/>
    <w:multiLevelType w:val="hybridMultilevel"/>
    <w:tmpl w:val="EE3869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55D16CAE"/>
    <w:multiLevelType w:val="hybridMultilevel"/>
    <w:tmpl w:val="36EC71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5676470B"/>
    <w:multiLevelType w:val="hybridMultilevel"/>
    <w:tmpl w:val="5150BC44"/>
    <w:lvl w:ilvl="0" w:tplc="D7E285F2">
      <w:start w:val="1"/>
      <w:numFmt w:val="bullet"/>
      <w:lvlText w:val=""/>
      <w:lvlJc w:val="left"/>
      <w:pPr>
        <w:ind w:left="1171" w:hanging="360"/>
      </w:pPr>
      <w:rPr>
        <w:rFonts w:ascii="Symbol" w:hAnsi="Symbol" w:hint="default"/>
        <w:color w:val="auto"/>
      </w:rPr>
    </w:lvl>
    <w:lvl w:ilvl="1" w:tplc="04270003" w:tentative="1">
      <w:start w:val="1"/>
      <w:numFmt w:val="bullet"/>
      <w:lvlText w:val="o"/>
      <w:lvlJc w:val="left"/>
      <w:pPr>
        <w:ind w:left="1891" w:hanging="360"/>
      </w:pPr>
      <w:rPr>
        <w:rFonts w:ascii="Courier New" w:hAnsi="Courier New" w:cs="Courier New" w:hint="default"/>
      </w:rPr>
    </w:lvl>
    <w:lvl w:ilvl="2" w:tplc="04270005" w:tentative="1">
      <w:start w:val="1"/>
      <w:numFmt w:val="bullet"/>
      <w:lvlText w:val=""/>
      <w:lvlJc w:val="left"/>
      <w:pPr>
        <w:ind w:left="2611" w:hanging="360"/>
      </w:pPr>
      <w:rPr>
        <w:rFonts w:ascii="Wingdings" w:hAnsi="Wingdings" w:hint="default"/>
      </w:rPr>
    </w:lvl>
    <w:lvl w:ilvl="3" w:tplc="04270001" w:tentative="1">
      <w:start w:val="1"/>
      <w:numFmt w:val="bullet"/>
      <w:lvlText w:val=""/>
      <w:lvlJc w:val="left"/>
      <w:pPr>
        <w:ind w:left="3331" w:hanging="360"/>
      </w:pPr>
      <w:rPr>
        <w:rFonts w:ascii="Symbol" w:hAnsi="Symbol" w:hint="default"/>
      </w:rPr>
    </w:lvl>
    <w:lvl w:ilvl="4" w:tplc="04270003" w:tentative="1">
      <w:start w:val="1"/>
      <w:numFmt w:val="bullet"/>
      <w:lvlText w:val="o"/>
      <w:lvlJc w:val="left"/>
      <w:pPr>
        <w:ind w:left="4051" w:hanging="360"/>
      </w:pPr>
      <w:rPr>
        <w:rFonts w:ascii="Courier New" w:hAnsi="Courier New" w:cs="Courier New" w:hint="default"/>
      </w:rPr>
    </w:lvl>
    <w:lvl w:ilvl="5" w:tplc="04270005" w:tentative="1">
      <w:start w:val="1"/>
      <w:numFmt w:val="bullet"/>
      <w:lvlText w:val=""/>
      <w:lvlJc w:val="left"/>
      <w:pPr>
        <w:ind w:left="4771" w:hanging="360"/>
      </w:pPr>
      <w:rPr>
        <w:rFonts w:ascii="Wingdings" w:hAnsi="Wingdings" w:hint="default"/>
      </w:rPr>
    </w:lvl>
    <w:lvl w:ilvl="6" w:tplc="04270001" w:tentative="1">
      <w:start w:val="1"/>
      <w:numFmt w:val="bullet"/>
      <w:lvlText w:val=""/>
      <w:lvlJc w:val="left"/>
      <w:pPr>
        <w:ind w:left="5491" w:hanging="360"/>
      </w:pPr>
      <w:rPr>
        <w:rFonts w:ascii="Symbol" w:hAnsi="Symbol" w:hint="default"/>
      </w:rPr>
    </w:lvl>
    <w:lvl w:ilvl="7" w:tplc="04270003" w:tentative="1">
      <w:start w:val="1"/>
      <w:numFmt w:val="bullet"/>
      <w:lvlText w:val="o"/>
      <w:lvlJc w:val="left"/>
      <w:pPr>
        <w:ind w:left="6211" w:hanging="360"/>
      </w:pPr>
      <w:rPr>
        <w:rFonts w:ascii="Courier New" w:hAnsi="Courier New" w:cs="Courier New" w:hint="default"/>
      </w:rPr>
    </w:lvl>
    <w:lvl w:ilvl="8" w:tplc="04270005" w:tentative="1">
      <w:start w:val="1"/>
      <w:numFmt w:val="bullet"/>
      <w:lvlText w:val=""/>
      <w:lvlJc w:val="left"/>
      <w:pPr>
        <w:ind w:left="6931" w:hanging="360"/>
      </w:pPr>
      <w:rPr>
        <w:rFonts w:ascii="Wingdings" w:hAnsi="Wingdings" w:hint="default"/>
      </w:rPr>
    </w:lvl>
  </w:abstractNum>
  <w:abstractNum w:abstractNumId="32" w15:restartNumberingAfterBreak="0">
    <w:nsid w:val="56CB6F14"/>
    <w:multiLevelType w:val="hybridMultilevel"/>
    <w:tmpl w:val="32380ECC"/>
    <w:lvl w:ilvl="0" w:tplc="D7E285F2">
      <w:start w:val="1"/>
      <w:numFmt w:val="bullet"/>
      <w:lvlText w:val=""/>
      <w:lvlJc w:val="left"/>
      <w:pPr>
        <w:ind w:left="72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5A640A5C"/>
    <w:multiLevelType w:val="hybridMultilevel"/>
    <w:tmpl w:val="21BEDD16"/>
    <w:lvl w:ilvl="0" w:tplc="D7E285F2">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5D3E65F0"/>
    <w:multiLevelType w:val="hybridMultilevel"/>
    <w:tmpl w:val="E2F6BD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612B7343"/>
    <w:multiLevelType w:val="hybridMultilevel"/>
    <w:tmpl w:val="13E217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6FFF62A0"/>
    <w:multiLevelType w:val="multilevel"/>
    <w:tmpl w:val="C86095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5422400"/>
    <w:multiLevelType w:val="hybridMultilevel"/>
    <w:tmpl w:val="BA36474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9" w15:restartNumberingAfterBreak="0">
    <w:nsid w:val="78EC3728"/>
    <w:multiLevelType w:val="hybridMultilevel"/>
    <w:tmpl w:val="DC8C95F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7E426F57"/>
    <w:multiLevelType w:val="hybridMultilevel"/>
    <w:tmpl w:val="400214A6"/>
    <w:lvl w:ilvl="0" w:tplc="00000006">
      <w:start w:val="1"/>
      <w:numFmt w:val="bullet"/>
      <w:lvlText w:val=""/>
      <w:lvlJc w:val="left"/>
      <w:pPr>
        <w:tabs>
          <w:tab w:val="num" w:pos="7"/>
        </w:tabs>
        <w:ind w:left="727" w:hanging="360"/>
      </w:pPr>
      <w:rPr>
        <w:rFonts w:ascii="Symbol" w:hAnsi="Symbol" w:cs="Symbol" w:hint="default"/>
      </w:rPr>
    </w:lvl>
    <w:lvl w:ilvl="1" w:tplc="04270003" w:tentative="1">
      <w:start w:val="1"/>
      <w:numFmt w:val="bullet"/>
      <w:lvlText w:val="o"/>
      <w:lvlJc w:val="left"/>
      <w:pPr>
        <w:ind w:left="1447" w:hanging="360"/>
      </w:pPr>
      <w:rPr>
        <w:rFonts w:ascii="Courier New" w:hAnsi="Courier New" w:cs="Courier New" w:hint="default"/>
      </w:rPr>
    </w:lvl>
    <w:lvl w:ilvl="2" w:tplc="04270005" w:tentative="1">
      <w:start w:val="1"/>
      <w:numFmt w:val="bullet"/>
      <w:lvlText w:val=""/>
      <w:lvlJc w:val="left"/>
      <w:pPr>
        <w:ind w:left="2167" w:hanging="360"/>
      </w:pPr>
      <w:rPr>
        <w:rFonts w:ascii="Wingdings" w:hAnsi="Wingdings" w:hint="default"/>
      </w:rPr>
    </w:lvl>
    <w:lvl w:ilvl="3" w:tplc="04270001" w:tentative="1">
      <w:start w:val="1"/>
      <w:numFmt w:val="bullet"/>
      <w:lvlText w:val=""/>
      <w:lvlJc w:val="left"/>
      <w:pPr>
        <w:ind w:left="2887" w:hanging="360"/>
      </w:pPr>
      <w:rPr>
        <w:rFonts w:ascii="Symbol" w:hAnsi="Symbol" w:hint="default"/>
      </w:rPr>
    </w:lvl>
    <w:lvl w:ilvl="4" w:tplc="04270003" w:tentative="1">
      <w:start w:val="1"/>
      <w:numFmt w:val="bullet"/>
      <w:lvlText w:val="o"/>
      <w:lvlJc w:val="left"/>
      <w:pPr>
        <w:ind w:left="3607" w:hanging="360"/>
      </w:pPr>
      <w:rPr>
        <w:rFonts w:ascii="Courier New" w:hAnsi="Courier New" w:cs="Courier New" w:hint="default"/>
      </w:rPr>
    </w:lvl>
    <w:lvl w:ilvl="5" w:tplc="04270005" w:tentative="1">
      <w:start w:val="1"/>
      <w:numFmt w:val="bullet"/>
      <w:lvlText w:val=""/>
      <w:lvlJc w:val="left"/>
      <w:pPr>
        <w:ind w:left="4327" w:hanging="360"/>
      </w:pPr>
      <w:rPr>
        <w:rFonts w:ascii="Wingdings" w:hAnsi="Wingdings" w:hint="default"/>
      </w:rPr>
    </w:lvl>
    <w:lvl w:ilvl="6" w:tplc="04270001" w:tentative="1">
      <w:start w:val="1"/>
      <w:numFmt w:val="bullet"/>
      <w:lvlText w:val=""/>
      <w:lvlJc w:val="left"/>
      <w:pPr>
        <w:ind w:left="5047" w:hanging="360"/>
      </w:pPr>
      <w:rPr>
        <w:rFonts w:ascii="Symbol" w:hAnsi="Symbol" w:hint="default"/>
      </w:rPr>
    </w:lvl>
    <w:lvl w:ilvl="7" w:tplc="04270003" w:tentative="1">
      <w:start w:val="1"/>
      <w:numFmt w:val="bullet"/>
      <w:lvlText w:val="o"/>
      <w:lvlJc w:val="left"/>
      <w:pPr>
        <w:ind w:left="5767" w:hanging="360"/>
      </w:pPr>
      <w:rPr>
        <w:rFonts w:ascii="Courier New" w:hAnsi="Courier New" w:cs="Courier New" w:hint="default"/>
      </w:rPr>
    </w:lvl>
    <w:lvl w:ilvl="8" w:tplc="04270005" w:tentative="1">
      <w:start w:val="1"/>
      <w:numFmt w:val="bullet"/>
      <w:lvlText w:val=""/>
      <w:lvlJc w:val="left"/>
      <w:pPr>
        <w:ind w:left="6487" w:hanging="360"/>
      </w:pPr>
      <w:rPr>
        <w:rFonts w:ascii="Wingdings" w:hAnsi="Wingdings" w:hint="default"/>
      </w:rPr>
    </w:lvl>
  </w:abstractNum>
  <w:num w:numId="1">
    <w:abstractNumId w:val="13"/>
  </w:num>
  <w:num w:numId="2">
    <w:abstractNumId w:val="38"/>
  </w:num>
  <w:num w:numId="3">
    <w:abstractNumId w:val="38"/>
  </w:num>
  <w:num w:numId="4">
    <w:abstractNumId w:val="23"/>
  </w:num>
  <w:num w:numId="5">
    <w:abstractNumId w:val="16"/>
  </w:num>
  <w:num w:numId="6">
    <w:abstractNumId w:val="19"/>
  </w:num>
  <w:num w:numId="7">
    <w:abstractNumId w:val="25"/>
  </w:num>
  <w:num w:numId="8">
    <w:abstractNumId w:val="28"/>
  </w:num>
  <w:num w:numId="9">
    <w:abstractNumId w:val="5"/>
  </w:num>
  <w:num w:numId="10">
    <w:abstractNumId w:val="35"/>
  </w:num>
  <w:num w:numId="11">
    <w:abstractNumId w:val="39"/>
  </w:num>
  <w:num w:numId="12">
    <w:abstractNumId w:val="30"/>
  </w:num>
  <w:num w:numId="13">
    <w:abstractNumId w:val="20"/>
  </w:num>
  <w:num w:numId="14">
    <w:abstractNumId w:val="14"/>
  </w:num>
  <w:num w:numId="15">
    <w:abstractNumId w:val="13"/>
  </w:num>
  <w:num w:numId="16">
    <w:abstractNumId w:val="20"/>
  </w:num>
  <w:num w:numId="17">
    <w:abstractNumId w:val="27"/>
  </w:num>
  <w:num w:numId="18">
    <w:abstractNumId w:val="30"/>
  </w:num>
  <w:num w:numId="19">
    <w:abstractNumId w:val="21"/>
  </w:num>
  <w:num w:numId="20">
    <w:abstractNumId w:val="9"/>
  </w:num>
  <w:num w:numId="21">
    <w:abstractNumId w:val="22"/>
  </w:num>
  <w:num w:numId="22">
    <w:abstractNumId w:val="40"/>
  </w:num>
  <w:num w:numId="23">
    <w:abstractNumId w:val="36"/>
  </w:num>
  <w:num w:numId="24">
    <w:abstractNumId w:val="15"/>
  </w:num>
  <w:num w:numId="25">
    <w:abstractNumId w:val="17"/>
  </w:num>
  <w:num w:numId="26">
    <w:abstractNumId w:val="34"/>
  </w:num>
  <w:num w:numId="27">
    <w:abstractNumId w:val="29"/>
  </w:num>
  <w:num w:numId="28">
    <w:abstractNumId w:val="32"/>
  </w:num>
  <w:num w:numId="29">
    <w:abstractNumId w:val="24"/>
  </w:num>
  <w:num w:numId="30">
    <w:abstractNumId w:val="12"/>
  </w:num>
  <w:num w:numId="31">
    <w:abstractNumId w:val="6"/>
  </w:num>
  <w:num w:numId="32">
    <w:abstractNumId w:val="7"/>
  </w:num>
  <w:num w:numId="33">
    <w:abstractNumId w:val="31"/>
  </w:num>
  <w:num w:numId="34">
    <w:abstractNumId w:val="10"/>
  </w:num>
  <w:num w:numId="35">
    <w:abstractNumId w:val="26"/>
  </w:num>
  <w:num w:numId="36">
    <w:abstractNumId w:val="11"/>
  </w:num>
  <w:num w:numId="37">
    <w:abstractNumId w:val="8"/>
  </w:num>
  <w:num w:numId="38">
    <w:abstractNumId w:val="37"/>
  </w:num>
  <w:num w:numId="39">
    <w:abstractNumId w:val="18"/>
  </w:num>
  <w:num w:numId="40">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embedSystemFont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7A3"/>
    <w:rsid w:val="00000016"/>
    <w:rsid w:val="00000514"/>
    <w:rsid w:val="00000DB9"/>
    <w:rsid w:val="000026A1"/>
    <w:rsid w:val="00002A81"/>
    <w:rsid w:val="000034D0"/>
    <w:rsid w:val="000051EE"/>
    <w:rsid w:val="00005A35"/>
    <w:rsid w:val="000102A3"/>
    <w:rsid w:val="000152E0"/>
    <w:rsid w:val="0001599C"/>
    <w:rsid w:val="0001652F"/>
    <w:rsid w:val="00017794"/>
    <w:rsid w:val="000203A9"/>
    <w:rsid w:val="00020ED3"/>
    <w:rsid w:val="00021A0B"/>
    <w:rsid w:val="00021C3D"/>
    <w:rsid w:val="00022E41"/>
    <w:rsid w:val="000236EB"/>
    <w:rsid w:val="00025185"/>
    <w:rsid w:val="00025991"/>
    <w:rsid w:val="00031E76"/>
    <w:rsid w:val="000327EB"/>
    <w:rsid w:val="000332A8"/>
    <w:rsid w:val="00035254"/>
    <w:rsid w:val="00041979"/>
    <w:rsid w:val="000426F7"/>
    <w:rsid w:val="00043529"/>
    <w:rsid w:val="0004410B"/>
    <w:rsid w:val="0004475F"/>
    <w:rsid w:val="00047061"/>
    <w:rsid w:val="00047805"/>
    <w:rsid w:val="00047A17"/>
    <w:rsid w:val="00050515"/>
    <w:rsid w:val="00051066"/>
    <w:rsid w:val="00054537"/>
    <w:rsid w:val="00054E33"/>
    <w:rsid w:val="000559F2"/>
    <w:rsid w:val="00056320"/>
    <w:rsid w:val="000567CF"/>
    <w:rsid w:val="00057AD3"/>
    <w:rsid w:val="00057BE2"/>
    <w:rsid w:val="00057E73"/>
    <w:rsid w:val="00060220"/>
    <w:rsid w:val="00060532"/>
    <w:rsid w:val="00061AC9"/>
    <w:rsid w:val="00063B4F"/>
    <w:rsid w:val="00064D35"/>
    <w:rsid w:val="00066010"/>
    <w:rsid w:val="00066163"/>
    <w:rsid w:val="00067B36"/>
    <w:rsid w:val="000704B2"/>
    <w:rsid w:val="00071782"/>
    <w:rsid w:val="000721AA"/>
    <w:rsid w:val="00073ADE"/>
    <w:rsid w:val="00073C42"/>
    <w:rsid w:val="00075587"/>
    <w:rsid w:val="00075698"/>
    <w:rsid w:val="000762F0"/>
    <w:rsid w:val="00076B2D"/>
    <w:rsid w:val="000825DF"/>
    <w:rsid w:val="00082800"/>
    <w:rsid w:val="00084F99"/>
    <w:rsid w:val="00086301"/>
    <w:rsid w:val="00086D78"/>
    <w:rsid w:val="00086F2B"/>
    <w:rsid w:val="00086FDA"/>
    <w:rsid w:val="000915A3"/>
    <w:rsid w:val="0009216E"/>
    <w:rsid w:val="0009250E"/>
    <w:rsid w:val="00092AF6"/>
    <w:rsid w:val="0009405F"/>
    <w:rsid w:val="00097890"/>
    <w:rsid w:val="00097980"/>
    <w:rsid w:val="000A0840"/>
    <w:rsid w:val="000A16BC"/>
    <w:rsid w:val="000A2B33"/>
    <w:rsid w:val="000A327F"/>
    <w:rsid w:val="000A4243"/>
    <w:rsid w:val="000A5311"/>
    <w:rsid w:val="000A7D67"/>
    <w:rsid w:val="000B085C"/>
    <w:rsid w:val="000B2833"/>
    <w:rsid w:val="000B494D"/>
    <w:rsid w:val="000B7EB7"/>
    <w:rsid w:val="000C1524"/>
    <w:rsid w:val="000C1D41"/>
    <w:rsid w:val="000C2DDA"/>
    <w:rsid w:val="000C4F4B"/>
    <w:rsid w:val="000C50E1"/>
    <w:rsid w:val="000C5D5A"/>
    <w:rsid w:val="000C6767"/>
    <w:rsid w:val="000C6C80"/>
    <w:rsid w:val="000C7387"/>
    <w:rsid w:val="000D1E55"/>
    <w:rsid w:val="000D1FC4"/>
    <w:rsid w:val="000D3ECB"/>
    <w:rsid w:val="000D59AE"/>
    <w:rsid w:val="000D67C3"/>
    <w:rsid w:val="000D6801"/>
    <w:rsid w:val="000E027C"/>
    <w:rsid w:val="000E02A0"/>
    <w:rsid w:val="000E13FB"/>
    <w:rsid w:val="000E37DC"/>
    <w:rsid w:val="000E4789"/>
    <w:rsid w:val="000E6FE7"/>
    <w:rsid w:val="000F1BF9"/>
    <w:rsid w:val="000F45C1"/>
    <w:rsid w:val="000F586B"/>
    <w:rsid w:val="000F60DC"/>
    <w:rsid w:val="000F674A"/>
    <w:rsid w:val="000F67E6"/>
    <w:rsid w:val="000F6CF3"/>
    <w:rsid w:val="00101A75"/>
    <w:rsid w:val="00102787"/>
    <w:rsid w:val="00103901"/>
    <w:rsid w:val="001039CD"/>
    <w:rsid w:val="0010430B"/>
    <w:rsid w:val="00104958"/>
    <w:rsid w:val="00106335"/>
    <w:rsid w:val="00106773"/>
    <w:rsid w:val="001068CC"/>
    <w:rsid w:val="00106EDF"/>
    <w:rsid w:val="00107004"/>
    <w:rsid w:val="00107157"/>
    <w:rsid w:val="00107EC4"/>
    <w:rsid w:val="001117C4"/>
    <w:rsid w:val="00111C73"/>
    <w:rsid w:val="0011261D"/>
    <w:rsid w:val="00112A6E"/>
    <w:rsid w:val="001138B9"/>
    <w:rsid w:val="0011575B"/>
    <w:rsid w:val="00115E33"/>
    <w:rsid w:val="00117B51"/>
    <w:rsid w:val="00117B99"/>
    <w:rsid w:val="00120201"/>
    <w:rsid w:val="00120675"/>
    <w:rsid w:val="001226F4"/>
    <w:rsid w:val="001229EE"/>
    <w:rsid w:val="00122B7A"/>
    <w:rsid w:val="00123B5C"/>
    <w:rsid w:val="00123C18"/>
    <w:rsid w:val="00123F78"/>
    <w:rsid w:val="00124F22"/>
    <w:rsid w:val="00125077"/>
    <w:rsid w:val="0012630D"/>
    <w:rsid w:val="00126AE7"/>
    <w:rsid w:val="00131F76"/>
    <w:rsid w:val="00132011"/>
    <w:rsid w:val="00132ABE"/>
    <w:rsid w:val="00134CD9"/>
    <w:rsid w:val="001430A7"/>
    <w:rsid w:val="001431A3"/>
    <w:rsid w:val="00144CC8"/>
    <w:rsid w:val="00146F58"/>
    <w:rsid w:val="001475F3"/>
    <w:rsid w:val="001534B2"/>
    <w:rsid w:val="00153973"/>
    <w:rsid w:val="001544AC"/>
    <w:rsid w:val="0015643D"/>
    <w:rsid w:val="00156D76"/>
    <w:rsid w:val="00156E99"/>
    <w:rsid w:val="001577B6"/>
    <w:rsid w:val="00157CD6"/>
    <w:rsid w:val="00157D5B"/>
    <w:rsid w:val="00162222"/>
    <w:rsid w:val="00162FD1"/>
    <w:rsid w:val="0016362C"/>
    <w:rsid w:val="00164BDB"/>
    <w:rsid w:val="00164CA1"/>
    <w:rsid w:val="00165CCD"/>
    <w:rsid w:val="00165E46"/>
    <w:rsid w:val="00171BAC"/>
    <w:rsid w:val="00172CE8"/>
    <w:rsid w:val="00172F59"/>
    <w:rsid w:val="00175EC2"/>
    <w:rsid w:val="001770A2"/>
    <w:rsid w:val="00177332"/>
    <w:rsid w:val="001777DB"/>
    <w:rsid w:val="00177CFA"/>
    <w:rsid w:val="00181F1D"/>
    <w:rsid w:val="0018276F"/>
    <w:rsid w:val="001846BD"/>
    <w:rsid w:val="001866F0"/>
    <w:rsid w:val="001903DA"/>
    <w:rsid w:val="00190F18"/>
    <w:rsid w:val="00191424"/>
    <w:rsid w:val="0019279E"/>
    <w:rsid w:val="00192BFD"/>
    <w:rsid w:val="00192E2A"/>
    <w:rsid w:val="0019354D"/>
    <w:rsid w:val="00193B8A"/>
    <w:rsid w:val="00194248"/>
    <w:rsid w:val="00194691"/>
    <w:rsid w:val="001966F2"/>
    <w:rsid w:val="001A0836"/>
    <w:rsid w:val="001A08BF"/>
    <w:rsid w:val="001A2EBA"/>
    <w:rsid w:val="001A3E96"/>
    <w:rsid w:val="001A4317"/>
    <w:rsid w:val="001A78CC"/>
    <w:rsid w:val="001B006D"/>
    <w:rsid w:val="001B0751"/>
    <w:rsid w:val="001B1E28"/>
    <w:rsid w:val="001B3439"/>
    <w:rsid w:val="001B60C6"/>
    <w:rsid w:val="001B6E93"/>
    <w:rsid w:val="001B7448"/>
    <w:rsid w:val="001B7956"/>
    <w:rsid w:val="001B7AD7"/>
    <w:rsid w:val="001C0DA4"/>
    <w:rsid w:val="001C1C58"/>
    <w:rsid w:val="001C2E21"/>
    <w:rsid w:val="001C319B"/>
    <w:rsid w:val="001C32A4"/>
    <w:rsid w:val="001C5B27"/>
    <w:rsid w:val="001C6263"/>
    <w:rsid w:val="001C767A"/>
    <w:rsid w:val="001C7F7F"/>
    <w:rsid w:val="001D04AC"/>
    <w:rsid w:val="001D1480"/>
    <w:rsid w:val="001D203A"/>
    <w:rsid w:val="001D3B57"/>
    <w:rsid w:val="001D3CC0"/>
    <w:rsid w:val="001D3F13"/>
    <w:rsid w:val="001D7524"/>
    <w:rsid w:val="001E0424"/>
    <w:rsid w:val="001E0EED"/>
    <w:rsid w:val="001E1E6D"/>
    <w:rsid w:val="001E2BC9"/>
    <w:rsid w:val="001F15DF"/>
    <w:rsid w:val="001F2FF3"/>
    <w:rsid w:val="001F4F40"/>
    <w:rsid w:val="001F5FB6"/>
    <w:rsid w:val="001F6374"/>
    <w:rsid w:val="001F64C7"/>
    <w:rsid w:val="001F7AC8"/>
    <w:rsid w:val="00200C7F"/>
    <w:rsid w:val="002014B3"/>
    <w:rsid w:val="00203B17"/>
    <w:rsid w:val="00203BE2"/>
    <w:rsid w:val="00204A53"/>
    <w:rsid w:val="00204B67"/>
    <w:rsid w:val="002057A3"/>
    <w:rsid w:val="00205805"/>
    <w:rsid w:val="0020718D"/>
    <w:rsid w:val="0020757A"/>
    <w:rsid w:val="002079D8"/>
    <w:rsid w:val="002120A5"/>
    <w:rsid w:val="002152AA"/>
    <w:rsid w:val="002157F9"/>
    <w:rsid w:val="00215933"/>
    <w:rsid w:val="00216751"/>
    <w:rsid w:val="00216C36"/>
    <w:rsid w:val="00216CCB"/>
    <w:rsid w:val="002177D5"/>
    <w:rsid w:val="00220A4F"/>
    <w:rsid w:val="00220D1F"/>
    <w:rsid w:val="002217A6"/>
    <w:rsid w:val="00222DA0"/>
    <w:rsid w:val="002230EF"/>
    <w:rsid w:val="00223DD5"/>
    <w:rsid w:val="00223F6A"/>
    <w:rsid w:val="00224C3F"/>
    <w:rsid w:val="00224D56"/>
    <w:rsid w:val="00225BA2"/>
    <w:rsid w:val="002274BC"/>
    <w:rsid w:val="00227D7B"/>
    <w:rsid w:val="002313DE"/>
    <w:rsid w:val="00232BDA"/>
    <w:rsid w:val="00236741"/>
    <w:rsid w:val="0023687E"/>
    <w:rsid w:val="0023753E"/>
    <w:rsid w:val="00240A14"/>
    <w:rsid w:val="00241276"/>
    <w:rsid w:val="00242D4F"/>
    <w:rsid w:val="00245610"/>
    <w:rsid w:val="002461FF"/>
    <w:rsid w:val="00246216"/>
    <w:rsid w:val="00247495"/>
    <w:rsid w:val="002508C8"/>
    <w:rsid w:val="00250958"/>
    <w:rsid w:val="00253779"/>
    <w:rsid w:val="002543F2"/>
    <w:rsid w:val="00256631"/>
    <w:rsid w:val="0026005F"/>
    <w:rsid w:val="00262599"/>
    <w:rsid w:val="00263165"/>
    <w:rsid w:val="00263D7D"/>
    <w:rsid w:val="00264B73"/>
    <w:rsid w:val="00265117"/>
    <w:rsid w:val="002651BD"/>
    <w:rsid w:val="00265B9F"/>
    <w:rsid w:val="002724EE"/>
    <w:rsid w:val="00272F9A"/>
    <w:rsid w:val="002742CC"/>
    <w:rsid w:val="00274466"/>
    <w:rsid w:val="00274CF9"/>
    <w:rsid w:val="002802BA"/>
    <w:rsid w:val="0028125C"/>
    <w:rsid w:val="002815DB"/>
    <w:rsid w:val="00281718"/>
    <w:rsid w:val="00281883"/>
    <w:rsid w:val="00282C09"/>
    <w:rsid w:val="00283260"/>
    <w:rsid w:val="00284368"/>
    <w:rsid w:val="00284CD6"/>
    <w:rsid w:val="00285903"/>
    <w:rsid w:val="002875DE"/>
    <w:rsid w:val="00287862"/>
    <w:rsid w:val="00290B45"/>
    <w:rsid w:val="00291300"/>
    <w:rsid w:val="00292F96"/>
    <w:rsid w:val="002940C2"/>
    <w:rsid w:val="00294AE9"/>
    <w:rsid w:val="002953D3"/>
    <w:rsid w:val="002960FF"/>
    <w:rsid w:val="0029650E"/>
    <w:rsid w:val="002965D7"/>
    <w:rsid w:val="00296DEA"/>
    <w:rsid w:val="002A0408"/>
    <w:rsid w:val="002A067D"/>
    <w:rsid w:val="002A14EF"/>
    <w:rsid w:val="002A331B"/>
    <w:rsid w:val="002A4C1E"/>
    <w:rsid w:val="002A4F18"/>
    <w:rsid w:val="002B0570"/>
    <w:rsid w:val="002B1EAA"/>
    <w:rsid w:val="002B1FE9"/>
    <w:rsid w:val="002B219E"/>
    <w:rsid w:val="002B21AF"/>
    <w:rsid w:val="002B2B5E"/>
    <w:rsid w:val="002B3A6C"/>
    <w:rsid w:val="002B3B47"/>
    <w:rsid w:val="002B4F84"/>
    <w:rsid w:val="002B60A7"/>
    <w:rsid w:val="002B732F"/>
    <w:rsid w:val="002C03B0"/>
    <w:rsid w:val="002C123B"/>
    <w:rsid w:val="002C1A4D"/>
    <w:rsid w:val="002C2346"/>
    <w:rsid w:val="002C328B"/>
    <w:rsid w:val="002C38A8"/>
    <w:rsid w:val="002C4F9D"/>
    <w:rsid w:val="002C798C"/>
    <w:rsid w:val="002D0FD6"/>
    <w:rsid w:val="002D1FB1"/>
    <w:rsid w:val="002D6015"/>
    <w:rsid w:val="002D696F"/>
    <w:rsid w:val="002E0AD7"/>
    <w:rsid w:val="002E2366"/>
    <w:rsid w:val="002E3FC3"/>
    <w:rsid w:val="002E4A80"/>
    <w:rsid w:val="002E561B"/>
    <w:rsid w:val="002E58B6"/>
    <w:rsid w:val="002E7D3F"/>
    <w:rsid w:val="002F09BD"/>
    <w:rsid w:val="002F1336"/>
    <w:rsid w:val="002F1733"/>
    <w:rsid w:val="002F2117"/>
    <w:rsid w:val="002F4134"/>
    <w:rsid w:val="002F46F0"/>
    <w:rsid w:val="002F47AE"/>
    <w:rsid w:val="002F48CD"/>
    <w:rsid w:val="002F4D69"/>
    <w:rsid w:val="002F55EE"/>
    <w:rsid w:val="002F5A4E"/>
    <w:rsid w:val="002F6936"/>
    <w:rsid w:val="002F6C66"/>
    <w:rsid w:val="003007F0"/>
    <w:rsid w:val="00303786"/>
    <w:rsid w:val="00304787"/>
    <w:rsid w:val="00305700"/>
    <w:rsid w:val="003075CA"/>
    <w:rsid w:val="00310C2F"/>
    <w:rsid w:val="0031183F"/>
    <w:rsid w:val="00312794"/>
    <w:rsid w:val="00313C1A"/>
    <w:rsid w:val="00314CD3"/>
    <w:rsid w:val="0031586F"/>
    <w:rsid w:val="00317C38"/>
    <w:rsid w:val="00320CAE"/>
    <w:rsid w:val="003228F5"/>
    <w:rsid w:val="00322F41"/>
    <w:rsid w:val="0032379B"/>
    <w:rsid w:val="00323A60"/>
    <w:rsid w:val="00326922"/>
    <w:rsid w:val="00327FDD"/>
    <w:rsid w:val="0033035D"/>
    <w:rsid w:val="003315F9"/>
    <w:rsid w:val="00331AFA"/>
    <w:rsid w:val="003320DB"/>
    <w:rsid w:val="00332ACC"/>
    <w:rsid w:val="00333008"/>
    <w:rsid w:val="00333309"/>
    <w:rsid w:val="0033481D"/>
    <w:rsid w:val="00335305"/>
    <w:rsid w:val="00336289"/>
    <w:rsid w:val="00336386"/>
    <w:rsid w:val="0033716F"/>
    <w:rsid w:val="0033788C"/>
    <w:rsid w:val="00341C27"/>
    <w:rsid w:val="00342374"/>
    <w:rsid w:val="00342CC5"/>
    <w:rsid w:val="00344699"/>
    <w:rsid w:val="00344830"/>
    <w:rsid w:val="00345986"/>
    <w:rsid w:val="00345EEB"/>
    <w:rsid w:val="003505C7"/>
    <w:rsid w:val="003517FC"/>
    <w:rsid w:val="00351DC3"/>
    <w:rsid w:val="0035211C"/>
    <w:rsid w:val="003532A2"/>
    <w:rsid w:val="003567C7"/>
    <w:rsid w:val="0035782A"/>
    <w:rsid w:val="0036032E"/>
    <w:rsid w:val="00360412"/>
    <w:rsid w:val="00361A92"/>
    <w:rsid w:val="003630CD"/>
    <w:rsid w:val="00363781"/>
    <w:rsid w:val="00363CA6"/>
    <w:rsid w:val="003649F7"/>
    <w:rsid w:val="00364A9A"/>
    <w:rsid w:val="0036710B"/>
    <w:rsid w:val="00367993"/>
    <w:rsid w:val="003729F2"/>
    <w:rsid w:val="003738AF"/>
    <w:rsid w:val="0037684C"/>
    <w:rsid w:val="00377163"/>
    <w:rsid w:val="0037747A"/>
    <w:rsid w:val="00377C4F"/>
    <w:rsid w:val="00381316"/>
    <w:rsid w:val="003813AC"/>
    <w:rsid w:val="00381BB4"/>
    <w:rsid w:val="00382808"/>
    <w:rsid w:val="003842F3"/>
    <w:rsid w:val="00384A91"/>
    <w:rsid w:val="00384DBA"/>
    <w:rsid w:val="003857A5"/>
    <w:rsid w:val="00392344"/>
    <w:rsid w:val="003929F0"/>
    <w:rsid w:val="003930B6"/>
    <w:rsid w:val="003932C7"/>
    <w:rsid w:val="0039372B"/>
    <w:rsid w:val="003943ED"/>
    <w:rsid w:val="003950B4"/>
    <w:rsid w:val="003A04E1"/>
    <w:rsid w:val="003A0D0F"/>
    <w:rsid w:val="003A17BC"/>
    <w:rsid w:val="003A1B7E"/>
    <w:rsid w:val="003A303F"/>
    <w:rsid w:val="003A35D4"/>
    <w:rsid w:val="003A557B"/>
    <w:rsid w:val="003A6580"/>
    <w:rsid w:val="003A6D87"/>
    <w:rsid w:val="003A70A6"/>
    <w:rsid w:val="003B091C"/>
    <w:rsid w:val="003B11F0"/>
    <w:rsid w:val="003B28CB"/>
    <w:rsid w:val="003B2FD3"/>
    <w:rsid w:val="003B3473"/>
    <w:rsid w:val="003B3E3C"/>
    <w:rsid w:val="003B41F0"/>
    <w:rsid w:val="003B65E1"/>
    <w:rsid w:val="003B69F1"/>
    <w:rsid w:val="003C0BC1"/>
    <w:rsid w:val="003C0F01"/>
    <w:rsid w:val="003C1462"/>
    <w:rsid w:val="003C1AE6"/>
    <w:rsid w:val="003C2031"/>
    <w:rsid w:val="003C2314"/>
    <w:rsid w:val="003C3E28"/>
    <w:rsid w:val="003C47C4"/>
    <w:rsid w:val="003C47EC"/>
    <w:rsid w:val="003C62ED"/>
    <w:rsid w:val="003C67C0"/>
    <w:rsid w:val="003C6D90"/>
    <w:rsid w:val="003C7612"/>
    <w:rsid w:val="003C76BE"/>
    <w:rsid w:val="003C79EF"/>
    <w:rsid w:val="003D0A2C"/>
    <w:rsid w:val="003D1E3D"/>
    <w:rsid w:val="003D689C"/>
    <w:rsid w:val="003D72D3"/>
    <w:rsid w:val="003E46B1"/>
    <w:rsid w:val="003E6F1E"/>
    <w:rsid w:val="003F04CC"/>
    <w:rsid w:val="003F0DC1"/>
    <w:rsid w:val="003F1470"/>
    <w:rsid w:val="003F18D8"/>
    <w:rsid w:val="003F307C"/>
    <w:rsid w:val="003F49AE"/>
    <w:rsid w:val="003F7755"/>
    <w:rsid w:val="003F7AE0"/>
    <w:rsid w:val="00400136"/>
    <w:rsid w:val="0040180C"/>
    <w:rsid w:val="004019D9"/>
    <w:rsid w:val="00401BB1"/>
    <w:rsid w:val="00401F39"/>
    <w:rsid w:val="00402068"/>
    <w:rsid w:val="004026A3"/>
    <w:rsid w:val="004034DA"/>
    <w:rsid w:val="00406EC0"/>
    <w:rsid w:val="00411092"/>
    <w:rsid w:val="00412A09"/>
    <w:rsid w:val="004130B3"/>
    <w:rsid w:val="004139C1"/>
    <w:rsid w:val="00413DEE"/>
    <w:rsid w:val="00414154"/>
    <w:rsid w:val="00421E88"/>
    <w:rsid w:val="004220F2"/>
    <w:rsid w:val="00423A29"/>
    <w:rsid w:val="004269F2"/>
    <w:rsid w:val="0042732C"/>
    <w:rsid w:val="004303EC"/>
    <w:rsid w:val="0043054A"/>
    <w:rsid w:val="00430D12"/>
    <w:rsid w:val="00431560"/>
    <w:rsid w:val="00432055"/>
    <w:rsid w:val="004326F2"/>
    <w:rsid w:val="00432E9F"/>
    <w:rsid w:val="00433478"/>
    <w:rsid w:val="004335F2"/>
    <w:rsid w:val="0043372C"/>
    <w:rsid w:val="00434EA8"/>
    <w:rsid w:val="0043540B"/>
    <w:rsid w:val="00436BBF"/>
    <w:rsid w:val="00436F9C"/>
    <w:rsid w:val="004379E1"/>
    <w:rsid w:val="004405B2"/>
    <w:rsid w:val="004411D4"/>
    <w:rsid w:val="004412EC"/>
    <w:rsid w:val="0044131A"/>
    <w:rsid w:val="00443948"/>
    <w:rsid w:val="00443D00"/>
    <w:rsid w:val="004440F2"/>
    <w:rsid w:val="00446680"/>
    <w:rsid w:val="00447FAD"/>
    <w:rsid w:val="00450B4E"/>
    <w:rsid w:val="00452645"/>
    <w:rsid w:val="00453E9B"/>
    <w:rsid w:val="00456152"/>
    <w:rsid w:val="004565C7"/>
    <w:rsid w:val="0046189B"/>
    <w:rsid w:val="0046222B"/>
    <w:rsid w:val="00463793"/>
    <w:rsid w:val="004641E7"/>
    <w:rsid w:val="00465903"/>
    <w:rsid w:val="00467183"/>
    <w:rsid w:val="00467F98"/>
    <w:rsid w:val="00471770"/>
    <w:rsid w:val="00474D5F"/>
    <w:rsid w:val="00476D8D"/>
    <w:rsid w:val="0047766A"/>
    <w:rsid w:val="004800C7"/>
    <w:rsid w:val="00481BDC"/>
    <w:rsid w:val="00483092"/>
    <w:rsid w:val="00483AEA"/>
    <w:rsid w:val="00484AFE"/>
    <w:rsid w:val="004857D0"/>
    <w:rsid w:val="004868A2"/>
    <w:rsid w:val="00492A2A"/>
    <w:rsid w:val="00492AFD"/>
    <w:rsid w:val="00492E01"/>
    <w:rsid w:val="00493DD6"/>
    <w:rsid w:val="00494138"/>
    <w:rsid w:val="00496CD8"/>
    <w:rsid w:val="004978A1"/>
    <w:rsid w:val="00497ADA"/>
    <w:rsid w:val="004A05FA"/>
    <w:rsid w:val="004A062D"/>
    <w:rsid w:val="004A4704"/>
    <w:rsid w:val="004A4993"/>
    <w:rsid w:val="004A510E"/>
    <w:rsid w:val="004A6109"/>
    <w:rsid w:val="004A6359"/>
    <w:rsid w:val="004A71C7"/>
    <w:rsid w:val="004B00A0"/>
    <w:rsid w:val="004B0187"/>
    <w:rsid w:val="004B0E51"/>
    <w:rsid w:val="004B1AAA"/>
    <w:rsid w:val="004B22AF"/>
    <w:rsid w:val="004B2CD8"/>
    <w:rsid w:val="004B4156"/>
    <w:rsid w:val="004B4AE9"/>
    <w:rsid w:val="004B55B7"/>
    <w:rsid w:val="004B6545"/>
    <w:rsid w:val="004B74A4"/>
    <w:rsid w:val="004C0365"/>
    <w:rsid w:val="004C0C44"/>
    <w:rsid w:val="004C122A"/>
    <w:rsid w:val="004C28CC"/>
    <w:rsid w:val="004C5B82"/>
    <w:rsid w:val="004C5E6D"/>
    <w:rsid w:val="004C6EE3"/>
    <w:rsid w:val="004C7CCF"/>
    <w:rsid w:val="004D017A"/>
    <w:rsid w:val="004D021E"/>
    <w:rsid w:val="004D0977"/>
    <w:rsid w:val="004D11AA"/>
    <w:rsid w:val="004D1C54"/>
    <w:rsid w:val="004D1CDA"/>
    <w:rsid w:val="004D34DD"/>
    <w:rsid w:val="004D48DC"/>
    <w:rsid w:val="004D4A4A"/>
    <w:rsid w:val="004D4D27"/>
    <w:rsid w:val="004D4DCE"/>
    <w:rsid w:val="004D4EA0"/>
    <w:rsid w:val="004D5B8A"/>
    <w:rsid w:val="004D6B10"/>
    <w:rsid w:val="004D78F9"/>
    <w:rsid w:val="004E0567"/>
    <w:rsid w:val="004E0618"/>
    <w:rsid w:val="004E0726"/>
    <w:rsid w:val="004E0D5B"/>
    <w:rsid w:val="004E0E5D"/>
    <w:rsid w:val="004E2CF2"/>
    <w:rsid w:val="004E2E95"/>
    <w:rsid w:val="004E560D"/>
    <w:rsid w:val="004E6D56"/>
    <w:rsid w:val="004E749B"/>
    <w:rsid w:val="004E754A"/>
    <w:rsid w:val="004F0BA5"/>
    <w:rsid w:val="004F1467"/>
    <w:rsid w:val="004F1DDF"/>
    <w:rsid w:val="004F35E4"/>
    <w:rsid w:val="004F4D81"/>
    <w:rsid w:val="004F741E"/>
    <w:rsid w:val="005016A8"/>
    <w:rsid w:val="00505203"/>
    <w:rsid w:val="005058C0"/>
    <w:rsid w:val="00515C1B"/>
    <w:rsid w:val="00515FA1"/>
    <w:rsid w:val="00516EDB"/>
    <w:rsid w:val="005172CD"/>
    <w:rsid w:val="00517B49"/>
    <w:rsid w:val="00520F2A"/>
    <w:rsid w:val="005222A5"/>
    <w:rsid w:val="00523300"/>
    <w:rsid w:val="0052339B"/>
    <w:rsid w:val="005246F8"/>
    <w:rsid w:val="00525588"/>
    <w:rsid w:val="0052574B"/>
    <w:rsid w:val="00525D74"/>
    <w:rsid w:val="00525DC7"/>
    <w:rsid w:val="005262AB"/>
    <w:rsid w:val="00526753"/>
    <w:rsid w:val="00526E9A"/>
    <w:rsid w:val="00527171"/>
    <w:rsid w:val="005319B5"/>
    <w:rsid w:val="005347D7"/>
    <w:rsid w:val="00537923"/>
    <w:rsid w:val="005405A5"/>
    <w:rsid w:val="00542684"/>
    <w:rsid w:val="005435F6"/>
    <w:rsid w:val="0054378C"/>
    <w:rsid w:val="005438C2"/>
    <w:rsid w:val="0054505B"/>
    <w:rsid w:val="00545C36"/>
    <w:rsid w:val="0055306C"/>
    <w:rsid w:val="00553F84"/>
    <w:rsid w:val="0055453A"/>
    <w:rsid w:val="005547A9"/>
    <w:rsid w:val="00554FA5"/>
    <w:rsid w:val="00554FB4"/>
    <w:rsid w:val="0055742B"/>
    <w:rsid w:val="0056074A"/>
    <w:rsid w:val="005613E5"/>
    <w:rsid w:val="0056281A"/>
    <w:rsid w:val="005632B0"/>
    <w:rsid w:val="005635B4"/>
    <w:rsid w:val="005635F8"/>
    <w:rsid w:val="005639BC"/>
    <w:rsid w:val="00563B41"/>
    <w:rsid w:val="00566EEE"/>
    <w:rsid w:val="00570F2C"/>
    <w:rsid w:val="005713A7"/>
    <w:rsid w:val="005714D4"/>
    <w:rsid w:val="00571FF0"/>
    <w:rsid w:val="00572F87"/>
    <w:rsid w:val="00573ADF"/>
    <w:rsid w:val="00574775"/>
    <w:rsid w:val="005755D7"/>
    <w:rsid w:val="00575DAA"/>
    <w:rsid w:val="005760C2"/>
    <w:rsid w:val="0057628F"/>
    <w:rsid w:val="00576770"/>
    <w:rsid w:val="00580221"/>
    <w:rsid w:val="005804CD"/>
    <w:rsid w:val="005806BD"/>
    <w:rsid w:val="005827C3"/>
    <w:rsid w:val="00583BD1"/>
    <w:rsid w:val="00583BD3"/>
    <w:rsid w:val="0058420E"/>
    <w:rsid w:val="0058525C"/>
    <w:rsid w:val="00585A95"/>
    <w:rsid w:val="00586182"/>
    <w:rsid w:val="00587AC6"/>
    <w:rsid w:val="0059121E"/>
    <w:rsid w:val="00591C80"/>
    <w:rsid w:val="00591FB5"/>
    <w:rsid w:val="00592384"/>
    <w:rsid w:val="00592AFC"/>
    <w:rsid w:val="005931C3"/>
    <w:rsid w:val="00594266"/>
    <w:rsid w:val="0059445A"/>
    <w:rsid w:val="00596863"/>
    <w:rsid w:val="00596950"/>
    <w:rsid w:val="005979D4"/>
    <w:rsid w:val="00597F2D"/>
    <w:rsid w:val="005A1E0D"/>
    <w:rsid w:val="005A2D2E"/>
    <w:rsid w:val="005A34CF"/>
    <w:rsid w:val="005A3B7F"/>
    <w:rsid w:val="005A3C86"/>
    <w:rsid w:val="005A5919"/>
    <w:rsid w:val="005A5C50"/>
    <w:rsid w:val="005A67E1"/>
    <w:rsid w:val="005A7533"/>
    <w:rsid w:val="005A76F0"/>
    <w:rsid w:val="005A7A11"/>
    <w:rsid w:val="005B0A35"/>
    <w:rsid w:val="005B10A3"/>
    <w:rsid w:val="005B188D"/>
    <w:rsid w:val="005B2359"/>
    <w:rsid w:val="005B3BB0"/>
    <w:rsid w:val="005B40DC"/>
    <w:rsid w:val="005B469F"/>
    <w:rsid w:val="005B5B0A"/>
    <w:rsid w:val="005B765A"/>
    <w:rsid w:val="005C0024"/>
    <w:rsid w:val="005C0843"/>
    <w:rsid w:val="005C3641"/>
    <w:rsid w:val="005C3E5D"/>
    <w:rsid w:val="005C5564"/>
    <w:rsid w:val="005C63F0"/>
    <w:rsid w:val="005C7434"/>
    <w:rsid w:val="005C7C29"/>
    <w:rsid w:val="005D10C7"/>
    <w:rsid w:val="005D1B69"/>
    <w:rsid w:val="005D23C5"/>
    <w:rsid w:val="005D3C3C"/>
    <w:rsid w:val="005D3CA7"/>
    <w:rsid w:val="005D5DB3"/>
    <w:rsid w:val="005D7BE5"/>
    <w:rsid w:val="005E05BD"/>
    <w:rsid w:val="005E0C7A"/>
    <w:rsid w:val="005E0D80"/>
    <w:rsid w:val="005E1244"/>
    <w:rsid w:val="005E1652"/>
    <w:rsid w:val="005E35EB"/>
    <w:rsid w:val="005E3EA0"/>
    <w:rsid w:val="005E41FD"/>
    <w:rsid w:val="005E4440"/>
    <w:rsid w:val="005E5537"/>
    <w:rsid w:val="005E64BA"/>
    <w:rsid w:val="005E6F8B"/>
    <w:rsid w:val="005E7864"/>
    <w:rsid w:val="005F0088"/>
    <w:rsid w:val="005F0175"/>
    <w:rsid w:val="005F0A0F"/>
    <w:rsid w:val="005F0C4B"/>
    <w:rsid w:val="005F1A9A"/>
    <w:rsid w:val="005F2A17"/>
    <w:rsid w:val="005F424E"/>
    <w:rsid w:val="005F4E51"/>
    <w:rsid w:val="005F5511"/>
    <w:rsid w:val="005F5F94"/>
    <w:rsid w:val="005F69BD"/>
    <w:rsid w:val="00601D89"/>
    <w:rsid w:val="00602302"/>
    <w:rsid w:val="00602C04"/>
    <w:rsid w:val="00603E68"/>
    <w:rsid w:val="00604526"/>
    <w:rsid w:val="00605686"/>
    <w:rsid w:val="00612213"/>
    <w:rsid w:val="00613E9D"/>
    <w:rsid w:val="00614914"/>
    <w:rsid w:val="0061491A"/>
    <w:rsid w:val="00614E38"/>
    <w:rsid w:val="00620D7A"/>
    <w:rsid w:val="00621298"/>
    <w:rsid w:val="00621D53"/>
    <w:rsid w:val="00624458"/>
    <w:rsid w:val="00624559"/>
    <w:rsid w:val="00624C76"/>
    <w:rsid w:val="00625CB8"/>
    <w:rsid w:val="00626375"/>
    <w:rsid w:val="00627211"/>
    <w:rsid w:val="00627218"/>
    <w:rsid w:val="00627829"/>
    <w:rsid w:val="006302A8"/>
    <w:rsid w:val="006319A4"/>
    <w:rsid w:val="006321F8"/>
    <w:rsid w:val="006345B8"/>
    <w:rsid w:val="00634C91"/>
    <w:rsid w:val="00635BC9"/>
    <w:rsid w:val="00636F49"/>
    <w:rsid w:val="006402C2"/>
    <w:rsid w:val="00640921"/>
    <w:rsid w:val="00640B53"/>
    <w:rsid w:val="00641278"/>
    <w:rsid w:val="00641D99"/>
    <w:rsid w:val="00642A3F"/>
    <w:rsid w:val="00643D55"/>
    <w:rsid w:val="006443E5"/>
    <w:rsid w:val="00644EE5"/>
    <w:rsid w:val="00645647"/>
    <w:rsid w:val="00645D06"/>
    <w:rsid w:val="0064784E"/>
    <w:rsid w:val="00647C99"/>
    <w:rsid w:val="00650294"/>
    <w:rsid w:val="006504AF"/>
    <w:rsid w:val="00651A66"/>
    <w:rsid w:val="00652034"/>
    <w:rsid w:val="006526B0"/>
    <w:rsid w:val="00655CD3"/>
    <w:rsid w:val="006576F2"/>
    <w:rsid w:val="006617F6"/>
    <w:rsid w:val="0066257B"/>
    <w:rsid w:val="006627DE"/>
    <w:rsid w:val="0066299E"/>
    <w:rsid w:val="00663EF6"/>
    <w:rsid w:val="00664954"/>
    <w:rsid w:val="00665B35"/>
    <w:rsid w:val="00665B41"/>
    <w:rsid w:val="00665E95"/>
    <w:rsid w:val="00666116"/>
    <w:rsid w:val="006662BA"/>
    <w:rsid w:val="006676C8"/>
    <w:rsid w:val="0067021B"/>
    <w:rsid w:val="006738BD"/>
    <w:rsid w:val="006745AA"/>
    <w:rsid w:val="00674ABC"/>
    <w:rsid w:val="00675C3E"/>
    <w:rsid w:val="00675F77"/>
    <w:rsid w:val="0067619F"/>
    <w:rsid w:val="0067694F"/>
    <w:rsid w:val="006770A8"/>
    <w:rsid w:val="006773A7"/>
    <w:rsid w:val="00677B2C"/>
    <w:rsid w:val="00680B66"/>
    <w:rsid w:val="006810D4"/>
    <w:rsid w:val="00681402"/>
    <w:rsid w:val="00683EBD"/>
    <w:rsid w:val="0068439D"/>
    <w:rsid w:val="00684698"/>
    <w:rsid w:val="00684D03"/>
    <w:rsid w:val="00685B37"/>
    <w:rsid w:val="00686A8F"/>
    <w:rsid w:val="00687A0D"/>
    <w:rsid w:val="006908CE"/>
    <w:rsid w:val="00690FBB"/>
    <w:rsid w:val="006918E7"/>
    <w:rsid w:val="00693791"/>
    <w:rsid w:val="00695A7E"/>
    <w:rsid w:val="006973E9"/>
    <w:rsid w:val="006A00F5"/>
    <w:rsid w:val="006A0E50"/>
    <w:rsid w:val="006A423A"/>
    <w:rsid w:val="006A5344"/>
    <w:rsid w:val="006A599A"/>
    <w:rsid w:val="006B05FC"/>
    <w:rsid w:val="006B06FA"/>
    <w:rsid w:val="006B1087"/>
    <w:rsid w:val="006B1252"/>
    <w:rsid w:val="006B1EB0"/>
    <w:rsid w:val="006B30BE"/>
    <w:rsid w:val="006B46E6"/>
    <w:rsid w:val="006B4F65"/>
    <w:rsid w:val="006C043D"/>
    <w:rsid w:val="006C07F3"/>
    <w:rsid w:val="006C3DC5"/>
    <w:rsid w:val="006C5D68"/>
    <w:rsid w:val="006C6B87"/>
    <w:rsid w:val="006C6CB8"/>
    <w:rsid w:val="006D20BD"/>
    <w:rsid w:val="006D27A7"/>
    <w:rsid w:val="006D34AC"/>
    <w:rsid w:val="006D38BF"/>
    <w:rsid w:val="006D3CCB"/>
    <w:rsid w:val="006D3FBD"/>
    <w:rsid w:val="006D6573"/>
    <w:rsid w:val="006D6D19"/>
    <w:rsid w:val="006E0B48"/>
    <w:rsid w:val="006E1564"/>
    <w:rsid w:val="006E1DF8"/>
    <w:rsid w:val="006E1F52"/>
    <w:rsid w:val="006E504B"/>
    <w:rsid w:val="006E5DBD"/>
    <w:rsid w:val="006E5E17"/>
    <w:rsid w:val="006E764C"/>
    <w:rsid w:val="006F1255"/>
    <w:rsid w:val="006F28EB"/>
    <w:rsid w:val="006F3449"/>
    <w:rsid w:val="006F4E72"/>
    <w:rsid w:val="006F54B5"/>
    <w:rsid w:val="006F5A1A"/>
    <w:rsid w:val="006F70A0"/>
    <w:rsid w:val="007018FB"/>
    <w:rsid w:val="007025A9"/>
    <w:rsid w:val="00703A97"/>
    <w:rsid w:val="00704AEB"/>
    <w:rsid w:val="00704C61"/>
    <w:rsid w:val="0071434D"/>
    <w:rsid w:val="00714EF0"/>
    <w:rsid w:val="00715D19"/>
    <w:rsid w:val="00715DFB"/>
    <w:rsid w:val="00716656"/>
    <w:rsid w:val="0071746A"/>
    <w:rsid w:val="00717C88"/>
    <w:rsid w:val="007227EA"/>
    <w:rsid w:val="00724C82"/>
    <w:rsid w:val="007256DF"/>
    <w:rsid w:val="00727781"/>
    <w:rsid w:val="00731779"/>
    <w:rsid w:val="00735A97"/>
    <w:rsid w:val="007365E3"/>
    <w:rsid w:val="0074019E"/>
    <w:rsid w:val="0074070E"/>
    <w:rsid w:val="0074096A"/>
    <w:rsid w:val="00740994"/>
    <w:rsid w:val="00740E1D"/>
    <w:rsid w:val="00741CA9"/>
    <w:rsid w:val="00743066"/>
    <w:rsid w:val="00743693"/>
    <w:rsid w:val="00743903"/>
    <w:rsid w:val="00744438"/>
    <w:rsid w:val="00744C10"/>
    <w:rsid w:val="007450C0"/>
    <w:rsid w:val="00746A1C"/>
    <w:rsid w:val="00746A75"/>
    <w:rsid w:val="00750F9E"/>
    <w:rsid w:val="0075228E"/>
    <w:rsid w:val="00753A0B"/>
    <w:rsid w:val="00753B25"/>
    <w:rsid w:val="0075443E"/>
    <w:rsid w:val="00754F19"/>
    <w:rsid w:val="00754F23"/>
    <w:rsid w:val="007600E2"/>
    <w:rsid w:val="00761C05"/>
    <w:rsid w:val="00762B92"/>
    <w:rsid w:val="00765A01"/>
    <w:rsid w:val="00765C6E"/>
    <w:rsid w:val="00766324"/>
    <w:rsid w:val="00767327"/>
    <w:rsid w:val="00767958"/>
    <w:rsid w:val="00770EBB"/>
    <w:rsid w:val="007710EE"/>
    <w:rsid w:val="00775211"/>
    <w:rsid w:val="00775ADA"/>
    <w:rsid w:val="00775DD6"/>
    <w:rsid w:val="00777B6B"/>
    <w:rsid w:val="007815B1"/>
    <w:rsid w:val="0078213A"/>
    <w:rsid w:val="007841C5"/>
    <w:rsid w:val="00784B3E"/>
    <w:rsid w:val="007852F9"/>
    <w:rsid w:val="007872D0"/>
    <w:rsid w:val="007876E8"/>
    <w:rsid w:val="00791330"/>
    <w:rsid w:val="0079206B"/>
    <w:rsid w:val="00794066"/>
    <w:rsid w:val="00794193"/>
    <w:rsid w:val="007947C5"/>
    <w:rsid w:val="0079682E"/>
    <w:rsid w:val="007979A1"/>
    <w:rsid w:val="007A1444"/>
    <w:rsid w:val="007A144D"/>
    <w:rsid w:val="007A27A7"/>
    <w:rsid w:val="007A3704"/>
    <w:rsid w:val="007A39E1"/>
    <w:rsid w:val="007A424C"/>
    <w:rsid w:val="007A44B5"/>
    <w:rsid w:val="007A5DE4"/>
    <w:rsid w:val="007A6086"/>
    <w:rsid w:val="007A6EC5"/>
    <w:rsid w:val="007A6F9F"/>
    <w:rsid w:val="007A78E8"/>
    <w:rsid w:val="007A7B5A"/>
    <w:rsid w:val="007B1C26"/>
    <w:rsid w:val="007B24A7"/>
    <w:rsid w:val="007B29D0"/>
    <w:rsid w:val="007B702D"/>
    <w:rsid w:val="007C022F"/>
    <w:rsid w:val="007C0718"/>
    <w:rsid w:val="007C247C"/>
    <w:rsid w:val="007C2F5C"/>
    <w:rsid w:val="007C3CFE"/>
    <w:rsid w:val="007C469B"/>
    <w:rsid w:val="007C4DCF"/>
    <w:rsid w:val="007C569A"/>
    <w:rsid w:val="007C5C1F"/>
    <w:rsid w:val="007C6223"/>
    <w:rsid w:val="007D0C09"/>
    <w:rsid w:val="007D14CD"/>
    <w:rsid w:val="007D1EBB"/>
    <w:rsid w:val="007D379A"/>
    <w:rsid w:val="007D454B"/>
    <w:rsid w:val="007D57A2"/>
    <w:rsid w:val="007D5893"/>
    <w:rsid w:val="007E0309"/>
    <w:rsid w:val="007E03A2"/>
    <w:rsid w:val="007E0408"/>
    <w:rsid w:val="007E0EA7"/>
    <w:rsid w:val="007E0F32"/>
    <w:rsid w:val="007E25EB"/>
    <w:rsid w:val="007E36BF"/>
    <w:rsid w:val="007E524C"/>
    <w:rsid w:val="007E61DF"/>
    <w:rsid w:val="007E7322"/>
    <w:rsid w:val="007F0188"/>
    <w:rsid w:val="007F04F2"/>
    <w:rsid w:val="007F0868"/>
    <w:rsid w:val="007F1BBA"/>
    <w:rsid w:val="007F254E"/>
    <w:rsid w:val="007F281D"/>
    <w:rsid w:val="007F5784"/>
    <w:rsid w:val="007F756C"/>
    <w:rsid w:val="00800F85"/>
    <w:rsid w:val="008021E5"/>
    <w:rsid w:val="00802CFF"/>
    <w:rsid w:val="00802E0B"/>
    <w:rsid w:val="008036EC"/>
    <w:rsid w:val="008055BF"/>
    <w:rsid w:val="00806A81"/>
    <w:rsid w:val="00806AC2"/>
    <w:rsid w:val="008107FB"/>
    <w:rsid w:val="00812032"/>
    <w:rsid w:val="00812040"/>
    <w:rsid w:val="00812162"/>
    <w:rsid w:val="00813CFC"/>
    <w:rsid w:val="0081543D"/>
    <w:rsid w:val="00816296"/>
    <w:rsid w:val="00816A58"/>
    <w:rsid w:val="00816ED1"/>
    <w:rsid w:val="008205F3"/>
    <w:rsid w:val="00820A80"/>
    <w:rsid w:val="00821287"/>
    <w:rsid w:val="00824AFE"/>
    <w:rsid w:val="008279E4"/>
    <w:rsid w:val="00830576"/>
    <w:rsid w:val="008306EA"/>
    <w:rsid w:val="008309C3"/>
    <w:rsid w:val="00830FA0"/>
    <w:rsid w:val="00832787"/>
    <w:rsid w:val="0083304A"/>
    <w:rsid w:val="00833BB3"/>
    <w:rsid w:val="00834957"/>
    <w:rsid w:val="008362C6"/>
    <w:rsid w:val="00837B7C"/>
    <w:rsid w:val="0084287C"/>
    <w:rsid w:val="008430D0"/>
    <w:rsid w:val="008446DC"/>
    <w:rsid w:val="00844E16"/>
    <w:rsid w:val="00845565"/>
    <w:rsid w:val="00845EFC"/>
    <w:rsid w:val="00846D38"/>
    <w:rsid w:val="00846D92"/>
    <w:rsid w:val="0085041B"/>
    <w:rsid w:val="00850975"/>
    <w:rsid w:val="00852C86"/>
    <w:rsid w:val="00853E19"/>
    <w:rsid w:val="00855260"/>
    <w:rsid w:val="00855A85"/>
    <w:rsid w:val="008560E7"/>
    <w:rsid w:val="00856706"/>
    <w:rsid w:val="00857735"/>
    <w:rsid w:val="00857BEE"/>
    <w:rsid w:val="00861C20"/>
    <w:rsid w:val="00863DA4"/>
    <w:rsid w:val="00864946"/>
    <w:rsid w:val="0086661D"/>
    <w:rsid w:val="00871020"/>
    <w:rsid w:val="0087128D"/>
    <w:rsid w:val="008717EE"/>
    <w:rsid w:val="00875F12"/>
    <w:rsid w:val="00876A74"/>
    <w:rsid w:val="0087738F"/>
    <w:rsid w:val="00877D75"/>
    <w:rsid w:val="00877D99"/>
    <w:rsid w:val="008811D3"/>
    <w:rsid w:val="0088130B"/>
    <w:rsid w:val="008813A1"/>
    <w:rsid w:val="00881B95"/>
    <w:rsid w:val="0088566B"/>
    <w:rsid w:val="008856E4"/>
    <w:rsid w:val="00886954"/>
    <w:rsid w:val="00887ECF"/>
    <w:rsid w:val="00890C8C"/>
    <w:rsid w:val="00891DD5"/>
    <w:rsid w:val="0089224D"/>
    <w:rsid w:val="0089625A"/>
    <w:rsid w:val="00896D25"/>
    <w:rsid w:val="008A10FB"/>
    <w:rsid w:val="008A244E"/>
    <w:rsid w:val="008A3654"/>
    <w:rsid w:val="008A6DCC"/>
    <w:rsid w:val="008B22E1"/>
    <w:rsid w:val="008B5B76"/>
    <w:rsid w:val="008B7A7A"/>
    <w:rsid w:val="008B7ADF"/>
    <w:rsid w:val="008C179B"/>
    <w:rsid w:val="008C344E"/>
    <w:rsid w:val="008C3739"/>
    <w:rsid w:val="008C444F"/>
    <w:rsid w:val="008C4D9A"/>
    <w:rsid w:val="008C5562"/>
    <w:rsid w:val="008C5884"/>
    <w:rsid w:val="008C6932"/>
    <w:rsid w:val="008C7194"/>
    <w:rsid w:val="008C73DC"/>
    <w:rsid w:val="008C7741"/>
    <w:rsid w:val="008C794A"/>
    <w:rsid w:val="008D120B"/>
    <w:rsid w:val="008D148E"/>
    <w:rsid w:val="008D1683"/>
    <w:rsid w:val="008D313E"/>
    <w:rsid w:val="008D4736"/>
    <w:rsid w:val="008D4882"/>
    <w:rsid w:val="008D6D1B"/>
    <w:rsid w:val="008D743B"/>
    <w:rsid w:val="008E08DB"/>
    <w:rsid w:val="008E0ABB"/>
    <w:rsid w:val="008E242D"/>
    <w:rsid w:val="008E3AC6"/>
    <w:rsid w:val="008E4241"/>
    <w:rsid w:val="008E7761"/>
    <w:rsid w:val="008E7A23"/>
    <w:rsid w:val="008F13F2"/>
    <w:rsid w:val="008F146D"/>
    <w:rsid w:val="008F3820"/>
    <w:rsid w:val="008F3A91"/>
    <w:rsid w:val="008F3CCA"/>
    <w:rsid w:val="008F4238"/>
    <w:rsid w:val="008F4428"/>
    <w:rsid w:val="008F7E96"/>
    <w:rsid w:val="009001BD"/>
    <w:rsid w:val="009003E4"/>
    <w:rsid w:val="0090151B"/>
    <w:rsid w:val="00901687"/>
    <w:rsid w:val="00901DBF"/>
    <w:rsid w:val="00902335"/>
    <w:rsid w:val="00902D3A"/>
    <w:rsid w:val="00903503"/>
    <w:rsid w:val="009044C0"/>
    <w:rsid w:val="009062BA"/>
    <w:rsid w:val="00906B26"/>
    <w:rsid w:val="00906DAC"/>
    <w:rsid w:val="009106C3"/>
    <w:rsid w:val="00911919"/>
    <w:rsid w:val="00911D59"/>
    <w:rsid w:val="00911E1B"/>
    <w:rsid w:val="00913B70"/>
    <w:rsid w:val="009222E2"/>
    <w:rsid w:val="00922850"/>
    <w:rsid w:val="00923176"/>
    <w:rsid w:val="009235C3"/>
    <w:rsid w:val="00924226"/>
    <w:rsid w:val="00926E0A"/>
    <w:rsid w:val="009301C3"/>
    <w:rsid w:val="00931CA6"/>
    <w:rsid w:val="00932DD2"/>
    <w:rsid w:val="00933F92"/>
    <w:rsid w:val="00935A6B"/>
    <w:rsid w:val="00935E74"/>
    <w:rsid w:val="00936E74"/>
    <w:rsid w:val="009406EB"/>
    <w:rsid w:val="00940D98"/>
    <w:rsid w:val="00940F9F"/>
    <w:rsid w:val="00943C20"/>
    <w:rsid w:val="009472E1"/>
    <w:rsid w:val="0095073A"/>
    <w:rsid w:val="0095357D"/>
    <w:rsid w:val="00955C60"/>
    <w:rsid w:val="009568B0"/>
    <w:rsid w:val="009633D7"/>
    <w:rsid w:val="009645A5"/>
    <w:rsid w:val="00964E39"/>
    <w:rsid w:val="00965A1A"/>
    <w:rsid w:val="0097042E"/>
    <w:rsid w:val="0097434F"/>
    <w:rsid w:val="009744D3"/>
    <w:rsid w:val="0097474E"/>
    <w:rsid w:val="009747D9"/>
    <w:rsid w:val="00975569"/>
    <w:rsid w:val="009760CB"/>
    <w:rsid w:val="00976A48"/>
    <w:rsid w:val="009778CF"/>
    <w:rsid w:val="00977948"/>
    <w:rsid w:val="00977E5B"/>
    <w:rsid w:val="00980864"/>
    <w:rsid w:val="009809B4"/>
    <w:rsid w:val="00981CD3"/>
    <w:rsid w:val="00982238"/>
    <w:rsid w:val="0098239E"/>
    <w:rsid w:val="00982DAF"/>
    <w:rsid w:val="0098417E"/>
    <w:rsid w:val="00985170"/>
    <w:rsid w:val="00985C05"/>
    <w:rsid w:val="00985D12"/>
    <w:rsid w:val="009864BD"/>
    <w:rsid w:val="009866BC"/>
    <w:rsid w:val="009900FC"/>
    <w:rsid w:val="00990AB9"/>
    <w:rsid w:val="009911DB"/>
    <w:rsid w:val="00991A1B"/>
    <w:rsid w:val="00991D34"/>
    <w:rsid w:val="00993304"/>
    <w:rsid w:val="0099387A"/>
    <w:rsid w:val="00993F45"/>
    <w:rsid w:val="0099702E"/>
    <w:rsid w:val="009A101E"/>
    <w:rsid w:val="009A369B"/>
    <w:rsid w:val="009A423C"/>
    <w:rsid w:val="009A4A97"/>
    <w:rsid w:val="009A67A1"/>
    <w:rsid w:val="009B0FFF"/>
    <w:rsid w:val="009B2D89"/>
    <w:rsid w:val="009B345D"/>
    <w:rsid w:val="009B4455"/>
    <w:rsid w:val="009B55B6"/>
    <w:rsid w:val="009B5D92"/>
    <w:rsid w:val="009B644C"/>
    <w:rsid w:val="009B6D9F"/>
    <w:rsid w:val="009B7528"/>
    <w:rsid w:val="009B75B8"/>
    <w:rsid w:val="009C2328"/>
    <w:rsid w:val="009C49E4"/>
    <w:rsid w:val="009C4A97"/>
    <w:rsid w:val="009C4D35"/>
    <w:rsid w:val="009C6261"/>
    <w:rsid w:val="009C6379"/>
    <w:rsid w:val="009C63AD"/>
    <w:rsid w:val="009C76F5"/>
    <w:rsid w:val="009D077F"/>
    <w:rsid w:val="009D20D5"/>
    <w:rsid w:val="009D215A"/>
    <w:rsid w:val="009D2AB3"/>
    <w:rsid w:val="009D31FA"/>
    <w:rsid w:val="009D3B51"/>
    <w:rsid w:val="009D4993"/>
    <w:rsid w:val="009D5B09"/>
    <w:rsid w:val="009D7FC1"/>
    <w:rsid w:val="009E0929"/>
    <w:rsid w:val="009E23A9"/>
    <w:rsid w:val="009E31C3"/>
    <w:rsid w:val="009E4A55"/>
    <w:rsid w:val="009E4A66"/>
    <w:rsid w:val="009E6FF5"/>
    <w:rsid w:val="009F02EA"/>
    <w:rsid w:val="009F14A2"/>
    <w:rsid w:val="009F19B0"/>
    <w:rsid w:val="009F1F27"/>
    <w:rsid w:val="009F3C71"/>
    <w:rsid w:val="009F57C8"/>
    <w:rsid w:val="00A0050A"/>
    <w:rsid w:val="00A023C2"/>
    <w:rsid w:val="00A02B5D"/>
    <w:rsid w:val="00A02C71"/>
    <w:rsid w:val="00A03525"/>
    <w:rsid w:val="00A04019"/>
    <w:rsid w:val="00A04091"/>
    <w:rsid w:val="00A0558B"/>
    <w:rsid w:val="00A05CCA"/>
    <w:rsid w:val="00A06D29"/>
    <w:rsid w:val="00A10196"/>
    <w:rsid w:val="00A10B15"/>
    <w:rsid w:val="00A115E8"/>
    <w:rsid w:val="00A11ABB"/>
    <w:rsid w:val="00A12E7C"/>
    <w:rsid w:val="00A13FF7"/>
    <w:rsid w:val="00A14340"/>
    <w:rsid w:val="00A14806"/>
    <w:rsid w:val="00A1505D"/>
    <w:rsid w:val="00A1557F"/>
    <w:rsid w:val="00A20AEF"/>
    <w:rsid w:val="00A21D43"/>
    <w:rsid w:val="00A24911"/>
    <w:rsid w:val="00A24CFF"/>
    <w:rsid w:val="00A24DEC"/>
    <w:rsid w:val="00A273F4"/>
    <w:rsid w:val="00A279C8"/>
    <w:rsid w:val="00A27D99"/>
    <w:rsid w:val="00A30B5A"/>
    <w:rsid w:val="00A30F0C"/>
    <w:rsid w:val="00A326DB"/>
    <w:rsid w:val="00A32A19"/>
    <w:rsid w:val="00A3306D"/>
    <w:rsid w:val="00A346FA"/>
    <w:rsid w:val="00A34910"/>
    <w:rsid w:val="00A35025"/>
    <w:rsid w:val="00A35F78"/>
    <w:rsid w:val="00A363F7"/>
    <w:rsid w:val="00A36E65"/>
    <w:rsid w:val="00A404D5"/>
    <w:rsid w:val="00A405EE"/>
    <w:rsid w:val="00A42133"/>
    <w:rsid w:val="00A43F2B"/>
    <w:rsid w:val="00A442D8"/>
    <w:rsid w:val="00A4661C"/>
    <w:rsid w:val="00A46B59"/>
    <w:rsid w:val="00A50CA9"/>
    <w:rsid w:val="00A5102C"/>
    <w:rsid w:val="00A51FBD"/>
    <w:rsid w:val="00A532E7"/>
    <w:rsid w:val="00A53487"/>
    <w:rsid w:val="00A53D8E"/>
    <w:rsid w:val="00A54B33"/>
    <w:rsid w:val="00A54D33"/>
    <w:rsid w:val="00A54D63"/>
    <w:rsid w:val="00A5566B"/>
    <w:rsid w:val="00A55F5C"/>
    <w:rsid w:val="00A57792"/>
    <w:rsid w:val="00A60291"/>
    <w:rsid w:val="00A6076E"/>
    <w:rsid w:val="00A61669"/>
    <w:rsid w:val="00A64E6C"/>
    <w:rsid w:val="00A64EA1"/>
    <w:rsid w:val="00A65F92"/>
    <w:rsid w:val="00A67EDA"/>
    <w:rsid w:val="00A71DBF"/>
    <w:rsid w:val="00A7304D"/>
    <w:rsid w:val="00A73A5C"/>
    <w:rsid w:val="00A73CA0"/>
    <w:rsid w:val="00A73CE0"/>
    <w:rsid w:val="00A75C3E"/>
    <w:rsid w:val="00A76261"/>
    <w:rsid w:val="00A769CE"/>
    <w:rsid w:val="00A7749D"/>
    <w:rsid w:val="00A803F8"/>
    <w:rsid w:val="00A81DF5"/>
    <w:rsid w:val="00A81EDA"/>
    <w:rsid w:val="00A83A17"/>
    <w:rsid w:val="00A85767"/>
    <w:rsid w:val="00A867DD"/>
    <w:rsid w:val="00A90AF7"/>
    <w:rsid w:val="00A91BB3"/>
    <w:rsid w:val="00A93008"/>
    <w:rsid w:val="00A93029"/>
    <w:rsid w:val="00A949EE"/>
    <w:rsid w:val="00A95C77"/>
    <w:rsid w:val="00A97575"/>
    <w:rsid w:val="00AA0909"/>
    <w:rsid w:val="00AA2112"/>
    <w:rsid w:val="00AA24C2"/>
    <w:rsid w:val="00AA35DF"/>
    <w:rsid w:val="00AA58B0"/>
    <w:rsid w:val="00AA59FA"/>
    <w:rsid w:val="00AA6ADE"/>
    <w:rsid w:val="00AB2FB0"/>
    <w:rsid w:val="00AB3F63"/>
    <w:rsid w:val="00AB42AB"/>
    <w:rsid w:val="00AB792A"/>
    <w:rsid w:val="00AB7971"/>
    <w:rsid w:val="00AC1192"/>
    <w:rsid w:val="00AC2492"/>
    <w:rsid w:val="00AC25A2"/>
    <w:rsid w:val="00AC347B"/>
    <w:rsid w:val="00AC4953"/>
    <w:rsid w:val="00AC4E49"/>
    <w:rsid w:val="00AC4FD1"/>
    <w:rsid w:val="00AC59D7"/>
    <w:rsid w:val="00AD084B"/>
    <w:rsid w:val="00AD1624"/>
    <w:rsid w:val="00AD1E63"/>
    <w:rsid w:val="00AD1F8A"/>
    <w:rsid w:val="00AD2316"/>
    <w:rsid w:val="00AD2464"/>
    <w:rsid w:val="00AD340A"/>
    <w:rsid w:val="00AD3534"/>
    <w:rsid w:val="00AD501C"/>
    <w:rsid w:val="00AD57F2"/>
    <w:rsid w:val="00AD5A31"/>
    <w:rsid w:val="00AD65F8"/>
    <w:rsid w:val="00AD7073"/>
    <w:rsid w:val="00AE0501"/>
    <w:rsid w:val="00AE07B4"/>
    <w:rsid w:val="00AE0E66"/>
    <w:rsid w:val="00AE1ABB"/>
    <w:rsid w:val="00AE307D"/>
    <w:rsid w:val="00AE61D7"/>
    <w:rsid w:val="00AF18F7"/>
    <w:rsid w:val="00AF1CE8"/>
    <w:rsid w:val="00AF1DE4"/>
    <w:rsid w:val="00AF4128"/>
    <w:rsid w:val="00AF558D"/>
    <w:rsid w:val="00AF604D"/>
    <w:rsid w:val="00AF6583"/>
    <w:rsid w:val="00AF7E21"/>
    <w:rsid w:val="00B00119"/>
    <w:rsid w:val="00B01F6A"/>
    <w:rsid w:val="00B02C1E"/>
    <w:rsid w:val="00B03426"/>
    <w:rsid w:val="00B062E1"/>
    <w:rsid w:val="00B0692A"/>
    <w:rsid w:val="00B1041C"/>
    <w:rsid w:val="00B1133C"/>
    <w:rsid w:val="00B13403"/>
    <w:rsid w:val="00B16A66"/>
    <w:rsid w:val="00B176B3"/>
    <w:rsid w:val="00B178C2"/>
    <w:rsid w:val="00B20927"/>
    <w:rsid w:val="00B20FCE"/>
    <w:rsid w:val="00B22DE1"/>
    <w:rsid w:val="00B233C4"/>
    <w:rsid w:val="00B24A00"/>
    <w:rsid w:val="00B24B59"/>
    <w:rsid w:val="00B25B13"/>
    <w:rsid w:val="00B25B3F"/>
    <w:rsid w:val="00B26004"/>
    <w:rsid w:val="00B26021"/>
    <w:rsid w:val="00B26B56"/>
    <w:rsid w:val="00B27AB6"/>
    <w:rsid w:val="00B3013F"/>
    <w:rsid w:val="00B305D5"/>
    <w:rsid w:val="00B30D36"/>
    <w:rsid w:val="00B313E7"/>
    <w:rsid w:val="00B31C17"/>
    <w:rsid w:val="00B3257B"/>
    <w:rsid w:val="00B3305C"/>
    <w:rsid w:val="00B33A2A"/>
    <w:rsid w:val="00B34C23"/>
    <w:rsid w:val="00B352B4"/>
    <w:rsid w:val="00B35925"/>
    <w:rsid w:val="00B35A01"/>
    <w:rsid w:val="00B367CB"/>
    <w:rsid w:val="00B370E2"/>
    <w:rsid w:val="00B37900"/>
    <w:rsid w:val="00B37A14"/>
    <w:rsid w:val="00B4107C"/>
    <w:rsid w:val="00B46DAF"/>
    <w:rsid w:val="00B47601"/>
    <w:rsid w:val="00B505DB"/>
    <w:rsid w:val="00B517EB"/>
    <w:rsid w:val="00B544BE"/>
    <w:rsid w:val="00B54587"/>
    <w:rsid w:val="00B545AF"/>
    <w:rsid w:val="00B56E9C"/>
    <w:rsid w:val="00B57190"/>
    <w:rsid w:val="00B57775"/>
    <w:rsid w:val="00B57E63"/>
    <w:rsid w:val="00B601B9"/>
    <w:rsid w:val="00B60B15"/>
    <w:rsid w:val="00B60B93"/>
    <w:rsid w:val="00B6319D"/>
    <w:rsid w:val="00B67A6C"/>
    <w:rsid w:val="00B7011C"/>
    <w:rsid w:val="00B7074A"/>
    <w:rsid w:val="00B70B76"/>
    <w:rsid w:val="00B71433"/>
    <w:rsid w:val="00B71BB1"/>
    <w:rsid w:val="00B71D34"/>
    <w:rsid w:val="00B728AB"/>
    <w:rsid w:val="00B737BA"/>
    <w:rsid w:val="00B73950"/>
    <w:rsid w:val="00B7414A"/>
    <w:rsid w:val="00B7628A"/>
    <w:rsid w:val="00B76410"/>
    <w:rsid w:val="00B8038D"/>
    <w:rsid w:val="00B8094B"/>
    <w:rsid w:val="00B809F8"/>
    <w:rsid w:val="00B81B76"/>
    <w:rsid w:val="00B825EB"/>
    <w:rsid w:val="00B82C3D"/>
    <w:rsid w:val="00B83104"/>
    <w:rsid w:val="00B83373"/>
    <w:rsid w:val="00B835CA"/>
    <w:rsid w:val="00B83F5D"/>
    <w:rsid w:val="00B84132"/>
    <w:rsid w:val="00B84A8E"/>
    <w:rsid w:val="00B85D5E"/>
    <w:rsid w:val="00B86F5D"/>
    <w:rsid w:val="00B876D7"/>
    <w:rsid w:val="00B87B71"/>
    <w:rsid w:val="00B90087"/>
    <w:rsid w:val="00B9065D"/>
    <w:rsid w:val="00B92A68"/>
    <w:rsid w:val="00B96AA0"/>
    <w:rsid w:val="00BA02C2"/>
    <w:rsid w:val="00BA2812"/>
    <w:rsid w:val="00BA4314"/>
    <w:rsid w:val="00BA457A"/>
    <w:rsid w:val="00BA4644"/>
    <w:rsid w:val="00BA466D"/>
    <w:rsid w:val="00BA4CEF"/>
    <w:rsid w:val="00BA5E81"/>
    <w:rsid w:val="00BA76C8"/>
    <w:rsid w:val="00BB1DA7"/>
    <w:rsid w:val="00BB2029"/>
    <w:rsid w:val="00BB20AC"/>
    <w:rsid w:val="00BB2B94"/>
    <w:rsid w:val="00BB35C6"/>
    <w:rsid w:val="00BB361B"/>
    <w:rsid w:val="00BB44EC"/>
    <w:rsid w:val="00BB4615"/>
    <w:rsid w:val="00BB4C80"/>
    <w:rsid w:val="00BB6497"/>
    <w:rsid w:val="00BB764E"/>
    <w:rsid w:val="00BC122C"/>
    <w:rsid w:val="00BC194B"/>
    <w:rsid w:val="00BC4727"/>
    <w:rsid w:val="00BC5D41"/>
    <w:rsid w:val="00BD10D7"/>
    <w:rsid w:val="00BD18BB"/>
    <w:rsid w:val="00BD2360"/>
    <w:rsid w:val="00BD28D5"/>
    <w:rsid w:val="00BD3D5A"/>
    <w:rsid w:val="00BD3DA1"/>
    <w:rsid w:val="00BD5DD3"/>
    <w:rsid w:val="00BD7094"/>
    <w:rsid w:val="00BD718E"/>
    <w:rsid w:val="00BE0811"/>
    <w:rsid w:val="00BE087F"/>
    <w:rsid w:val="00BE197F"/>
    <w:rsid w:val="00BE32EA"/>
    <w:rsid w:val="00BE3E0F"/>
    <w:rsid w:val="00BE3ECB"/>
    <w:rsid w:val="00BE4AB8"/>
    <w:rsid w:val="00BE58FD"/>
    <w:rsid w:val="00BE6153"/>
    <w:rsid w:val="00BE6AA9"/>
    <w:rsid w:val="00BE7501"/>
    <w:rsid w:val="00BF13D7"/>
    <w:rsid w:val="00BF2725"/>
    <w:rsid w:val="00BF2AAB"/>
    <w:rsid w:val="00BF511F"/>
    <w:rsid w:val="00BF621F"/>
    <w:rsid w:val="00BF629E"/>
    <w:rsid w:val="00BF6F11"/>
    <w:rsid w:val="00BF7662"/>
    <w:rsid w:val="00BF7A1F"/>
    <w:rsid w:val="00BF7DFC"/>
    <w:rsid w:val="00BF7FBE"/>
    <w:rsid w:val="00C00218"/>
    <w:rsid w:val="00C003E0"/>
    <w:rsid w:val="00C01521"/>
    <w:rsid w:val="00C032B0"/>
    <w:rsid w:val="00C04504"/>
    <w:rsid w:val="00C054A4"/>
    <w:rsid w:val="00C06C08"/>
    <w:rsid w:val="00C07F16"/>
    <w:rsid w:val="00C10EC6"/>
    <w:rsid w:val="00C11DEF"/>
    <w:rsid w:val="00C13BE6"/>
    <w:rsid w:val="00C13F03"/>
    <w:rsid w:val="00C1474F"/>
    <w:rsid w:val="00C15DE2"/>
    <w:rsid w:val="00C21D77"/>
    <w:rsid w:val="00C227DF"/>
    <w:rsid w:val="00C2770A"/>
    <w:rsid w:val="00C27F6D"/>
    <w:rsid w:val="00C30241"/>
    <w:rsid w:val="00C303D0"/>
    <w:rsid w:val="00C307C5"/>
    <w:rsid w:val="00C30C0B"/>
    <w:rsid w:val="00C30C12"/>
    <w:rsid w:val="00C31267"/>
    <w:rsid w:val="00C33778"/>
    <w:rsid w:val="00C349B5"/>
    <w:rsid w:val="00C34D54"/>
    <w:rsid w:val="00C3532C"/>
    <w:rsid w:val="00C35443"/>
    <w:rsid w:val="00C36E04"/>
    <w:rsid w:val="00C4462B"/>
    <w:rsid w:val="00C46083"/>
    <w:rsid w:val="00C46E62"/>
    <w:rsid w:val="00C504C6"/>
    <w:rsid w:val="00C5243F"/>
    <w:rsid w:val="00C52D35"/>
    <w:rsid w:val="00C551F1"/>
    <w:rsid w:val="00C5692D"/>
    <w:rsid w:val="00C56D2C"/>
    <w:rsid w:val="00C579B8"/>
    <w:rsid w:val="00C62F93"/>
    <w:rsid w:val="00C64680"/>
    <w:rsid w:val="00C652BA"/>
    <w:rsid w:val="00C653C5"/>
    <w:rsid w:val="00C65BE4"/>
    <w:rsid w:val="00C66404"/>
    <w:rsid w:val="00C66923"/>
    <w:rsid w:val="00C66B94"/>
    <w:rsid w:val="00C712BD"/>
    <w:rsid w:val="00C72114"/>
    <w:rsid w:val="00C7763A"/>
    <w:rsid w:val="00C7793E"/>
    <w:rsid w:val="00C779DA"/>
    <w:rsid w:val="00C8238E"/>
    <w:rsid w:val="00C83508"/>
    <w:rsid w:val="00C8551E"/>
    <w:rsid w:val="00C85928"/>
    <w:rsid w:val="00C90010"/>
    <w:rsid w:val="00C916A1"/>
    <w:rsid w:val="00C91A34"/>
    <w:rsid w:val="00C9211B"/>
    <w:rsid w:val="00C93E85"/>
    <w:rsid w:val="00C9403F"/>
    <w:rsid w:val="00C96DA3"/>
    <w:rsid w:val="00C972FF"/>
    <w:rsid w:val="00C97D46"/>
    <w:rsid w:val="00CA078E"/>
    <w:rsid w:val="00CA1378"/>
    <w:rsid w:val="00CA1620"/>
    <w:rsid w:val="00CA4FFF"/>
    <w:rsid w:val="00CA7403"/>
    <w:rsid w:val="00CA7870"/>
    <w:rsid w:val="00CA7DE9"/>
    <w:rsid w:val="00CB0186"/>
    <w:rsid w:val="00CB0439"/>
    <w:rsid w:val="00CB1750"/>
    <w:rsid w:val="00CB1774"/>
    <w:rsid w:val="00CB2E83"/>
    <w:rsid w:val="00CB3E45"/>
    <w:rsid w:val="00CB40C2"/>
    <w:rsid w:val="00CB5C39"/>
    <w:rsid w:val="00CB5EE6"/>
    <w:rsid w:val="00CB606F"/>
    <w:rsid w:val="00CB6B07"/>
    <w:rsid w:val="00CB76E1"/>
    <w:rsid w:val="00CB7A67"/>
    <w:rsid w:val="00CB7F78"/>
    <w:rsid w:val="00CC1AF1"/>
    <w:rsid w:val="00CC1D90"/>
    <w:rsid w:val="00CC2124"/>
    <w:rsid w:val="00CC2FE7"/>
    <w:rsid w:val="00CC333D"/>
    <w:rsid w:val="00CC3747"/>
    <w:rsid w:val="00CC4898"/>
    <w:rsid w:val="00CC6E96"/>
    <w:rsid w:val="00CD06CB"/>
    <w:rsid w:val="00CD06CC"/>
    <w:rsid w:val="00CD0EEE"/>
    <w:rsid w:val="00CD414E"/>
    <w:rsid w:val="00CD54C4"/>
    <w:rsid w:val="00CD5D17"/>
    <w:rsid w:val="00CD5DB6"/>
    <w:rsid w:val="00CD69A4"/>
    <w:rsid w:val="00CD7166"/>
    <w:rsid w:val="00CE059B"/>
    <w:rsid w:val="00CE1998"/>
    <w:rsid w:val="00CE2183"/>
    <w:rsid w:val="00CE2642"/>
    <w:rsid w:val="00CE3847"/>
    <w:rsid w:val="00CE4529"/>
    <w:rsid w:val="00CE47EA"/>
    <w:rsid w:val="00CE4A6E"/>
    <w:rsid w:val="00CE5584"/>
    <w:rsid w:val="00CE63D2"/>
    <w:rsid w:val="00CE6F8B"/>
    <w:rsid w:val="00CE6FFF"/>
    <w:rsid w:val="00CF0188"/>
    <w:rsid w:val="00CF08E8"/>
    <w:rsid w:val="00CF6676"/>
    <w:rsid w:val="00CF689F"/>
    <w:rsid w:val="00CF7C48"/>
    <w:rsid w:val="00D00083"/>
    <w:rsid w:val="00D00564"/>
    <w:rsid w:val="00D00DD6"/>
    <w:rsid w:val="00D00FA9"/>
    <w:rsid w:val="00D0207A"/>
    <w:rsid w:val="00D023C2"/>
    <w:rsid w:val="00D0376D"/>
    <w:rsid w:val="00D03BB8"/>
    <w:rsid w:val="00D05ACB"/>
    <w:rsid w:val="00D06298"/>
    <w:rsid w:val="00D077E0"/>
    <w:rsid w:val="00D11019"/>
    <w:rsid w:val="00D1101D"/>
    <w:rsid w:val="00D11029"/>
    <w:rsid w:val="00D135A7"/>
    <w:rsid w:val="00D13BB6"/>
    <w:rsid w:val="00D14C1B"/>
    <w:rsid w:val="00D15614"/>
    <w:rsid w:val="00D16591"/>
    <w:rsid w:val="00D170E3"/>
    <w:rsid w:val="00D17EC9"/>
    <w:rsid w:val="00D20CB2"/>
    <w:rsid w:val="00D22060"/>
    <w:rsid w:val="00D2273D"/>
    <w:rsid w:val="00D24311"/>
    <w:rsid w:val="00D249E2"/>
    <w:rsid w:val="00D25000"/>
    <w:rsid w:val="00D2522D"/>
    <w:rsid w:val="00D3003B"/>
    <w:rsid w:val="00D305C2"/>
    <w:rsid w:val="00D318C8"/>
    <w:rsid w:val="00D31AE6"/>
    <w:rsid w:val="00D31BA8"/>
    <w:rsid w:val="00D32264"/>
    <w:rsid w:val="00D32FF4"/>
    <w:rsid w:val="00D34803"/>
    <w:rsid w:val="00D35615"/>
    <w:rsid w:val="00D373F8"/>
    <w:rsid w:val="00D37614"/>
    <w:rsid w:val="00D40320"/>
    <w:rsid w:val="00D421CD"/>
    <w:rsid w:val="00D42D61"/>
    <w:rsid w:val="00D42DEA"/>
    <w:rsid w:val="00D43946"/>
    <w:rsid w:val="00D43D58"/>
    <w:rsid w:val="00D45CD8"/>
    <w:rsid w:val="00D45E79"/>
    <w:rsid w:val="00D47105"/>
    <w:rsid w:val="00D51A2F"/>
    <w:rsid w:val="00D533DF"/>
    <w:rsid w:val="00D541D9"/>
    <w:rsid w:val="00D55595"/>
    <w:rsid w:val="00D56603"/>
    <w:rsid w:val="00D57CBD"/>
    <w:rsid w:val="00D6205E"/>
    <w:rsid w:val="00D621B5"/>
    <w:rsid w:val="00D66547"/>
    <w:rsid w:val="00D67B99"/>
    <w:rsid w:val="00D67DF6"/>
    <w:rsid w:val="00D70CAD"/>
    <w:rsid w:val="00D740C3"/>
    <w:rsid w:val="00D74339"/>
    <w:rsid w:val="00D7521D"/>
    <w:rsid w:val="00D75F14"/>
    <w:rsid w:val="00D75F57"/>
    <w:rsid w:val="00D76142"/>
    <w:rsid w:val="00D76A79"/>
    <w:rsid w:val="00D76EB0"/>
    <w:rsid w:val="00D77ABF"/>
    <w:rsid w:val="00D77D06"/>
    <w:rsid w:val="00D815D1"/>
    <w:rsid w:val="00D839B6"/>
    <w:rsid w:val="00D849F3"/>
    <w:rsid w:val="00D855C8"/>
    <w:rsid w:val="00D8587A"/>
    <w:rsid w:val="00D85B5E"/>
    <w:rsid w:val="00D86BF4"/>
    <w:rsid w:val="00D90117"/>
    <w:rsid w:val="00D9033F"/>
    <w:rsid w:val="00D90715"/>
    <w:rsid w:val="00D90E9C"/>
    <w:rsid w:val="00D91259"/>
    <w:rsid w:val="00D91F19"/>
    <w:rsid w:val="00D92791"/>
    <w:rsid w:val="00D92A0B"/>
    <w:rsid w:val="00D92FB7"/>
    <w:rsid w:val="00D93EBB"/>
    <w:rsid w:val="00D95EDD"/>
    <w:rsid w:val="00D971E0"/>
    <w:rsid w:val="00DA0BD9"/>
    <w:rsid w:val="00DA0C61"/>
    <w:rsid w:val="00DA1AFE"/>
    <w:rsid w:val="00DA2422"/>
    <w:rsid w:val="00DA3C1F"/>
    <w:rsid w:val="00DA4DB5"/>
    <w:rsid w:val="00DA5BE4"/>
    <w:rsid w:val="00DA6B9B"/>
    <w:rsid w:val="00DB1313"/>
    <w:rsid w:val="00DB187A"/>
    <w:rsid w:val="00DB28DB"/>
    <w:rsid w:val="00DB51E6"/>
    <w:rsid w:val="00DB54F2"/>
    <w:rsid w:val="00DB7031"/>
    <w:rsid w:val="00DB7E9B"/>
    <w:rsid w:val="00DB7F5A"/>
    <w:rsid w:val="00DC07F1"/>
    <w:rsid w:val="00DC094F"/>
    <w:rsid w:val="00DC0AD8"/>
    <w:rsid w:val="00DC1300"/>
    <w:rsid w:val="00DC1EB7"/>
    <w:rsid w:val="00DC2EBF"/>
    <w:rsid w:val="00DC4A3E"/>
    <w:rsid w:val="00DC5C76"/>
    <w:rsid w:val="00DC7BC2"/>
    <w:rsid w:val="00DD0E56"/>
    <w:rsid w:val="00DD38CB"/>
    <w:rsid w:val="00DD3A0C"/>
    <w:rsid w:val="00DD492D"/>
    <w:rsid w:val="00DD5AEE"/>
    <w:rsid w:val="00DD7E5F"/>
    <w:rsid w:val="00DE019C"/>
    <w:rsid w:val="00DE2264"/>
    <w:rsid w:val="00DE227A"/>
    <w:rsid w:val="00DE2EB4"/>
    <w:rsid w:val="00DE3FB9"/>
    <w:rsid w:val="00DE3FF3"/>
    <w:rsid w:val="00DE7315"/>
    <w:rsid w:val="00DF0665"/>
    <w:rsid w:val="00DF2D63"/>
    <w:rsid w:val="00DF2EA1"/>
    <w:rsid w:val="00DF3465"/>
    <w:rsid w:val="00DF5220"/>
    <w:rsid w:val="00DF60FE"/>
    <w:rsid w:val="00E00182"/>
    <w:rsid w:val="00E00644"/>
    <w:rsid w:val="00E021E8"/>
    <w:rsid w:val="00E05A59"/>
    <w:rsid w:val="00E10703"/>
    <w:rsid w:val="00E11812"/>
    <w:rsid w:val="00E14149"/>
    <w:rsid w:val="00E14AF1"/>
    <w:rsid w:val="00E161FC"/>
    <w:rsid w:val="00E17E92"/>
    <w:rsid w:val="00E200B9"/>
    <w:rsid w:val="00E22261"/>
    <w:rsid w:val="00E227F2"/>
    <w:rsid w:val="00E2305A"/>
    <w:rsid w:val="00E2348F"/>
    <w:rsid w:val="00E235B8"/>
    <w:rsid w:val="00E258E8"/>
    <w:rsid w:val="00E25AF9"/>
    <w:rsid w:val="00E26A09"/>
    <w:rsid w:val="00E3101A"/>
    <w:rsid w:val="00E33E95"/>
    <w:rsid w:val="00E3527E"/>
    <w:rsid w:val="00E37635"/>
    <w:rsid w:val="00E42B3A"/>
    <w:rsid w:val="00E42C2C"/>
    <w:rsid w:val="00E445D7"/>
    <w:rsid w:val="00E44BFD"/>
    <w:rsid w:val="00E44E45"/>
    <w:rsid w:val="00E51E8E"/>
    <w:rsid w:val="00E52894"/>
    <w:rsid w:val="00E56E84"/>
    <w:rsid w:val="00E60442"/>
    <w:rsid w:val="00E6094D"/>
    <w:rsid w:val="00E60D6D"/>
    <w:rsid w:val="00E61178"/>
    <w:rsid w:val="00E63F0D"/>
    <w:rsid w:val="00E645AB"/>
    <w:rsid w:val="00E66A3E"/>
    <w:rsid w:val="00E66E13"/>
    <w:rsid w:val="00E67010"/>
    <w:rsid w:val="00E70A49"/>
    <w:rsid w:val="00E70A58"/>
    <w:rsid w:val="00E713D7"/>
    <w:rsid w:val="00E71FD8"/>
    <w:rsid w:val="00E7309B"/>
    <w:rsid w:val="00E73CB5"/>
    <w:rsid w:val="00E73D30"/>
    <w:rsid w:val="00E74D26"/>
    <w:rsid w:val="00E74F3D"/>
    <w:rsid w:val="00E751FC"/>
    <w:rsid w:val="00E762B3"/>
    <w:rsid w:val="00E76F57"/>
    <w:rsid w:val="00E7729E"/>
    <w:rsid w:val="00E82765"/>
    <w:rsid w:val="00E84E0B"/>
    <w:rsid w:val="00E85540"/>
    <w:rsid w:val="00E855A5"/>
    <w:rsid w:val="00E868BC"/>
    <w:rsid w:val="00E86C13"/>
    <w:rsid w:val="00E87AD6"/>
    <w:rsid w:val="00E87E78"/>
    <w:rsid w:val="00E91039"/>
    <w:rsid w:val="00E928A1"/>
    <w:rsid w:val="00E92A2A"/>
    <w:rsid w:val="00E9614D"/>
    <w:rsid w:val="00E96983"/>
    <w:rsid w:val="00EA12F8"/>
    <w:rsid w:val="00EA1729"/>
    <w:rsid w:val="00EA491B"/>
    <w:rsid w:val="00EA4BB5"/>
    <w:rsid w:val="00EA6524"/>
    <w:rsid w:val="00EA6F72"/>
    <w:rsid w:val="00EA79C9"/>
    <w:rsid w:val="00EB28FC"/>
    <w:rsid w:val="00EB3E82"/>
    <w:rsid w:val="00EB417D"/>
    <w:rsid w:val="00EB4B45"/>
    <w:rsid w:val="00EB5D76"/>
    <w:rsid w:val="00EB69C2"/>
    <w:rsid w:val="00EC0547"/>
    <w:rsid w:val="00EC1062"/>
    <w:rsid w:val="00EC2FA6"/>
    <w:rsid w:val="00EC3871"/>
    <w:rsid w:val="00EC45B8"/>
    <w:rsid w:val="00EC4A43"/>
    <w:rsid w:val="00EC5859"/>
    <w:rsid w:val="00EC62F4"/>
    <w:rsid w:val="00EC68C0"/>
    <w:rsid w:val="00EC7060"/>
    <w:rsid w:val="00EC7433"/>
    <w:rsid w:val="00ED0826"/>
    <w:rsid w:val="00ED0DE2"/>
    <w:rsid w:val="00ED14A7"/>
    <w:rsid w:val="00ED1D02"/>
    <w:rsid w:val="00ED1E19"/>
    <w:rsid w:val="00ED47FC"/>
    <w:rsid w:val="00ED4F73"/>
    <w:rsid w:val="00ED6069"/>
    <w:rsid w:val="00ED6961"/>
    <w:rsid w:val="00ED7223"/>
    <w:rsid w:val="00EE1723"/>
    <w:rsid w:val="00EE3BD5"/>
    <w:rsid w:val="00EE4808"/>
    <w:rsid w:val="00EE4AC8"/>
    <w:rsid w:val="00EE6859"/>
    <w:rsid w:val="00EE6C5F"/>
    <w:rsid w:val="00EE70A4"/>
    <w:rsid w:val="00EF0CEA"/>
    <w:rsid w:val="00EF2168"/>
    <w:rsid w:val="00EF32C3"/>
    <w:rsid w:val="00EF4869"/>
    <w:rsid w:val="00EF7C31"/>
    <w:rsid w:val="00F0117B"/>
    <w:rsid w:val="00F03ADC"/>
    <w:rsid w:val="00F04FC4"/>
    <w:rsid w:val="00F05647"/>
    <w:rsid w:val="00F05979"/>
    <w:rsid w:val="00F05E32"/>
    <w:rsid w:val="00F064BB"/>
    <w:rsid w:val="00F107B8"/>
    <w:rsid w:val="00F10B11"/>
    <w:rsid w:val="00F121AF"/>
    <w:rsid w:val="00F136E2"/>
    <w:rsid w:val="00F149C9"/>
    <w:rsid w:val="00F16BA6"/>
    <w:rsid w:val="00F17067"/>
    <w:rsid w:val="00F202FA"/>
    <w:rsid w:val="00F20EFC"/>
    <w:rsid w:val="00F2281D"/>
    <w:rsid w:val="00F23152"/>
    <w:rsid w:val="00F24DB7"/>
    <w:rsid w:val="00F24E8D"/>
    <w:rsid w:val="00F25CDF"/>
    <w:rsid w:val="00F260A8"/>
    <w:rsid w:val="00F26346"/>
    <w:rsid w:val="00F26927"/>
    <w:rsid w:val="00F27BB1"/>
    <w:rsid w:val="00F32B07"/>
    <w:rsid w:val="00F33435"/>
    <w:rsid w:val="00F33550"/>
    <w:rsid w:val="00F349A4"/>
    <w:rsid w:val="00F36969"/>
    <w:rsid w:val="00F37FA6"/>
    <w:rsid w:val="00F37FCA"/>
    <w:rsid w:val="00F4094B"/>
    <w:rsid w:val="00F41059"/>
    <w:rsid w:val="00F46505"/>
    <w:rsid w:val="00F47E7B"/>
    <w:rsid w:val="00F53D8F"/>
    <w:rsid w:val="00F601F3"/>
    <w:rsid w:val="00F61013"/>
    <w:rsid w:val="00F618C8"/>
    <w:rsid w:val="00F6555E"/>
    <w:rsid w:val="00F6652C"/>
    <w:rsid w:val="00F67E19"/>
    <w:rsid w:val="00F72120"/>
    <w:rsid w:val="00F72779"/>
    <w:rsid w:val="00F72F54"/>
    <w:rsid w:val="00F757FD"/>
    <w:rsid w:val="00F77B42"/>
    <w:rsid w:val="00F80AF9"/>
    <w:rsid w:val="00F81A46"/>
    <w:rsid w:val="00F8259E"/>
    <w:rsid w:val="00F82C89"/>
    <w:rsid w:val="00F82F26"/>
    <w:rsid w:val="00F846E2"/>
    <w:rsid w:val="00F84D9A"/>
    <w:rsid w:val="00F84FB5"/>
    <w:rsid w:val="00F863DC"/>
    <w:rsid w:val="00F86B0C"/>
    <w:rsid w:val="00F87E55"/>
    <w:rsid w:val="00F90165"/>
    <w:rsid w:val="00F901E2"/>
    <w:rsid w:val="00F91A39"/>
    <w:rsid w:val="00F94C40"/>
    <w:rsid w:val="00F95515"/>
    <w:rsid w:val="00F95DDB"/>
    <w:rsid w:val="00FA0003"/>
    <w:rsid w:val="00FA0145"/>
    <w:rsid w:val="00FA03D3"/>
    <w:rsid w:val="00FA188E"/>
    <w:rsid w:val="00FA1F63"/>
    <w:rsid w:val="00FA2686"/>
    <w:rsid w:val="00FA365F"/>
    <w:rsid w:val="00FA36E5"/>
    <w:rsid w:val="00FA5AFD"/>
    <w:rsid w:val="00FA5CF7"/>
    <w:rsid w:val="00FB0845"/>
    <w:rsid w:val="00FB08E7"/>
    <w:rsid w:val="00FB0EED"/>
    <w:rsid w:val="00FB1297"/>
    <w:rsid w:val="00FB2768"/>
    <w:rsid w:val="00FB278F"/>
    <w:rsid w:val="00FB3D0E"/>
    <w:rsid w:val="00FB416F"/>
    <w:rsid w:val="00FB723F"/>
    <w:rsid w:val="00FB7487"/>
    <w:rsid w:val="00FB7524"/>
    <w:rsid w:val="00FB78E5"/>
    <w:rsid w:val="00FB7D14"/>
    <w:rsid w:val="00FC16CF"/>
    <w:rsid w:val="00FC241A"/>
    <w:rsid w:val="00FC2FE1"/>
    <w:rsid w:val="00FC42CB"/>
    <w:rsid w:val="00FC4B9B"/>
    <w:rsid w:val="00FC6297"/>
    <w:rsid w:val="00FC700E"/>
    <w:rsid w:val="00FD199B"/>
    <w:rsid w:val="00FD326D"/>
    <w:rsid w:val="00FD32E6"/>
    <w:rsid w:val="00FD38B8"/>
    <w:rsid w:val="00FD4BD8"/>
    <w:rsid w:val="00FD4E24"/>
    <w:rsid w:val="00FD5602"/>
    <w:rsid w:val="00FD7423"/>
    <w:rsid w:val="00FD7505"/>
    <w:rsid w:val="00FE09A6"/>
    <w:rsid w:val="00FE2169"/>
    <w:rsid w:val="00FE2AB3"/>
    <w:rsid w:val="00FE329B"/>
    <w:rsid w:val="00FE445A"/>
    <w:rsid w:val="00FE6AFC"/>
    <w:rsid w:val="00FE70B2"/>
    <w:rsid w:val="00FE7280"/>
    <w:rsid w:val="00FF079B"/>
    <w:rsid w:val="00FF13F1"/>
    <w:rsid w:val="00FF3138"/>
    <w:rsid w:val="00FF7C92"/>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DC703F"/>
  <w15:docId w15:val="{B55D544C-4D75-48B1-B6C0-D4AD9232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6D2C"/>
    <w:rPr>
      <w:rFonts w:ascii="Times New Roman" w:eastAsia="Times New Roman" w:hAnsi="Times New Roman"/>
      <w:sz w:val="24"/>
      <w:szCs w:val="24"/>
    </w:rPr>
  </w:style>
  <w:style w:type="paragraph" w:styleId="Heading1">
    <w:name w:val="heading 1"/>
    <w:basedOn w:val="Normal"/>
    <w:next w:val="Normal"/>
    <w:link w:val="Heading1Char"/>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34"/>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styleId="NormalWeb">
    <w:name w:val="Normal (Web)"/>
    <w:basedOn w:val="Normal"/>
    <w:uiPriority w:val="99"/>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semiHidden/>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uiPriority w:val="9"/>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1"/>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99"/>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Standard">
    <w:name w:val="Standard"/>
    <w:rsid w:val="00B3257B"/>
    <w:rPr>
      <w:rFonts w:ascii="Times New Roman" w:eastAsia="Times New Roman" w:hAnsi="Times New Roman"/>
      <w:snapToGrid w:val="0"/>
      <w:sz w:val="24"/>
      <w:lang w:val="en-US" w:eastAsia="en-US"/>
    </w:rPr>
  </w:style>
  <w:style w:type="character" w:customStyle="1" w:styleId="LLCTekstas">
    <w:name w:val="LLCTekstas"/>
    <w:rsid w:val="0009250E"/>
  </w:style>
  <w:style w:type="paragraph" w:styleId="Revision">
    <w:name w:val="Revision"/>
    <w:hidden/>
    <w:uiPriority w:val="99"/>
    <w:semiHidden/>
    <w:rsid w:val="005B765A"/>
    <w:rPr>
      <w:rFonts w:ascii="Times New Roman" w:eastAsia="Times New Roman" w:hAnsi="Times New Roman"/>
      <w:sz w:val="24"/>
      <w:szCs w:val="24"/>
    </w:rPr>
  </w:style>
  <w:style w:type="paragraph" w:customStyle="1" w:styleId="ListParagraph1">
    <w:name w:val="List Paragraph1"/>
    <w:basedOn w:val="Normal"/>
    <w:qFormat/>
    <w:rsid w:val="004565C7"/>
    <w:pPr>
      <w:spacing w:after="200"/>
      <w:ind w:left="720"/>
      <w:contextualSpacing/>
    </w:pPr>
    <w:rPr>
      <w:rFonts w:eastAsia="Calibr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7873">
      <w:bodyDiv w:val="1"/>
      <w:marLeft w:val="0"/>
      <w:marRight w:val="0"/>
      <w:marTop w:val="0"/>
      <w:marBottom w:val="0"/>
      <w:divBdr>
        <w:top w:val="none" w:sz="0" w:space="0" w:color="auto"/>
        <w:left w:val="none" w:sz="0" w:space="0" w:color="auto"/>
        <w:bottom w:val="none" w:sz="0" w:space="0" w:color="auto"/>
        <w:right w:val="none" w:sz="0" w:space="0" w:color="auto"/>
      </w:divBdr>
    </w:div>
    <w:div w:id="75782617">
      <w:bodyDiv w:val="1"/>
      <w:marLeft w:val="0"/>
      <w:marRight w:val="0"/>
      <w:marTop w:val="0"/>
      <w:marBottom w:val="0"/>
      <w:divBdr>
        <w:top w:val="none" w:sz="0" w:space="0" w:color="auto"/>
        <w:left w:val="none" w:sz="0" w:space="0" w:color="auto"/>
        <w:bottom w:val="none" w:sz="0" w:space="0" w:color="auto"/>
        <w:right w:val="none" w:sz="0" w:space="0" w:color="auto"/>
      </w:divBdr>
    </w:div>
    <w:div w:id="91168529">
      <w:bodyDiv w:val="1"/>
      <w:marLeft w:val="0"/>
      <w:marRight w:val="0"/>
      <w:marTop w:val="0"/>
      <w:marBottom w:val="0"/>
      <w:divBdr>
        <w:top w:val="none" w:sz="0" w:space="0" w:color="auto"/>
        <w:left w:val="none" w:sz="0" w:space="0" w:color="auto"/>
        <w:bottom w:val="none" w:sz="0" w:space="0" w:color="auto"/>
        <w:right w:val="none" w:sz="0" w:space="0" w:color="auto"/>
      </w:divBdr>
    </w:div>
    <w:div w:id="94249690">
      <w:bodyDiv w:val="1"/>
      <w:marLeft w:val="0"/>
      <w:marRight w:val="0"/>
      <w:marTop w:val="0"/>
      <w:marBottom w:val="0"/>
      <w:divBdr>
        <w:top w:val="none" w:sz="0" w:space="0" w:color="auto"/>
        <w:left w:val="none" w:sz="0" w:space="0" w:color="auto"/>
        <w:bottom w:val="none" w:sz="0" w:space="0" w:color="auto"/>
        <w:right w:val="none" w:sz="0" w:space="0" w:color="auto"/>
      </w:divBdr>
    </w:div>
    <w:div w:id="103429137">
      <w:bodyDiv w:val="1"/>
      <w:marLeft w:val="0"/>
      <w:marRight w:val="0"/>
      <w:marTop w:val="0"/>
      <w:marBottom w:val="0"/>
      <w:divBdr>
        <w:top w:val="none" w:sz="0" w:space="0" w:color="auto"/>
        <w:left w:val="none" w:sz="0" w:space="0" w:color="auto"/>
        <w:bottom w:val="none" w:sz="0" w:space="0" w:color="auto"/>
        <w:right w:val="none" w:sz="0" w:space="0" w:color="auto"/>
      </w:divBdr>
    </w:div>
    <w:div w:id="107160810">
      <w:bodyDiv w:val="1"/>
      <w:marLeft w:val="0"/>
      <w:marRight w:val="0"/>
      <w:marTop w:val="0"/>
      <w:marBottom w:val="0"/>
      <w:divBdr>
        <w:top w:val="none" w:sz="0" w:space="0" w:color="auto"/>
        <w:left w:val="none" w:sz="0" w:space="0" w:color="auto"/>
        <w:bottom w:val="none" w:sz="0" w:space="0" w:color="auto"/>
        <w:right w:val="none" w:sz="0" w:space="0" w:color="auto"/>
      </w:divBdr>
    </w:div>
    <w:div w:id="222833899">
      <w:bodyDiv w:val="1"/>
      <w:marLeft w:val="0"/>
      <w:marRight w:val="0"/>
      <w:marTop w:val="0"/>
      <w:marBottom w:val="0"/>
      <w:divBdr>
        <w:top w:val="none" w:sz="0" w:space="0" w:color="auto"/>
        <w:left w:val="none" w:sz="0" w:space="0" w:color="auto"/>
        <w:bottom w:val="none" w:sz="0" w:space="0" w:color="auto"/>
        <w:right w:val="none" w:sz="0" w:space="0" w:color="auto"/>
      </w:divBdr>
    </w:div>
    <w:div w:id="241916790">
      <w:bodyDiv w:val="1"/>
      <w:marLeft w:val="0"/>
      <w:marRight w:val="0"/>
      <w:marTop w:val="0"/>
      <w:marBottom w:val="0"/>
      <w:divBdr>
        <w:top w:val="none" w:sz="0" w:space="0" w:color="auto"/>
        <w:left w:val="none" w:sz="0" w:space="0" w:color="auto"/>
        <w:bottom w:val="none" w:sz="0" w:space="0" w:color="auto"/>
        <w:right w:val="none" w:sz="0" w:space="0" w:color="auto"/>
      </w:divBdr>
    </w:div>
    <w:div w:id="277839595">
      <w:bodyDiv w:val="1"/>
      <w:marLeft w:val="0"/>
      <w:marRight w:val="0"/>
      <w:marTop w:val="0"/>
      <w:marBottom w:val="0"/>
      <w:divBdr>
        <w:top w:val="none" w:sz="0" w:space="0" w:color="auto"/>
        <w:left w:val="none" w:sz="0" w:space="0" w:color="auto"/>
        <w:bottom w:val="none" w:sz="0" w:space="0" w:color="auto"/>
        <w:right w:val="none" w:sz="0" w:space="0" w:color="auto"/>
      </w:divBdr>
    </w:div>
    <w:div w:id="338701206">
      <w:bodyDiv w:val="1"/>
      <w:marLeft w:val="0"/>
      <w:marRight w:val="0"/>
      <w:marTop w:val="0"/>
      <w:marBottom w:val="0"/>
      <w:divBdr>
        <w:top w:val="none" w:sz="0" w:space="0" w:color="auto"/>
        <w:left w:val="none" w:sz="0" w:space="0" w:color="auto"/>
        <w:bottom w:val="none" w:sz="0" w:space="0" w:color="auto"/>
        <w:right w:val="none" w:sz="0" w:space="0" w:color="auto"/>
      </w:divBdr>
    </w:div>
    <w:div w:id="477722151">
      <w:bodyDiv w:val="1"/>
      <w:marLeft w:val="0"/>
      <w:marRight w:val="0"/>
      <w:marTop w:val="0"/>
      <w:marBottom w:val="0"/>
      <w:divBdr>
        <w:top w:val="none" w:sz="0" w:space="0" w:color="auto"/>
        <w:left w:val="none" w:sz="0" w:space="0" w:color="auto"/>
        <w:bottom w:val="none" w:sz="0" w:space="0" w:color="auto"/>
        <w:right w:val="none" w:sz="0" w:space="0" w:color="auto"/>
      </w:divBdr>
    </w:div>
    <w:div w:id="481585425">
      <w:bodyDiv w:val="1"/>
      <w:marLeft w:val="0"/>
      <w:marRight w:val="0"/>
      <w:marTop w:val="0"/>
      <w:marBottom w:val="0"/>
      <w:divBdr>
        <w:top w:val="none" w:sz="0" w:space="0" w:color="auto"/>
        <w:left w:val="none" w:sz="0" w:space="0" w:color="auto"/>
        <w:bottom w:val="none" w:sz="0" w:space="0" w:color="auto"/>
        <w:right w:val="none" w:sz="0" w:space="0" w:color="auto"/>
      </w:divBdr>
    </w:div>
    <w:div w:id="483087002">
      <w:bodyDiv w:val="1"/>
      <w:marLeft w:val="0"/>
      <w:marRight w:val="0"/>
      <w:marTop w:val="0"/>
      <w:marBottom w:val="0"/>
      <w:divBdr>
        <w:top w:val="none" w:sz="0" w:space="0" w:color="auto"/>
        <w:left w:val="none" w:sz="0" w:space="0" w:color="auto"/>
        <w:bottom w:val="none" w:sz="0" w:space="0" w:color="auto"/>
        <w:right w:val="none" w:sz="0" w:space="0" w:color="auto"/>
      </w:divBdr>
    </w:div>
    <w:div w:id="499154207">
      <w:bodyDiv w:val="1"/>
      <w:marLeft w:val="0"/>
      <w:marRight w:val="0"/>
      <w:marTop w:val="0"/>
      <w:marBottom w:val="0"/>
      <w:divBdr>
        <w:top w:val="none" w:sz="0" w:space="0" w:color="auto"/>
        <w:left w:val="none" w:sz="0" w:space="0" w:color="auto"/>
        <w:bottom w:val="none" w:sz="0" w:space="0" w:color="auto"/>
        <w:right w:val="none" w:sz="0" w:space="0" w:color="auto"/>
      </w:divBdr>
    </w:div>
    <w:div w:id="506404616">
      <w:bodyDiv w:val="1"/>
      <w:marLeft w:val="0"/>
      <w:marRight w:val="0"/>
      <w:marTop w:val="0"/>
      <w:marBottom w:val="0"/>
      <w:divBdr>
        <w:top w:val="none" w:sz="0" w:space="0" w:color="auto"/>
        <w:left w:val="none" w:sz="0" w:space="0" w:color="auto"/>
        <w:bottom w:val="none" w:sz="0" w:space="0" w:color="auto"/>
        <w:right w:val="none" w:sz="0" w:space="0" w:color="auto"/>
      </w:divBdr>
    </w:div>
    <w:div w:id="528301003">
      <w:bodyDiv w:val="1"/>
      <w:marLeft w:val="0"/>
      <w:marRight w:val="0"/>
      <w:marTop w:val="0"/>
      <w:marBottom w:val="0"/>
      <w:divBdr>
        <w:top w:val="none" w:sz="0" w:space="0" w:color="auto"/>
        <w:left w:val="none" w:sz="0" w:space="0" w:color="auto"/>
        <w:bottom w:val="none" w:sz="0" w:space="0" w:color="auto"/>
        <w:right w:val="none" w:sz="0" w:space="0" w:color="auto"/>
      </w:divBdr>
    </w:div>
    <w:div w:id="532234303">
      <w:bodyDiv w:val="1"/>
      <w:marLeft w:val="0"/>
      <w:marRight w:val="0"/>
      <w:marTop w:val="0"/>
      <w:marBottom w:val="0"/>
      <w:divBdr>
        <w:top w:val="none" w:sz="0" w:space="0" w:color="auto"/>
        <w:left w:val="none" w:sz="0" w:space="0" w:color="auto"/>
        <w:bottom w:val="none" w:sz="0" w:space="0" w:color="auto"/>
        <w:right w:val="none" w:sz="0" w:space="0" w:color="auto"/>
      </w:divBdr>
    </w:div>
    <w:div w:id="684021074">
      <w:bodyDiv w:val="1"/>
      <w:marLeft w:val="0"/>
      <w:marRight w:val="0"/>
      <w:marTop w:val="0"/>
      <w:marBottom w:val="0"/>
      <w:divBdr>
        <w:top w:val="none" w:sz="0" w:space="0" w:color="auto"/>
        <w:left w:val="none" w:sz="0" w:space="0" w:color="auto"/>
        <w:bottom w:val="none" w:sz="0" w:space="0" w:color="auto"/>
        <w:right w:val="none" w:sz="0" w:space="0" w:color="auto"/>
      </w:divBdr>
    </w:div>
    <w:div w:id="688795731">
      <w:bodyDiv w:val="1"/>
      <w:marLeft w:val="0"/>
      <w:marRight w:val="0"/>
      <w:marTop w:val="0"/>
      <w:marBottom w:val="0"/>
      <w:divBdr>
        <w:top w:val="none" w:sz="0" w:space="0" w:color="auto"/>
        <w:left w:val="none" w:sz="0" w:space="0" w:color="auto"/>
        <w:bottom w:val="none" w:sz="0" w:space="0" w:color="auto"/>
        <w:right w:val="none" w:sz="0" w:space="0" w:color="auto"/>
      </w:divBdr>
    </w:div>
    <w:div w:id="690297703">
      <w:bodyDiv w:val="1"/>
      <w:marLeft w:val="0"/>
      <w:marRight w:val="0"/>
      <w:marTop w:val="0"/>
      <w:marBottom w:val="0"/>
      <w:divBdr>
        <w:top w:val="none" w:sz="0" w:space="0" w:color="auto"/>
        <w:left w:val="none" w:sz="0" w:space="0" w:color="auto"/>
        <w:bottom w:val="none" w:sz="0" w:space="0" w:color="auto"/>
        <w:right w:val="none" w:sz="0" w:space="0" w:color="auto"/>
      </w:divBdr>
    </w:div>
    <w:div w:id="692809350">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865941906">
      <w:bodyDiv w:val="1"/>
      <w:marLeft w:val="0"/>
      <w:marRight w:val="0"/>
      <w:marTop w:val="0"/>
      <w:marBottom w:val="0"/>
      <w:divBdr>
        <w:top w:val="none" w:sz="0" w:space="0" w:color="auto"/>
        <w:left w:val="none" w:sz="0" w:space="0" w:color="auto"/>
        <w:bottom w:val="none" w:sz="0" w:space="0" w:color="auto"/>
        <w:right w:val="none" w:sz="0" w:space="0" w:color="auto"/>
      </w:divBdr>
    </w:div>
    <w:div w:id="874540473">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10238592">
      <w:bodyDiv w:val="1"/>
      <w:marLeft w:val="0"/>
      <w:marRight w:val="0"/>
      <w:marTop w:val="0"/>
      <w:marBottom w:val="0"/>
      <w:divBdr>
        <w:top w:val="none" w:sz="0" w:space="0" w:color="auto"/>
        <w:left w:val="none" w:sz="0" w:space="0" w:color="auto"/>
        <w:bottom w:val="none" w:sz="0" w:space="0" w:color="auto"/>
        <w:right w:val="none" w:sz="0" w:space="0" w:color="auto"/>
      </w:divBdr>
    </w:div>
    <w:div w:id="928198841">
      <w:bodyDiv w:val="1"/>
      <w:marLeft w:val="0"/>
      <w:marRight w:val="0"/>
      <w:marTop w:val="0"/>
      <w:marBottom w:val="0"/>
      <w:divBdr>
        <w:top w:val="none" w:sz="0" w:space="0" w:color="auto"/>
        <w:left w:val="none" w:sz="0" w:space="0" w:color="auto"/>
        <w:bottom w:val="none" w:sz="0" w:space="0" w:color="auto"/>
        <w:right w:val="none" w:sz="0" w:space="0" w:color="auto"/>
      </w:divBdr>
    </w:div>
    <w:div w:id="934829649">
      <w:bodyDiv w:val="1"/>
      <w:marLeft w:val="0"/>
      <w:marRight w:val="0"/>
      <w:marTop w:val="0"/>
      <w:marBottom w:val="0"/>
      <w:divBdr>
        <w:top w:val="none" w:sz="0" w:space="0" w:color="auto"/>
        <w:left w:val="none" w:sz="0" w:space="0" w:color="auto"/>
        <w:bottom w:val="none" w:sz="0" w:space="0" w:color="auto"/>
        <w:right w:val="none" w:sz="0" w:space="0" w:color="auto"/>
      </w:divBdr>
    </w:div>
    <w:div w:id="941456891">
      <w:bodyDiv w:val="1"/>
      <w:marLeft w:val="0"/>
      <w:marRight w:val="0"/>
      <w:marTop w:val="0"/>
      <w:marBottom w:val="0"/>
      <w:divBdr>
        <w:top w:val="none" w:sz="0" w:space="0" w:color="auto"/>
        <w:left w:val="none" w:sz="0" w:space="0" w:color="auto"/>
        <w:bottom w:val="none" w:sz="0" w:space="0" w:color="auto"/>
        <w:right w:val="none" w:sz="0" w:space="0" w:color="auto"/>
      </w:divBdr>
    </w:div>
    <w:div w:id="1015112398">
      <w:bodyDiv w:val="1"/>
      <w:marLeft w:val="0"/>
      <w:marRight w:val="0"/>
      <w:marTop w:val="0"/>
      <w:marBottom w:val="0"/>
      <w:divBdr>
        <w:top w:val="none" w:sz="0" w:space="0" w:color="auto"/>
        <w:left w:val="none" w:sz="0" w:space="0" w:color="auto"/>
        <w:bottom w:val="none" w:sz="0" w:space="0" w:color="auto"/>
        <w:right w:val="none" w:sz="0" w:space="0" w:color="auto"/>
      </w:divBdr>
    </w:div>
    <w:div w:id="1033461778">
      <w:bodyDiv w:val="1"/>
      <w:marLeft w:val="0"/>
      <w:marRight w:val="0"/>
      <w:marTop w:val="0"/>
      <w:marBottom w:val="0"/>
      <w:divBdr>
        <w:top w:val="none" w:sz="0" w:space="0" w:color="auto"/>
        <w:left w:val="none" w:sz="0" w:space="0" w:color="auto"/>
        <w:bottom w:val="none" w:sz="0" w:space="0" w:color="auto"/>
        <w:right w:val="none" w:sz="0" w:space="0" w:color="auto"/>
      </w:divBdr>
    </w:div>
    <w:div w:id="1044980863">
      <w:bodyDiv w:val="1"/>
      <w:marLeft w:val="0"/>
      <w:marRight w:val="0"/>
      <w:marTop w:val="0"/>
      <w:marBottom w:val="0"/>
      <w:divBdr>
        <w:top w:val="none" w:sz="0" w:space="0" w:color="auto"/>
        <w:left w:val="none" w:sz="0" w:space="0" w:color="auto"/>
        <w:bottom w:val="none" w:sz="0" w:space="0" w:color="auto"/>
        <w:right w:val="none" w:sz="0" w:space="0" w:color="auto"/>
      </w:divBdr>
    </w:div>
    <w:div w:id="1046443298">
      <w:bodyDiv w:val="1"/>
      <w:marLeft w:val="0"/>
      <w:marRight w:val="0"/>
      <w:marTop w:val="0"/>
      <w:marBottom w:val="0"/>
      <w:divBdr>
        <w:top w:val="none" w:sz="0" w:space="0" w:color="auto"/>
        <w:left w:val="none" w:sz="0" w:space="0" w:color="auto"/>
        <w:bottom w:val="none" w:sz="0" w:space="0" w:color="auto"/>
        <w:right w:val="none" w:sz="0" w:space="0" w:color="auto"/>
      </w:divBdr>
    </w:div>
    <w:div w:id="1049836730">
      <w:bodyDiv w:val="1"/>
      <w:marLeft w:val="0"/>
      <w:marRight w:val="0"/>
      <w:marTop w:val="0"/>
      <w:marBottom w:val="0"/>
      <w:divBdr>
        <w:top w:val="none" w:sz="0" w:space="0" w:color="auto"/>
        <w:left w:val="none" w:sz="0" w:space="0" w:color="auto"/>
        <w:bottom w:val="none" w:sz="0" w:space="0" w:color="auto"/>
        <w:right w:val="none" w:sz="0" w:space="0" w:color="auto"/>
      </w:divBdr>
    </w:div>
    <w:div w:id="1090153252">
      <w:bodyDiv w:val="1"/>
      <w:marLeft w:val="0"/>
      <w:marRight w:val="0"/>
      <w:marTop w:val="0"/>
      <w:marBottom w:val="0"/>
      <w:divBdr>
        <w:top w:val="none" w:sz="0" w:space="0" w:color="auto"/>
        <w:left w:val="none" w:sz="0" w:space="0" w:color="auto"/>
        <w:bottom w:val="none" w:sz="0" w:space="0" w:color="auto"/>
        <w:right w:val="none" w:sz="0" w:space="0" w:color="auto"/>
      </w:divBdr>
    </w:div>
    <w:div w:id="1112283078">
      <w:bodyDiv w:val="1"/>
      <w:marLeft w:val="0"/>
      <w:marRight w:val="0"/>
      <w:marTop w:val="0"/>
      <w:marBottom w:val="0"/>
      <w:divBdr>
        <w:top w:val="none" w:sz="0" w:space="0" w:color="auto"/>
        <w:left w:val="none" w:sz="0" w:space="0" w:color="auto"/>
        <w:bottom w:val="none" w:sz="0" w:space="0" w:color="auto"/>
        <w:right w:val="none" w:sz="0" w:space="0" w:color="auto"/>
      </w:divBdr>
    </w:div>
    <w:div w:id="1119028695">
      <w:bodyDiv w:val="1"/>
      <w:marLeft w:val="0"/>
      <w:marRight w:val="0"/>
      <w:marTop w:val="0"/>
      <w:marBottom w:val="0"/>
      <w:divBdr>
        <w:top w:val="none" w:sz="0" w:space="0" w:color="auto"/>
        <w:left w:val="none" w:sz="0" w:space="0" w:color="auto"/>
        <w:bottom w:val="none" w:sz="0" w:space="0" w:color="auto"/>
        <w:right w:val="none" w:sz="0" w:space="0" w:color="auto"/>
      </w:divBdr>
    </w:div>
    <w:div w:id="1131096667">
      <w:bodyDiv w:val="1"/>
      <w:marLeft w:val="0"/>
      <w:marRight w:val="0"/>
      <w:marTop w:val="0"/>
      <w:marBottom w:val="0"/>
      <w:divBdr>
        <w:top w:val="none" w:sz="0" w:space="0" w:color="auto"/>
        <w:left w:val="none" w:sz="0" w:space="0" w:color="auto"/>
        <w:bottom w:val="none" w:sz="0" w:space="0" w:color="auto"/>
        <w:right w:val="none" w:sz="0" w:space="0" w:color="auto"/>
      </w:divBdr>
    </w:div>
    <w:div w:id="1145199264">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191457262">
      <w:bodyDiv w:val="1"/>
      <w:marLeft w:val="0"/>
      <w:marRight w:val="0"/>
      <w:marTop w:val="0"/>
      <w:marBottom w:val="0"/>
      <w:divBdr>
        <w:top w:val="none" w:sz="0" w:space="0" w:color="auto"/>
        <w:left w:val="none" w:sz="0" w:space="0" w:color="auto"/>
        <w:bottom w:val="none" w:sz="0" w:space="0" w:color="auto"/>
        <w:right w:val="none" w:sz="0" w:space="0" w:color="auto"/>
      </w:divBdr>
    </w:div>
    <w:div w:id="1262295344">
      <w:bodyDiv w:val="1"/>
      <w:marLeft w:val="0"/>
      <w:marRight w:val="0"/>
      <w:marTop w:val="0"/>
      <w:marBottom w:val="0"/>
      <w:divBdr>
        <w:top w:val="none" w:sz="0" w:space="0" w:color="auto"/>
        <w:left w:val="none" w:sz="0" w:space="0" w:color="auto"/>
        <w:bottom w:val="none" w:sz="0" w:space="0" w:color="auto"/>
        <w:right w:val="none" w:sz="0" w:space="0" w:color="auto"/>
      </w:divBdr>
    </w:div>
    <w:div w:id="1263689879">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13969133">
      <w:bodyDiv w:val="1"/>
      <w:marLeft w:val="0"/>
      <w:marRight w:val="0"/>
      <w:marTop w:val="0"/>
      <w:marBottom w:val="0"/>
      <w:divBdr>
        <w:top w:val="none" w:sz="0" w:space="0" w:color="auto"/>
        <w:left w:val="none" w:sz="0" w:space="0" w:color="auto"/>
        <w:bottom w:val="none" w:sz="0" w:space="0" w:color="auto"/>
        <w:right w:val="none" w:sz="0" w:space="0" w:color="auto"/>
      </w:divBdr>
    </w:div>
    <w:div w:id="1423061571">
      <w:bodyDiv w:val="1"/>
      <w:marLeft w:val="0"/>
      <w:marRight w:val="0"/>
      <w:marTop w:val="0"/>
      <w:marBottom w:val="0"/>
      <w:divBdr>
        <w:top w:val="none" w:sz="0" w:space="0" w:color="auto"/>
        <w:left w:val="none" w:sz="0" w:space="0" w:color="auto"/>
        <w:bottom w:val="none" w:sz="0" w:space="0" w:color="auto"/>
        <w:right w:val="none" w:sz="0" w:space="0" w:color="auto"/>
      </w:divBdr>
    </w:div>
    <w:div w:id="1445732822">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10752737">
      <w:bodyDiv w:val="1"/>
      <w:marLeft w:val="0"/>
      <w:marRight w:val="0"/>
      <w:marTop w:val="0"/>
      <w:marBottom w:val="0"/>
      <w:divBdr>
        <w:top w:val="none" w:sz="0" w:space="0" w:color="auto"/>
        <w:left w:val="none" w:sz="0" w:space="0" w:color="auto"/>
        <w:bottom w:val="none" w:sz="0" w:space="0" w:color="auto"/>
        <w:right w:val="none" w:sz="0" w:space="0" w:color="auto"/>
      </w:divBdr>
    </w:div>
    <w:div w:id="1527253802">
      <w:bodyDiv w:val="1"/>
      <w:marLeft w:val="0"/>
      <w:marRight w:val="0"/>
      <w:marTop w:val="0"/>
      <w:marBottom w:val="0"/>
      <w:divBdr>
        <w:top w:val="none" w:sz="0" w:space="0" w:color="auto"/>
        <w:left w:val="none" w:sz="0" w:space="0" w:color="auto"/>
        <w:bottom w:val="none" w:sz="0" w:space="0" w:color="auto"/>
        <w:right w:val="none" w:sz="0" w:space="0" w:color="auto"/>
      </w:divBdr>
      <w:divsChild>
        <w:div w:id="33818712">
          <w:marLeft w:val="0"/>
          <w:marRight w:val="0"/>
          <w:marTop w:val="0"/>
          <w:marBottom w:val="0"/>
          <w:divBdr>
            <w:top w:val="none" w:sz="0" w:space="0" w:color="auto"/>
            <w:left w:val="none" w:sz="0" w:space="0" w:color="auto"/>
            <w:bottom w:val="none" w:sz="0" w:space="0" w:color="auto"/>
            <w:right w:val="none" w:sz="0" w:space="0" w:color="auto"/>
          </w:divBdr>
        </w:div>
        <w:div w:id="126822997">
          <w:marLeft w:val="0"/>
          <w:marRight w:val="0"/>
          <w:marTop w:val="0"/>
          <w:marBottom w:val="0"/>
          <w:divBdr>
            <w:top w:val="none" w:sz="0" w:space="0" w:color="auto"/>
            <w:left w:val="none" w:sz="0" w:space="0" w:color="auto"/>
            <w:bottom w:val="none" w:sz="0" w:space="0" w:color="auto"/>
            <w:right w:val="none" w:sz="0" w:space="0" w:color="auto"/>
          </w:divBdr>
        </w:div>
        <w:div w:id="288752422">
          <w:marLeft w:val="0"/>
          <w:marRight w:val="0"/>
          <w:marTop w:val="0"/>
          <w:marBottom w:val="0"/>
          <w:divBdr>
            <w:top w:val="none" w:sz="0" w:space="0" w:color="auto"/>
            <w:left w:val="none" w:sz="0" w:space="0" w:color="auto"/>
            <w:bottom w:val="none" w:sz="0" w:space="0" w:color="auto"/>
            <w:right w:val="none" w:sz="0" w:space="0" w:color="auto"/>
          </w:divBdr>
        </w:div>
        <w:div w:id="1334727194">
          <w:marLeft w:val="0"/>
          <w:marRight w:val="0"/>
          <w:marTop w:val="0"/>
          <w:marBottom w:val="0"/>
          <w:divBdr>
            <w:top w:val="none" w:sz="0" w:space="0" w:color="auto"/>
            <w:left w:val="none" w:sz="0" w:space="0" w:color="auto"/>
            <w:bottom w:val="none" w:sz="0" w:space="0" w:color="auto"/>
            <w:right w:val="none" w:sz="0" w:space="0" w:color="auto"/>
          </w:divBdr>
        </w:div>
        <w:div w:id="1408115540">
          <w:marLeft w:val="0"/>
          <w:marRight w:val="0"/>
          <w:marTop w:val="0"/>
          <w:marBottom w:val="0"/>
          <w:divBdr>
            <w:top w:val="none" w:sz="0" w:space="0" w:color="auto"/>
            <w:left w:val="none" w:sz="0" w:space="0" w:color="auto"/>
            <w:bottom w:val="none" w:sz="0" w:space="0" w:color="auto"/>
            <w:right w:val="none" w:sz="0" w:space="0" w:color="auto"/>
          </w:divBdr>
        </w:div>
        <w:div w:id="1544054663">
          <w:marLeft w:val="0"/>
          <w:marRight w:val="0"/>
          <w:marTop w:val="0"/>
          <w:marBottom w:val="0"/>
          <w:divBdr>
            <w:top w:val="none" w:sz="0" w:space="0" w:color="auto"/>
            <w:left w:val="none" w:sz="0" w:space="0" w:color="auto"/>
            <w:bottom w:val="none" w:sz="0" w:space="0" w:color="auto"/>
            <w:right w:val="none" w:sz="0" w:space="0" w:color="auto"/>
          </w:divBdr>
        </w:div>
        <w:div w:id="1621497914">
          <w:marLeft w:val="0"/>
          <w:marRight w:val="0"/>
          <w:marTop w:val="0"/>
          <w:marBottom w:val="0"/>
          <w:divBdr>
            <w:top w:val="none" w:sz="0" w:space="0" w:color="auto"/>
            <w:left w:val="none" w:sz="0" w:space="0" w:color="auto"/>
            <w:bottom w:val="none" w:sz="0" w:space="0" w:color="auto"/>
            <w:right w:val="none" w:sz="0" w:space="0" w:color="auto"/>
          </w:divBdr>
        </w:div>
        <w:div w:id="1660187496">
          <w:marLeft w:val="0"/>
          <w:marRight w:val="0"/>
          <w:marTop w:val="0"/>
          <w:marBottom w:val="0"/>
          <w:divBdr>
            <w:top w:val="none" w:sz="0" w:space="0" w:color="auto"/>
            <w:left w:val="none" w:sz="0" w:space="0" w:color="auto"/>
            <w:bottom w:val="none" w:sz="0" w:space="0" w:color="auto"/>
            <w:right w:val="none" w:sz="0" w:space="0" w:color="auto"/>
          </w:divBdr>
        </w:div>
        <w:div w:id="2139183933">
          <w:marLeft w:val="0"/>
          <w:marRight w:val="0"/>
          <w:marTop w:val="0"/>
          <w:marBottom w:val="0"/>
          <w:divBdr>
            <w:top w:val="none" w:sz="0" w:space="0" w:color="auto"/>
            <w:left w:val="none" w:sz="0" w:space="0" w:color="auto"/>
            <w:bottom w:val="none" w:sz="0" w:space="0" w:color="auto"/>
            <w:right w:val="none" w:sz="0" w:space="0" w:color="auto"/>
          </w:divBdr>
        </w:div>
      </w:divsChild>
    </w:div>
    <w:div w:id="1567767276">
      <w:bodyDiv w:val="1"/>
      <w:marLeft w:val="0"/>
      <w:marRight w:val="0"/>
      <w:marTop w:val="0"/>
      <w:marBottom w:val="0"/>
      <w:divBdr>
        <w:top w:val="none" w:sz="0" w:space="0" w:color="auto"/>
        <w:left w:val="none" w:sz="0" w:space="0" w:color="auto"/>
        <w:bottom w:val="none" w:sz="0" w:space="0" w:color="auto"/>
        <w:right w:val="none" w:sz="0" w:space="0" w:color="auto"/>
      </w:divBdr>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622345061">
      <w:bodyDiv w:val="1"/>
      <w:marLeft w:val="0"/>
      <w:marRight w:val="0"/>
      <w:marTop w:val="0"/>
      <w:marBottom w:val="0"/>
      <w:divBdr>
        <w:top w:val="none" w:sz="0" w:space="0" w:color="auto"/>
        <w:left w:val="none" w:sz="0" w:space="0" w:color="auto"/>
        <w:bottom w:val="none" w:sz="0" w:space="0" w:color="auto"/>
        <w:right w:val="none" w:sz="0" w:space="0" w:color="auto"/>
      </w:divBdr>
    </w:div>
    <w:div w:id="1794202625">
      <w:bodyDiv w:val="1"/>
      <w:marLeft w:val="0"/>
      <w:marRight w:val="0"/>
      <w:marTop w:val="0"/>
      <w:marBottom w:val="0"/>
      <w:divBdr>
        <w:top w:val="none" w:sz="0" w:space="0" w:color="auto"/>
        <w:left w:val="none" w:sz="0" w:space="0" w:color="auto"/>
        <w:bottom w:val="none" w:sz="0" w:space="0" w:color="auto"/>
        <w:right w:val="none" w:sz="0" w:space="0" w:color="auto"/>
      </w:divBdr>
    </w:div>
    <w:div w:id="1829902069">
      <w:bodyDiv w:val="1"/>
      <w:marLeft w:val="0"/>
      <w:marRight w:val="0"/>
      <w:marTop w:val="0"/>
      <w:marBottom w:val="0"/>
      <w:divBdr>
        <w:top w:val="none" w:sz="0" w:space="0" w:color="auto"/>
        <w:left w:val="none" w:sz="0" w:space="0" w:color="auto"/>
        <w:bottom w:val="none" w:sz="0" w:space="0" w:color="auto"/>
        <w:right w:val="none" w:sz="0" w:space="0" w:color="auto"/>
      </w:divBdr>
    </w:div>
    <w:div w:id="1842159289">
      <w:bodyDiv w:val="1"/>
      <w:marLeft w:val="0"/>
      <w:marRight w:val="0"/>
      <w:marTop w:val="0"/>
      <w:marBottom w:val="0"/>
      <w:divBdr>
        <w:top w:val="none" w:sz="0" w:space="0" w:color="auto"/>
        <w:left w:val="none" w:sz="0" w:space="0" w:color="auto"/>
        <w:bottom w:val="none" w:sz="0" w:space="0" w:color="auto"/>
        <w:right w:val="none" w:sz="0" w:space="0" w:color="auto"/>
      </w:divBdr>
    </w:div>
    <w:div w:id="1862622317">
      <w:bodyDiv w:val="1"/>
      <w:marLeft w:val="0"/>
      <w:marRight w:val="0"/>
      <w:marTop w:val="0"/>
      <w:marBottom w:val="0"/>
      <w:divBdr>
        <w:top w:val="none" w:sz="0" w:space="0" w:color="auto"/>
        <w:left w:val="none" w:sz="0" w:space="0" w:color="auto"/>
        <w:bottom w:val="none" w:sz="0" w:space="0" w:color="auto"/>
        <w:right w:val="none" w:sz="0" w:space="0" w:color="auto"/>
      </w:divBdr>
    </w:div>
    <w:div w:id="1873372188">
      <w:bodyDiv w:val="1"/>
      <w:marLeft w:val="0"/>
      <w:marRight w:val="0"/>
      <w:marTop w:val="0"/>
      <w:marBottom w:val="0"/>
      <w:divBdr>
        <w:top w:val="none" w:sz="0" w:space="0" w:color="auto"/>
        <w:left w:val="none" w:sz="0" w:space="0" w:color="auto"/>
        <w:bottom w:val="none" w:sz="0" w:space="0" w:color="auto"/>
        <w:right w:val="none" w:sz="0" w:space="0" w:color="auto"/>
      </w:divBdr>
    </w:div>
    <w:div w:id="1945919227">
      <w:bodyDiv w:val="1"/>
      <w:marLeft w:val="0"/>
      <w:marRight w:val="0"/>
      <w:marTop w:val="0"/>
      <w:marBottom w:val="0"/>
      <w:divBdr>
        <w:top w:val="none" w:sz="0" w:space="0" w:color="auto"/>
        <w:left w:val="none" w:sz="0" w:space="0" w:color="auto"/>
        <w:bottom w:val="none" w:sz="0" w:space="0" w:color="auto"/>
        <w:right w:val="none" w:sz="0" w:space="0" w:color="auto"/>
      </w:divBdr>
    </w:div>
    <w:div w:id="1968779429">
      <w:bodyDiv w:val="1"/>
      <w:marLeft w:val="0"/>
      <w:marRight w:val="0"/>
      <w:marTop w:val="0"/>
      <w:marBottom w:val="0"/>
      <w:divBdr>
        <w:top w:val="none" w:sz="0" w:space="0" w:color="auto"/>
        <w:left w:val="none" w:sz="0" w:space="0" w:color="auto"/>
        <w:bottom w:val="none" w:sz="0" w:space="0" w:color="auto"/>
        <w:right w:val="none" w:sz="0" w:space="0" w:color="auto"/>
      </w:divBdr>
    </w:div>
    <w:div w:id="1976642387">
      <w:bodyDiv w:val="1"/>
      <w:marLeft w:val="0"/>
      <w:marRight w:val="0"/>
      <w:marTop w:val="0"/>
      <w:marBottom w:val="0"/>
      <w:divBdr>
        <w:top w:val="none" w:sz="0" w:space="0" w:color="auto"/>
        <w:left w:val="none" w:sz="0" w:space="0" w:color="auto"/>
        <w:bottom w:val="none" w:sz="0" w:space="0" w:color="auto"/>
        <w:right w:val="none" w:sz="0" w:space="0" w:color="auto"/>
      </w:divBdr>
    </w:div>
    <w:div w:id="1985892274">
      <w:bodyDiv w:val="1"/>
      <w:marLeft w:val="0"/>
      <w:marRight w:val="0"/>
      <w:marTop w:val="0"/>
      <w:marBottom w:val="0"/>
      <w:divBdr>
        <w:top w:val="none" w:sz="0" w:space="0" w:color="auto"/>
        <w:left w:val="none" w:sz="0" w:space="0" w:color="auto"/>
        <w:bottom w:val="none" w:sz="0" w:space="0" w:color="auto"/>
        <w:right w:val="none" w:sz="0" w:space="0" w:color="auto"/>
      </w:divBdr>
    </w:div>
    <w:div w:id="1991205660">
      <w:bodyDiv w:val="1"/>
      <w:marLeft w:val="0"/>
      <w:marRight w:val="0"/>
      <w:marTop w:val="0"/>
      <w:marBottom w:val="0"/>
      <w:divBdr>
        <w:top w:val="none" w:sz="0" w:space="0" w:color="auto"/>
        <w:left w:val="none" w:sz="0" w:space="0" w:color="auto"/>
        <w:bottom w:val="none" w:sz="0" w:space="0" w:color="auto"/>
        <w:right w:val="none" w:sz="0" w:space="0" w:color="auto"/>
      </w:divBdr>
    </w:div>
    <w:div w:id="2002273100">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88381">
      <w:bodyDiv w:val="1"/>
      <w:marLeft w:val="0"/>
      <w:marRight w:val="0"/>
      <w:marTop w:val="0"/>
      <w:marBottom w:val="0"/>
      <w:divBdr>
        <w:top w:val="none" w:sz="0" w:space="0" w:color="auto"/>
        <w:left w:val="none" w:sz="0" w:space="0" w:color="auto"/>
        <w:bottom w:val="none" w:sz="0" w:space="0" w:color="auto"/>
        <w:right w:val="none" w:sz="0" w:space="0" w:color="auto"/>
      </w:divBdr>
    </w:div>
    <w:div w:id="2032684289">
      <w:bodyDiv w:val="1"/>
      <w:marLeft w:val="0"/>
      <w:marRight w:val="0"/>
      <w:marTop w:val="0"/>
      <w:marBottom w:val="0"/>
      <w:divBdr>
        <w:top w:val="none" w:sz="0" w:space="0" w:color="auto"/>
        <w:left w:val="none" w:sz="0" w:space="0" w:color="auto"/>
        <w:bottom w:val="none" w:sz="0" w:space="0" w:color="auto"/>
        <w:right w:val="none" w:sz="0" w:space="0" w:color="auto"/>
      </w:divBdr>
    </w:div>
    <w:div w:id="2083865739">
      <w:bodyDiv w:val="1"/>
      <w:marLeft w:val="0"/>
      <w:marRight w:val="0"/>
      <w:marTop w:val="0"/>
      <w:marBottom w:val="0"/>
      <w:divBdr>
        <w:top w:val="none" w:sz="0" w:space="0" w:color="auto"/>
        <w:left w:val="none" w:sz="0" w:space="0" w:color="auto"/>
        <w:bottom w:val="none" w:sz="0" w:space="0" w:color="auto"/>
        <w:right w:val="none" w:sz="0" w:space="0" w:color="auto"/>
      </w:divBdr>
    </w:div>
    <w:div w:id="214488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FB7BC-4657-4CFB-AE80-422C70ED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31</Pages>
  <Words>38384</Words>
  <Characters>21880</Characters>
  <Application>Microsoft Office Word</Application>
  <DocSecurity>0</DocSecurity>
  <Lines>182</Lines>
  <Paragraphs>120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60144</CharactersWithSpaces>
  <SharedDoc>false</SharedDoc>
  <HLinks>
    <vt:vector size="18" baseType="variant">
      <vt:variant>
        <vt:i4>7798894</vt:i4>
      </vt:variant>
      <vt:variant>
        <vt:i4>6</vt:i4>
      </vt:variant>
      <vt:variant>
        <vt:i4>0</vt:i4>
      </vt:variant>
      <vt:variant>
        <vt:i4>5</vt:i4>
      </vt:variant>
      <vt:variant>
        <vt:lpwstr>http://www.vdi.lt/</vt:lpwstr>
      </vt:variant>
      <vt:variant>
        <vt:lpwstr/>
      </vt:variant>
      <vt:variant>
        <vt:i4>7798894</vt:i4>
      </vt:variant>
      <vt:variant>
        <vt:i4>3</vt:i4>
      </vt:variant>
      <vt:variant>
        <vt:i4>0</vt:i4>
      </vt:variant>
      <vt:variant>
        <vt:i4>5</vt:i4>
      </vt:variant>
      <vt:variant>
        <vt:lpwstr>http://www.vdi.lt/</vt:lpwstr>
      </vt:variant>
      <vt:variant>
        <vt:lpwstr/>
      </vt:variant>
      <vt:variant>
        <vt:i4>7667769</vt:i4>
      </vt:variant>
      <vt:variant>
        <vt:i4>0</vt:i4>
      </vt:variant>
      <vt:variant>
        <vt:i4>0</vt:i4>
      </vt:variant>
      <vt:variant>
        <vt:i4>5</vt:i4>
      </vt:variant>
      <vt:variant>
        <vt:lpwstr>https://www.ifex3000.com/en/2016/03/17/manual-unit-with-hose-reel/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Ausra</cp:lastModifiedBy>
  <cp:revision>13</cp:revision>
  <cp:lastPrinted>2020-01-14T11:51:00Z</cp:lastPrinted>
  <dcterms:created xsi:type="dcterms:W3CDTF">2020-02-14T08:54:00Z</dcterms:created>
  <dcterms:modified xsi:type="dcterms:W3CDTF">2020-04-29T06:41:00Z</dcterms:modified>
</cp:coreProperties>
</file>