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CB1" w:rsidRDefault="000F5EB3" w:rsidP="00FF7F25">
      <w:pPr>
        <w:widowControl w:val="0"/>
        <w:jc w:val="center"/>
      </w:pPr>
      <w:bookmarkStart w:id="0" w:name="_Toc487033699"/>
      <w:r>
        <w:rPr>
          <w:noProof/>
        </w:rPr>
        <w:drawing>
          <wp:inline distT="0" distB="0" distL="0" distR="0">
            <wp:extent cx="1802765" cy="901700"/>
            <wp:effectExtent l="0" t="0" r="0" b="0"/>
            <wp:docPr id="49" name="Paveikslėlis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rsidR="008D5CB1" w:rsidRPr="003F3736" w:rsidRDefault="008D5CB1" w:rsidP="00FF7F25">
      <w:pPr>
        <w:widowControl w:val="0"/>
        <w:jc w:val="both"/>
      </w:pPr>
    </w:p>
    <w:p w:rsidR="008D5CB1" w:rsidRDefault="00F8315A" w:rsidP="00FF7F25">
      <w:pPr>
        <w:widowControl w:val="0"/>
        <w:outlineLvl w:val="0"/>
        <w:rPr>
          <w:b/>
          <w:bCs/>
          <w:sz w:val="28"/>
        </w:rPr>
      </w:pPr>
      <w:r w:rsidRPr="003F3736">
        <w:rPr>
          <w:b/>
          <w:bCs/>
          <w:sz w:val="28"/>
        </w:rPr>
        <w:t>SUVIRINIMO MEISTRO MODULINĖ PROFESINIO MOKYMO PROGRAMA</w:t>
      </w:r>
    </w:p>
    <w:p w:rsidR="00AA4218" w:rsidRPr="003F3736" w:rsidRDefault="00AA4218" w:rsidP="00FF7F25">
      <w:pPr>
        <w:widowControl w:val="0"/>
        <w:rPr>
          <w:bCs/>
        </w:rPr>
      </w:pPr>
      <w:r w:rsidRPr="003F3736">
        <w:rPr>
          <w:bCs/>
        </w:rPr>
        <w:t>_____________________</w:t>
      </w:r>
    </w:p>
    <w:p w:rsidR="00AA4218" w:rsidRPr="003F3736" w:rsidRDefault="00AA4218" w:rsidP="00FF7F25">
      <w:pPr>
        <w:widowControl w:val="0"/>
        <w:rPr>
          <w:color w:val="000000"/>
        </w:rPr>
      </w:pPr>
      <w:r w:rsidRPr="003F3736">
        <w:rPr>
          <w:i/>
          <w:sz w:val="20"/>
          <w:szCs w:val="20"/>
        </w:rPr>
        <w:t>(Programos pavadinimas)</w:t>
      </w:r>
    </w:p>
    <w:p w:rsidR="00F8315A" w:rsidRPr="003F3736" w:rsidRDefault="00F8315A" w:rsidP="00FF7F25">
      <w:pPr>
        <w:widowControl w:val="0"/>
      </w:pPr>
    </w:p>
    <w:p w:rsidR="00AA4218" w:rsidRPr="003F3736" w:rsidRDefault="00AA4218" w:rsidP="00FF7F25">
      <w:pPr>
        <w:widowControl w:val="0"/>
      </w:pPr>
    </w:p>
    <w:p w:rsidR="00AA4218" w:rsidRPr="003F3736" w:rsidRDefault="00AA4218" w:rsidP="00FF7F25">
      <w:pPr>
        <w:widowControl w:val="0"/>
      </w:pPr>
    </w:p>
    <w:p w:rsidR="008D5CB1" w:rsidRDefault="00AA4218" w:rsidP="00FF7F25">
      <w:pPr>
        <w:widowControl w:val="0"/>
        <w:rPr>
          <w:color w:val="000000"/>
        </w:rPr>
      </w:pPr>
      <w:r w:rsidRPr="003F3736">
        <w:rPr>
          <w:color w:val="000000"/>
        </w:rPr>
        <w:t>Programos valstybinis kodas ir apimtis mokymosi kreditais:</w:t>
      </w:r>
    </w:p>
    <w:p w:rsidR="00AA4218" w:rsidRPr="003F3736" w:rsidRDefault="00953389" w:rsidP="00FF7F25">
      <w:pPr>
        <w:widowControl w:val="0"/>
        <w:ind w:left="284"/>
      </w:pPr>
      <w:r w:rsidRPr="003F3736">
        <w:rPr>
          <w:color w:val="000000"/>
        </w:rPr>
        <w:t xml:space="preserve">T54071501 </w:t>
      </w:r>
      <w:r w:rsidR="00AA4218" w:rsidRPr="003F3736">
        <w:rPr>
          <w:color w:val="000000"/>
        </w:rPr>
        <w:t>– programa, skirta tęstiniam profesiniam mokymui, 50 mokymosi kreditų</w:t>
      </w:r>
    </w:p>
    <w:p w:rsidR="00AA4218" w:rsidRPr="003F3736" w:rsidRDefault="00AA4218" w:rsidP="00FF7F25">
      <w:pPr>
        <w:widowControl w:val="0"/>
      </w:pPr>
    </w:p>
    <w:p w:rsidR="00F8315A" w:rsidRPr="003F3736" w:rsidRDefault="00F8315A" w:rsidP="00FF7F25">
      <w:pPr>
        <w:widowControl w:val="0"/>
        <w:outlineLvl w:val="0"/>
      </w:pPr>
      <w:r w:rsidRPr="003F3736">
        <w:t>Kvalifikacijos pavadinimas</w:t>
      </w:r>
      <w:r w:rsidR="00AA4218" w:rsidRPr="003F3736">
        <w:t xml:space="preserve"> –</w:t>
      </w:r>
      <w:r w:rsidRPr="003F3736">
        <w:t xml:space="preserve"> suvirinimo meistras</w:t>
      </w:r>
    </w:p>
    <w:p w:rsidR="00F8315A" w:rsidRPr="003F3736" w:rsidRDefault="00F8315A" w:rsidP="00FF7F25">
      <w:pPr>
        <w:widowControl w:val="0"/>
        <w:rPr>
          <w:color w:val="000000"/>
        </w:rPr>
      </w:pPr>
    </w:p>
    <w:p w:rsidR="00F8315A" w:rsidRPr="003F3736" w:rsidRDefault="00F8315A" w:rsidP="00FF7F25">
      <w:pPr>
        <w:widowControl w:val="0"/>
        <w:outlineLvl w:val="0"/>
        <w:rPr>
          <w:color w:val="000000"/>
        </w:rPr>
      </w:pPr>
      <w:r w:rsidRPr="003F3736">
        <w:rPr>
          <w:color w:val="000000"/>
        </w:rPr>
        <w:t>Kvalifikacijos lygis pagal Lietuvos kvalifikacijų sandarą (LTKS) – V</w:t>
      </w:r>
    </w:p>
    <w:p w:rsidR="00F8315A" w:rsidRPr="003F3736" w:rsidRDefault="00F8315A" w:rsidP="00FF7F25">
      <w:pPr>
        <w:widowControl w:val="0"/>
        <w:outlineLvl w:val="0"/>
        <w:rPr>
          <w:color w:val="000000"/>
        </w:rPr>
      </w:pPr>
    </w:p>
    <w:p w:rsidR="00F8315A" w:rsidRPr="003F3736" w:rsidRDefault="00F8315A" w:rsidP="00FF7F25">
      <w:pPr>
        <w:widowControl w:val="0"/>
      </w:pPr>
      <w:r w:rsidRPr="003F3736">
        <w:t xml:space="preserve">Minimalus reikalaujamas išsilavinimas kvalifikacijai įgyti </w:t>
      </w:r>
      <w:r w:rsidRPr="003F3736">
        <w:rPr>
          <w:i/>
        </w:rPr>
        <w:t>–</w:t>
      </w:r>
      <w:r w:rsidR="00E61F17" w:rsidRPr="003F3736">
        <w:t xml:space="preserve"> vidurinis išsilavinimas</w:t>
      </w:r>
    </w:p>
    <w:p w:rsidR="00F8315A" w:rsidRPr="003F3736" w:rsidRDefault="00F8315A" w:rsidP="00FF7F25">
      <w:pPr>
        <w:widowControl w:val="0"/>
      </w:pPr>
    </w:p>
    <w:p w:rsidR="00DC4B71" w:rsidRPr="003F3736" w:rsidRDefault="001B0CF6" w:rsidP="00FF7F25">
      <w:pPr>
        <w:widowControl w:val="0"/>
        <w:jc w:val="both"/>
      </w:pPr>
      <w:r w:rsidRPr="003F3736">
        <w:t xml:space="preserve">Reikalavimai profesinei patirčiai ir stojančiajam – </w:t>
      </w:r>
      <w:r w:rsidR="00290AD1" w:rsidRPr="003F3736">
        <w:rPr>
          <w:color w:val="000000"/>
        </w:rPr>
        <w:t>LTKS IV lygio suvirintojo kvalifikacija (ar ją atitinkanti) arba ne trumpesnė kaip 2 metų patirtis atliekant suvirinimo darbus arba juos koordinuojant</w:t>
      </w:r>
      <w:r w:rsidR="00E61F17" w:rsidRPr="003F3736">
        <w:rPr>
          <w:color w:val="000000"/>
        </w:rPr>
        <w:t>.</w:t>
      </w:r>
    </w:p>
    <w:p w:rsidR="00DC4B71" w:rsidRPr="003F3736" w:rsidRDefault="00DC4B71" w:rsidP="00FF7F25">
      <w:pPr>
        <w:widowControl w:val="0"/>
        <w:jc w:val="both"/>
      </w:pPr>
    </w:p>
    <w:p w:rsidR="00DC4B71" w:rsidRPr="003F3736" w:rsidRDefault="00DC4B71" w:rsidP="00FF7F25">
      <w:pPr>
        <w:widowControl w:val="0"/>
        <w:jc w:val="both"/>
      </w:pPr>
    </w:p>
    <w:p w:rsidR="00DC4B71" w:rsidRPr="003F3736" w:rsidRDefault="00DC4B71" w:rsidP="00FF7F25">
      <w:pPr>
        <w:widowControl w:val="0"/>
        <w:jc w:val="both"/>
      </w:pPr>
    </w:p>
    <w:p w:rsidR="00DC4B71" w:rsidRPr="003F3736" w:rsidRDefault="00DC4B71" w:rsidP="00FF7F25">
      <w:pPr>
        <w:widowControl w:val="0"/>
        <w:jc w:val="both"/>
      </w:pPr>
    </w:p>
    <w:p w:rsidR="00DC4B71" w:rsidRPr="003F3736" w:rsidRDefault="00DC4B71" w:rsidP="00FF7F25">
      <w:pPr>
        <w:widowControl w:val="0"/>
        <w:jc w:val="both"/>
      </w:pPr>
    </w:p>
    <w:p w:rsidR="00DC4B71" w:rsidRPr="003F3736" w:rsidRDefault="00DC4B71" w:rsidP="00FF7F25">
      <w:pPr>
        <w:widowControl w:val="0"/>
        <w:jc w:val="both"/>
      </w:pPr>
    </w:p>
    <w:p w:rsidR="00DC4B71" w:rsidRPr="003F3736" w:rsidRDefault="00DC4B71" w:rsidP="00FF7F25">
      <w:pPr>
        <w:widowControl w:val="0"/>
        <w:jc w:val="both"/>
      </w:pPr>
    </w:p>
    <w:p w:rsidR="00DC4B71" w:rsidRDefault="00DC4B71" w:rsidP="00FF7F25">
      <w:pPr>
        <w:widowControl w:val="0"/>
        <w:jc w:val="both"/>
      </w:pPr>
    </w:p>
    <w:p w:rsidR="008D5CB1" w:rsidRDefault="008D5CB1" w:rsidP="00FF7F25">
      <w:pPr>
        <w:widowControl w:val="0"/>
        <w:rPr>
          <w:rFonts w:eastAsia="Calibri"/>
          <w:iCs/>
          <w:lang w:eastAsia="en-US"/>
        </w:rPr>
      </w:pPr>
    </w:p>
    <w:p w:rsidR="008D5CB1" w:rsidRDefault="008D5CB1" w:rsidP="00FF7F25">
      <w:pPr>
        <w:widowControl w:val="0"/>
        <w:jc w:val="both"/>
      </w:pPr>
    </w:p>
    <w:p w:rsidR="008D5CB1" w:rsidRDefault="008D5CB1" w:rsidP="00FF7F25">
      <w:pPr>
        <w:widowControl w:val="0"/>
        <w:jc w:val="both"/>
      </w:pPr>
    </w:p>
    <w:p w:rsidR="008D5CB1" w:rsidRPr="003F3736" w:rsidRDefault="008D5CB1" w:rsidP="00FF7F25">
      <w:pPr>
        <w:widowControl w:val="0"/>
        <w:jc w:val="both"/>
      </w:pPr>
    </w:p>
    <w:p w:rsidR="00DC4B71" w:rsidRPr="003F3736" w:rsidRDefault="00DC4B71" w:rsidP="00FF7F25">
      <w:pPr>
        <w:widowControl w:val="0"/>
        <w:jc w:val="both"/>
      </w:pPr>
    </w:p>
    <w:p w:rsidR="00DC4B71" w:rsidRPr="003F3736" w:rsidRDefault="00DC4B71" w:rsidP="00FF7F25">
      <w:pPr>
        <w:widowControl w:val="0"/>
        <w:jc w:val="both"/>
      </w:pPr>
    </w:p>
    <w:p w:rsidR="00DC4B71" w:rsidRPr="003F3736" w:rsidRDefault="00DC4B71" w:rsidP="00FF7F25">
      <w:pPr>
        <w:widowControl w:val="0"/>
        <w:jc w:val="both"/>
      </w:pPr>
    </w:p>
    <w:p w:rsidR="00DC4B71" w:rsidRPr="003F3736" w:rsidRDefault="00DC4B71" w:rsidP="00FF7F25">
      <w:pPr>
        <w:widowControl w:val="0"/>
        <w:jc w:val="both"/>
      </w:pPr>
    </w:p>
    <w:p w:rsidR="008D5CB1" w:rsidRPr="003F3736" w:rsidRDefault="008D5CB1" w:rsidP="00FF7F25">
      <w:pPr>
        <w:widowControl w:val="0"/>
      </w:pPr>
    </w:p>
    <w:p w:rsidR="008D5CB1" w:rsidRPr="003F3736" w:rsidRDefault="008D5CB1" w:rsidP="00FF7F25">
      <w:pPr>
        <w:widowControl w:val="0"/>
      </w:pPr>
    </w:p>
    <w:p w:rsidR="00DC4B71" w:rsidRPr="003F3736" w:rsidRDefault="00DC4B71" w:rsidP="00FF7F25">
      <w:pPr>
        <w:widowControl w:val="0"/>
        <w:jc w:val="both"/>
      </w:pPr>
    </w:p>
    <w:p w:rsidR="00DC4B71" w:rsidRPr="003F3736" w:rsidRDefault="00DC4B71" w:rsidP="00FF7F25">
      <w:pPr>
        <w:widowControl w:val="0"/>
        <w:jc w:val="both"/>
      </w:pPr>
    </w:p>
    <w:p w:rsidR="00DC4B71" w:rsidRPr="003F3736" w:rsidRDefault="00DC4B71" w:rsidP="00FF7F25">
      <w:pPr>
        <w:widowControl w:val="0"/>
        <w:jc w:val="both"/>
      </w:pPr>
    </w:p>
    <w:p w:rsidR="00DC4B71" w:rsidRPr="003F3736" w:rsidRDefault="00DC4B71" w:rsidP="00FF7F25">
      <w:pPr>
        <w:widowControl w:val="0"/>
        <w:jc w:val="both"/>
      </w:pPr>
    </w:p>
    <w:p w:rsidR="00DC4B71" w:rsidRPr="003F3736" w:rsidRDefault="00DC4B71" w:rsidP="00FF7F25">
      <w:pPr>
        <w:widowControl w:val="0"/>
        <w:jc w:val="both"/>
      </w:pPr>
    </w:p>
    <w:p w:rsidR="00DC4B71" w:rsidRPr="003F3736" w:rsidRDefault="00DC4B71" w:rsidP="00FF7F25">
      <w:pPr>
        <w:widowControl w:val="0"/>
        <w:jc w:val="both"/>
      </w:pPr>
    </w:p>
    <w:p w:rsidR="00E61F17" w:rsidRPr="003F3736" w:rsidRDefault="00E61F17" w:rsidP="00FF7F25">
      <w:pPr>
        <w:widowControl w:val="0"/>
        <w:jc w:val="both"/>
      </w:pPr>
    </w:p>
    <w:p w:rsidR="00E61F17" w:rsidRPr="003F3736" w:rsidRDefault="00E61F17" w:rsidP="00FF7F25">
      <w:pPr>
        <w:widowControl w:val="0"/>
        <w:jc w:val="both"/>
      </w:pPr>
    </w:p>
    <w:p w:rsidR="00E61F17" w:rsidRPr="003F3736" w:rsidRDefault="00E61F17" w:rsidP="00FF7F25">
      <w:pPr>
        <w:widowControl w:val="0"/>
        <w:jc w:val="both"/>
      </w:pPr>
    </w:p>
    <w:p w:rsidR="00E61F17" w:rsidRPr="003F3736" w:rsidRDefault="00E61F17" w:rsidP="00FF7F25">
      <w:pPr>
        <w:widowControl w:val="0"/>
        <w:jc w:val="both"/>
      </w:pPr>
    </w:p>
    <w:p w:rsidR="00E61F17" w:rsidRPr="003F3736" w:rsidRDefault="00E61F17" w:rsidP="00FF7F25">
      <w:pPr>
        <w:widowControl w:val="0"/>
        <w:jc w:val="both"/>
      </w:pPr>
    </w:p>
    <w:p w:rsidR="00DC4B71" w:rsidRPr="003F3736" w:rsidRDefault="00DC4B71" w:rsidP="00FF7F25">
      <w:pPr>
        <w:widowControl w:val="0"/>
        <w:jc w:val="both"/>
      </w:pPr>
    </w:p>
    <w:p w:rsidR="00F8315A" w:rsidRPr="003F3736" w:rsidRDefault="00F8315A" w:rsidP="00FF7F25">
      <w:pPr>
        <w:widowControl w:val="0"/>
        <w:jc w:val="both"/>
        <w:rPr>
          <w:sz w:val="20"/>
        </w:rPr>
      </w:pPr>
      <w:r w:rsidRPr="003F3736">
        <w:rPr>
          <w:sz w:val="20"/>
        </w:rPr>
        <w:t>Programa parengta įgyvendinant iš Europos Sąjungos struktūrinių fondų lėšų bendrai finansuojamą projektą „Lietuvos kvalifikacijų sistemos plėtra (I etapas)“ (projekto Nr. 09.4.1-ESFA-V-734-01-0001).</w:t>
      </w:r>
    </w:p>
    <w:p w:rsidR="00F8315A" w:rsidRPr="003F3736" w:rsidRDefault="00F8315A" w:rsidP="00FF7F25">
      <w:pPr>
        <w:widowControl w:val="0"/>
        <w:jc w:val="center"/>
        <w:rPr>
          <w:b/>
          <w:color w:val="000000"/>
          <w:sz w:val="28"/>
          <w:szCs w:val="28"/>
        </w:rPr>
      </w:pPr>
      <w:r w:rsidRPr="003F3736">
        <w:br w:type="page"/>
      </w:r>
      <w:bookmarkEnd w:id="0"/>
      <w:r w:rsidRPr="003F3736">
        <w:rPr>
          <w:b/>
          <w:sz w:val="28"/>
          <w:szCs w:val="28"/>
        </w:rPr>
        <w:lastRenderedPageBreak/>
        <w:t>1.</w:t>
      </w:r>
      <w:r w:rsidRPr="003F3736">
        <w:t xml:space="preserve"> </w:t>
      </w:r>
      <w:r w:rsidRPr="003F3736">
        <w:rPr>
          <w:b/>
          <w:color w:val="000000"/>
          <w:sz w:val="28"/>
          <w:szCs w:val="28"/>
        </w:rPr>
        <w:t>PROGRAMOS APIBŪDINIMAS</w:t>
      </w:r>
    </w:p>
    <w:p w:rsidR="008D5CB1" w:rsidRPr="003F3736" w:rsidRDefault="008D5CB1" w:rsidP="00FF7F25">
      <w:pPr>
        <w:widowControl w:val="0"/>
      </w:pPr>
    </w:p>
    <w:p w:rsidR="00290AD1" w:rsidRPr="003F3736" w:rsidRDefault="00F8315A" w:rsidP="00FF7F25">
      <w:pPr>
        <w:widowControl w:val="0"/>
        <w:ind w:firstLine="567"/>
        <w:jc w:val="both"/>
      </w:pPr>
      <w:r w:rsidRPr="003F3736">
        <w:rPr>
          <w:b/>
        </w:rPr>
        <w:t xml:space="preserve">Programos paskirtis. </w:t>
      </w:r>
      <w:r w:rsidRPr="003F3736">
        <w:t>Suvirinimo meistro modulinė profesinio mokymo programa skirta parengti suvirinimo darbų meistrą gebantį savarankiškai</w:t>
      </w:r>
      <w:r w:rsidR="00290AD1" w:rsidRPr="003F3736">
        <w:t xml:space="preserve"> vykdyti bendrąsias veiklas atliekant suvirinimo darbus ir koordinuoti jų eigą, praktiškai taikyti suvirinimo darbų inžineriją, projektuoti </w:t>
      </w:r>
      <w:proofErr w:type="spellStart"/>
      <w:r w:rsidR="00290AD1" w:rsidRPr="003F3736">
        <w:t>virintinių</w:t>
      </w:r>
      <w:proofErr w:type="spellEnd"/>
      <w:r w:rsidR="00290AD1" w:rsidRPr="003F3736">
        <w:t xml:space="preserve"> metalinių konstrukcijų sujungimus ir taikyti gamybos inžineriją užtikrinant suvirinimo kokybę, organizuoti, koordinuoti gamybą, naudojant neišardomus sujungimus, gautus suvirinimo proceso metu, vertinti suvirinimo kokybę ir kontroliuoti darbų atlikimą, vykdyti praktinę metalo konstrukcijų slėgio veikiamų įrenginių gamybą pagal suvirinamų gaminių tipą, mokyti ir vertinti suvirintojus ir žemesnės </w:t>
      </w:r>
      <w:proofErr w:type="spellStart"/>
      <w:r w:rsidR="00290AD1" w:rsidRPr="003F3736">
        <w:t>kvalfikacijos</w:t>
      </w:r>
      <w:proofErr w:type="spellEnd"/>
      <w:r w:rsidR="00290AD1" w:rsidRPr="003F3736">
        <w:t xml:space="preserve"> su suvirinimo darbais susijusius darbuotojus.</w:t>
      </w:r>
    </w:p>
    <w:p w:rsidR="00290AD1" w:rsidRPr="003F3736" w:rsidRDefault="00290AD1" w:rsidP="00FF7F25">
      <w:pPr>
        <w:widowControl w:val="0"/>
        <w:ind w:firstLine="567"/>
        <w:jc w:val="both"/>
      </w:pPr>
    </w:p>
    <w:p w:rsidR="000467B5" w:rsidRPr="003F3736" w:rsidRDefault="00F8315A" w:rsidP="00FF7F25">
      <w:pPr>
        <w:widowControl w:val="0"/>
        <w:ind w:firstLine="567"/>
        <w:jc w:val="both"/>
        <w:outlineLvl w:val="0"/>
      </w:pPr>
      <w:r w:rsidRPr="003F3736">
        <w:rPr>
          <w:b/>
        </w:rPr>
        <w:t xml:space="preserve">Būsimo darbo specifika. </w:t>
      </w:r>
      <w:r w:rsidR="00290AD1" w:rsidRPr="003F3736">
        <w:t>Kvalifikaciją įgiję asmenys galės dirbti inžinerinės apdirbamosios pramonės ir metalo apdirbimo gamyklose, statybos, mašinų gamybos, energetikos, žemės ūkio, aptarnavimo bei kituose ūkio sektoriuose</w:t>
      </w:r>
      <w:r w:rsidR="002D149D" w:rsidRPr="003F3736">
        <w:t>.</w:t>
      </w:r>
    </w:p>
    <w:p w:rsidR="002D149D" w:rsidRPr="003F3736" w:rsidRDefault="00290AD1" w:rsidP="00FF7F25">
      <w:pPr>
        <w:widowControl w:val="0"/>
        <w:ind w:firstLine="567"/>
        <w:jc w:val="both"/>
        <w:outlineLvl w:val="0"/>
      </w:pPr>
      <w:r w:rsidRPr="003F3736">
        <w:rPr>
          <w:rFonts w:eastAsia="Calibri"/>
        </w:rPr>
        <w:t>Suvirinimo meistras veiklas atlieka savarankiškai, prisiima atsakomybę už veiklos procedūrų atlikimo ir rezultatų kokybę, instruktuoja žemesnės kvalifikacijos kolegas, koordinuoja jų gamybinę veiklą. Suvirinimo meistras geba pasirinkti atlikimo būdus, medžiagas, priemones ir kontroliuoja veiklos kokybę, pritaiko įvairius ne visuomet gerai žinomus ir išbandytus sprendimus, medžiagas ir įrankius. Organizuoja, koordinuoja, vertina atliekamų darbų eigą, priima sprendimus dėl atliekamų darbų derinimo su kitais darbais (dėl gaminių surinkimo, dažymo ir kitų darbų). Prižiūri žemesnės kvalifikacijos darbuotojų veiklą, instruktuoja juos. Suvirinimo meistras savo darbe vadovaujasi įstatymais, reglamentais, standartais, taisyklėmis, projektu, žino, taiko ir moka kitiems paaiškinti suvirinimo inžinerijos principus, sudaro suvirinimo procedūrų aprašus (SPA), bendradarbiauja su aukštesnės kvalifikacijos asmenimis, atsako už gaminamos produkcijos kokybę.</w:t>
      </w:r>
    </w:p>
    <w:p w:rsidR="00F8315A" w:rsidRPr="003F3736" w:rsidRDefault="00F8315A" w:rsidP="00FF7F25">
      <w:pPr>
        <w:pStyle w:val="Default"/>
        <w:widowControl w:val="0"/>
        <w:contextualSpacing/>
        <w:rPr>
          <w:rFonts w:eastAsia="Times New Roman"/>
          <w:color w:val="auto"/>
          <w:lang w:eastAsia="lt-LT"/>
        </w:rPr>
        <w:sectPr w:rsidR="00F8315A" w:rsidRPr="003F3736" w:rsidSect="008D5CB1">
          <w:footerReference w:type="default" r:id="rId9"/>
          <w:type w:val="continuous"/>
          <w:pgSz w:w="11907" w:h="16840" w:code="9"/>
          <w:pgMar w:top="567" w:right="567" w:bottom="567" w:left="1418" w:header="284" w:footer="284" w:gutter="0"/>
          <w:cols w:space="1296"/>
          <w:titlePg/>
          <w:docGrid w:linePitch="360"/>
        </w:sectPr>
      </w:pPr>
    </w:p>
    <w:p w:rsidR="00CE2642" w:rsidRDefault="00F029E1" w:rsidP="00FF7F25">
      <w:pPr>
        <w:widowControl w:val="0"/>
        <w:jc w:val="center"/>
        <w:rPr>
          <w:b/>
          <w:color w:val="000000"/>
          <w:sz w:val="28"/>
          <w:szCs w:val="28"/>
        </w:rPr>
      </w:pPr>
      <w:bookmarkStart w:id="1" w:name="_Toc487033700"/>
      <w:r w:rsidRPr="003F3736">
        <w:rPr>
          <w:b/>
          <w:color w:val="000000"/>
          <w:sz w:val="28"/>
          <w:szCs w:val="28"/>
        </w:rPr>
        <w:lastRenderedPageBreak/>
        <w:t xml:space="preserve">2. </w:t>
      </w:r>
      <w:r w:rsidR="00D76A79" w:rsidRPr="003F3736">
        <w:rPr>
          <w:b/>
          <w:color w:val="000000"/>
          <w:sz w:val="28"/>
          <w:szCs w:val="28"/>
        </w:rPr>
        <w:t xml:space="preserve">PROGRAMOS </w:t>
      </w:r>
      <w:r w:rsidR="00CE2642" w:rsidRPr="003F3736">
        <w:rPr>
          <w:b/>
          <w:color w:val="000000"/>
          <w:sz w:val="28"/>
          <w:szCs w:val="28"/>
        </w:rPr>
        <w:t>PARAMETRAI</w:t>
      </w:r>
      <w:bookmarkEnd w:id="1"/>
    </w:p>
    <w:p w:rsidR="008D5CB1" w:rsidRPr="008D5CB1" w:rsidRDefault="008D5CB1" w:rsidP="00FF7F25">
      <w:pPr>
        <w:widowControl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835"/>
        <w:gridCol w:w="857"/>
        <w:gridCol w:w="1413"/>
        <w:gridCol w:w="3403"/>
        <w:gridCol w:w="5779"/>
      </w:tblGrid>
      <w:tr w:rsidR="00FF481E" w:rsidRPr="003F3736" w:rsidTr="00FF481E">
        <w:trPr>
          <w:trHeight w:val="57"/>
        </w:trPr>
        <w:tc>
          <w:tcPr>
            <w:tcW w:w="449" w:type="pct"/>
          </w:tcPr>
          <w:p w:rsidR="00844E16" w:rsidRPr="003F3736" w:rsidRDefault="00844E16" w:rsidP="00FF7F25">
            <w:pPr>
              <w:widowControl w:val="0"/>
              <w:jc w:val="center"/>
              <w:rPr>
                <w:b/>
              </w:rPr>
            </w:pPr>
            <w:r w:rsidRPr="003F3736">
              <w:rPr>
                <w:b/>
              </w:rPr>
              <w:t>Valstybinis kodas</w:t>
            </w:r>
          </w:p>
        </w:tc>
        <w:tc>
          <w:tcPr>
            <w:tcW w:w="903" w:type="pct"/>
          </w:tcPr>
          <w:p w:rsidR="00844E16" w:rsidRPr="003F3736" w:rsidRDefault="00844E16" w:rsidP="00FF7F25">
            <w:pPr>
              <w:widowControl w:val="0"/>
              <w:jc w:val="center"/>
              <w:rPr>
                <w:b/>
              </w:rPr>
            </w:pPr>
            <w:r w:rsidRPr="003F3736">
              <w:rPr>
                <w:b/>
              </w:rPr>
              <w:t>Modulio pavadinimas</w:t>
            </w:r>
          </w:p>
        </w:tc>
        <w:tc>
          <w:tcPr>
            <w:tcW w:w="273" w:type="pct"/>
          </w:tcPr>
          <w:p w:rsidR="00844E16" w:rsidRPr="003F3736" w:rsidRDefault="00844E16" w:rsidP="00FF7F25">
            <w:pPr>
              <w:widowControl w:val="0"/>
              <w:jc w:val="center"/>
              <w:rPr>
                <w:b/>
              </w:rPr>
            </w:pPr>
            <w:r w:rsidRPr="003F3736">
              <w:rPr>
                <w:b/>
              </w:rPr>
              <w:t>LTKS lygis</w:t>
            </w:r>
          </w:p>
        </w:tc>
        <w:tc>
          <w:tcPr>
            <w:tcW w:w="450" w:type="pct"/>
          </w:tcPr>
          <w:p w:rsidR="00844E16" w:rsidRPr="003F3736" w:rsidRDefault="00844E16" w:rsidP="00FF7F25">
            <w:pPr>
              <w:widowControl w:val="0"/>
              <w:jc w:val="center"/>
              <w:rPr>
                <w:b/>
              </w:rPr>
            </w:pPr>
            <w:r w:rsidRPr="003F3736">
              <w:rPr>
                <w:b/>
              </w:rPr>
              <w:t xml:space="preserve">Apimtis </w:t>
            </w:r>
            <w:r w:rsidR="000C4555">
              <w:rPr>
                <w:b/>
              </w:rPr>
              <w:t xml:space="preserve">mokymosi </w:t>
            </w:r>
            <w:r w:rsidRPr="003F3736">
              <w:rPr>
                <w:b/>
              </w:rPr>
              <w:t>kreditais</w:t>
            </w:r>
          </w:p>
        </w:tc>
        <w:tc>
          <w:tcPr>
            <w:tcW w:w="1084" w:type="pct"/>
          </w:tcPr>
          <w:p w:rsidR="00844E16" w:rsidRPr="003F3736" w:rsidRDefault="00844E16" w:rsidP="00FF7F25">
            <w:pPr>
              <w:widowControl w:val="0"/>
              <w:jc w:val="center"/>
              <w:rPr>
                <w:b/>
                <w:color w:val="000000"/>
              </w:rPr>
            </w:pPr>
            <w:r w:rsidRPr="003F3736">
              <w:rPr>
                <w:b/>
                <w:color w:val="000000"/>
              </w:rPr>
              <w:t>Kompetencijos</w:t>
            </w:r>
          </w:p>
        </w:tc>
        <w:tc>
          <w:tcPr>
            <w:tcW w:w="1841" w:type="pct"/>
          </w:tcPr>
          <w:p w:rsidR="00844E16" w:rsidRPr="003F3736" w:rsidRDefault="00537FB6" w:rsidP="00FF7F25">
            <w:pPr>
              <w:widowControl w:val="0"/>
              <w:jc w:val="center"/>
              <w:rPr>
                <w:b/>
                <w:color w:val="000000"/>
              </w:rPr>
            </w:pPr>
            <w:r w:rsidRPr="003F3736">
              <w:rPr>
                <w:b/>
                <w:color w:val="000000"/>
              </w:rPr>
              <w:t>Kompetencijų pasiekimą iliustruojantys m</w:t>
            </w:r>
            <w:r w:rsidR="00844E16" w:rsidRPr="003F3736">
              <w:rPr>
                <w:b/>
                <w:color w:val="000000"/>
              </w:rPr>
              <w:t>okymosi rezultatai</w:t>
            </w:r>
          </w:p>
        </w:tc>
      </w:tr>
      <w:tr w:rsidR="00DC4B71" w:rsidRPr="003F3736" w:rsidTr="004F5C33">
        <w:trPr>
          <w:trHeight w:val="57"/>
        </w:trPr>
        <w:tc>
          <w:tcPr>
            <w:tcW w:w="5000" w:type="pct"/>
            <w:gridSpan w:val="6"/>
            <w:shd w:val="clear" w:color="auto" w:fill="F2F2F2"/>
          </w:tcPr>
          <w:p w:rsidR="00DC4B71" w:rsidRPr="003F3736" w:rsidRDefault="00DC4B71" w:rsidP="00FF7F25">
            <w:pPr>
              <w:pStyle w:val="Betarp"/>
              <w:widowControl w:val="0"/>
              <w:rPr>
                <w:b/>
              </w:rPr>
            </w:pPr>
            <w:r w:rsidRPr="003F3736">
              <w:rPr>
                <w:b/>
              </w:rPr>
              <w:t>Įvadinis modulis*</w:t>
            </w:r>
          </w:p>
        </w:tc>
      </w:tr>
      <w:tr w:rsidR="006527F6" w:rsidRPr="003F3736" w:rsidTr="004F5C33">
        <w:trPr>
          <w:trHeight w:val="57"/>
        </w:trPr>
        <w:tc>
          <w:tcPr>
            <w:tcW w:w="5000" w:type="pct"/>
            <w:gridSpan w:val="6"/>
            <w:shd w:val="clear" w:color="auto" w:fill="F2F2F2"/>
          </w:tcPr>
          <w:p w:rsidR="006527F6" w:rsidRPr="003F3736" w:rsidRDefault="00C54A70" w:rsidP="00FF7F25">
            <w:pPr>
              <w:pStyle w:val="Betarp"/>
              <w:widowControl w:val="0"/>
              <w:rPr>
                <w:b/>
              </w:rPr>
            </w:pPr>
            <w:r w:rsidRPr="003F3736">
              <w:rPr>
                <w:b/>
              </w:rPr>
              <w:t>Bendrieji moduliai*</w:t>
            </w:r>
          </w:p>
        </w:tc>
      </w:tr>
      <w:tr w:rsidR="006527F6" w:rsidRPr="003F3736" w:rsidTr="004F5C33">
        <w:trPr>
          <w:trHeight w:val="57"/>
        </w:trPr>
        <w:tc>
          <w:tcPr>
            <w:tcW w:w="5000" w:type="pct"/>
            <w:gridSpan w:val="6"/>
            <w:shd w:val="clear" w:color="auto" w:fill="F2F2F2"/>
          </w:tcPr>
          <w:p w:rsidR="006527F6" w:rsidRPr="003F3736" w:rsidRDefault="006527F6" w:rsidP="00FF7F25">
            <w:pPr>
              <w:pStyle w:val="Betarp"/>
              <w:widowControl w:val="0"/>
              <w:rPr>
                <w:b/>
              </w:rPr>
            </w:pPr>
            <w:r w:rsidRPr="003F3736">
              <w:rPr>
                <w:b/>
              </w:rPr>
              <w:t>Kvalifikaciją sudarančioms kompetencijoms įg</w:t>
            </w:r>
            <w:r w:rsidR="00571B33" w:rsidRPr="003F3736">
              <w:rPr>
                <w:b/>
              </w:rPr>
              <w:t>yti skirti moduliai (iš viso 45</w:t>
            </w:r>
            <w:r w:rsidRPr="003F3736">
              <w:rPr>
                <w:b/>
              </w:rPr>
              <w:t xml:space="preserve"> mokymosi kreditai)</w:t>
            </w:r>
          </w:p>
        </w:tc>
      </w:tr>
      <w:tr w:rsidR="006527F6" w:rsidRPr="003F3736" w:rsidTr="004F5C33">
        <w:trPr>
          <w:trHeight w:val="57"/>
        </w:trPr>
        <w:tc>
          <w:tcPr>
            <w:tcW w:w="5000" w:type="pct"/>
            <w:gridSpan w:val="6"/>
          </w:tcPr>
          <w:p w:rsidR="006527F6" w:rsidRPr="003F3736" w:rsidRDefault="00571B33" w:rsidP="00FF7F25">
            <w:pPr>
              <w:widowControl w:val="0"/>
              <w:rPr>
                <w:i/>
              </w:rPr>
            </w:pPr>
            <w:r w:rsidRPr="003F3736">
              <w:rPr>
                <w:i/>
              </w:rPr>
              <w:t>Privalomieji (iš viso 45</w:t>
            </w:r>
            <w:r w:rsidR="006527F6" w:rsidRPr="003F3736">
              <w:rPr>
                <w:i/>
              </w:rPr>
              <w:t xml:space="preserve"> mokymosi kreditai)</w:t>
            </w:r>
          </w:p>
        </w:tc>
      </w:tr>
      <w:tr w:rsidR="00FF481E" w:rsidRPr="003F3736" w:rsidTr="00FF481E">
        <w:trPr>
          <w:trHeight w:val="57"/>
        </w:trPr>
        <w:tc>
          <w:tcPr>
            <w:tcW w:w="449" w:type="pct"/>
            <w:vMerge w:val="restart"/>
          </w:tcPr>
          <w:p w:rsidR="006527F6" w:rsidRPr="003F3736" w:rsidRDefault="00953389" w:rsidP="00FF7F25">
            <w:pPr>
              <w:widowControl w:val="0"/>
              <w:jc w:val="center"/>
            </w:pPr>
            <w:r w:rsidRPr="003F3736">
              <w:t>507150001</w:t>
            </w:r>
          </w:p>
        </w:tc>
        <w:tc>
          <w:tcPr>
            <w:tcW w:w="903" w:type="pct"/>
            <w:vMerge w:val="restart"/>
          </w:tcPr>
          <w:p w:rsidR="006527F6" w:rsidRPr="003F3736" w:rsidRDefault="00290AD1" w:rsidP="00FF7F25">
            <w:pPr>
              <w:widowControl w:val="0"/>
              <w:rPr>
                <w:highlight w:val="yellow"/>
              </w:rPr>
            </w:pPr>
            <w:r w:rsidRPr="003F3736">
              <w:rPr>
                <w:rFonts w:eastAsia="Calibri"/>
              </w:rPr>
              <w:t>Bendrosios veiklos atliekant suvirinimo darbus ir koordinuojant jų eigą</w:t>
            </w:r>
          </w:p>
        </w:tc>
        <w:tc>
          <w:tcPr>
            <w:tcW w:w="273" w:type="pct"/>
            <w:vMerge w:val="restart"/>
          </w:tcPr>
          <w:p w:rsidR="006527F6" w:rsidRPr="003F3736" w:rsidRDefault="006527F6" w:rsidP="00FF7F25">
            <w:pPr>
              <w:widowControl w:val="0"/>
              <w:jc w:val="center"/>
            </w:pPr>
            <w:r w:rsidRPr="003F3736">
              <w:t>V</w:t>
            </w:r>
          </w:p>
        </w:tc>
        <w:tc>
          <w:tcPr>
            <w:tcW w:w="450" w:type="pct"/>
            <w:vMerge w:val="restart"/>
          </w:tcPr>
          <w:p w:rsidR="006527F6" w:rsidRPr="003F3736" w:rsidRDefault="006527F6" w:rsidP="00FF7F25">
            <w:pPr>
              <w:widowControl w:val="0"/>
              <w:jc w:val="center"/>
            </w:pPr>
            <w:r w:rsidRPr="003F3736">
              <w:t>5</w:t>
            </w:r>
          </w:p>
        </w:tc>
        <w:tc>
          <w:tcPr>
            <w:tcW w:w="1084" w:type="pct"/>
          </w:tcPr>
          <w:p w:rsidR="006527F6" w:rsidRPr="003F3736" w:rsidRDefault="00953389" w:rsidP="00FF7F25">
            <w:pPr>
              <w:widowControl w:val="0"/>
              <w:rPr>
                <w:lang w:eastAsia="en-US"/>
              </w:rPr>
            </w:pPr>
            <w:r w:rsidRPr="003F3736">
              <w:t>Atlikti darbus, laikantis darbuotojų saugos ir sveikatos reikalavimų, instruktuoti suvirintojus, koordinuoti ir prižiūrėti jų veiksmus</w:t>
            </w:r>
            <w:r w:rsidR="000467B5" w:rsidRPr="003F3736">
              <w:t>.</w:t>
            </w:r>
          </w:p>
        </w:tc>
        <w:tc>
          <w:tcPr>
            <w:tcW w:w="1841" w:type="pct"/>
          </w:tcPr>
          <w:p w:rsidR="00CA5960" w:rsidRPr="003F3736" w:rsidRDefault="00CA5960" w:rsidP="00FF7F25">
            <w:pPr>
              <w:widowControl w:val="0"/>
              <w:ind w:hanging="9"/>
            </w:pPr>
            <w:r w:rsidRPr="003F3736">
              <w:t>Išmanyti pagrindinius suvirintojo profesijos darbuotojo saugos ir sveikatos reikalavimus.</w:t>
            </w:r>
          </w:p>
          <w:p w:rsidR="008D5CB1" w:rsidRDefault="006527F6" w:rsidP="00FF7F25">
            <w:pPr>
              <w:widowControl w:val="0"/>
              <w:ind w:hanging="9"/>
            </w:pPr>
            <w:r w:rsidRPr="003F3736">
              <w:t>Prižiūrėti, kad suvirinimo darbai būtų atliekami laikantis darbuotojų saugos ir sveikatos reikalavimų.</w:t>
            </w:r>
          </w:p>
          <w:p w:rsidR="006527F6" w:rsidRPr="003F3736" w:rsidRDefault="006527F6" w:rsidP="00FF7F25">
            <w:pPr>
              <w:widowControl w:val="0"/>
              <w:ind w:hanging="9"/>
            </w:pPr>
            <w:r w:rsidRPr="003F3736">
              <w:t>Instruktuoti suvirintojus bei koordinuoti jų saugų darbą.</w:t>
            </w:r>
          </w:p>
        </w:tc>
      </w:tr>
      <w:tr w:rsidR="00FF481E" w:rsidRPr="003F3736" w:rsidTr="00FF481E">
        <w:trPr>
          <w:trHeight w:val="57"/>
        </w:trPr>
        <w:tc>
          <w:tcPr>
            <w:tcW w:w="449" w:type="pct"/>
            <w:vMerge/>
          </w:tcPr>
          <w:p w:rsidR="006527F6" w:rsidRPr="003F3736" w:rsidRDefault="006527F6" w:rsidP="00FF7F25">
            <w:pPr>
              <w:widowControl w:val="0"/>
              <w:jc w:val="center"/>
            </w:pPr>
          </w:p>
        </w:tc>
        <w:tc>
          <w:tcPr>
            <w:tcW w:w="903" w:type="pct"/>
            <w:vMerge/>
          </w:tcPr>
          <w:p w:rsidR="006527F6" w:rsidRPr="003F3736" w:rsidRDefault="006527F6" w:rsidP="00FF7F25">
            <w:pPr>
              <w:widowControl w:val="0"/>
              <w:rPr>
                <w:lang w:eastAsia="en-US"/>
              </w:rPr>
            </w:pPr>
          </w:p>
        </w:tc>
        <w:tc>
          <w:tcPr>
            <w:tcW w:w="273" w:type="pct"/>
            <w:vMerge/>
          </w:tcPr>
          <w:p w:rsidR="006527F6" w:rsidRPr="003F3736" w:rsidRDefault="006527F6" w:rsidP="00FF7F25">
            <w:pPr>
              <w:widowControl w:val="0"/>
              <w:jc w:val="center"/>
            </w:pPr>
          </w:p>
        </w:tc>
        <w:tc>
          <w:tcPr>
            <w:tcW w:w="450" w:type="pct"/>
            <w:vMerge/>
          </w:tcPr>
          <w:p w:rsidR="006527F6" w:rsidRPr="003F3736" w:rsidRDefault="006527F6" w:rsidP="00FF7F25">
            <w:pPr>
              <w:widowControl w:val="0"/>
              <w:jc w:val="center"/>
            </w:pPr>
          </w:p>
        </w:tc>
        <w:tc>
          <w:tcPr>
            <w:tcW w:w="1084" w:type="pct"/>
          </w:tcPr>
          <w:p w:rsidR="006527F6" w:rsidRPr="003F3736" w:rsidRDefault="00953389" w:rsidP="00FF7F25">
            <w:pPr>
              <w:widowControl w:val="0"/>
              <w:rPr>
                <w:lang w:eastAsia="en-US"/>
              </w:rPr>
            </w:pPr>
            <w:r w:rsidRPr="003F3736">
              <w:t>Pasiruošti suvirinimo darbams, paruošiant suvirintojo darbo vietą, pagal darbo brėžinius bei suvirinimo technologiją parenkant detales, koordinuoti gamybos eigą, vykdyti kokybės kontrolę darbo metu</w:t>
            </w:r>
            <w:r w:rsidR="00290AD1" w:rsidRPr="003F3736">
              <w:rPr>
                <w:rFonts w:eastAsia="Calibri"/>
              </w:rPr>
              <w:t>.</w:t>
            </w:r>
          </w:p>
        </w:tc>
        <w:tc>
          <w:tcPr>
            <w:tcW w:w="1841" w:type="pct"/>
          </w:tcPr>
          <w:p w:rsidR="006527F6" w:rsidRPr="003F3736" w:rsidRDefault="006527F6" w:rsidP="00FF7F25">
            <w:pPr>
              <w:widowControl w:val="0"/>
              <w:ind w:hanging="9"/>
            </w:pPr>
            <w:r w:rsidRPr="003F3736">
              <w:t>Apibūdinti suvirinimo darbų įvairovę ir specializaciją pagal procesus.</w:t>
            </w:r>
          </w:p>
          <w:p w:rsidR="006527F6" w:rsidRPr="003F3736" w:rsidRDefault="006527F6" w:rsidP="00FF7F25">
            <w:pPr>
              <w:widowControl w:val="0"/>
              <w:ind w:hanging="9"/>
            </w:pPr>
            <w:r w:rsidRPr="003F3736">
              <w:t>Paaiškinti pagrindinius suvirintojo profesinės etikos principus ir aplinkos tausojimo būdus.</w:t>
            </w:r>
          </w:p>
          <w:p w:rsidR="006527F6" w:rsidRPr="003F3736" w:rsidRDefault="00CA5960" w:rsidP="00FF7F25">
            <w:pPr>
              <w:widowControl w:val="0"/>
              <w:ind w:hanging="9"/>
            </w:pPr>
            <w:r w:rsidRPr="003F3736">
              <w:t>Demonstruoti jau turimus, neformaliu ir (arba) savaiminiu būdu įgytus, suvirintojo kvalifikacijai būdingus bei reikalingus brėžinių skaitymo, technologinius ir darbų koordinavimo gebėjimus</w:t>
            </w:r>
            <w:r w:rsidR="006527F6" w:rsidRPr="003F3736">
              <w:t>.</w:t>
            </w:r>
          </w:p>
          <w:p w:rsidR="006527F6" w:rsidRPr="003F3736" w:rsidRDefault="006527F6" w:rsidP="00FF7F25">
            <w:pPr>
              <w:widowControl w:val="0"/>
              <w:ind w:hanging="9"/>
            </w:pPr>
            <w:r w:rsidRPr="003F3736">
              <w:rPr>
                <w:rFonts w:eastAsia="Calibri"/>
                <w:iCs/>
              </w:rPr>
              <w:t>Į(</w:t>
            </w:r>
            <w:proofErr w:type="spellStart"/>
            <w:r w:rsidRPr="003F3736">
              <w:rPr>
                <w:rFonts w:eastAsia="Calibri"/>
                <w:iCs/>
              </w:rPr>
              <w:t>si</w:t>
            </w:r>
            <w:proofErr w:type="spellEnd"/>
            <w:r w:rsidRPr="003F3736">
              <w:rPr>
                <w:rFonts w:eastAsia="Calibri"/>
                <w:iCs/>
              </w:rPr>
              <w:t>)vertinti trūkstamą pasirengimą, kuris reikalingas mokymuisi programoje.</w:t>
            </w:r>
            <w:r w:rsidRPr="003F3736">
              <w:t xml:space="preserve"> </w:t>
            </w:r>
          </w:p>
        </w:tc>
      </w:tr>
      <w:tr w:rsidR="00FF481E" w:rsidRPr="003F3736" w:rsidTr="00FF481E">
        <w:trPr>
          <w:trHeight w:val="57"/>
        </w:trPr>
        <w:tc>
          <w:tcPr>
            <w:tcW w:w="449" w:type="pct"/>
            <w:vMerge w:val="restart"/>
          </w:tcPr>
          <w:p w:rsidR="006527F6" w:rsidRPr="003F3736" w:rsidRDefault="00953389" w:rsidP="00FF7F25">
            <w:pPr>
              <w:widowControl w:val="0"/>
              <w:jc w:val="center"/>
            </w:pPr>
            <w:r w:rsidRPr="003F3736">
              <w:t>507150002</w:t>
            </w:r>
          </w:p>
        </w:tc>
        <w:tc>
          <w:tcPr>
            <w:tcW w:w="903" w:type="pct"/>
            <w:vMerge w:val="restart"/>
          </w:tcPr>
          <w:p w:rsidR="006527F6" w:rsidRPr="003F3736" w:rsidRDefault="00953389" w:rsidP="00FF7F25">
            <w:pPr>
              <w:widowControl w:val="0"/>
              <w:rPr>
                <w:iCs/>
              </w:rPr>
            </w:pPr>
            <w:r w:rsidRPr="003F3736">
              <w:t>Suvirinimo darbų inžinerijos praktikos taikymas</w:t>
            </w:r>
          </w:p>
        </w:tc>
        <w:tc>
          <w:tcPr>
            <w:tcW w:w="273" w:type="pct"/>
            <w:vMerge w:val="restart"/>
          </w:tcPr>
          <w:p w:rsidR="006527F6" w:rsidRPr="003F3736" w:rsidRDefault="006527F6" w:rsidP="00FF7F25">
            <w:pPr>
              <w:widowControl w:val="0"/>
              <w:jc w:val="center"/>
            </w:pPr>
            <w:r w:rsidRPr="003F3736">
              <w:t>V</w:t>
            </w:r>
          </w:p>
        </w:tc>
        <w:tc>
          <w:tcPr>
            <w:tcW w:w="450" w:type="pct"/>
            <w:vMerge w:val="restart"/>
          </w:tcPr>
          <w:p w:rsidR="006527F6" w:rsidRPr="003F3736" w:rsidRDefault="006527F6" w:rsidP="00FF7F25">
            <w:pPr>
              <w:widowControl w:val="0"/>
              <w:jc w:val="center"/>
            </w:pPr>
            <w:r w:rsidRPr="003F3736">
              <w:t>10</w:t>
            </w:r>
          </w:p>
        </w:tc>
        <w:tc>
          <w:tcPr>
            <w:tcW w:w="1084" w:type="pct"/>
          </w:tcPr>
          <w:p w:rsidR="006527F6" w:rsidRPr="003F3736" w:rsidRDefault="00953389" w:rsidP="00FF7F25">
            <w:pPr>
              <w:widowControl w:val="0"/>
              <w:rPr>
                <w:lang w:eastAsia="en-US"/>
              </w:rPr>
            </w:pPr>
            <w:r w:rsidRPr="003F3736">
              <w:t>Taikyti suvirinimo procesus ir efektyviai naudotis technologine įranga</w:t>
            </w:r>
            <w:r w:rsidR="00290AD1" w:rsidRPr="003F3736">
              <w:rPr>
                <w:rFonts w:eastAsia="Calibri"/>
              </w:rPr>
              <w:t>.</w:t>
            </w:r>
          </w:p>
        </w:tc>
        <w:tc>
          <w:tcPr>
            <w:tcW w:w="1841" w:type="pct"/>
          </w:tcPr>
          <w:p w:rsidR="006527F6" w:rsidRPr="003F3736" w:rsidRDefault="006527F6" w:rsidP="00FF7F25">
            <w:pPr>
              <w:pStyle w:val="Betarp"/>
              <w:widowControl w:val="0"/>
            </w:pPr>
            <w:r w:rsidRPr="003F3736">
              <w:t xml:space="preserve">Išmanyti 111, 114, 12, 13, 14, 15, 21, 311 suvirinimo procesų, pagal LST </w:t>
            </w:r>
            <w:proofErr w:type="spellStart"/>
            <w:r w:rsidRPr="003F3736">
              <w:t>EN</w:t>
            </w:r>
            <w:proofErr w:type="spellEnd"/>
            <w:r w:rsidRPr="003F3736">
              <w:t xml:space="preserve"> ISO 4063, technolo</w:t>
            </w:r>
            <w:r w:rsidR="00443107" w:rsidRPr="003F3736">
              <w:t>giją bei jų taikymo galimybes.</w:t>
            </w:r>
          </w:p>
          <w:p w:rsidR="006527F6" w:rsidRPr="003F3736" w:rsidRDefault="006527F6" w:rsidP="00FF7F25">
            <w:pPr>
              <w:pStyle w:val="Betarp"/>
              <w:widowControl w:val="0"/>
            </w:pPr>
            <w:r w:rsidRPr="003F3736">
              <w:t>Išmanyti suvirinime naudojamų elektros lanko ir plazminio lanko maitinimo šaltinių, kontaktinio (</w:t>
            </w:r>
            <w:proofErr w:type="spellStart"/>
            <w:r w:rsidRPr="003F3736">
              <w:t>varžinio</w:t>
            </w:r>
            <w:proofErr w:type="spellEnd"/>
            <w:r w:rsidRPr="003F3736">
              <w:t>) taškinio, dujinio suvirinimo įrenginių ir įrangos technines galimybes bei efektyvų technologinį panaudojimą.</w:t>
            </w:r>
          </w:p>
          <w:p w:rsidR="006527F6" w:rsidRPr="003F3736" w:rsidRDefault="00A70117" w:rsidP="00FF7F25">
            <w:pPr>
              <w:pStyle w:val="Betarp"/>
              <w:widowControl w:val="0"/>
            </w:pPr>
            <w:r w:rsidRPr="003F3736">
              <w:t>Išmanyti lankinio, kontaktinio (</w:t>
            </w:r>
            <w:proofErr w:type="spellStart"/>
            <w:r w:rsidRPr="003F3736">
              <w:t>varžinio</w:t>
            </w:r>
            <w:proofErr w:type="spellEnd"/>
            <w:r w:rsidRPr="003F3736">
              <w:t xml:space="preserve">) taškinio, bei </w:t>
            </w:r>
            <w:proofErr w:type="spellStart"/>
            <w:r w:rsidRPr="003F3736">
              <w:t>acetileninio</w:t>
            </w:r>
            <w:proofErr w:type="spellEnd"/>
            <w:r w:rsidRPr="003F3736">
              <w:t xml:space="preserve"> </w:t>
            </w:r>
            <w:proofErr w:type="spellStart"/>
            <w:r w:rsidRPr="003F3736">
              <w:t>deguoninio</w:t>
            </w:r>
            <w:proofErr w:type="spellEnd"/>
            <w:r w:rsidRPr="003F3736">
              <w:t xml:space="preserve"> suvirinimo procesų taikymą suvirinime ir pademonstruoti tai praktiškai</w:t>
            </w:r>
            <w:r w:rsidR="000467B5" w:rsidRPr="003F3736">
              <w:t>.</w:t>
            </w:r>
          </w:p>
        </w:tc>
      </w:tr>
      <w:tr w:rsidR="00FF481E" w:rsidRPr="003F3736" w:rsidTr="00FF481E">
        <w:trPr>
          <w:trHeight w:val="57"/>
        </w:trPr>
        <w:tc>
          <w:tcPr>
            <w:tcW w:w="449" w:type="pct"/>
            <w:vMerge/>
          </w:tcPr>
          <w:p w:rsidR="006527F6" w:rsidRPr="003F3736" w:rsidRDefault="006527F6" w:rsidP="00FF7F25">
            <w:pPr>
              <w:widowControl w:val="0"/>
              <w:jc w:val="center"/>
            </w:pPr>
          </w:p>
        </w:tc>
        <w:tc>
          <w:tcPr>
            <w:tcW w:w="903" w:type="pct"/>
            <w:vMerge/>
          </w:tcPr>
          <w:p w:rsidR="006527F6" w:rsidRPr="003F3736" w:rsidRDefault="006527F6" w:rsidP="00FF7F25">
            <w:pPr>
              <w:widowControl w:val="0"/>
              <w:rPr>
                <w:iCs/>
              </w:rPr>
            </w:pPr>
          </w:p>
        </w:tc>
        <w:tc>
          <w:tcPr>
            <w:tcW w:w="273" w:type="pct"/>
            <w:vMerge/>
          </w:tcPr>
          <w:p w:rsidR="006527F6" w:rsidRPr="003F3736" w:rsidRDefault="006527F6" w:rsidP="00FF7F25">
            <w:pPr>
              <w:widowControl w:val="0"/>
              <w:jc w:val="center"/>
            </w:pPr>
          </w:p>
        </w:tc>
        <w:tc>
          <w:tcPr>
            <w:tcW w:w="450" w:type="pct"/>
            <w:vMerge/>
          </w:tcPr>
          <w:p w:rsidR="006527F6" w:rsidRPr="003F3736" w:rsidRDefault="006527F6" w:rsidP="00FF7F25">
            <w:pPr>
              <w:widowControl w:val="0"/>
              <w:jc w:val="center"/>
            </w:pPr>
          </w:p>
        </w:tc>
        <w:tc>
          <w:tcPr>
            <w:tcW w:w="1084" w:type="pct"/>
          </w:tcPr>
          <w:p w:rsidR="006527F6" w:rsidRPr="003F3736" w:rsidRDefault="00953389" w:rsidP="00FF7F25">
            <w:pPr>
              <w:widowControl w:val="0"/>
              <w:ind w:firstLine="34"/>
              <w:rPr>
                <w:lang w:eastAsia="en-US"/>
              </w:rPr>
            </w:pPr>
            <w:r w:rsidRPr="003F3736">
              <w:t>Parinkti medžiagas suvirinimo jungtims, numatyti jų elgseną suvirinimo metu, po suvirinimo ir eksploatuojant</w:t>
            </w:r>
            <w:r w:rsidR="000467B5" w:rsidRPr="003F3736">
              <w:rPr>
                <w:rFonts w:eastAsia="Calibri"/>
              </w:rPr>
              <w:t>.</w:t>
            </w:r>
          </w:p>
        </w:tc>
        <w:tc>
          <w:tcPr>
            <w:tcW w:w="1841" w:type="pct"/>
          </w:tcPr>
          <w:p w:rsidR="006527F6" w:rsidRPr="003F3736" w:rsidRDefault="006527F6" w:rsidP="00FF7F25">
            <w:pPr>
              <w:pStyle w:val="Betarp"/>
              <w:widowControl w:val="0"/>
            </w:pPr>
            <w:r w:rsidRPr="003F3736">
              <w:t>Parinkti suvirinimo medžiagas pagal suvirinamo metalo (plieno) savybes ar cheminę sudėtį.</w:t>
            </w:r>
          </w:p>
          <w:p w:rsidR="006527F6" w:rsidRPr="003F3736" w:rsidRDefault="006527F6" w:rsidP="00FF7F25">
            <w:pPr>
              <w:pStyle w:val="Betarp"/>
              <w:widowControl w:val="0"/>
            </w:pPr>
            <w:r w:rsidRPr="003F3736">
              <w:t>Išmanyti metalinių medžiagų suvirinamumą, numatyti jų elgseną bei suvirinimo įtaką jų struktūrai ir savybėms.</w:t>
            </w:r>
          </w:p>
        </w:tc>
      </w:tr>
      <w:tr w:rsidR="00FF481E" w:rsidRPr="003F3736" w:rsidTr="00FF481E">
        <w:trPr>
          <w:trHeight w:val="57"/>
        </w:trPr>
        <w:tc>
          <w:tcPr>
            <w:tcW w:w="449" w:type="pct"/>
            <w:vMerge/>
          </w:tcPr>
          <w:p w:rsidR="006527F6" w:rsidRPr="003F3736" w:rsidRDefault="006527F6" w:rsidP="00FF7F25">
            <w:pPr>
              <w:widowControl w:val="0"/>
              <w:jc w:val="center"/>
            </w:pPr>
          </w:p>
        </w:tc>
        <w:tc>
          <w:tcPr>
            <w:tcW w:w="903" w:type="pct"/>
            <w:vMerge/>
          </w:tcPr>
          <w:p w:rsidR="006527F6" w:rsidRPr="003F3736" w:rsidRDefault="006527F6" w:rsidP="00FF7F25">
            <w:pPr>
              <w:widowControl w:val="0"/>
              <w:rPr>
                <w:iCs/>
              </w:rPr>
            </w:pPr>
          </w:p>
        </w:tc>
        <w:tc>
          <w:tcPr>
            <w:tcW w:w="273" w:type="pct"/>
            <w:vMerge/>
          </w:tcPr>
          <w:p w:rsidR="006527F6" w:rsidRPr="003F3736" w:rsidRDefault="006527F6" w:rsidP="00FF7F25">
            <w:pPr>
              <w:widowControl w:val="0"/>
              <w:jc w:val="center"/>
            </w:pPr>
          </w:p>
        </w:tc>
        <w:tc>
          <w:tcPr>
            <w:tcW w:w="450" w:type="pct"/>
            <w:vMerge/>
          </w:tcPr>
          <w:p w:rsidR="006527F6" w:rsidRPr="003F3736" w:rsidRDefault="006527F6" w:rsidP="00FF7F25">
            <w:pPr>
              <w:widowControl w:val="0"/>
              <w:jc w:val="center"/>
            </w:pPr>
          </w:p>
        </w:tc>
        <w:tc>
          <w:tcPr>
            <w:tcW w:w="1084" w:type="pct"/>
          </w:tcPr>
          <w:p w:rsidR="006527F6" w:rsidRPr="003F3736" w:rsidRDefault="00953389" w:rsidP="00FF7F25">
            <w:pPr>
              <w:widowControl w:val="0"/>
              <w:rPr>
                <w:lang w:eastAsia="en-US"/>
              </w:rPr>
            </w:pPr>
            <w:r w:rsidRPr="003F3736">
              <w:t>Taikyti suvirinimo inžinerijos praktiką ir instruktuoti bei konsultuoti kitus</w:t>
            </w:r>
            <w:r w:rsidR="00290AD1" w:rsidRPr="003F3736">
              <w:rPr>
                <w:rFonts w:eastAsia="Calibri"/>
              </w:rPr>
              <w:t>.</w:t>
            </w:r>
          </w:p>
        </w:tc>
        <w:tc>
          <w:tcPr>
            <w:tcW w:w="1841" w:type="pct"/>
          </w:tcPr>
          <w:p w:rsidR="006527F6" w:rsidRPr="003F3736" w:rsidRDefault="006527F6" w:rsidP="00FF7F25">
            <w:pPr>
              <w:pStyle w:val="Betarp"/>
              <w:widowControl w:val="0"/>
            </w:pPr>
            <w:r w:rsidRPr="003F3736">
              <w:t>Išmanyti suvirinimo inžinerijos praktinius pagrindus.</w:t>
            </w:r>
          </w:p>
          <w:p w:rsidR="006527F6" w:rsidRPr="003F3736" w:rsidRDefault="006527F6" w:rsidP="00FF7F25">
            <w:pPr>
              <w:pStyle w:val="Betarp"/>
              <w:widowControl w:val="0"/>
            </w:pPr>
            <w:r w:rsidRPr="003F3736">
              <w:t>Instruktuoti bei konsultuoti kitus suvirintų konstrukcijų projektavimo ir elgsenos klausimais.</w:t>
            </w:r>
          </w:p>
        </w:tc>
      </w:tr>
      <w:tr w:rsidR="00FF481E" w:rsidRPr="003F3736" w:rsidTr="00FF481E">
        <w:trPr>
          <w:trHeight w:val="57"/>
        </w:trPr>
        <w:tc>
          <w:tcPr>
            <w:tcW w:w="449" w:type="pct"/>
            <w:vMerge w:val="restart"/>
          </w:tcPr>
          <w:p w:rsidR="006527F6" w:rsidRPr="003F3736" w:rsidRDefault="00953389" w:rsidP="00FF7F25">
            <w:pPr>
              <w:widowControl w:val="0"/>
              <w:jc w:val="center"/>
            </w:pPr>
            <w:r w:rsidRPr="003F3736">
              <w:t>507150003</w:t>
            </w:r>
          </w:p>
        </w:tc>
        <w:tc>
          <w:tcPr>
            <w:tcW w:w="903" w:type="pct"/>
            <w:vMerge w:val="restart"/>
          </w:tcPr>
          <w:p w:rsidR="006527F6" w:rsidRPr="003F3736" w:rsidRDefault="00953389" w:rsidP="00FF7F25">
            <w:pPr>
              <w:widowControl w:val="0"/>
              <w:rPr>
                <w:iCs/>
              </w:rPr>
            </w:pPr>
            <w:proofErr w:type="spellStart"/>
            <w:r w:rsidRPr="003F3736">
              <w:t>Virintinių</w:t>
            </w:r>
            <w:proofErr w:type="spellEnd"/>
            <w:r w:rsidRPr="003F3736">
              <w:t xml:space="preserve"> metalinių konstrukcijų sujungimų projektavimas ir gamybos inžinerijos taikymas užtikrinant suvirinimo kokybę</w:t>
            </w:r>
          </w:p>
        </w:tc>
        <w:tc>
          <w:tcPr>
            <w:tcW w:w="273" w:type="pct"/>
            <w:vMerge w:val="restart"/>
          </w:tcPr>
          <w:p w:rsidR="006527F6" w:rsidRPr="003F3736" w:rsidRDefault="006527F6" w:rsidP="00FF7F25">
            <w:pPr>
              <w:widowControl w:val="0"/>
              <w:jc w:val="center"/>
            </w:pPr>
            <w:r w:rsidRPr="003F3736">
              <w:t>V</w:t>
            </w:r>
          </w:p>
        </w:tc>
        <w:tc>
          <w:tcPr>
            <w:tcW w:w="450" w:type="pct"/>
            <w:vMerge w:val="restart"/>
          </w:tcPr>
          <w:p w:rsidR="006527F6" w:rsidRPr="003F3736" w:rsidRDefault="006527F6" w:rsidP="00FF7F25">
            <w:pPr>
              <w:widowControl w:val="0"/>
              <w:jc w:val="center"/>
            </w:pPr>
            <w:r w:rsidRPr="003F3736">
              <w:t>5</w:t>
            </w:r>
          </w:p>
        </w:tc>
        <w:tc>
          <w:tcPr>
            <w:tcW w:w="1084" w:type="pct"/>
          </w:tcPr>
          <w:p w:rsidR="006527F6" w:rsidRPr="003F3736" w:rsidRDefault="00953389" w:rsidP="00FF7F25">
            <w:pPr>
              <w:widowControl w:val="0"/>
              <w:ind w:firstLine="34"/>
              <w:rPr>
                <w:lang w:eastAsia="en-US"/>
              </w:rPr>
            </w:pPr>
            <w:r w:rsidRPr="003F3736">
              <w:t xml:space="preserve">Projektuoti, parinkti </w:t>
            </w:r>
            <w:proofErr w:type="spellStart"/>
            <w:r w:rsidRPr="003F3736">
              <w:t>virintines</w:t>
            </w:r>
            <w:proofErr w:type="spellEnd"/>
            <w:r w:rsidRPr="003F3736">
              <w:t xml:space="preserve"> ir </w:t>
            </w:r>
            <w:proofErr w:type="spellStart"/>
            <w:r w:rsidRPr="003F3736">
              <w:t>lituotines</w:t>
            </w:r>
            <w:proofErr w:type="spellEnd"/>
            <w:r w:rsidRPr="003F3736">
              <w:t xml:space="preserve"> jungtis pagal gaminio paskirtį bei planuoti suvirinimo procedūras</w:t>
            </w:r>
            <w:r w:rsidR="00290AD1" w:rsidRPr="003F3736">
              <w:rPr>
                <w:rFonts w:eastAsia="Calibri"/>
              </w:rPr>
              <w:t>.</w:t>
            </w:r>
          </w:p>
        </w:tc>
        <w:tc>
          <w:tcPr>
            <w:tcW w:w="1841" w:type="pct"/>
          </w:tcPr>
          <w:p w:rsidR="006527F6" w:rsidRPr="003F3736" w:rsidRDefault="006527F6" w:rsidP="00FF7F25">
            <w:pPr>
              <w:pStyle w:val="Betarp"/>
              <w:widowControl w:val="0"/>
            </w:pPr>
            <w:r w:rsidRPr="003F3736">
              <w:t xml:space="preserve">Suprasti </w:t>
            </w:r>
            <w:proofErr w:type="spellStart"/>
            <w:r w:rsidRPr="003F3736">
              <w:t>virintinių</w:t>
            </w:r>
            <w:proofErr w:type="spellEnd"/>
            <w:r w:rsidRPr="003F3736">
              <w:t xml:space="preserve"> konstrukcijų konstravimo pagrindus.</w:t>
            </w:r>
          </w:p>
          <w:p w:rsidR="006527F6" w:rsidRPr="003F3736" w:rsidRDefault="006527F6" w:rsidP="00FF7F25">
            <w:pPr>
              <w:pStyle w:val="Betarp"/>
              <w:widowControl w:val="0"/>
            </w:pPr>
            <w:r w:rsidRPr="003F3736">
              <w:t xml:space="preserve">Išmanyti </w:t>
            </w:r>
            <w:proofErr w:type="spellStart"/>
            <w:r w:rsidRPr="003F3736">
              <w:t>virintinių</w:t>
            </w:r>
            <w:proofErr w:type="spellEnd"/>
            <w:r w:rsidRPr="003F3736">
              <w:t xml:space="preserve"> ir lituotinų jungčių siūlių žymėjimą brėžiniuose, jų įvairovę priklausomai nuo sujungimo ir briaunų paruošimo prieš suvirinimą.</w:t>
            </w:r>
          </w:p>
          <w:p w:rsidR="006527F6" w:rsidRPr="003F3736" w:rsidRDefault="006527F6" w:rsidP="00FF7F25">
            <w:pPr>
              <w:pStyle w:val="Betarp"/>
              <w:widowControl w:val="0"/>
            </w:pPr>
            <w:r w:rsidRPr="003F3736">
              <w:t>Išmanyti suvirinimo jungčių projektavimo pagrindus ir juos taikyti planuojant suvirinimo procedūras.</w:t>
            </w:r>
          </w:p>
        </w:tc>
      </w:tr>
      <w:tr w:rsidR="00FF481E" w:rsidRPr="003F3736" w:rsidTr="00FF481E">
        <w:trPr>
          <w:trHeight w:val="57"/>
        </w:trPr>
        <w:tc>
          <w:tcPr>
            <w:tcW w:w="449" w:type="pct"/>
            <w:vMerge/>
          </w:tcPr>
          <w:p w:rsidR="006527F6" w:rsidRPr="003F3736" w:rsidRDefault="006527F6" w:rsidP="00FF7F25">
            <w:pPr>
              <w:widowControl w:val="0"/>
              <w:jc w:val="center"/>
            </w:pPr>
          </w:p>
        </w:tc>
        <w:tc>
          <w:tcPr>
            <w:tcW w:w="903" w:type="pct"/>
            <w:vMerge/>
          </w:tcPr>
          <w:p w:rsidR="006527F6" w:rsidRPr="003F3736" w:rsidRDefault="006527F6" w:rsidP="00FF7F25">
            <w:pPr>
              <w:widowControl w:val="0"/>
              <w:rPr>
                <w:iCs/>
              </w:rPr>
            </w:pPr>
          </w:p>
        </w:tc>
        <w:tc>
          <w:tcPr>
            <w:tcW w:w="273" w:type="pct"/>
            <w:vMerge/>
          </w:tcPr>
          <w:p w:rsidR="006527F6" w:rsidRPr="003F3736" w:rsidRDefault="006527F6" w:rsidP="00FF7F25">
            <w:pPr>
              <w:widowControl w:val="0"/>
              <w:jc w:val="center"/>
            </w:pPr>
          </w:p>
        </w:tc>
        <w:tc>
          <w:tcPr>
            <w:tcW w:w="450" w:type="pct"/>
            <w:vMerge/>
          </w:tcPr>
          <w:p w:rsidR="006527F6" w:rsidRPr="003F3736" w:rsidRDefault="006527F6" w:rsidP="00FF7F25">
            <w:pPr>
              <w:widowControl w:val="0"/>
              <w:jc w:val="center"/>
            </w:pPr>
          </w:p>
        </w:tc>
        <w:tc>
          <w:tcPr>
            <w:tcW w:w="1084" w:type="pct"/>
          </w:tcPr>
          <w:p w:rsidR="006527F6" w:rsidRPr="003F3736" w:rsidRDefault="00953389" w:rsidP="00FF7F25">
            <w:pPr>
              <w:widowControl w:val="0"/>
              <w:ind w:firstLine="34"/>
              <w:rPr>
                <w:lang w:eastAsia="en-US"/>
              </w:rPr>
            </w:pPr>
            <w:r w:rsidRPr="003F3736">
              <w:t>Užtikrinti suvirintų jungčių kokybę, taikant gamybos inžinerijos pamatinius principus</w:t>
            </w:r>
            <w:r w:rsidR="00290AD1" w:rsidRPr="003F3736">
              <w:rPr>
                <w:rFonts w:eastAsia="Calibri"/>
              </w:rPr>
              <w:t>.</w:t>
            </w:r>
          </w:p>
        </w:tc>
        <w:tc>
          <w:tcPr>
            <w:tcW w:w="1841" w:type="pct"/>
          </w:tcPr>
          <w:p w:rsidR="006527F6" w:rsidRPr="003F3736" w:rsidRDefault="006527F6" w:rsidP="00FF7F25">
            <w:pPr>
              <w:pStyle w:val="Betarp"/>
              <w:widowControl w:val="0"/>
            </w:pPr>
            <w:r w:rsidRPr="003F3736">
              <w:t>Išmanyti suvirinimo gamybos inžinerijos pamatinius principus ir juos taikyti siekiant užtikrinti suvirintų jungčių kokybę.</w:t>
            </w:r>
          </w:p>
          <w:p w:rsidR="006527F6" w:rsidRPr="003F3736" w:rsidRDefault="006527F6" w:rsidP="00FF7F25">
            <w:pPr>
              <w:pStyle w:val="Betarp"/>
              <w:widowControl w:val="0"/>
            </w:pPr>
            <w:r w:rsidRPr="003F3736">
              <w:t>Išmanyti matavimus, dokumentaciją ir jos pildymą, atliekant vizualinę suvirintų jungčių kokybės kontrolę gamybos metu.</w:t>
            </w:r>
          </w:p>
        </w:tc>
      </w:tr>
      <w:tr w:rsidR="00FF481E" w:rsidRPr="003F3736" w:rsidTr="00FF481E">
        <w:trPr>
          <w:trHeight w:val="57"/>
        </w:trPr>
        <w:tc>
          <w:tcPr>
            <w:tcW w:w="449" w:type="pct"/>
            <w:vMerge w:val="restart"/>
          </w:tcPr>
          <w:p w:rsidR="006527F6" w:rsidRPr="003F3736" w:rsidRDefault="00953389" w:rsidP="00FF7F25">
            <w:pPr>
              <w:widowControl w:val="0"/>
              <w:jc w:val="center"/>
            </w:pPr>
            <w:r w:rsidRPr="003F3736">
              <w:t>507150004</w:t>
            </w:r>
          </w:p>
        </w:tc>
        <w:tc>
          <w:tcPr>
            <w:tcW w:w="903" w:type="pct"/>
            <w:vMerge w:val="restart"/>
          </w:tcPr>
          <w:p w:rsidR="006527F6" w:rsidRPr="003F3736" w:rsidRDefault="00953389" w:rsidP="00FF7F25">
            <w:pPr>
              <w:widowControl w:val="0"/>
              <w:rPr>
                <w:iCs/>
              </w:rPr>
            </w:pPr>
            <w:r w:rsidRPr="003F3736">
              <w:t>Gamybos, naudojant neišardomus sujungimus, gautus suvirinimo proceso metu, organizavimas, koordinavimas, suvirinimo kokybės vertinimas ir darbų atlikimo kontrolė</w:t>
            </w:r>
          </w:p>
        </w:tc>
        <w:tc>
          <w:tcPr>
            <w:tcW w:w="273" w:type="pct"/>
            <w:vMerge w:val="restart"/>
          </w:tcPr>
          <w:p w:rsidR="006527F6" w:rsidRPr="003F3736" w:rsidRDefault="006527F6" w:rsidP="00FF7F25">
            <w:pPr>
              <w:widowControl w:val="0"/>
              <w:jc w:val="center"/>
            </w:pPr>
            <w:r w:rsidRPr="003F3736">
              <w:t>V</w:t>
            </w:r>
          </w:p>
        </w:tc>
        <w:tc>
          <w:tcPr>
            <w:tcW w:w="450" w:type="pct"/>
            <w:vMerge w:val="restart"/>
          </w:tcPr>
          <w:p w:rsidR="006527F6" w:rsidRPr="003F3736" w:rsidRDefault="006527F6" w:rsidP="00FF7F25">
            <w:pPr>
              <w:widowControl w:val="0"/>
              <w:jc w:val="center"/>
            </w:pPr>
            <w:r w:rsidRPr="003F3736">
              <w:t>10</w:t>
            </w:r>
          </w:p>
        </w:tc>
        <w:tc>
          <w:tcPr>
            <w:tcW w:w="1084" w:type="pct"/>
          </w:tcPr>
          <w:p w:rsidR="006527F6" w:rsidRPr="003F3736" w:rsidRDefault="00953389" w:rsidP="00FF7F25">
            <w:pPr>
              <w:widowControl w:val="0"/>
            </w:pPr>
            <w:r w:rsidRPr="003F3736">
              <w:t xml:space="preserve">Vykdyti gamybos procesą, naudojant </w:t>
            </w:r>
            <w:proofErr w:type="spellStart"/>
            <w:r w:rsidRPr="003F3736">
              <w:t>virintines</w:t>
            </w:r>
            <w:proofErr w:type="spellEnd"/>
            <w:r w:rsidRPr="003F3736">
              <w:t xml:space="preserve"> siūles neišardomiems detalių ir gaminių sujungimams</w:t>
            </w:r>
            <w:r w:rsidR="006527F6" w:rsidRPr="003F3736">
              <w:rPr>
                <w:lang w:eastAsia="en-US"/>
              </w:rPr>
              <w:t>.</w:t>
            </w:r>
          </w:p>
        </w:tc>
        <w:tc>
          <w:tcPr>
            <w:tcW w:w="1841" w:type="pct"/>
          </w:tcPr>
          <w:p w:rsidR="006527F6" w:rsidRPr="003F3736" w:rsidRDefault="006527F6" w:rsidP="00FF7F25">
            <w:pPr>
              <w:pStyle w:val="Betarp"/>
              <w:widowControl w:val="0"/>
            </w:pPr>
            <w:r w:rsidRPr="003F3736">
              <w:t>Išmanyti suvirinimo ekonomiškumo, našumo ir saugumo principus.</w:t>
            </w:r>
          </w:p>
          <w:p w:rsidR="006527F6" w:rsidRPr="003F3736" w:rsidRDefault="006527F6" w:rsidP="00FF7F25">
            <w:pPr>
              <w:pStyle w:val="Betarp"/>
              <w:widowControl w:val="0"/>
            </w:pPr>
            <w:r w:rsidRPr="003F3736">
              <w:t>Išmanyti kokybės reikalavimus suvirintoms jungtims ir juos naudoti bei taikyti.</w:t>
            </w:r>
          </w:p>
          <w:p w:rsidR="006527F6" w:rsidRPr="003F3736" w:rsidRDefault="006527F6" w:rsidP="00FF7F25">
            <w:pPr>
              <w:pStyle w:val="Betarp"/>
              <w:widowControl w:val="0"/>
            </w:pPr>
            <w:r w:rsidRPr="003F3736">
              <w:t>Paaiškinti techninius ir technologinius reikalavimus gamybos proceso vykdymui naudojant virintinius sujungimus.</w:t>
            </w:r>
          </w:p>
        </w:tc>
      </w:tr>
      <w:tr w:rsidR="00FF481E" w:rsidRPr="003F3736" w:rsidTr="00FF481E">
        <w:trPr>
          <w:trHeight w:val="57"/>
        </w:trPr>
        <w:tc>
          <w:tcPr>
            <w:tcW w:w="449" w:type="pct"/>
            <w:vMerge/>
          </w:tcPr>
          <w:p w:rsidR="006527F6" w:rsidRPr="003F3736" w:rsidRDefault="006527F6" w:rsidP="00FF7F25">
            <w:pPr>
              <w:widowControl w:val="0"/>
              <w:jc w:val="center"/>
            </w:pPr>
          </w:p>
        </w:tc>
        <w:tc>
          <w:tcPr>
            <w:tcW w:w="903" w:type="pct"/>
            <w:vMerge/>
          </w:tcPr>
          <w:p w:rsidR="006527F6" w:rsidRPr="003F3736" w:rsidRDefault="006527F6" w:rsidP="00FF7F25">
            <w:pPr>
              <w:widowControl w:val="0"/>
              <w:rPr>
                <w:iCs/>
              </w:rPr>
            </w:pPr>
          </w:p>
        </w:tc>
        <w:tc>
          <w:tcPr>
            <w:tcW w:w="273" w:type="pct"/>
            <w:vMerge/>
          </w:tcPr>
          <w:p w:rsidR="006527F6" w:rsidRPr="003F3736" w:rsidRDefault="006527F6" w:rsidP="00FF7F25">
            <w:pPr>
              <w:widowControl w:val="0"/>
              <w:jc w:val="center"/>
            </w:pPr>
          </w:p>
        </w:tc>
        <w:tc>
          <w:tcPr>
            <w:tcW w:w="450" w:type="pct"/>
            <w:vMerge/>
          </w:tcPr>
          <w:p w:rsidR="006527F6" w:rsidRPr="003F3736" w:rsidRDefault="006527F6" w:rsidP="00FF7F25">
            <w:pPr>
              <w:widowControl w:val="0"/>
              <w:jc w:val="center"/>
            </w:pPr>
          </w:p>
        </w:tc>
        <w:tc>
          <w:tcPr>
            <w:tcW w:w="1084" w:type="pct"/>
          </w:tcPr>
          <w:p w:rsidR="006527F6" w:rsidRPr="003F3736" w:rsidRDefault="00953389" w:rsidP="00FF7F25">
            <w:pPr>
              <w:widowControl w:val="0"/>
              <w:ind w:firstLine="34"/>
              <w:rPr>
                <w:lang w:eastAsia="en-US"/>
              </w:rPr>
            </w:pPr>
            <w:r w:rsidRPr="003F3736">
              <w:t>Organizuoti, koordinuoti suvirinimo darbus, vadovauti darbuotojų grupei ir kontroliuoti jų darbo našumą ir kokybę</w:t>
            </w:r>
            <w:r w:rsidR="00290AD1" w:rsidRPr="003F3736">
              <w:rPr>
                <w:rFonts w:eastAsia="Calibri"/>
              </w:rPr>
              <w:t>.</w:t>
            </w:r>
          </w:p>
        </w:tc>
        <w:tc>
          <w:tcPr>
            <w:tcW w:w="1841" w:type="pct"/>
          </w:tcPr>
          <w:p w:rsidR="00A13601" w:rsidRPr="003F3736" w:rsidRDefault="006527F6" w:rsidP="00FF7F25">
            <w:pPr>
              <w:pStyle w:val="Betarp"/>
              <w:widowControl w:val="0"/>
            </w:pPr>
            <w:r w:rsidRPr="003F3736">
              <w:t>Išmanyti vadovavimą darbuotojų grupės darbams ir jų veiklos koordinavimą.</w:t>
            </w:r>
          </w:p>
          <w:p w:rsidR="006527F6" w:rsidRPr="003F3736" w:rsidRDefault="00A13601" w:rsidP="00FF7F25">
            <w:pPr>
              <w:pStyle w:val="Betarp"/>
              <w:widowControl w:val="0"/>
            </w:pPr>
            <w:r w:rsidRPr="003F3736">
              <w:t>Parinkti priemones, būdus ir resursus darbui atlikti.</w:t>
            </w:r>
          </w:p>
        </w:tc>
      </w:tr>
      <w:tr w:rsidR="00FF481E" w:rsidRPr="003F3736" w:rsidTr="00FF481E">
        <w:trPr>
          <w:trHeight w:val="57"/>
        </w:trPr>
        <w:tc>
          <w:tcPr>
            <w:tcW w:w="449" w:type="pct"/>
            <w:vMerge/>
          </w:tcPr>
          <w:p w:rsidR="006527F6" w:rsidRPr="003F3736" w:rsidRDefault="006527F6" w:rsidP="00FF7F25">
            <w:pPr>
              <w:widowControl w:val="0"/>
              <w:jc w:val="center"/>
            </w:pPr>
          </w:p>
        </w:tc>
        <w:tc>
          <w:tcPr>
            <w:tcW w:w="903" w:type="pct"/>
            <w:vMerge/>
          </w:tcPr>
          <w:p w:rsidR="006527F6" w:rsidRPr="003F3736" w:rsidRDefault="006527F6" w:rsidP="00FF7F25">
            <w:pPr>
              <w:widowControl w:val="0"/>
              <w:rPr>
                <w:iCs/>
              </w:rPr>
            </w:pPr>
          </w:p>
        </w:tc>
        <w:tc>
          <w:tcPr>
            <w:tcW w:w="273" w:type="pct"/>
            <w:vMerge/>
          </w:tcPr>
          <w:p w:rsidR="006527F6" w:rsidRPr="003F3736" w:rsidRDefault="006527F6" w:rsidP="00FF7F25">
            <w:pPr>
              <w:widowControl w:val="0"/>
              <w:jc w:val="center"/>
            </w:pPr>
          </w:p>
        </w:tc>
        <w:tc>
          <w:tcPr>
            <w:tcW w:w="450" w:type="pct"/>
            <w:vMerge/>
          </w:tcPr>
          <w:p w:rsidR="006527F6" w:rsidRPr="003F3736" w:rsidRDefault="006527F6" w:rsidP="00FF7F25">
            <w:pPr>
              <w:widowControl w:val="0"/>
              <w:jc w:val="center"/>
            </w:pPr>
          </w:p>
        </w:tc>
        <w:tc>
          <w:tcPr>
            <w:tcW w:w="1084" w:type="pct"/>
          </w:tcPr>
          <w:p w:rsidR="006527F6" w:rsidRPr="003F3736" w:rsidRDefault="00953389" w:rsidP="00FF7F25">
            <w:pPr>
              <w:widowControl w:val="0"/>
              <w:ind w:firstLine="34"/>
              <w:rPr>
                <w:lang w:eastAsia="en-US"/>
              </w:rPr>
            </w:pPr>
            <w:r w:rsidRPr="003F3736">
              <w:t>Užtikrinti suvirinimo darbų kokybę, našumą, ekonomiškumą ir ekologiškumą, kontroliuoti jų eigą.</w:t>
            </w:r>
          </w:p>
        </w:tc>
        <w:tc>
          <w:tcPr>
            <w:tcW w:w="1841" w:type="pct"/>
          </w:tcPr>
          <w:p w:rsidR="006527F6" w:rsidRPr="003F3736" w:rsidRDefault="006527F6" w:rsidP="00FF7F25">
            <w:pPr>
              <w:pStyle w:val="Betarp"/>
              <w:widowControl w:val="0"/>
            </w:pPr>
            <w:r w:rsidRPr="003F3736">
              <w:t>Išmanyti suvirinimo darbų kokybės, našumo, ekonomiškumo, ekologiškumo priklausomybę nuo asmeninės ir kolektyvinės atsakomybės bei darbų eigos kontrolės.</w:t>
            </w:r>
          </w:p>
        </w:tc>
      </w:tr>
      <w:tr w:rsidR="00FF481E" w:rsidRPr="003F3736" w:rsidTr="00FF481E">
        <w:trPr>
          <w:trHeight w:val="57"/>
        </w:trPr>
        <w:tc>
          <w:tcPr>
            <w:tcW w:w="449" w:type="pct"/>
            <w:vMerge w:val="restart"/>
          </w:tcPr>
          <w:p w:rsidR="006527F6" w:rsidRPr="003F3736" w:rsidRDefault="00953389" w:rsidP="00FF7F25">
            <w:pPr>
              <w:widowControl w:val="0"/>
              <w:jc w:val="center"/>
            </w:pPr>
            <w:r w:rsidRPr="003F3736">
              <w:t>507150005</w:t>
            </w:r>
          </w:p>
        </w:tc>
        <w:tc>
          <w:tcPr>
            <w:tcW w:w="903" w:type="pct"/>
            <w:vMerge w:val="restart"/>
          </w:tcPr>
          <w:p w:rsidR="006527F6" w:rsidRPr="003F3736" w:rsidRDefault="00953389" w:rsidP="00FF7F25">
            <w:pPr>
              <w:widowControl w:val="0"/>
              <w:rPr>
                <w:i/>
                <w:iCs/>
              </w:rPr>
            </w:pPr>
            <w:r w:rsidRPr="003F3736">
              <w:t xml:space="preserve">Praktinė metalo </w:t>
            </w:r>
            <w:r w:rsidRPr="003F3736">
              <w:lastRenderedPageBreak/>
              <w:t>konstrukcijų slėgio veikiamų įrenginių gamyba pagal suvirinamų gaminių tipą</w:t>
            </w:r>
          </w:p>
        </w:tc>
        <w:tc>
          <w:tcPr>
            <w:tcW w:w="273" w:type="pct"/>
            <w:vMerge w:val="restart"/>
          </w:tcPr>
          <w:p w:rsidR="006527F6" w:rsidRPr="003F3736" w:rsidRDefault="006527F6" w:rsidP="00FF7F25">
            <w:pPr>
              <w:widowControl w:val="0"/>
              <w:jc w:val="center"/>
            </w:pPr>
            <w:r w:rsidRPr="003F3736">
              <w:lastRenderedPageBreak/>
              <w:t>V</w:t>
            </w:r>
          </w:p>
        </w:tc>
        <w:tc>
          <w:tcPr>
            <w:tcW w:w="450" w:type="pct"/>
            <w:vMerge w:val="restart"/>
          </w:tcPr>
          <w:p w:rsidR="006527F6" w:rsidRPr="003F3736" w:rsidRDefault="006527F6" w:rsidP="00FF7F25">
            <w:pPr>
              <w:widowControl w:val="0"/>
              <w:jc w:val="center"/>
            </w:pPr>
            <w:r w:rsidRPr="003F3736">
              <w:t>5</w:t>
            </w:r>
          </w:p>
        </w:tc>
        <w:tc>
          <w:tcPr>
            <w:tcW w:w="1084" w:type="pct"/>
          </w:tcPr>
          <w:p w:rsidR="006527F6" w:rsidRPr="003F3736" w:rsidRDefault="00953389" w:rsidP="00FF7F25">
            <w:pPr>
              <w:widowControl w:val="0"/>
              <w:rPr>
                <w:lang w:eastAsia="en-US"/>
              </w:rPr>
            </w:pPr>
            <w:r w:rsidRPr="003F3736">
              <w:t xml:space="preserve">Koordinuoti metalo konstrukcijų </w:t>
            </w:r>
            <w:r w:rsidRPr="003F3736">
              <w:lastRenderedPageBreak/>
              <w:t>gamybą, taikant suvirinimo procesus</w:t>
            </w:r>
            <w:r w:rsidR="004350AC" w:rsidRPr="003F3736">
              <w:rPr>
                <w:rFonts w:eastAsia="Calibri"/>
              </w:rPr>
              <w:t>.</w:t>
            </w:r>
          </w:p>
        </w:tc>
        <w:tc>
          <w:tcPr>
            <w:tcW w:w="1841" w:type="pct"/>
          </w:tcPr>
          <w:p w:rsidR="006527F6" w:rsidRPr="003F3736" w:rsidRDefault="006527F6" w:rsidP="00FF7F25">
            <w:pPr>
              <w:pStyle w:val="Betarp"/>
              <w:widowControl w:val="0"/>
            </w:pPr>
            <w:r w:rsidRPr="003F3736">
              <w:lastRenderedPageBreak/>
              <w:t xml:space="preserve">Išmanyti statybinių konstrukcijų, kėlimo įrenginių, tiltų ir </w:t>
            </w:r>
            <w:r w:rsidRPr="003F3736">
              <w:lastRenderedPageBreak/>
              <w:t>kitų potencialiai pavojingų B1 lygio konstrukcijų suvirinimo koordinavimui keliamus</w:t>
            </w:r>
            <w:r w:rsidR="008D5CB1">
              <w:t xml:space="preserve"> </w:t>
            </w:r>
            <w:r w:rsidRPr="003F3736">
              <w:t>reikalavimus bei kvalifikacines ribas, norminius dokumentus, standartus ir juos taikyti.</w:t>
            </w:r>
          </w:p>
          <w:p w:rsidR="006527F6" w:rsidRPr="003F3736" w:rsidRDefault="006527F6" w:rsidP="00FF7F25">
            <w:pPr>
              <w:pStyle w:val="Betarp"/>
              <w:widowControl w:val="0"/>
            </w:pPr>
            <w:r w:rsidRPr="003F3736">
              <w:t>Išmanyti statybinių konstrukcijų, kėlimo įrenginių, tiltų ir kitų potencialiai pavojingų S1 lygio konstrukcijų suvirinimo koordinavimui keliamus</w:t>
            </w:r>
            <w:r w:rsidR="008D5CB1">
              <w:t xml:space="preserve"> </w:t>
            </w:r>
            <w:r w:rsidRPr="003F3736">
              <w:t>reikalavimus bei kvalifikacines ribas, norminius dokumentus, standartus ir juos taikyti.</w:t>
            </w:r>
          </w:p>
          <w:p w:rsidR="006527F6" w:rsidRPr="003F3736" w:rsidRDefault="006527F6" w:rsidP="00FF7F25">
            <w:pPr>
              <w:pStyle w:val="Betarp"/>
              <w:widowControl w:val="0"/>
            </w:pPr>
            <w:r w:rsidRPr="003F3736">
              <w:t>Išmanyti, kaip sudaryti pagrindinius dokumentus skirtus metalinių konstrukcijų suvirinimo darbams koordinuoti bei kontroliuoti jų kokybę ir taikyti juos praktiškai.</w:t>
            </w:r>
          </w:p>
        </w:tc>
      </w:tr>
      <w:tr w:rsidR="00FF481E" w:rsidRPr="003F3736" w:rsidTr="00FF481E">
        <w:trPr>
          <w:trHeight w:val="57"/>
        </w:trPr>
        <w:tc>
          <w:tcPr>
            <w:tcW w:w="449" w:type="pct"/>
            <w:vMerge/>
          </w:tcPr>
          <w:p w:rsidR="006527F6" w:rsidRPr="003F3736" w:rsidRDefault="006527F6" w:rsidP="00FF7F25">
            <w:pPr>
              <w:widowControl w:val="0"/>
              <w:jc w:val="center"/>
            </w:pPr>
          </w:p>
        </w:tc>
        <w:tc>
          <w:tcPr>
            <w:tcW w:w="903" w:type="pct"/>
            <w:vMerge/>
          </w:tcPr>
          <w:p w:rsidR="006527F6" w:rsidRPr="003F3736" w:rsidRDefault="006527F6" w:rsidP="00FF7F25">
            <w:pPr>
              <w:widowControl w:val="0"/>
              <w:rPr>
                <w:lang w:eastAsia="en-US"/>
              </w:rPr>
            </w:pPr>
          </w:p>
        </w:tc>
        <w:tc>
          <w:tcPr>
            <w:tcW w:w="273" w:type="pct"/>
            <w:vMerge/>
          </w:tcPr>
          <w:p w:rsidR="006527F6" w:rsidRPr="003F3736" w:rsidRDefault="006527F6" w:rsidP="00FF7F25">
            <w:pPr>
              <w:widowControl w:val="0"/>
              <w:jc w:val="center"/>
            </w:pPr>
          </w:p>
        </w:tc>
        <w:tc>
          <w:tcPr>
            <w:tcW w:w="450" w:type="pct"/>
            <w:vMerge/>
          </w:tcPr>
          <w:p w:rsidR="006527F6" w:rsidRPr="003F3736" w:rsidRDefault="006527F6" w:rsidP="00FF7F25">
            <w:pPr>
              <w:widowControl w:val="0"/>
              <w:jc w:val="center"/>
            </w:pPr>
          </w:p>
        </w:tc>
        <w:tc>
          <w:tcPr>
            <w:tcW w:w="1084" w:type="pct"/>
          </w:tcPr>
          <w:p w:rsidR="006527F6" w:rsidRPr="003F3736" w:rsidRDefault="00953389" w:rsidP="00FF7F25">
            <w:pPr>
              <w:widowControl w:val="0"/>
              <w:rPr>
                <w:lang w:eastAsia="en-US"/>
              </w:rPr>
            </w:pPr>
            <w:r w:rsidRPr="003F3736">
              <w:t>Koordinuoti slėgio veikiamų įrenginių ir talpų gamybą, taikant suvirinimo procesus</w:t>
            </w:r>
            <w:r w:rsidR="006527F6" w:rsidRPr="003F3736">
              <w:rPr>
                <w:lang w:eastAsia="en-US"/>
              </w:rPr>
              <w:t>.</w:t>
            </w:r>
          </w:p>
        </w:tc>
        <w:tc>
          <w:tcPr>
            <w:tcW w:w="1841" w:type="pct"/>
          </w:tcPr>
          <w:p w:rsidR="006527F6" w:rsidRPr="003F3736" w:rsidRDefault="006527F6" w:rsidP="00FF7F25">
            <w:pPr>
              <w:pStyle w:val="Betarp"/>
              <w:widowControl w:val="0"/>
            </w:pPr>
            <w:r w:rsidRPr="003F3736">
              <w:t>Išmanyti slėginių indų, slėginių vamzdynų, katilų ir kitų B2 lygio potencialiai pavojingų slėginių įrenginių suvirinimo koordinavimui keliamus</w:t>
            </w:r>
            <w:r w:rsidR="008D5CB1">
              <w:t xml:space="preserve"> </w:t>
            </w:r>
            <w:r w:rsidRPr="003F3736">
              <w:t>reikalavimus bei kvalifikacines ribas, norminius dokumentu</w:t>
            </w:r>
            <w:r w:rsidR="00C54A70" w:rsidRPr="003F3736">
              <w:t>s, standartus ir juos taikyti.</w:t>
            </w:r>
          </w:p>
          <w:p w:rsidR="006527F6" w:rsidRPr="003F3736" w:rsidRDefault="006527F6" w:rsidP="00FF7F25">
            <w:pPr>
              <w:pStyle w:val="Betarp"/>
              <w:widowControl w:val="0"/>
            </w:pPr>
            <w:r w:rsidRPr="003F3736">
              <w:t>Išmanyti slėginių indų, slėginių vamzdynų, katilų ir kitų S2 lygio potencialiai pavojingų slėginių įrenginių suvirinimo koordinavimui keliamus</w:t>
            </w:r>
            <w:r w:rsidR="008D5CB1">
              <w:t xml:space="preserve"> </w:t>
            </w:r>
            <w:r w:rsidRPr="003F3736">
              <w:t>reikalavimus bei kvalifikacines ribas, norminius dokumentu</w:t>
            </w:r>
            <w:r w:rsidR="00C54A70" w:rsidRPr="003F3736">
              <w:t>s, standartus ir juos taikyti.</w:t>
            </w:r>
          </w:p>
          <w:p w:rsidR="006527F6" w:rsidRPr="003F3736" w:rsidRDefault="006527F6" w:rsidP="00FF7F25">
            <w:pPr>
              <w:pStyle w:val="Betarp"/>
              <w:widowControl w:val="0"/>
            </w:pPr>
            <w:r w:rsidRPr="003F3736">
              <w:t>Išmanyti, kaip sudaryti pagrindinius dokumentus skirtus slėgio veikiamų įrenginių ir talpų suvirinimo darbams koordinuoti bei kontroliuoti jų kokybę ir taikyti juos praktiškai.</w:t>
            </w:r>
          </w:p>
        </w:tc>
      </w:tr>
      <w:tr w:rsidR="00FF481E" w:rsidRPr="003F3736" w:rsidTr="00FF481E">
        <w:trPr>
          <w:trHeight w:val="57"/>
        </w:trPr>
        <w:tc>
          <w:tcPr>
            <w:tcW w:w="449" w:type="pct"/>
            <w:vMerge w:val="restart"/>
          </w:tcPr>
          <w:p w:rsidR="006527F6" w:rsidRPr="003F3736" w:rsidRDefault="00953389" w:rsidP="00FF7F25">
            <w:pPr>
              <w:widowControl w:val="0"/>
              <w:jc w:val="center"/>
            </w:pPr>
            <w:r w:rsidRPr="003F3736">
              <w:t>507150006</w:t>
            </w:r>
          </w:p>
        </w:tc>
        <w:tc>
          <w:tcPr>
            <w:tcW w:w="903" w:type="pct"/>
            <w:vMerge w:val="restart"/>
          </w:tcPr>
          <w:p w:rsidR="006527F6" w:rsidRPr="003F3736" w:rsidRDefault="00953389" w:rsidP="00FF7F25">
            <w:pPr>
              <w:widowControl w:val="0"/>
              <w:rPr>
                <w:i/>
                <w:iCs/>
              </w:rPr>
            </w:pPr>
            <w:r w:rsidRPr="003F3736">
              <w:t>Suvirintojų ir žemesnės kvalifikacijos su suvirinimo darbais susijusių darbuotojų mokymas ir vertinimas</w:t>
            </w:r>
            <w:r w:rsidR="006527F6" w:rsidRPr="003F3736">
              <w:rPr>
                <w:lang w:eastAsia="en-US"/>
              </w:rPr>
              <w:t>.</w:t>
            </w:r>
          </w:p>
        </w:tc>
        <w:tc>
          <w:tcPr>
            <w:tcW w:w="273" w:type="pct"/>
            <w:vMerge w:val="restart"/>
          </w:tcPr>
          <w:p w:rsidR="006527F6" w:rsidRPr="003F3736" w:rsidRDefault="006527F6" w:rsidP="00FF7F25">
            <w:pPr>
              <w:widowControl w:val="0"/>
              <w:jc w:val="center"/>
            </w:pPr>
            <w:r w:rsidRPr="003F3736">
              <w:t>V</w:t>
            </w:r>
          </w:p>
        </w:tc>
        <w:tc>
          <w:tcPr>
            <w:tcW w:w="450" w:type="pct"/>
            <w:vMerge w:val="restart"/>
          </w:tcPr>
          <w:p w:rsidR="006527F6" w:rsidRPr="003F3736" w:rsidRDefault="006527F6" w:rsidP="00FF7F25">
            <w:pPr>
              <w:widowControl w:val="0"/>
              <w:jc w:val="center"/>
            </w:pPr>
            <w:r w:rsidRPr="003F3736">
              <w:t>10</w:t>
            </w:r>
          </w:p>
        </w:tc>
        <w:tc>
          <w:tcPr>
            <w:tcW w:w="1084" w:type="pct"/>
          </w:tcPr>
          <w:p w:rsidR="006527F6" w:rsidRPr="003F3736" w:rsidRDefault="00953389" w:rsidP="00FF7F25">
            <w:pPr>
              <w:widowControl w:val="0"/>
            </w:pPr>
            <w:r w:rsidRPr="003F3736">
              <w:t>Mokyti suvirintojus ir žemesnės kvalifikacijos su suvirinimo procesais susijusius darbuotojus</w:t>
            </w:r>
            <w:r w:rsidR="004350AC" w:rsidRPr="003F3736">
              <w:rPr>
                <w:rFonts w:eastAsia="Calibri"/>
              </w:rPr>
              <w:t>.</w:t>
            </w:r>
          </w:p>
        </w:tc>
        <w:tc>
          <w:tcPr>
            <w:tcW w:w="1841" w:type="pct"/>
          </w:tcPr>
          <w:p w:rsidR="006527F6" w:rsidRPr="003F3736" w:rsidRDefault="006527F6" w:rsidP="00FF7F25">
            <w:pPr>
              <w:pStyle w:val="Betarp"/>
              <w:widowControl w:val="0"/>
            </w:pPr>
            <w:r w:rsidRPr="003F3736">
              <w:t>Rengti suvirintojų ir žemesnės kvalifikacijos darbuotojų mokymo planus ar mokymo programas.</w:t>
            </w:r>
          </w:p>
          <w:p w:rsidR="006527F6" w:rsidRPr="003F3736" w:rsidRDefault="00C84EFB" w:rsidP="00FF7F25">
            <w:pPr>
              <w:pStyle w:val="Betarp"/>
              <w:widowControl w:val="0"/>
            </w:pPr>
            <w:r w:rsidRPr="003F3736">
              <w:t>Parinkti (</w:t>
            </w:r>
            <w:r w:rsidR="006527F6" w:rsidRPr="003F3736">
              <w:t>pasirinkti</w:t>
            </w:r>
            <w:r w:rsidRPr="003F3736">
              <w:t>) teorinio ir praktinio mokymo(</w:t>
            </w:r>
            <w:r w:rsidR="006527F6" w:rsidRPr="003F3736">
              <w:t>si) metodus bei sudaryti individualius mokymosi planus.</w:t>
            </w:r>
          </w:p>
          <w:p w:rsidR="006527F6" w:rsidRPr="003F3736" w:rsidRDefault="006527F6" w:rsidP="00FF7F25">
            <w:pPr>
              <w:pStyle w:val="Betarp"/>
              <w:widowControl w:val="0"/>
            </w:pPr>
            <w:r w:rsidRPr="003F3736">
              <w:t xml:space="preserve">Organizuoti ir vesti suvirintojų ir žemesnės </w:t>
            </w:r>
            <w:r w:rsidR="005B78E1" w:rsidRPr="003F3736">
              <w:t>kvalifikacijos</w:t>
            </w:r>
            <w:r w:rsidR="00C84EFB" w:rsidRPr="003F3736">
              <w:t xml:space="preserve"> darbuotojų mokymus.</w:t>
            </w:r>
          </w:p>
        </w:tc>
      </w:tr>
      <w:tr w:rsidR="00FF481E" w:rsidRPr="003F3736" w:rsidTr="00FF481E">
        <w:trPr>
          <w:trHeight w:val="57"/>
        </w:trPr>
        <w:tc>
          <w:tcPr>
            <w:tcW w:w="449" w:type="pct"/>
            <w:vMerge/>
          </w:tcPr>
          <w:p w:rsidR="006527F6" w:rsidRPr="003F3736" w:rsidRDefault="006527F6" w:rsidP="00FF7F25">
            <w:pPr>
              <w:widowControl w:val="0"/>
              <w:jc w:val="center"/>
            </w:pPr>
          </w:p>
        </w:tc>
        <w:tc>
          <w:tcPr>
            <w:tcW w:w="903" w:type="pct"/>
            <w:vMerge/>
          </w:tcPr>
          <w:p w:rsidR="006527F6" w:rsidRPr="003F3736" w:rsidRDefault="006527F6" w:rsidP="00FF7F25">
            <w:pPr>
              <w:widowControl w:val="0"/>
              <w:rPr>
                <w:lang w:eastAsia="en-US"/>
              </w:rPr>
            </w:pPr>
          </w:p>
        </w:tc>
        <w:tc>
          <w:tcPr>
            <w:tcW w:w="273" w:type="pct"/>
            <w:vMerge/>
          </w:tcPr>
          <w:p w:rsidR="006527F6" w:rsidRPr="003F3736" w:rsidRDefault="006527F6" w:rsidP="00FF7F25">
            <w:pPr>
              <w:widowControl w:val="0"/>
            </w:pPr>
          </w:p>
        </w:tc>
        <w:tc>
          <w:tcPr>
            <w:tcW w:w="450" w:type="pct"/>
            <w:vMerge/>
          </w:tcPr>
          <w:p w:rsidR="006527F6" w:rsidRPr="003F3736" w:rsidRDefault="006527F6" w:rsidP="00FF7F25">
            <w:pPr>
              <w:widowControl w:val="0"/>
              <w:jc w:val="center"/>
            </w:pPr>
          </w:p>
        </w:tc>
        <w:tc>
          <w:tcPr>
            <w:tcW w:w="1084" w:type="pct"/>
          </w:tcPr>
          <w:p w:rsidR="006527F6" w:rsidRPr="003F3736" w:rsidRDefault="00953389" w:rsidP="00FF7F25">
            <w:pPr>
              <w:widowControl w:val="0"/>
            </w:pPr>
            <w:r w:rsidRPr="003F3736">
              <w:t xml:space="preserve">Vertinti suvirintojų ir žemesnės kvalifikacijos su suvirinimo procesais susijusių darbuotojų </w:t>
            </w:r>
            <w:r w:rsidRPr="003F3736">
              <w:lastRenderedPageBreak/>
              <w:t>kompetencijas.</w:t>
            </w:r>
          </w:p>
        </w:tc>
        <w:tc>
          <w:tcPr>
            <w:tcW w:w="1841" w:type="pct"/>
          </w:tcPr>
          <w:p w:rsidR="006527F6" w:rsidRPr="003F3736" w:rsidRDefault="006527F6" w:rsidP="00FF7F25">
            <w:pPr>
              <w:pStyle w:val="Betarp"/>
              <w:widowControl w:val="0"/>
            </w:pPr>
            <w:r w:rsidRPr="003F3736">
              <w:lastRenderedPageBreak/>
              <w:t>Įvertinti suvirintojų ir žemesnės kvalifikacijos darbuotojų turimas kompetencijas bei nustatyti jų mokymosi poreikį ir teikti grįžtamąjį ryšį.</w:t>
            </w:r>
          </w:p>
          <w:p w:rsidR="006527F6" w:rsidRPr="003F3736" w:rsidRDefault="006527F6" w:rsidP="00FF7F25">
            <w:pPr>
              <w:pStyle w:val="Betarp"/>
              <w:widowControl w:val="0"/>
            </w:pPr>
            <w:r w:rsidRPr="003F3736">
              <w:lastRenderedPageBreak/>
              <w:t>Vertinti ir analizuoti suvirintojų ir žemesnės kvalifikacijos darbuotojų mokymosi pasiekimus.</w:t>
            </w:r>
          </w:p>
          <w:p w:rsidR="006527F6" w:rsidRPr="003F3736" w:rsidRDefault="006527F6" w:rsidP="00FF7F25">
            <w:pPr>
              <w:pStyle w:val="Betarp"/>
              <w:widowControl w:val="0"/>
            </w:pPr>
            <w:r w:rsidRPr="003F3736">
              <w:t>Vertinti suvirintojų pasirengimą kvalifikacijos patvirtinimo egzaminui pagal LST EN ISO 9606 standartą.</w:t>
            </w:r>
          </w:p>
        </w:tc>
      </w:tr>
      <w:tr w:rsidR="006527F6" w:rsidRPr="003F3736" w:rsidTr="004F5C33">
        <w:trPr>
          <w:trHeight w:val="57"/>
        </w:trPr>
        <w:tc>
          <w:tcPr>
            <w:tcW w:w="5000" w:type="pct"/>
            <w:gridSpan w:val="6"/>
            <w:shd w:val="clear" w:color="auto" w:fill="F2F2F2"/>
          </w:tcPr>
          <w:p w:rsidR="006527F6" w:rsidRPr="003F3736" w:rsidRDefault="00C54A70" w:rsidP="00FF7F25">
            <w:pPr>
              <w:pStyle w:val="Betarp"/>
              <w:widowControl w:val="0"/>
              <w:rPr>
                <w:b/>
              </w:rPr>
            </w:pPr>
            <w:r w:rsidRPr="003F3736">
              <w:rPr>
                <w:b/>
              </w:rPr>
              <w:lastRenderedPageBreak/>
              <w:t>Pasirenkamieji moduliai*</w:t>
            </w:r>
          </w:p>
        </w:tc>
      </w:tr>
      <w:tr w:rsidR="006527F6" w:rsidRPr="003F3736" w:rsidTr="004F5C33">
        <w:trPr>
          <w:trHeight w:val="57"/>
        </w:trPr>
        <w:tc>
          <w:tcPr>
            <w:tcW w:w="5000" w:type="pct"/>
            <w:gridSpan w:val="6"/>
            <w:shd w:val="clear" w:color="auto" w:fill="F2F2F2"/>
          </w:tcPr>
          <w:p w:rsidR="006527F6" w:rsidRPr="003F3736" w:rsidRDefault="00C54A70" w:rsidP="00FF7F25">
            <w:pPr>
              <w:pStyle w:val="Betarp"/>
              <w:widowControl w:val="0"/>
              <w:rPr>
                <w:b/>
              </w:rPr>
            </w:pPr>
            <w:r w:rsidRPr="003F3736">
              <w:rPr>
                <w:b/>
              </w:rPr>
              <w:t>Baigiamasis modulis (iš viso 5 mokymosi kreditai)</w:t>
            </w:r>
          </w:p>
        </w:tc>
      </w:tr>
      <w:tr w:rsidR="00FF481E" w:rsidRPr="003F3736" w:rsidTr="00FF481E">
        <w:trPr>
          <w:trHeight w:val="57"/>
        </w:trPr>
        <w:tc>
          <w:tcPr>
            <w:tcW w:w="449" w:type="pct"/>
          </w:tcPr>
          <w:p w:rsidR="006527F6" w:rsidRPr="003F3736" w:rsidRDefault="00953389" w:rsidP="00FF7F25">
            <w:pPr>
              <w:widowControl w:val="0"/>
              <w:jc w:val="center"/>
            </w:pPr>
            <w:r w:rsidRPr="003F3736">
              <w:t>500000001</w:t>
            </w:r>
          </w:p>
        </w:tc>
        <w:tc>
          <w:tcPr>
            <w:tcW w:w="903" w:type="pct"/>
          </w:tcPr>
          <w:p w:rsidR="006527F6" w:rsidRPr="003F3736" w:rsidRDefault="00571B33" w:rsidP="00FF7F25">
            <w:pPr>
              <w:widowControl w:val="0"/>
            </w:pPr>
            <w:r w:rsidRPr="003F3736">
              <w:rPr>
                <w:bCs/>
              </w:rPr>
              <w:t>Įvadas į darbo rinką</w:t>
            </w:r>
          </w:p>
        </w:tc>
        <w:tc>
          <w:tcPr>
            <w:tcW w:w="273" w:type="pct"/>
          </w:tcPr>
          <w:p w:rsidR="006527F6" w:rsidRPr="003F3736" w:rsidRDefault="006527F6" w:rsidP="00FF7F25">
            <w:pPr>
              <w:widowControl w:val="0"/>
              <w:jc w:val="center"/>
            </w:pPr>
            <w:r w:rsidRPr="003F3736">
              <w:t>V</w:t>
            </w:r>
          </w:p>
        </w:tc>
        <w:tc>
          <w:tcPr>
            <w:tcW w:w="450" w:type="pct"/>
          </w:tcPr>
          <w:p w:rsidR="006527F6" w:rsidRPr="003F3736" w:rsidRDefault="006527F6" w:rsidP="00FF7F25">
            <w:pPr>
              <w:widowControl w:val="0"/>
              <w:jc w:val="center"/>
            </w:pPr>
            <w:r w:rsidRPr="003F3736">
              <w:t>5</w:t>
            </w:r>
          </w:p>
        </w:tc>
        <w:tc>
          <w:tcPr>
            <w:tcW w:w="1084" w:type="pct"/>
          </w:tcPr>
          <w:p w:rsidR="006527F6" w:rsidRPr="003F3736" w:rsidRDefault="006527F6" w:rsidP="00FF7F25">
            <w:pPr>
              <w:pStyle w:val="Betarp"/>
              <w:widowControl w:val="0"/>
            </w:pPr>
            <w:r w:rsidRPr="003F3736">
              <w:t xml:space="preserve">Formuoti darbinius </w:t>
            </w:r>
            <w:r w:rsidR="00866CA8" w:rsidRPr="003F3736">
              <w:t>į</w:t>
            </w:r>
            <w:r w:rsidRPr="003F3736">
              <w:t>gūdžius realioje darbo vietoje.</w:t>
            </w:r>
          </w:p>
        </w:tc>
        <w:tc>
          <w:tcPr>
            <w:tcW w:w="1841" w:type="pct"/>
          </w:tcPr>
          <w:p w:rsidR="00866CA8" w:rsidRPr="003F3736" w:rsidRDefault="00866CA8" w:rsidP="00FF7F25">
            <w:pPr>
              <w:pStyle w:val="ColorfulList-Accent11"/>
              <w:widowControl w:val="0"/>
              <w:ind w:left="0"/>
              <w:rPr>
                <w:iCs/>
              </w:rPr>
            </w:pPr>
            <w:r w:rsidRPr="003F3736">
              <w:rPr>
                <w:iCs/>
              </w:rPr>
              <w:t>Įsivertinti ir realioje darbo vietoje demonstruoti įgytas kompetencijas.</w:t>
            </w:r>
          </w:p>
          <w:p w:rsidR="00866CA8" w:rsidRPr="003F3736" w:rsidRDefault="00866CA8" w:rsidP="00FF7F25">
            <w:pPr>
              <w:pStyle w:val="2vidutinistinklelis1"/>
              <w:widowControl w:val="0"/>
              <w:rPr>
                <w:iCs/>
              </w:rPr>
            </w:pPr>
            <w:r w:rsidRPr="003F3736">
              <w:t xml:space="preserve">Susipažinti su būsimo darbo specifika ir </w:t>
            </w:r>
            <w:r w:rsidRPr="003F3736">
              <w:rPr>
                <w:iCs/>
              </w:rPr>
              <w:t>adaptuotis realioje darbo vietoje.</w:t>
            </w:r>
          </w:p>
          <w:p w:rsidR="006527F6" w:rsidRPr="003F3736" w:rsidRDefault="00866CA8" w:rsidP="00FF7F25">
            <w:pPr>
              <w:pStyle w:val="ColorfulList-Accent11"/>
              <w:widowControl w:val="0"/>
              <w:ind w:left="0"/>
            </w:pPr>
            <w:r w:rsidRPr="003F3736">
              <w:t>Įsivertinti asmenines integracijos į darbo rinką galimybes</w:t>
            </w:r>
          </w:p>
        </w:tc>
      </w:tr>
    </w:tbl>
    <w:p w:rsidR="00537DEB" w:rsidRPr="003F3736" w:rsidRDefault="00537DEB" w:rsidP="00FF7F25">
      <w:pPr>
        <w:widowControl w:val="0"/>
        <w:jc w:val="both"/>
      </w:pPr>
      <w:r w:rsidRPr="003F3736">
        <w:t>* Šie moduliai vykdant tęstinį profesinį mokymą neįgyvendinami, o darbuotojų saugos ir sveikatos bei saugaus elgesio ekstremaliose situacijose mokymas yra integruojamas į kvalifikaciją sudarančioms kompetencijoms įgyti skirtus modulius.</w:t>
      </w:r>
    </w:p>
    <w:p w:rsidR="005B2359" w:rsidRDefault="00F67E19" w:rsidP="00FF7F25">
      <w:pPr>
        <w:widowControl w:val="0"/>
        <w:jc w:val="center"/>
        <w:rPr>
          <w:b/>
          <w:color w:val="000000"/>
          <w:sz w:val="28"/>
          <w:szCs w:val="28"/>
        </w:rPr>
      </w:pPr>
      <w:r w:rsidRPr="003F3736">
        <w:br w:type="page"/>
      </w:r>
      <w:r w:rsidR="00F029E1" w:rsidRPr="003F3736">
        <w:rPr>
          <w:b/>
        </w:rPr>
        <w:lastRenderedPageBreak/>
        <w:t>3.</w:t>
      </w:r>
      <w:r w:rsidR="00F029E1" w:rsidRPr="003F3736">
        <w:t xml:space="preserve"> </w:t>
      </w:r>
      <w:r w:rsidRPr="003F3736">
        <w:rPr>
          <w:b/>
          <w:color w:val="000000"/>
          <w:sz w:val="28"/>
          <w:szCs w:val="28"/>
        </w:rPr>
        <w:t>REKOMENDUOJAMA MODULIŲ SEKA</w:t>
      </w:r>
    </w:p>
    <w:p w:rsidR="00454ECA" w:rsidRPr="00454ECA" w:rsidRDefault="00454ECA" w:rsidP="00FF7F25">
      <w:pPr>
        <w:widowControl w:val="0"/>
        <w:rPr>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4766"/>
        <w:gridCol w:w="857"/>
        <w:gridCol w:w="2407"/>
        <w:gridCol w:w="6061"/>
      </w:tblGrid>
      <w:tr w:rsidR="00570F2C" w:rsidRPr="003F3736" w:rsidTr="00454ECA">
        <w:tc>
          <w:tcPr>
            <w:tcW w:w="512" w:type="pct"/>
          </w:tcPr>
          <w:p w:rsidR="00570F2C" w:rsidRPr="003F3736" w:rsidRDefault="00570F2C" w:rsidP="00FF7F25">
            <w:pPr>
              <w:widowControl w:val="0"/>
              <w:jc w:val="center"/>
              <w:rPr>
                <w:b/>
              </w:rPr>
            </w:pPr>
            <w:r w:rsidRPr="003F3736">
              <w:rPr>
                <w:b/>
              </w:rPr>
              <w:t>Valstybinis kodas</w:t>
            </w:r>
          </w:p>
        </w:tc>
        <w:tc>
          <w:tcPr>
            <w:tcW w:w="1519" w:type="pct"/>
          </w:tcPr>
          <w:p w:rsidR="00570F2C" w:rsidRPr="003F3736" w:rsidRDefault="00570F2C" w:rsidP="00FF7F25">
            <w:pPr>
              <w:widowControl w:val="0"/>
              <w:jc w:val="center"/>
              <w:rPr>
                <w:b/>
              </w:rPr>
            </w:pPr>
            <w:r w:rsidRPr="003F3736">
              <w:rPr>
                <w:b/>
              </w:rPr>
              <w:t>Modulio pavadinimas</w:t>
            </w:r>
          </w:p>
        </w:tc>
        <w:tc>
          <w:tcPr>
            <w:tcW w:w="271" w:type="pct"/>
          </w:tcPr>
          <w:p w:rsidR="00570F2C" w:rsidRPr="003F3736" w:rsidRDefault="00570F2C" w:rsidP="00FF7F25">
            <w:pPr>
              <w:widowControl w:val="0"/>
              <w:jc w:val="center"/>
              <w:rPr>
                <w:b/>
              </w:rPr>
            </w:pPr>
            <w:r w:rsidRPr="003F3736">
              <w:rPr>
                <w:b/>
              </w:rPr>
              <w:t>LTKS lygis</w:t>
            </w:r>
          </w:p>
        </w:tc>
        <w:tc>
          <w:tcPr>
            <w:tcW w:w="767" w:type="pct"/>
          </w:tcPr>
          <w:p w:rsidR="00570F2C" w:rsidRPr="003F3736" w:rsidRDefault="00570F2C" w:rsidP="00FF7F25">
            <w:pPr>
              <w:widowControl w:val="0"/>
              <w:jc w:val="center"/>
              <w:rPr>
                <w:b/>
              </w:rPr>
            </w:pPr>
            <w:r w:rsidRPr="003F3736">
              <w:rPr>
                <w:b/>
              </w:rPr>
              <w:t>Apimtis</w:t>
            </w:r>
            <w:r w:rsidR="000C4555">
              <w:rPr>
                <w:b/>
              </w:rPr>
              <w:t xml:space="preserve"> mokymosi</w:t>
            </w:r>
            <w:r w:rsidRPr="003F3736">
              <w:rPr>
                <w:b/>
              </w:rPr>
              <w:t xml:space="preserve"> kreditais</w:t>
            </w:r>
          </w:p>
        </w:tc>
        <w:tc>
          <w:tcPr>
            <w:tcW w:w="1931" w:type="pct"/>
          </w:tcPr>
          <w:p w:rsidR="00570F2C" w:rsidRPr="003F3736" w:rsidRDefault="00570F2C" w:rsidP="00FF7F25">
            <w:pPr>
              <w:widowControl w:val="0"/>
              <w:jc w:val="center"/>
              <w:rPr>
                <w:b/>
                <w:color w:val="000000"/>
              </w:rPr>
            </w:pPr>
            <w:r w:rsidRPr="003F3736">
              <w:rPr>
                <w:b/>
                <w:color w:val="000000"/>
              </w:rPr>
              <w:t>Reikalavimai asmens pasirengimui mokytis modulyje (jei taikoma)</w:t>
            </w:r>
          </w:p>
        </w:tc>
      </w:tr>
      <w:tr w:rsidR="00C54A70" w:rsidRPr="003F3736" w:rsidTr="00454ECA">
        <w:tc>
          <w:tcPr>
            <w:tcW w:w="5000" w:type="pct"/>
            <w:gridSpan w:val="5"/>
            <w:shd w:val="clear" w:color="auto" w:fill="F2F2F2"/>
          </w:tcPr>
          <w:p w:rsidR="00C54A70" w:rsidRPr="003F3736" w:rsidRDefault="00C54A70" w:rsidP="00FF7F25">
            <w:pPr>
              <w:pStyle w:val="Betarp"/>
              <w:widowControl w:val="0"/>
              <w:rPr>
                <w:b/>
              </w:rPr>
            </w:pPr>
            <w:r w:rsidRPr="003F3736">
              <w:rPr>
                <w:b/>
              </w:rPr>
              <w:t>Įvadinis modulis*</w:t>
            </w:r>
          </w:p>
        </w:tc>
      </w:tr>
      <w:tr w:rsidR="00C54A70" w:rsidRPr="003F3736" w:rsidTr="00454ECA">
        <w:trPr>
          <w:trHeight w:val="231"/>
        </w:trPr>
        <w:tc>
          <w:tcPr>
            <w:tcW w:w="5000" w:type="pct"/>
            <w:gridSpan w:val="5"/>
            <w:shd w:val="clear" w:color="auto" w:fill="F2F2F2"/>
          </w:tcPr>
          <w:p w:rsidR="00C54A70" w:rsidRPr="003F3736" w:rsidRDefault="00C54A70" w:rsidP="00FF7F25">
            <w:pPr>
              <w:pStyle w:val="Betarp"/>
              <w:widowControl w:val="0"/>
              <w:rPr>
                <w:b/>
              </w:rPr>
            </w:pPr>
            <w:r w:rsidRPr="003F3736">
              <w:rPr>
                <w:b/>
              </w:rPr>
              <w:t>Bendrieji moduliai*</w:t>
            </w:r>
          </w:p>
        </w:tc>
      </w:tr>
      <w:tr w:rsidR="00C54A70" w:rsidRPr="003F3736" w:rsidTr="00454ECA">
        <w:trPr>
          <w:trHeight w:val="236"/>
        </w:trPr>
        <w:tc>
          <w:tcPr>
            <w:tcW w:w="5000" w:type="pct"/>
            <w:gridSpan w:val="5"/>
            <w:shd w:val="clear" w:color="auto" w:fill="F2F2F2"/>
          </w:tcPr>
          <w:p w:rsidR="00C54A70" w:rsidRPr="003F3736" w:rsidRDefault="00C54A70" w:rsidP="00FF7F25">
            <w:pPr>
              <w:pStyle w:val="Betarp"/>
              <w:widowControl w:val="0"/>
              <w:rPr>
                <w:b/>
              </w:rPr>
            </w:pPr>
            <w:r w:rsidRPr="003F3736">
              <w:rPr>
                <w:b/>
              </w:rPr>
              <w:t>Kvalifikaciją sudarančioms kompetencijoms įgyti skirti moduliai</w:t>
            </w:r>
            <w:r w:rsidR="00226A40" w:rsidRPr="003F3736">
              <w:rPr>
                <w:b/>
              </w:rPr>
              <w:t xml:space="preserve"> (iš viso 45</w:t>
            </w:r>
            <w:r w:rsidRPr="003F3736">
              <w:rPr>
                <w:b/>
              </w:rPr>
              <w:t xml:space="preserve"> mokymosi kreditai)</w:t>
            </w:r>
          </w:p>
        </w:tc>
      </w:tr>
      <w:tr w:rsidR="00C54A70" w:rsidRPr="003F3736" w:rsidTr="00454ECA">
        <w:tc>
          <w:tcPr>
            <w:tcW w:w="5000" w:type="pct"/>
            <w:gridSpan w:val="5"/>
          </w:tcPr>
          <w:p w:rsidR="00C54A70" w:rsidRPr="003F3736" w:rsidRDefault="00394821" w:rsidP="00FF7F25">
            <w:pPr>
              <w:widowControl w:val="0"/>
            </w:pPr>
            <w:r w:rsidRPr="003F3736">
              <w:rPr>
                <w:i/>
              </w:rPr>
              <w:t>Privalomieji (iš viso 45</w:t>
            </w:r>
            <w:r w:rsidR="00C54A70" w:rsidRPr="003F3736">
              <w:rPr>
                <w:i/>
              </w:rPr>
              <w:t xml:space="preserve"> mokymosi kreditai)</w:t>
            </w:r>
          </w:p>
        </w:tc>
      </w:tr>
      <w:tr w:rsidR="00C54A70" w:rsidRPr="003F3736" w:rsidTr="00454ECA">
        <w:tc>
          <w:tcPr>
            <w:tcW w:w="512" w:type="pct"/>
          </w:tcPr>
          <w:p w:rsidR="00C54A70" w:rsidRPr="003F3736" w:rsidRDefault="00A34C2D" w:rsidP="00FF7F25">
            <w:pPr>
              <w:widowControl w:val="0"/>
              <w:jc w:val="center"/>
            </w:pPr>
            <w:r w:rsidRPr="003F3736">
              <w:t>507150001</w:t>
            </w:r>
          </w:p>
        </w:tc>
        <w:tc>
          <w:tcPr>
            <w:tcW w:w="1519" w:type="pct"/>
          </w:tcPr>
          <w:p w:rsidR="00C54A70" w:rsidRPr="003F3736" w:rsidRDefault="00A34C2D" w:rsidP="00FF7F25">
            <w:pPr>
              <w:widowControl w:val="0"/>
              <w:rPr>
                <w:lang w:eastAsia="en-US"/>
              </w:rPr>
            </w:pPr>
            <w:r w:rsidRPr="003F3736">
              <w:t>Bendrosios veiklos atliekant suvirinimo darbus ir koordinuojant jų eigą</w:t>
            </w:r>
          </w:p>
        </w:tc>
        <w:tc>
          <w:tcPr>
            <w:tcW w:w="271" w:type="pct"/>
          </w:tcPr>
          <w:p w:rsidR="00C54A70" w:rsidRPr="003F3736" w:rsidRDefault="00C54A70" w:rsidP="00FF7F25">
            <w:pPr>
              <w:widowControl w:val="0"/>
              <w:jc w:val="center"/>
            </w:pPr>
            <w:r w:rsidRPr="003F3736">
              <w:t>V</w:t>
            </w:r>
          </w:p>
        </w:tc>
        <w:tc>
          <w:tcPr>
            <w:tcW w:w="767" w:type="pct"/>
          </w:tcPr>
          <w:p w:rsidR="00C54A70" w:rsidRPr="003F3736" w:rsidRDefault="00C54A70" w:rsidP="00FF7F25">
            <w:pPr>
              <w:widowControl w:val="0"/>
              <w:jc w:val="center"/>
            </w:pPr>
            <w:r w:rsidRPr="003F3736">
              <w:t>5</w:t>
            </w:r>
          </w:p>
        </w:tc>
        <w:tc>
          <w:tcPr>
            <w:tcW w:w="1931" w:type="pct"/>
          </w:tcPr>
          <w:p w:rsidR="00C54A70" w:rsidRPr="003F3736" w:rsidRDefault="00C54A70" w:rsidP="00FF7F25">
            <w:pPr>
              <w:widowControl w:val="0"/>
              <w:jc w:val="both"/>
              <w:rPr>
                <w:i/>
              </w:rPr>
            </w:pPr>
            <w:r w:rsidRPr="003F3736">
              <w:rPr>
                <w:i/>
              </w:rPr>
              <w:t xml:space="preserve">Netaikoma </w:t>
            </w:r>
          </w:p>
        </w:tc>
      </w:tr>
      <w:tr w:rsidR="00C54A70" w:rsidRPr="003F3736" w:rsidTr="00454ECA">
        <w:trPr>
          <w:trHeight w:val="174"/>
        </w:trPr>
        <w:tc>
          <w:tcPr>
            <w:tcW w:w="512" w:type="pct"/>
          </w:tcPr>
          <w:p w:rsidR="00C54A70" w:rsidRPr="003F3736" w:rsidRDefault="00A34C2D" w:rsidP="00FF7F25">
            <w:pPr>
              <w:widowControl w:val="0"/>
              <w:jc w:val="center"/>
            </w:pPr>
            <w:r w:rsidRPr="003F3736">
              <w:t>507150002</w:t>
            </w:r>
          </w:p>
        </w:tc>
        <w:tc>
          <w:tcPr>
            <w:tcW w:w="1519" w:type="pct"/>
          </w:tcPr>
          <w:p w:rsidR="00C54A70" w:rsidRPr="003F3736" w:rsidRDefault="00A34C2D" w:rsidP="00FF7F25">
            <w:pPr>
              <w:widowControl w:val="0"/>
              <w:rPr>
                <w:i/>
                <w:iCs/>
              </w:rPr>
            </w:pPr>
            <w:r w:rsidRPr="003F3736">
              <w:t>Suvirinimo darbų inžinerijos praktikos taikymas</w:t>
            </w:r>
          </w:p>
        </w:tc>
        <w:tc>
          <w:tcPr>
            <w:tcW w:w="271" w:type="pct"/>
          </w:tcPr>
          <w:p w:rsidR="00C54A70" w:rsidRPr="003F3736" w:rsidRDefault="00C54A70" w:rsidP="00FF7F25">
            <w:pPr>
              <w:widowControl w:val="0"/>
              <w:jc w:val="center"/>
            </w:pPr>
            <w:r w:rsidRPr="003F3736">
              <w:t>V</w:t>
            </w:r>
          </w:p>
        </w:tc>
        <w:tc>
          <w:tcPr>
            <w:tcW w:w="767" w:type="pct"/>
          </w:tcPr>
          <w:p w:rsidR="00C54A70" w:rsidRPr="003F3736" w:rsidRDefault="00C54A70" w:rsidP="00FF7F25">
            <w:pPr>
              <w:widowControl w:val="0"/>
              <w:jc w:val="center"/>
            </w:pPr>
            <w:r w:rsidRPr="003F3736">
              <w:t>10</w:t>
            </w:r>
          </w:p>
        </w:tc>
        <w:tc>
          <w:tcPr>
            <w:tcW w:w="1931" w:type="pct"/>
          </w:tcPr>
          <w:p w:rsidR="00C54A70" w:rsidRPr="003F3736" w:rsidRDefault="00C54A70" w:rsidP="00FF7F25">
            <w:pPr>
              <w:widowControl w:val="0"/>
              <w:jc w:val="both"/>
              <w:rPr>
                <w:i/>
              </w:rPr>
            </w:pPr>
            <w:r w:rsidRPr="003F3736">
              <w:rPr>
                <w:i/>
              </w:rPr>
              <w:t xml:space="preserve">Netaikoma </w:t>
            </w:r>
          </w:p>
        </w:tc>
      </w:tr>
      <w:tr w:rsidR="00A34C2D" w:rsidRPr="003F3736" w:rsidTr="00454ECA">
        <w:trPr>
          <w:trHeight w:val="174"/>
        </w:trPr>
        <w:tc>
          <w:tcPr>
            <w:tcW w:w="512" w:type="pct"/>
          </w:tcPr>
          <w:p w:rsidR="00A34C2D" w:rsidRPr="003F3736" w:rsidRDefault="00A34C2D" w:rsidP="00FF7F25">
            <w:pPr>
              <w:widowControl w:val="0"/>
            </w:pPr>
            <w:r w:rsidRPr="003F3736">
              <w:t>507150003</w:t>
            </w:r>
          </w:p>
        </w:tc>
        <w:tc>
          <w:tcPr>
            <w:tcW w:w="1519" w:type="pct"/>
          </w:tcPr>
          <w:p w:rsidR="00A34C2D" w:rsidRPr="003F3736" w:rsidRDefault="00A34C2D" w:rsidP="00FF7F25">
            <w:pPr>
              <w:widowControl w:val="0"/>
              <w:rPr>
                <w:i/>
                <w:iCs/>
              </w:rPr>
            </w:pPr>
            <w:proofErr w:type="spellStart"/>
            <w:r w:rsidRPr="003F3736">
              <w:t>Virintinių</w:t>
            </w:r>
            <w:proofErr w:type="spellEnd"/>
            <w:r w:rsidRPr="003F3736">
              <w:t xml:space="preserve"> metalinių konstrukcijų sujungimų projektavimas ir gamybos inžinerijos taikymas užtikrinant suvirinimo kokybę</w:t>
            </w:r>
          </w:p>
        </w:tc>
        <w:tc>
          <w:tcPr>
            <w:tcW w:w="271" w:type="pct"/>
          </w:tcPr>
          <w:p w:rsidR="00A34C2D" w:rsidRPr="003F3736" w:rsidRDefault="00A34C2D" w:rsidP="00FF7F25">
            <w:pPr>
              <w:widowControl w:val="0"/>
              <w:jc w:val="center"/>
            </w:pPr>
            <w:r w:rsidRPr="003F3736">
              <w:t>V</w:t>
            </w:r>
          </w:p>
        </w:tc>
        <w:tc>
          <w:tcPr>
            <w:tcW w:w="767" w:type="pct"/>
          </w:tcPr>
          <w:p w:rsidR="00A34C2D" w:rsidRPr="003F3736" w:rsidRDefault="00A34C2D" w:rsidP="00FF7F25">
            <w:pPr>
              <w:widowControl w:val="0"/>
              <w:jc w:val="center"/>
            </w:pPr>
            <w:r w:rsidRPr="003F3736">
              <w:t>5</w:t>
            </w:r>
          </w:p>
        </w:tc>
        <w:tc>
          <w:tcPr>
            <w:tcW w:w="1931" w:type="pct"/>
          </w:tcPr>
          <w:p w:rsidR="00A34C2D" w:rsidRPr="003F3736" w:rsidRDefault="00A34C2D" w:rsidP="00FF7F25">
            <w:pPr>
              <w:widowControl w:val="0"/>
              <w:jc w:val="both"/>
            </w:pPr>
            <w:r w:rsidRPr="003F3736">
              <w:rPr>
                <w:i/>
              </w:rPr>
              <w:t>Netaikoma</w:t>
            </w:r>
          </w:p>
        </w:tc>
      </w:tr>
      <w:tr w:rsidR="00A34C2D" w:rsidRPr="003F3736" w:rsidTr="00454ECA">
        <w:trPr>
          <w:trHeight w:val="174"/>
        </w:trPr>
        <w:tc>
          <w:tcPr>
            <w:tcW w:w="512" w:type="pct"/>
          </w:tcPr>
          <w:p w:rsidR="00A34C2D" w:rsidRPr="003F3736" w:rsidRDefault="00A34C2D" w:rsidP="00FF7F25">
            <w:pPr>
              <w:widowControl w:val="0"/>
              <w:jc w:val="center"/>
            </w:pPr>
            <w:r w:rsidRPr="003F3736">
              <w:t>507150004</w:t>
            </w:r>
          </w:p>
        </w:tc>
        <w:tc>
          <w:tcPr>
            <w:tcW w:w="1519" w:type="pct"/>
          </w:tcPr>
          <w:p w:rsidR="00A34C2D" w:rsidRPr="003F3736" w:rsidRDefault="00A34C2D" w:rsidP="00FF7F25">
            <w:pPr>
              <w:widowControl w:val="0"/>
              <w:rPr>
                <w:i/>
                <w:iCs/>
              </w:rPr>
            </w:pPr>
            <w:r w:rsidRPr="003F3736">
              <w:t>Gamybos, naudojant neišardomus sujungimus, gautus suvirinimo proceso metu, organizavimas, koordinavimas, suvirinimo kokybės vertinimas ir darbų atlikimo kontrolė</w:t>
            </w:r>
          </w:p>
        </w:tc>
        <w:tc>
          <w:tcPr>
            <w:tcW w:w="271" w:type="pct"/>
          </w:tcPr>
          <w:p w:rsidR="00A34C2D" w:rsidRPr="003F3736" w:rsidRDefault="00A34C2D" w:rsidP="00FF7F25">
            <w:pPr>
              <w:widowControl w:val="0"/>
              <w:jc w:val="center"/>
            </w:pPr>
            <w:r w:rsidRPr="003F3736">
              <w:t>V</w:t>
            </w:r>
          </w:p>
        </w:tc>
        <w:tc>
          <w:tcPr>
            <w:tcW w:w="767" w:type="pct"/>
          </w:tcPr>
          <w:p w:rsidR="00A34C2D" w:rsidRPr="003F3736" w:rsidRDefault="00A34C2D" w:rsidP="00FF7F25">
            <w:pPr>
              <w:widowControl w:val="0"/>
              <w:jc w:val="center"/>
            </w:pPr>
            <w:r w:rsidRPr="003F3736">
              <w:t>10</w:t>
            </w:r>
          </w:p>
        </w:tc>
        <w:tc>
          <w:tcPr>
            <w:tcW w:w="1931" w:type="pct"/>
          </w:tcPr>
          <w:p w:rsidR="00A34C2D" w:rsidRPr="003F3736" w:rsidRDefault="00A34C2D" w:rsidP="00FF7F25">
            <w:pPr>
              <w:widowControl w:val="0"/>
              <w:jc w:val="both"/>
              <w:rPr>
                <w:i/>
              </w:rPr>
            </w:pPr>
            <w:r w:rsidRPr="003F3736">
              <w:rPr>
                <w:i/>
              </w:rPr>
              <w:t xml:space="preserve">Netaikoma </w:t>
            </w:r>
          </w:p>
        </w:tc>
      </w:tr>
      <w:tr w:rsidR="00A34C2D" w:rsidRPr="003F3736" w:rsidTr="00454ECA">
        <w:trPr>
          <w:trHeight w:val="174"/>
        </w:trPr>
        <w:tc>
          <w:tcPr>
            <w:tcW w:w="512" w:type="pct"/>
          </w:tcPr>
          <w:p w:rsidR="00A34C2D" w:rsidRPr="003F3736" w:rsidRDefault="00A34C2D" w:rsidP="00FF7F25">
            <w:pPr>
              <w:widowControl w:val="0"/>
              <w:jc w:val="center"/>
            </w:pPr>
            <w:r w:rsidRPr="003F3736">
              <w:t>507150005</w:t>
            </w:r>
          </w:p>
        </w:tc>
        <w:tc>
          <w:tcPr>
            <w:tcW w:w="1519" w:type="pct"/>
          </w:tcPr>
          <w:p w:rsidR="00A34C2D" w:rsidRPr="003F3736" w:rsidRDefault="00A34C2D" w:rsidP="00FF7F25">
            <w:pPr>
              <w:widowControl w:val="0"/>
              <w:rPr>
                <w:i/>
                <w:iCs/>
              </w:rPr>
            </w:pPr>
            <w:r w:rsidRPr="003F3736">
              <w:t>Praktinė metalo konstrukcijų slėgio veikiamų įrenginių gamyba pagal suvirinamų gaminių tipą</w:t>
            </w:r>
          </w:p>
        </w:tc>
        <w:tc>
          <w:tcPr>
            <w:tcW w:w="271" w:type="pct"/>
          </w:tcPr>
          <w:p w:rsidR="00A34C2D" w:rsidRPr="003F3736" w:rsidRDefault="00A34C2D" w:rsidP="00FF7F25">
            <w:pPr>
              <w:widowControl w:val="0"/>
              <w:jc w:val="center"/>
            </w:pPr>
            <w:r w:rsidRPr="003F3736">
              <w:t>V</w:t>
            </w:r>
          </w:p>
        </w:tc>
        <w:tc>
          <w:tcPr>
            <w:tcW w:w="767" w:type="pct"/>
          </w:tcPr>
          <w:p w:rsidR="00A34C2D" w:rsidRPr="003F3736" w:rsidRDefault="00A34C2D" w:rsidP="00FF7F25">
            <w:pPr>
              <w:widowControl w:val="0"/>
              <w:jc w:val="center"/>
            </w:pPr>
            <w:r w:rsidRPr="003F3736">
              <w:t>5</w:t>
            </w:r>
          </w:p>
        </w:tc>
        <w:tc>
          <w:tcPr>
            <w:tcW w:w="1931" w:type="pct"/>
          </w:tcPr>
          <w:p w:rsidR="00A34C2D" w:rsidRPr="003F3736" w:rsidRDefault="00A34C2D" w:rsidP="00FF7F25">
            <w:pPr>
              <w:widowControl w:val="0"/>
            </w:pPr>
            <w:r w:rsidRPr="003F3736">
              <w:rPr>
                <w:i/>
              </w:rPr>
              <w:t>Netaikoma</w:t>
            </w:r>
          </w:p>
        </w:tc>
      </w:tr>
      <w:tr w:rsidR="00A34C2D" w:rsidRPr="003F3736" w:rsidTr="00454ECA">
        <w:trPr>
          <w:trHeight w:val="174"/>
        </w:trPr>
        <w:tc>
          <w:tcPr>
            <w:tcW w:w="512" w:type="pct"/>
          </w:tcPr>
          <w:p w:rsidR="00A34C2D" w:rsidRPr="003F3736" w:rsidRDefault="00A34C2D" w:rsidP="00FF7F25">
            <w:pPr>
              <w:widowControl w:val="0"/>
              <w:jc w:val="center"/>
            </w:pPr>
            <w:r w:rsidRPr="003F3736">
              <w:t>507150006</w:t>
            </w:r>
          </w:p>
        </w:tc>
        <w:tc>
          <w:tcPr>
            <w:tcW w:w="1519" w:type="pct"/>
          </w:tcPr>
          <w:p w:rsidR="00A34C2D" w:rsidRPr="003F3736" w:rsidRDefault="00A34C2D" w:rsidP="00FF7F25">
            <w:pPr>
              <w:widowControl w:val="0"/>
              <w:rPr>
                <w:i/>
                <w:iCs/>
              </w:rPr>
            </w:pPr>
            <w:r w:rsidRPr="003F3736">
              <w:t>Suvirintojų ir žemesnės kvalifikacijos su suvirinimo darbais susijusių darbuotojų mokymas ir vertinimas</w:t>
            </w:r>
          </w:p>
        </w:tc>
        <w:tc>
          <w:tcPr>
            <w:tcW w:w="271" w:type="pct"/>
          </w:tcPr>
          <w:p w:rsidR="00A34C2D" w:rsidRPr="003F3736" w:rsidRDefault="00A34C2D" w:rsidP="00FF7F25">
            <w:pPr>
              <w:widowControl w:val="0"/>
              <w:jc w:val="center"/>
            </w:pPr>
            <w:r w:rsidRPr="003F3736">
              <w:t>V</w:t>
            </w:r>
          </w:p>
        </w:tc>
        <w:tc>
          <w:tcPr>
            <w:tcW w:w="767" w:type="pct"/>
          </w:tcPr>
          <w:p w:rsidR="00A34C2D" w:rsidRPr="003F3736" w:rsidRDefault="00A34C2D" w:rsidP="00FF7F25">
            <w:pPr>
              <w:widowControl w:val="0"/>
              <w:jc w:val="center"/>
            </w:pPr>
            <w:r w:rsidRPr="003F3736">
              <w:t>10</w:t>
            </w:r>
          </w:p>
        </w:tc>
        <w:tc>
          <w:tcPr>
            <w:tcW w:w="1931" w:type="pct"/>
          </w:tcPr>
          <w:p w:rsidR="00A34C2D" w:rsidRPr="003F3736" w:rsidRDefault="00A34C2D" w:rsidP="00FF7F25">
            <w:pPr>
              <w:widowControl w:val="0"/>
            </w:pPr>
            <w:r w:rsidRPr="003F3736">
              <w:rPr>
                <w:i/>
              </w:rPr>
              <w:t>Netaikoma</w:t>
            </w:r>
          </w:p>
        </w:tc>
      </w:tr>
      <w:tr w:rsidR="00A34C2D" w:rsidRPr="003F3736" w:rsidTr="00454ECA">
        <w:trPr>
          <w:trHeight w:val="174"/>
        </w:trPr>
        <w:tc>
          <w:tcPr>
            <w:tcW w:w="5000" w:type="pct"/>
            <w:gridSpan w:val="5"/>
            <w:shd w:val="clear" w:color="auto" w:fill="F2F2F2"/>
          </w:tcPr>
          <w:p w:rsidR="00A34C2D" w:rsidRPr="003F3736" w:rsidRDefault="00A34C2D" w:rsidP="00FF7F25">
            <w:pPr>
              <w:pStyle w:val="Betarp"/>
              <w:widowControl w:val="0"/>
              <w:rPr>
                <w:b/>
              </w:rPr>
            </w:pPr>
            <w:r w:rsidRPr="003F3736">
              <w:rPr>
                <w:b/>
              </w:rPr>
              <w:t>Pasirenkamieji moduliai*</w:t>
            </w:r>
          </w:p>
        </w:tc>
      </w:tr>
      <w:tr w:rsidR="00A34C2D" w:rsidRPr="003F3736" w:rsidTr="00454ECA">
        <w:trPr>
          <w:trHeight w:val="174"/>
        </w:trPr>
        <w:tc>
          <w:tcPr>
            <w:tcW w:w="5000" w:type="pct"/>
            <w:gridSpan w:val="5"/>
            <w:shd w:val="clear" w:color="auto" w:fill="F2F2F2"/>
          </w:tcPr>
          <w:p w:rsidR="00A34C2D" w:rsidRPr="003F3736" w:rsidRDefault="00A34C2D" w:rsidP="00FF7F25">
            <w:pPr>
              <w:pStyle w:val="Betarp"/>
              <w:widowControl w:val="0"/>
              <w:rPr>
                <w:b/>
              </w:rPr>
            </w:pPr>
            <w:r w:rsidRPr="003F3736">
              <w:rPr>
                <w:b/>
              </w:rPr>
              <w:t>Baigiamasis modulis (iš viso 5 mokymosi kreditai)</w:t>
            </w:r>
          </w:p>
        </w:tc>
      </w:tr>
      <w:tr w:rsidR="00A34C2D" w:rsidRPr="003F3736" w:rsidTr="00454ECA">
        <w:trPr>
          <w:trHeight w:val="174"/>
        </w:trPr>
        <w:tc>
          <w:tcPr>
            <w:tcW w:w="512" w:type="pct"/>
          </w:tcPr>
          <w:p w:rsidR="00A34C2D" w:rsidRPr="003F3736" w:rsidRDefault="00A34C2D" w:rsidP="00FF7F25">
            <w:pPr>
              <w:widowControl w:val="0"/>
              <w:jc w:val="center"/>
            </w:pPr>
            <w:r w:rsidRPr="003F3736">
              <w:t>500000001</w:t>
            </w:r>
          </w:p>
        </w:tc>
        <w:tc>
          <w:tcPr>
            <w:tcW w:w="1519" w:type="pct"/>
          </w:tcPr>
          <w:p w:rsidR="00A34C2D" w:rsidRPr="003F3736" w:rsidRDefault="00A34C2D" w:rsidP="00FF7F25">
            <w:pPr>
              <w:widowControl w:val="0"/>
            </w:pPr>
            <w:r w:rsidRPr="003F3736">
              <w:t>Įvadas į darbo rinką</w:t>
            </w:r>
          </w:p>
        </w:tc>
        <w:tc>
          <w:tcPr>
            <w:tcW w:w="271" w:type="pct"/>
          </w:tcPr>
          <w:p w:rsidR="00A34C2D" w:rsidRPr="003F3736" w:rsidRDefault="00A34C2D" w:rsidP="0042204A">
            <w:pPr>
              <w:widowControl w:val="0"/>
              <w:jc w:val="center"/>
            </w:pPr>
            <w:r w:rsidRPr="003F3736">
              <w:t>V</w:t>
            </w:r>
            <w:bookmarkStart w:id="2" w:name="_GoBack"/>
            <w:bookmarkEnd w:id="2"/>
          </w:p>
        </w:tc>
        <w:tc>
          <w:tcPr>
            <w:tcW w:w="767" w:type="pct"/>
          </w:tcPr>
          <w:p w:rsidR="00A34C2D" w:rsidRPr="003F3736" w:rsidRDefault="00A34C2D" w:rsidP="00FF7F25">
            <w:pPr>
              <w:widowControl w:val="0"/>
              <w:jc w:val="center"/>
            </w:pPr>
            <w:r w:rsidRPr="003F3736">
              <w:t>5</w:t>
            </w:r>
          </w:p>
        </w:tc>
        <w:tc>
          <w:tcPr>
            <w:tcW w:w="1931" w:type="pct"/>
          </w:tcPr>
          <w:p w:rsidR="00A34C2D" w:rsidRPr="003F3736" w:rsidRDefault="00A34C2D" w:rsidP="00FF7F25">
            <w:pPr>
              <w:widowControl w:val="0"/>
              <w:jc w:val="both"/>
              <w:rPr>
                <w:i/>
              </w:rPr>
            </w:pPr>
            <w:r w:rsidRPr="003F3736">
              <w:rPr>
                <w:i/>
              </w:rPr>
              <w:t>Baigti visi suvirinimo meistro kvalifikaciją sudarantys privalomieji moduliai.</w:t>
            </w:r>
          </w:p>
        </w:tc>
      </w:tr>
    </w:tbl>
    <w:p w:rsidR="009437C0" w:rsidRPr="003F3736" w:rsidRDefault="00537DEB" w:rsidP="00FF7F25">
      <w:pPr>
        <w:widowControl w:val="0"/>
        <w:jc w:val="both"/>
      </w:pPr>
      <w:r w:rsidRPr="003F3736">
        <w:t>* Šie moduliai vykdant tęstinį profesinį mokymą neįgyvendinami, o darbuotojų saugos ir sveikatos bei saugaus elgesio ekstremaliose situacijose mokymas yra integruojamas į kvalifikaciją sudarančioms kompetencijoms įgyti skirtus modulius.</w:t>
      </w:r>
    </w:p>
    <w:p w:rsidR="00111B41" w:rsidRPr="00AA457A" w:rsidRDefault="00C9211B" w:rsidP="00FF7F25">
      <w:pPr>
        <w:widowControl w:val="0"/>
        <w:jc w:val="center"/>
        <w:rPr>
          <w:b/>
          <w:bCs/>
          <w:kern w:val="32"/>
          <w:sz w:val="28"/>
          <w:szCs w:val="28"/>
          <w:lang w:eastAsia="x-none"/>
        </w:rPr>
      </w:pPr>
      <w:r w:rsidRPr="003F3736">
        <w:br w:type="page"/>
      </w:r>
      <w:r w:rsidR="00111B41" w:rsidRPr="00AA457A">
        <w:rPr>
          <w:b/>
          <w:sz w:val="28"/>
          <w:szCs w:val="28"/>
        </w:rPr>
        <w:lastRenderedPageBreak/>
        <w:t xml:space="preserve">4. </w:t>
      </w:r>
      <w:r w:rsidR="00111B41" w:rsidRPr="00AA457A">
        <w:rPr>
          <w:b/>
          <w:bCs/>
          <w:kern w:val="32"/>
          <w:sz w:val="28"/>
          <w:szCs w:val="28"/>
          <w:lang w:eastAsia="x-none"/>
        </w:rPr>
        <w:t xml:space="preserve">REKOMENDACIJOS DĖL PROFESINEI VEIKLAI REIKALINGŲ BENDRŲJŲ </w:t>
      </w:r>
      <w:r w:rsidR="00C54A70" w:rsidRPr="00AA457A">
        <w:rPr>
          <w:b/>
          <w:bCs/>
          <w:kern w:val="32"/>
          <w:sz w:val="28"/>
          <w:szCs w:val="28"/>
          <w:lang w:eastAsia="x-none"/>
        </w:rPr>
        <w:t xml:space="preserve">KOMPETENCIJŲ </w:t>
      </w:r>
      <w:r w:rsidR="00111B41" w:rsidRPr="00AA457A">
        <w:rPr>
          <w:b/>
          <w:bCs/>
          <w:kern w:val="32"/>
          <w:sz w:val="28"/>
          <w:szCs w:val="28"/>
          <w:lang w:eastAsia="x-none"/>
        </w:rPr>
        <w:t>UGDYMO</w:t>
      </w:r>
    </w:p>
    <w:p w:rsidR="00111B41" w:rsidRPr="00AA457A" w:rsidRDefault="00111B41" w:rsidP="00FF7F25">
      <w:pPr>
        <w:widowControl w:val="0"/>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11194"/>
      </w:tblGrid>
      <w:tr w:rsidR="00C54A70" w:rsidRPr="00AA457A" w:rsidTr="00454ECA">
        <w:trPr>
          <w:trHeight w:val="57"/>
        </w:trPr>
        <w:tc>
          <w:tcPr>
            <w:tcW w:w="1434" w:type="pct"/>
            <w:shd w:val="clear" w:color="auto" w:fill="F2F2F2"/>
          </w:tcPr>
          <w:p w:rsidR="00C54A70" w:rsidRPr="00AA457A" w:rsidRDefault="00C54A70" w:rsidP="00FF7F25">
            <w:pPr>
              <w:widowControl w:val="0"/>
              <w:rPr>
                <w:b/>
              </w:rPr>
            </w:pPr>
            <w:r w:rsidRPr="00AA457A">
              <w:rPr>
                <w:b/>
              </w:rPr>
              <w:t>Bendrosios kompetencijos</w:t>
            </w:r>
          </w:p>
        </w:tc>
        <w:tc>
          <w:tcPr>
            <w:tcW w:w="3566" w:type="pct"/>
            <w:shd w:val="clear" w:color="auto" w:fill="F2F2F2"/>
          </w:tcPr>
          <w:p w:rsidR="00C54A70" w:rsidRPr="00AA457A" w:rsidRDefault="00C54A70" w:rsidP="00FF7F25">
            <w:pPr>
              <w:widowControl w:val="0"/>
              <w:rPr>
                <w:b/>
              </w:rPr>
            </w:pPr>
            <w:r w:rsidRPr="00AA457A">
              <w:rPr>
                <w:b/>
              </w:rPr>
              <w:t>Bendrųjų kompetencijų pasiekimą iliustruojantys mokymosi rezultatai</w:t>
            </w:r>
          </w:p>
        </w:tc>
      </w:tr>
      <w:tr w:rsidR="00E76558" w:rsidRPr="00AA457A" w:rsidTr="00454ECA">
        <w:trPr>
          <w:trHeight w:val="57"/>
        </w:trPr>
        <w:tc>
          <w:tcPr>
            <w:tcW w:w="1434" w:type="pct"/>
          </w:tcPr>
          <w:p w:rsidR="00E76558" w:rsidRPr="00AA457A" w:rsidRDefault="00E76558" w:rsidP="00FF7F25">
            <w:pPr>
              <w:widowControl w:val="0"/>
            </w:pPr>
            <w:r w:rsidRPr="00AA457A">
              <w:t>Raštingumo kompetencija</w:t>
            </w:r>
          </w:p>
        </w:tc>
        <w:tc>
          <w:tcPr>
            <w:tcW w:w="3566" w:type="pct"/>
          </w:tcPr>
          <w:p w:rsidR="00E76558" w:rsidRPr="00AA457A" w:rsidRDefault="00E76558" w:rsidP="00FF7F25">
            <w:pPr>
              <w:widowControl w:val="0"/>
            </w:pPr>
            <w:r w:rsidRPr="00AA457A">
              <w:t>Rašyti gyvenimo aprašymą, motyvacinį laišką, prašymą, atskaitą, elektroninį laišką.</w:t>
            </w:r>
          </w:p>
          <w:p w:rsidR="00E76558" w:rsidRPr="00AA457A" w:rsidRDefault="00E76558" w:rsidP="00FF7F25">
            <w:pPr>
              <w:widowControl w:val="0"/>
            </w:pPr>
            <w:r w:rsidRPr="00AA457A">
              <w:t>Bendrauti</w:t>
            </w:r>
            <w:r w:rsidR="00AA457A">
              <w:t xml:space="preserve"> vartojant profesinę terminiją.</w:t>
            </w:r>
          </w:p>
        </w:tc>
      </w:tr>
      <w:tr w:rsidR="00E76558" w:rsidRPr="00AA457A" w:rsidTr="00454ECA">
        <w:trPr>
          <w:trHeight w:val="57"/>
        </w:trPr>
        <w:tc>
          <w:tcPr>
            <w:tcW w:w="1434" w:type="pct"/>
          </w:tcPr>
          <w:p w:rsidR="00E76558" w:rsidRPr="00AA457A" w:rsidRDefault="00E76558" w:rsidP="00FF7F25">
            <w:pPr>
              <w:widowControl w:val="0"/>
            </w:pPr>
            <w:r w:rsidRPr="00AA457A">
              <w:t>Daugiakalbystės kompetencija</w:t>
            </w:r>
          </w:p>
        </w:tc>
        <w:tc>
          <w:tcPr>
            <w:tcW w:w="3566" w:type="pct"/>
          </w:tcPr>
          <w:p w:rsidR="00E76558" w:rsidRPr="00AA457A" w:rsidRDefault="00E76558" w:rsidP="00FF7F25">
            <w:pPr>
              <w:widowControl w:val="0"/>
            </w:pPr>
            <w:r w:rsidRPr="00AA457A">
              <w:t>Bendrauti profesine užsienio kalba darbinėje aplinkoje.</w:t>
            </w:r>
          </w:p>
          <w:p w:rsidR="00E76558" w:rsidRPr="00AA457A" w:rsidRDefault="00AA457A" w:rsidP="00FF7F25">
            <w:pPr>
              <w:widowControl w:val="0"/>
            </w:pPr>
            <w:r>
              <w:t>Apibūdinti</w:t>
            </w:r>
            <w:r w:rsidR="00E76558" w:rsidRPr="00AA457A">
              <w:t xml:space="preserve"> medžiagas, įrenginius, inventorių, priemones užsienio kalba.</w:t>
            </w:r>
          </w:p>
          <w:p w:rsidR="00E76558" w:rsidRPr="00AA457A" w:rsidRDefault="00E76558" w:rsidP="00FF7F25">
            <w:pPr>
              <w:widowControl w:val="0"/>
            </w:pPr>
            <w:r w:rsidRPr="00AA457A">
              <w:t>Skaityti apie naujas technologijas užsienio kalba.</w:t>
            </w:r>
          </w:p>
        </w:tc>
      </w:tr>
      <w:tr w:rsidR="00C54A70" w:rsidRPr="00AA457A" w:rsidTr="00454ECA">
        <w:trPr>
          <w:trHeight w:val="57"/>
        </w:trPr>
        <w:tc>
          <w:tcPr>
            <w:tcW w:w="1434" w:type="pct"/>
          </w:tcPr>
          <w:p w:rsidR="00C54A70" w:rsidRPr="00AA457A" w:rsidRDefault="00C54A70" w:rsidP="00FF7F25">
            <w:pPr>
              <w:widowControl w:val="0"/>
            </w:pPr>
            <w:r w:rsidRPr="00AA457A">
              <w:t>Matematinė kompetencija ir gamtos mokslų, technologijų ir inžinerijos kompetencija</w:t>
            </w:r>
          </w:p>
        </w:tc>
        <w:tc>
          <w:tcPr>
            <w:tcW w:w="3566" w:type="pct"/>
          </w:tcPr>
          <w:p w:rsidR="00E76558" w:rsidRPr="00AA457A" w:rsidRDefault="00E76558" w:rsidP="00FF7F25">
            <w:pPr>
              <w:widowControl w:val="0"/>
            </w:pPr>
            <w:r w:rsidRPr="00AA457A">
              <w:t>Apskaičiuoti darbams atlikti reikalingą medžiagų kiekį.</w:t>
            </w:r>
          </w:p>
          <w:p w:rsidR="00E76558" w:rsidRPr="00AA457A" w:rsidRDefault="00E76558" w:rsidP="00FF7F25">
            <w:pPr>
              <w:widowControl w:val="0"/>
            </w:pPr>
            <w:r w:rsidRPr="00AA457A">
              <w:t>Apskaičiuoti atliktų darbų kiekį.</w:t>
            </w:r>
          </w:p>
          <w:p w:rsidR="00C54A70" w:rsidRPr="00AA457A" w:rsidRDefault="00AA457A" w:rsidP="00FF7F25">
            <w:pPr>
              <w:widowControl w:val="0"/>
            </w:pPr>
            <w:r>
              <w:t>Sudaryti</w:t>
            </w:r>
            <w:r w:rsidR="00DA4602" w:rsidRPr="00AA457A">
              <w:t xml:space="preserve"> </w:t>
            </w:r>
            <w:r>
              <w:t>suvirinimo darbų sąmatą</w:t>
            </w:r>
            <w:r w:rsidR="00C54A70" w:rsidRPr="00AA457A">
              <w:t>.</w:t>
            </w:r>
          </w:p>
        </w:tc>
      </w:tr>
      <w:tr w:rsidR="00C54A70" w:rsidRPr="00AA457A" w:rsidTr="00454ECA">
        <w:trPr>
          <w:trHeight w:val="57"/>
        </w:trPr>
        <w:tc>
          <w:tcPr>
            <w:tcW w:w="1434" w:type="pct"/>
          </w:tcPr>
          <w:p w:rsidR="00C54A70" w:rsidRPr="00AA457A" w:rsidRDefault="00C54A70" w:rsidP="00FF7F25">
            <w:pPr>
              <w:widowControl w:val="0"/>
            </w:pPr>
            <w:r w:rsidRPr="00AA457A">
              <w:t>Skaitmeninė kompetencija</w:t>
            </w:r>
          </w:p>
        </w:tc>
        <w:tc>
          <w:tcPr>
            <w:tcW w:w="3566" w:type="pct"/>
          </w:tcPr>
          <w:p w:rsidR="00C54A70" w:rsidRPr="00AA457A" w:rsidRDefault="00C54A70" w:rsidP="00FF7F25">
            <w:pPr>
              <w:widowControl w:val="0"/>
            </w:pPr>
            <w:r w:rsidRPr="00AA457A">
              <w:t>Naudotis</w:t>
            </w:r>
            <w:r w:rsidR="00E76558" w:rsidRPr="00AA457A">
              <w:t xml:space="preserve"> kompiuterine skaičiuokle</w:t>
            </w:r>
            <w:r w:rsidRPr="00AA457A">
              <w:t xml:space="preserve"> skaičiavimams atlikti.</w:t>
            </w:r>
          </w:p>
          <w:p w:rsidR="00C54A70" w:rsidRPr="00AA457A" w:rsidRDefault="00C54A70" w:rsidP="00FF7F25">
            <w:pPr>
              <w:widowControl w:val="0"/>
            </w:pPr>
            <w:r w:rsidRPr="00AA457A">
              <w:t>Atlikti reikalingos darbui informacijos paiešką internete.</w:t>
            </w:r>
          </w:p>
          <w:p w:rsidR="00C54A70" w:rsidRPr="00AA457A" w:rsidRDefault="00C54A70" w:rsidP="00FF7F25">
            <w:pPr>
              <w:widowControl w:val="0"/>
            </w:pPr>
            <w:r w:rsidRPr="00AA457A">
              <w:t>Rinkti, sisteminti, analizuoti ir saugoti reikalingą darbui informaciją.</w:t>
            </w:r>
          </w:p>
          <w:p w:rsidR="00C54A70" w:rsidRPr="00AA457A" w:rsidRDefault="00C54A70" w:rsidP="00FF7F25">
            <w:pPr>
              <w:widowControl w:val="0"/>
            </w:pPr>
            <w:r w:rsidRPr="00AA457A">
              <w:t>Pildyti suvirinimo darbų dokumentaciją.</w:t>
            </w:r>
          </w:p>
          <w:p w:rsidR="00C54A70" w:rsidRPr="00AA457A" w:rsidRDefault="00C54A70" w:rsidP="00FF7F25">
            <w:pPr>
              <w:widowControl w:val="0"/>
            </w:pPr>
            <w:r w:rsidRPr="00AA457A">
              <w:t>Naudotis skaitmeniniais matavimo įrankiais ir prietaisais.</w:t>
            </w:r>
          </w:p>
        </w:tc>
      </w:tr>
      <w:tr w:rsidR="00C54A70" w:rsidRPr="00AA457A" w:rsidTr="00454ECA">
        <w:trPr>
          <w:trHeight w:val="57"/>
        </w:trPr>
        <w:tc>
          <w:tcPr>
            <w:tcW w:w="1434" w:type="pct"/>
          </w:tcPr>
          <w:p w:rsidR="00C54A70" w:rsidRPr="00AA457A" w:rsidRDefault="00C54A70" w:rsidP="00FF7F25">
            <w:pPr>
              <w:widowControl w:val="0"/>
            </w:pPr>
            <w:r w:rsidRPr="00AA457A">
              <w:t>Asmeninė, socialinė ir mokymosi mokytis kompetencija</w:t>
            </w:r>
          </w:p>
        </w:tc>
        <w:tc>
          <w:tcPr>
            <w:tcW w:w="3566" w:type="pct"/>
          </w:tcPr>
          <w:p w:rsidR="00C54A70" w:rsidRPr="00AA457A" w:rsidRDefault="00C54A70" w:rsidP="00FF7F25">
            <w:pPr>
              <w:widowControl w:val="0"/>
            </w:pPr>
            <w:r w:rsidRPr="00AA457A">
              <w:t>Įsivertinti turimas žinias ir gebėjimus.</w:t>
            </w:r>
          </w:p>
          <w:p w:rsidR="00C54A70" w:rsidRPr="00AA457A" w:rsidRDefault="00C54A70" w:rsidP="00FF7F25">
            <w:pPr>
              <w:widowControl w:val="0"/>
            </w:pPr>
            <w:r w:rsidRPr="00AA457A">
              <w:t>Pritaikyti turimas žinias ir gebėjimus dirbant individualiai ir grupėje.</w:t>
            </w:r>
          </w:p>
          <w:p w:rsidR="00C54A70" w:rsidRPr="00AA457A" w:rsidRDefault="00C54A70" w:rsidP="00FF7F25">
            <w:pPr>
              <w:widowControl w:val="0"/>
            </w:pPr>
            <w:r w:rsidRPr="00AA457A">
              <w:t xml:space="preserve">Pasirengti asmeninį kompetencijų tobulinimo </w:t>
            </w:r>
            <w:r w:rsidR="00FF481E">
              <w:t>planą.</w:t>
            </w:r>
          </w:p>
        </w:tc>
      </w:tr>
      <w:tr w:rsidR="00C54A70" w:rsidRPr="00AA457A" w:rsidTr="00454ECA">
        <w:trPr>
          <w:trHeight w:val="57"/>
        </w:trPr>
        <w:tc>
          <w:tcPr>
            <w:tcW w:w="1434" w:type="pct"/>
          </w:tcPr>
          <w:p w:rsidR="00C54A70" w:rsidRPr="00AA457A" w:rsidRDefault="00C54A70" w:rsidP="00FF7F25">
            <w:pPr>
              <w:widowControl w:val="0"/>
            </w:pPr>
            <w:r w:rsidRPr="00AA457A">
              <w:t>Pilietiškumo kompetencija</w:t>
            </w:r>
          </w:p>
        </w:tc>
        <w:tc>
          <w:tcPr>
            <w:tcW w:w="3566" w:type="pct"/>
          </w:tcPr>
          <w:p w:rsidR="00C54A70" w:rsidRPr="00AA457A" w:rsidRDefault="00C54A70" w:rsidP="00FF7F25">
            <w:pPr>
              <w:widowControl w:val="0"/>
              <w:jc w:val="both"/>
            </w:pPr>
            <w:r w:rsidRPr="00AA457A">
              <w:t>Bendrauti su įvairių tipų klientais.</w:t>
            </w:r>
          </w:p>
          <w:p w:rsidR="00C54A70" w:rsidRPr="00AA457A" w:rsidRDefault="00C54A70" w:rsidP="00FF7F25">
            <w:pPr>
              <w:widowControl w:val="0"/>
              <w:jc w:val="both"/>
            </w:pPr>
            <w:r w:rsidRPr="00AA457A">
              <w:t>Organizuoti asmenų grupių darbą, vadovauti pavaldžių asmenų grupėms ir vertinti jų veiklos rezultatus.</w:t>
            </w:r>
          </w:p>
          <w:p w:rsidR="00C54A70" w:rsidRPr="00AA457A" w:rsidRDefault="00C54A70" w:rsidP="00FF7F25">
            <w:pPr>
              <w:widowControl w:val="0"/>
              <w:jc w:val="both"/>
            </w:pPr>
            <w:r w:rsidRPr="00AA457A">
              <w:t>Spręsti psichologines krizines ir konfliktines situacijas.</w:t>
            </w:r>
          </w:p>
          <w:p w:rsidR="00C54A70" w:rsidRPr="00AA457A" w:rsidRDefault="00C54A70" w:rsidP="00FF7F25">
            <w:pPr>
              <w:widowControl w:val="0"/>
              <w:jc w:val="both"/>
            </w:pPr>
            <w:r w:rsidRPr="00AA457A">
              <w:t>Darbe taikyti darbo etikos reikalavimus.</w:t>
            </w:r>
          </w:p>
        </w:tc>
      </w:tr>
      <w:tr w:rsidR="00C54A70" w:rsidRPr="003F3736" w:rsidTr="00454ECA">
        <w:trPr>
          <w:trHeight w:val="57"/>
        </w:trPr>
        <w:tc>
          <w:tcPr>
            <w:tcW w:w="1434" w:type="pct"/>
          </w:tcPr>
          <w:p w:rsidR="00C54A70" w:rsidRPr="00AA457A" w:rsidRDefault="00C54A70" w:rsidP="00FF7F25">
            <w:pPr>
              <w:widowControl w:val="0"/>
            </w:pPr>
            <w:r w:rsidRPr="00AA457A">
              <w:t>Verslumo kompetencija</w:t>
            </w:r>
          </w:p>
        </w:tc>
        <w:tc>
          <w:tcPr>
            <w:tcW w:w="3566" w:type="pct"/>
          </w:tcPr>
          <w:p w:rsidR="00C54A70" w:rsidRPr="00AA457A" w:rsidRDefault="00C54A70" w:rsidP="00FF7F25">
            <w:pPr>
              <w:widowControl w:val="0"/>
            </w:pPr>
            <w:r w:rsidRPr="00AA457A">
              <w:t>Suprasti inžinerinės įmonės veiklos koncepciją, verslo aplinkas.</w:t>
            </w:r>
          </w:p>
          <w:p w:rsidR="00C54A70" w:rsidRPr="00AA457A" w:rsidRDefault="00C54A70" w:rsidP="00FF7F25">
            <w:pPr>
              <w:widowControl w:val="0"/>
            </w:pPr>
            <w:r w:rsidRPr="00AA457A">
              <w:t xml:space="preserve">Atpažinti ir taikyti </w:t>
            </w:r>
            <w:r w:rsidR="00E60933" w:rsidRPr="00AA457A">
              <w:t>naujausias</w:t>
            </w:r>
            <w:r w:rsidRPr="00AA457A">
              <w:t xml:space="preserve"> technologijas.</w:t>
            </w:r>
          </w:p>
          <w:p w:rsidR="00AA457A" w:rsidRPr="003F3736" w:rsidRDefault="00AA457A" w:rsidP="00FF7F25">
            <w:pPr>
              <w:widowControl w:val="0"/>
            </w:pPr>
            <w:r w:rsidRPr="00AA457A">
              <w:t>Dirbti savarankiškai, planuoti savo laiką.</w:t>
            </w:r>
          </w:p>
        </w:tc>
      </w:tr>
      <w:tr w:rsidR="00AA457A" w:rsidRPr="003F3736" w:rsidTr="00454ECA">
        <w:trPr>
          <w:trHeight w:val="57"/>
        </w:trPr>
        <w:tc>
          <w:tcPr>
            <w:tcW w:w="1434" w:type="pct"/>
          </w:tcPr>
          <w:p w:rsidR="00AA457A" w:rsidRPr="0040627A" w:rsidRDefault="00AA457A" w:rsidP="00FF7F25">
            <w:pPr>
              <w:widowControl w:val="0"/>
            </w:pPr>
            <w:r w:rsidRPr="0040627A">
              <w:t>Kultūrinio sąmoningumo ir raiškos kompetencija</w:t>
            </w:r>
          </w:p>
        </w:tc>
        <w:tc>
          <w:tcPr>
            <w:tcW w:w="3566" w:type="pct"/>
          </w:tcPr>
          <w:p w:rsidR="00AA457A" w:rsidRPr="0040627A" w:rsidRDefault="00AA457A" w:rsidP="00FF7F25">
            <w:pPr>
              <w:widowControl w:val="0"/>
            </w:pPr>
            <w:r w:rsidRPr="0040627A">
              <w:t>Būti tolerantiškam kitos tautos, rasės, tikėjimo asmenims.</w:t>
            </w:r>
          </w:p>
          <w:p w:rsidR="00AA457A" w:rsidRPr="0040627A" w:rsidRDefault="00AA457A" w:rsidP="00FF7F25">
            <w:pPr>
              <w:widowControl w:val="0"/>
            </w:pPr>
            <w:r w:rsidRPr="0040627A">
              <w:t>Pažinti įvairių šalies regionų švenčių tradicijas ir papročius, etnografinį statybos paveldą.</w:t>
            </w:r>
          </w:p>
        </w:tc>
      </w:tr>
    </w:tbl>
    <w:p w:rsidR="00111B41" w:rsidRPr="003F3736" w:rsidRDefault="00111B41" w:rsidP="00FF7F25">
      <w:pPr>
        <w:widowControl w:val="0"/>
        <w:rPr>
          <w:lang w:eastAsia="x-none"/>
        </w:rPr>
      </w:pPr>
    </w:p>
    <w:p w:rsidR="00111B41" w:rsidRPr="003F3736" w:rsidRDefault="00111B41" w:rsidP="00FF7F25">
      <w:pPr>
        <w:widowControl w:val="0"/>
        <w:jc w:val="center"/>
        <w:rPr>
          <w:b/>
          <w:sz w:val="28"/>
          <w:szCs w:val="28"/>
        </w:rPr>
      </w:pPr>
      <w:r w:rsidRPr="003F3736">
        <w:br w:type="page"/>
      </w:r>
      <w:r w:rsidRPr="003F3736">
        <w:rPr>
          <w:b/>
          <w:sz w:val="28"/>
          <w:szCs w:val="28"/>
        </w:rPr>
        <w:lastRenderedPageBreak/>
        <w:t xml:space="preserve">5. </w:t>
      </w:r>
      <w:r w:rsidR="00226A40" w:rsidRPr="003F3736">
        <w:rPr>
          <w:b/>
          <w:sz w:val="28"/>
          <w:szCs w:val="28"/>
        </w:rPr>
        <w:t>PROGRAMOS STRUKTŪRA, VYKDANT PIRMINĮ IR TĘSTINĮ PROFESINĮ MOKYMĄ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4"/>
        <w:gridCol w:w="9392"/>
      </w:tblGrid>
      <w:tr w:rsidR="008212F7" w:rsidRPr="003F3736" w:rsidTr="00454ECA">
        <w:trPr>
          <w:trHeight w:val="57"/>
        </w:trPr>
        <w:tc>
          <w:tcPr>
            <w:tcW w:w="5000" w:type="pct"/>
            <w:gridSpan w:val="2"/>
            <w:shd w:val="clear" w:color="auto" w:fill="auto"/>
          </w:tcPr>
          <w:p w:rsidR="008212F7" w:rsidRPr="003F3736" w:rsidRDefault="008212F7" w:rsidP="00FF7F25">
            <w:pPr>
              <w:widowControl w:val="0"/>
              <w:rPr>
                <w:b/>
              </w:rPr>
            </w:pPr>
            <w:r w:rsidRPr="003F3736">
              <w:rPr>
                <w:b/>
              </w:rPr>
              <w:t xml:space="preserve">Kvalifikacija – </w:t>
            </w:r>
            <w:r w:rsidR="00E9504F" w:rsidRPr="003F3736">
              <w:rPr>
                <w:b/>
              </w:rPr>
              <w:t>s</w:t>
            </w:r>
            <w:r w:rsidR="009667A5" w:rsidRPr="003F3736">
              <w:rPr>
                <w:b/>
              </w:rPr>
              <w:t>uvirinimo</w:t>
            </w:r>
            <w:r w:rsidRPr="003F3736">
              <w:rPr>
                <w:b/>
              </w:rPr>
              <w:t xml:space="preserve"> meistras, LTKS lygis V</w:t>
            </w:r>
          </w:p>
        </w:tc>
      </w:tr>
      <w:tr w:rsidR="008212F7" w:rsidRPr="003F3736" w:rsidTr="00454ECA">
        <w:trPr>
          <w:trHeight w:val="57"/>
        </w:trPr>
        <w:tc>
          <w:tcPr>
            <w:tcW w:w="2008" w:type="pct"/>
            <w:shd w:val="clear" w:color="auto" w:fill="D9D9D9"/>
          </w:tcPr>
          <w:p w:rsidR="008212F7" w:rsidRPr="003F3736" w:rsidRDefault="008212F7" w:rsidP="00FF7F25">
            <w:pPr>
              <w:widowControl w:val="0"/>
              <w:jc w:val="center"/>
              <w:rPr>
                <w:b/>
              </w:rPr>
            </w:pPr>
            <w:r w:rsidRPr="003F3736">
              <w:rPr>
                <w:b/>
              </w:rPr>
              <w:t>Programos, skirtos pirminiam profesiniam mokymui, struktūra</w:t>
            </w:r>
          </w:p>
        </w:tc>
        <w:tc>
          <w:tcPr>
            <w:tcW w:w="2992" w:type="pct"/>
            <w:shd w:val="clear" w:color="auto" w:fill="D9D9D9"/>
          </w:tcPr>
          <w:p w:rsidR="008212F7" w:rsidRPr="003F3736" w:rsidRDefault="008212F7" w:rsidP="00FF7F25">
            <w:pPr>
              <w:widowControl w:val="0"/>
              <w:rPr>
                <w:b/>
              </w:rPr>
            </w:pPr>
            <w:r w:rsidRPr="003F3736">
              <w:rPr>
                <w:b/>
              </w:rPr>
              <w:t>Programos, skirtos tęstiniam profesiniam mokymui, struktūra</w:t>
            </w:r>
          </w:p>
        </w:tc>
      </w:tr>
      <w:tr w:rsidR="008212F7" w:rsidRPr="003F3736" w:rsidTr="00454ECA">
        <w:trPr>
          <w:trHeight w:val="57"/>
        </w:trPr>
        <w:tc>
          <w:tcPr>
            <w:tcW w:w="2008" w:type="pct"/>
            <w:shd w:val="clear" w:color="auto" w:fill="auto"/>
          </w:tcPr>
          <w:p w:rsidR="008212F7" w:rsidRPr="003F3736" w:rsidRDefault="008212F7" w:rsidP="00FF7F25">
            <w:pPr>
              <w:widowControl w:val="0"/>
              <w:rPr>
                <w:i/>
              </w:rPr>
            </w:pPr>
            <w:r w:rsidRPr="003F3736">
              <w:rPr>
                <w:i/>
              </w:rPr>
              <w:t>Įvadinis modulis (</w:t>
            </w:r>
            <w:r w:rsidR="00226A40" w:rsidRPr="003F3736">
              <w:rPr>
                <w:i/>
              </w:rPr>
              <w:t>0 mokymosi kreditų</w:t>
            </w:r>
            <w:r w:rsidRPr="003F3736">
              <w:rPr>
                <w:i/>
              </w:rPr>
              <w:t>)</w:t>
            </w:r>
          </w:p>
          <w:p w:rsidR="008212F7" w:rsidRPr="003F3736" w:rsidRDefault="00226A40" w:rsidP="00FF7F25">
            <w:pPr>
              <w:widowControl w:val="0"/>
              <w:ind w:left="284"/>
            </w:pPr>
            <w:r w:rsidRPr="003F3736">
              <w:t>–</w:t>
            </w:r>
          </w:p>
        </w:tc>
        <w:tc>
          <w:tcPr>
            <w:tcW w:w="2992" w:type="pct"/>
            <w:shd w:val="clear" w:color="auto" w:fill="auto"/>
          </w:tcPr>
          <w:p w:rsidR="008212F7" w:rsidRPr="003F3736" w:rsidRDefault="008212F7" w:rsidP="00FF7F25">
            <w:pPr>
              <w:widowControl w:val="0"/>
              <w:rPr>
                <w:i/>
              </w:rPr>
            </w:pPr>
            <w:r w:rsidRPr="003F3736">
              <w:rPr>
                <w:i/>
              </w:rPr>
              <w:t>Įvadinis modulis (0 mokymosi kreditų)</w:t>
            </w:r>
          </w:p>
          <w:p w:rsidR="008212F7" w:rsidRPr="003F3736" w:rsidRDefault="00226A40" w:rsidP="00FF7F25">
            <w:pPr>
              <w:widowControl w:val="0"/>
              <w:ind w:left="284"/>
            </w:pPr>
            <w:r w:rsidRPr="003F3736">
              <w:t>–</w:t>
            </w:r>
          </w:p>
        </w:tc>
      </w:tr>
      <w:tr w:rsidR="00CA5960" w:rsidRPr="003F3736" w:rsidTr="00454ECA">
        <w:trPr>
          <w:trHeight w:val="57"/>
        </w:trPr>
        <w:tc>
          <w:tcPr>
            <w:tcW w:w="2008" w:type="pct"/>
            <w:shd w:val="clear" w:color="auto" w:fill="auto"/>
          </w:tcPr>
          <w:p w:rsidR="00CA5960" w:rsidRPr="003F3736" w:rsidRDefault="00CA5960" w:rsidP="00FF7F25">
            <w:pPr>
              <w:widowControl w:val="0"/>
              <w:rPr>
                <w:i/>
              </w:rPr>
            </w:pPr>
            <w:r w:rsidRPr="003F3736">
              <w:rPr>
                <w:i/>
              </w:rPr>
              <w:t>Bendrieji moduliai (0 mokymosi kreditų)</w:t>
            </w:r>
          </w:p>
          <w:p w:rsidR="00CA5960" w:rsidRPr="003F3736" w:rsidRDefault="00CA5960" w:rsidP="00FF7F25">
            <w:pPr>
              <w:widowControl w:val="0"/>
              <w:ind w:left="284"/>
            </w:pPr>
            <w:r w:rsidRPr="003F3736">
              <w:t>–</w:t>
            </w:r>
          </w:p>
        </w:tc>
        <w:tc>
          <w:tcPr>
            <w:tcW w:w="2992" w:type="pct"/>
            <w:shd w:val="clear" w:color="auto" w:fill="auto"/>
          </w:tcPr>
          <w:p w:rsidR="00CA5960" w:rsidRPr="003F3736" w:rsidRDefault="00CA5960" w:rsidP="00FF7F25">
            <w:pPr>
              <w:widowControl w:val="0"/>
              <w:rPr>
                <w:i/>
              </w:rPr>
            </w:pPr>
            <w:r w:rsidRPr="003F3736">
              <w:rPr>
                <w:i/>
              </w:rPr>
              <w:t>Bendrieji moduliai (0 mokymosi kreditų)</w:t>
            </w:r>
          </w:p>
          <w:p w:rsidR="00CA5960" w:rsidRPr="003F3736" w:rsidRDefault="00CA5960" w:rsidP="00FF7F25">
            <w:pPr>
              <w:widowControl w:val="0"/>
              <w:ind w:left="284"/>
            </w:pPr>
            <w:r w:rsidRPr="003F3736">
              <w:t>–</w:t>
            </w:r>
          </w:p>
        </w:tc>
      </w:tr>
      <w:tr w:rsidR="008212F7" w:rsidRPr="003F3736" w:rsidTr="00454ECA">
        <w:trPr>
          <w:trHeight w:val="57"/>
        </w:trPr>
        <w:tc>
          <w:tcPr>
            <w:tcW w:w="2008" w:type="pct"/>
            <w:shd w:val="clear" w:color="auto" w:fill="auto"/>
          </w:tcPr>
          <w:p w:rsidR="008212F7" w:rsidRPr="003F3736" w:rsidRDefault="008212F7" w:rsidP="00FF7F25">
            <w:pPr>
              <w:widowControl w:val="0"/>
              <w:rPr>
                <w:i/>
              </w:rPr>
            </w:pPr>
            <w:r w:rsidRPr="003F3736">
              <w:rPr>
                <w:i/>
              </w:rPr>
              <w:t>Kvalifikaciją sudarančioms kompetencijoms įgyti skirti moduliai (</w:t>
            </w:r>
            <w:r w:rsidR="00226A40" w:rsidRPr="003F3736">
              <w:rPr>
                <w:i/>
              </w:rPr>
              <w:t>0 mokymosi kreditų</w:t>
            </w:r>
            <w:r w:rsidRPr="003F3736">
              <w:rPr>
                <w:i/>
              </w:rPr>
              <w:t>)</w:t>
            </w:r>
          </w:p>
          <w:p w:rsidR="008212F7" w:rsidRPr="003F3736" w:rsidRDefault="00226A40" w:rsidP="00FF7F25">
            <w:pPr>
              <w:widowControl w:val="0"/>
              <w:ind w:left="284"/>
              <w:rPr>
                <w:bCs/>
              </w:rPr>
            </w:pPr>
            <w:r w:rsidRPr="003F3736">
              <w:t>–</w:t>
            </w:r>
          </w:p>
        </w:tc>
        <w:tc>
          <w:tcPr>
            <w:tcW w:w="2992" w:type="pct"/>
            <w:shd w:val="clear" w:color="auto" w:fill="auto"/>
          </w:tcPr>
          <w:p w:rsidR="008212F7" w:rsidRPr="003F3736" w:rsidRDefault="008212F7" w:rsidP="00FF7F25">
            <w:pPr>
              <w:widowControl w:val="0"/>
              <w:jc w:val="both"/>
              <w:rPr>
                <w:i/>
              </w:rPr>
            </w:pPr>
            <w:r w:rsidRPr="003F3736">
              <w:rPr>
                <w:i/>
              </w:rPr>
              <w:t>Kvalifikaciją sudarančioms kompetencijoms įgyti skirti moduliai (iš viso 45 mokymosi kreditai</w:t>
            </w:r>
            <w:r w:rsidR="00226A40" w:rsidRPr="003F3736">
              <w:rPr>
                <w:i/>
              </w:rPr>
              <w:t>)</w:t>
            </w:r>
          </w:p>
          <w:p w:rsidR="008212F7" w:rsidRPr="003F3736" w:rsidRDefault="00A266C3" w:rsidP="00FF7F25">
            <w:pPr>
              <w:widowControl w:val="0"/>
              <w:ind w:left="284"/>
              <w:jc w:val="both"/>
            </w:pPr>
            <w:r w:rsidRPr="003F3736">
              <w:t>Bendrosios veiklos atliekant suvirinimo darbus ir koordinuojant jų eigą</w:t>
            </w:r>
            <w:r w:rsidR="008212F7" w:rsidRPr="003F3736">
              <w:t xml:space="preserve">, 5 </w:t>
            </w:r>
            <w:r w:rsidR="00226A40" w:rsidRPr="003F3736">
              <w:t>mokymosi kreditai</w:t>
            </w:r>
          </w:p>
          <w:p w:rsidR="008212F7" w:rsidRPr="003F3736" w:rsidRDefault="00A266C3" w:rsidP="00FF7F25">
            <w:pPr>
              <w:widowControl w:val="0"/>
              <w:ind w:left="284"/>
              <w:jc w:val="both"/>
            </w:pPr>
            <w:r w:rsidRPr="003F3736">
              <w:t>Suvirinimo darbų inžinerijos praktikos taikymas</w:t>
            </w:r>
            <w:r w:rsidR="008212F7" w:rsidRPr="003F3736">
              <w:t xml:space="preserve">, 10 mokymosi </w:t>
            </w:r>
            <w:r w:rsidR="00226A40" w:rsidRPr="003F3736">
              <w:t>kreditų</w:t>
            </w:r>
          </w:p>
          <w:p w:rsidR="008212F7" w:rsidRPr="003F3736" w:rsidRDefault="00A266C3" w:rsidP="00FF7F25">
            <w:pPr>
              <w:widowControl w:val="0"/>
              <w:ind w:left="284"/>
              <w:jc w:val="both"/>
            </w:pPr>
            <w:proofErr w:type="spellStart"/>
            <w:r w:rsidRPr="003F3736">
              <w:t>Virintinių</w:t>
            </w:r>
            <w:proofErr w:type="spellEnd"/>
            <w:r w:rsidRPr="003F3736">
              <w:t xml:space="preserve"> metalinių konstrukcijų sujungimų projektavimas ir gamybos inžinerijos taikymas užtikrinant suvirinimo kokybę</w:t>
            </w:r>
            <w:r w:rsidR="008212F7" w:rsidRPr="003F3736">
              <w:t xml:space="preserve">, 5 </w:t>
            </w:r>
            <w:r w:rsidR="00226A40" w:rsidRPr="003F3736">
              <w:t>mokymosi kreditai</w:t>
            </w:r>
          </w:p>
          <w:p w:rsidR="008212F7" w:rsidRPr="003F3736" w:rsidRDefault="00A266C3" w:rsidP="00FF7F25">
            <w:pPr>
              <w:widowControl w:val="0"/>
              <w:ind w:left="284"/>
              <w:jc w:val="both"/>
            </w:pPr>
            <w:r w:rsidRPr="003F3736">
              <w:t>Gamybos, naudojant neišardomus sujungimus, gautus suvirinimo proceso metu, organizavimas, koordinavimas, suvirinimo kokybės vertinimas ir darbų atlikimo kontrolė</w:t>
            </w:r>
            <w:r w:rsidR="008212F7" w:rsidRPr="003F3736">
              <w:t xml:space="preserve">, 10 mokymosi </w:t>
            </w:r>
            <w:r w:rsidR="00226A40" w:rsidRPr="003F3736">
              <w:t>kreditų</w:t>
            </w:r>
          </w:p>
          <w:p w:rsidR="008212F7" w:rsidRPr="003F3736" w:rsidRDefault="00A266C3" w:rsidP="00FF7F25">
            <w:pPr>
              <w:widowControl w:val="0"/>
              <w:ind w:left="284"/>
              <w:jc w:val="both"/>
            </w:pPr>
            <w:r w:rsidRPr="003F3736">
              <w:t>Praktinė metalo konstrukcijų slėgio veikiamų įrenginių gamyba pagal suvirinamų gaminių tipą</w:t>
            </w:r>
            <w:r w:rsidR="008212F7" w:rsidRPr="003F3736">
              <w:t xml:space="preserve">, </w:t>
            </w:r>
            <w:r w:rsidR="00935AAC" w:rsidRPr="003F3736">
              <w:t>5</w:t>
            </w:r>
            <w:r w:rsidR="008212F7" w:rsidRPr="003F3736">
              <w:t xml:space="preserve"> mokymosi </w:t>
            </w:r>
            <w:r w:rsidR="00226A40" w:rsidRPr="003F3736">
              <w:t>kreditai</w:t>
            </w:r>
          </w:p>
          <w:p w:rsidR="008212F7" w:rsidRPr="003F3736" w:rsidRDefault="00A266C3" w:rsidP="00FF7F25">
            <w:pPr>
              <w:widowControl w:val="0"/>
              <w:ind w:left="284"/>
              <w:jc w:val="both"/>
              <w:rPr>
                <w:iCs/>
              </w:rPr>
            </w:pPr>
            <w:r w:rsidRPr="003F3736">
              <w:t>Suvirintojų ir žemesnės kvalifikacijos su suvirinimo darbais susijusių darbuotojų mokymas ir vertinimas</w:t>
            </w:r>
            <w:r w:rsidR="008212F7" w:rsidRPr="003F3736">
              <w:rPr>
                <w:lang w:eastAsia="en-US"/>
              </w:rPr>
              <w:t xml:space="preserve">, </w:t>
            </w:r>
            <w:r w:rsidR="008212F7" w:rsidRPr="003F3736">
              <w:rPr>
                <w:bCs/>
              </w:rPr>
              <w:t xml:space="preserve">10 mokymosi </w:t>
            </w:r>
            <w:r w:rsidR="00226A40" w:rsidRPr="003F3736">
              <w:rPr>
                <w:bCs/>
              </w:rPr>
              <w:t>kreditų</w:t>
            </w:r>
          </w:p>
        </w:tc>
      </w:tr>
      <w:tr w:rsidR="008212F7" w:rsidRPr="003F3736" w:rsidTr="00454ECA">
        <w:trPr>
          <w:trHeight w:val="57"/>
        </w:trPr>
        <w:tc>
          <w:tcPr>
            <w:tcW w:w="2008" w:type="pct"/>
            <w:shd w:val="clear" w:color="auto" w:fill="auto"/>
          </w:tcPr>
          <w:p w:rsidR="008212F7" w:rsidRPr="003F3736" w:rsidRDefault="008212F7" w:rsidP="00FF7F25">
            <w:pPr>
              <w:widowControl w:val="0"/>
              <w:rPr>
                <w:i/>
                <w:iCs/>
              </w:rPr>
            </w:pPr>
            <w:r w:rsidRPr="003F3736">
              <w:rPr>
                <w:i/>
                <w:iCs/>
              </w:rPr>
              <w:t>Pasirenkamieji moduliai (</w:t>
            </w:r>
            <w:r w:rsidR="00226A40" w:rsidRPr="003F3736">
              <w:rPr>
                <w:i/>
              </w:rPr>
              <w:t>0 mokymosi kreditų</w:t>
            </w:r>
            <w:r w:rsidRPr="003F3736">
              <w:rPr>
                <w:i/>
                <w:iCs/>
              </w:rPr>
              <w:t>)</w:t>
            </w:r>
          </w:p>
          <w:p w:rsidR="008212F7" w:rsidRPr="003F3736" w:rsidRDefault="00226A40" w:rsidP="00FF7F25">
            <w:pPr>
              <w:widowControl w:val="0"/>
              <w:ind w:left="284"/>
            </w:pPr>
            <w:r w:rsidRPr="003F3736">
              <w:t>–</w:t>
            </w:r>
          </w:p>
        </w:tc>
        <w:tc>
          <w:tcPr>
            <w:tcW w:w="2992" w:type="pct"/>
            <w:shd w:val="clear" w:color="auto" w:fill="auto"/>
          </w:tcPr>
          <w:p w:rsidR="008212F7" w:rsidRPr="003F3736" w:rsidRDefault="008212F7" w:rsidP="00FF7F25">
            <w:pPr>
              <w:widowControl w:val="0"/>
              <w:rPr>
                <w:i/>
                <w:iCs/>
              </w:rPr>
            </w:pPr>
            <w:r w:rsidRPr="003F3736">
              <w:rPr>
                <w:i/>
                <w:iCs/>
              </w:rPr>
              <w:t>Pasirenkamieji moduliai (0 mokymosi kreditų)</w:t>
            </w:r>
          </w:p>
          <w:p w:rsidR="008212F7" w:rsidRPr="003F3736" w:rsidRDefault="00226A40" w:rsidP="00FF7F25">
            <w:pPr>
              <w:widowControl w:val="0"/>
              <w:ind w:left="284"/>
            </w:pPr>
            <w:r w:rsidRPr="003F3736">
              <w:t>–</w:t>
            </w:r>
          </w:p>
        </w:tc>
      </w:tr>
      <w:tr w:rsidR="008212F7" w:rsidRPr="003F3736" w:rsidTr="00454ECA">
        <w:trPr>
          <w:trHeight w:val="57"/>
        </w:trPr>
        <w:tc>
          <w:tcPr>
            <w:tcW w:w="2008" w:type="pct"/>
            <w:shd w:val="clear" w:color="auto" w:fill="auto"/>
          </w:tcPr>
          <w:p w:rsidR="008212F7" w:rsidRPr="003F3736" w:rsidRDefault="008212F7" w:rsidP="00FF7F25">
            <w:pPr>
              <w:widowControl w:val="0"/>
            </w:pPr>
            <w:r w:rsidRPr="003F3736">
              <w:rPr>
                <w:i/>
              </w:rPr>
              <w:t>Baigiamasis modulis (</w:t>
            </w:r>
            <w:r w:rsidR="00226A40" w:rsidRPr="003F3736">
              <w:rPr>
                <w:i/>
              </w:rPr>
              <w:t>0 mokymosi kreditų</w:t>
            </w:r>
            <w:r w:rsidRPr="003F3736">
              <w:rPr>
                <w:i/>
              </w:rPr>
              <w:t>)</w:t>
            </w:r>
          </w:p>
          <w:p w:rsidR="008212F7" w:rsidRPr="003F3736" w:rsidRDefault="00226A40" w:rsidP="00FF7F25">
            <w:pPr>
              <w:widowControl w:val="0"/>
              <w:ind w:left="284"/>
            </w:pPr>
            <w:r w:rsidRPr="003F3736">
              <w:t>–</w:t>
            </w:r>
          </w:p>
        </w:tc>
        <w:tc>
          <w:tcPr>
            <w:tcW w:w="2992" w:type="pct"/>
            <w:shd w:val="clear" w:color="auto" w:fill="auto"/>
          </w:tcPr>
          <w:p w:rsidR="008212F7" w:rsidRPr="003F3736" w:rsidRDefault="008212F7" w:rsidP="00FF7F25">
            <w:pPr>
              <w:widowControl w:val="0"/>
            </w:pPr>
            <w:r w:rsidRPr="003F3736">
              <w:rPr>
                <w:i/>
              </w:rPr>
              <w:t>Baigiamasis modulis (iš viso 5 mokymosi kreditai)</w:t>
            </w:r>
          </w:p>
          <w:p w:rsidR="008212F7" w:rsidRPr="003F3736" w:rsidRDefault="008212F7" w:rsidP="00FF7F25">
            <w:pPr>
              <w:widowControl w:val="0"/>
              <w:ind w:left="284"/>
            </w:pPr>
            <w:r w:rsidRPr="003F3736">
              <w:t xml:space="preserve">Įvadas į darbo rinką, 5 mokymosi </w:t>
            </w:r>
            <w:r w:rsidR="00CA5960" w:rsidRPr="003F3736">
              <w:t>kreditai</w:t>
            </w:r>
          </w:p>
        </w:tc>
      </w:tr>
    </w:tbl>
    <w:p w:rsidR="008212F7" w:rsidRPr="003F3736" w:rsidRDefault="008212F7" w:rsidP="00FF7F25">
      <w:pPr>
        <w:widowControl w:val="0"/>
        <w:jc w:val="both"/>
        <w:rPr>
          <w:b/>
          <w:bCs/>
        </w:rPr>
      </w:pPr>
      <w:r w:rsidRPr="003F3736">
        <w:rPr>
          <w:b/>
          <w:bCs/>
        </w:rPr>
        <w:t>Pastabos</w:t>
      </w:r>
    </w:p>
    <w:p w:rsidR="007F6C94" w:rsidRPr="00454ECA" w:rsidRDefault="007F6C94" w:rsidP="00FF7F25">
      <w:pPr>
        <w:widowControl w:val="0"/>
        <w:numPr>
          <w:ilvl w:val="0"/>
          <w:numId w:val="38"/>
        </w:numPr>
        <w:ind w:left="0" w:firstLine="0"/>
        <w:jc w:val="both"/>
        <w:rPr>
          <w:sz w:val="22"/>
          <w:szCs w:val="22"/>
        </w:rPr>
      </w:pPr>
      <w:r w:rsidRPr="00454ECA">
        <w:rPr>
          <w:sz w:val="22"/>
          <w:szCs w:val="22"/>
        </w:rPr>
        <w:t>Vykdant tęstinį profesinį mokymą asmens ankstesnio mokymosi pasiekimai įskaitomi švietimo ir mokslo ministro nustatyta tvarka.</w:t>
      </w:r>
    </w:p>
    <w:p w:rsidR="007F6C94" w:rsidRPr="00454ECA" w:rsidRDefault="007F6C94" w:rsidP="00FF7F25">
      <w:pPr>
        <w:widowControl w:val="0"/>
        <w:numPr>
          <w:ilvl w:val="0"/>
          <w:numId w:val="38"/>
        </w:numPr>
        <w:ind w:left="0" w:firstLine="0"/>
        <w:jc w:val="both"/>
        <w:rPr>
          <w:sz w:val="22"/>
          <w:szCs w:val="22"/>
        </w:rPr>
      </w:pPr>
      <w:r w:rsidRPr="00454ECA">
        <w:rPr>
          <w:sz w:val="22"/>
          <w:szCs w:val="22"/>
        </w:rPr>
        <w:t>Tęstinio profesinio mokymo programos modulius gali vesti mokytojai, įgiję andragogikos žinių ir turintys tai pagrindžiantį dokumentą arba turintys neformaliojo suaugusiųjų švietimo patirties.</w:t>
      </w:r>
    </w:p>
    <w:p w:rsidR="007F6C94" w:rsidRPr="00454ECA" w:rsidRDefault="007F6C94" w:rsidP="00FF7F25">
      <w:pPr>
        <w:widowControl w:val="0"/>
        <w:numPr>
          <w:ilvl w:val="0"/>
          <w:numId w:val="38"/>
        </w:numPr>
        <w:ind w:left="0" w:firstLine="0"/>
        <w:jc w:val="both"/>
        <w:rPr>
          <w:rFonts w:eastAsia="Calibri"/>
          <w:sz w:val="22"/>
          <w:szCs w:val="22"/>
        </w:rPr>
      </w:pPr>
      <w:r w:rsidRPr="00454ECA">
        <w:rPr>
          <w:sz w:val="22"/>
          <w:szCs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111B41" w:rsidRPr="00454ECA" w:rsidRDefault="007F6C94" w:rsidP="00FF7F25">
      <w:pPr>
        <w:widowControl w:val="0"/>
        <w:numPr>
          <w:ilvl w:val="0"/>
          <w:numId w:val="38"/>
        </w:numPr>
        <w:ind w:left="0" w:firstLine="0"/>
        <w:jc w:val="both"/>
        <w:rPr>
          <w:rFonts w:eastAsia="Calibri"/>
          <w:sz w:val="22"/>
          <w:szCs w:val="22"/>
        </w:rPr>
      </w:pPr>
      <w:r w:rsidRPr="00454ECA">
        <w:rPr>
          <w:sz w:val="22"/>
          <w:szCs w:val="22"/>
        </w:rPr>
        <w:t>Tęstinio profesinio mokymo programose saugaus elgesio ekstremaliose situacijose mokymas integruojamas pagal poreikį į kvalifikaciją sudarančioms kompetencijoms įgyti skirtus modulius.</w:t>
      </w:r>
    </w:p>
    <w:p w:rsidR="00226A40" w:rsidRPr="003F3736" w:rsidRDefault="00226A40" w:rsidP="00FF7F25">
      <w:pPr>
        <w:widowControl w:val="0"/>
        <w:jc w:val="both"/>
        <w:rPr>
          <w:rFonts w:eastAsia="Calibri"/>
        </w:rPr>
      </w:pPr>
      <w:r w:rsidRPr="003F3736">
        <w:br w:type="page"/>
      </w:r>
    </w:p>
    <w:p w:rsidR="00226A40" w:rsidRPr="003F3736" w:rsidRDefault="00226A40" w:rsidP="00FF7F25">
      <w:pPr>
        <w:widowControl w:val="0"/>
        <w:jc w:val="center"/>
        <w:rPr>
          <w:b/>
          <w:sz w:val="28"/>
          <w:szCs w:val="28"/>
        </w:rPr>
      </w:pPr>
      <w:r w:rsidRPr="003F3736">
        <w:rPr>
          <w:b/>
          <w:sz w:val="28"/>
          <w:szCs w:val="28"/>
        </w:rPr>
        <w:lastRenderedPageBreak/>
        <w:t>6. PROGRAMOS MODULIŲ APRAŠAI</w:t>
      </w:r>
    </w:p>
    <w:p w:rsidR="00226A40" w:rsidRPr="003F3736" w:rsidRDefault="00226A40" w:rsidP="00FF7F25">
      <w:pPr>
        <w:widowControl w:val="0"/>
      </w:pPr>
    </w:p>
    <w:p w:rsidR="00226A40" w:rsidRPr="003F3736" w:rsidRDefault="00226A40" w:rsidP="00FF7F25">
      <w:pPr>
        <w:widowControl w:val="0"/>
        <w:jc w:val="center"/>
        <w:rPr>
          <w:b/>
        </w:rPr>
      </w:pPr>
      <w:r w:rsidRPr="003F3736">
        <w:rPr>
          <w:b/>
        </w:rPr>
        <w:t>6.1. ĮVADINIS MODULIS</w:t>
      </w:r>
    </w:p>
    <w:p w:rsidR="00226A40" w:rsidRPr="00454ECA" w:rsidRDefault="00226A40" w:rsidP="00FF7F25">
      <w:pPr>
        <w:widowControl w:val="0"/>
      </w:pPr>
    </w:p>
    <w:p w:rsidR="00226A40" w:rsidRPr="003F3736" w:rsidRDefault="00226A40" w:rsidP="00FF7F25">
      <w:pPr>
        <w:widowControl w:val="0"/>
      </w:pPr>
      <w:r w:rsidRPr="003F3736">
        <w:t>Nėra.</w:t>
      </w:r>
    </w:p>
    <w:p w:rsidR="00226A40" w:rsidRPr="00454ECA" w:rsidRDefault="00226A40" w:rsidP="00FF7F25">
      <w:pPr>
        <w:widowControl w:val="0"/>
      </w:pPr>
    </w:p>
    <w:p w:rsidR="00CA5960" w:rsidRPr="00454ECA" w:rsidRDefault="00CA5960" w:rsidP="00FF7F25">
      <w:pPr>
        <w:widowControl w:val="0"/>
      </w:pPr>
    </w:p>
    <w:p w:rsidR="00226A40" w:rsidRPr="003F3736" w:rsidRDefault="00226A40" w:rsidP="00FF7F25">
      <w:pPr>
        <w:widowControl w:val="0"/>
        <w:jc w:val="center"/>
        <w:rPr>
          <w:b/>
        </w:rPr>
      </w:pPr>
      <w:r w:rsidRPr="003F3736">
        <w:rPr>
          <w:b/>
        </w:rPr>
        <w:t>6.2. KVALIFIKACIJĄ SUDARANČIOMS KOMPETENCIJOMS ĮGYTI SKIRTI MODULIAI</w:t>
      </w:r>
    </w:p>
    <w:p w:rsidR="00226A40" w:rsidRPr="003F3736" w:rsidRDefault="00226A40" w:rsidP="00FF7F25">
      <w:pPr>
        <w:widowControl w:val="0"/>
      </w:pPr>
    </w:p>
    <w:p w:rsidR="00226A40" w:rsidRPr="003F3736" w:rsidRDefault="00226A40" w:rsidP="00FF7F25">
      <w:pPr>
        <w:widowControl w:val="0"/>
        <w:jc w:val="center"/>
        <w:rPr>
          <w:b/>
        </w:rPr>
      </w:pPr>
      <w:r w:rsidRPr="003F3736">
        <w:rPr>
          <w:b/>
        </w:rPr>
        <w:t>6.2.1. Privalomieji moduliai</w:t>
      </w:r>
    </w:p>
    <w:p w:rsidR="00226A40" w:rsidRPr="003F3736" w:rsidRDefault="00226A40" w:rsidP="00FF7F25">
      <w:pPr>
        <w:widowControl w:val="0"/>
      </w:pPr>
    </w:p>
    <w:p w:rsidR="006C1037" w:rsidRPr="003F3736" w:rsidRDefault="00226A40" w:rsidP="00FF7F25">
      <w:pPr>
        <w:widowControl w:val="0"/>
        <w:rPr>
          <w:b/>
        </w:rPr>
      </w:pPr>
      <w:r w:rsidRPr="003F3736">
        <w:rPr>
          <w:b/>
        </w:rPr>
        <w:t>Modulio pavadinimas – „</w:t>
      </w:r>
      <w:r w:rsidR="004350AC" w:rsidRPr="003F3736">
        <w:rPr>
          <w:rFonts w:eastAsia="Calibri"/>
          <w:b/>
        </w:rPr>
        <w:t>Bendrosios veiklos atliekant suvirinimo darbus ir koordinuojant jų eigą</w:t>
      </w:r>
      <w:r w:rsidRPr="003F3736">
        <w:rPr>
          <w:b/>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526753" w:rsidRPr="003F3736" w:rsidTr="00454ECA">
        <w:trPr>
          <w:trHeight w:val="57"/>
        </w:trPr>
        <w:tc>
          <w:tcPr>
            <w:tcW w:w="947" w:type="pct"/>
          </w:tcPr>
          <w:p w:rsidR="00526753" w:rsidRPr="003F3736" w:rsidRDefault="00526753" w:rsidP="00FF7F25">
            <w:pPr>
              <w:pStyle w:val="Betarp"/>
              <w:widowControl w:val="0"/>
            </w:pPr>
            <w:r w:rsidRPr="003F3736">
              <w:t>Valstybinis kodas</w:t>
            </w:r>
          </w:p>
        </w:tc>
        <w:tc>
          <w:tcPr>
            <w:tcW w:w="4053" w:type="pct"/>
            <w:gridSpan w:val="2"/>
          </w:tcPr>
          <w:p w:rsidR="00526753" w:rsidRPr="003F3736" w:rsidRDefault="00A266C3" w:rsidP="00FF7F25">
            <w:pPr>
              <w:pStyle w:val="Betarp"/>
              <w:widowControl w:val="0"/>
            </w:pPr>
            <w:r w:rsidRPr="003F3736">
              <w:t>507150001</w:t>
            </w:r>
          </w:p>
        </w:tc>
      </w:tr>
      <w:tr w:rsidR="003F3736" w:rsidRPr="003F3736" w:rsidTr="00454ECA">
        <w:trPr>
          <w:trHeight w:val="57"/>
        </w:trPr>
        <w:tc>
          <w:tcPr>
            <w:tcW w:w="947" w:type="pct"/>
          </w:tcPr>
          <w:p w:rsidR="00226A40" w:rsidRPr="003F3736" w:rsidRDefault="00226A40" w:rsidP="00FF7F25">
            <w:pPr>
              <w:pStyle w:val="Betarp"/>
              <w:widowControl w:val="0"/>
            </w:pPr>
            <w:r w:rsidRPr="003F3736">
              <w:t>Modulio LTKS lygis</w:t>
            </w:r>
          </w:p>
        </w:tc>
        <w:tc>
          <w:tcPr>
            <w:tcW w:w="4053" w:type="pct"/>
            <w:gridSpan w:val="2"/>
          </w:tcPr>
          <w:p w:rsidR="00226A40" w:rsidRPr="003F3736" w:rsidRDefault="00226A40" w:rsidP="00FF7F25">
            <w:pPr>
              <w:pStyle w:val="Betarp"/>
              <w:widowControl w:val="0"/>
            </w:pPr>
            <w:r w:rsidRPr="003F3736">
              <w:t>V</w:t>
            </w:r>
          </w:p>
        </w:tc>
      </w:tr>
      <w:tr w:rsidR="003F3736" w:rsidRPr="003F3736" w:rsidTr="00454ECA">
        <w:trPr>
          <w:trHeight w:val="57"/>
        </w:trPr>
        <w:tc>
          <w:tcPr>
            <w:tcW w:w="947" w:type="pct"/>
          </w:tcPr>
          <w:p w:rsidR="00226A40" w:rsidRPr="003F3736" w:rsidRDefault="00226A40" w:rsidP="00FF7F25">
            <w:pPr>
              <w:pStyle w:val="Betarp"/>
              <w:widowControl w:val="0"/>
            </w:pPr>
            <w:r w:rsidRPr="003F3736">
              <w:t>Apimtis mokymosi kreditais</w:t>
            </w:r>
          </w:p>
        </w:tc>
        <w:tc>
          <w:tcPr>
            <w:tcW w:w="4053" w:type="pct"/>
            <w:gridSpan w:val="2"/>
          </w:tcPr>
          <w:p w:rsidR="00226A40" w:rsidRPr="003F3736" w:rsidRDefault="00CA5960" w:rsidP="00FF7F25">
            <w:pPr>
              <w:pStyle w:val="Betarp"/>
              <w:widowControl w:val="0"/>
            </w:pPr>
            <w:r w:rsidRPr="003F3736">
              <w:t>5</w:t>
            </w:r>
          </w:p>
        </w:tc>
      </w:tr>
      <w:tr w:rsidR="003F3736" w:rsidRPr="003F3736" w:rsidTr="00454ECA">
        <w:trPr>
          <w:trHeight w:val="57"/>
        </w:trPr>
        <w:tc>
          <w:tcPr>
            <w:tcW w:w="947" w:type="pct"/>
          </w:tcPr>
          <w:p w:rsidR="00CA5960" w:rsidRPr="003F3736" w:rsidRDefault="00CA5960" w:rsidP="00FF7F25">
            <w:pPr>
              <w:pStyle w:val="Betarp"/>
              <w:widowControl w:val="0"/>
            </w:pPr>
            <w:r w:rsidRPr="003F3736">
              <w:t>Asmens pasirengimo mokytis modulyje reikalavimai (jei taikoma)</w:t>
            </w:r>
          </w:p>
        </w:tc>
        <w:tc>
          <w:tcPr>
            <w:tcW w:w="4053" w:type="pct"/>
            <w:gridSpan w:val="2"/>
          </w:tcPr>
          <w:p w:rsidR="00CA5960" w:rsidRPr="003F3736" w:rsidRDefault="00CA5960" w:rsidP="00FF7F25">
            <w:pPr>
              <w:pStyle w:val="Betarp"/>
              <w:widowControl w:val="0"/>
              <w:rPr>
                <w:bCs/>
                <w:iCs/>
              </w:rPr>
            </w:pPr>
            <w:r w:rsidRPr="003F3736">
              <w:rPr>
                <w:bCs/>
                <w:iCs/>
              </w:rPr>
              <w:t>Netaikoma</w:t>
            </w:r>
          </w:p>
        </w:tc>
      </w:tr>
      <w:tr w:rsidR="003F3736" w:rsidRPr="003F3736" w:rsidTr="00454ECA">
        <w:trPr>
          <w:trHeight w:val="57"/>
        </w:trPr>
        <w:tc>
          <w:tcPr>
            <w:tcW w:w="947" w:type="pct"/>
            <w:shd w:val="clear" w:color="auto" w:fill="F2F2F2"/>
          </w:tcPr>
          <w:p w:rsidR="00526753" w:rsidRPr="003F3736" w:rsidRDefault="00526753" w:rsidP="00FF7F25">
            <w:pPr>
              <w:pStyle w:val="Betarp"/>
              <w:widowControl w:val="0"/>
              <w:rPr>
                <w:bCs/>
                <w:iCs/>
              </w:rPr>
            </w:pPr>
            <w:r w:rsidRPr="003F3736">
              <w:t>Kompetencijos</w:t>
            </w:r>
          </w:p>
        </w:tc>
        <w:tc>
          <w:tcPr>
            <w:tcW w:w="1129" w:type="pct"/>
            <w:shd w:val="clear" w:color="auto" w:fill="F2F2F2"/>
          </w:tcPr>
          <w:p w:rsidR="00526753" w:rsidRPr="003F3736" w:rsidRDefault="00526753" w:rsidP="00FF7F25">
            <w:pPr>
              <w:pStyle w:val="Betarp"/>
              <w:widowControl w:val="0"/>
              <w:rPr>
                <w:bCs/>
                <w:iCs/>
              </w:rPr>
            </w:pPr>
            <w:r w:rsidRPr="003F3736">
              <w:rPr>
                <w:bCs/>
                <w:iCs/>
              </w:rPr>
              <w:t>Mokymosi rezultatai</w:t>
            </w:r>
          </w:p>
        </w:tc>
        <w:tc>
          <w:tcPr>
            <w:tcW w:w="2924" w:type="pct"/>
            <w:shd w:val="clear" w:color="auto" w:fill="F2F2F2"/>
          </w:tcPr>
          <w:p w:rsidR="00526753" w:rsidRPr="003F3736" w:rsidRDefault="00526753" w:rsidP="00FF7F25">
            <w:pPr>
              <w:pStyle w:val="Betarp"/>
              <w:widowControl w:val="0"/>
              <w:rPr>
                <w:bCs/>
                <w:iCs/>
              </w:rPr>
            </w:pPr>
            <w:r w:rsidRPr="003F3736">
              <w:rPr>
                <w:bCs/>
                <w:iCs/>
              </w:rPr>
              <w:t>Rekomenduojamas turinys mokymosi rezultatams pasiekti</w:t>
            </w:r>
          </w:p>
        </w:tc>
      </w:tr>
      <w:tr w:rsidR="00EC645E" w:rsidRPr="003F3736" w:rsidTr="00454ECA">
        <w:trPr>
          <w:trHeight w:val="57"/>
        </w:trPr>
        <w:tc>
          <w:tcPr>
            <w:tcW w:w="947" w:type="pct"/>
            <w:vMerge w:val="restart"/>
          </w:tcPr>
          <w:p w:rsidR="00EC645E" w:rsidRPr="003F3736" w:rsidRDefault="00EC645E" w:rsidP="00FF7F25">
            <w:pPr>
              <w:widowControl w:val="0"/>
              <w:numPr>
                <w:ilvl w:val="0"/>
                <w:numId w:val="3"/>
              </w:numPr>
              <w:ind w:left="0" w:firstLine="0"/>
            </w:pPr>
            <w:r w:rsidRPr="003F3736">
              <w:t>Atlikti darbus, laikantis darbuotojų saugos ir sveikatos reikalavimų, instruktuoti suvirintojus, koordinuoti ir prižiūrėti jų veiksmus.</w:t>
            </w:r>
          </w:p>
        </w:tc>
        <w:tc>
          <w:tcPr>
            <w:tcW w:w="1129" w:type="pct"/>
          </w:tcPr>
          <w:p w:rsidR="00EC645E" w:rsidRPr="003F3736" w:rsidRDefault="00EC645E" w:rsidP="00FF7F25">
            <w:pPr>
              <w:widowControl w:val="0"/>
            </w:pPr>
            <w:r w:rsidRPr="003F3736">
              <w:t>1.1. Išmanyti pagrindinius suvirintojo profesijos darbuotojo saugos ir sveikatos reikalavimus.</w:t>
            </w:r>
          </w:p>
        </w:tc>
        <w:tc>
          <w:tcPr>
            <w:tcW w:w="2924" w:type="pct"/>
          </w:tcPr>
          <w:p w:rsidR="00EC645E" w:rsidRPr="003F3736" w:rsidRDefault="00EC645E" w:rsidP="00FF7F25">
            <w:pPr>
              <w:pStyle w:val="Betarp"/>
              <w:widowControl w:val="0"/>
              <w:rPr>
                <w:b/>
                <w:i/>
              </w:rPr>
            </w:pPr>
            <w:r w:rsidRPr="003F3736">
              <w:rPr>
                <w:b/>
              </w:rPr>
              <w:t>Tema.</w:t>
            </w:r>
            <w:r w:rsidRPr="003F3736">
              <w:t xml:space="preserve"> </w:t>
            </w:r>
            <w:r w:rsidRPr="003F3736">
              <w:rPr>
                <w:b/>
                <w:i/>
                <w:lang w:eastAsia="en-US"/>
              </w:rPr>
              <w:t>Pagrindiniai ir bendrieji suvirintojo profesijos darbo rizikos vertinimo reikalavimai</w:t>
            </w:r>
          </w:p>
          <w:p w:rsidR="00EC645E" w:rsidRPr="003F3736" w:rsidRDefault="00EC645E" w:rsidP="00FF7F25">
            <w:pPr>
              <w:pStyle w:val="Betarp"/>
              <w:widowControl w:val="0"/>
              <w:rPr>
                <w:i/>
              </w:rPr>
            </w:pPr>
            <w:r w:rsidRPr="003F3736">
              <w:rPr>
                <w:i/>
              </w:rPr>
              <w:t>Užduotys:</w:t>
            </w:r>
          </w:p>
          <w:p w:rsidR="00EC645E" w:rsidRDefault="00EC645E" w:rsidP="00FF7F25">
            <w:pPr>
              <w:widowControl w:val="0"/>
              <w:numPr>
                <w:ilvl w:val="0"/>
                <w:numId w:val="4"/>
              </w:numPr>
              <w:ind w:left="0" w:firstLine="0"/>
              <w:rPr>
                <w:lang w:eastAsia="en-US"/>
              </w:rPr>
            </w:pPr>
            <w:r w:rsidRPr="003F3736">
              <w:rPr>
                <w:lang w:eastAsia="en-US"/>
              </w:rPr>
              <w:t>Susipažinti su LR darbo kodekso ir LR darbuotojų saugos ir sveikatos įstatymo straipsniais, tiesiogiai susijusiais su darbuotojų interesais</w:t>
            </w:r>
          </w:p>
          <w:p w:rsidR="00EC645E" w:rsidRDefault="00EC645E" w:rsidP="00FF7F25">
            <w:pPr>
              <w:pStyle w:val="Sraopastraipa"/>
              <w:widowControl w:val="0"/>
              <w:numPr>
                <w:ilvl w:val="0"/>
                <w:numId w:val="4"/>
              </w:numPr>
              <w:ind w:left="0" w:firstLine="0"/>
              <w:contextualSpacing/>
            </w:pPr>
            <w:r w:rsidRPr="003F3736">
              <w:t>Paaiškinti, kaip organizuojama darbuotojų saugos ir sveikatos priežiūra</w:t>
            </w:r>
          </w:p>
          <w:p w:rsidR="00EC645E" w:rsidRDefault="00EC645E" w:rsidP="00FF7F25">
            <w:pPr>
              <w:pStyle w:val="Sraopastraipa"/>
              <w:widowControl w:val="0"/>
              <w:numPr>
                <w:ilvl w:val="0"/>
                <w:numId w:val="4"/>
              </w:numPr>
              <w:ind w:left="0" w:firstLine="0"/>
              <w:contextualSpacing/>
            </w:pPr>
            <w:r w:rsidRPr="003F3736">
              <w:t>Paaiškinti, kaip įrengiama suvirintojo darbo vieta</w:t>
            </w:r>
          </w:p>
          <w:p w:rsidR="00EC645E" w:rsidRDefault="00EC645E" w:rsidP="00FF7F25">
            <w:pPr>
              <w:widowControl w:val="0"/>
              <w:numPr>
                <w:ilvl w:val="0"/>
                <w:numId w:val="4"/>
              </w:numPr>
              <w:ind w:left="0" w:firstLine="0"/>
            </w:pPr>
            <w:r w:rsidRPr="003F3736">
              <w:t>Paaiškinti, kokie pagrindiniai pavojai kyla suvirinant ir kaip nuo jų apsisaugoti</w:t>
            </w:r>
          </w:p>
          <w:p w:rsidR="00EC645E" w:rsidRPr="003F3736" w:rsidRDefault="00EC645E" w:rsidP="00FF7F25">
            <w:pPr>
              <w:widowControl w:val="0"/>
              <w:numPr>
                <w:ilvl w:val="0"/>
                <w:numId w:val="4"/>
              </w:numPr>
              <w:ind w:left="0" w:firstLine="0"/>
            </w:pPr>
            <w:r w:rsidRPr="003F3736">
              <w:t>Sudaryti galimų nelaimingų atsitikimų, pavojų sąrašą, kiekvieną p</w:t>
            </w:r>
            <w:r>
              <w:t>unktą iliustruojant pavyzdžiais</w:t>
            </w:r>
          </w:p>
        </w:tc>
      </w:tr>
      <w:tr w:rsidR="00EC645E" w:rsidRPr="003F3736" w:rsidTr="00454ECA">
        <w:trPr>
          <w:trHeight w:val="57"/>
        </w:trPr>
        <w:tc>
          <w:tcPr>
            <w:tcW w:w="947" w:type="pct"/>
            <w:vMerge/>
          </w:tcPr>
          <w:p w:rsidR="00EC645E" w:rsidRPr="003F3736" w:rsidRDefault="00EC645E" w:rsidP="00FF7F25">
            <w:pPr>
              <w:pStyle w:val="Betarp"/>
              <w:widowControl w:val="0"/>
            </w:pPr>
          </w:p>
        </w:tc>
        <w:tc>
          <w:tcPr>
            <w:tcW w:w="1129" w:type="pct"/>
          </w:tcPr>
          <w:p w:rsidR="00EC645E" w:rsidRPr="003F3736" w:rsidRDefault="00EC645E" w:rsidP="00FF7F25">
            <w:pPr>
              <w:widowControl w:val="0"/>
              <w:ind w:left="34"/>
            </w:pPr>
            <w:r w:rsidRPr="003F3736">
              <w:t>1.2. Prižiūrėti, kad suvirinimo darbai būtų atliekami laikantis darbuotojų sau</w:t>
            </w:r>
            <w:r>
              <w:t>gos ir sveikatos reikalavimų.</w:t>
            </w:r>
          </w:p>
        </w:tc>
        <w:tc>
          <w:tcPr>
            <w:tcW w:w="2924" w:type="pct"/>
          </w:tcPr>
          <w:p w:rsidR="00EC645E" w:rsidRPr="003F3736" w:rsidRDefault="00EC645E" w:rsidP="00FF7F25">
            <w:pPr>
              <w:pStyle w:val="Betarp"/>
              <w:widowControl w:val="0"/>
              <w:rPr>
                <w:b/>
                <w:i/>
                <w:lang w:eastAsia="en-US"/>
              </w:rPr>
            </w:pPr>
            <w:r w:rsidRPr="003F3736">
              <w:rPr>
                <w:b/>
              </w:rPr>
              <w:t>Tema.</w:t>
            </w:r>
            <w:r w:rsidRPr="003F3736">
              <w:t xml:space="preserve"> </w:t>
            </w:r>
            <w:r w:rsidRPr="003F3736">
              <w:rPr>
                <w:b/>
                <w:i/>
                <w:lang w:eastAsia="en-US"/>
              </w:rPr>
              <w:t>Pasirengimas suvirinimui pagal techninę dokumentaciją ir gamybos organizavimas</w:t>
            </w:r>
          </w:p>
          <w:p w:rsidR="00EC645E" w:rsidRPr="003F3736" w:rsidRDefault="00EC645E" w:rsidP="00FF7F25">
            <w:pPr>
              <w:pStyle w:val="Betarp"/>
              <w:widowControl w:val="0"/>
              <w:rPr>
                <w:i/>
              </w:rPr>
            </w:pPr>
            <w:r w:rsidRPr="003F3736">
              <w:rPr>
                <w:i/>
              </w:rPr>
              <w:t>Užduotys:</w:t>
            </w:r>
          </w:p>
          <w:p w:rsidR="00EC645E" w:rsidRPr="003F3736" w:rsidRDefault="00EC645E" w:rsidP="00FF7F25">
            <w:pPr>
              <w:widowControl w:val="0"/>
              <w:numPr>
                <w:ilvl w:val="0"/>
                <w:numId w:val="4"/>
              </w:numPr>
              <w:ind w:left="0" w:firstLine="0"/>
              <w:rPr>
                <w:lang w:eastAsia="en-US"/>
              </w:rPr>
            </w:pPr>
            <w:r w:rsidRPr="003F3736">
              <w:rPr>
                <w:lang w:eastAsia="en-US"/>
              </w:rPr>
              <w:t>Paaiškinti kaip vykdomas suvirinimo technologinio proceso įrangos paruošimas suvirinimui, saugos reikalavimus</w:t>
            </w:r>
            <w:r>
              <w:rPr>
                <w:lang w:eastAsia="en-US"/>
              </w:rPr>
              <w:t xml:space="preserve"> jai</w:t>
            </w:r>
          </w:p>
          <w:p w:rsidR="00EC645E" w:rsidRDefault="00EC645E" w:rsidP="00FF7F25">
            <w:pPr>
              <w:widowControl w:val="0"/>
              <w:numPr>
                <w:ilvl w:val="0"/>
                <w:numId w:val="4"/>
              </w:numPr>
              <w:ind w:left="0" w:firstLine="0"/>
              <w:rPr>
                <w:lang w:eastAsia="en-US"/>
              </w:rPr>
            </w:pPr>
            <w:r w:rsidRPr="003F3736">
              <w:rPr>
                <w:lang w:eastAsia="en-US"/>
              </w:rPr>
              <w:t xml:space="preserve">Išvardinti LST </w:t>
            </w:r>
            <w:proofErr w:type="spellStart"/>
            <w:r w:rsidRPr="003F3736">
              <w:rPr>
                <w:lang w:eastAsia="en-US"/>
              </w:rPr>
              <w:t>EN</w:t>
            </w:r>
            <w:proofErr w:type="spellEnd"/>
            <w:r w:rsidRPr="003F3736">
              <w:rPr>
                <w:lang w:eastAsia="en-US"/>
              </w:rPr>
              <w:t xml:space="preserve"> ISO standartus reglamentuojančius suvirinimo darbų saugų atlikimą, koordinavimą ir kokybę</w:t>
            </w:r>
          </w:p>
          <w:p w:rsidR="00EC645E" w:rsidRPr="003F3736" w:rsidRDefault="00EC645E" w:rsidP="00FF7F25">
            <w:pPr>
              <w:widowControl w:val="0"/>
              <w:numPr>
                <w:ilvl w:val="0"/>
                <w:numId w:val="4"/>
              </w:numPr>
              <w:ind w:left="0" w:firstLine="0"/>
            </w:pPr>
            <w:r w:rsidRPr="003F3736">
              <w:rPr>
                <w:lang w:eastAsia="en-US"/>
              </w:rPr>
              <w:lastRenderedPageBreak/>
              <w:t>Išdėstyti kokios techninės priemonės ir dokumentai reikalingi koordinuoti suvirinimo gamybos eigą bei vykdyti kokybės</w:t>
            </w:r>
            <w:r>
              <w:t xml:space="preserve"> kontrolę</w:t>
            </w:r>
          </w:p>
        </w:tc>
      </w:tr>
      <w:tr w:rsidR="00EC645E" w:rsidRPr="003F3736" w:rsidTr="00454ECA">
        <w:trPr>
          <w:trHeight w:val="57"/>
        </w:trPr>
        <w:tc>
          <w:tcPr>
            <w:tcW w:w="947" w:type="pct"/>
            <w:vMerge/>
          </w:tcPr>
          <w:p w:rsidR="00EC645E" w:rsidRPr="003F3736" w:rsidRDefault="00EC645E" w:rsidP="00FF7F25">
            <w:pPr>
              <w:pStyle w:val="Betarp"/>
              <w:widowControl w:val="0"/>
            </w:pPr>
          </w:p>
        </w:tc>
        <w:tc>
          <w:tcPr>
            <w:tcW w:w="1129" w:type="pct"/>
          </w:tcPr>
          <w:p w:rsidR="00EC645E" w:rsidRPr="003F3736" w:rsidRDefault="00EC645E" w:rsidP="00FF7F25">
            <w:pPr>
              <w:widowControl w:val="0"/>
              <w:ind w:left="34"/>
            </w:pPr>
            <w:r w:rsidRPr="003F3736">
              <w:t>1.3. Instruktuoti suvirintojus bei koordinuoti jų saugų darbą.</w:t>
            </w:r>
          </w:p>
        </w:tc>
        <w:tc>
          <w:tcPr>
            <w:tcW w:w="2924" w:type="pct"/>
          </w:tcPr>
          <w:p w:rsidR="00EC645E" w:rsidRPr="003F3736" w:rsidRDefault="00EC645E" w:rsidP="00FF7F25">
            <w:pPr>
              <w:pStyle w:val="Betarp"/>
              <w:widowControl w:val="0"/>
              <w:rPr>
                <w:b/>
                <w:i/>
              </w:rPr>
            </w:pPr>
            <w:r w:rsidRPr="003F3736">
              <w:rPr>
                <w:b/>
              </w:rPr>
              <w:t>Tema.</w:t>
            </w:r>
            <w:r w:rsidRPr="003F3736">
              <w:t xml:space="preserve"> </w:t>
            </w:r>
            <w:r w:rsidRPr="003F3736">
              <w:rPr>
                <w:b/>
                <w:i/>
                <w:lang w:eastAsia="en-US"/>
              </w:rPr>
              <w:t>Darbuotojų saugos ir sveikatos instruktavimai</w:t>
            </w:r>
          </w:p>
          <w:p w:rsidR="00EC645E" w:rsidRPr="003F3736" w:rsidRDefault="00EC645E" w:rsidP="00FF7F25">
            <w:pPr>
              <w:pStyle w:val="Betarp"/>
              <w:widowControl w:val="0"/>
              <w:rPr>
                <w:i/>
              </w:rPr>
            </w:pPr>
            <w:r w:rsidRPr="003F3736">
              <w:rPr>
                <w:i/>
              </w:rPr>
              <w:t>Užduotys:</w:t>
            </w:r>
          </w:p>
          <w:p w:rsidR="00EC645E" w:rsidRPr="003F3736" w:rsidRDefault="00EC645E" w:rsidP="00FF7F25">
            <w:pPr>
              <w:widowControl w:val="0"/>
              <w:numPr>
                <w:ilvl w:val="0"/>
                <w:numId w:val="4"/>
              </w:numPr>
              <w:ind w:left="0" w:firstLine="0"/>
              <w:rPr>
                <w:lang w:eastAsia="en-US"/>
              </w:rPr>
            </w:pPr>
            <w:r w:rsidRPr="003F3736">
              <w:rPr>
                <w:lang w:eastAsia="en-US"/>
              </w:rPr>
              <w:t>Paaiškinti darbuotojų saugos ir sveikatos instruktavimą, jų pravedimo tvarka ir atsakomybę</w:t>
            </w:r>
          </w:p>
          <w:p w:rsidR="00EC645E" w:rsidRDefault="00EC645E" w:rsidP="00FF7F25">
            <w:pPr>
              <w:widowControl w:val="0"/>
              <w:numPr>
                <w:ilvl w:val="0"/>
                <w:numId w:val="4"/>
              </w:numPr>
              <w:ind w:left="0" w:firstLine="0"/>
              <w:rPr>
                <w:lang w:eastAsia="en-US"/>
              </w:rPr>
            </w:pPr>
            <w:r w:rsidRPr="003F3736">
              <w:rPr>
                <w:lang w:eastAsia="en-US"/>
              </w:rPr>
              <w:t>Paaiškinti instrukcijų rengimo bei tvirtinimo tvarka</w:t>
            </w:r>
          </w:p>
          <w:p w:rsidR="00EC645E" w:rsidRPr="003F3736" w:rsidRDefault="00EC645E" w:rsidP="00FF7F25">
            <w:pPr>
              <w:widowControl w:val="0"/>
              <w:numPr>
                <w:ilvl w:val="0"/>
                <w:numId w:val="4"/>
              </w:numPr>
              <w:ind w:left="0" w:firstLine="0"/>
            </w:pPr>
            <w:r w:rsidRPr="003F3736">
              <w:rPr>
                <w:lang w:eastAsia="en-US"/>
              </w:rPr>
              <w:t>Paaiškinti, kaip vykdomas nelaimingų atsitikimų</w:t>
            </w:r>
            <w:r>
              <w:rPr>
                <w:lang w:eastAsia="en-US"/>
              </w:rPr>
              <w:t xml:space="preserve"> tyrimas ir prevencija</w:t>
            </w:r>
          </w:p>
        </w:tc>
      </w:tr>
      <w:tr w:rsidR="00EC645E" w:rsidRPr="003F3736" w:rsidTr="00454ECA">
        <w:trPr>
          <w:trHeight w:val="57"/>
        </w:trPr>
        <w:tc>
          <w:tcPr>
            <w:tcW w:w="947" w:type="pct"/>
            <w:vMerge w:val="restart"/>
          </w:tcPr>
          <w:p w:rsidR="00EC645E" w:rsidRPr="003F3736" w:rsidRDefault="00EC645E" w:rsidP="00FF7F25">
            <w:pPr>
              <w:pStyle w:val="Betarp"/>
              <w:widowControl w:val="0"/>
            </w:pPr>
            <w:r w:rsidRPr="003F3736">
              <w:t>2. Pasiruošti suvirinimo darbams, paruošiant suvirintojo darbo vietą, pagal darbo brėžinius bei suvirinimo technologiją parenkant detales, koordinuoti gamybos eigą, vykdyti kokybės kontrolę darbo metu.</w:t>
            </w:r>
          </w:p>
        </w:tc>
        <w:tc>
          <w:tcPr>
            <w:tcW w:w="1129" w:type="pct"/>
          </w:tcPr>
          <w:p w:rsidR="00EC645E" w:rsidRPr="003F3736" w:rsidRDefault="00EC645E" w:rsidP="00FF7F25">
            <w:pPr>
              <w:widowControl w:val="0"/>
              <w:ind w:left="34"/>
            </w:pPr>
            <w:r w:rsidRPr="003F3736">
              <w:t>2.1. Apibūdinti suvirinimo darbų įvairovę ir specializaciją pagal procesus.</w:t>
            </w:r>
          </w:p>
        </w:tc>
        <w:tc>
          <w:tcPr>
            <w:tcW w:w="2924" w:type="pct"/>
          </w:tcPr>
          <w:p w:rsidR="00EC645E" w:rsidRPr="003F3736" w:rsidRDefault="00EC645E" w:rsidP="00FF7F25">
            <w:pPr>
              <w:pStyle w:val="Betarp"/>
              <w:widowControl w:val="0"/>
              <w:rPr>
                <w:b/>
                <w:i/>
              </w:rPr>
            </w:pPr>
            <w:r w:rsidRPr="003F3736">
              <w:rPr>
                <w:b/>
              </w:rPr>
              <w:t>Tema.</w:t>
            </w:r>
            <w:r w:rsidRPr="003F3736">
              <w:t xml:space="preserve"> </w:t>
            </w:r>
            <w:r w:rsidRPr="003F3736">
              <w:rPr>
                <w:b/>
                <w:i/>
                <w:lang w:eastAsia="en-US"/>
              </w:rPr>
              <w:t>Suvirintojo profesija, jos specifika ir galimybės darbo rinkoje</w:t>
            </w:r>
          </w:p>
          <w:p w:rsidR="00EC645E" w:rsidRPr="003F3736" w:rsidRDefault="00EC645E" w:rsidP="00FF7F25">
            <w:pPr>
              <w:pStyle w:val="Betarp"/>
              <w:widowControl w:val="0"/>
              <w:rPr>
                <w:i/>
              </w:rPr>
            </w:pPr>
            <w:r w:rsidRPr="003F3736">
              <w:rPr>
                <w:i/>
              </w:rPr>
              <w:t>Užduotys:</w:t>
            </w:r>
          </w:p>
          <w:p w:rsidR="00EC645E" w:rsidRDefault="00EC645E" w:rsidP="00FF7F25">
            <w:pPr>
              <w:widowControl w:val="0"/>
              <w:numPr>
                <w:ilvl w:val="0"/>
                <w:numId w:val="4"/>
              </w:numPr>
              <w:ind w:left="0" w:firstLine="0"/>
            </w:pPr>
            <w:r w:rsidRPr="003F3736">
              <w:rPr>
                <w:lang w:eastAsia="en-US"/>
              </w:rPr>
              <w:t>Trumpai</w:t>
            </w:r>
            <w:r w:rsidRPr="003F3736">
              <w:t xml:space="preserve"> aprašyti suvirintojo darbo gamykloje ir montavimo aikštelėje </w:t>
            </w:r>
            <w:proofErr w:type="spellStart"/>
            <w:r w:rsidRPr="003F3736">
              <w:t>panašumus</w:t>
            </w:r>
            <w:proofErr w:type="spellEnd"/>
            <w:r w:rsidRPr="003F3736">
              <w:t xml:space="preserve"> ir skirtumus</w:t>
            </w:r>
          </w:p>
          <w:p w:rsidR="00EC645E" w:rsidRPr="003F3736" w:rsidRDefault="00EC645E" w:rsidP="00FF7F25">
            <w:pPr>
              <w:widowControl w:val="0"/>
              <w:rPr>
                <w:b/>
                <w:i/>
              </w:rPr>
            </w:pPr>
            <w:r w:rsidRPr="003F3736">
              <w:rPr>
                <w:b/>
              </w:rPr>
              <w:t xml:space="preserve">Tema. </w:t>
            </w:r>
            <w:r w:rsidRPr="003F3736">
              <w:rPr>
                <w:b/>
                <w:i/>
              </w:rPr>
              <w:t>Suvirintojo ir suvirinimo operatoriaus atliekami darbai</w:t>
            </w:r>
          </w:p>
          <w:p w:rsidR="00EC645E" w:rsidRPr="003F3736" w:rsidRDefault="00EC645E" w:rsidP="00FF7F25">
            <w:pPr>
              <w:pStyle w:val="Betarp"/>
              <w:widowControl w:val="0"/>
            </w:pPr>
            <w:r w:rsidRPr="003F3736">
              <w:rPr>
                <w:i/>
              </w:rPr>
              <w:t>Užduotys:</w:t>
            </w:r>
          </w:p>
          <w:p w:rsidR="00EC645E" w:rsidRDefault="00EC645E" w:rsidP="00FF7F25">
            <w:pPr>
              <w:widowControl w:val="0"/>
              <w:numPr>
                <w:ilvl w:val="0"/>
                <w:numId w:val="4"/>
              </w:numPr>
              <w:ind w:left="0" w:firstLine="0"/>
              <w:rPr>
                <w:lang w:eastAsia="en-US"/>
              </w:rPr>
            </w:pPr>
            <w:r w:rsidRPr="003F3736">
              <w:rPr>
                <w:lang w:eastAsia="en-US"/>
              </w:rPr>
              <w:t>Apibūdinti suvirinimo procesus, kuriuos atlieka suvirintojas</w:t>
            </w:r>
          </w:p>
          <w:p w:rsidR="00EC645E" w:rsidRDefault="00EC645E" w:rsidP="00FF7F25">
            <w:pPr>
              <w:widowControl w:val="0"/>
              <w:numPr>
                <w:ilvl w:val="0"/>
                <w:numId w:val="4"/>
              </w:numPr>
              <w:ind w:left="0" w:firstLine="0"/>
              <w:rPr>
                <w:lang w:eastAsia="en-US"/>
              </w:rPr>
            </w:pPr>
            <w:r w:rsidRPr="003F3736">
              <w:rPr>
                <w:lang w:eastAsia="en-US"/>
              </w:rPr>
              <w:t>Apibūdinti suvirinimo procesus, kuriuos atlieka suvirinimo operatorius</w:t>
            </w:r>
          </w:p>
          <w:p w:rsidR="00EC645E" w:rsidRPr="003F3736" w:rsidRDefault="00EC645E" w:rsidP="00FF7F25">
            <w:pPr>
              <w:widowControl w:val="0"/>
              <w:numPr>
                <w:ilvl w:val="0"/>
                <w:numId w:val="4"/>
              </w:numPr>
              <w:ind w:left="0" w:firstLine="0"/>
            </w:pPr>
            <w:r w:rsidRPr="003F3736">
              <w:rPr>
                <w:lang w:eastAsia="en-US"/>
              </w:rPr>
              <w:t xml:space="preserve">Palyginti uždavinius, kuriuos atlieka suvirintojas </w:t>
            </w:r>
            <w:r>
              <w:rPr>
                <w:lang w:eastAsia="en-US"/>
              </w:rPr>
              <w:t>ir suvirinimo darbų operatorius</w:t>
            </w:r>
          </w:p>
        </w:tc>
      </w:tr>
      <w:tr w:rsidR="00EC645E" w:rsidRPr="003F3736" w:rsidTr="00454ECA">
        <w:trPr>
          <w:trHeight w:val="57"/>
        </w:trPr>
        <w:tc>
          <w:tcPr>
            <w:tcW w:w="947" w:type="pct"/>
            <w:vMerge/>
          </w:tcPr>
          <w:p w:rsidR="00EC645E" w:rsidRPr="003F3736" w:rsidRDefault="00EC645E" w:rsidP="00FF7F25">
            <w:pPr>
              <w:pStyle w:val="Betarp"/>
              <w:widowControl w:val="0"/>
            </w:pPr>
          </w:p>
        </w:tc>
        <w:tc>
          <w:tcPr>
            <w:tcW w:w="1129" w:type="pct"/>
          </w:tcPr>
          <w:p w:rsidR="00EC645E" w:rsidRPr="003F3736" w:rsidRDefault="00EC645E" w:rsidP="00FF7F25">
            <w:pPr>
              <w:widowControl w:val="0"/>
            </w:pPr>
            <w:r w:rsidRPr="003F3736">
              <w:t>2.2. Paaiškinti pagrindinius suvirintojo profesinės etikos principus ir aplinkos tausojimo būdus.</w:t>
            </w:r>
          </w:p>
        </w:tc>
        <w:tc>
          <w:tcPr>
            <w:tcW w:w="2924" w:type="pct"/>
          </w:tcPr>
          <w:p w:rsidR="00EC645E" w:rsidRPr="003F3736" w:rsidRDefault="00EC645E" w:rsidP="00FF7F25">
            <w:pPr>
              <w:widowControl w:val="0"/>
              <w:rPr>
                <w:b/>
                <w:i/>
              </w:rPr>
            </w:pPr>
            <w:r w:rsidRPr="003F3736">
              <w:rPr>
                <w:b/>
              </w:rPr>
              <w:t>Tema.</w:t>
            </w:r>
            <w:r w:rsidRPr="003F3736">
              <w:t xml:space="preserve"> </w:t>
            </w:r>
            <w:r w:rsidRPr="003F3736">
              <w:rPr>
                <w:b/>
                <w:i/>
              </w:rPr>
              <w:t>Aplinkosauga ir suvirintojo profesinė etika</w:t>
            </w:r>
          </w:p>
          <w:p w:rsidR="00EC645E" w:rsidRPr="003F3736" w:rsidRDefault="00EC645E" w:rsidP="00FF7F25">
            <w:pPr>
              <w:pStyle w:val="Betarp"/>
              <w:widowControl w:val="0"/>
            </w:pPr>
            <w:r w:rsidRPr="003F3736">
              <w:rPr>
                <w:i/>
              </w:rPr>
              <w:t>Užduotys:</w:t>
            </w:r>
          </w:p>
          <w:p w:rsidR="00EC645E" w:rsidRDefault="00EC645E" w:rsidP="00FF7F25">
            <w:pPr>
              <w:widowControl w:val="0"/>
              <w:numPr>
                <w:ilvl w:val="0"/>
                <w:numId w:val="4"/>
              </w:numPr>
              <w:ind w:left="0" w:firstLine="0"/>
              <w:rPr>
                <w:lang w:eastAsia="en-US"/>
              </w:rPr>
            </w:pPr>
            <w:r w:rsidRPr="003F3736">
              <w:rPr>
                <w:lang w:eastAsia="en-US"/>
              </w:rPr>
              <w:t>Išvardinti aplinkos taršos būdus</w:t>
            </w:r>
          </w:p>
          <w:p w:rsidR="00EC645E" w:rsidRDefault="00EC645E" w:rsidP="00FF7F25">
            <w:pPr>
              <w:widowControl w:val="0"/>
              <w:numPr>
                <w:ilvl w:val="0"/>
                <w:numId w:val="4"/>
              </w:numPr>
              <w:ind w:left="0" w:firstLine="0"/>
              <w:rPr>
                <w:lang w:eastAsia="en-US"/>
              </w:rPr>
            </w:pPr>
            <w:r w:rsidRPr="003F3736">
              <w:rPr>
                <w:lang w:eastAsia="en-US"/>
              </w:rPr>
              <w:t>Apibūdinti aplinkos tausojimo būdus, švarios gamybos koncepciją</w:t>
            </w:r>
          </w:p>
          <w:p w:rsidR="00EC645E" w:rsidRPr="003F3736" w:rsidRDefault="00EC645E" w:rsidP="00FF7F25">
            <w:pPr>
              <w:widowControl w:val="0"/>
              <w:numPr>
                <w:ilvl w:val="0"/>
                <w:numId w:val="4"/>
              </w:numPr>
              <w:ind w:left="0" w:firstLine="0"/>
            </w:pPr>
            <w:r w:rsidRPr="003F3736">
              <w:rPr>
                <w:lang w:eastAsia="en-US"/>
              </w:rPr>
              <w:t>Išvardinti</w:t>
            </w:r>
            <w:r w:rsidRPr="003F3736">
              <w:t xml:space="preserve"> suvirintojo profesinės et</w:t>
            </w:r>
            <w:r>
              <w:t>ikos principus</w:t>
            </w:r>
          </w:p>
        </w:tc>
      </w:tr>
      <w:tr w:rsidR="00EC645E" w:rsidRPr="003F3736" w:rsidTr="00454ECA">
        <w:trPr>
          <w:trHeight w:val="57"/>
        </w:trPr>
        <w:tc>
          <w:tcPr>
            <w:tcW w:w="947" w:type="pct"/>
            <w:vMerge/>
          </w:tcPr>
          <w:p w:rsidR="00EC645E" w:rsidRPr="003F3736" w:rsidRDefault="00EC645E" w:rsidP="00FF7F25">
            <w:pPr>
              <w:pStyle w:val="Betarp"/>
              <w:widowControl w:val="0"/>
            </w:pPr>
          </w:p>
        </w:tc>
        <w:tc>
          <w:tcPr>
            <w:tcW w:w="1129" w:type="pct"/>
          </w:tcPr>
          <w:p w:rsidR="00EC645E" w:rsidRPr="003F3736" w:rsidRDefault="00EC645E" w:rsidP="00FF7F25">
            <w:pPr>
              <w:widowControl w:val="0"/>
            </w:pPr>
            <w:r w:rsidRPr="003F3736">
              <w:t>2.3. Demonstruoti jau turimus, neformaliu ir (arba) savaiminiu būdu įgytus, suvirintojo kvalifikacijai būdingus bei reikalingus brėžinių skaitymo, technologinius ir darbų koordinavimo gebėjimus.</w:t>
            </w:r>
          </w:p>
        </w:tc>
        <w:tc>
          <w:tcPr>
            <w:tcW w:w="2924" w:type="pct"/>
          </w:tcPr>
          <w:p w:rsidR="00EC645E" w:rsidRPr="003F3736" w:rsidRDefault="00EC645E" w:rsidP="00FF7F25">
            <w:pPr>
              <w:widowControl w:val="0"/>
            </w:pPr>
            <w:r w:rsidRPr="003F3736">
              <w:rPr>
                <w:b/>
              </w:rPr>
              <w:t>Tema.</w:t>
            </w:r>
            <w:r w:rsidRPr="003F3736">
              <w:t xml:space="preserve"> </w:t>
            </w:r>
            <w:r w:rsidRPr="003F3736">
              <w:rPr>
                <w:b/>
                <w:i/>
              </w:rPr>
              <w:t>Suvirintojo kvalifikacijai būdingi ir reikalingi gebėjimai</w:t>
            </w:r>
          </w:p>
          <w:p w:rsidR="00EC645E" w:rsidRPr="003F3736" w:rsidRDefault="00EC645E" w:rsidP="00FF7F25">
            <w:pPr>
              <w:pStyle w:val="Betarp"/>
              <w:widowControl w:val="0"/>
              <w:rPr>
                <w:i/>
              </w:rPr>
            </w:pPr>
            <w:r w:rsidRPr="003F3736">
              <w:rPr>
                <w:i/>
              </w:rPr>
              <w:t>Užduotys:</w:t>
            </w:r>
          </w:p>
          <w:p w:rsidR="00EC645E" w:rsidRDefault="00EC645E" w:rsidP="00FF7F25">
            <w:pPr>
              <w:widowControl w:val="0"/>
              <w:numPr>
                <w:ilvl w:val="0"/>
                <w:numId w:val="4"/>
              </w:numPr>
              <w:ind w:left="0" w:firstLine="0"/>
              <w:rPr>
                <w:lang w:eastAsia="en-US"/>
              </w:rPr>
            </w:pPr>
            <w:r w:rsidRPr="003F3736">
              <w:rPr>
                <w:lang w:eastAsia="en-US"/>
              </w:rPr>
              <w:t>Apibūdinti suvirinimo brėžinius, suvirinimo procedūrų aprašus (</w:t>
            </w:r>
            <w:proofErr w:type="spellStart"/>
            <w:r w:rsidRPr="003F3736">
              <w:rPr>
                <w:lang w:eastAsia="en-US"/>
              </w:rPr>
              <w:t>SPA</w:t>
            </w:r>
            <w:proofErr w:type="spellEnd"/>
            <w:r w:rsidRPr="003F3736">
              <w:rPr>
                <w:lang w:eastAsia="en-US"/>
              </w:rPr>
              <w:t>), techninės dokumentacijos statusą</w:t>
            </w:r>
          </w:p>
          <w:p w:rsidR="00EC645E" w:rsidRDefault="00EC645E" w:rsidP="00FF7F25">
            <w:pPr>
              <w:widowControl w:val="0"/>
              <w:numPr>
                <w:ilvl w:val="0"/>
                <w:numId w:val="4"/>
              </w:numPr>
              <w:ind w:left="0" w:firstLine="0"/>
              <w:rPr>
                <w:lang w:eastAsia="en-US"/>
              </w:rPr>
            </w:pPr>
            <w:r w:rsidRPr="003F3736">
              <w:rPr>
                <w:lang w:eastAsia="en-US"/>
              </w:rPr>
              <w:t>Apibrėžti metalų ir jų lydinių savybes ir medžiagas, reikalingas juos suvirinti</w:t>
            </w:r>
          </w:p>
          <w:p w:rsidR="00EC645E" w:rsidRDefault="00EC645E" w:rsidP="00FF7F25">
            <w:pPr>
              <w:widowControl w:val="0"/>
              <w:numPr>
                <w:ilvl w:val="0"/>
                <w:numId w:val="4"/>
              </w:numPr>
              <w:ind w:left="0" w:firstLine="0"/>
              <w:rPr>
                <w:lang w:eastAsia="en-US"/>
              </w:rPr>
            </w:pPr>
            <w:r w:rsidRPr="003F3736">
              <w:rPr>
                <w:lang w:eastAsia="en-US"/>
              </w:rPr>
              <w:t>Išvardinti elektrotechnikos dėsnius, taikomus suvirinimo procesuose bei suvirinimo įrangoje</w:t>
            </w:r>
          </w:p>
          <w:p w:rsidR="00EC645E" w:rsidRDefault="00EC645E" w:rsidP="00FF7F25">
            <w:pPr>
              <w:widowControl w:val="0"/>
              <w:numPr>
                <w:ilvl w:val="0"/>
                <w:numId w:val="4"/>
              </w:numPr>
              <w:ind w:left="0" w:firstLine="0"/>
              <w:rPr>
                <w:lang w:eastAsia="en-US"/>
              </w:rPr>
            </w:pPr>
            <w:r w:rsidRPr="003F3736">
              <w:rPr>
                <w:lang w:eastAsia="en-US"/>
              </w:rPr>
              <w:t>Prijungti ir paruošti darbui suvirinimo įrangą</w:t>
            </w:r>
          </w:p>
          <w:p w:rsidR="00EC645E" w:rsidRDefault="00EC645E" w:rsidP="00FF7F25">
            <w:pPr>
              <w:widowControl w:val="0"/>
              <w:numPr>
                <w:ilvl w:val="0"/>
                <w:numId w:val="4"/>
              </w:numPr>
              <w:ind w:left="0" w:firstLine="0"/>
              <w:rPr>
                <w:lang w:eastAsia="en-US"/>
              </w:rPr>
            </w:pPr>
            <w:r w:rsidRPr="003F3736">
              <w:rPr>
                <w:lang w:eastAsia="en-US"/>
              </w:rPr>
              <w:t>Paruošti detales suvirinimui</w:t>
            </w:r>
          </w:p>
          <w:p w:rsidR="00EC645E" w:rsidRPr="003F3736" w:rsidRDefault="00EC645E" w:rsidP="00FF7F25">
            <w:pPr>
              <w:widowControl w:val="0"/>
              <w:numPr>
                <w:ilvl w:val="0"/>
                <w:numId w:val="4"/>
              </w:numPr>
              <w:ind w:left="0" w:firstLine="0"/>
            </w:pPr>
            <w:r w:rsidRPr="003F3736">
              <w:rPr>
                <w:lang w:eastAsia="en-US"/>
              </w:rPr>
              <w:t>Surinkti pagal brė</w:t>
            </w:r>
            <w:r>
              <w:rPr>
                <w:lang w:eastAsia="en-US"/>
              </w:rPr>
              <w:t>žinius detales prieš suvirinimą</w:t>
            </w:r>
          </w:p>
        </w:tc>
      </w:tr>
      <w:tr w:rsidR="00EC645E" w:rsidRPr="003F3736" w:rsidTr="00454ECA">
        <w:trPr>
          <w:trHeight w:val="57"/>
        </w:trPr>
        <w:tc>
          <w:tcPr>
            <w:tcW w:w="947" w:type="pct"/>
            <w:vMerge/>
          </w:tcPr>
          <w:p w:rsidR="00EC645E" w:rsidRPr="003F3736" w:rsidRDefault="00EC645E" w:rsidP="00FF7F25">
            <w:pPr>
              <w:pStyle w:val="Betarp"/>
              <w:widowControl w:val="0"/>
            </w:pPr>
          </w:p>
        </w:tc>
        <w:tc>
          <w:tcPr>
            <w:tcW w:w="1129" w:type="pct"/>
          </w:tcPr>
          <w:p w:rsidR="00EC645E" w:rsidRPr="003F3736" w:rsidRDefault="00EC645E" w:rsidP="00FF7F25">
            <w:pPr>
              <w:widowControl w:val="0"/>
              <w:ind w:left="34"/>
            </w:pPr>
            <w:r w:rsidRPr="003F3736">
              <w:t xml:space="preserve">2.4. Į(si)vertinti trūkstamą pasirengimą, kuris reikalingas </w:t>
            </w:r>
            <w:r w:rsidRPr="003F3736">
              <w:lastRenderedPageBreak/>
              <w:t>mokymuisi programoje.</w:t>
            </w:r>
          </w:p>
        </w:tc>
        <w:tc>
          <w:tcPr>
            <w:tcW w:w="2924" w:type="pct"/>
          </w:tcPr>
          <w:p w:rsidR="00EC645E" w:rsidRPr="003F3736" w:rsidRDefault="00EC645E" w:rsidP="00FF7F25">
            <w:pPr>
              <w:widowControl w:val="0"/>
              <w:rPr>
                <w:rFonts w:eastAsia="Calibri"/>
                <w:b/>
                <w:i/>
              </w:rPr>
            </w:pPr>
            <w:r w:rsidRPr="003F3736">
              <w:rPr>
                <w:b/>
              </w:rPr>
              <w:lastRenderedPageBreak/>
              <w:t>Tema.</w:t>
            </w:r>
            <w:r w:rsidRPr="003F3736">
              <w:t xml:space="preserve"> </w:t>
            </w:r>
            <w:r w:rsidRPr="003F3736">
              <w:rPr>
                <w:rFonts w:eastAsia="Calibri"/>
                <w:b/>
                <w:i/>
              </w:rPr>
              <w:t>Minimalūs reikalavimai pradedantiems mokytis pagal programą</w:t>
            </w:r>
          </w:p>
          <w:p w:rsidR="00EC645E" w:rsidRPr="003F3736" w:rsidRDefault="00EC645E" w:rsidP="00FF7F25">
            <w:pPr>
              <w:pStyle w:val="Betarp"/>
              <w:widowControl w:val="0"/>
            </w:pPr>
            <w:r w:rsidRPr="003F3736">
              <w:rPr>
                <w:i/>
              </w:rPr>
              <w:t>Užduotys:</w:t>
            </w:r>
          </w:p>
          <w:p w:rsidR="00EC645E" w:rsidRDefault="00EC645E" w:rsidP="00FF7F25">
            <w:pPr>
              <w:widowControl w:val="0"/>
              <w:numPr>
                <w:ilvl w:val="0"/>
                <w:numId w:val="4"/>
              </w:numPr>
              <w:ind w:left="0" w:firstLine="0"/>
              <w:rPr>
                <w:lang w:eastAsia="en-US"/>
              </w:rPr>
            </w:pPr>
            <w:r w:rsidRPr="003F3736">
              <w:rPr>
                <w:lang w:eastAsia="en-US"/>
              </w:rPr>
              <w:lastRenderedPageBreak/>
              <w:t>Atlikti testo užduotis</w:t>
            </w:r>
          </w:p>
          <w:p w:rsidR="00EC645E" w:rsidRDefault="00EC645E" w:rsidP="00FF7F25">
            <w:pPr>
              <w:widowControl w:val="0"/>
              <w:numPr>
                <w:ilvl w:val="0"/>
                <w:numId w:val="4"/>
              </w:numPr>
              <w:ind w:left="0" w:firstLine="0"/>
              <w:rPr>
                <w:lang w:eastAsia="en-US"/>
              </w:rPr>
            </w:pPr>
            <w:r w:rsidRPr="003F3736">
              <w:rPr>
                <w:lang w:eastAsia="en-US"/>
              </w:rPr>
              <w:t>Analizuoti gautus testo rezultatus</w:t>
            </w:r>
          </w:p>
          <w:p w:rsidR="00EC645E" w:rsidRPr="003F3736" w:rsidRDefault="00EC645E" w:rsidP="00FF7F25">
            <w:pPr>
              <w:widowControl w:val="0"/>
              <w:numPr>
                <w:ilvl w:val="0"/>
                <w:numId w:val="4"/>
              </w:numPr>
              <w:ind w:left="0" w:firstLine="0"/>
            </w:pPr>
            <w:r w:rsidRPr="003F3736">
              <w:rPr>
                <w:lang w:eastAsia="en-US"/>
              </w:rPr>
              <w:t>Sudaryti</w:t>
            </w:r>
            <w:r w:rsidRPr="003F3736">
              <w:rPr>
                <w:rFonts w:eastAsia="Calibri"/>
              </w:rPr>
              <w:t xml:space="preserve"> individualų mokym</w:t>
            </w:r>
            <w:r>
              <w:rPr>
                <w:rFonts w:eastAsia="Calibri"/>
              </w:rPr>
              <w:t>o plano pagal programą projektą</w:t>
            </w:r>
          </w:p>
        </w:tc>
      </w:tr>
      <w:tr w:rsidR="003F3736" w:rsidRPr="003F3736" w:rsidTr="00454ECA">
        <w:trPr>
          <w:trHeight w:val="57"/>
        </w:trPr>
        <w:tc>
          <w:tcPr>
            <w:tcW w:w="947" w:type="pct"/>
          </w:tcPr>
          <w:p w:rsidR="00E60933" w:rsidRPr="003F3736" w:rsidRDefault="00E60933" w:rsidP="00FF7F25">
            <w:pPr>
              <w:pStyle w:val="Betarp"/>
              <w:widowControl w:val="0"/>
              <w:rPr>
                <w:highlight w:val="yellow"/>
              </w:rPr>
            </w:pPr>
            <w:r w:rsidRPr="003F3736">
              <w:lastRenderedPageBreak/>
              <w:t>Mokymosi pasiekimų vertinimo kriterijai</w:t>
            </w:r>
          </w:p>
        </w:tc>
        <w:tc>
          <w:tcPr>
            <w:tcW w:w="4053" w:type="pct"/>
            <w:gridSpan w:val="2"/>
          </w:tcPr>
          <w:p w:rsidR="00E9504F" w:rsidRPr="003F3736" w:rsidRDefault="00E9504F" w:rsidP="00FF7F25">
            <w:pPr>
              <w:widowControl w:val="0"/>
              <w:jc w:val="both"/>
            </w:pPr>
            <w:r w:rsidRPr="003F3736">
              <w:t xml:space="preserve">Paaiškinti pagrindiniai </w:t>
            </w:r>
            <w:r w:rsidR="00796718" w:rsidRPr="003F3736">
              <w:t xml:space="preserve">ir bendrieji </w:t>
            </w:r>
            <w:r w:rsidRPr="003F3736">
              <w:t>suvirintojo profesijos</w:t>
            </w:r>
            <w:r w:rsidR="00796718" w:rsidRPr="003F3736">
              <w:t>, darbo rizikos vertinimo,</w:t>
            </w:r>
            <w:r w:rsidRPr="003F3736">
              <w:t xml:space="preserve"> darbuotojo saugos ir sveikatos </w:t>
            </w:r>
            <w:r w:rsidR="00796718" w:rsidRPr="003F3736">
              <w:t xml:space="preserve">bei aplinkosaugos </w:t>
            </w:r>
            <w:r w:rsidRPr="003F3736">
              <w:t xml:space="preserve">reikalavimai. </w:t>
            </w:r>
            <w:r w:rsidR="00796718" w:rsidRPr="003F3736">
              <w:rPr>
                <w:lang w:eastAsia="en-US"/>
              </w:rPr>
              <w:t>Paaiškinta, kaip vykdomas</w:t>
            </w:r>
            <w:r w:rsidR="00AB5A86" w:rsidRPr="003F3736">
              <w:rPr>
                <w:lang w:eastAsia="en-US"/>
              </w:rPr>
              <w:t xml:space="preserve"> nelaimingų atsitikimų tyrimas ir prevencija.</w:t>
            </w:r>
            <w:r w:rsidR="00AB5A86" w:rsidRPr="003F3736">
              <w:t xml:space="preserve"> </w:t>
            </w:r>
            <w:r w:rsidRPr="003F3736">
              <w:t xml:space="preserve">Apibūdinti suvirinimo </w:t>
            </w:r>
            <w:r w:rsidR="0087609D" w:rsidRPr="003F3736">
              <w:t>darbai ir specializacija</w:t>
            </w:r>
            <w:r w:rsidRPr="003F3736">
              <w:t xml:space="preserve"> pagal procesus.</w:t>
            </w:r>
            <w:r w:rsidR="0087609D" w:rsidRPr="003F3736">
              <w:t xml:space="preserve"> </w:t>
            </w:r>
            <w:r w:rsidRPr="003F3736">
              <w:t>Paaiškinti</w:t>
            </w:r>
            <w:r w:rsidR="0087609D" w:rsidRPr="003F3736">
              <w:t xml:space="preserve"> pagrindiniai</w:t>
            </w:r>
            <w:r w:rsidRPr="003F3736">
              <w:t xml:space="preserve"> suvirintojo profesinės etikos princip</w:t>
            </w:r>
            <w:r w:rsidR="0087609D" w:rsidRPr="003F3736">
              <w:t>ai ir aplinkos tausojimo būdai</w:t>
            </w:r>
            <w:r w:rsidRPr="003F3736">
              <w:t>.</w:t>
            </w:r>
            <w:r w:rsidR="0087609D" w:rsidRPr="003F3736">
              <w:t xml:space="preserve"> Pasirengta suvirinimo darbams paruošiant suvirintojo darbo vietą, pagal darbo brėžinius bei suvirinimo technologiją surenkant detales. </w:t>
            </w:r>
            <w:r w:rsidR="0087609D" w:rsidRPr="003F3736">
              <w:rPr>
                <w:lang w:eastAsia="en-US"/>
              </w:rPr>
              <w:t>Paaiškinta darbuotojų instruktavimo, darbuotojų saugos ir sveikatos klausimais, tvarka,</w:t>
            </w:r>
            <w:r w:rsidR="005D18DD" w:rsidRPr="003F3736">
              <w:rPr>
                <w:lang w:eastAsia="en-US"/>
              </w:rPr>
              <w:t xml:space="preserve"> jos pravedimas ir atsakomybės, suvirintojų </w:t>
            </w:r>
            <w:r w:rsidR="00796718" w:rsidRPr="003F3736">
              <w:rPr>
                <w:lang w:eastAsia="en-US"/>
              </w:rPr>
              <w:t xml:space="preserve">saugaus </w:t>
            </w:r>
            <w:r w:rsidR="005D18DD" w:rsidRPr="003F3736">
              <w:rPr>
                <w:lang w:eastAsia="en-US"/>
              </w:rPr>
              <w:t xml:space="preserve">darbo koordinavimas, </w:t>
            </w:r>
            <w:r w:rsidR="005D18DD" w:rsidRPr="003F3736">
              <w:t>gamybos eigos koordinavimas</w:t>
            </w:r>
            <w:r w:rsidR="0087609D" w:rsidRPr="003F3736">
              <w:t xml:space="preserve">, </w:t>
            </w:r>
            <w:r w:rsidR="005D18DD" w:rsidRPr="003F3736">
              <w:t>kokybės k</w:t>
            </w:r>
            <w:r w:rsidR="00AB5A86" w:rsidRPr="003F3736">
              <w:t>ontrolės vykdymas darbo eigoje.</w:t>
            </w:r>
          </w:p>
          <w:p w:rsidR="00796718" w:rsidRPr="003F3736" w:rsidRDefault="00796718" w:rsidP="00FF7F25">
            <w:pPr>
              <w:widowControl w:val="0"/>
              <w:jc w:val="both"/>
            </w:pPr>
            <w:r w:rsidRPr="003F3736">
              <w:t>Pademonstruotos žinios ir turimi suvirintojo kvalifikacijai būdingi ir reikalingi gebėjimai</w:t>
            </w:r>
            <w:r w:rsidR="00F335F6" w:rsidRPr="003F3736">
              <w:t>.</w:t>
            </w:r>
          </w:p>
          <w:p w:rsidR="008D5CB1" w:rsidRDefault="00F335F6" w:rsidP="00FF7F25">
            <w:pPr>
              <w:pStyle w:val="gmail-msolistparagraph"/>
              <w:widowControl w:val="0"/>
              <w:shd w:val="clear" w:color="auto" w:fill="FFFFFF"/>
              <w:spacing w:before="0" w:beforeAutospacing="0" w:after="0" w:afterAutospacing="0"/>
            </w:pPr>
            <w:r w:rsidRPr="003F3736">
              <w:t>Stebimas darbuotojų saugos ir sveikatos reikalavimų laikymasis.</w:t>
            </w:r>
          </w:p>
          <w:p w:rsidR="00F335F6" w:rsidRPr="003F3736" w:rsidRDefault="00F335F6" w:rsidP="00FF7F25">
            <w:pPr>
              <w:widowControl w:val="0"/>
              <w:jc w:val="both"/>
            </w:pPr>
            <w:r w:rsidRPr="003F3736">
              <w:t>Vartoti tikslūs techniniai ir technologiniai terminai valstybine kalba, bendrauta laikantis darbo etikos principų.</w:t>
            </w:r>
          </w:p>
        </w:tc>
      </w:tr>
      <w:tr w:rsidR="003F3736" w:rsidRPr="003F3736" w:rsidTr="00454ECA">
        <w:trPr>
          <w:trHeight w:val="57"/>
        </w:trPr>
        <w:tc>
          <w:tcPr>
            <w:tcW w:w="947" w:type="pct"/>
          </w:tcPr>
          <w:p w:rsidR="00E60933" w:rsidRPr="003F3736" w:rsidRDefault="00E60933" w:rsidP="00FF7F25">
            <w:pPr>
              <w:pStyle w:val="2vidutinistinklelis1"/>
              <w:widowControl w:val="0"/>
            </w:pPr>
            <w:r w:rsidRPr="003F3736">
              <w:t>Reikalavimai mokymui skirtiems metodiniams ir materialiesiems ištekliams</w:t>
            </w:r>
          </w:p>
        </w:tc>
        <w:tc>
          <w:tcPr>
            <w:tcW w:w="4053" w:type="pct"/>
            <w:gridSpan w:val="2"/>
          </w:tcPr>
          <w:p w:rsidR="00B30F8A" w:rsidRPr="003F3736" w:rsidRDefault="00B30F8A" w:rsidP="00FF7F25">
            <w:pPr>
              <w:widowControl w:val="0"/>
              <w:jc w:val="both"/>
              <w:rPr>
                <w:rFonts w:eastAsia="Calibri"/>
                <w:i/>
              </w:rPr>
            </w:pPr>
            <w:r w:rsidRPr="003F3736">
              <w:rPr>
                <w:rFonts w:eastAsia="Calibri"/>
                <w:i/>
              </w:rPr>
              <w:t>Mokymo(si) medžiaga:</w:t>
            </w:r>
          </w:p>
          <w:p w:rsidR="003A37E6" w:rsidRPr="003F3736" w:rsidRDefault="003A37E6" w:rsidP="00FF7F25">
            <w:pPr>
              <w:pStyle w:val="Betarp"/>
              <w:widowControl w:val="0"/>
              <w:numPr>
                <w:ilvl w:val="0"/>
                <w:numId w:val="47"/>
              </w:numPr>
              <w:ind w:left="0" w:firstLine="0"/>
              <w:jc w:val="both"/>
            </w:pPr>
            <w:r w:rsidRPr="003F3736">
              <w:t xml:space="preserve">Specialybės literatūra ir </w:t>
            </w:r>
            <w:r w:rsidR="00EC1C7A" w:rsidRPr="003F3736">
              <w:t>dalomoji</w:t>
            </w:r>
            <w:r w:rsidRPr="003F3736">
              <w:t xml:space="preserve"> medžiaga</w:t>
            </w:r>
          </w:p>
          <w:p w:rsidR="003A37E6" w:rsidRPr="003F3736" w:rsidRDefault="003A37E6" w:rsidP="00FF7F25">
            <w:pPr>
              <w:pStyle w:val="Betarp"/>
              <w:widowControl w:val="0"/>
              <w:numPr>
                <w:ilvl w:val="0"/>
                <w:numId w:val="47"/>
              </w:numPr>
              <w:ind w:left="0" w:firstLine="0"/>
              <w:jc w:val="both"/>
            </w:pPr>
            <w:r w:rsidRPr="003F3736">
              <w:t>Testai gebėjimams</w:t>
            </w:r>
            <w:r w:rsidRPr="003F3736">
              <w:rPr>
                <w:rFonts w:eastAsia="Calibri"/>
              </w:rPr>
              <w:t xml:space="preserve"> vertinti</w:t>
            </w:r>
          </w:p>
          <w:p w:rsidR="00EC1C7A" w:rsidRPr="003F3736" w:rsidRDefault="003A37E6" w:rsidP="00FF7F25">
            <w:pPr>
              <w:pStyle w:val="Betarp"/>
              <w:widowControl w:val="0"/>
              <w:numPr>
                <w:ilvl w:val="0"/>
                <w:numId w:val="47"/>
              </w:numPr>
              <w:ind w:left="0" w:firstLine="0"/>
              <w:jc w:val="both"/>
            </w:pPr>
            <w:r w:rsidRPr="003F3736">
              <w:t>Minimalūs reikalavimai suvirinimo specialistų išsilavinimui, mokymui, egzaminavimui ir kvalifikacijai (IIW ir IAB/EWF nurodymai)</w:t>
            </w:r>
          </w:p>
          <w:p w:rsidR="00E60933" w:rsidRPr="003F3736" w:rsidRDefault="00B30F8A" w:rsidP="00FF7F25">
            <w:pPr>
              <w:pStyle w:val="Betarp"/>
              <w:widowControl w:val="0"/>
              <w:jc w:val="both"/>
              <w:rPr>
                <w:rFonts w:eastAsia="Calibri"/>
                <w:i/>
              </w:rPr>
            </w:pPr>
            <w:r w:rsidRPr="003F3736">
              <w:rPr>
                <w:rFonts w:eastAsia="Calibri"/>
                <w:i/>
              </w:rPr>
              <w:t>Mokymo(si) priemonės:</w:t>
            </w:r>
          </w:p>
          <w:p w:rsidR="00861CF0" w:rsidRPr="003F3736" w:rsidRDefault="00861CF0" w:rsidP="00FF7F25">
            <w:pPr>
              <w:pStyle w:val="Betarp"/>
              <w:widowControl w:val="0"/>
              <w:numPr>
                <w:ilvl w:val="0"/>
                <w:numId w:val="47"/>
              </w:numPr>
              <w:ind w:left="0" w:firstLine="0"/>
              <w:jc w:val="both"/>
            </w:pPr>
            <w:r w:rsidRPr="003F3736">
              <w:t>Pagrindinių suvirinimo standartų rinkinys</w:t>
            </w:r>
          </w:p>
          <w:p w:rsidR="00E60933" w:rsidRPr="003F3736" w:rsidRDefault="00861CF0" w:rsidP="00FF7F25">
            <w:pPr>
              <w:pStyle w:val="Betarp"/>
              <w:widowControl w:val="0"/>
              <w:numPr>
                <w:ilvl w:val="0"/>
                <w:numId w:val="47"/>
              </w:numPr>
              <w:ind w:left="0" w:firstLine="0"/>
              <w:jc w:val="both"/>
            </w:pPr>
            <w:r w:rsidRPr="003F3736">
              <w:t>Vizualinės patikros protokolai ir jų pavyzdžiai</w:t>
            </w:r>
          </w:p>
          <w:p w:rsidR="00E60933" w:rsidRPr="003F3736" w:rsidRDefault="003A37E6" w:rsidP="00FF7F25">
            <w:pPr>
              <w:pStyle w:val="Betarp"/>
              <w:widowControl w:val="0"/>
              <w:numPr>
                <w:ilvl w:val="0"/>
                <w:numId w:val="47"/>
              </w:numPr>
              <w:ind w:left="0" w:firstLine="0"/>
              <w:jc w:val="both"/>
            </w:pPr>
            <w:r w:rsidRPr="003F3736">
              <w:t>M</w:t>
            </w:r>
            <w:r w:rsidR="00E60933" w:rsidRPr="003F3736">
              <w:t>edžiagų, naudojamų suvirinant metalus 111, 12, 13, 14, 15, 21, 311, (LST EN I</w:t>
            </w:r>
            <w:r w:rsidRPr="003F3736">
              <w:t>SO 4063) procesais, pavyzdžiai</w:t>
            </w:r>
          </w:p>
          <w:p w:rsidR="00E60933" w:rsidRPr="003F3736" w:rsidRDefault="003A37E6" w:rsidP="00FF7F25">
            <w:pPr>
              <w:pStyle w:val="Betarp"/>
              <w:widowControl w:val="0"/>
              <w:numPr>
                <w:ilvl w:val="0"/>
                <w:numId w:val="47"/>
              </w:numPr>
              <w:ind w:left="0" w:firstLine="0"/>
              <w:jc w:val="both"/>
            </w:pPr>
            <w:r w:rsidRPr="003F3736">
              <w:t>G</w:t>
            </w:r>
            <w:r w:rsidR="00E60933" w:rsidRPr="003F3736">
              <w:t xml:space="preserve">aminių, turinčių defektų suvirinus 111, 12, 13, 14, 15, 21, 311 (LST EN ISO 4063) procesais, </w:t>
            </w:r>
            <w:r w:rsidRPr="003F3736">
              <w:t>pavyzdžiai</w:t>
            </w:r>
          </w:p>
          <w:p w:rsidR="00E60933" w:rsidRPr="003F3736" w:rsidRDefault="003A37E6" w:rsidP="00FF7F25">
            <w:pPr>
              <w:pStyle w:val="Betarp"/>
              <w:widowControl w:val="0"/>
              <w:numPr>
                <w:ilvl w:val="0"/>
                <w:numId w:val="47"/>
              </w:numPr>
              <w:ind w:left="0" w:firstLine="0"/>
              <w:jc w:val="both"/>
            </w:pPr>
            <w:r w:rsidRPr="003F3736">
              <w:t>S</w:t>
            </w:r>
            <w:r w:rsidR="00E60933" w:rsidRPr="003F3736">
              <w:t>uvirinimo 111,12, 13 (114), 14, 15, 21,</w:t>
            </w:r>
            <w:r w:rsidRPr="003F3736">
              <w:t xml:space="preserve"> 311 (LST EN ISO 4063) procesai įrankiai</w:t>
            </w:r>
            <w:r w:rsidR="00E60933" w:rsidRPr="003F3736">
              <w:t xml:space="preserve"> ir pri</w:t>
            </w:r>
            <w:r w:rsidRPr="003F3736">
              <w:t>etaisai, pagalbiniai įrenginiai ir įrenginių muliažai</w:t>
            </w:r>
          </w:p>
          <w:p w:rsidR="00AA2ECE" w:rsidRPr="003F3736" w:rsidRDefault="00AA2ECE" w:rsidP="00FF7F25">
            <w:pPr>
              <w:pStyle w:val="Betarp"/>
              <w:widowControl w:val="0"/>
              <w:numPr>
                <w:ilvl w:val="0"/>
                <w:numId w:val="47"/>
              </w:numPr>
              <w:ind w:left="0" w:firstLine="0"/>
              <w:jc w:val="both"/>
            </w:pPr>
            <w:r w:rsidRPr="003F3736">
              <w:t>Plakatai, brėžiniais ir eskizai, darbuotojų saugos plakatai, suvirinimo procedūrų aprašai (SPA)</w:t>
            </w:r>
          </w:p>
          <w:p w:rsidR="00E60933" w:rsidRPr="003F3736" w:rsidRDefault="003A37E6" w:rsidP="00FF7F25">
            <w:pPr>
              <w:pStyle w:val="Betarp"/>
              <w:widowControl w:val="0"/>
              <w:numPr>
                <w:ilvl w:val="0"/>
                <w:numId w:val="47"/>
              </w:numPr>
              <w:ind w:left="0" w:firstLine="0"/>
              <w:jc w:val="both"/>
            </w:pPr>
            <w:r w:rsidRPr="003F3736">
              <w:t>Braižymo priemonės ir matavimo prietaisai</w:t>
            </w:r>
          </w:p>
          <w:p w:rsidR="00E60933" w:rsidRPr="003F3736" w:rsidRDefault="003A37E6" w:rsidP="00FF7F25">
            <w:pPr>
              <w:pStyle w:val="Betarp"/>
              <w:widowControl w:val="0"/>
              <w:numPr>
                <w:ilvl w:val="0"/>
                <w:numId w:val="47"/>
              </w:numPr>
              <w:ind w:left="0" w:firstLine="0"/>
              <w:jc w:val="both"/>
            </w:pPr>
            <w:r w:rsidRPr="003F3736">
              <w:t>M</w:t>
            </w:r>
            <w:r w:rsidR="00E60933" w:rsidRPr="003F3736">
              <w:t>okymo i</w:t>
            </w:r>
            <w:r w:rsidRPr="003F3736">
              <w:t>r informacine programine įranga</w:t>
            </w:r>
          </w:p>
          <w:p w:rsidR="00431900" w:rsidRPr="003F3736" w:rsidRDefault="003A37E6" w:rsidP="00FF7F25">
            <w:pPr>
              <w:pStyle w:val="Betarp"/>
              <w:widowControl w:val="0"/>
              <w:numPr>
                <w:ilvl w:val="0"/>
                <w:numId w:val="47"/>
              </w:numPr>
              <w:ind w:left="0" w:firstLine="0"/>
              <w:jc w:val="both"/>
            </w:pPr>
            <w:r w:rsidRPr="003F3736">
              <w:t>Užduotys suvirinimo procedūrų aprašams (</w:t>
            </w:r>
            <w:r w:rsidR="00EC1C7A" w:rsidRPr="003F3736">
              <w:t>SPA</w:t>
            </w:r>
            <w:r w:rsidRPr="003F3736">
              <w:t>) sudaryti pr</w:t>
            </w:r>
            <w:r w:rsidR="00861CF0" w:rsidRPr="003F3736">
              <w:t>aktiniams įgūdžiams įvertinti</w:t>
            </w:r>
          </w:p>
        </w:tc>
      </w:tr>
      <w:tr w:rsidR="003F3736" w:rsidRPr="003F3736" w:rsidTr="00454ECA">
        <w:trPr>
          <w:trHeight w:val="57"/>
        </w:trPr>
        <w:tc>
          <w:tcPr>
            <w:tcW w:w="947" w:type="pct"/>
          </w:tcPr>
          <w:p w:rsidR="00E60933" w:rsidRPr="003F3736" w:rsidRDefault="00E60933" w:rsidP="00FF7F25">
            <w:pPr>
              <w:pStyle w:val="2vidutinistinklelis1"/>
              <w:widowControl w:val="0"/>
            </w:pPr>
            <w:r w:rsidRPr="003F3736">
              <w:t>Reikalavimai teorinio ir praktinio mokymo vietai</w:t>
            </w:r>
          </w:p>
        </w:tc>
        <w:tc>
          <w:tcPr>
            <w:tcW w:w="4053" w:type="pct"/>
            <w:gridSpan w:val="2"/>
          </w:tcPr>
          <w:p w:rsidR="00B30F8A" w:rsidRPr="003F3736" w:rsidRDefault="00B30F8A" w:rsidP="00FF7F25">
            <w:pPr>
              <w:widowControl w:val="0"/>
              <w:jc w:val="both"/>
            </w:pPr>
            <w:r w:rsidRPr="003F3736">
              <w:t>Klasė ar kita mokymui(si) pritaikyta patalpa su techninėmis priemonėmis (kompiuteriu, vaizdo projektoriumi) mokymo(si) medžiagai pateikti.</w:t>
            </w:r>
          </w:p>
          <w:p w:rsidR="00E60933" w:rsidRPr="003F3736" w:rsidRDefault="00E60933" w:rsidP="00FF7F25">
            <w:pPr>
              <w:widowControl w:val="0"/>
              <w:rPr>
                <w:b/>
              </w:rPr>
            </w:pPr>
            <w:r w:rsidRPr="003F3736">
              <w:rPr>
                <w:rFonts w:eastAsia="Calibri"/>
              </w:rPr>
              <w:t>Suvirinimo dirbtuvės-laboratorija su įranga, įrankiais, priemonėmis suvirinimo kokybės kontrolei (darbo vietų skaičius atitinkantis g</w:t>
            </w:r>
            <w:r w:rsidR="003A37E6" w:rsidRPr="003F3736">
              <w:rPr>
                <w:rFonts w:eastAsia="Calibri"/>
              </w:rPr>
              <w:t>rupėje esančių mokinių skaičių).</w:t>
            </w:r>
          </w:p>
          <w:p w:rsidR="008D5CB1" w:rsidRDefault="00EC1C7A" w:rsidP="00FF7F25">
            <w:pPr>
              <w:widowControl w:val="0"/>
              <w:jc w:val="both"/>
            </w:pPr>
            <w:r w:rsidRPr="003F3736">
              <w:t>Tinkamai įrengta mokytojo darbo vieta.</w:t>
            </w:r>
          </w:p>
          <w:p w:rsidR="00EC1C7A" w:rsidRPr="003F3736" w:rsidRDefault="00EC1C7A" w:rsidP="00FF7F25">
            <w:pPr>
              <w:widowControl w:val="0"/>
              <w:jc w:val="both"/>
            </w:pPr>
            <w:r w:rsidRPr="003F3736">
              <w:t>Asmeninio ir bendro naudojimo apsaugos priemonės.</w:t>
            </w:r>
          </w:p>
          <w:p w:rsidR="00E60933" w:rsidRPr="003F3736" w:rsidRDefault="003A37E6" w:rsidP="00FF7F25">
            <w:pPr>
              <w:widowControl w:val="0"/>
            </w:pPr>
            <w:r w:rsidRPr="003F3736">
              <w:lastRenderedPageBreak/>
              <w:t>Įrengtos suvirinimo 111, 13, 14, 311 (</w:t>
            </w:r>
            <w:r w:rsidR="00EC1C7A" w:rsidRPr="003F3736">
              <w:t xml:space="preserve">LST EN ISO </w:t>
            </w:r>
            <w:r w:rsidRPr="003F3736">
              <w:t>4063) procesais mokomosios darbo vietos.</w:t>
            </w:r>
          </w:p>
          <w:p w:rsidR="00E60933" w:rsidRPr="003F3736" w:rsidRDefault="003A37E6" w:rsidP="00FF7F25">
            <w:pPr>
              <w:widowControl w:val="0"/>
            </w:pPr>
            <w:r w:rsidRPr="003F3736">
              <w:t>Įrengtos suvirinimo ruošinių gamybos ir apdorojimo darbo vietos.</w:t>
            </w:r>
          </w:p>
          <w:p w:rsidR="00E60933" w:rsidRPr="003F3736" w:rsidRDefault="003A37E6" w:rsidP="00FF7F25">
            <w:pPr>
              <w:widowControl w:val="0"/>
            </w:pPr>
            <w:r w:rsidRPr="003F3736">
              <w:t>Naudojami suvirinimui įrankiai ir prietaisai.</w:t>
            </w:r>
          </w:p>
          <w:p w:rsidR="00E60933" w:rsidRPr="003F3736" w:rsidRDefault="003A37E6" w:rsidP="00FF7F25">
            <w:pPr>
              <w:widowControl w:val="0"/>
            </w:pPr>
            <w:r w:rsidRPr="003F3736">
              <w:t>Būtini įrankiai, įrenginiai ir prietaisai šaltkalvio darbams atlikti.</w:t>
            </w:r>
          </w:p>
          <w:p w:rsidR="00E60933" w:rsidRPr="003F3736" w:rsidRDefault="003A37E6" w:rsidP="00FF7F25">
            <w:pPr>
              <w:widowControl w:val="0"/>
            </w:pPr>
            <w:r w:rsidRPr="003F3736">
              <w:t>Gręžimo ir galandimo staklės.</w:t>
            </w:r>
          </w:p>
          <w:p w:rsidR="00E60933" w:rsidRPr="003F3736" w:rsidRDefault="003A37E6" w:rsidP="00FF7F25">
            <w:pPr>
              <w:widowControl w:val="0"/>
            </w:pPr>
            <w:r w:rsidRPr="003F3736">
              <w:t>Plieno lakštai (plokštelės) bei vamzdžiai.</w:t>
            </w:r>
          </w:p>
          <w:p w:rsidR="00E60933" w:rsidRPr="003F3736" w:rsidRDefault="00EC1C7A" w:rsidP="00FF7F25">
            <w:pPr>
              <w:widowControl w:val="0"/>
              <w:jc w:val="both"/>
            </w:pPr>
            <w:r w:rsidRPr="003F3736">
              <w:t>Buitinės ir sanitarinės patalpo</w:t>
            </w:r>
            <w:r w:rsidR="00E60933" w:rsidRPr="003F3736">
              <w:t>s.</w:t>
            </w:r>
          </w:p>
        </w:tc>
      </w:tr>
      <w:tr w:rsidR="003F3736" w:rsidRPr="003F3736" w:rsidTr="00454ECA">
        <w:trPr>
          <w:trHeight w:val="57"/>
        </w:trPr>
        <w:tc>
          <w:tcPr>
            <w:tcW w:w="947" w:type="pct"/>
          </w:tcPr>
          <w:p w:rsidR="00E60933" w:rsidRPr="003F3736" w:rsidRDefault="00E60933" w:rsidP="00FF7F25">
            <w:pPr>
              <w:pStyle w:val="2vidutinistinklelis1"/>
              <w:widowControl w:val="0"/>
            </w:pPr>
            <w:r w:rsidRPr="003F3736">
              <w:lastRenderedPageBreak/>
              <w:t>Reikalavimai mokytojų dalykiniam pasirengimui (dalykinei kvalifikacijai)</w:t>
            </w:r>
          </w:p>
        </w:tc>
        <w:tc>
          <w:tcPr>
            <w:tcW w:w="4053" w:type="pct"/>
            <w:gridSpan w:val="2"/>
          </w:tcPr>
          <w:p w:rsidR="00E60933" w:rsidRPr="003F3736" w:rsidRDefault="00E60933" w:rsidP="00FF7F25">
            <w:pPr>
              <w:widowControl w:val="0"/>
              <w:jc w:val="both"/>
            </w:pPr>
            <w:r w:rsidRPr="003F3736">
              <w:t>Modulį gali vesti mokytojas, turintis:</w:t>
            </w:r>
          </w:p>
          <w:p w:rsidR="00E60933" w:rsidRPr="003F3736" w:rsidRDefault="00E60933" w:rsidP="00FF7F25">
            <w:pPr>
              <w:widowControl w:val="0"/>
              <w:jc w:val="both"/>
            </w:pPr>
            <w:r w:rsidRPr="003F373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D5CB1" w:rsidRDefault="00EB32BB" w:rsidP="00FF7F25">
            <w:pPr>
              <w:widowControl w:val="0"/>
              <w:jc w:val="both"/>
            </w:pPr>
            <w:r>
              <w:t>2) suvirintojo kvalifikaciją arba lygiavertį</w:t>
            </w:r>
            <w:r w:rsidR="00E60933" w:rsidRPr="003F3736">
              <w:t xml:space="preserve"> ar aukštąjį</w:t>
            </w:r>
            <w:r>
              <w:t>,</w:t>
            </w:r>
            <w:r w:rsidR="00E60933" w:rsidRPr="003F3736">
              <w:t xml:space="preserve"> susijusį su suvirinimu, išsilavinimą, ne mažesnę kaip 3 metų suvirintojo ar susijusios su suvirinimu profesinės veiklos patirtį;</w:t>
            </w:r>
          </w:p>
          <w:p w:rsidR="00E60933" w:rsidRPr="003F3736" w:rsidRDefault="00EB32BB" w:rsidP="00FF7F25">
            <w:pPr>
              <w:widowControl w:val="0"/>
              <w:jc w:val="both"/>
            </w:pPr>
            <w:r>
              <w:t>3) lygiavertę ar</w:t>
            </w:r>
            <w:r w:rsidR="00E60933" w:rsidRPr="003F3736">
              <w:t xml:space="preserve"> aukštesnę nei suvi</w:t>
            </w:r>
            <w:r>
              <w:t>rinimo meistras kvalifikaciją (</w:t>
            </w:r>
            <w:r w:rsidR="00E60933" w:rsidRPr="003F3736">
              <w:t>pagal IIW/EWF): IWS, IWT ar IWE.</w:t>
            </w:r>
          </w:p>
        </w:tc>
      </w:tr>
    </w:tbl>
    <w:p w:rsidR="006C1037" w:rsidRPr="003F3736" w:rsidRDefault="006C1037" w:rsidP="00FF7F25">
      <w:pPr>
        <w:pStyle w:val="Betarp"/>
        <w:widowControl w:val="0"/>
      </w:pPr>
    </w:p>
    <w:p w:rsidR="00861CF0" w:rsidRPr="003F3736" w:rsidRDefault="00861CF0" w:rsidP="00FF7F25">
      <w:pPr>
        <w:pStyle w:val="Betarp"/>
        <w:widowControl w:val="0"/>
      </w:pPr>
    </w:p>
    <w:p w:rsidR="006C1037" w:rsidRPr="003F3736" w:rsidRDefault="00136FD7" w:rsidP="00FF7F25">
      <w:pPr>
        <w:pStyle w:val="Betarp"/>
        <w:widowControl w:val="0"/>
        <w:rPr>
          <w:b/>
        </w:rPr>
      </w:pPr>
      <w:r w:rsidRPr="003F3736">
        <w:rPr>
          <w:b/>
        </w:rPr>
        <w:t>Modulio pavadinimas</w:t>
      </w:r>
      <w:r w:rsidR="00443238" w:rsidRPr="003F3736">
        <w:rPr>
          <w:b/>
        </w:rPr>
        <w:t xml:space="preserve"> – „</w:t>
      </w:r>
      <w:r w:rsidR="003F3736" w:rsidRPr="003F3736">
        <w:rPr>
          <w:b/>
        </w:rPr>
        <w:t>Suvirinimo darbų inžinerijos praktikos taikymas</w:t>
      </w:r>
      <w:r w:rsidR="00443238" w:rsidRPr="003F3736">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526753" w:rsidRPr="003F3736" w:rsidTr="00FF481E">
        <w:trPr>
          <w:trHeight w:val="57"/>
        </w:trPr>
        <w:tc>
          <w:tcPr>
            <w:tcW w:w="947" w:type="pct"/>
          </w:tcPr>
          <w:p w:rsidR="00526753" w:rsidRPr="003F3736" w:rsidRDefault="00136FD7" w:rsidP="00FF7F25">
            <w:pPr>
              <w:pStyle w:val="Betarp"/>
              <w:widowControl w:val="0"/>
            </w:pPr>
            <w:r w:rsidRPr="003F3736">
              <w:t>Valstybinis kodas</w:t>
            </w:r>
          </w:p>
        </w:tc>
        <w:tc>
          <w:tcPr>
            <w:tcW w:w="4053" w:type="pct"/>
            <w:gridSpan w:val="2"/>
          </w:tcPr>
          <w:p w:rsidR="00526753" w:rsidRPr="003F3736" w:rsidRDefault="00A266C3" w:rsidP="00FF7F25">
            <w:pPr>
              <w:pStyle w:val="Betarp"/>
              <w:widowControl w:val="0"/>
              <w:rPr>
                <w:b/>
              </w:rPr>
            </w:pPr>
            <w:r w:rsidRPr="003F3736">
              <w:t>507150002</w:t>
            </w:r>
          </w:p>
        </w:tc>
      </w:tr>
      <w:tr w:rsidR="00443238" w:rsidRPr="003F3736" w:rsidTr="00FF481E">
        <w:trPr>
          <w:trHeight w:val="57"/>
        </w:trPr>
        <w:tc>
          <w:tcPr>
            <w:tcW w:w="947" w:type="pct"/>
          </w:tcPr>
          <w:p w:rsidR="00443238" w:rsidRPr="003F3736" w:rsidRDefault="00443238" w:rsidP="00FF7F25">
            <w:pPr>
              <w:pStyle w:val="Betarp"/>
              <w:widowControl w:val="0"/>
            </w:pPr>
            <w:r w:rsidRPr="003F3736">
              <w:t>Modulio LTKS lygis</w:t>
            </w:r>
          </w:p>
        </w:tc>
        <w:tc>
          <w:tcPr>
            <w:tcW w:w="4053" w:type="pct"/>
            <w:gridSpan w:val="2"/>
          </w:tcPr>
          <w:p w:rsidR="00443238" w:rsidRPr="003F3736" w:rsidRDefault="00443238" w:rsidP="00FF7F25">
            <w:pPr>
              <w:pStyle w:val="Betarp"/>
              <w:widowControl w:val="0"/>
            </w:pPr>
            <w:r w:rsidRPr="003F3736">
              <w:t>V</w:t>
            </w:r>
          </w:p>
        </w:tc>
      </w:tr>
      <w:tr w:rsidR="00443238" w:rsidRPr="003F3736" w:rsidTr="00FF481E">
        <w:trPr>
          <w:trHeight w:val="57"/>
        </w:trPr>
        <w:tc>
          <w:tcPr>
            <w:tcW w:w="947" w:type="pct"/>
          </w:tcPr>
          <w:p w:rsidR="00443238" w:rsidRPr="003F3736" w:rsidRDefault="00443238" w:rsidP="00FF7F25">
            <w:pPr>
              <w:pStyle w:val="Betarp"/>
              <w:widowControl w:val="0"/>
            </w:pPr>
            <w:r w:rsidRPr="003F3736">
              <w:t>Apimtis mokymosi kreditais</w:t>
            </w:r>
          </w:p>
        </w:tc>
        <w:tc>
          <w:tcPr>
            <w:tcW w:w="4053" w:type="pct"/>
            <w:gridSpan w:val="2"/>
          </w:tcPr>
          <w:p w:rsidR="00443238" w:rsidRPr="003F3736" w:rsidRDefault="00443238" w:rsidP="00FF7F25">
            <w:pPr>
              <w:pStyle w:val="Betarp"/>
              <w:widowControl w:val="0"/>
            </w:pPr>
            <w:r w:rsidRPr="003F3736">
              <w:t>10</w:t>
            </w:r>
          </w:p>
        </w:tc>
      </w:tr>
      <w:tr w:rsidR="00443238" w:rsidRPr="003F3736" w:rsidTr="00FF481E">
        <w:trPr>
          <w:trHeight w:val="57"/>
        </w:trPr>
        <w:tc>
          <w:tcPr>
            <w:tcW w:w="947" w:type="pct"/>
          </w:tcPr>
          <w:p w:rsidR="00443238" w:rsidRPr="003F3736" w:rsidRDefault="00443238" w:rsidP="00FF7F25">
            <w:pPr>
              <w:pStyle w:val="Betarp"/>
              <w:widowControl w:val="0"/>
            </w:pPr>
            <w:r w:rsidRPr="003F3736">
              <w:t>Asmens pasirengimo mokytis modulyje reikalavimai (jei taikoma)</w:t>
            </w:r>
          </w:p>
        </w:tc>
        <w:tc>
          <w:tcPr>
            <w:tcW w:w="4053" w:type="pct"/>
            <w:gridSpan w:val="2"/>
          </w:tcPr>
          <w:p w:rsidR="00443238" w:rsidRPr="003F3736" w:rsidRDefault="00C67782" w:rsidP="00FF7F25">
            <w:pPr>
              <w:widowControl w:val="0"/>
              <w:autoSpaceDE w:val="0"/>
              <w:autoSpaceDN w:val="0"/>
              <w:adjustRightInd w:val="0"/>
              <w:spacing w:line="320" w:lineRule="exact"/>
            </w:pPr>
            <w:r w:rsidRPr="003F3736">
              <w:t>Netaikoma</w:t>
            </w:r>
          </w:p>
        </w:tc>
      </w:tr>
      <w:tr w:rsidR="00526753" w:rsidRPr="003F3736" w:rsidTr="00FF481E">
        <w:trPr>
          <w:trHeight w:val="57"/>
        </w:trPr>
        <w:tc>
          <w:tcPr>
            <w:tcW w:w="947" w:type="pct"/>
            <w:shd w:val="clear" w:color="auto" w:fill="F2F2F2"/>
          </w:tcPr>
          <w:p w:rsidR="00526753" w:rsidRPr="003F3736" w:rsidRDefault="00526753" w:rsidP="00FF7F25">
            <w:pPr>
              <w:pStyle w:val="Betarp"/>
              <w:widowControl w:val="0"/>
              <w:rPr>
                <w:bCs/>
                <w:iCs/>
              </w:rPr>
            </w:pPr>
            <w:r w:rsidRPr="003F3736">
              <w:t>Kompetencijos</w:t>
            </w:r>
          </w:p>
        </w:tc>
        <w:tc>
          <w:tcPr>
            <w:tcW w:w="1129" w:type="pct"/>
            <w:shd w:val="clear" w:color="auto" w:fill="F2F2F2"/>
          </w:tcPr>
          <w:p w:rsidR="00526753" w:rsidRPr="003F3736" w:rsidRDefault="00526753" w:rsidP="00FF7F25">
            <w:pPr>
              <w:pStyle w:val="Betarp"/>
              <w:widowControl w:val="0"/>
              <w:rPr>
                <w:bCs/>
                <w:iCs/>
              </w:rPr>
            </w:pPr>
            <w:r w:rsidRPr="003F3736">
              <w:rPr>
                <w:bCs/>
                <w:iCs/>
              </w:rPr>
              <w:t>Mokymosi rezultatai</w:t>
            </w:r>
          </w:p>
        </w:tc>
        <w:tc>
          <w:tcPr>
            <w:tcW w:w="2924" w:type="pct"/>
            <w:shd w:val="clear" w:color="auto" w:fill="F2F2F2"/>
          </w:tcPr>
          <w:p w:rsidR="00526753" w:rsidRPr="003F3736" w:rsidRDefault="00526753" w:rsidP="00FF7F25">
            <w:pPr>
              <w:pStyle w:val="Betarp"/>
              <w:widowControl w:val="0"/>
              <w:rPr>
                <w:bCs/>
                <w:iCs/>
              </w:rPr>
            </w:pPr>
            <w:r w:rsidRPr="003F3736">
              <w:rPr>
                <w:bCs/>
                <w:iCs/>
              </w:rPr>
              <w:t>Rekomenduojamas turinys mokymosi rezultatams pasiekti</w:t>
            </w:r>
          </w:p>
        </w:tc>
      </w:tr>
      <w:tr w:rsidR="00EC645E" w:rsidRPr="003F3736" w:rsidTr="00FF481E">
        <w:trPr>
          <w:trHeight w:val="57"/>
        </w:trPr>
        <w:tc>
          <w:tcPr>
            <w:tcW w:w="947" w:type="pct"/>
            <w:vMerge w:val="restart"/>
          </w:tcPr>
          <w:p w:rsidR="00EC645E" w:rsidRPr="003F3736" w:rsidRDefault="00EC645E" w:rsidP="00FF7F25">
            <w:pPr>
              <w:pStyle w:val="Betarp"/>
              <w:widowControl w:val="0"/>
              <w:rPr>
                <w:lang w:eastAsia="en-US"/>
              </w:rPr>
            </w:pPr>
            <w:r w:rsidRPr="003F3736">
              <w:t>1. Taikyti suvirinimo procesus ir efektyviai naudotis technologine įranga</w:t>
            </w:r>
            <w:r w:rsidRPr="003F3736">
              <w:rPr>
                <w:rFonts w:eastAsia="Calibri"/>
              </w:rPr>
              <w:t>.</w:t>
            </w:r>
          </w:p>
        </w:tc>
        <w:tc>
          <w:tcPr>
            <w:tcW w:w="1129" w:type="pct"/>
          </w:tcPr>
          <w:p w:rsidR="00EC645E" w:rsidRPr="003F3736" w:rsidRDefault="00EC645E" w:rsidP="00FF7F25">
            <w:pPr>
              <w:pStyle w:val="Betarp"/>
              <w:widowControl w:val="0"/>
            </w:pPr>
            <w:r w:rsidRPr="003F3736">
              <w:t xml:space="preserve">1.1. Išmanyti 111, 114, 12, 13, 14, 15, 21, 311 suvirinimo procesų, pagal LST </w:t>
            </w:r>
            <w:proofErr w:type="spellStart"/>
            <w:r w:rsidRPr="003F3736">
              <w:t>EN</w:t>
            </w:r>
            <w:proofErr w:type="spellEnd"/>
            <w:r w:rsidRPr="003F3736">
              <w:t xml:space="preserve"> ISO 4063, technologiją bei jų taikymo galimybes.</w:t>
            </w:r>
          </w:p>
        </w:tc>
        <w:tc>
          <w:tcPr>
            <w:tcW w:w="2924" w:type="pct"/>
          </w:tcPr>
          <w:p w:rsidR="00EC645E" w:rsidRPr="003F3736" w:rsidRDefault="00EC645E" w:rsidP="00FF7F25">
            <w:pPr>
              <w:pStyle w:val="Betarp"/>
              <w:widowControl w:val="0"/>
              <w:rPr>
                <w:b/>
                <w:i/>
                <w:lang w:eastAsia="en-US"/>
              </w:rPr>
            </w:pPr>
            <w:r w:rsidRPr="003F3736">
              <w:rPr>
                <w:b/>
              </w:rPr>
              <w:t>Tema.</w:t>
            </w:r>
            <w:r w:rsidRPr="003F3736">
              <w:t xml:space="preserve"> </w:t>
            </w:r>
            <w:r w:rsidRPr="003F3736">
              <w:rPr>
                <w:b/>
                <w:i/>
                <w:lang w:eastAsia="en-US"/>
              </w:rPr>
              <w:t xml:space="preserve">Suvirinimo procesai pagal LST </w:t>
            </w:r>
            <w:proofErr w:type="spellStart"/>
            <w:r w:rsidRPr="003F3736">
              <w:rPr>
                <w:b/>
                <w:i/>
                <w:lang w:eastAsia="en-US"/>
              </w:rPr>
              <w:t>EN</w:t>
            </w:r>
            <w:proofErr w:type="spellEnd"/>
            <w:r w:rsidRPr="003F3736">
              <w:rPr>
                <w:b/>
                <w:i/>
                <w:lang w:eastAsia="en-US"/>
              </w:rPr>
              <w:t xml:space="preserve"> ISO 4063, jų technologija ir taikymas</w:t>
            </w:r>
          </w:p>
          <w:p w:rsidR="00EC645E" w:rsidRPr="003F3736" w:rsidRDefault="00EC645E" w:rsidP="00FF7F25">
            <w:pPr>
              <w:pStyle w:val="Betarp"/>
              <w:widowControl w:val="0"/>
              <w:rPr>
                <w:i/>
              </w:rPr>
            </w:pPr>
            <w:r w:rsidRPr="003F3736">
              <w:rPr>
                <w:i/>
              </w:rPr>
              <w:t>Užduotys:</w:t>
            </w:r>
          </w:p>
          <w:p w:rsidR="00EC645E" w:rsidRDefault="00EC645E" w:rsidP="00FF7F25">
            <w:pPr>
              <w:widowControl w:val="0"/>
              <w:numPr>
                <w:ilvl w:val="0"/>
                <w:numId w:val="4"/>
              </w:numPr>
              <w:ind w:left="0" w:firstLine="0"/>
              <w:rPr>
                <w:lang w:eastAsia="en-US"/>
              </w:rPr>
            </w:pPr>
            <w:r w:rsidRPr="003F3736">
              <w:rPr>
                <w:lang w:eastAsia="en-US"/>
              </w:rPr>
              <w:t>Paaiškinti 111 proceso (</w:t>
            </w:r>
            <w:proofErr w:type="spellStart"/>
            <w:r w:rsidRPr="003F3736">
              <w:rPr>
                <w:lang w:eastAsia="en-US"/>
              </w:rPr>
              <w:t>MMA</w:t>
            </w:r>
            <w:proofErr w:type="spellEnd"/>
            <w:r w:rsidRPr="003F3736">
              <w:rPr>
                <w:lang w:eastAsia="en-US"/>
              </w:rPr>
              <w:t>), rankinio lankinio suvirinimo, technologij</w:t>
            </w:r>
            <w:r>
              <w:rPr>
                <w:lang w:eastAsia="en-US"/>
              </w:rPr>
              <w:t>ą ir taikymą</w:t>
            </w:r>
          </w:p>
          <w:p w:rsidR="00EC645E" w:rsidRDefault="00EC645E" w:rsidP="00FF7F25">
            <w:pPr>
              <w:widowControl w:val="0"/>
              <w:numPr>
                <w:ilvl w:val="0"/>
                <w:numId w:val="4"/>
              </w:numPr>
              <w:ind w:left="0" w:firstLine="0"/>
              <w:rPr>
                <w:lang w:eastAsia="en-US"/>
              </w:rPr>
            </w:pPr>
            <w:r w:rsidRPr="003F3736">
              <w:rPr>
                <w:lang w:eastAsia="en-US"/>
              </w:rPr>
              <w:t>Paaiškinti 13 procesų grupės (</w:t>
            </w:r>
            <w:proofErr w:type="spellStart"/>
            <w:r w:rsidRPr="003F3736">
              <w:rPr>
                <w:lang w:eastAsia="en-US"/>
              </w:rPr>
              <w:t>MIG</w:t>
            </w:r>
            <w:proofErr w:type="spellEnd"/>
            <w:r w:rsidRPr="003F3736">
              <w:rPr>
                <w:lang w:eastAsia="en-US"/>
              </w:rPr>
              <w:t>/</w:t>
            </w:r>
            <w:proofErr w:type="spellStart"/>
            <w:r w:rsidRPr="003F3736">
              <w:rPr>
                <w:lang w:eastAsia="en-US"/>
              </w:rPr>
              <w:t>MAG</w:t>
            </w:r>
            <w:proofErr w:type="spellEnd"/>
            <w:r w:rsidRPr="003F3736">
              <w:rPr>
                <w:lang w:eastAsia="en-US"/>
              </w:rPr>
              <w:t>), lankinio suvirinimo lydžiuoju elektrodu apsauginėse dujose bei 114 proceso, lankinio suvirinimo lydžiuoju elektrodu be dujinės apsaugos technologiją ir taikymą</w:t>
            </w:r>
          </w:p>
          <w:p w:rsidR="00EC645E" w:rsidRDefault="00EC645E" w:rsidP="00FF7F25">
            <w:pPr>
              <w:widowControl w:val="0"/>
              <w:numPr>
                <w:ilvl w:val="0"/>
                <w:numId w:val="4"/>
              </w:numPr>
              <w:ind w:left="0" w:firstLine="0"/>
              <w:rPr>
                <w:lang w:eastAsia="en-US"/>
              </w:rPr>
            </w:pPr>
            <w:r w:rsidRPr="003F3736">
              <w:rPr>
                <w:lang w:eastAsia="en-US"/>
              </w:rPr>
              <w:t>Paaiškinti 14 procesų grupės (</w:t>
            </w:r>
            <w:proofErr w:type="spellStart"/>
            <w:r w:rsidRPr="003F3736">
              <w:rPr>
                <w:lang w:eastAsia="en-US"/>
              </w:rPr>
              <w:t>TIG</w:t>
            </w:r>
            <w:proofErr w:type="spellEnd"/>
            <w:r w:rsidRPr="003F3736">
              <w:rPr>
                <w:lang w:eastAsia="en-US"/>
              </w:rPr>
              <w:t>/</w:t>
            </w:r>
            <w:proofErr w:type="spellStart"/>
            <w:r w:rsidRPr="003F3736">
              <w:rPr>
                <w:lang w:eastAsia="en-US"/>
              </w:rPr>
              <w:t>TAG</w:t>
            </w:r>
            <w:proofErr w:type="spellEnd"/>
            <w:r w:rsidRPr="003F3736">
              <w:rPr>
                <w:lang w:eastAsia="en-US"/>
              </w:rPr>
              <w:t>), lankinio suvirinimo nelydžiu volframo elektrodu apsauginėse dujose technologiją ir taikymą</w:t>
            </w:r>
          </w:p>
          <w:p w:rsidR="00EC645E" w:rsidRDefault="00EC645E" w:rsidP="00FF7F25">
            <w:pPr>
              <w:widowControl w:val="0"/>
              <w:numPr>
                <w:ilvl w:val="0"/>
                <w:numId w:val="4"/>
              </w:numPr>
              <w:ind w:left="0" w:firstLine="0"/>
              <w:rPr>
                <w:lang w:eastAsia="en-US"/>
              </w:rPr>
            </w:pPr>
            <w:r w:rsidRPr="003F3736">
              <w:rPr>
                <w:lang w:eastAsia="en-US"/>
              </w:rPr>
              <w:t>Paaiškinti 12 procesų grupės(</w:t>
            </w:r>
            <w:proofErr w:type="spellStart"/>
            <w:r w:rsidRPr="003F3736">
              <w:rPr>
                <w:lang w:eastAsia="en-US"/>
              </w:rPr>
              <w:t>SAW</w:t>
            </w:r>
            <w:proofErr w:type="spellEnd"/>
            <w:r w:rsidRPr="003F3736">
              <w:rPr>
                <w:lang w:eastAsia="en-US"/>
              </w:rPr>
              <w:t xml:space="preserve">), lankinio suvirinimo po </w:t>
            </w:r>
            <w:proofErr w:type="spellStart"/>
            <w:r w:rsidRPr="003F3736">
              <w:rPr>
                <w:lang w:eastAsia="en-US"/>
              </w:rPr>
              <w:t>fliusu</w:t>
            </w:r>
            <w:proofErr w:type="spellEnd"/>
            <w:r w:rsidRPr="003F3736">
              <w:rPr>
                <w:lang w:eastAsia="en-US"/>
              </w:rPr>
              <w:t xml:space="preserve"> technologiją ir taikymą</w:t>
            </w:r>
          </w:p>
          <w:p w:rsidR="00EC645E" w:rsidRDefault="00EC645E" w:rsidP="00FF7F25">
            <w:pPr>
              <w:widowControl w:val="0"/>
              <w:numPr>
                <w:ilvl w:val="0"/>
                <w:numId w:val="4"/>
              </w:numPr>
              <w:ind w:left="0" w:firstLine="0"/>
              <w:rPr>
                <w:lang w:eastAsia="en-US"/>
              </w:rPr>
            </w:pPr>
            <w:r w:rsidRPr="003F3736">
              <w:rPr>
                <w:lang w:eastAsia="en-US"/>
              </w:rPr>
              <w:t>Paaiškinti 15 procesų grupės, suvirinimo plazmos lanku, technologiją ir taikymą</w:t>
            </w:r>
          </w:p>
          <w:p w:rsidR="00EC645E" w:rsidRDefault="00EC645E" w:rsidP="00FF7F25">
            <w:pPr>
              <w:widowControl w:val="0"/>
              <w:numPr>
                <w:ilvl w:val="0"/>
                <w:numId w:val="4"/>
              </w:numPr>
              <w:ind w:left="0" w:firstLine="0"/>
              <w:rPr>
                <w:lang w:eastAsia="en-US"/>
              </w:rPr>
            </w:pPr>
            <w:r w:rsidRPr="003F3736">
              <w:rPr>
                <w:lang w:eastAsia="en-US"/>
              </w:rPr>
              <w:t>Paaiškinti 21 procesų (</w:t>
            </w:r>
            <w:proofErr w:type="spellStart"/>
            <w:r w:rsidRPr="003F3736">
              <w:rPr>
                <w:lang w:eastAsia="en-US"/>
              </w:rPr>
              <w:t>STUD</w:t>
            </w:r>
            <w:proofErr w:type="spellEnd"/>
            <w:r w:rsidRPr="003F3736">
              <w:rPr>
                <w:lang w:eastAsia="en-US"/>
              </w:rPr>
              <w:t>), kontaktinio (</w:t>
            </w:r>
            <w:proofErr w:type="spellStart"/>
            <w:r w:rsidRPr="003F3736">
              <w:rPr>
                <w:lang w:eastAsia="en-US"/>
              </w:rPr>
              <w:t>varžinio</w:t>
            </w:r>
            <w:proofErr w:type="spellEnd"/>
            <w:r w:rsidRPr="003F3736">
              <w:rPr>
                <w:lang w:eastAsia="en-US"/>
              </w:rPr>
              <w:t xml:space="preserve">) taškinio suvirinimo technologiją ir </w:t>
            </w:r>
            <w:r w:rsidRPr="003F3736">
              <w:rPr>
                <w:lang w:eastAsia="en-US"/>
              </w:rPr>
              <w:lastRenderedPageBreak/>
              <w:t>taikymą</w:t>
            </w:r>
          </w:p>
          <w:p w:rsidR="00EC645E" w:rsidRPr="003F3736" w:rsidRDefault="00EC645E" w:rsidP="00FF7F25">
            <w:pPr>
              <w:widowControl w:val="0"/>
              <w:numPr>
                <w:ilvl w:val="0"/>
                <w:numId w:val="4"/>
              </w:numPr>
              <w:ind w:left="0" w:firstLine="0"/>
            </w:pPr>
            <w:r w:rsidRPr="003F3736">
              <w:rPr>
                <w:lang w:eastAsia="en-US"/>
              </w:rPr>
              <w:t xml:space="preserve">Paaiškinti 311 proceso, </w:t>
            </w:r>
            <w:proofErr w:type="spellStart"/>
            <w:r w:rsidRPr="003F3736">
              <w:rPr>
                <w:lang w:eastAsia="en-US"/>
              </w:rPr>
              <w:t>acetileninio</w:t>
            </w:r>
            <w:proofErr w:type="spellEnd"/>
            <w:r w:rsidRPr="003F3736">
              <w:rPr>
                <w:lang w:eastAsia="en-US"/>
              </w:rPr>
              <w:t xml:space="preserve"> </w:t>
            </w:r>
            <w:proofErr w:type="spellStart"/>
            <w:r w:rsidRPr="003F3736">
              <w:rPr>
                <w:lang w:eastAsia="en-US"/>
              </w:rPr>
              <w:t>deguoninio</w:t>
            </w:r>
            <w:proofErr w:type="spellEnd"/>
            <w:r w:rsidRPr="003F3736">
              <w:rPr>
                <w:lang w:eastAsia="en-US"/>
              </w:rPr>
              <w:t xml:space="preserve"> suvirinimo dujų l</w:t>
            </w:r>
            <w:r>
              <w:rPr>
                <w:lang w:eastAsia="en-US"/>
              </w:rPr>
              <w:t>iepsna, technologiją ir taikymą</w:t>
            </w:r>
          </w:p>
        </w:tc>
      </w:tr>
      <w:tr w:rsidR="00EC645E" w:rsidRPr="003F3736" w:rsidTr="00FF481E">
        <w:trPr>
          <w:trHeight w:val="57"/>
        </w:trPr>
        <w:tc>
          <w:tcPr>
            <w:tcW w:w="947" w:type="pct"/>
            <w:vMerge/>
          </w:tcPr>
          <w:p w:rsidR="00EC645E" w:rsidRPr="003F3736" w:rsidRDefault="00EC645E" w:rsidP="00FF7F25">
            <w:pPr>
              <w:widowControl w:val="0"/>
              <w:numPr>
                <w:ilvl w:val="0"/>
                <w:numId w:val="6"/>
              </w:numPr>
            </w:pPr>
          </w:p>
        </w:tc>
        <w:tc>
          <w:tcPr>
            <w:tcW w:w="1129" w:type="pct"/>
          </w:tcPr>
          <w:p w:rsidR="00EC645E" w:rsidRPr="003F3736" w:rsidRDefault="00EC645E" w:rsidP="00FF7F25">
            <w:pPr>
              <w:pStyle w:val="Betarp"/>
              <w:widowControl w:val="0"/>
            </w:pPr>
            <w:r w:rsidRPr="003F3736">
              <w:t>1.2. Išmanyti suvirinime naudojamų elektros lanko ir plazminio lanko maitinimo šaltinių, kontaktinio (</w:t>
            </w:r>
            <w:proofErr w:type="spellStart"/>
            <w:r w:rsidRPr="003F3736">
              <w:t>varžinio</w:t>
            </w:r>
            <w:proofErr w:type="spellEnd"/>
            <w:r w:rsidRPr="003F3736">
              <w:t xml:space="preserve">) taškinio, dujinio suvirinimo įrenginių ir įrangos technines galimybes bei efektyvų </w:t>
            </w:r>
            <w:r>
              <w:t>technologinį panaudojimą.</w:t>
            </w:r>
          </w:p>
        </w:tc>
        <w:tc>
          <w:tcPr>
            <w:tcW w:w="2924" w:type="pct"/>
          </w:tcPr>
          <w:p w:rsidR="00EC645E" w:rsidRPr="003F3736" w:rsidRDefault="00EC645E" w:rsidP="00FF7F25">
            <w:pPr>
              <w:pStyle w:val="Betarp"/>
              <w:widowControl w:val="0"/>
              <w:rPr>
                <w:b/>
                <w:i/>
                <w:lang w:eastAsia="en-US"/>
              </w:rPr>
            </w:pPr>
            <w:r w:rsidRPr="003F3736">
              <w:rPr>
                <w:b/>
              </w:rPr>
              <w:t>Tema.</w:t>
            </w:r>
            <w:r w:rsidRPr="003F3736">
              <w:t xml:space="preserve"> </w:t>
            </w:r>
            <w:r w:rsidRPr="003F3736">
              <w:rPr>
                <w:b/>
                <w:i/>
                <w:lang w:eastAsia="en-US"/>
              </w:rPr>
              <w:t>Suvirinime</w:t>
            </w:r>
            <w:r w:rsidRPr="003F3736">
              <w:rPr>
                <w:b/>
                <w:i/>
                <w:spacing w:val="50"/>
                <w:lang w:eastAsia="en-US"/>
              </w:rPr>
              <w:t xml:space="preserve"> </w:t>
            </w:r>
            <w:r w:rsidRPr="003F3736">
              <w:rPr>
                <w:b/>
                <w:i/>
                <w:lang w:eastAsia="en-US"/>
              </w:rPr>
              <w:t>naudojami elektros</w:t>
            </w:r>
            <w:r w:rsidRPr="003F3736">
              <w:rPr>
                <w:b/>
                <w:i/>
                <w:spacing w:val="8"/>
                <w:lang w:eastAsia="en-US"/>
              </w:rPr>
              <w:t xml:space="preserve"> </w:t>
            </w:r>
            <w:r w:rsidRPr="003F3736">
              <w:rPr>
                <w:b/>
                <w:i/>
                <w:lang w:eastAsia="en-US"/>
              </w:rPr>
              <w:t>lanko</w:t>
            </w:r>
            <w:r w:rsidRPr="003F3736">
              <w:rPr>
                <w:b/>
                <w:i/>
                <w:spacing w:val="42"/>
                <w:lang w:eastAsia="en-US"/>
              </w:rPr>
              <w:t xml:space="preserve"> </w:t>
            </w:r>
            <w:r w:rsidRPr="003F3736">
              <w:rPr>
                <w:b/>
                <w:i/>
                <w:lang w:eastAsia="en-US"/>
              </w:rPr>
              <w:t>ir plazminio lanko maitinimo šaltiniai, kontaktinio (</w:t>
            </w:r>
            <w:proofErr w:type="spellStart"/>
            <w:r w:rsidRPr="003F3736">
              <w:rPr>
                <w:b/>
                <w:i/>
                <w:lang w:eastAsia="en-US"/>
              </w:rPr>
              <w:t>varžinio</w:t>
            </w:r>
            <w:proofErr w:type="spellEnd"/>
            <w:r w:rsidRPr="003F3736">
              <w:rPr>
                <w:b/>
                <w:i/>
                <w:lang w:eastAsia="en-US"/>
              </w:rPr>
              <w:t>) taškinio, dujinio suvirinimo įrenginiai ir įranga, jos techninės galimybės bei technologinio panaudojimo galimybės</w:t>
            </w:r>
          </w:p>
          <w:p w:rsidR="00EC645E" w:rsidRPr="003F3736" w:rsidRDefault="00EC645E" w:rsidP="00FF7F25">
            <w:pPr>
              <w:pStyle w:val="Betarp"/>
              <w:widowControl w:val="0"/>
              <w:rPr>
                <w:i/>
              </w:rPr>
            </w:pPr>
            <w:r w:rsidRPr="003F3736">
              <w:rPr>
                <w:i/>
              </w:rPr>
              <w:t>Užduotys:</w:t>
            </w:r>
          </w:p>
          <w:p w:rsidR="00EC645E" w:rsidRDefault="00EC645E" w:rsidP="00FF7F25">
            <w:pPr>
              <w:pStyle w:val="Betarp"/>
              <w:widowControl w:val="0"/>
              <w:numPr>
                <w:ilvl w:val="0"/>
                <w:numId w:val="10"/>
              </w:numPr>
              <w:ind w:left="0" w:firstLine="0"/>
              <w:rPr>
                <w:lang w:eastAsia="en-US"/>
              </w:rPr>
            </w:pPr>
            <w:r w:rsidRPr="003F3736">
              <w:rPr>
                <w:lang w:eastAsia="en-US"/>
              </w:rPr>
              <w:t>Apibūdinti suvirinimo lanko maitinimo šaltinių rūšis, veikimo principą, privalumus ir trūkumus, naudojimą įvairiems suvirinimo procesams</w:t>
            </w:r>
          </w:p>
          <w:p w:rsidR="00EC645E" w:rsidRDefault="00EC645E" w:rsidP="00FF7F25">
            <w:pPr>
              <w:pStyle w:val="Betarp"/>
              <w:widowControl w:val="0"/>
              <w:numPr>
                <w:ilvl w:val="0"/>
                <w:numId w:val="10"/>
              </w:numPr>
              <w:ind w:left="0" w:firstLine="0"/>
              <w:rPr>
                <w:lang w:eastAsia="en-US"/>
              </w:rPr>
            </w:pPr>
            <w:r w:rsidRPr="003F3736">
              <w:rPr>
                <w:lang w:eastAsia="en-US"/>
              </w:rPr>
              <w:t>Apibūdinti elektros lanką, jo sudėtį ir savybes, dinamiką bei metalo pernašą</w:t>
            </w:r>
          </w:p>
          <w:p w:rsidR="00EC645E" w:rsidRPr="003F3736" w:rsidRDefault="00EC645E" w:rsidP="00FF7F25">
            <w:pPr>
              <w:pStyle w:val="Betarp"/>
              <w:widowControl w:val="0"/>
              <w:numPr>
                <w:ilvl w:val="0"/>
                <w:numId w:val="10"/>
              </w:numPr>
              <w:ind w:left="0" w:firstLine="0"/>
              <w:rPr>
                <w:lang w:eastAsia="en-US"/>
              </w:rPr>
            </w:pPr>
            <w:r w:rsidRPr="003F3736">
              <w:rPr>
                <w:lang w:eastAsia="en-US"/>
              </w:rPr>
              <w:t xml:space="preserve">Paaiškinti </w:t>
            </w:r>
            <w:proofErr w:type="spellStart"/>
            <w:r w:rsidRPr="003F3736">
              <w:rPr>
                <w:lang w:eastAsia="en-US"/>
              </w:rPr>
              <w:t>MMA</w:t>
            </w:r>
            <w:proofErr w:type="spellEnd"/>
            <w:r w:rsidRPr="003F3736">
              <w:rPr>
                <w:lang w:eastAsia="en-US"/>
              </w:rPr>
              <w:t xml:space="preserve">, </w:t>
            </w:r>
            <w:proofErr w:type="spellStart"/>
            <w:r w:rsidRPr="003F3736">
              <w:rPr>
                <w:lang w:eastAsia="en-US"/>
              </w:rPr>
              <w:t>MIG</w:t>
            </w:r>
            <w:proofErr w:type="spellEnd"/>
            <w:r w:rsidRPr="003F3736">
              <w:rPr>
                <w:lang w:eastAsia="en-US"/>
              </w:rPr>
              <w:t>/</w:t>
            </w:r>
            <w:proofErr w:type="spellStart"/>
            <w:r w:rsidRPr="003F3736">
              <w:rPr>
                <w:lang w:eastAsia="en-US"/>
              </w:rPr>
              <w:t>MAG</w:t>
            </w:r>
            <w:proofErr w:type="spellEnd"/>
            <w:r w:rsidRPr="003F3736">
              <w:rPr>
                <w:lang w:eastAsia="en-US"/>
              </w:rPr>
              <w:t xml:space="preserve"> ir </w:t>
            </w:r>
            <w:proofErr w:type="spellStart"/>
            <w:r w:rsidRPr="003F3736">
              <w:rPr>
                <w:lang w:eastAsia="en-US"/>
              </w:rPr>
              <w:t>TIG</w:t>
            </w:r>
            <w:proofErr w:type="spellEnd"/>
            <w:r w:rsidRPr="003F3736">
              <w:rPr>
                <w:lang w:eastAsia="en-US"/>
              </w:rPr>
              <w:t xml:space="preserve"> suvirinimo šaltinių valdymą, suvirinimo rėžimų nustatymą,</w:t>
            </w:r>
            <w:r>
              <w:rPr>
                <w:lang w:eastAsia="en-US"/>
              </w:rPr>
              <w:t xml:space="preserve"> </w:t>
            </w:r>
            <w:r w:rsidRPr="003F3736">
              <w:rPr>
                <w:lang w:eastAsia="en-US"/>
              </w:rPr>
              <w:t>tinkamų parametrų parinkimą</w:t>
            </w:r>
          </w:p>
          <w:p w:rsidR="00EC645E" w:rsidRDefault="00EC645E" w:rsidP="00FF7F25">
            <w:pPr>
              <w:pStyle w:val="Betarp"/>
              <w:widowControl w:val="0"/>
              <w:numPr>
                <w:ilvl w:val="0"/>
                <w:numId w:val="10"/>
              </w:numPr>
              <w:ind w:left="0" w:firstLine="0"/>
              <w:rPr>
                <w:lang w:eastAsia="en-US"/>
              </w:rPr>
            </w:pPr>
            <w:r w:rsidRPr="003F3736">
              <w:rPr>
                <w:lang w:eastAsia="en-US"/>
              </w:rPr>
              <w:t>Paaiškinti kontaktinio (</w:t>
            </w:r>
            <w:proofErr w:type="spellStart"/>
            <w:r w:rsidRPr="003F3736">
              <w:rPr>
                <w:lang w:eastAsia="en-US"/>
              </w:rPr>
              <w:t>varžinio</w:t>
            </w:r>
            <w:proofErr w:type="spellEnd"/>
            <w:r w:rsidRPr="003F3736">
              <w:rPr>
                <w:lang w:eastAsia="en-US"/>
              </w:rPr>
              <w:t>) taškinio suvirinimo įrenginių valdymą, ciklus, suvirinimo rėžimų nustatymą, tinkamų parametrų parinkimą</w:t>
            </w:r>
          </w:p>
          <w:p w:rsidR="00EC645E" w:rsidRPr="003F3736" w:rsidRDefault="00EC645E" w:rsidP="00FF7F25">
            <w:pPr>
              <w:pStyle w:val="Betarp"/>
              <w:widowControl w:val="0"/>
              <w:numPr>
                <w:ilvl w:val="0"/>
                <w:numId w:val="10"/>
              </w:numPr>
              <w:ind w:left="0" w:firstLine="0"/>
              <w:rPr>
                <w:b/>
              </w:rPr>
            </w:pPr>
            <w:r w:rsidRPr="003F3736">
              <w:rPr>
                <w:lang w:eastAsia="en-US"/>
              </w:rPr>
              <w:t>Paaiškinti dujinio suvirinimo įrangos valdymą ir priežiūrą, suvirinimo rėžimų nustatymą, tinkamų parametrų perrinkimą bei išvardinti suvirinimo trūkumus lyginant su lankinio suvirinimo procesais</w:t>
            </w:r>
          </w:p>
        </w:tc>
      </w:tr>
      <w:tr w:rsidR="00EC645E" w:rsidRPr="003F3736" w:rsidTr="00FF481E">
        <w:trPr>
          <w:trHeight w:val="57"/>
        </w:trPr>
        <w:tc>
          <w:tcPr>
            <w:tcW w:w="947" w:type="pct"/>
            <w:vMerge/>
          </w:tcPr>
          <w:p w:rsidR="00EC645E" w:rsidRPr="003F3736" w:rsidRDefault="00EC645E" w:rsidP="00FF7F25">
            <w:pPr>
              <w:pStyle w:val="Betarp"/>
              <w:widowControl w:val="0"/>
            </w:pPr>
          </w:p>
        </w:tc>
        <w:tc>
          <w:tcPr>
            <w:tcW w:w="1129" w:type="pct"/>
          </w:tcPr>
          <w:p w:rsidR="00EC645E" w:rsidRPr="003F3736" w:rsidRDefault="00EC645E" w:rsidP="00FF7F25">
            <w:pPr>
              <w:pStyle w:val="Betarp"/>
              <w:widowControl w:val="0"/>
            </w:pPr>
            <w:r w:rsidRPr="003F3736">
              <w:t>1.3. Išmanyti lankinio, kontaktinio (</w:t>
            </w:r>
            <w:proofErr w:type="spellStart"/>
            <w:r w:rsidRPr="003F3736">
              <w:t>varžinio</w:t>
            </w:r>
            <w:proofErr w:type="spellEnd"/>
            <w:r w:rsidRPr="003F3736">
              <w:t xml:space="preserve">) taškinio, bei </w:t>
            </w:r>
            <w:proofErr w:type="spellStart"/>
            <w:r w:rsidRPr="003F3736">
              <w:t>acetileninio</w:t>
            </w:r>
            <w:proofErr w:type="spellEnd"/>
            <w:r w:rsidRPr="003F3736">
              <w:t xml:space="preserve"> </w:t>
            </w:r>
            <w:proofErr w:type="spellStart"/>
            <w:r w:rsidRPr="003F3736">
              <w:t>deguoninio</w:t>
            </w:r>
            <w:proofErr w:type="spellEnd"/>
            <w:r w:rsidRPr="003F3736">
              <w:t xml:space="preserve"> suvirinimo procesų taikymą suvirinime ir pademonstruoti tai praktiškai.</w:t>
            </w:r>
          </w:p>
        </w:tc>
        <w:tc>
          <w:tcPr>
            <w:tcW w:w="2924" w:type="pct"/>
          </w:tcPr>
          <w:p w:rsidR="00EC645E" w:rsidRPr="003F3736" w:rsidRDefault="00EC645E" w:rsidP="00FF7F25">
            <w:pPr>
              <w:pStyle w:val="Betarp"/>
              <w:widowControl w:val="0"/>
            </w:pPr>
            <w:r w:rsidRPr="003F3736">
              <w:rPr>
                <w:b/>
              </w:rPr>
              <w:t>Tema.</w:t>
            </w:r>
            <w:r w:rsidRPr="003F3736">
              <w:t xml:space="preserve"> </w:t>
            </w:r>
            <w:r w:rsidRPr="003F3736">
              <w:rPr>
                <w:b/>
                <w:i/>
              </w:rPr>
              <w:t>Lankinio, kontaktinio (</w:t>
            </w:r>
            <w:proofErr w:type="spellStart"/>
            <w:r w:rsidRPr="003F3736">
              <w:rPr>
                <w:b/>
                <w:i/>
              </w:rPr>
              <w:t>varžinio</w:t>
            </w:r>
            <w:proofErr w:type="spellEnd"/>
            <w:r w:rsidRPr="003F3736">
              <w:rPr>
                <w:b/>
                <w:i/>
              </w:rPr>
              <w:t xml:space="preserve">) taškinio ir </w:t>
            </w:r>
            <w:proofErr w:type="spellStart"/>
            <w:r w:rsidRPr="003F3736">
              <w:rPr>
                <w:b/>
                <w:i/>
              </w:rPr>
              <w:t>acetileninio</w:t>
            </w:r>
            <w:proofErr w:type="spellEnd"/>
            <w:r w:rsidRPr="003F3736">
              <w:rPr>
                <w:b/>
                <w:i/>
              </w:rPr>
              <w:t xml:space="preserve"> </w:t>
            </w:r>
            <w:proofErr w:type="spellStart"/>
            <w:r w:rsidRPr="003F3736">
              <w:rPr>
                <w:b/>
                <w:i/>
              </w:rPr>
              <w:t>deguoninio</w:t>
            </w:r>
            <w:proofErr w:type="spellEnd"/>
            <w:r w:rsidRPr="003F3736">
              <w:rPr>
                <w:b/>
                <w:i/>
              </w:rPr>
              <w:t xml:space="preserve"> suvirinimo praktika</w:t>
            </w:r>
          </w:p>
          <w:p w:rsidR="00EC645E" w:rsidRPr="003F3736" w:rsidRDefault="00EC645E" w:rsidP="00FF7F25">
            <w:pPr>
              <w:pStyle w:val="Betarp"/>
              <w:widowControl w:val="0"/>
              <w:rPr>
                <w:i/>
              </w:rPr>
            </w:pPr>
            <w:r w:rsidRPr="003F3736">
              <w:rPr>
                <w:i/>
              </w:rPr>
              <w:t>Užduotys:</w:t>
            </w:r>
          </w:p>
          <w:p w:rsidR="00EC645E" w:rsidRDefault="00EC645E" w:rsidP="00FF7F25">
            <w:pPr>
              <w:pStyle w:val="Betarp"/>
              <w:widowControl w:val="0"/>
              <w:numPr>
                <w:ilvl w:val="0"/>
                <w:numId w:val="10"/>
              </w:numPr>
              <w:ind w:left="0" w:firstLine="0"/>
              <w:rPr>
                <w:lang w:eastAsia="en-US"/>
              </w:rPr>
            </w:pPr>
            <w:r w:rsidRPr="003F3736">
              <w:rPr>
                <w:lang w:eastAsia="en-US"/>
              </w:rPr>
              <w:t>Atlikti praktinius rankinio lankinio (</w:t>
            </w:r>
            <w:proofErr w:type="spellStart"/>
            <w:r w:rsidRPr="003F3736">
              <w:rPr>
                <w:lang w:eastAsia="en-US"/>
              </w:rPr>
              <w:t>MMA</w:t>
            </w:r>
            <w:proofErr w:type="spellEnd"/>
            <w:r w:rsidRPr="003F3736">
              <w:rPr>
                <w:lang w:eastAsia="en-US"/>
              </w:rPr>
              <w:t>) suvirinimo darbus ir išdėstyti 111 proceso technologinius ypatumus, privalumus bei trūkumus</w:t>
            </w:r>
          </w:p>
          <w:p w:rsidR="00EC645E" w:rsidRDefault="00EC645E" w:rsidP="00FF7F25">
            <w:pPr>
              <w:pStyle w:val="Betarp"/>
              <w:widowControl w:val="0"/>
              <w:numPr>
                <w:ilvl w:val="0"/>
                <w:numId w:val="10"/>
              </w:numPr>
              <w:ind w:left="0" w:firstLine="0"/>
              <w:rPr>
                <w:lang w:eastAsia="en-US"/>
              </w:rPr>
            </w:pPr>
            <w:r w:rsidRPr="003F3736">
              <w:rPr>
                <w:lang w:eastAsia="en-US"/>
              </w:rPr>
              <w:t>Atlikti lankinio (</w:t>
            </w:r>
            <w:proofErr w:type="spellStart"/>
            <w:r w:rsidRPr="003F3736">
              <w:rPr>
                <w:lang w:eastAsia="en-US"/>
              </w:rPr>
              <w:t>MIG</w:t>
            </w:r>
            <w:proofErr w:type="spellEnd"/>
            <w:r w:rsidRPr="003F3736">
              <w:rPr>
                <w:lang w:eastAsia="en-US"/>
              </w:rPr>
              <w:t>/</w:t>
            </w:r>
            <w:proofErr w:type="spellStart"/>
            <w:r w:rsidRPr="003F3736">
              <w:rPr>
                <w:lang w:eastAsia="en-US"/>
              </w:rPr>
              <w:t>MAG</w:t>
            </w:r>
            <w:proofErr w:type="spellEnd"/>
            <w:r w:rsidRPr="003F3736">
              <w:rPr>
                <w:lang w:eastAsia="en-US"/>
              </w:rPr>
              <w:t>) suvirinimo lydžiuoju elektrodu apsauginėse dujose darbus ir išdėstyti 13 procesų grupės, 114 proceso technologinius ypatumus, privalumus bei trūkumus</w:t>
            </w:r>
          </w:p>
          <w:p w:rsidR="00EC645E" w:rsidRDefault="00EC645E" w:rsidP="00FF7F25">
            <w:pPr>
              <w:pStyle w:val="Betarp"/>
              <w:widowControl w:val="0"/>
              <w:numPr>
                <w:ilvl w:val="0"/>
                <w:numId w:val="10"/>
              </w:numPr>
              <w:ind w:left="0" w:firstLine="0"/>
              <w:rPr>
                <w:lang w:eastAsia="en-US"/>
              </w:rPr>
            </w:pPr>
            <w:r w:rsidRPr="003F3736">
              <w:rPr>
                <w:lang w:eastAsia="en-US"/>
              </w:rPr>
              <w:t>Atlikti lankinio (</w:t>
            </w:r>
            <w:proofErr w:type="spellStart"/>
            <w:r w:rsidRPr="003F3736">
              <w:rPr>
                <w:lang w:eastAsia="en-US"/>
              </w:rPr>
              <w:t>TIG</w:t>
            </w:r>
            <w:proofErr w:type="spellEnd"/>
            <w:r w:rsidRPr="003F3736">
              <w:rPr>
                <w:lang w:eastAsia="en-US"/>
              </w:rPr>
              <w:t>/</w:t>
            </w:r>
            <w:proofErr w:type="spellStart"/>
            <w:r w:rsidRPr="003F3736">
              <w:rPr>
                <w:lang w:eastAsia="en-US"/>
              </w:rPr>
              <w:t>TAG</w:t>
            </w:r>
            <w:proofErr w:type="spellEnd"/>
            <w:r w:rsidRPr="003F3736">
              <w:rPr>
                <w:lang w:eastAsia="en-US"/>
              </w:rPr>
              <w:t>) suvirinimo nelydžiu volframo</w:t>
            </w:r>
            <w:r>
              <w:rPr>
                <w:lang w:eastAsia="en-US"/>
              </w:rPr>
              <w:t xml:space="preserve"> </w:t>
            </w:r>
            <w:r w:rsidRPr="003F3736">
              <w:rPr>
                <w:lang w:eastAsia="en-US"/>
              </w:rPr>
              <w:t>elektrodu apsauginėse dujose darbus ir išdėstyti 14 procesų grupės technologinius ypatumus, privalumus bei trūkumus</w:t>
            </w:r>
          </w:p>
          <w:p w:rsidR="00EC645E" w:rsidRDefault="00EC645E" w:rsidP="00FF7F25">
            <w:pPr>
              <w:pStyle w:val="Betarp"/>
              <w:widowControl w:val="0"/>
              <w:numPr>
                <w:ilvl w:val="0"/>
                <w:numId w:val="10"/>
              </w:numPr>
              <w:ind w:left="0" w:firstLine="0"/>
              <w:rPr>
                <w:lang w:eastAsia="en-US"/>
              </w:rPr>
            </w:pPr>
            <w:r w:rsidRPr="003F3736">
              <w:rPr>
                <w:lang w:eastAsia="en-US"/>
              </w:rPr>
              <w:t>Atlikti kontaktinio (</w:t>
            </w:r>
            <w:proofErr w:type="spellStart"/>
            <w:r w:rsidRPr="003F3736">
              <w:rPr>
                <w:lang w:eastAsia="en-US"/>
              </w:rPr>
              <w:t>varžinio</w:t>
            </w:r>
            <w:proofErr w:type="spellEnd"/>
            <w:r w:rsidRPr="003F3736">
              <w:rPr>
                <w:lang w:eastAsia="en-US"/>
              </w:rPr>
              <w:t>) taškinio suvirinimo darbus ir išdėstyti 21 procesų grupės technologinius ypatumus, privalumus bei trūkumus</w:t>
            </w:r>
          </w:p>
          <w:p w:rsidR="00EC645E" w:rsidRPr="003F3736" w:rsidRDefault="00EC645E" w:rsidP="00FF7F25">
            <w:pPr>
              <w:pStyle w:val="Betarp"/>
              <w:widowControl w:val="0"/>
              <w:numPr>
                <w:ilvl w:val="0"/>
                <w:numId w:val="10"/>
              </w:numPr>
              <w:ind w:left="0" w:firstLine="0"/>
            </w:pPr>
            <w:r w:rsidRPr="003F3736">
              <w:rPr>
                <w:lang w:eastAsia="en-US"/>
              </w:rPr>
              <w:t xml:space="preserve">Atlikti </w:t>
            </w:r>
            <w:proofErr w:type="spellStart"/>
            <w:r w:rsidRPr="003F3736">
              <w:rPr>
                <w:lang w:eastAsia="en-US"/>
              </w:rPr>
              <w:t>acetileninio</w:t>
            </w:r>
            <w:proofErr w:type="spellEnd"/>
            <w:r w:rsidRPr="003F3736">
              <w:rPr>
                <w:lang w:eastAsia="en-US"/>
              </w:rPr>
              <w:t xml:space="preserve"> </w:t>
            </w:r>
            <w:proofErr w:type="spellStart"/>
            <w:r w:rsidRPr="003F3736">
              <w:rPr>
                <w:lang w:eastAsia="en-US"/>
              </w:rPr>
              <w:t>deguoninio</w:t>
            </w:r>
            <w:proofErr w:type="spellEnd"/>
            <w:r w:rsidRPr="003F3736">
              <w:rPr>
                <w:lang w:eastAsia="en-US"/>
              </w:rPr>
              <w:t xml:space="preserve"> suvirinimo dujų liepsna darbus ir išdėstyti 311 proceso technologinius yp</w:t>
            </w:r>
            <w:r>
              <w:rPr>
                <w:lang w:eastAsia="en-US"/>
              </w:rPr>
              <w:t>atumus, privalumus bei trūkumus</w:t>
            </w:r>
          </w:p>
        </w:tc>
      </w:tr>
      <w:tr w:rsidR="00EC645E" w:rsidRPr="003F3736" w:rsidTr="00FF481E">
        <w:trPr>
          <w:trHeight w:val="57"/>
        </w:trPr>
        <w:tc>
          <w:tcPr>
            <w:tcW w:w="947" w:type="pct"/>
            <w:vMerge w:val="restart"/>
          </w:tcPr>
          <w:p w:rsidR="00EC645E" w:rsidRPr="003F3736" w:rsidRDefault="00EC645E" w:rsidP="00FF7F25">
            <w:pPr>
              <w:widowControl w:val="0"/>
              <w:ind w:left="34"/>
            </w:pPr>
            <w:r w:rsidRPr="003F3736">
              <w:t xml:space="preserve">2. Parinkti medžiagas suvirinimo jungtims, numatyti jų elgseną suvirinimo metu, po </w:t>
            </w:r>
            <w:r w:rsidRPr="003F3736">
              <w:lastRenderedPageBreak/>
              <w:t>suvirinimo ir eksploatuojant</w:t>
            </w:r>
            <w:r w:rsidRPr="003F3736">
              <w:rPr>
                <w:lang w:eastAsia="en-US"/>
              </w:rPr>
              <w:t>.</w:t>
            </w:r>
          </w:p>
        </w:tc>
        <w:tc>
          <w:tcPr>
            <w:tcW w:w="1129" w:type="pct"/>
          </w:tcPr>
          <w:p w:rsidR="00EC645E" w:rsidRPr="003F3736" w:rsidRDefault="00EC645E" w:rsidP="00FF7F25">
            <w:pPr>
              <w:pStyle w:val="Betarp"/>
              <w:widowControl w:val="0"/>
            </w:pPr>
            <w:r w:rsidRPr="003F3736">
              <w:lastRenderedPageBreak/>
              <w:t>2.1. Parinkti suvirinimo medžiagas pagal suvirinamo metalo (plieno) savybes ar cheminę sudėtį.</w:t>
            </w:r>
          </w:p>
        </w:tc>
        <w:tc>
          <w:tcPr>
            <w:tcW w:w="2924" w:type="pct"/>
          </w:tcPr>
          <w:p w:rsidR="00EC645E" w:rsidRPr="003F3736" w:rsidRDefault="00EC645E" w:rsidP="00FF7F25">
            <w:pPr>
              <w:widowControl w:val="0"/>
              <w:rPr>
                <w:b/>
                <w:i/>
                <w:lang w:eastAsia="en-US"/>
              </w:rPr>
            </w:pPr>
            <w:r w:rsidRPr="003F3736">
              <w:rPr>
                <w:b/>
              </w:rPr>
              <w:t xml:space="preserve">Tema. </w:t>
            </w:r>
            <w:r w:rsidRPr="003F3736">
              <w:rPr>
                <w:b/>
                <w:i/>
                <w:lang w:eastAsia="en-US"/>
              </w:rPr>
              <w:t>Metalų struktūra, cheminė sudėtis ir savybės</w:t>
            </w:r>
          </w:p>
          <w:p w:rsidR="00EC645E" w:rsidRPr="003F3736" w:rsidRDefault="00EC645E" w:rsidP="00FF7F25">
            <w:pPr>
              <w:pStyle w:val="Betarp"/>
              <w:widowControl w:val="0"/>
              <w:rPr>
                <w:i/>
              </w:rPr>
            </w:pPr>
            <w:r w:rsidRPr="003F3736">
              <w:rPr>
                <w:i/>
              </w:rPr>
              <w:t>Užduotys:</w:t>
            </w:r>
          </w:p>
          <w:p w:rsidR="00EC645E" w:rsidRPr="003F3736" w:rsidRDefault="00EC645E" w:rsidP="00FF7F25">
            <w:pPr>
              <w:pStyle w:val="Betarp"/>
              <w:widowControl w:val="0"/>
              <w:numPr>
                <w:ilvl w:val="0"/>
                <w:numId w:val="10"/>
              </w:numPr>
              <w:ind w:left="0" w:firstLine="0"/>
              <w:rPr>
                <w:lang w:eastAsia="en-US"/>
              </w:rPr>
            </w:pPr>
            <w:r w:rsidRPr="003F3736">
              <w:rPr>
                <w:lang w:eastAsia="en-US"/>
              </w:rPr>
              <w:t>Išanalizuoti metalų ir jų lydinių struktūrines, fizikines, chemines, mechanines-konstrukcines, technologinės ir eksploatacinės savybės bei aprašyti jų tarpusavio</w:t>
            </w:r>
            <w:r>
              <w:rPr>
                <w:lang w:eastAsia="en-US"/>
              </w:rPr>
              <w:t xml:space="preserve"> ryšį ir įtaką</w:t>
            </w:r>
          </w:p>
          <w:p w:rsidR="00EC645E" w:rsidRDefault="00EC645E" w:rsidP="00FF7F25">
            <w:pPr>
              <w:pStyle w:val="Betarp"/>
              <w:widowControl w:val="0"/>
              <w:numPr>
                <w:ilvl w:val="0"/>
                <w:numId w:val="10"/>
              </w:numPr>
              <w:ind w:left="0" w:firstLine="0"/>
              <w:rPr>
                <w:lang w:eastAsia="en-US"/>
              </w:rPr>
            </w:pPr>
            <w:r w:rsidRPr="003F3736">
              <w:rPr>
                <w:lang w:eastAsia="en-US"/>
              </w:rPr>
              <w:lastRenderedPageBreak/>
              <w:t>Aprašyti geležies ir anglies lydinius, paaiškinti fazių diagramas, plienų gamybą ir klasifikavimą</w:t>
            </w:r>
          </w:p>
          <w:p w:rsidR="00EC645E" w:rsidRDefault="00EC645E" w:rsidP="00FF7F25">
            <w:pPr>
              <w:pStyle w:val="Betarp"/>
              <w:widowControl w:val="0"/>
              <w:numPr>
                <w:ilvl w:val="0"/>
                <w:numId w:val="10"/>
              </w:numPr>
              <w:ind w:left="0" w:firstLine="0"/>
              <w:rPr>
                <w:lang w:eastAsia="en-US"/>
              </w:rPr>
            </w:pPr>
            <w:r w:rsidRPr="003F3736">
              <w:rPr>
                <w:lang w:eastAsia="en-US"/>
              </w:rPr>
              <w:t>Paaiškinti konstrukcinių nelegiruotųjų plienų, didelio stiprumo plienų, nerūdijančiųjų ir kaitrai atsparių plienų sudėtį ir savybes</w:t>
            </w:r>
          </w:p>
          <w:p w:rsidR="00EC645E" w:rsidRPr="003F3736" w:rsidRDefault="00EC645E" w:rsidP="00FF7F25">
            <w:pPr>
              <w:pStyle w:val="Betarp"/>
              <w:widowControl w:val="0"/>
              <w:numPr>
                <w:ilvl w:val="0"/>
                <w:numId w:val="10"/>
              </w:numPr>
              <w:ind w:left="0" w:firstLine="0"/>
            </w:pPr>
            <w:r w:rsidRPr="003F3736">
              <w:rPr>
                <w:lang w:eastAsia="en-US"/>
              </w:rPr>
              <w:t>Aprašyti bei klasifikuoti medžiagų (metalų) ir suvirintų jungčių bandym</w:t>
            </w:r>
            <w:r>
              <w:rPr>
                <w:lang w:eastAsia="en-US"/>
              </w:rPr>
              <w:t>us</w:t>
            </w:r>
          </w:p>
        </w:tc>
      </w:tr>
      <w:tr w:rsidR="00EC645E" w:rsidRPr="003F3736" w:rsidTr="00FF481E">
        <w:trPr>
          <w:trHeight w:val="57"/>
        </w:trPr>
        <w:tc>
          <w:tcPr>
            <w:tcW w:w="947" w:type="pct"/>
            <w:vMerge/>
          </w:tcPr>
          <w:p w:rsidR="00EC645E" w:rsidRPr="003F3736" w:rsidRDefault="00EC645E" w:rsidP="00FF7F25">
            <w:pPr>
              <w:pStyle w:val="Betarp"/>
              <w:widowControl w:val="0"/>
            </w:pPr>
          </w:p>
        </w:tc>
        <w:tc>
          <w:tcPr>
            <w:tcW w:w="1129" w:type="pct"/>
          </w:tcPr>
          <w:p w:rsidR="00EC645E" w:rsidRPr="003F3736" w:rsidRDefault="00EC645E" w:rsidP="00FF7F25">
            <w:pPr>
              <w:pStyle w:val="Betarp"/>
              <w:widowControl w:val="0"/>
            </w:pPr>
            <w:r w:rsidRPr="003F3736">
              <w:t>2.2. Išmanyti metalinių medžiagų suvirinamumą, numatyti jų elgseną bei suvirinimo į</w:t>
            </w:r>
            <w:r>
              <w:t>taką jų struktūrai ir savybėms.</w:t>
            </w:r>
          </w:p>
        </w:tc>
        <w:tc>
          <w:tcPr>
            <w:tcW w:w="2924" w:type="pct"/>
          </w:tcPr>
          <w:p w:rsidR="00EC645E" w:rsidRPr="003F3736" w:rsidRDefault="00EC645E" w:rsidP="00FF7F25">
            <w:pPr>
              <w:pStyle w:val="Betarp"/>
              <w:widowControl w:val="0"/>
              <w:rPr>
                <w:b/>
                <w:i/>
              </w:rPr>
            </w:pPr>
            <w:r w:rsidRPr="003F3736">
              <w:rPr>
                <w:b/>
              </w:rPr>
              <w:t xml:space="preserve">Tema. </w:t>
            </w:r>
            <w:r w:rsidRPr="003F3736">
              <w:rPr>
                <w:b/>
                <w:i/>
              </w:rPr>
              <w:t>Metalinių medžiagų suvirinamumas bei</w:t>
            </w:r>
            <w:r>
              <w:rPr>
                <w:b/>
                <w:i/>
              </w:rPr>
              <w:t xml:space="preserve"> </w:t>
            </w:r>
            <w:r w:rsidRPr="003F3736">
              <w:rPr>
                <w:b/>
                <w:i/>
              </w:rPr>
              <w:t>suvirinimo įtaka joms</w:t>
            </w:r>
          </w:p>
          <w:p w:rsidR="00EC645E" w:rsidRPr="003F3736" w:rsidRDefault="00EC645E" w:rsidP="00FF7F25">
            <w:pPr>
              <w:pStyle w:val="Betarp"/>
              <w:widowControl w:val="0"/>
              <w:rPr>
                <w:i/>
              </w:rPr>
            </w:pPr>
            <w:r>
              <w:rPr>
                <w:i/>
              </w:rPr>
              <w:t>Užduotys:</w:t>
            </w:r>
          </w:p>
          <w:p w:rsidR="00EC645E" w:rsidRPr="003F3736" w:rsidRDefault="00EC645E" w:rsidP="00FF7F25">
            <w:pPr>
              <w:pStyle w:val="Betarp"/>
              <w:widowControl w:val="0"/>
              <w:numPr>
                <w:ilvl w:val="0"/>
                <w:numId w:val="10"/>
              </w:numPr>
              <w:ind w:left="0" w:firstLine="0"/>
              <w:rPr>
                <w:lang w:eastAsia="en-US"/>
              </w:rPr>
            </w:pPr>
            <w:r w:rsidRPr="003F3736">
              <w:rPr>
                <w:lang w:eastAsia="en-US"/>
              </w:rPr>
              <w:t>Aprašyti konstrukcinių plienų e</w:t>
            </w:r>
            <w:r>
              <w:rPr>
                <w:lang w:eastAsia="en-US"/>
              </w:rPr>
              <w:t>lgsena lydomojo suvirinimo metu</w:t>
            </w:r>
          </w:p>
          <w:p w:rsidR="00EC645E" w:rsidRDefault="00EC645E" w:rsidP="00FF7F25">
            <w:pPr>
              <w:pStyle w:val="Betarp"/>
              <w:widowControl w:val="0"/>
              <w:numPr>
                <w:ilvl w:val="0"/>
                <w:numId w:val="10"/>
              </w:numPr>
              <w:ind w:left="0" w:firstLine="0"/>
              <w:rPr>
                <w:lang w:eastAsia="en-US"/>
              </w:rPr>
            </w:pPr>
            <w:r w:rsidRPr="003F3736">
              <w:rPr>
                <w:lang w:eastAsia="en-US"/>
              </w:rPr>
              <w:t>Apibūdinti didelio stiprumo plieno, nerūdijančio ir kaitrai atsparaus plieno suvirinamumą (suvirinimo ypatumai)</w:t>
            </w:r>
          </w:p>
          <w:p w:rsidR="00EC645E" w:rsidRDefault="00EC645E" w:rsidP="00FF7F25">
            <w:pPr>
              <w:pStyle w:val="Betarp"/>
              <w:widowControl w:val="0"/>
              <w:numPr>
                <w:ilvl w:val="0"/>
                <w:numId w:val="10"/>
              </w:numPr>
              <w:ind w:left="0" w:firstLine="0"/>
              <w:rPr>
                <w:lang w:eastAsia="en-US"/>
              </w:rPr>
            </w:pPr>
            <w:r w:rsidRPr="003F3736">
              <w:rPr>
                <w:lang w:eastAsia="en-US"/>
              </w:rPr>
              <w:t>Aprašyti skirtingų medžiagų sujungimų suvirinimu ypatumus ir galimybes</w:t>
            </w:r>
          </w:p>
          <w:p w:rsidR="00EC645E" w:rsidRPr="003F3736" w:rsidRDefault="00EC645E" w:rsidP="00FF7F25">
            <w:pPr>
              <w:pStyle w:val="Betarp"/>
              <w:widowControl w:val="0"/>
              <w:numPr>
                <w:ilvl w:val="0"/>
                <w:numId w:val="10"/>
              </w:numPr>
              <w:ind w:left="0" w:firstLine="0"/>
            </w:pPr>
            <w:r w:rsidRPr="003F3736">
              <w:rPr>
                <w:lang w:eastAsia="en-US"/>
              </w:rPr>
              <w:t>Paaiškinti metalo pakaitinimo ir suvirintų jungčių terminio apdorojimo principus, režimus ir būtinumą</w:t>
            </w:r>
          </w:p>
        </w:tc>
      </w:tr>
      <w:tr w:rsidR="00EC645E" w:rsidRPr="003F3736" w:rsidTr="00FF481E">
        <w:trPr>
          <w:trHeight w:val="57"/>
        </w:trPr>
        <w:tc>
          <w:tcPr>
            <w:tcW w:w="947" w:type="pct"/>
            <w:vMerge w:val="restart"/>
          </w:tcPr>
          <w:p w:rsidR="00EC645E" w:rsidRPr="003F3736" w:rsidRDefault="00EC645E" w:rsidP="00FF7F25">
            <w:pPr>
              <w:pStyle w:val="Betarp"/>
              <w:widowControl w:val="0"/>
              <w:ind w:left="34"/>
            </w:pPr>
            <w:r w:rsidRPr="003F3736">
              <w:t>3.</w:t>
            </w:r>
            <w:r w:rsidRPr="003F3736">
              <w:rPr>
                <w:rFonts w:eastAsia="Calibri"/>
              </w:rPr>
              <w:t xml:space="preserve"> </w:t>
            </w:r>
            <w:r w:rsidRPr="003F3736">
              <w:t>Taikyti suvirinimo inžinerijos praktiką ir instruktuoti bei konsultuoti kitus</w:t>
            </w:r>
            <w:r w:rsidRPr="003F3736">
              <w:rPr>
                <w:rFonts w:eastAsia="Calibri"/>
              </w:rPr>
              <w:t>.</w:t>
            </w:r>
          </w:p>
        </w:tc>
        <w:tc>
          <w:tcPr>
            <w:tcW w:w="1129" w:type="pct"/>
          </w:tcPr>
          <w:p w:rsidR="00EC645E" w:rsidRPr="003F3736" w:rsidRDefault="00EC645E" w:rsidP="00FF7F25">
            <w:pPr>
              <w:pStyle w:val="Betarp"/>
              <w:widowControl w:val="0"/>
            </w:pPr>
            <w:r w:rsidRPr="003F3736">
              <w:t>3.1. Išmanyti suvirinimo in</w:t>
            </w:r>
            <w:r>
              <w:t>žinerijos praktinius pagrindus.</w:t>
            </w:r>
          </w:p>
        </w:tc>
        <w:tc>
          <w:tcPr>
            <w:tcW w:w="2924" w:type="pct"/>
          </w:tcPr>
          <w:p w:rsidR="00EC645E" w:rsidRPr="003F3736" w:rsidRDefault="00EC645E" w:rsidP="00FF7F25">
            <w:pPr>
              <w:pStyle w:val="Betarp"/>
              <w:widowControl w:val="0"/>
              <w:rPr>
                <w:lang w:eastAsia="en-US"/>
              </w:rPr>
            </w:pPr>
            <w:r w:rsidRPr="003F3736">
              <w:rPr>
                <w:b/>
              </w:rPr>
              <w:t xml:space="preserve">Tema. </w:t>
            </w:r>
            <w:r w:rsidRPr="003F3736">
              <w:rPr>
                <w:b/>
                <w:i/>
              </w:rPr>
              <w:t>Suvirinimo</w:t>
            </w:r>
            <w:r w:rsidRPr="003F3736">
              <w:rPr>
                <w:b/>
                <w:i/>
                <w:lang w:eastAsia="en-US"/>
              </w:rPr>
              <w:t xml:space="preserve"> inžinerijos principų taikymas gamyboje</w:t>
            </w:r>
          </w:p>
          <w:p w:rsidR="00EC645E" w:rsidRPr="003F3736" w:rsidRDefault="00EC645E" w:rsidP="00FF7F25">
            <w:pPr>
              <w:pStyle w:val="Betarp"/>
              <w:widowControl w:val="0"/>
              <w:rPr>
                <w:i/>
              </w:rPr>
            </w:pPr>
            <w:r>
              <w:rPr>
                <w:i/>
              </w:rPr>
              <w:t>Užduotys:</w:t>
            </w:r>
          </w:p>
          <w:p w:rsidR="00EC645E" w:rsidRDefault="00EC645E" w:rsidP="00FF7F25">
            <w:pPr>
              <w:pStyle w:val="Betarp"/>
              <w:widowControl w:val="0"/>
              <w:numPr>
                <w:ilvl w:val="0"/>
                <w:numId w:val="10"/>
              </w:numPr>
              <w:ind w:left="0" w:firstLine="0"/>
              <w:rPr>
                <w:lang w:eastAsia="en-US"/>
              </w:rPr>
            </w:pPr>
            <w:r w:rsidRPr="003F3736">
              <w:rPr>
                <w:lang w:eastAsia="en-US"/>
              </w:rPr>
              <w:t>Išanalizuoti ir aprašyti suvirinimo kokybės kontrole, medžiagų ir suvirintų jungčių bandymus, parinkti juos tinkamus, remiantis konkrečiais pavyzdžiais</w:t>
            </w:r>
          </w:p>
          <w:p w:rsidR="00EC645E" w:rsidRDefault="00EC645E" w:rsidP="00FF7F25">
            <w:pPr>
              <w:pStyle w:val="Betarp"/>
              <w:widowControl w:val="0"/>
              <w:numPr>
                <w:ilvl w:val="0"/>
                <w:numId w:val="10"/>
              </w:numPr>
              <w:ind w:left="0" w:firstLine="0"/>
              <w:rPr>
                <w:lang w:eastAsia="en-US"/>
              </w:rPr>
            </w:pPr>
            <w:r w:rsidRPr="003F3736">
              <w:rPr>
                <w:lang w:eastAsia="en-US"/>
              </w:rPr>
              <w:t>Pagal savo suvirimo praktika gamyboje, aprašyti atliekamus darbus, reikalingą įrangą ir jos efektyvų panaudojimą</w:t>
            </w:r>
          </w:p>
          <w:p w:rsidR="00EC645E" w:rsidRPr="003F3736" w:rsidRDefault="00EC645E" w:rsidP="00FF7F25">
            <w:pPr>
              <w:pStyle w:val="Betarp"/>
              <w:widowControl w:val="0"/>
              <w:numPr>
                <w:ilvl w:val="0"/>
                <w:numId w:val="10"/>
              </w:numPr>
              <w:ind w:left="0" w:firstLine="0"/>
            </w:pPr>
            <w:r w:rsidRPr="003F3736">
              <w:rPr>
                <w:lang w:eastAsia="en-US"/>
              </w:rPr>
              <w:t>Paaiškinti, kaip vykdomas suvirintojų kvalifikacijos tikrinimas pagal LST</w:t>
            </w:r>
            <w:r>
              <w:rPr>
                <w:lang w:eastAsia="en-US"/>
              </w:rPr>
              <w:t xml:space="preserve"> </w:t>
            </w:r>
            <w:proofErr w:type="spellStart"/>
            <w:r>
              <w:rPr>
                <w:lang w:eastAsia="en-US"/>
              </w:rPr>
              <w:t>EN</w:t>
            </w:r>
            <w:proofErr w:type="spellEnd"/>
            <w:r>
              <w:rPr>
                <w:lang w:eastAsia="en-US"/>
              </w:rPr>
              <w:t xml:space="preserve"> ISO 9606 standartą</w:t>
            </w:r>
          </w:p>
        </w:tc>
      </w:tr>
      <w:tr w:rsidR="00EC645E" w:rsidRPr="003F3736" w:rsidTr="00FF481E">
        <w:trPr>
          <w:trHeight w:val="57"/>
        </w:trPr>
        <w:tc>
          <w:tcPr>
            <w:tcW w:w="947" w:type="pct"/>
            <w:vMerge/>
            <w:tcBorders>
              <w:bottom w:val="nil"/>
            </w:tcBorders>
          </w:tcPr>
          <w:p w:rsidR="00EC645E" w:rsidRPr="003F3736" w:rsidRDefault="00EC645E" w:rsidP="00FF7F25">
            <w:pPr>
              <w:pStyle w:val="Betarp"/>
              <w:widowControl w:val="0"/>
            </w:pPr>
          </w:p>
        </w:tc>
        <w:tc>
          <w:tcPr>
            <w:tcW w:w="1129" w:type="pct"/>
          </w:tcPr>
          <w:p w:rsidR="00EC645E" w:rsidRPr="003F3736" w:rsidRDefault="00EC645E" w:rsidP="00FF7F25">
            <w:pPr>
              <w:pStyle w:val="Betarp"/>
              <w:widowControl w:val="0"/>
            </w:pPr>
            <w:r w:rsidRPr="003F3736">
              <w:t>3.2. Instruktuoti bei konsultuoti kitus suvirintų konstrukcijų projektavimo ir elgsenos klausimais.</w:t>
            </w:r>
          </w:p>
        </w:tc>
        <w:tc>
          <w:tcPr>
            <w:tcW w:w="2924" w:type="pct"/>
          </w:tcPr>
          <w:p w:rsidR="00EC645E" w:rsidRPr="003F3736" w:rsidRDefault="00EC645E" w:rsidP="00FF7F25">
            <w:pPr>
              <w:pStyle w:val="Betarp"/>
              <w:widowControl w:val="0"/>
              <w:rPr>
                <w:lang w:eastAsia="en-US"/>
              </w:rPr>
            </w:pPr>
            <w:r w:rsidRPr="003F3736">
              <w:rPr>
                <w:b/>
              </w:rPr>
              <w:t xml:space="preserve">Tema. </w:t>
            </w:r>
            <w:r w:rsidRPr="003F3736">
              <w:rPr>
                <w:b/>
                <w:i/>
                <w:lang w:eastAsia="en-US"/>
              </w:rPr>
              <w:t>Suvirinamų konstrukcijų projektavimas ir elgsena</w:t>
            </w:r>
          </w:p>
          <w:p w:rsidR="00EC645E" w:rsidRPr="003F3736" w:rsidRDefault="00EC645E" w:rsidP="00FF7F25">
            <w:pPr>
              <w:pStyle w:val="Betarp"/>
              <w:widowControl w:val="0"/>
              <w:rPr>
                <w:i/>
              </w:rPr>
            </w:pPr>
            <w:r>
              <w:rPr>
                <w:i/>
              </w:rPr>
              <w:t>Užduotys:</w:t>
            </w:r>
          </w:p>
          <w:p w:rsidR="00EC645E" w:rsidRDefault="00EC645E" w:rsidP="00FF7F25">
            <w:pPr>
              <w:pStyle w:val="Betarp"/>
              <w:widowControl w:val="0"/>
              <w:numPr>
                <w:ilvl w:val="0"/>
                <w:numId w:val="10"/>
              </w:numPr>
              <w:ind w:left="0" w:firstLine="0"/>
              <w:rPr>
                <w:lang w:eastAsia="en-US"/>
              </w:rPr>
            </w:pPr>
            <w:r w:rsidRPr="003F3736">
              <w:rPr>
                <w:lang w:eastAsia="en-US"/>
              </w:rPr>
              <w:t>Išanalizuoti ir aprašyti statines ir dinamines apkrovas tenkančias suvirintoms konstrukcijoms</w:t>
            </w:r>
          </w:p>
          <w:p w:rsidR="00EC645E" w:rsidRDefault="00EC645E" w:rsidP="00FF7F25">
            <w:pPr>
              <w:pStyle w:val="Betarp"/>
              <w:widowControl w:val="0"/>
              <w:numPr>
                <w:ilvl w:val="0"/>
                <w:numId w:val="10"/>
              </w:numPr>
              <w:ind w:left="0" w:firstLine="0"/>
              <w:rPr>
                <w:lang w:eastAsia="en-US"/>
              </w:rPr>
            </w:pPr>
            <w:r w:rsidRPr="003F3736">
              <w:rPr>
                <w:lang w:eastAsia="en-US"/>
              </w:rPr>
              <w:t>Suformuluoti ir parengti rekomendacijas konkretiems konstrukcijų, veikiamų apkrovų, suvirinimo atvejams</w:t>
            </w:r>
          </w:p>
          <w:p w:rsidR="00EC645E" w:rsidRDefault="00EC645E" w:rsidP="00FF7F25">
            <w:pPr>
              <w:widowControl w:val="0"/>
              <w:numPr>
                <w:ilvl w:val="0"/>
                <w:numId w:val="10"/>
              </w:numPr>
              <w:ind w:left="0" w:firstLine="0"/>
              <w:rPr>
                <w:lang w:eastAsia="en-US"/>
              </w:rPr>
            </w:pPr>
            <w:r w:rsidRPr="003F3736">
              <w:rPr>
                <w:lang w:eastAsia="en-US"/>
              </w:rPr>
              <w:t>Paaiškinti suvirintų jungčių suyrimą ir pateikti relių pavyzdžių</w:t>
            </w:r>
          </w:p>
          <w:p w:rsidR="00EC645E" w:rsidRPr="003F3736" w:rsidRDefault="00EC645E" w:rsidP="00FF7F25">
            <w:pPr>
              <w:pStyle w:val="Betarp"/>
              <w:widowControl w:val="0"/>
              <w:numPr>
                <w:ilvl w:val="0"/>
                <w:numId w:val="10"/>
              </w:numPr>
              <w:ind w:left="0" w:firstLine="0"/>
              <w:rPr>
                <w:lang w:eastAsia="en-US"/>
              </w:rPr>
            </w:pPr>
            <w:r w:rsidRPr="003F3736">
              <w:rPr>
                <w:lang w:eastAsia="en-US"/>
              </w:rPr>
              <w:t>Suformuluoti ir pateikti rekomendacijas suvirinimui, siekiant sumažinti suvirintų kon</w:t>
            </w:r>
            <w:r>
              <w:rPr>
                <w:lang w:eastAsia="en-US"/>
              </w:rPr>
              <w:t>strukcijų greito suyrimo pavojų</w:t>
            </w:r>
          </w:p>
        </w:tc>
      </w:tr>
      <w:tr w:rsidR="00E60933" w:rsidRPr="003F3736" w:rsidTr="00FF481E">
        <w:trPr>
          <w:trHeight w:val="57"/>
        </w:trPr>
        <w:tc>
          <w:tcPr>
            <w:tcW w:w="947" w:type="pct"/>
          </w:tcPr>
          <w:p w:rsidR="00E60933" w:rsidRPr="003F3736" w:rsidRDefault="00E60933" w:rsidP="00FF7F25">
            <w:pPr>
              <w:pStyle w:val="Betarp"/>
              <w:widowControl w:val="0"/>
              <w:rPr>
                <w:highlight w:val="yellow"/>
              </w:rPr>
            </w:pPr>
            <w:r w:rsidRPr="003F3736">
              <w:t>Mokymosi pasiekimų vertinimo kriterijai</w:t>
            </w:r>
          </w:p>
        </w:tc>
        <w:tc>
          <w:tcPr>
            <w:tcW w:w="4053" w:type="pct"/>
            <w:gridSpan w:val="2"/>
          </w:tcPr>
          <w:p w:rsidR="00E60933" w:rsidRPr="003F3736" w:rsidRDefault="00E60933" w:rsidP="00FF7F25">
            <w:pPr>
              <w:pStyle w:val="Betarp"/>
              <w:widowControl w:val="0"/>
              <w:jc w:val="both"/>
            </w:pPr>
            <w:r w:rsidRPr="003F3736">
              <w:t>Išsamiai ir suprantamai</w:t>
            </w:r>
            <w:r w:rsidRPr="003F3736">
              <w:rPr>
                <w:b/>
              </w:rPr>
              <w:t xml:space="preserve"> </w:t>
            </w:r>
            <w:r w:rsidRPr="003F3736">
              <w:t>paaiškinta 111, 114, 12, 13, 14, 15, 21, 311 suvirinimo procesų, pagal LST EN ISO 4063, technologija bei jų taikymo galimybės, suprantamai apibūdinti suvirinime naudojami elektros lanko ir plazminio lanko maitinimo šaltiniai, kontaktinio (varžinio) taškinio, dujinio suvirinimo įrenginiai ir įranga, išsamiai ir suprantamai paaiškintos jų techninės galimybes bei efektyvus technologinis panaudojimas, kokybiškai atlikti lankinio, kontaktinio (varžinio) taškinio, bei acetileni</w:t>
            </w:r>
            <w:r w:rsidR="009A0089" w:rsidRPr="003F3736">
              <w:t>ni</w:t>
            </w:r>
            <w:r w:rsidRPr="003F3736">
              <w:t>o deguoni</w:t>
            </w:r>
            <w:r w:rsidR="009A0089" w:rsidRPr="003F3736">
              <w:t>ni</w:t>
            </w:r>
            <w:r w:rsidRPr="003F3736">
              <w:t xml:space="preserve">o </w:t>
            </w:r>
            <w:r w:rsidRPr="003F3736">
              <w:lastRenderedPageBreak/>
              <w:t>suvirinimo procesų praktiniai darbai suprantamai paaiškinti technologiniai ypatumai, atskirų procesų privalumai ir trūkumai, pateikti praktiniai pasiūlymai jų taikymui, tiksliai ir tinkamai parinktos suvirinimo medžiagos pagal suvirinamo metalo (plieno) savybes ar cheminę sudėtį, išsamiai ir suprantamai paaiškintas ir aprašytas metalinių medžiagų suvirinamumas, tiksliai numatyta jų elgsena bei suvirinimo įtaka jų struktūrai ir savybėms, išanalizuoti bei išsamiai ir suprantamai paaiškinti suvirinimo inžinerijos taikymo gamyboje principai, išsamiai ir suprantamai suformuluotos rekomendacijos suvirintų konstrukcijų proje</w:t>
            </w:r>
            <w:r w:rsidR="00F335F6" w:rsidRPr="003F3736">
              <w:t>ktavimo ir elgsenos klausimais.</w:t>
            </w:r>
          </w:p>
          <w:p w:rsidR="008D5CB1" w:rsidRDefault="00F335F6" w:rsidP="00FF7F25">
            <w:pPr>
              <w:pStyle w:val="gmail-msolistparagraph"/>
              <w:widowControl w:val="0"/>
              <w:shd w:val="clear" w:color="auto" w:fill="FFFFFF"/>
              <w:spacing w:before="0" w:beforeAutospacing="0" w:after="0" w:afterAutospacing="0"/>
            </w:pPr>
            <w:r w:rsidRPr="003F3736">
              <w:t>Stebimas darbuotojų saugos ir sveikatos reikalavimų laikymasis.</w:t>
            </w:r>
          </w:p>
          <w:p w:rsidR="00F335F6" w:rsidRPr="003F3736" w:rsidRDefault="00F335F6" w:rsidP="00FF7F25">
            <w:pPr>
              <w:pStyle w:val="Betarp"/>
              <w:widowControl w:val="0"/>
              <w:jc w:val="both"/>
            </w:pPr>
            <w:r w:rsidRPr="003F3736">
              <w:t>Vartoti tikslūs techniniai ir technologiniai terminai valstybine kalba, bendrauta laikantis darbo etikos principų.</w:t>
            </w:r>
          </w:p>
        </w:tc>
      </w:tr>
      <w:tr w:rsidR="00E60933" w:rsidRPr="003F3736" w:rsidTr="00FF481E">
        <w:trPr>
          <w:trHeight w:val="57"/>
        </w:trPr>
        <w:tc>
          <w:tcPr>
            <w:tcW w:w="947" w:type="pct"/>
          </w:tcPr>
          <w:p w:rsidR="00E60933" w:rsidRPr="003F3736" w:rsidRDefault="00E60933" w:rsidP="00FF7F25">
            <w:pPr>
              <w:pStyle w:val="2vidutinistinklelis1"/>
              <w:widowControl w:val="0"/>
            </w:pPr>
            <w:r w:rsidRPr="003F3736">
              <w:lastRenderedPageBreak/>
              <w:t>Reikalavimai mokymui skirtiems metodiniams ir materialiesiems ištekliams</w:t>
            </w:r>
          </w:p>
        </w:tc>
        <w:tc>
          <w:tcPr>
            <w:tcW w:w="4053" w:type="pct"/>
            <w:gridSpan w:val="2"/>
          </w:tcPr>
          <w:p w:rsidR="00EC1C7A" w:rsidRPr="003F3736" w:rsidRDefault="00EC1C7A" w:rsidP="00FF7F25">
            <w:pPr>
              <w:widowControl w:val="0"/>
              <w:jc w:val="both"/>
              <w:rPr>
                <w:rFonts w:eastAsia="Calibri"/>
                <w:i/>
              </w:rPr>
            </w:pPr>
            <w:r w:rsidRPr="003F3736">
              <w:rPr>
                <w:rFonts w:eastAsia="Calibri"/>
                <w:i/>
              </w:rPr>
              <w:t>Mokymo(si) medžiaga:</w:t>
            </w:r>
          </w:p>
          <w:p w:rsidR="00EC1C7A" w:rsidRPr="003F3736" w:rsidRDefault="00EC1C7A" w:rsidP="00FF7F25">
            <w:pPr>
              <w:pStyle w:val="Betarp"/>
              <w:widowControl w:val="0"/>
              <w:numPr>
                <w:ilvl w:val="0"/>
                <w:numId w:val="47"/>
              </w:numPr>
              <w:ind w:left="0" w:firstLine="0"/>
              <w:jc w:val="both"/>
            </w:pPr>
            <w:r w:rsidRPr="003F3736">
              <w:t xml:space="preserve">Specialybės literatūra ir </w:t>
            </w:r>
            <w:r w:rsidR="009A0089" w:rsidRPr="003F3736">
              <w:t>dalomoji</w:t>
            </w:r>
            <w:r w:rsidRPr="003F3736">
              <w:t xml:space="preserve"> medžiaga</w:t>
            </w:r>
          </w:p>
          <w:p w:rsidR="00EC1C7A" w:rsidRPr="003F3736" w:rsidRDefault="00EC1C7A" w:rsidP="00FF7F25">
            <w:pPr>
              <w:pStyle w:val="Betarp"/>
              <w:widowControl w:val="0"/>
              <w:numPr>
                <w:ilvl w:val="0"/>
                <w:numId w:val="47"/>
              </w:numPr>
              <w:ind w:left="0" w:firstLine="0"/>
              <w:jc w:val="both"/>
            </w:pPr>
            <w:r w:rsidRPr="003F3736">
              <w:t>Testai gebėjimams</w:t>
            </w:r>
            <w:r w:rsidRPr="003F3736">
              <w:rPr>
                <w:rFonts w:eastAsia="Calibri"/>
              </w:rPr>
              <w:t xml:space="preserve"> vertinti</w:t>
            </w:r>
          </w:p>
          <w:p w:rsidR="00EC1C7A" w:rsidRPr="003F3736" w:rsidRDefault="00EC1C7A" w:rsidP="00FF7F25">
            <w:pPr>
              <w:pStyle w:val="Betarp"/>
              <w:widowControl w:val="0"/>
              <w:numPr>
                <w:ilvl w:val="0"/>
                <w:numId w:val="47"/>
              </w:numPr>
              <w:ind w:left="0" w:firstLine="0"/>
              <w:jc w:val="both"/>
            </w:pPr>
            <w:r w:rsidRPr="003F3736">
              <w:rPr>
                <w:rFonts w:eastAsia="Calibri"/>
              </w:rPr>
              <w:t>M</w:t>
            </w:r>
            <w:r w:rsidR="00E60933" w:rsidRPr="003F3736">
              <w:t>inimalūs reikalavimai suvirinimo</w:t>
            </w:r>
            <w:r w:rsidRPr="003F3736">
              <w:t xml:space="preserve"> specialistų </w:t>
            </w:r>
            <w:r w:rsidR="00E60933" w:rsidRPr="003F3736">
              <w:t>išsilavinimui, mokymui, egzaminavimui ir kvalifikac</w:t>
            </w:r>
            <w:r w:rsidRPr="003F3736">
              <w:t>ijai (IIW ir IAB/EWF nurodymai)</w:t>
            </w:r>
          </w:p>
          <w:p w:rsidR="00EC1C7A" w:rsidRPr="003F3736" w:rsidRDefault="00EC1C7A" w:rsidP="00FF7F25">
            <w:pPr>
              <w:pStyle w:val="Betarp"/>
              <w:widowControl w:val="0"/>
              <w:rPr>
                <w:rFonts w:eastAsia="Calibri"/>
                <w:i/>
              </w:rPr>
            </w:pPr>
            <w:r w:rsidRPr="003F3736">
              <w:rPr>
                <w:rFonts w:eastAsia="Calibri"/>
                <w:i/>
              </w:rPr>
              <w:t>Mokymo(si) priemonės:</w:t>
            </w:r>
          </w:p>
          <w:p w:rsidR="00861CF0" w:rsidRPr="003F3736" w:rsidRDefault="00861CF0" w:rsidP="00FF7F25">
            <w:pPr>
              <w:pStyle w:val="Betarp"/>
              <w:widowControl w:val="0"/>
              <w:numPr>
                <w:ilvl w:val="0"/>
                <w:numId w:val="47"/>
              </w:numPr>
              <w:ind w:left="0" w:firstLine="0"/>
            </w:pPr>
            <w:r w:rsidRPr="003F3736">
              <w:t>Pagrindinių suvirinimo standartų rinkinys</w:t>
            </w:r>
          </w:p>
          <w:p w:rsidR="00861CF0" w:rsidRPr="003F3736" w:rsidRDefault="00861CF0" w:rsidP="00FF7F25">
            <w:pPr>
              <w:pStyle w:val="Betarp"/>
              <w:widowControl w:val="0"/>
              <w:numPr>
                <w:ilvl w:val="0"/>
                <w:numId w:val="47"/>
              </w:numPr>
              <w:ind w:left="0" w:firstLine="0"/>
            </w:pPr>
            <w:r w:rsidRPr="003F3736">
              <w:t>Vizualinės patikros protokolai ir jų pavyzdžiai</w:t>
            </w:r>
          </w:p>
          <w:p w:rsidR="00E60933" w:rsidRPr="003F3736" w:rsidRDefault="00EC1C7A" w:rsidP="00FF7F25">
            <w:pPr>
              <w:pStyle w:val="Betarp"/>
              <w:widowControl w:val="0"/>
              <w:numPr>
                <w:ilvl w:val="0"/>
                <w:numId w:val="47"/>
              </w:numPr>
              <w:ind w:left="0" w:firstLine="0"/>
              <w:jc w:val="both"/>
            </w:pPr>
            <w:r w:rsidRPr="003F3736">
              <w:t>M</w:t>
            </w:r>
            <w:r w:rsidR="00E60933" w:rsidRPr="003F3736">
              <w:t>edžiagų, naudojamų suvirinant metalus 111, 12, 13, 14, 15, 21, 311, (LST EN I</w:t>
            </w:r>
            <w:r w:rsidRPr="003F3736">
              <w:t>SO 4063) procesais, pavyzdžiai</w:t>
            </w:r>
          </w:p>
          <w:p w:rsidR="00EC1C7A" w:rsidRPr="003F3736" w:rsidRDefault="00EC1C7A" w:rsidP="00FF7F25">
            <w:pPr>
              <w:pStyle w:val="Betarp"/>
              <w:widowControl w:val="0"/>
              <w:numPr>
                <w:ilvl w:val="0"/>
                <w:numId w:val="47"/>
              </w:numPr>
              <w:ind w:left="0" w:firstLine="0"/>
              <w:jc w:val="both"/>
            </w:pPr>
            <w:r w:rsidRPr="003F3736">
              <w:t>Gaminių</w:t>
            </w:r>
            <w:r w:rsidR="00E60933" w:rsidRPr="003F3736">
              <w:t>, turinčių defektų suvirinus 111, 12, 13, 14, 15, 21, 311 (LST EN I</w:t>
            </w:r>
            <w:r w:rsidRPr="003F3736">
              <w:t>SO 4063) procesais, pavyzdžiai</w:t>
            </w:r>
          </w:p>
          <w:p w:rsidR="00E60933" w:rsidRPr="003F3736" w:rsidRDefault="00EC1C7A" w:rsidP="00FF7F25">
            <w:pPr>
              <w:pStyle w:val="Betarp"/>
              <w:widowControl w:val="0"/>
              <w:numPr>
                <w:ilvl w:val="0"/>
                <w:numId w:val="47"/>
              </w:numPr>
              <w:ind w:left="0" w:firstLine="0"/>
              <w:jc w:val="both"/>
            </w:pPr>
            <w:r w:rsidRPr="003F3736">
              <w:t xml:space="preserve">Suvirinimo </w:t>
            </w:r>
            <w:r w:rsidR="00E60933" w:rsidRPr="003F3736">
              <w:t>111,12, 13 (114), 14, 15, 21, 311 (LST EN ISO 4063) procesais įrankiais ir prietaisais, pagalbiniais įre</w:t>
            </w:r>
            <w:r w:rsidRPr="003F3736">
              <w:t>nginiais ir įrenginių muliažais</w:t>
            </w:r>
          </w:p>
          <w:p w:rsidR="00AA2ECE" w:rsidRPr="003F3736" w:rsidRDefault="00AA2ECE" w:rsidP="00FF7F25">
            <w:pPr>
              <w:pStyle w:val="Betarp"/>
              <w:widowControl w:val="0"/>
              <w:numPr>
                <w:ilvl w:val="0"/>
                <w:numId w:val="47"/>
              </w:numPr>
              <w:ind w:left="0" w:firstLine="0"/>
              <w:jc w:val="both"/>
            </w:pPr>
            <w:r w:rsidRPr="003F3736">
              <w:t>Plakatai, brėžiniai ir eskizai, darbuotojų saugos plakatais, suvirinimo procedūrų aprašai (SPA)</w:t>
            </w:r>
          </w:p>
          <w:p w:rsidR="00E60933" w:rsidRPr="003F3736" w:rsidRDefault="00EC1C7A" w:rsidP="00FF7F25">
            <w:pPr>
              <w:pStyle w:val="Betarp"/>
              <w:widowControl w:val="0"/>
              <w:numPr>
                <w:ilvl w:val="0"/>
                <w:numId w:val="47"/>
              </w:numPr>
              <w:ind w:left="0" w:firstLine="0"/>
              <w:jc w:val="both"/>
            </w:pPr>
            <w:r w:rsidRPr="003F3736">
              <w:t xml:space="preserve">Braižymo </w:t>
            </w:r>
            <w:r w:rsidR="00E60933" w:rsidRPr="003F3736">
              <w:t>prie</w:t>
            </w:r>
            <w:r w:rsidRPr="003F3736">
              <w:t>monės ir matavimo prietaisai</w:t>
            </w:r>
          </w:p>
          <w:p w:rsidR="00EC1C7A" w:rsidRPr="003F3736" w:rsidRDefault="00EC1C7A" w:rsidP="00FF7F25">
            <w:pPr>
              <w:pStyle w:val="Betarp"/>
              <w:widowControl w:val="0"/>
              <w:numPr>
                <w:ilvl w:val="0"/>
                <w:numId w:val="47"/>
              </w:numPr>
              <w:ind w:left="0" w:firstLine="0"/>
              <w:jc w:val="both"/>
            </w:pPr>
            <w:r w:rsidRPr="003F3736">
              <w:t xml:space="preserve">Mokymo </w:t>
            </w:r>
            <w:r w:rsidR="00E60933" w:rsidRPr="003F3736">
              <w:t>i</w:t>
            </w:r>
            <w:r w:rsidRPr="003F3736">
              <w:t>r informacine programine įranga</w:t>
            </w:r>
          </w:p>
          <w:p w:rsidR="00431900" w:rsidRPr="003F3736" w:rsidRDefault="00EC1C7A" w:rsidP="00FF7F25">
            <w:pPr>
              <w:pStyle w:val="Betarp"/>
              <w:widowControl w:val="0"/>
              <w:numPr>
                <w:ilvl w:val="0"/>
                <w:numId w:val="47"/>
              </w:numPr>
              <w:ind w:left="0" w:firstLine="0"/>
              <w:jc w:val="both"/>
            </w:pPr>
            <w:r w:rsidRPr="003F3736">
              <w:t>Užduotys suvirinimo procedūrų aprašams (SPA) sudaryti praktiniams įgūdžiams įvertinti</w:t>
            </w:r>
          </w:p>
        </w:tc>
      </w:tr>
      <w:tr w:rsidR="00E60933" w:rsidRPr="003F3736" w:rsidTr="00FF481E">
        <w:trPr>
          <w:trHeight w:val="57"/>
        </w:trPr>
        <w:tc>
          <w:tcPr>
            <w:tcW w:w="947" w:type="pct"/>
          </w:tcPr>
          <w:p w:rsidR="00E60933" w:rsidRPr="003F3736" w:rsidRDefault="00E60933" w:rsidP="00FF7F25">
            <w:pPr>
              <w:pStyle w:val="2vidutinistinklelis1"/>
              <w:widowControl w:val="0"/>
            </w:pPr>
            <w:r w:rsidRPr="003F3736">
              <w:t>Reikalavimai teorinio ir praktinio mokymo vietai</w:t>
            </w:r>
          </w:p>
        </w:tc>
        <w:tc>
          <w:tcPr>
            <w:tcW w:w="4053" w:type="pct"/>
            <w:gridSpan w:val="2"/>
          </w:tcPr>
          <w:p w:rsidR="00B30F8A" w:rsidRPr="003F3736" w:rsidRDefault="00B30F8A" w:rsidP="00FF7F25">
            <w:pPr>
              <w:widowControl w:val="0"/>
              <w:jc w:val="both"/>
            </w:pPr>
            <w:r w:rsidRPr="003F3736">
              <w:t>Klasė ar kita mokymui(si) pritaikyta patalpa su techninėmis priemonėmis (kompiuteriu, vaizdo projektoriumi) mokymo(si) medžiagai pateikti.</w:t>
            </w:r>
          </w:p>
          <w:p w:rsidR="00E60933" w:rsidRPr="003F3736" w:rsidRDefault="00E60933" w:rsidP="00FF7F25">
            <w:pPr>
              <w:widowControl w:val="0"/>
              <w:rPr>
                <w:b/>
              </w:rPr>
            </w:pPr>
            <w:r w:rsidRPr="003F3736">
              <w:rPr>
                <w:rFonts w:eastAsia="Calibri"/>
              </w:rPr>
              <w:t>Suvirinimo dirbtuvės-laboratorija su įranga, įrankiais, priemonėmis suvirinimo kokybės kontrolei (darbo vietų skaičius atitinkantis g</w:t>
            </w:r>
            <w:r w:rsidR="00EC1C7A" w:rsidRPr="003F3736">
              <w:rPr>
                <w:rFonts w:eastAsia="Calibri"/>
              </w:rPr>
              <w:t>rupėje esančių mokinių skaičių).</w:t>
            </w:r>
          </w:p>
          <w:p w:rsidR="008D5CB1" w:rsidRDefault="00EC1C7A" w:rsidP="00FF7F25">
            <w:pPr>
              <w:widowControl w:val="0"/>
              <w:jc w:val="both"/>
            </w:pPr>
            <w:r w:rsidRPr="003F3736">
              <w:t>Tinkamai įrengta mokytojo darbo vieta.</w:t>
            </w:r>
          </w:p>
          <w:p w:rsidR="00EC1C7A" w:rsidRPr="003F3736" w:rsidRDefault="00EC1C7A" w:rsidP="00FF7F25">
            <w:pPr>
              <w:widowControl w:val="0"/>
              <w:jc w:val="both"/>
            </w:pPr>
            <w:r w:rsidRPr="003F3736">
              <w:t>Asmeninio ir bendro naudojimo apsaugos priemonės.</w:t>
            </w:r>
          </w:p>
          <w:p w:rsidR="00E60933" w:rsidRPr="003F3736" w:rsidRDefault="00EC1C7A" w:rsidP="00FF7F25">
            <w:pPr>
              <w:widowControl w:val="0"/>
            </w:pPr>
            <w:r w:rsidRPr="003F3736">
              <w:t>Į</w:t>
            </w:r>
            <w:r w:rsidR="00E60933" w:rsidRPr="003F3736">
              <w:t>rengtos suvirinimo 111, 13, 14, 311 (LST EN ISO 4063) pro</w:t>
            </w:r>
            <w:r w:rsidRPr="003F3736">
              <w:t>cesais mokomosios darbo vietos.</w:t>
            </w:r>
          </w:p>
          <w:p w:rsidR="00E60933" w:rsidRPr="003F3736" w:rsidRDefault="00EC1C7A" w:rsidP="00FF7F25">
            <w:pPr>
              <w:widowControl w:val="0"/>
            </w:pPr>
            <w:r w:rsidRPr="003F3736">
              <w:t>Įrengtos suvirinimo ruošinių gamybos ir apdorojimo darbo vietos.</w:t>
            </w:r>
          </w:p>
          <w:p w:rsidR="00E60933" w:rsidRPr="003F3736" w:rsidRDefault="00EC1C7A" w:rsidP="00FF7F25">
            <w:pPr>
              <w:widowControl w:val="0"/>
            </w:pPr>
            <w:r w:rsidRPr="003F3736">
              <w:t>Naudojami suvirinimui įrankiai ir prietaisai.</w:t>
            </w:r>
          </w:p>
          <w:p w:rsidR="00E60933" w:rsidRPr="003F3736" w:rsidRDefault="00EC1C7A" w:rsidP="00FF7F25">
            <w:pPr>
              <w:widowControl w:val="0"/>
            </w:pPr>
            <w:r w:rsidRPr="003F3736">
              <w:t>Būtini įrankiai, įrenginiai ir prietaisai šaltkalvio darbams atlikti.</w:t>
            </w:r>
          </w:p>
          <w:p w:rsidR="00E60933" w:rsidRPr="003F3736" w:rsidRDefault="00EC1C7A" w:rsidP="00FF7F25">
            <w:pPr>
              <w:widowControl w:val="0"/>
            </w:pPr>
            <w:r w:rsidRPr="003F3736">
              <w:t>Gręžimo ir galandimo staklės.</w:t>
            </w:r>
          </w:p>
          <w:p w:rsidR="00E60933" w:rsidRPr="003F3736" w:rsidRDefault="00EC1C7A" w:rsidP="00FF7F25">
            <w:pPr>
              <w:widowControl w:val="0"/>
            </w:pPr>
            <w:r w:rsidRPr="003F3736">
              <w:lastRenderedPageBreak/>
              <w:t>Plieno lakštai (plokštelės) bei vamzdžiai.</w:t>
            </w:r>
          </w:p>
          <w:p w:rsidR="00E60933" w:rsidRPr="003F3736" w:rsidRDefault="00431900" w:rsidP="00FF7F25">
            <w:pPr>
              <w:widowControl w:val="0"/>
              <w:jc w:val="both"/>
            </w:pPr>
            <w:r w:rsidRPr="003F3736">
              <w:t>Buitinės ir sanitarinės patalpo</w:t>
            </w:r>
            <w:r w:rsidR="00E60933" w:rsidRPr="003F3736">
              <w:t>s.</w:t>
            </w:r>
          </w:p>
        </w:tc>
      </w:tr>
      <w:tr w:rsidR="00E60933" w:rsidRPr="003F3736" w:rsidTr="00FF481E">
        <w:trPr>
          <w:trHeight w:val="57"/>
        </w:trPr>
        <w:tc>
          <w:tcPr>
            <w:tcW w:w="947" w:type="pct"/>
          </w:tcPr>
          <w:p w:rsidR="00E60933" w:rsidRPr="003F3736" w:rsidRDefault="00E60933" w:rsidP="00FF7F25">
            <w:pPr>
              <w:pStyle w:val="2vidutinistinklelis1"/>
              <w:widowControl w:val="0"/>
            </w:pPr>
            <w:r w:rsidRPr="003F3736">
              <w:lastRenderedPageBreak/>
              <w:t>Reikalavimai mokytojų dalykiniam pasirengimui (dalykinei kvalifikacijai)</w:t>
            </w:r>
          </w:p>
        </w:tc>
        <w:tc>
          <w:tcPr>
            <w:tcW w:w="4053" w:type="pct"/>
            <w:gridSpan w:val="2"/>
          </w:tcPr>
          <w:p w:rsidR="00E60933" w:rsidRPr="003F3736" w:rsidRDefault="00E60933" w:rsidP="00FF7F25">
            <w:pPr>
              <w:widowControl w:val="0"/>
              <w:jc w:val="both"/>
            </w:pPr>
            <w:r w:rsidRPr="003F3736">
              <w:t>Modulį gali vesti mokytojas, turintis:</w:t>
            </w:r>
          </w:p>
          <w:p w:rsidR="00E60933" w:rsidRPr="003F3736" w:rsidRDefault="00E60933" w:rsidP="00FF7F25">
            <w:pPr>
              <w:widowControl w:val="0"/>
              <w:jc w:val="both"/>
            </w:pPr>
            <w:r w:rsidRPr="003F373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D5CB1" w:rsidRDefault="00EB32BB" w:rsidP="00FF7F25">
            <w:pPr>
              <w:widowControl w:val="0"/>
              <w:jc w:val="both"/>
            </w:pPr>
            <w:r>
              <w:t>2) suvirintojo kvalifikaciją arba lygiavertį</w:t>
            </w:r>
            <w:r w:rsidRPr="003F3736">
              <w:t xml:space="preserve"> ar aukštąjį</w:t>
            </w:r>
            <w:r>
              <w:t>,</w:t>
            </w:r>
            <w:r w:rsidRPr="003F3736">
              <w:t xml:space="preserve"> susijusį su suvirinimu, išsilavinimą, ne mažesnę kaip 3 metų suvirintojo ar susijusios su suvirinimu profesinės veiklos patirtį;</w:t>
            </w:r>
          </w:p>
          <w:p w:rsidR="00E60933" w:rsidRPr="003F3736" w:rsidRDefault="00EB32BB" w:rsidP="00FF7F25">
            <w:pPr>
              <w:widowControl w:val="0"/>
              <w:jc w:val="both"/>
            </w:pPr>
            <w:r>
              <w:t>3) lygiavertę ar</w:t>
            </w:r>
            <w:r w:rsidRPr="003F3736">
              <w:t xml:space="preserve"> aukštesnę nei suvi</w:t>
            </w:r>
            <w:r>
              <w:t>rinimo meistras kvalifikaciją (</w:t>
            </w:r>
            <w:r w:rsidR="00E60933" w:rsidRPr="003F3736">
              <w:t>pagal IIW/EWF): IWS, IWT ar IWE.</w:t>
            </w:r>
          </w:p>
        </w:tc>
      </w:tr>
    </w:tbl>
    <w:p w:rsidR="00511EF6" w:rsidRPr="003F3736" w:rsidRDefault="00511EF6" w:rsidP="00FF7F25">
      <w:pPr>
        <w:widowControl w:val="0"/>
      </w:pPr>
    </w:p>
    <w:p w:rsidR="00511EF6" w:rsidRPr="003F3736" w:rsidRDefault="00511EF6" w:rsidP="00FF7F25">
      <w:pPr>
        <w:widowControl w:val="0"/>
      </w:pPr>
    </w:p>
    <w:p w:rsidR="00DA2162" w:rsidRPr="003F3736" w:rsidRDefault="0050651B" w:rsidP="00FF7F25">
      <w:pPr>
        <w:widowControl w:val="0"/>
        <w:rPr>
          <w:b/>
        </w:rPr>
      </w:pPr>
      <w:r w:rsidRPr="003F3736">
        <w:rPr>
          <w:b/>
        </w:rPr>
        <w:t>Modulio pavadinimas</w:t>
      </w:r>
      <w:r w:rsidR="004727A8" w:rsidRPr="003F3736">
        <w:rPr>
          <w:b/>
        </w:rPr>
        <w:t xml:space="preserve"> – „</w:t>
      </w:r>
      <w:proofErr w:type="spellStart"/>
      <w:r w:rsidR="003F3736" w:rsidRPr="003F3736">
        <w:rPr>
          <w:b/>
        </w:rPr>
        <w:t>Virintinių</w:t>
      </w:r>
      <w:proofErr w:type="spellEnd"/>
      <w:r w:rsidR="003F3736" w:rsidRPr="003F3736">
        <w:rPr>
          <w:b/>
        </w:rPr>
        <w:t xml:space="preserve"> metalinių konstrukcijų sujungimų projektavimas ir gamybos inžinerijos taikymas užtikrinant suvirinimo kokybę</w:t>
      </w:r>
      <w:r w:rsidR="004727A8" w:rsidRPr="003F3736">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DA2162" w:rsidRPr="003F3736" w:rsidTr="00FF481E">
        <w:trPr>
          <w:trHeight w:val="57"/>
        </w:trPr>
        <w:tc>
          <w:tcPr>
            <w:tcW w:w="947" w:type="pct"/>
          </w:tcPr>
          <w:p w:rsidR="00DA2162" w:rsidRPr="003F3736" w:rsidRDefault="0050651B" w:rsidP="00FF7F25">
            <w:pPr>
              <w:pStyle w:val="Betarp"/>
              <w:widowControl w:val="0"/>
            </w:pPr>
            <w:r w:rsidRPr="003F3736">
              <w:t>Valstybinis kodas</w:t>
            </w:r>
          </w:p>
        </w:tc>
        <w:tc>
          <w:tcPr>
            <w:tcW w:w="4053" w:type="pct"/>
            <w:gridSpan w:val="2"/>
          </w:tcPr>
          <w:p w:rsidR="00DA2162" w:rsidRPr="003F3736" w:rsidRDefault="003F3736" w:rsidP="00FF7F25">
            <w:pPr>
              <w:pStyle w:val="Betarp"/>
              <w:widowControl w:val="0"/>
              <w:rPr>
                <w:b/>
              </w:rPr>
            </w:pPr>
            <w:r w:rsidRPr="003F3736">
              <w:t>507150003</w:t>
            </w:r>
          </w:p>
        </w:tc>
      </w:tr>
      <w:tr w:rsidR="004727A8" w:rsidRPr="003F3736" w:rsidTr="00FF481E">
        <w:trPr>
          <w:trHeight w:val="57"/>
        </w:trPr>
        <w:tc>
          <w:tcPr>
            <w:tcW w:w="947" w:type="pct"/>
          </w:tcPr>
          <w:p w:rsidR="004727A8" w:rsidRPr="003F3736" w:rsidRDefault="004727A8" w:rsidP="00FF7F25">
            <w:pPr>
              <w:pStyle w:val="Betarp"/>
              <w:widowControl w:val="0"/>
            </w:pPr>
            <w:r w:rsidRPr="003F3736">
              <w:t>Modulio LTKS lygis</w:t>
            </w:r>
          </w:p>
        </w:tc>
        <w:tc>
          <w:tcPr>
            <w:tcW w:w="4053" w:type="pct"/>
            <w:gridSpan w:val="2"/>
          </w:tcPr>
          <w:p w:rsidR="004727A8" w:rsidRPr="003F3736" w:rsidRDefault="004727A8" w:rsidP="00FF7F25">
            <w:pPr>
              <w:pStyle w:val="Betarp"/>
              <w:widowControl w:val="0"/>
            </w:pPr>
            <w:r w:rsidRPr="003F3736">
              <w:t>V</w:t>
            </w:r>
          </w:p>
        </w:tc>
      </w:tr>
      <w:tr w:rsidR="004727A8" w:rsidRPr="003F3736" w:rsidTr="00FF481E">
        <w:trPr>
          <w:trHeight w:val="57"/>
        </w:trPr>
        <w:tc>
          <w:tcPr>
            <w:tcW w:w="947" w:type="pct"/>
          </w:tcPr>
          <w:p w:rsidR="004727A8" w:rsidRPr="003F3736" w:rsidRDefault="004727A8" w:rsidP="00FF7F25">
            <w:pPr>
              <w:pStyle w:val="Betarp"/>
              <w:widowControl w:val="0"/>
            </w:pPr>
            <w:r w:rsidRPr="003F3736">
              <w:t>Apimtis mokymosi kreditais</w:t>
            </w:r>
          </w:p>
        </w:tc>
        <w:tc>
          <w:tcPr>
            <w:tcW w:w="4053" w:type="pct"/>
            <w:gridSpan w:val="2"/>
          </w:tcPr>
          <w:p w:rsidR="004727A8" w:rsidRPr="003F3736" w:rsidRDefault="004727A8" w:rsidP="00FF7F25">
            <w:pPr>
              <w:pStyle w:val="Betarp"/>
              <w:widowControl w:val="0"/>
            </w:pPr>
            <w:r w:rsidRPr="003F3736">
              <w:t>5</w:t>
            </w:r>
          </w:p>
        </w:tc>
      </w:tr>
      <w:tr w:rsidR="004727A8" w:rsidRPr="003F3736" w:rsidTr="00FF481E">
        <w:trPr>
          <w:trHeight w:val="57"/>
        </w:trPr>
        <w:tc>
          <w:tcPr>
            <w:tcW w:w="947" w:type="pct"/>
          </w:tcPr>
          <w:p w:rsidR="004727A8" w:rsidRPr="003F3736" w:rsidRDefault="004727A8" w:rsidP="00FF7F25">
            <w:pPr>
              <w:pStyle w:val="Betarp"/>
              <w:widowControl w:val="0"/>
            </w:pPr>
            <w:r w:rsidRPr="003F3736">
              <w:t>Asmens pasirengimo mokytis modulyje reikalavimai (jei taikoma)</w:t>
            </w:r>
          </w:p>
        </w:tc>
        <w:tc>
          <w:tcPr>
            <w:tcW w:w="4053" w:type="pct"/>
            <w:gridSpan w:val="2"/>
          </w:tcPr>
          <w:p w:rsidR="004727A8" w:rsidRPr="003F3736" w:rsidRDefault="00C67782" w:rsidP="00FF7F25">
            <w:pPr>
              <w:pStyle w:val="Betarp"/>
              <w:widowControl w:val="0"/>
            </w:pPr>
            <w:r w:rsidRPr="003F3736">
              <w:t>Netaikoma</w:t>
            </w:r>
          </w:p>
        </w:tc>
      </w:tr>
      <w:tr w:rsidR="00DA2162" w:rsidRPr="003F3736" w:rsidTr="00FF481E">
        <w:trPr>
          <w:trHeight w:val="57"/>
        </w:trPr>
        <w:tc>
          <w:tcPr>
            <w:tcW w:w="947" w:type="pct"/>
            <w:shd w:val="clear" w:color="auto" w:fill="F2F2F2"/>
          </w:tcPr>
          <w:p w:rsidR="00DA2162" w:rsidRPr="003F3736" w:rsidRDefault="00DA2162" w:rsidP="00FF7F25">
            <w:pPr>
              <w:pStyle w:val="Betarp"/>
              <w:widowControl w:val="0"/>
              <w:rPr>
                <w:bCs/>
                <w:iCs/>
              </w:rPr>
            </w:pPr>
            <w:r w:rsidRPr="003F3736">
              <w:t>Kompetencijos</w:t>
            </w:r>
          </w:p>
        </w:tc>
        <w:tc>
          <w:tcPr>
            <w:tcW w:w="1129" w:type="pct"/>
            <w:shd w:val="clear" w:color="auto" w:fill="F2F2F2"/>
          </w:tcPr>
          <w:p w:rsidR="00DA2162" w:rsidRPr="003F3736" w:rsidRDefault="00DA2162" w:rsidP="00FF7F25">
            <w:pPr>
              <w:pStyle w:val="Betarp"/>
              <w:widowControl w:val="0"/>
              <w:rPr>
                <w:bCs/>
                <w:iCs/>
              </w:rPr>
            </w:pPr>
            <w:r w:rsidRPr="003F3736">
              <w:rPr>
                <w:bCs/>
                <w:iCs/>
              </w:rPr>
              <w:t>Mokymosi rezultatai</w:t>
            </w:r>
          </w:p>
        </w:tc>
        <w:tc>
          <w:tcPr>
            <w:tcW w:w="2924" w:type="pct"/>
            <w:shd w:val="clear" w:color="auto" w:fill="F2F2F2"/>
          </w:tcPr>
          <w:p w:rsidR="00DA2162" w:rsidRPr="003F3736" w:rsidRDefault="00DA2162" w:rsidP="00FF7F25">
            <w:pPr>
              <w:pStyle w:val="Betarp"/>
              <w:widowControl w:val="0"/>
              <w:rPr>
                <w:bCs/>
                <w:iCs/>
              </w:rPr>
            </w:pPr>
            <w:r w:rsidRPr="003F3736">
              <w:rPr>
                <w:bCs/>
                <w:iCs/>
              </w:rPr>
              <w:t>Rekomenduojamas turinys mokymosi rezultatams pasiekti</w:t>
            </w:r>
          </w:p>
        </w:tc>
      </w:tr>
      <w:tr w:rsidR="00EC645E" w:rsidRPr="003F3736" w:rsidTr="00FF481E">
        <w:trPr>
          <w:trHeight w:val="57"/>
        </w:trPr>
        <w:tc>
          <w:tcPr>
            <w:tcW w:w="947" w:type="pct"/>
            <w:vMerge w:val="restart"/>
          </w:tcPr>
          <w:p w:rsidR="00EC645E" w:rsidRPr="003F3736" w:rsidRDefault="00EC645E" w:rsidP="00FF7F25">
            <w:pPr>
              <w:widowControl w:val="0"/>
            </w:pPr>
            <w:r w:rsidRPr="003F3736">
              <w:t xml:space="preserve">1. Projektuoti, parinkti </w:t>
            </w:r>
            <w:proofErr w:type="spellStart"/>
            <w:r w:rsidRPr="003F3736">
              <w:t>virintines</w:t>
            </w:r>
            <w:proofErr w:type="spellEnd"/>
            <w:r w:rsidRPr="003F3736">
              <w:t xml:space="preserve"> ir </w:t>
            </w:r>
            <w:proofErr w:type="spellStart"/>
            <w:r w:rsidRPr="003F3736">
              <w:t>lituotines</w:t>
            </w:r>
            <w:proofErr w:type="spellEnd"/>
            <w:r w:rsidRPr="003F3736">
              <w:t xml:space="preserve"> jungtis pagal gaminio paskirtį bei planuoti suvirinimo procedūras</w:t>
            </w:r>
            <w:r w:rsidRPr="003F3736">
              <w:rPr>
                <w:rFonts w:eastAsia="Calibri"/>
              </w:rPr>
              <w:t>.</w:t>
            </w:r>
          </w:p>
        </w:tc>
        <w:tc>
          <w:tcPr>
            <w:tcW w:w="1129" w:type="pct"/>
          </w:tcPr>
          <w:p w:rsidR="00EC645E" w:rsidRPr="003F3736" w:rsidRDefault="00EC645E" w:rsidP="00FF7F25">
            <w:pPr>
              <w:pStyle w:val="Betarp"/>
              <w:widowControl w:val="0"/>
            </w:pPr>
            <w:r w:rsidRPr="003F3736">
              <w:t>1.1. Suprasti virintinių konstrukcijų konstravimo pagrindus.</w:t>
            </w:r>
          </w:p>
        </w:tc>
        <w:tc>
          <w:tcPr>
            <w:tcW w:w="2924" w:type="pct"/>
          </w:tcPr>
          <w:p w:rsidR="00EC645E" w:rsidRPr="003F3736" w:rsidRDefault="00EC645E" w:rsidP="00FF7F25">
            <w:pPr>
              <w:widowControl w:val="0"/>
              <w:rPr>
                <w:b/>
                <w:i/>
                <w:lang w:eastAsia="en-US"/>
              </w:rPr>
            </w:pPr>
            <w:r w:rsidRPr="003F3736">
              <w:rPr>
                <w:b/>
              </w:rPr>
              <w:t>Tema.</w:t>
            </w:r>
            <w:r w:rsidRPr="003F3736">
              <w:t xml:space="preserve"> </w:t>
            </w:r>
            <w:proofErr w:type="spellStart"/>
            <w:r w:rsidRPr="003F3736">
              <w:rPr>
                <w:b/>
                <w:i/>
                <w:lang w:eastAsia="en-US"/>
              </w:rPr>
              <w:t>Virintinių</w:t>
            </w:r>
            <w:proofErr w:type="spellEnd"/>
            <w:r w:rsidRPr="003F3736">
              <w:rPr>
                <w:b/>
                <w:i/>
                <w:lang w:eastAsia="en-US"/>
              </w:rPr>
              <w:t xml:space="preserve"> konstrukcijų konstravimo pagrindai</w:t>
            </w:r>
          </w:p>
          <w:p w:rsidR="00EC645E" w:rsidRPr="003F3736" w:rsidRDefault="00EC645E" w:rsidP="00FF7F25">
            <w:pPr>
              <w:pStyle w:val="Betarp"/>
              <w:widowControl w:val="0"/>
              <w:rPr>
                <w:i/>
              </w:rPr>
            </w:pPr>
            <w:r w:rsidRPr="003F3736">
              <w:rPr>
                <w:i/>
              </w:rPr>
              <w:t>Užduotys:</w:t>
            </w:r>
          </w:p>
          <w:p w:rsidR="00EC645E" w:rsidRDefault="00EC645E" w:rsidP="00FF7F25">
            <w:pPr>
              <w:widowControl w:val="0"/>
              <w:numPr>
                <w:ilvl w:val="0"/>
                <w:numId w:val="15"/>
              </w:numPr>
              <w:ind w:left="0" w:firstLine="0"/>
              <w:rPr>
                <w:lang w:eastAsia="en-US"/>
              </w:rPr>
            </w:pPr>
            <w:r w:rsidRPr="003F3736">
              <w:rPr>
                <w:lang w:eastAsia="en-US"/>
              </w:rPr>
              <w:t xml:space="preserve">Susipažinti ir aprašyti medžiagų atsparumo pagrindus ir jų taikymą </w:t>
            </w:r>
            <w:proofErr w:type="spellStart"/>
            <w:r w:rsidRPr="003F3736">
              <w:rPr>
                <w:lang w:eastAsia="en-US"/>
              </w:rPr>
              <w:t>virintinėms</w:t>
            </w:r>
            <w:proofErr w:type="spellEnd"/>
            <w:r w:rsidRPr="003F3736">
              <w:rPr>
                <w:lang w:eastAsia="en-US"/>
              </w:rPr>
              <w:t xml:space="preserve"> jungtims</w:t>
            </w:r>
          </w:p>
          <w:p w:rsidR="00EC645E" w:rsidRPr="003F3736" w:rsidRDefault="00EC645E" w:rsidP="00FF7F25">
            <w:pPr>
              <w:widowControl w:val="0"/>
              <w:numPr>
                <w:ilvl w:val="0"/>
                <w:numId w:val="15"/>
              </w:numPr>
              <w:ind w:left="0" w:firstLine="0"/>
            </w:pPr>
            <w:r w:rsidRPr="003F3736">
              <w:rPr>
                <w:lang w:eastAsia="en-US"/>
              </w:rPr>
              <w:t>Paaiškinti suvirintų jungčių ir konstrukcijų elgesį, esant statinėms ir dinaminėms apkrovoms priklausomai nuo konstrukcinės medžiagos</w:t>
            </w:r>
            <w:r>
              <w:rPr>
                <w:lang w:eastAsia="en-US"/>
              </w:rPr>
              <w:t xml:space="preserve"> (plieno grupės ar markės)</w:t>
            </w:r>
          </w:p>
        </w:tc>
      </w:tr>
      <w:tr w:rsidR="00EC645E" w:rsidRPr="003F3736" w:rsidTr="00FF481E">
        <w:trPr>
          <w:trHeight w:val="57"/>
        </w:trPr>
        <w:tc>
          <w:tcPr>
            <w:tcW w:w="947" w:type="pct"/>
            <w:vMerge/>
          </w:tcPr>
          <w:p w:rsidR="00EC645E" w:rsidRPr="003F3736" w:rsidRDefault="00EC645E" w:rsidP="00FF7F25">
            <w:pPr>
              <w:pStyle w:val="Betarp"/>
              <w:widowControl w:val="0"/>
            </w:pPr>
          </w:p>
        </w:tc>
        <w:tc>
          <w:tcPr>
            <w:tcW w:w="1129" w:type="pct"/>
          </w:tcPr>
          <w:p w:rsidR="00EC645E" w:rsidRPr="003F3736" w:rsidRDefault="00EC645E" w:rsidP="00FF7F25">
            <w:pPr>
              <w:pStyle w:val="Betarp"/>
              <w:widowControl w:val="0"/>
            </w:pPr>
            <w:r w:rsidRPr="003F3736">
              <w:t>1.2. Išmanyti virintinių ir lituotinų jungčių siūlių žymėjimą brėžiniuose, jų įvairovę priklausomai nuo sujungimo ir briaunų paruošimo prieš suvirinimą.</w:t>
            </w:r>
          </w:p>
        </w:tc>
        <w:tc>
          <w:tcPr>
            <w:tcW w:w="2924" w:type="pct"/>
          </w:tcPr>
          <w:p w:rsidR="00EC645E" w:rsidRPr="003F3736" w:rsidRDefault="00EC645E" w:rsidP="00FF7F25">
            <w:pPr>
              <w:widowControl w:val="0"/>
              <w:rPr>
                <w:b/>
                <w:i/>
              </w:rPr>
            </w:pPr>
            <w:r w:rsidRPr="003F3736">
              <w:rPr>
                <w:b/>
              </w:rPr>
              <w:t xml:space="preserve">Tema. </w:t>
            </w:r>
            <w:proofErr w:type="spellStart"/>
            <w:r w:rsidRPr="003F3736">
              <w:rPr>
                <w:b/>
                <w:i/>
                <w:lang w:eastAsia="en-US"/>
              </w:rPr>
              <w:t>Virintinių</w:t>
            </w:r>
            <w:proofErr w:type="spellEnd"/>
            <w:r w:rsidRPr="003F3736">
              <w:rPr>
                <w:b/>
                <w:i/>
                <w:lang w:eastAsia="en-US"/>
              </w:rPr>
              <w:t xml:space="preserve"> ir lituotinų jungčių siūlių žymėjimas brėžiniuose, briaunų paruošimas prieš suvirinimą</w:t>
            </w:r>
          </w:p>
          <w:p w:rsidR="00EC645E" w:rsidRPr="003F3736" w:rsidRDefault="00EC645E" w:rsidP="00FF7F25">
            <w:pPr>
              <w:pStyle w:val="Betarp"/>
              <w:widowControl w:val="0"/>
              <w:rPr>
                <w:i/>
              </w:rPr>
            </w:pPr>
            <w:r w:rsidRPr="003F3736">
              <w:rPr>
                <w:i/>
              </w:rPr>
              <w:t>Užduotys:</w:t>
            </w:r>
          </w:p>
          <w:p w:rsidR="00EC645E" w:rsidRDefault="00EC645E" w:rsidP="00FF7F25">
            <w:pPr>
              <w:widowControl w:val="0"/>
              <w:numPr>
                <w:ilvl w:val="0"/>
                <w:numId w:val="15"/>
              </w:numPr>
              <w:ind w:left="0" w:firstLine="0"/>
              <w:rPr>
                <w:lang w:eastAsia="en-US"/>
              </w:rPr>
            </w:pPr>
            <w:r w:rsidRPr="003F3736">
              <w:rPr>
                <w:lang w:eastAsia="en-US"/>
              </w:rPr>
              <w:t xml:space="preserve">Išanalizuoti ir paaiškinti suvirinamų detalių ar gaminių briaunų paruošimą prieš suvirinimą pagal LST </w:t>
            </w:r>
            <w:proofErr w:type="spellStart"/>
            <w:r w:rsidRPr="003F3736">
              <w:rPr>
                <w:lang w:eastAsia="en-US"/>
              </w:rPr>
              <w:t>EN</w:t>
            </w:r>
            <w:proofErr w:type="spellEnd"/>
            <w:r w:rsidRPr="003F3736">
              <w:rPr>
                <w:lang w:eastAsia="en-US"/>
              </w:rPr>
              <w:t xml:space="preserve"> ISO 9692 standartą</w:t>
            </w:r>
          </w:p>
          <w:p w:rsidR="00EC645E" w:rsidRPr="003F3736" w:rsidRDefault="00EC645E" w:rsidP="00FF7F25">
            <w:pPr>
              <w:widowControl w:val="0"/>
              <w:numPr>
                <w:ilvl w:val="0"/>
                <w:numId w:val="15"/>
              </w:numPr>
              <w:ind w:left="0" w:firstLine="0"/>
            </w:pPr>
            <w:r w:rsidRPr="003F3736">
              <w:rPr>
                <w:lang w:eastAsia="en-US"/>
              </w:rPr>
              <w:t xml:space="preserve">Išanalizuoti ir paaiškinti </w:t>
            </w:r>
            <w:proofErr w:type="spellStart"/>
            <w:r w:rsidRPr="003F3736">
              <w:rPr>
                <w:lang w:eastAsia="en-US"/>
              </w:rPr>
              <w:t>virintinių</w:t>
            </w:r>
            <w:proofErr w:type="spellEnd"/>
            <w:r w:rsidRPr="003F3736">
              <w:rPr>
                <w:lang w:eastAsia="en-US"/>
              </w:rPr>
              <w:t xml:space="preserve"> ir lituotinų jungčių siūlių žymėjimo</w:t>
            </w:r>
            <w:r w:rsidRPr="003F3736">
              <w:t xml:space="preserve"> brėžiniuose pagal LST </w:t>
            </w:r>
            <w:proofErr w:type="spellStart"/>
            <w:r w:rsidRPr="003F3736">
              <w:t>EN</w:t>
            </w:r>
            <w:proofErr w:type="spellEnd"/>
            <w:r w:rsidRPr="003F3736">
              <w:t xml:space="preserve"> ISO </w:t>
            </w:r>
            <w:r>
              <w:t>2553 standartą</w:t>
            </w:r>
          </w:p>
        </w:tc>
      </w:tr>
      <w:tr w:rsidR="00EC645E" w:rsidRPr="003F3736" w:rsidTr="00FF481E">
        <w:trPr>
          <w:trHeight w:val="57"/>
        </w:trPr>
        <w:tc>
          <w:tcPr>
            <w:tcW w:w="947" w:type="pct"/>
            <w:vMerge/>
          </w:tcPr>
          <w:p w:rsidR="00EC645E" w:rsidRPr="003F3736" w:rsidRDefault="00EC645E" w:rsidP="00FF7F25">
            <w:pPr>
              <w:pStyle w:val="Betarp"/>
              <w:widowControl w:val="0"/>
            </w:pPr>
          </w:p>
        </w:tc>
        <w:tc>
          <w:tcPr>
            <w:tcW w:w="1129" w:type="pct"/>
          </w:tcPr>
          <w:p w:rsidR="00EC645E" w:rsidRPr="003F3736" w:rsidRDefault="00EC645E" w:rsidP="00FF7F25">
            <w:pPr>
              <w:pStyle w:val="Betarp"/>
              <w:widowControl w:val="0"/>
            </w:pPr>
            <w:r w:rsidRPr="003F3736">
              <w:t>1.3. Išmanyti suvirinimo jungčių projektavimo pagrindus ir juos taikyti planuojant suvirinimo procedūras.</w:t>
            </w:r>
          </w:p>
        </w:tc>
        <w:tc>
          <w:tcPr>
            <w:tcW w:w="2924" w:type="pct"/>
          </w:tcPr>
          <w:p w:rsidR="00EC645E" w:rsidRPr="003F3736" w:rsidRDefault="00EC645E" w:rsidP="00FF7F25">
            <w:pPr>
              <w:pStyle w:val="Betarp"/>
              <w:widowControl w:val="0"/>
              <w:rPr>
                <w:b/>
                <w:i/>
              </w:rPr>
            </w:pPr>
            <w:r w:rsidRPr="003F3736">
              <w:rPr>
                <w:b/>
              </w:rPr>
              <w:t>Tema.</w:t>
            </w:r>
            <w:r w:rsidRPr="003F3736">
              <w:t xml:space="preserve"> </w:t>
            </w:r>
            <w:r w:rsidRPr="003F3736">
              <w:rPr>
                <w:b/>
                <w:i/>
                <w:lang w:eastAsia="en-US"/>
              </w:rPr>
              <w:t>Suvirinimo jungčių projektavimo pagrindai, procedūrų planavimas</w:t>
            </w:r>
          </w:p>
          <w:p w:rsidR="00EC645E" w:rsidRPr="003F3736" w:rsidRDefault="00EC645E" w:rsidP="00FF7F25">
            <w:pPr>
              <w:pStyle w:val="Betarp"/>
              <w:widowControl w:val="0"/>
              <w:rPr>
                <w:i/>
              </w:rPr>
            </w:pPr>
            <w:r w:rsidRPr="003F3736">
              <w:rPr>
                <w:i/>
              </w:rPr>
              <w:t>Užduotys:</w:t>
            </w:r>
          </w:p>
          <w:p w:rsidR="00EC645E" w:rsidRDefault="00EC645E" w:rsidP="00FF7F25">
            <w:pPr>
              <w:widowControl w:val="0"/>
              <w:numPr>
                <w:ilvl w:val="0"/>
                <w:numId w:val="15"/>
              </w:numPr>
              <w:ind w:left="0" w:firstLine="0"/>
              <w:rPr>
                <w:lang w:eastAsia="en-US"/>
              </w:rPr>
            </w:pPr>
            <w:r w:rsidRPr="003F3736">
              <w:rPr>
                <w:lang w:eastAsia="en-US"/>
              </w:rPr>
              <w:t xml:space="preserve">Parinkti </w:t>
            </w:r>
            <w:proofErr w:type="spellStart"/>
            <w:r w:rsidRPr="003F3736">
              <w:rPr>
                <w:lang w:eastAsia="en-US"/>
              </w:rPr>
              <w:t>virintines</w:t>
            </w:r>
            <w:proofErr w:type="spellEnd"/>
            <w:r w:rsidRPr="003F3736">
              <w:rPr>
                <w:lang w:eastAsia="en-US"/>
              </w:rPr>
              <w:t xml:space="preserve"> jungtis pagal konkretaus gaminio paskirtį ir mechanines savybes ar cheminę sudėtį</w:t>
            </w:r>
          </w:p>
          <w:p w:rsidR="00EC645E" w:rsidRDefault="00EC645E" w:rsidP="00FF7F25">
            <w:pPr>
              <w:widowControl w:val="0"/>
              <w:numPr>
                <w:ilvl w:val="0"/>
                <w:numId w:val="15"/>
              </w:numPr>
              <w:ind w:left="0" w:firstLine="0"/>
              <w:rPr>
                <w:lang w:eastAsia="en-US"/>
              </w:rPr>
            </w:pPr>
            <w:r w:rsidRPr="003F3736">
              <w:rPr>
                <w:lang w:eastAsia="en-US"/>
              </w:rPr>
              <w:lastRenderedPageBreak/>
              <w:t>Parinkti optimalų suvirinimo procesą ir suvirinimo medžiagas</w:t>
            </w:r>
          </w:p>
          <w:p w:rsidR="00EC645E" w:rsidRDefault="00EC645E" w:rsidP="00FF7F25">
            <w:pPr>
              <w:widowControl w:val="0"/>
              <w:numPr>
                <w:ilvl w:val="0"/>
                <w:numId w:val="15"/>
              </w:numPr>
              <w:ind w:left="0" w:firstLine="0"/>
              <w:rPr>
                <w:lang w:eastAsia="en-US"/>
              </w:rPr>
            </w:pPr>
            <w:r w:rsidRPr="003F3736">
              <w:rPr>
                <w:lang w:eastAsia="en-US"/>
              </w:rPr>
              <w:t xml:space="preserve">Parinkti suvirimo ir apdirbimo po suvirinimo </w:t>
            </w:r>
            <w:proofErr w:type="spellStart"/>
            <w:r w:rsidRPr="003F3736">
              <w:rPr>
                <w:lang w:eastAsia="en-US"/>
              </w:rPr>
              <w:t>rėžimus</w:t>
            </w:r>
            <w:proofErr w:type="spellEnd"/>
            <w:r w:rsidRPr="003F3736">
              <w:rPr>
                <w:lang w:eastAsia="en-US"/>
              </w:rPr>
              <w:t xml:space="preserve"> ir parametrus</w:t>
            </w:r>
          </w:p>
          <w:p w:rsidR="00EC645E" w:rsidRPr="003F3736" w:rsidRDefault="00EC645E" w:rsidP="00FF7F25">
            <w:pPr>
              <w:widowControl w:val="0"/>
              <w:numPr>
                <w:ilvl w:val="0"/>
                <w:numId w:val="15"/>
              </w:numPr>
              <w:ind w:left="0" w:firstLine="0"/>
            </w:pPr>
            <w:r w:rsidRPr="003F3736">
              <w:rPr>
                <w:lang w:eastAsia="en-US"/>
              </w:rPr>
              <w:t>Išanal</w:t>
            </w:r>
            <w:r w:rsidRPr="003F3736">
              <w:t>izuoti gautus rezultatus ir suplanuoti bei aprašyti suv</w:t>
            </w:r>
            <w:r>
              <w:t>irinimo procedūras</w:t>
            </w:r>
          </w:p>
        </w:tc>
      </w:tr>
      <w:tr w:rsidR="00EC645E" w:rsidRPr="003F3736" w:rsidTr="00FF481E">
        <w:trPr>
          <w:trHeight w:val="57"/>
        </w:trPr>
        <w:tc>
          <w:tcPr>
            <w:tcW w:w="947" w:type="pct"/>
            <w:vMerge w:val="restart"/>
          </w:tcPr>
          <w:p w:rsidR="00EC645E" w:rsidRPr="003F3736" w:rsidRDefault="00EC645E" w:rsidP="00FF7F25">
            <w:pPr>
              <w:widowControl w:val="0"/>
            </w:pPr>
            <w:r w:rsidRPr="003F3736">
              <w:lastRenderedPageBreak/>
              <w:t>2. Užtikrinti suvirintų jungčių kokybę, taikant gamybos inžinerijos pamatinius principus</w:t>
            </w:r>
            <w:r w:rsidRPr="003F3736">
              <w:rPr>
                <w:rFonts w:eastAsia="Calibri"/>
              </w:rPr>
              <w:t>.</w:t>
            </w:r>
          </w:p>
        </w:tc>
        <w:tc>
          <w:tcPr>
            <w:tcW w:w="1129" w:type="pct"/>
          </w:tcPr>
          <w:p w:rsidR="00EC645E" w:rsidRPr="003F3736" w:rsidRDefault="00EC645E" w:rsidP="00FF7F25">
            <w:pPr>
              <w:pStyle w:val="Betarp"/>
              <w:widowControl w:val="0"/>
            </w:pPr>
            <w:r w:rsidRPr="003F3736">
              <w:t>2.1. Išmanyti suvirinimo gamybos inžinerijos pamatinius principus ir juos taikyti siekiant užtikrinti suvirintų jungčių kokybę.</w:t>
            </w:r>
          </w:p>
        </w:tc>
        <w:tc>
          <w:tcPr>
            <w:tcW w:w="2924" w:type="pct"/>
          </w:tcPr>
          <w:p w:rsidR="00EC645E" w:rsidRPr="003F3736" w:rsidRDefault="00EC645E" w:rsidP="00FF7F25">
            <w:pPr>
              <w:pStyle w:val="Betarp"/>
              <w:widowControl w:val="0"/>
              <w:rPr>
                <w:b/>
                <w:i/>
              </w:rPr>
            </w:pPr>
            <w:r w:rsidRPr="003F3736">
              <w:rPr>
                <w:b/>
              </w:rPr>
              <w:t>Tema.</w:t>
            </w:r>
            <w:r w:rsidRPr="003F3736">
              <w:t xml:space="preserve"> </w:t>
            </w:r>
            <w:r w:rsidRPr="003F3736">
              <w:rPr>
                <w:b/>
                <w:i/>
                <w:lang w:eastAsia="en-US"/>
              </w:rPr>
              <w:t xml:space="preserve">Vidiniai </w:t>
            </w:r>
            <w:proofErr w:type="spellStart"/>
            <w:r w:rsidRPr="003F3736">
              <w:rPr>
                <w:b/>
                <w:i/>
                <w:lang w:eastAsia="en-US"/>
              </w:rPr>
              <w:t>įtempiai</w:t>
            </w:r>
            <w:proofErr w:type="spellEnd"/>
            <w:r w:rsidRPr="003F3736">
              <w:rPr>
                <w:b/>
                <w:i/>
                <w:lang w:eastAsia="en-US"/>
              </w:rPr>
              <w:t xml:space="preserve"> (įvaržos) ir deformacijos</w:t>
            </w:r>
          </w:p>
          <w:p w:rsidR="00EC645E" w:rsidRPr="003F3736" w:rsidRDefault="00EC645E" w:rsidP="00FF7F25">
            <w:pPr>
              <w:pStyle w:val="Betarp"/>
              <w:widowControl w:val="0"/>
              <w:rPr>
                <w:i/>
              </w:rPr>
            </w:pPr>
            <w:r w:rsidRPr="003F3736">
              <w:rPr>
                <w:i/>
              </w:rPr>
              <w:t>Užduotys:</w:t>
            </w:r>
          </w:p>
          <w:p w:rsidR="00EC645E" w:rsidRDefault="00EC645E" w:rsidP="00FF7F25">
            <w:pPr>
              <w:widowControl w:val="0"/>
              <w:numPr>
                <w:ilvl w:val="0"/>
                <w:numId w:val="15"/>
              </w:numPr>
              <w:ind w:left="0" w:firstLine="0"/>
              <w:rPr>
                <w:lang w:eastAsia="en-US"/>
              </w:rPr>
            </w:pPr>
            <w:r w:rsidRPr="003F3736">
              <w:rPr>
                <w:lang w:eastAsia="en-US"/>
              </w:rPr>
              <w:t>Paaiškinti suvirinimo deformacijų kilmę ir priežastis</w:t>
            </w:r>
          </w:p>
          <w:p w:rsidR="00EC645E" w:rsidRDefault="00EC645E" w:rsidP="00FF7F25">
            <w:pPr>
              <w:widowControl w:val="0"/>
              <w:numPr>
                <w:ilvl w:val="0"/>
                <w:numId w:val="15"/>
              </w:numPr>
              <w:ind w:left="0" w:firstLine="0"/>
              <w:rPr>
                <w:lang w:eastAsia="en-US"/>
              </w:rPr>
            </w:pPr>
            <w:r w:rsidRPr="003F3736">
              <w:rPr>
                <w:lang w:eastAsia="en-US"/>
              </w:rPr>
              <w:t>Aprašyti technologines ir technines suvirinimo deformacijų sumažinimo priemones</w:t>
            </w:r>
          </w:p>
          <w:p w:rsidR="00EC645E" w:rsidRDefault="00EC645E" w:rsidP="00FF7F25">
            <w:pPr>
              <w:widowControl w:val="0"/>
              <w:numPr>
                <w:ilvl w:val="0"/>
                <w:numId w:val="15"/>
              </w:numPr>
              <w:ind w:left="0" w:firstLine="0"/>
              <w:rPr>
                <w:lang w:eastAsia="en-US"/>
              </w:rPr>
            </w:pPr>
            <w:r w:rsidRPr="003F3736">
              <w:rPr>
                <w:lang w:eastAsia="en-US"/>
              </w:rPr>
              <w:t>Aprašyti gamybos priemonės, suvirinimo ir tvirtinimo įrenginius leidžiančius sumažinti deformacijas</w:t>
            </w:r>
          </w:p>
          <w:p w:rsidR="00EC645E" w:rsidRDefault="00EC645E" w:rsidP="00FF7F25">
            <w:pPr>
              <w:widowControl w:val="0"/>
              <w:numPr>
                <w:ilvl w:val="0"/>
                <w:numId w:val="15"/>
              </w:numPr>
              <w:ind w:left="0" w:firstLine="0"/>
              <w:rPr>
                <w:lang w:eastAsia="en-US"/>
              </w:rPr>
            </w:pPr>
            <w:r w:rsidRPr="003F3736">
              <w:rPr>
                <w:lang w:eastAsia="en-US"/>
              </w:rPr>
              <w:t>Paaiškinti deformacijų tiesinimą ir ištaisymą naudojant mechaninį, terminį ar kombinuotą būdą</w:t>
            </w:r>
          </w:p>
          <w:p w:rsidR="00EC645E" w:rsidRDefault="00EC645E" w:rsidP="00FF7F25">
            <w:pPr>
              <w:widowControl w:val="0"/>
              <w:numPr>
                <w:ilvl w:val="0"/>
                <w:numId w:val="15"/>
              </w:numPr>
              <w:ind w:left="0" w:firstLine="0"/>
              <w:rPr>
                <w:lang w:eastAsia="en-US"/>
              </w:rPr>
            </w:pPr>
            <w:r w:rsidRPr="003F3736">
              <w:rPr>
                <w:lang w:eastAsia="en-US"/>
              </w:rPr>
              <w:t>Išanalizuoti konkretų suvirinimo deformacijų atvejį ir parinkti optimalų tiesinimo būdą</w:t>
            </w:r>
          </w:p>
          <w:p w:rsidR="00EC645E" w:rsidRPr="003F3736" w:rsidRDefault="00EC645E" w:rsidP="00FF7F25">
            <w:pPr>
              <w:pStyle w:val="Betarp"/>
              <w:widowControl w:val="0"/>
              <w:rPr>
                <w:b/>
                <w:i/>
                <w:lang w:eastAsia="en-US"/>
              </w:rPr>
            </w:pPr>
            <w:r w:rsidRPr="003F3736">
              <w:rPr>
                <w:b/>
              </w:rPr>
              <w:t xml:space="preserve">Tema. </w:t>
            </w:r>
            <w:r w:rsidRPr="003F3736">
              <w:rPr>
                <w:b/>
                <w:i/>
                <w:lang w:eastAsia="en-US"/>
              </w:rPr>
              <w:t>Suvirinimo defektai, jų priimtinumo kriterijai, neardomieji suvirinimo kokybės bandymai</w:t>
            </w:r>
          </w:p>
          <w:p w:rsidR="00EC645E" w:rsidRPr="003F3736" w:rsidRDefault="00EC645E" w:rsidP="00FF7F25">
            <w:pPr>
              <w:pStyle w:val="Betarp"/>
              <w:widowControl w:val="0"/>
              <w:rPr>
                <w:i/>
              </w:rPr>
            </w:pPr>
            <w:r w:rsidRPr="003F3736">
              <w:rPr>
                <w:i/>
              </w:rPr>
              <w:t>Užduotys:</w:t>
            </w:r>
          </w:p>
          <w:p w:rsidR="00EC645E" w:rsidRDefault="00EC645E" w:rsidP="00FF7F25">
            <w:pPr>
              <w:widowControl w:val="0"/>
              <w:numPr>
                <w:ilvl w:val="0"/>
                <w:numId w:val="15"/>
              </w:numPr>
              <w:ind w:left="0" w:firstLine="0"/>
              <w:rPr>
                <w:lang w:eastAsia="en-US"/>
              </w:rPr>
            </w:pPr>
            <w:r w:rsidRPr="003F3736">
              <w:rPr>
                <w:lang w:eastAsia="en-US"/>
              </w:rPr>
              <w:t xml:space="preserve">Išanalizuoti ir paaiškinti metalų suvirinimo geometrinių defektų klasifikavimą pagal LST </w:t>
            </w:r>
            <w:proofErr w:type="spellStart"/>
            <w:r w:rsidRPr="003F3736">
              <w:rPr>
                <w:lang w:eastAsia="en-US"/>
              </w:rPr>
              <w:t>EN</w:t>
            </w:r>
            <w:proofErr w:type="spellEnd"/>
            <w:r w:rsidRPr="003F3736">
              <w:rPr>
                <w:lang w:eastAsia="en-US"/>
              </w:rPr>
              <w:t xml:space="preserve"> ISO 6520</w:t>
            </w:r>
          </w:p>
          <w:p w:rsidR="00EC645E" w:rsidRDefault="00EC645E" w:rsidP="00FF7F25">
            <w:pPr>
              <w:widowControl w:val="0"/>
              <w:numPr>
                <w:ilvl w:val="0"/>
                <w:numId w:val="15"/>
              </w:numPr>
              <w:ind w:left="0" w:firstLine="0"/>
              <w:rPr>
                <w:lang w:eastAsia="en-US"/>
              </w:rPr>
            </w:pPr>
            <w:r w:rsidRPr="003F3736">
              <w:rPr>
                <w:lang w:eastAsia="en-US"/>
              </w:rPr>
              <w:t xml:space="preserve">Išanalizuoti ir paaiškinti LST </w:t>
            </w:r>
            <w:proofErr w:type="spellStart"/>
            <w:r w:rsidRPr="003F3736">
              <w:rPr>
                <w:lang w:eastAsia="en-US"/>
              </w:rPr>
              <w:t>EN</w:t>
            </w:r>
            <w:proofErr w:type="spellEnd"/>
            <w:r w:rsidRPr="003F3736">
              <w:rPr>
                <w:lang w:eastAsia="en-US"/>
              </w:rPr>
              <w:t xml:space="preserve"> ISO 5817 standarto taikymą suvirinimo defektų priimtinumui, pagal kokybės lygmenis, nustatyti vykdant vizualinę kontrolę pagal LST </w:t>
            </w:r>
            <w:proofErr w:type="spellStart"/>
            <w:r w:rsidRPr="003F3736">
              <w:rPr>
                <w:lang w:eastAsia="en-US"/>
              </w:rPr>
              <w:t>EN</w:t>
            </w:r>
            <w:proofErr w:type="spellEnd"/>
            <w:r w:rsidRPr="003F3736">
              <w:rPr>
                <w:lang w:eastAsia="en-US"/>
              </w:rPr>
              <w:t xml:space="preserve"> ISO 17637</w:t>
            </w:r>
          </w:p>
          <w:p w:rsidR="00EC645E" w:rsidRPr="003F3736" w:rsidRDefault="00EC645E" w:rsidP="00FF7F25">
            <w:pPr>
              <w:widowControl w:val="0"/>
              <w:numPr>
                <w:ilvl w:val="0"/>
                <w:numId w:val="15"/>
              </w:numPr>
              <w:ind w:left="0" w:firstLine="0"/>
            </w:pPr>
            <w:r w:rsidRPr="003F3736">
              <w:rPr>
                <w:lang w:eastAsia="en-US"/>
              </w:rPr>
              <w:t>Aprašyti</w:t>
            </w:r>
            <w:r w:rsidRPr="003F3736">
              <w:t xml:space="preserve"> kitus neardomos suvirinimo kontrolės metodus ir jų taikymo g</w:t>
            </w:r>
            <w:r>
              <w:t xml:space="preserve">alimybes pagal LST </w:t>
            </w:r>
            <w:proofErr w:type="spellStart"/>
            <w:r>
              <w:t>EN</w:t>
            </w:r>
            <w:proofErr w:type="spellEnd"/>
            <w:r>
              <w:t xml:space="preserve"> ISO 17635</w:t>
            </w:r>
          </w:p>
        </w:tc>
      </w:tr>
      <w:tr w:rsidR="00EC645E" w:rsidRPr="003F3736" w:rsidTr="00FF481E">
        <w:trPr>
          <w:trHeight w:val="57"/>
        </w:trPr>
        <w:tc>
          <w:tcPr>
            <w:tcW w:w="947" w:type="pct"/>
            <w:vMerge/>
          </w:tcPr>
          <w:p w:rsidR="00EC645E" w:rsidRPr="003F3736" w:rsidRDefault="00EC645E" w:rsidP="00FF7F25">
            <w:pPr>
              <w:pStyle w:val="Betarp"/>
              <w:widowControl w:val="0"/>
            </w:pPr>
          </w:p>
        </w:tc>
        <w:tc>
          <w:tcPr>
            <w:tcW w:w="1129" w:type="pct"/>
          </w:tcPr>
          <w:p w:rsidR="00EC645E" w:rsidRPr="003F3736" w:rsidRDefault="00EC645E" w:rsidP="00FF7F25">
            <w:pPr>
              <w:pStyle w:val="Betarp"/>
              <w:widowControl w:val="0"/>
            </w:pPr>
            <w:r w:rsidRPr="003F3736">
              <w:t xml:space="preserve">2.2. Išmanyti matavimus, dokumentaciją ir jos pildymą, atliekant vizualinę suvirintų jungčių kokybės kontrolę gamybos metu. </w:t>
            </w:r>
          </w:p>
        </w:tc>
        <w:tc>
          <w:tcPr>
            <w:tcW w:w="2924" w:type="pct"/>
          </w:tcPr>
          <w:p w:rsidR="00EC645E" w:rsidRPr="003F3736" w:rsidRDefault="00EC645E" w:rsidP="00FF7F25">
            <w:pPr>
              <w:pStyle w:val="Betarp"/>
              <w:widowControl w:val="0"/>
              <w:rPr>
                <w:b/>
                <w:i/>
                <w:lang w:eastAsia="en-US"/>
              </w:rPr>
            </w:pPr>
            <w:r w:rsidRPr="003F3736">
              <w:rPr>
                <w:b/>
              </w:rPr>
              <w:t xml:space="preserve">Tema. </w:t>
            </w:r>
            <w:r w:rsidRPr="003F3736">
              <w:rPr>
                <w:b/>
                <w:i/>
                <w:lang w:eastAsia="en-US"/>
              </w:rPr>
              <w:t>Suvirintų jungčių kokybės užtikrinimas bei suvirinimo kokybės kontrolė gamybos metu</w:t>
            </w:r>
          </w:p>
          <w:p w:rsidR="00EC645E" w:rsidRPr="003F3736" w:rsidRDefault="00EC645E" w:rsidP="00FF7F25">
            <w:pPr>
              <w:pStyle w:val="Betarp"/>
              <w:widowControl w:val="0"/>
              <w:rPr>
                <w:i/>
              </w:rPr>
            </w:pPr>
            <w:r w:rsidRPr="003F3736">
              <w:rPr>
                <w:i/>
              </w:rPr>
              <w:t>Užduotys:</w:t>
            </w:r>
          </w:p>
          <w:p w:rsidR="00EC645E" w:rsidRDefault="00EC645E" w:rsidP="00FF7F25">
            <w:pPr>
              <w:widowControl w:val="0"/>
              <w:numPr>
                <w:ilvl w:val="0"/>
                <w:numId w:val="15"/>
              </w:numPr>
              <w:ind w:left="0" w:firstLine="0"/>
              <w:rPr>
                <w:lang w:eastAsia="en-US"/>
              </w:rPr>
            </w:pPr>
            <w:r w:rsidRPr="003F3736">
              <w:rPr>
                <w:lang w:eastAsia="en-US"/>
              </w:rPr>
              <w:t>Aprašyti matavimus taikomus suvirinimo kokybės kontrolei vykdyti</w:t>
            </w:r>
          </w:p>
          <w:p w:rsidR="00EC645E" w:rsidRDefault="00EC645E" w:rsidP="00FF7F25">
            <w:pPr>
              <w:widowControl w:val="0"/>
              <w:numPr>
                <w:ilvl w:val="0"/>
                <w:numId w:val="15"/>
              </w:numPr>
              <w:ind w:left="0" w:firstLine="0"/>
              <w:rPr>
                <w:lang w:eastAsia="en-US"/>
              </w:rPr>
            </w:pPr>
            <w:r w:rsidRPr="003F3736">
              <w:rPr>
                <w:lang w:eastAsia="en-US"/>
              </w:rPr>
              <w:t xml:space="preserve">Aprašyti tikrinimo dokumentacija reikalingą vykdant vizualinę kontrolę pagal LST </w:t>
            </w:r>
            <w:proofErr w:type="spellStart"/>
            <w:r w:rsidRPr="003F3736">
              <w:rPr>
                <w:lang w:eastAsia="en-US"/>
              </w:rPr>
              <w:t>EN</w:t>
            </w:r>
            <w:proofErr w:type="spellEnd"/>
            <w:r w:rsidRPr="003F3736">
              <w:rPr>
                <w:lang w:eastAsia="en-US"/>
              </w:rPr>
              <w:t xml:space="preserve"> ISO 17637</w:t>
            </w:r>
          </w:p>
          <w:p w:rsidR="00EC645E" w:rsidRDefault="00EC645E" w:rsidP="00FF7F25">
            <w:pPr>
              <w:widowControl w:val="0"/>
              <w:numPr>
                <w:ilvl w:val="0"/>
                <w:numId w:val="15"/>
              </w:numPr>
              <w:ind w:left="0" w:firstLine="0"/>
              <w:rPr>
                <w:lang w:eastAsia="en-US"/>
              </w:rPr>
            </w:pPr>
            <w:r w:rsidRPr="003F3736">
              <w:rPr>
                <w:lang w:eastAsia="en-US"/>
              </w:rPr>
              <w:t>Aprašyti funkcijas reikalingas VT1 lygio vizualinei suvirinimo kontrolei atlikti</w:t>
            </w:r>
          </w:p>
          <w:p w:rsidR="00EC645E" w:rsidRPr="003F3736" w:rsidRDefault="00EC645E" w:rsidP="00FF7F25">
            <w:pPr>
              <w:widowControl w:val="0"/>
              <w:numPr>
                <w:ilvl w:val="0"/>
                <w:numId w:val="15"/>
              </w:numPr>
              <w:ind w:left="0" w:firstLine="0"/>
            </w:pPr>
            <w:r w:rsidRPr="003F3736">
              <w:rPr>
                <w:lang w:eastAsia="en-US"/>
              </w:rPr>
              <w:t>Atlikti vizualinę VT1 lygio kontrolę ir užpildyti patikros protokolą</w:t>
            </w:r>
          </w:p>
        </w:tc>
      </w:tr>
      <w:tr w:rsidR="00C92DBE" w:rsidRPr="003F3736" w:rsidTr="00FF481E">
        <w:trPr>
          <w:trHeight w:val="57"/>
        </w:trPr>
        <w:tc>
          <w:tcPr>
            <w:tcW w:w="947" w:type="pct"/>
          </w:tcPr>
          <w:p w:rsidR="00C92DBE" w:rsidRPr="003F3736" w:rsidRDefault="00C92DBE" w:rsidP="00FF7F25">
            <w:pPr>
              <w:pStyle w:val="Betarp"/>
              <w:widowControl w:val="0"/>
              <w:rPr>
                <w:highlight w:val="yellow"/>
              </w:rPr>
            </w:pPr>
            <w:r w:rsidRPr="003F3736">
              <w:t>Mokymosi pasiekimų vertinimo kriterijai</w:t>
            </w:r>
          </w:p>
        </w:tc>
        <w:tc>
          <w:tcPr>
            <w:tcW w:w="4053" w:type="pct"/>
            <w:gridSpan w:val="2"/>
          </w:tcPr>
          <w:p w:rsidR="00C92DBE" w:rsidRPr="003F3736" w:rsidRDefault="00C92DBE" w:rsidP="00FF7F25">
            <w:pPr>
              <w:pStyle w:val="Betarp"/>
              <w:widowControl w:val="0"/>
              <w:jc w:val="both"/>
            </w:pPr>
            <w:r w:rsidRPr="003F3736">
              <w:t xml:space="preserve">Suprantamai paaiškinti virintinių konstrukcijų konstravimo pagrindai, išsamiai išanalizuotas ir paaiškintas virintinių ir lituotinų jungčių siūlių žymėjimas brėžiniuose, jų įvairovė priklausomai nuo sujungimo ir briaunų paruošimo prieš suvirinimą, išanalizuoti bei išsamiai parinkti ir taikomi suvirinimo jungčių projektavimo pagrindai planuojant suvirinimo procedūras, išanalizuoti ir išsamiai paaiškinti bei taikomi suvirinimo gamybos inžinerijos pamatiniai principai siekiant užtikrinti suvirintų jungčių kokybę, išsamiai </w:t>
            </w:r>
            <w:r w:rsidRPr="003F3736">
              <w:lastRenderedPageBreak/>
              <w:t xml:space="preserve">aprašyti matavimai, </w:t>
            </w:r>
            <w:r w:rsidR="00A10D4E" w:rsidRPr="003F3736">
              <w:t xml:space="preserve">užpildyta </w:t>
            </w:r>
            <w:r w:rsidRPr="003F3736">
              <w:t>dokumentacija atliekant vizualinę suvirinimo jungčių kontrolę gamybos metu, tiksliai</w:t>
            </w:r>
            <w:r w:rsidR="00A10D4E" w:rsidRPr="003F3736">
              <w:t>,</w:t>
            </w:r>
            <w:r w:rsidRPr="003F3736">
              <w:t xml:space="preserve"> pagal LST EN ISO 17637 standarto reikalavimus</w:t>
            </w:r>
            <w:r w:rsidR="00A10D4E" w:rsidRPr="003F3736">
              <w:t>,</w:t>
            </w:r>
            <w:r w:rsidRPr="003F3736">
              <w:t xml:space="preserve"> atlikta ir užprotokoluota VT1 lygio vizualinė suvirinimo siūlės</w:t>
            </w:r>
            <w:r w:rsidR="00A10D4E" w:rsidRPr="003F3736">
              <w:t xml:space="preserve"> </w:t>
            </w:r>
            <w:r w:rsidRPr="003F3736">
              <w:t>(-</w:t>
            </w:r>
            <w:proofErr w:type="spellStart"/>
            <w:r w:rsidRPr="003F3736">
              <w:t>ių</w:t>
            </w:r>
            <w:proofErr w:type="spellEnd"/>
            <w:r w:rsidRPr="003F3736">
              <w:t>) kontrolė.</w:t>
            </w:r>
          </w:p>
          <w:p w:rsidR="008D5CB1" w:rsidRDefault="00F335F6" w:rsidP="00FF7F25">
            <w:pPr>
              <w:pStyle w:val="gmail-msolistparagraph"/>
              <w:widowControl w:val="0"/>
              <w:shd w:val="clear" w:color="auto" w:fill="FFFFFF"/>
              <w:spacing w:before="0" w:beforeAutospacing="0" w:after="0" w:afterAutospacing="0"/>
            </w:pPr>
            <w:r w:rsidRPr="003F3736">
              <w:t>Stebimas darbuotojų saugos ir sveikatos reikalavimų laikymasis.</w:t>
            </w:r>
          </w:p>
          <w:p w:rsidR="00F335F6" w:rsidRPr="003F3736" w:rsidRDefault="00F335F6" w:rsidP="00FF7F25">
            <w:pPr>
              <w:pStyle w:val="Betarp"/>
              <w:widowControl w:val="0"/>
              <w:jc w:val="both"/>
            </w:pPr>
            <w:r w:rsidRPr="003F3736">
              <w:t>Vartoti tikslūs techniniai ir technologiniai terminai valstybine kalba, bendrauta laikantis darbo etikos principų.</w:t>
            </w:r>
          </w:p>
        </w:tc>
      </w:tr>
      <w:tr w:rsidR="00C92DBE" w:rsidRPr="003F3736" w:rsidTr="00FF481E">
        <w:trPr>
          <w:trHeight w:val="57"/>
        </w:trPr>
        <w:tc>
          <w:tcPr>
            <w:tcW w:w="947" w:type="pct"/>
          </w:tcPr>
          <w:p w:rsidR="00C92DBE" w:rsidRPr="003F3736" w:rsidRDefault="00C92DBE" w:rsidP="00FF7F25">
            <w:pPr>
              <w:pStyle w:val="2vidutinistinklelis1"/>
              <w:widowControl w:val="0"/>
            </w:pPr>
            <w:r w:rsidRPr="003F3736">
              <w:lastRenderedPageBreak/>
              <w:t>Reikalavimai mokymui skirtiems metodiniams ir materialiesiems ištekliams</w:t>
            </w:r>
          </w:p>
        </w:tc>
        <w:tc>
          <w:tcPr>
            <w:tcW w:w="4053" w:type="pct"/>
            <w:gridSpan w:val="2"/>
          </w:tcPr>
          <w:p w:rsidR="00EC1C7A" w:rsidRPr="003F3736" w:rsidRDefault="00EC1C7A" w:rsidP="00FF7F25">
            <w:pPr>
              <w:widowControl w:val="0"/>
              <w:jc w:val="both"/>
              <w:rPr>
                <w:rFonts w:eastAsia="Calibri"/>
                <w:i/>
              </w:rPr>
            </w:pPr>
            <w:r w:rsidRPr="003F3736">
              <w:rPr>
                <w:rFonts w:eastAsia="Calibri"/>
                <w:i/>
              </w:rPr>
              <w:t>Mokymo(si) medžiaga:</w:t>
            </w:r>
          </w:p>
          <w:p w:rsidR="00EC1C7A" w:rsidRPr="003F3736" w:rsidRDefault="00EC1C7A" w:rsidP="00FF7F25">
            <w:pPr>
              <w:pStyle w:val="Betarp"/>
              <w:widowControl w:val="0"/>
              <w:numPr>
                <w:ilvl w:val="0"/>
                <w:numId w:val="47"/>
              </w:numPr>
              <w:ind w:left="0" w:firstLine="0"/>
              <w:jc w:val="both"/>
            </w:pPr>
            <w:r w:rsidRPr="003F3736">
              <w:t xml:space="preserve">Specialybės literatūra ir </w:t>
            </w:r>
            <w:r w:rsidR="00AA2ECE" w:rsidRPr="003F3736">
              <w:t>dalomoji</w:t>
            </w:r>
            <w:r w:rsidRPr="003F3736">
              <w:t xml:space="preserve"> medžiaga</w:t>
            </w:r>
          </w:p>
          <w:p w:rsidR="00EC1C7A" w:rsidRPr="003F3736" w:rsidRDefault="00EC1C7A" w:rsidP="00FF7F25">
            <w:pPr>
              <w:pStyle w:val="Betarp"/>
              <w:widowControl w:val="0"/>
              <w:numPr>
                <w:ilvl w:val="0"/>
                <w:numId w:val="47"/>
              </w:numPr>
              <w:ind w:left="0" w:firstLine="0"/>
              <w:jc w:val="both"/>
            </w:pPr>
            <w:r w:rsidRPr="003F3736">
              <w:t>Testai gebėjimams</w:t>
            </w:r>
            <w:r w:rsidRPr="003F3736">
              <w:rPr>
                <w:rFonts w:eastAsia="Calibri"/>
              </w:rPr>
              <w:t xml:space="preserve"> vertinti</w:t>
            </w:r>
          </w:p>
          <w:p w:rsidR="00EC1C7A" w:rsidRPr="003F3736" w:rsidRDefault="00EC1C7A" w:rsidP="00FF7F25">
            <w:pPr>
              <w:pStyle w:val="Betarp"/>
              <w:widowControl w:val="0"/>
              <w:numPr>
                <w:ilvl w:val="0"/>
                <w:numId w:val="47"/>
              </w:numPr>
              <w:ind w:left="0" w:firstLine="0"/>
              <w:jc w:val="both"/>
            </w:pPr>
            <w:r w:rsidRPr="003F3736">
              <w:rPr>
                <w:rFonts w:eastAsia="Calibri"/>
              </w:rPr>
              <w:t>M</w:t>
            </w:r>
            <w:r w:rsidRPr="003F3736">
              <w:t>inimalūs reikalavimai suvirinimo specialistų išsilavinimui, mokymui, egzaminavimui ir kvalifikacijai (IIW ir IAB/EWF nurodymai)</w:t>
            </w:r>
          </w:p>
          <w:p w:rsidR="00EC1C7A" w:rsidRPr="003F3736" w:rsidRDefault="00EC1C7A" w:rsidP="00FF7F25">
            <w:pPr>
              <w:pStyle w:val="Betarp"/>
              <w:widowControl w:val="0"/>
              <w:rPr>
                <w:rFonts w:eastAsia="Calibri"/>
                <w:i/>
              </w:rPr>
            </w:pPr>
            <w:r w:rsidRPr="003F3736">
              <w:rPr>
                <w:rFonts w:eastAsia="Calibri"/>
                <w:i/>
              </w:rPr>
              <w:t>Mokymo(si) priemonės:</w:t>
            </w:r>
          </w:p>
          <w:p w:rsidR="00861CF0" w:rsidRPr="003F3736" w:rsidRDefault="00861CF0" w:rsidP="00FF7F25">
            <w:pPr>
              <w:pStyle w:val="Betarp"/>
              <w:widowControl w:val="0"/>
              <w:numPr>
                <w:ilvl w:val="0"/>
                <w:numId w:val="47"/>
              </w:numPr>
              <w:ind w:left="0" w:firstLine="0"/>
            </w:pPr>
            <w:r w:rsidRPr="003F3736">
              <w:t>Pagrindinių suvirinimo standartų rinkinys</w:t>
            </w:r>
          </w:p>
          <w:p w:rsidR="00AA2ECE" w:rsidRPr="003F3736" w:rsidRDefault="00861CF0" w:rsidP="00FF7F25">
            <w:pPr>
              <w:pStyle w:val="Betarp"/>
              <w:widowControl w:val="0"/>
              <w:numPr>
                <w:ilvl w:val="0"/>
                <w:numId w:val="47"/>
              </w:numPr>
              <w:ind w:left="0" w:firstLine="0"/>
            </w:pPr>
            <w:r w:rsidRPr="003F3736">
              <w:t>Vizualinės patikros protokolai ir jų pavyzdžiai</w:t>
            </w:r>
          </w:p>
          <w:p w:rsidR="00EC1C7A" w:rsidRPr="003F3736" w:rsidRDefault="00EC1C7A" w:rsidP="00FF7F25">
            <w:pPr>
              <w:pStyle w:val="Betarp"/>
              <w:widowControl w:val="0"/>
              <w:numPr>
                <w:ilvl w:val="0"/>
                <w:numId w:val="47"/>
              </w:numPr>
              <w:ind w:left="0" w:firstLine="0"/>
              <w:jc w:val="both"/>
            </w:pPr>
            <w:r w:rsidRPr="003F3736">
              <w:t>Medžiagų, naudojamų suvirinant metalus 111, 12, 13, 14, 15, 21, 311, (LST EN ISO 4063) procesais, pavyzdžiai</w:t>
            </w:r>
          </w:p>
          <w:p w:rsidR="00EC1C7A" w:rsidRPr="003F3736" w:rsidRDefault="00EC1C7A" w:rsidP="00FF7F25">
            <w:pPr>
              <w:pStyle w:val="Betarp"/>
              <w:widowControl w:val="0"/>
              <w:numPr>
                <w:ilvl w:val="0"/>
                <w:numId w:val="47"/>
              </w:numPr>
              <w:ind w:left="0" w:firstLine="0"/>
              <w:jc w:val="both"/>
            </w:pPr>
            <w:r w:rsidRPr="003F3736">
              <w:t>Gaminių, turinčių defektų suvirinus 111, 12, 13, 14, 15, 21, 311 (LST EN ISO 4063) procesais, pavyzdžiai</w:t>
            </w:r>
          </w:p>
          <w:p w:rsidR="00EC1C7A" w:rsidRPr="003F3736" w:rsidRDefault="00EC1C7A" w:rsidP="00FF7F25">
            <w:pPr>
              <w:pStyle w:val="Betarp"/>
              <w:widowControl w:val="0"/>
              <w:numPr>
                <w:ilvl w:val="0"/>
                <w:numId w:val="47"/>
              </w:numPr>
              <w:ind w:left="0" w:firstLine="0"/>
              <w:jc w:val="both"/>
            </w:pPr>
            <w:r w:rsidRPr="003F3736">
              <w:t>Suvirinimo 111,</w:t>
            </w:r>
            <w:r w:rsidR="00431900" w:rsidRPr="003F3736">
              <w:t xml:space="preserve"> </w:t>
            </w:r>
            <w:r w:rsidRPr="003F3736">
              <w:t>12, 13 (114), 14, 15, 21, 311 (LST EN ISO 4063) procesais įrankiais ir prietaisais, pagalbiniais įrenginiais ir įrenginių muliažais</w:t>
            </w:r>
          </w:p>
          <w:p w:rsidR="00AA2ECE" w:rsidRPr="003F3736" w:rsidRDefault="00AA2ECE" w:rsidP="00FF7F25">
            <w:pPr>
              <w:pStyle w:val="Betarp"/>
              <w:widowControl w:val="0"/>
              <w:numPr>
                <w:ilvl w:val="0"/>
                <w:numId w:val="47"/>
              </w:numPr>
              <w:ind w:left="0" w:firstLine="0"/>
              <w:jc w:val="both"/>
            </w:pPr>
            <w:r w:rsidRPr="003F3736">
              <w:t>Plakatai, brėžiniai ir eskizai, darbuotojų saugos plakatai, suvirinimo procedūrų aprašai (SPA)</w:t>
            </w:r>
          </w:p>
          <w:p w:rsidR="00EC1C7A" w:rsidRPr="003F3736" w:rsidRDefault="00EC1C7A" w:rsidP="00FF7F25">
            <w:pPr>
              <w:pStyle w:val="Betarp"/>
              <w:widowControl w:val="0"/>
              <w:numPr>
                <w:ilvl w:val="0"/>
                <w:numId w:val="47"/>
              </w:numPr>
              <w:ind w:left="0" w:firstLine="0"/>
              <w:jc w:val="both"/>
            </w:pPr>
            <w:r w:rsidRPr="003F3736">
              <w:t>Braižymo priemonės ir matavimo prietaisai</w:t>
            </w:r>
          </w:p>
          <w:p w:rsidR="00EC1C7A" w:rsidRPr="003F3736" w:rsidRDefault="00EC1C7A" w:rsidP="00FF7F25">
            <w:pPr>
              <w:pStyle w:val="Betarp"/>
              <w:widowControl w:val="0"/>
              <w:numPr>
                <w:ilvl w:val="0"/>
                <w:numId w:val="47"/>
              </w:numPr>
              <w:ind w:left="0" w:firstLine="0"/>
              <w:jc w:val="both"/>
            </w:pPr>
            <w:r w:rsidRPr="003F3736">
              <w:t>Mokymo ir informacine programine įranga</w:t>
            </w:r>
          </w:p>
          <w:p w:rsidR="00C92DBE" w:rsidRPr="003F3736" w:rsidRDefault="00EC1C7A" w:rsidP="00FF7F25">
            <w:pPr>
              <w:pStyle w:val="Betarp"/>
              <w:widowControl w:val="0"/>
              <w:numPr>
                <w:ilvl w:val="0"/>
                <w:numId w:val="47"/>
              </w:numPr>
              <w:ind w:left="0" w:firstLine="0"/>
              <w:jc w:val="both"/>
            </w:pPr>
            <w:r w:rsidRPr="003F3736">
              <w:t>Užduotys suvirinimo procedūrų aprašams (SPA) sudaryti praktiniams įgūdžiams įvertinti</w:t>
            </w:r>
          </w:p>
        </w:tc>
      </w:tr>
      <w:tr w:rsidR="00C92DBE" w:rsidRPr="003F3736" w:rsidTr="00FF481E">
        <w:trPr>
          <w:trHeight w:val="57"/>
        </w:trPr>
        <w:tc>
          <w:tcPr>
            <w:tcW w:w="947" w:type="pct"/>
          </w:tcPr>
          <w:p w:rsidR="00C92DBE" w:rsidRPr="003F3736" w:rsidRDefault="00C92DBE" w:rsidP="00FF7F25">
            <w:pPr>
              <w:pStyle w:val="2vidutinistinklelis1"/>
              <w:widowControl w:val="0"/>
            </w:pPr>
            <w:r w:rsidRPr="003F3736">
              <w:t>Reikalavimai teorinio ir praktinio mokymo vietai</w:t>
            </w:r>
          </w:p>
        </w:tc>
        <w:tc>
          <w:tcPr>
            <w:tcW w:w="4053" w:type="pct"/>
            <w:gridSpan w:val="2"/>
          </w:tcPr>
          <w:p w:rsidR="00C92DBE" w:rsidRPr="003F3736" w:rsidRDefault="00B30F8A" w:rsidP="00FF7F25">
            <w:pPr>
              <w:widowControl w:val="0"/>
              <w:jc w:val="both"/>
            </w:pPr>
            <w:r w:rsidRPr="003F3736">
              <w:t>Klasė ar kita mokymui(si) pritaikyta patalpa su techninėmis priemonėmis (kompiuteriu, vaizdo projektoriumi) mokymo(si) medžiagai pateikti.</w:t>
            </w:r>
          </w:p>
          <w:p w:rsidR="00C92DBE" w:rsidRPr="003F3736" w:rsidRDefault="00C92DBE" w:rsidP="00FF7F25">
            <w:pPr>
              <w:widowControl w:val="0"/>
              <w:rPr>
                <w:b/>
              </w:rPr>
            </w:pPr>
            <w:r w:rsidRPr="003F3736">
              <w:rPr>
                <w:rFonts w:eastAsia="Calibri"/>
              </w:rPr>
              <w:t>Suvirinimo dirbtuvės-laboratorija su įranga, įrankiais, priemonėmis suvirinimo kokybės kontrolei (darbo vietų skaičius atitinkantis g</w:t>
            </w:r>
            <w:r w:rsidR="00AA2ECE" w:rsidRPr="003F3736">
              <w:rPr>
                <w:rFonts w:eastAsia="Calibri"/>
              </w:rPr>
              <w:t>rupėje esančių mokinių skaičių).</w:t>
            </w:r>
          </w:p>
          <w:p w:rsidR="00C92DBE" w:rsidRPr="003F3736" w:rsidRDefault="00AA2ECE" w:rsidP="00FF7F25">
            <w:pPr>
              <w:widowControl w:val="0"/>
            </w:pPr>
            <w:r w:rsidRPr="003F3736">
              <w:t>T</w:t>
            </w:r>
            <w:r w:rsidR="00C92DBE" w:rsidRPr="003F3736">
              <w:t>inkam</w:t>
            </w:r>
            <w:r w:rsidRPr="003F3736">
              <w:t>ai įrengta mokytojo darbo vieta.</w:t>
            </w:r>
          </w:p>
          <w:p w:rsidR="00AA2ECE" w:rsidRPr="003F3736" w:rsidRDefault="00AA2ECE" w:rsidP="00FF7F25">
            <w:pPr>
              <w:widowControl w:val="0"/>
            </w:pPr>
            <w:r w:rsidRPr="003F3736">
              <w:t>Asmeninio ir bendro naudojimo saugos priemonės.</w:t>
            </w:r>
          </w:p>
          <w:p w:rsidR="00C92DBE" w:rsidRPr="003F3736" w:rsidRDefault="00AA2ECE" w:rsidP="00FF7F25">
            <w:pPr>
              <w:widowControl w:val="0"/>
            </w:pPr>
            <w:r w:rsidRPr="003F3736">
              <w:t>M</w:t>
            </w:r>
            <w:r w:rsidR="00C92DBE" w:rsidRPr="003F3736">
              <w:t>atavimo įrankiai ir prietaisai, šablonai, didinimo lūpa, veidrodėliai ir apįvietimo prožektoriai vizualinei patikrai atlikti, p</w:t>
            </w:r>
            <w:r w:rsidRPr="003F3736">
              <w:t>apildomos apšvietimo priemonės.</w:t>
            </w:r>
          </w:p>
          <w:p w:rsidR="00C92DBE" w:rsidRPr="003F3736" w:rsidRDefault="00AA2ECE" w:rsidP="00FF7F25">
            <w:pPr>
              <w:widowControl w:val="0"/>
            </w:pPr>
            <w:r w:rsidRPr="003F3736">
              <w:t>Būtini įrankiai, įrenginiai ir prietaisai šaltkalvio darbams atlikti.</w:t>
            </w:r>
          </w:p>
          <w:p w:rsidR="00C92DBE" w:rsidRPr="003F3736" w:rsidRDefault="00AA2ECE" w:rsidP="00FF7F25">
            <w:pPr>
              <w:widowControl w:val="0"/>
            </w:pPr>
            <w:r w:rsidRPr="003F3736">
              <w:t>Gręžimo ir galandimo staklės.</w:t>
            </w:r>
          </w:p>
          <w:p w:rsidR="00C92DBE" w:rsidRPr="003F3736" w:rsidRDefault="00AA2ECE" w:rsidP="00FF7F25">
            <w:pPr>
              <w:widowControl w:val="0"/>
            </w:pPr>
            <w:r w:rsidRPr="003F3736">
              <w:t xml:space="preserve">Suvirinti </w:t>
            </w:r>
            <w:r w:rsidR="00C92DBE" w:rsidRPr="003F3736">
              <w:t>plieno lak</w:t>
            </w:r>
            <w:r w:rsidRPr="003F3736">
              <w:t>štai (plokštelės) bei vamzdžiai.</w:t>
            </w:r>
          </w:p>
          <w:p w:rsidR="00C92DBE" w:rsidRPr="003F3736" w:rsidRDefault="00AA2ECE" w:rsidP="00FF7F25">
            <w:pPr>
              <w:widowControl w:val="0"/>
              <w:jc w:val="both"/>
            </w:pPr>
            <w:r w:rsidRPr="003F3736">
              <w:t>Buitinė</w:t>
            </w:r>
            <w:r w:rsidR="00C92DBE" w:rsidRPr="003F3736">
              <w:t>s ir s</w:t>
            </w:r>
            <w:r w:rsidRPr="003F3736">
              <w:t>anitarinės patalpos.</w:t>
            </w:r>
          </w:p>
        </w:tc>
      </w:tr>
      <w:tr w:rsidR="00C92DBE" w:rsidRPr="003F3736" w:rsidTr="00FF481E">
        <w:trPr>
          <w:trHeight w:val="57"/>
        </w:trPr>
        <w:tc>
          <w:tcPr>
            <w:tcW w:w="947" w:type="pct"/>
          </w:tcPr>
          <w:p w:rsidR="00C92DBE" w:rsidRPr="003F3736" w:rsidRDefault="00C92DBE" w:rsidP="00FF7F25">
            <w:pPr>
              <w:pStyle w:val="2vidutinistinklelis1"/>
              <w:widowControl w:val="0"/>
            </w:pPr>
            <w:r w:rsidRPr="003F3736">
              <w:t>Reikalavimai mokytojų dalykiniam pasirengimui (dalykinei kvalifikacijai)</w:t>
            </w:r>
          </w:p>
        </w:tc>
        <w:tc>
          <w:tcPr>
            <w:tcW w:w="4053" w:type="pct"/>
            <w:gridSpan w:val="2"/>
          </w:tcPr>
          <w:p w:rsidR="00C92DBE" w:rsidRPr="003F3736" w:rsidRDefault="00C92DBE" w:rsidP="00FF7F25">
            <w:pPr>
              <w:widowControl w:val="0"/>
              <w:jc w:val="both"/>
            </w:pPr>
            <w:r w:rsidRPr="003F3736">
              <w:t>Modulį gali vesti mokytojas, turintis:</w:t>
            </w:r>
          </w:p>
          <w:p w:rsidR="00C92DBE" w:rsidRPr="003F3736" w:rsidRDefault="00C92DBE" w:rsidP="00FF7F25">
            <w:pPr>
              <w:widowControl w:val="0"/>
              <w:jc w:val="both"/>
            </w:pPr>
            <w:r w:rsidRPr="003F3736">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3F3736">
              <w:lastRenderedPageBreak/>
              <w:t>patvirtinimo“, nustatytą išsilavinimą ir kvalifikaciją;</w:t>
            </w:r>
          </w:p>
          <w:p w:rsidR="008D5CB1" w:rsidRDefault="00EB32BB" w:rsidP="00FF7F25">
            <w:pPr>
              <w:widowControl w:val="0"/>
              <w:jc w:val="both"/>
            </w:pPr>
            <w:r>
              <w:t>2) suvirintojo kvalifikaciją arba lygiavertį</w:t>
            </w:r>
            <w:r w:rsidRPr="003F3736">
              <w:t xml:space="preserve"> ar aukštąjį</w:t>
            </w:r>
            <w:r>
              <w:t>,</w:t>
            </w:r>
            <w:r w:rsidRPr="003F3736">
              <w:t xml:space="preserve"> susijusį su suvirinimu, išsilavinimą, ne mažesnę kaip 3 metų suvirintojo ar susijusios su suvirinimu profesinės veiklos patirtį;</w:t>
            </w:r>
          </w:p>
          <w:p w:rsidR="00C92DBE" w:rsidRPr="003F3736" w:rsidRDefault="00EB32BB" w:rsidP="00FF7F25">
            <w:pPr>
              <w:widowControl w:val="0"/>
              <w:jc w:val="both"/>
            </w:pPr>
            <w:r>
              <w:t>3) lygiavertę ar</w:t>
            </w:r>
            <w:r w:rsidRPr="003F3736">
              <w:t xml:space="preserve"> aukštesnę nei suvi</w:t>
            </w:r>
            <w:r>
              <w:t xml:space="preserve">rinimo meistras kvalifikaciją </w:t>
            </w:r>
            <w:r w:rsidRPr="00317BFC">
              <w:t>(</w:t>
            </w:r>
            <w:r w:rsidR="00C92DBE" w:rsidRPr="00317BFC">
              <w:t>pagal IIW/EWF): IWS, IWT ar IWE (VT1 mokymui turi turėti ne</w:t>
            </w:r>
            <w:r w:rsidR="00A10D4E" w:rsidRPr="00317BFC">
              <w:t xml:space="preserve"> </w:t>
            </w:r>
            <w:r w:rsidR="00C92DBE" w:rsidRPr="00317BFC">
              <w:t>žemesnę, kaip VT2 Kvalifikaciją).</w:t>
            </w:r>
          </w:p>
        </w:tc>
      </w:tr>
    </w:tbl>
    <w:p w:rsidR="00122049" w:rsidRPr="003F3736" w:rsidRDefault="00122049" w:rsidP="00FF7F25">
      <w:pPr>
        <w:widowControl w:val="0"/>
      </w:pPr>
    </w:p>
    <w:p w:rsidR="004727A8" w:rsidRPr="003F3736" w:rsidRDefault="004727A8" w:rsidP="00FF7F25">
      <w:pPr>
        <w:widowControl w:val="0"/>
      </w:pPr>
    </w:p>
    <w:p w:rsidR="002F08FF" w:rsidRPr="003F3736" w:rsidRDefault="00D00A20" w:rsidP="00FF7F25">
      <w:pPr>
        <w:widowControl w:val="0"/>
        <w:rPr>
          <w:b/>
        </w:rPr>
      </w:pPr>
      <w:r w:rsidRPr="003F3736">
        <w:rPr>
          <w:b/>
        </w:rPr>
        <w:t>Modulio pavadinimas</w:t>
      </w:r>
      <w:r w:rsidR="004727A8" w:rsidRPr="003F3736">
        <w:rPr>
          <w:b/>
          <w:iCs/>
        </w:rPr>
        <w:t xml:space="preserve"> – „</w:t>
      </w:r>
      <w:r w:rsidR="003F3736" w:rsidRPr="003F3736">
        <w:rPr>
          <w:b/>
        </w:rPr>
        <w:t>Gamybos, naudojant neišardomus sujungimus, gautus suvirinimo proceso metu, organizavimas, koordinavimas, suvirinimo kokybės vertinimas ir darbų atlikimo kontrolė</w:t>
      </w:r>
      <w:r w:rsidR="004727A8" w:rsidRPr="003F3736">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D00A20" w:rsidRPr="003F3736" w:rsidTr="00FF481E">
        <w:trPr>
          <w:trHeight w:val="57"/>
        </w:trPr>
        <w:tc>
          <w:tcPr>
            <w:tcW w:w="947" w:type="pct"/>
          </w:tcPr>
          <w:p w:rsidR="00D00A20" w:rsidRPr="003F3736" w:rsidRDefault="00D00A20" w:rsidP="00FF7F25">
            <w:pPr>
              <w:widowControl w:val="0"/>
            </w:pPr>
            <w:r w:rsidRPr="003F3736">
              <w:t>Valstybinis kodas</w:t>
            </w:r>
          </w:p>
        </w:tc>
        <w:tc>
          <w:tcPr>
            <w:tcW w:w="4053" w:type="pct"/>
            <w:gridSpan w:val="2"/>
          </w:tcPr>
          <w:p w:rsidR="00D00A20" w:rsidRPr="003F3736" w:rsidRDefault="003F3736" w:rsidP="00FF7F25">
            <w:pPr>
              <w:widowControl w:val="0"/>
              <w:rPr>
                <w:b/>
              </w:rPr>
            </w:pPr>
            <w:r w:rsidRPr="003F3736">
              <w:t>507150004</w:t>
            </w:r>
          </w:p>
        </w:tc>
      </w:tr>
      <w:tr w:rsidR="004727A8" w:rsidRPr="003F3736" w:rsidTr="00FF481E">
        <w:trPr>
          <w:trHeight w:val="57"/>
        </w:trPr>
        <w:tc>
          <w:tcPr>
            <w:tcW w:w="947" w:type="pct"/>
          </w:tcPr>
          <w:p w:rsidR="004727A8" w:rsidRPr="003F3736" w:rsidRDefault="004727A8" w:rsidP="00FF7F25">
            <w:pPr>
              <w:pStyle w:val="Betarp"/>
              <w:widowControl w:val="0"/>
            </w:pPr>
            <w:r w:rsidRPr="003F3736">
              <w:t>Modulio LTKS lygis</w:t>
            </w:r>
          </w:p>
        </w:tc>
        <w:tc>
          <w:tcPr>
            <w:tcW w:w="4053" w:type="pct"/>
            <w:gridSpan w:val="2"/>
          </w:tcPr>
          <w:p w:rsidR="004727A8" w:rsidRPr="003F3736" w:rsidRDefault="004727A8" w:rsidP="00FF7F25">
            <w:pPr>
              <w:pStyle w:val="Betarp"/>
              <w:widowControl w:val="0"/>
            </w:pPr>
            <w:r w:rsidRPr="003F3736">
              <w:t>V</w:t>
            </w:r>
          </w:p>
        </w:tc>
      </w:tr>
      <w:tr w:rsidR="004727A8" w:rsidRPr="003F3736" w:rsidTr="00FF481E">
        <w:trPr>
          <w:trHeight w:val="57"/>
        </w:trPr>
        <w:tc>
          <w:tcPr>
            <w:tcW w:w="947" w:type="pct"/>
          </w:tcPr>
          <w:p w:rsidR="004727A8" w:rsidRPr="003F3736" w:rsidRDefault="004727A8" w:rsidP="00FF7F25">
            <w:pPr>
              <w:pStyle w:val="Betarp"/>
              <w:widowControl w:val="0"/>
            </w:pPr>
            <w:r w:rsidRPr="003F3736">
              <w:t>Apimtis mokymosi kreditais</w:t>
            </w:r>
          </w:p>
        </w:tc>
        <w:tc>
          <w:tcPr>
            <w:tcW w:w="4053" w:type="pct"/>
            <w:gridSpan w:val="2"/>
          </w:tcPr>
          <w:p w:rsidR="004727A8" w:rsidRPr="003F3736" w:rsidRDefault="004727A8" w:rsidP="00FF7F25">
            <w:pPr>
              <w:widowControl w:val="0"/>
            </w:pPr>
            <w:r w:rsidRPr="003F3736">
              <w:t>10</w:t>
            </w:r>
          </w:p>
        </w:tc>
      </w:tr>
      <w:tr w:rsidR="004727A8" w:rsidRPr="003F3736" w:rsidTr="00FF481E">
        <w:trPr>
          <w:trHeight w:val="57"/>
        </w:trPr>
        <w:tc>
          <w:tcPr>
            <w:tcW w:w="947" w:type="pct"/>
          </w:tcPr>
          <w:p w:rsidR="004727A8" w:rsidRPr="003F3736" w:rsidRDefault="004727A8" w:rsidP="00FF7F25">
            <w:pPr>
              <w:pStyle w:val="Betarp"/>
              <w:widowControl w:val="0"/>
            </w:pPr>
            <w:r w:rsidRPr="003F3736">
              <w:t>Asmens pasirengimo mokytis modulyje reikalavimai (jei taikoma)</w:t>
            </w:r>
          </w:p>
        </w:tc>
        <w:tc>
          <w:tcPr>
            <w:tcW w:w="4053" w:type="pct"/>
            <w:gridSpan w:val="2"/>
          </w:tcPr>
          <w:p w:rsidR="004727A8" w:rsidRPr="003F3736" w:rsidRDefault="00C67782" w:rsidP="00FF7F25">
            <w:pPr>
              <w:pStyle w:val="Betarp"/>
              <w:widowControl w:val="0"/>
            </w:pPr>
            <w:r w:rsidRPr="003F3736">
              <w:t>Netaikoma</w:t>
            </w:r>
          </w:p>
        </w:tc>
      </w:tr>
      <w:tr w:rsidR="002F08FF" w:rsidRPr="003F3736" w:rsidTr="00FF481E">
        <w:trPr>
          <w:trHeight w:val="57"/>
        </w:trPr>
        <w:tc>
          <w:tcPr>
            <w:tcW w:w="947" w:type="pct"/>
            <w:shd w:val="clear" w:color="auto" w:fill="F2F2F2"/>
          </w:tcPr>
          <w:p w:rsidR="002F08FF" w:rsidRPr="003F3736" w:rsidRDefault="002F08FF" w:rsidP="00FF7F25">
            <w:pPr>
              <w:pStyle w:val="Betarp"/>
              <w:widowControl w:val="0"/>
              <w:rPr>
                <w:bCs/>
                <w:iCs/>
              </w:rPr>
            </w:pPr>
            <w:r w:rsidRPr="003F3736">
              <w:t>Kompetencijos</w:t>
            </w:r>
          </w:p>
        </w:tc>
        <w:tc>
          <w:tcPr>
            <w:tcW w:w="1129" w:type="pct"/>
            <w:shd w:val="clear" w:color="auto" w:fill="F2F2F2"/>
          </w:tcPr>
          <w:p w:rsidR="002F08FF" w:rsidRPr="003F3736" w:rsidRDefault="002F08FF" w:rsidP="00FF7F25">
            <w:pPr>
              <w:pStyle w:val="Betarp"/>
              <w:widowControl w:val="0"/>
              <w:rPr>
                <w:bCs/>
                <w:iCs/>
              </w:rPr>
            </w:pPr>
            <w:r w:rsidRPr="003F3736">
              <w:rPr>
                <w:bCs/>
                <w:iCs/>
              </w:rPr>
              <w:t>Mokymosi rezultatai</w:t>
            </w:r>
          </w:p>
        </w:tc>
        <w:tc>
          <w:tcPr>
            <w:tcW w:w="2924" w:type="pct"/>
            <w:shd w:val="clear" w:color="auto" w:fill="F2F2F2"/>
          </w:tcPr>
          <w:p w:rsidR="002F08FF" w:rsidRPr="003F3736" w:rsidRDefault="002F08FF" w:rsidP="00FF7F25">
            <w:pPr>
              <w:pStyle w:val="Betarp"/>
              <w:widowControl w:val="0"/>
              <w:rPr>
                <w:bCs/>
                <w:iCs/>
              </w:rPr>
            </w:pPr>
            <w:r w:rsidRPr="003F3736">
              <w:rPr>
                <w:bCs/>
                <w:iCs/>
              </w:rPr>
              <w:t>Rekomenduojamas turinys mokymosi rezultatams pasiekti</w:t>
            </w:r>
          </w:p>
        </w:tc>
      </w:tr>
      <w:tr w:rsidR="00EC645E" w:rsidRPr="003F3736" w:rsidTr="00FF481E">
        <w:trPr>
          <w:trHeight w:val="57"/>
        </w:trPr>
        <w:tc>
          <w:tcPr>
            <w:tcW w:w="947" w:type="pct"/>
            <w:vMerge w:val="restart"/>
          </w:tcPr>
          <w:p w:rsidR="00EC645E" w:rsidRPr="003F3736" w:rsidRDefault="00EC645E" w:rsidP="00FF7F25">
            <w:pPr>
              <w:widowControl w:val="0"/>
              <w:numPr>
                <w:ilvl w:val="0"/>
                <w:numId w:val="12"/>
              </w:numPr>
              <w:ind w:left="34" w:firstLine="0"/>
            </w:pPr>
            <w:r w:rsidRPr="003F3736">
              <w:t xml:space="preserve">Vykdyti gamybos procesą, naudojant </w:t>
            </w:r>
            <w:proofErr w:type="spellStart"/>
            <w:r w:rsidRPr="003F3736">
              <w:t>virintines</w:t>
            </w:r>
            <w:proofErr w:type="spellEnd"/>
            <w:r w:rsidRPr="003F3736">
              <w:t xml:space="preserve"> siūles neišardomiems detalių ir gaminių sujungimams</w:t>
            </w:r>
            <w:r w:rsidRPr="003F3736">
              <w:rPr>
                <w:lang w:eastAsia="en-US"/>
              </w:rPr>
              <w:t>.</w:t>
            </w:r>
          </w:p>
        </w:tc>
        <w:tc>
          <w:tcPr>
            <w:tcW w:w="1129" w:type="pct"/>
          </w:tcPr>
          <w:p w:rsidR="00EC645E" w:rsidRPr="003F3736" w:rsidRDefault="00EC645E" w:rsidP="00FF7F25">
            <w:pPr>
              <w:pStyle w:val="Betarp"/>
              <w:widowControl w:val="0"/>
            </w:pPr>
            <w:r w:rsidRPr="003F3736">
              <w:t>1.1. Išmanyti suvirinimo ekonomiškumo, našumo ir saugumo principus.</w:t>
            </w:r>
          </w:p>
        </w:tc>
        <w:tc>
          <w:tcPr>
            <w:tcW w:w="2924" w:type="pct"/>
          </w:tcPr>
          <w:p w:rsidR="00EC645E" w:rsidRPr="003F3736" w:rsidRDefault="00EC645E" w:rsidP="00FF7F25">
            <w:pPr>
              <w:widowControl w:val="0"/>
              <w:rPr>
                <w:b/>
                <w:i/>
                <w:lang w:eastAsia="en-US"/>
              </w:rPr>
            </w:pPr>
            <w:r w:rsidRPr="003F3736">
              <w:rPr>
                <w:b/>
              </w:rPr>
              <w:t xml:space="preserve">Tema. </w:t>
            </w:r>
            <w:r w:rsidRPr="003F3736">
              <w:rPr>
                <w:b/>
                <w:i/>
                <w:lang w:eastAsia="en-US"/>
              </w:rPr>
              <w:t>Suvirinimo ekonomiškumas ir darbo našumas bei saugumas</w:t>
            </w:r>
          </w:p>
          <w:p w:rsidR="00EC645E" w:rsidRPr="003F3736" w:rsidRDefault="00EC645E" w:rsidP="00FF7F25">
            <w:pPr>
              <w:pStyle w:val="Betarp"/>
              <w:widowControl w:val="0"/>
              <w:rPr>
                <w:i/>
              </w:rPr>
            </w:pPr>
            <w:r w:rsidRPr="003F3736">
              <w:rPr>
                <w:i/>
              </w:rPr>
              <w:t>Užduotys:</w:t>
            </w:r>
          </w:p>
          <w:p w:rsidR="00EC645E" w:rsidRDefault="00EC645E" w:rsidP="00FF7F25">
            <w:pPr>
              <w:pStyle w:val="Betarp"/>
              <w:widowControl w:val="0"/>
              <w:numPr>
                <w:ilvl w:val="0"/>
                <w:numId w:val="16"/>
              </w:numPr>
              <w:ind w:left="0" w:firstLine="0"/>
              <w:rPr>
                <w:lang w:eastAsia="en-US"/>
              </w:rPr>
            </w:pPr>
            <w:r w:rsidRPr="003F3736">
              <w:rPr>
                <w:lang w:eastAsia="en-US"/>
              </w:rPr>
              <w:t xml:space="preserve">Išanalizuoti realius sėkmingus ir nesėkmingus gamybos ekonomiškumo, naudojant </w:t>
            </w:r>
            <w:proofErr w:type="spellStart"/>
            <w:r w:rsidRPr="003F3736">
              <w:rPr>
                <w:lang w:eastAsia="en-US"/>
              </w:rPr>
              <w:t>virintinius</w:t>
            </w:r>
            <w:proofErr w:type="spellEnd"/>
            <w:r w:rsidRPr="003F3736">
              <w:rPr>
                <w:lang w:eastAsia="en-US"/>
              </w:rPr>
              <w:t xml:space="preserve"> sujungimus, pavyzdžius bei nustatyti to priežastis</w:t>
            </w:r>
          </w:p>
          <w:p w:rsidR="00EC645E" w:rsidRDefault="00EC645E" w:rsidP="00FF7F25">
            <w:pPr>
              <w:pStyle w:val="Betarp"/>
              <w:widowControl w:val="0"/>
              <w:numPr>
                <w:ilvl w:val="0"/>
                <w:numId w:val="16"/>
              </w:numPr>
              <w:ind w:left="0" w:firstLine="0"/>
              <w:rPr>
                <w:lang w:eastAsia="en-US"/>
              </w:rPr>
            </w:pPr>
            <w:r w:rsidRPr="003F3736">
              <w:rPr>
                <w:lang w:eastAsia="en-US"/>
              </w:rPr>
              <w:t>Išanalizuoti remontinio suvirinimo specifiką ir nurodyti našumo skirtumus nuo surinkimo bei montavimo darbų</w:t>
            </w:r>
          </w:p>
          <w:p w:rsidR="00EC645E" w:rsidRPr="003F3736" w:rsidRDefault="00EC645E" w:rsidP="00FF7F25">
            <w:pPr>
              <w:widowControl w:val="0"/>
              <w:numPr>
                <w:ilvl w:val="0"/>
                <w:numId w:val="16"/>
              </w:numPr>
              <w:ind w:left="0" w:firstLine="0"/>
              <w:rPr>
                <w:lang w:eastAsia="en-US"/>
              </w:rPr>
            </w:pPr>
            <w:r w:rsidRPr="003F3736">
              <w:rPr>
                <w:lang w:eastAsia="en-US"/>
              </w:rPr>
              <w:t>Paaiškinti darbuotojų saugos ir sveikatos reikalavimų skirtumus atliekant suvirinimo darbus įvairiomis gamybinėmis sąlygomis</w:t>
            </w:r>
          </w:p>
        </w:tc>
      </w:tr>
      <w:tr w:rsidR="00EC645E" w:rsidRPr="003F3736" w:rsidTr="00FF481E">
        <w:trPr>
          <w:trHeight w:val="57"/>
        </w:trPr>
        <w:tc>
          <w:tcPr>
            <w:tcW w:w="947" w:type="pct"/>
            <w:vMerge/>
          </w:tcPr>
          <w:p w:rsidR="00EC645E" w:rsidRPr="003F3736" w:rsidRDefault="00EC645E" w:rsidP="00FF7F25">
            <w:pPr>
              <w:widowControl w:val="0"/>
              <w:numPr>
                <w:ilvl w:val="0"/>
                <w:numId w:val="12"/>
              </w:numPr>
              <w:rPr>
                <w:lang w:eastAsia="en-US"/>
              </w:rPr>
            </w:pPr>
          </w:p>
        </w:tc>
        <w:tc>
          <w:tcPr>
            <w:tcW w:w="1129" w:type="pct"/>
          </w:tcPr>
          <w:p w:rsidR="00EC645E" w:rsidRPr="003F3736" w:rsidRDefault="00EC645E" w:rsidP="00FF7F25">
            <w:pPr>
              <w:pStyle w:val="Betarp"/>
              <w:widowControl w:val="0"/>
            </w:pPr>
            <w:r w:rsidRPr="003F3736">
              <w:t>1.2. Išmanyti kokybės reikalavimus suvirintoms jungtims</w:t>
            </w:r>
            <w:r>
              <w:t xml:space="preserve"> ir juos naudoti bei taikyti.</w:t>
            </w:r>
          </w:p>
        </w:tc>
        <w:tc>
          <w:tcPr>
            <w:tcW w:w="2924" w:type="pct"/>
          </w:tcPr>
          <w:p w:rsidR="00EC645E" w:rsidRPr="003F3736" w:rsidRDefault="00EC645E" w:rsidP="00FF7F25">
            <w:pPr>
              <w:widowControl w:val="0"/>
              <w:rPr>
                <w:lang w:eastAsia="en-US"/>
              </w:rPr>
            </w:pPr>
            <w:r w:rsidRPr="003F3736">
              <w:rPr>
                <w:b/>
              </w:rPr>
              <w:t>Tema.</w:t>
            </w:r>
            <w:r w:rsidRPr="003F3736">
              <w:t xml:space="preserve"> </w:t>
            </w:r>
            <w:r w:rsidRPr="003F3736">
              <w:rPr>
                <w:b/>
                <w:i/>
              </w:rPr>
              <w:t>K</w:t>
            </w:r>
            <w:r w:rsidRPr="003F3736">
              <w:rPr>
                <w:b/>
                <w:i/>
                <w:lang w:eastAsia="en-US"/>
              </w:rPr>
              <w:t xml:space="preserve">okybės reikalavimai suvirintoms jungtims, LST </w:t>
            </w:r>
            <w:proofErr w:type="spellStart"/>
            <w:r w:rsidRPr="003F3736">
              <w:rPr>
                <w:b/>
                <w:i/>
                <w:lang w:eastAsia="en-US"/>
              </w:rPr>
              <w:t>EN</w:t>
            </w:r>
            <w:proofErr w:type="spellEnd"/>
            <w:r w:rsidRPr="003F3736">
              <w:rPr>
                <w:b/>
                <w:i/>
                <w:lang w:eastAsia="en-US"/>
              </w:rPr>
              <w:t xml:space="preserve"> ISO 3834 standarto reikalavimai</w:t>
            </w:r>
          </w:p>
          <w:p w:rsidR="00EC645E" w:rsidRPr="003F3736" w:rsidRDefault="00EC645E" w:rsidP="00FF7F25">
            <w:pPr>
              <w:pStyle w:val="Betarp"/>
              <w:widowControl w:val="0"/>
              <w:rPr>
                <w:lang w:eastAsia="en-US"/>
              </w:rPr>
            </w:pPr>
            <w:r w:rsidRPr="003F3736">
              <w:rPr>
                <w:i/>
              </w:rPr>
              <w:t>Užduotys:</w:t>
            </w:r>
          </w:p>
          <w:p w:rsidR="00EC645E" w:rsidRDefault="00EC645E" w:rsidP="00FF7F25">
            <w:pPr>
              <w:widowControl w:val="0"/>
              <w:numPr>
                <w:ilvl w:val="0"/>
                <w:numId w:val="31"/>
              </w:numPr>
              <w:ind w:left="0" w:firstLine="0"/>
              <w:rPr>
                <w:lang w:eastAsia="en-US"/>
              </w:rPr>
            </w:pPr>
            <w:r w:rsidRPr="003F3736">
              <w:rPr>
                <w:lang w:eastAsia="en-US"/>
              </w:rPr>
              <w:t>Apibūdinti suvirinimo produktų ir kokybes valdymo standartų reikalavimus</w:t>
            </w:r>
          </w:p>
          <w:p w:rsidR="00EC645E" w:rsidRDefault="00EC645E" w:rsidP="00FF7F25">
            <w:pPr>
              <w:widowControl w:val="0"/>
              <w:numPr>
                <w:ilvl w:val="0"/>
                <w:numId w:val="31"/>
              </w:numPr>
              <w:ind w:left="0" w:firstLine="0"/>
              <w:rPr>
                <w:lang w:eastAsia="en-US"/>
              </w:rPr>
            </w:pPr>
            <w:r w:rsidRPr="003F3736">
              <w:rPr>
                <w:lang w:eastAsia="en-US"/>
              </w:rPr>
              <w:t>Paaiškinti suvirinimo personalo sąvoką ir jo sudėtį bei jam keliamus kvalifikacinius reikalavimus</w:t>
            </w:r>
          </w:p>
          <w:p w:rsidR="00EC645E" w:rsidRDefault="00EC645E" w:rsidP="00FF7F25">
            <w:pPr>
              <w:widowControl w:val="0"/>
              <w:numPr>
                <w:ilvl w:val="0"/>
                <w:numId w:val="31"/>
              </w:numPr>
              <w:ind w:left="0" w:firstLine="0"/>
              <w:rPr>
                <w:lang w:eastAsia="en-US"/>
              </w:rPr>
            </w:pPr>
            <w:r w:rsidRPr="003F3736">
              <w:rPr>
                <w:lang w:eastAsia="en-US"/>
              </w:rPr>
              <w:t xml:space="preserve">Išanalizuoti ir paaiškinti suvirintojų kvalifikacijos tikrinimą ir patvirtinimą pagal LST </w:t>
            </w:r>
            <w:proofErr w:type="spellStart"/>
            <w:r w:rsidRPr="003F3736">
              <w:rPr>
                <w:lang w:eastAsia="en-US"/>
              </w:rPr>
              <w:t>EN</w:t>
            </w:r>
            <w:proofErr w:type="spellEnd"/>
            <w:r w:rsidRPr="003F3736">
              <w:rPr>
                <w:lang w:eastAsia="en-US"/>
              </w:rPr>
              <w:t xml:space="preserve"> ISO 9606 standartą</w:t>
            </w:r>
          </w:p>
          <w:p w:rsidR="00EC645E" w:rsidRDefault="00EC645E" w:rsidP="00FF7F25">
            <w:pPr>
              <w:pStyle w:val="Betarp"/>
              <w:widowControl w:val="0"/>
              <w:numPr>
                <w:ilvl w:val="0"/>
                <w:numId w:val="31"/>
              </w:numPr>
              <w:ind w:left="0" w:firstLine="0"/>
              <w:rPr>
                <w:lang w:eastAsia="en-US"/>
              </w:rPr>
            </w:pPr>
            <w:r w:rsidRPr="003F3736">
              <w:rPr>
                <w:lang w:eastAsia="en-US"/>
              </w:rPr>
              <w:t>Sudaryti suvirinimo gamybos ir kokybės kontrolės planą</w:t>
            </w:r>
          </w:p>
          <w:p w:rsidR="00EC645E" w:rsidRDefault="00EC645E" w:rsidP="00FF7F25">
            <w:pPr>
              <w:pStyle w:val="Betarp"/>
              <w:widowControl w:val="0"/>
              <w:numPr>
                <w:ilvl w:val="0"/>
                <w:numId w:val="31"/>
              </w:numPr>
              <w:ind w:left="0" w:firstLine="0"/>
              <w:rPr>
                <w:lang w:eastAsia="en-US"/>
              </w:rPr>
            </w:pPr>
            <w:r w:rsidRPr="003F3736">
              <w:rPr>
                <w:lang w:eastAsia="en-US"/>
              </w:rPr>
              <w:t>Išanalizuoti ir paaiškinti suvirinimo procedūrų aprašų (</w:t>
            </w:r>
            <w:proofErr w:type="spellStart"/>
            <w:r w:rsidRPr="003F3736">
              <w:rPr>
                <w:lang w:eastAsia="en-US"/>
              </w:rPr>
              <w:t>SPA</w:t>
            </w:r>
            <w:proofErr w:type="spellEnd"/>
            <w:r w:rsidRPr="003F3736">
              <w:rPr>
                <w:lang w:eastAsia="en-US"/>
              </w:rPr>
              <w:t xml:space="preserve">) sudarymą ir jų patvirtinimą pagal LST </w:t>
            </w:r>
            <w:proofErr w:type="spellStart"/>
            <w:r w:rsidRPr="003F3736">
              <w:rPr>
                <w:lang w:eastAsia="en-US"/>
              </w:rPr>
              <w:t>EN</w:t>
            </w:r>
            <w:proofErr w:type="spellEnd"/>
            <w:r w:rsidRPr="003F3736">
              <w:rPr>
                <w:lang w:eastAsia="en-US"/>
              </w:rPr>
              <w:t xml:space="preserve"> ISO 15609 standartą</w:t>
            </w:r>
          </w:p>
          <w:p w:rsidR="00EC645E" w:rsidRPr="003F3736" w:rsidRDefault="00EC645E" w:rsidP="00FF7F25">
            <w:pPr>
              <w:pStyle w:val="Betarp"/>
              <w:widowControl w:val="0"/>
              <w:numPr>
                <w:ilvl w:val="0"/>
                <w:numId w:val="31"/>
              </w:numPr>
              <w:ind w:left="0" w:firstLine="0"/>
              <w:rPr>
                <w:b/>
              </w:rPr>
            </w:pPr>
            <w:r w:rsidRPr="003F3736">
              <w:rPr>
                <w:lang w:eastAsia="en-US"/>
              </w:rPr>
              <w:lastRenderedPageBreak/>
              <w:t>Sudaryti suvirinimo procedūrų aprašą (</w:t>
            </w:r>
            <w:proofErr w:type="spellStart"/>
            <w:r w:rsidRPr="003F3736">
              <w:rPr>
                <w:lang w:eastAsia="en-US"/>
              </w:rPr>
              <w:t>SPA</w:t>
            </w:r>
            <w:proofErr w:type="spellEnd"/>
            <w:r w:rsidRPr="003F3736">
              <w:rPr>
                <w:lang w:eastAsia="en-US"/>
              </w:rPr>
              <w:t>) konkrečiam suvirinimo procesui, plie</w:t>
            </w:r>
            <w:r>
              <w:rPr>
                <w:lang w:eastAsia="en-US"/>
              </w:rPr>
              <w:t>no grupei ir medžiagos storiui</w:t>
            </w:r>
          </w:p>
        </w:tc>
      </w:tr>
      <w:tr w:rsidR="00EC645E" w:rsidRPr="003F3736" w:rsidTr="00FF481E">
        <w:trPr>
          <w:trHeight w:val="57"/>
        </w:trPr>
        <w:tc>
          <w:tcPr>
            <w:tcW w:w="947" w:type="pct"/>
            <w:vMerge/>
          </w:tcPr>
          <w:p w:rsidR="00EC645E" w:rsidRPr="003F3736" w:rsidRDefault="00EC645E" w:rsidP="00FF7F25">
            <w:pPr>
              <w:pStyle w:val="Betarp"/>
              <w:widowControl w:val="0"/>
            </w:pPr>
          </w:p>
        </w:tc>
        <w:tc>
          <w:tcPr>
            <w:tcW w:w="1129" w:type="pct"/>
          </w:tcPr>
          <w:p w:rsidR="00EC645E" w:rsidRPr="003F3736" w:rsidRDefault="00EC645E" w:rsidP="00FF7F25">
            <w:pPr>
              <w:pStyle w:val="Betarp"/>
              <w:widowControl w:val="0"/>
            </w:pPr>
            <w:r w:rsidRPr="003F3736">
              <w:t>1.3. Paaiškinti techninius ir technologinius reikalavimus gamybos proceso vykdymui naudojant virintinius sujungimus.</w:t>
            </w:r>
          </w:p>
        </w:tc>
        <w:tc>
          <w:tcPr>
            <w:tcW w:w="2924" w:type="pct"/>
          </w:tcPr>
          <w:p w:rsidR="00EC645E" w:rsidRPr="003F3736" w:rsidRDefault="00EC645E" w:rsidP="00FF7F25">
            <w:pPr>
              <w:pStyle w:val="Betarp"/>
              <w:widowControl w:val="0"/>
              <w:rPr>
                <w:b/>
                <w:i/>
              </w:rPr>
            </w:pPr>
            <w:r w:rsidRPr="003F3736">
              <w:rPr>
                <w:b/>
              </w:rPr>
              <w:t>Tema.</w:t>
            </w:r>
            <w:r w:rsidRPr="003F3736">
              <w:t xml:space="preserve"> </w:t>
            </w:r>
            <w:r w:rsidRPr="003F3736">
              <w:rPr>
                <w:b/>
                <w:i/>
              </w:rPr>
              <w:t xml:space="preserve">Techniniai ir technologiniai reikalavimai gamybos proceso vykdymui naudojant </w:t>
            </w:r>
            <w:proofErr w:type="spellStart"/>
            <w:r w:rsidRPr="003F3736">
              <w:rPr>
                <w:b/>
                <w:i/>
              </w:rPr>
              <w:t>virintinius</w:t>
            </w:r>
            <w:proofErr w:type="spellEnd"/>
            <w:r w:rsidRPr="003F3736">
              <w:rPr>
                <w:b/>
                <w:i/>
              </w:rPr>
              <w:t xml:space="preserve"> sujungimus</w:t>
            </w:r>
          </w:p>
          <w:p w:rsidR="00EC645E" w:rsidRPr="003F3736" w:rsidRDefault="00EC645E" w:rsidP="00FF7F25">
            <w:pPr>
              <w:pStyle w:val="Betarp"/>
              <w:widowControl w:val="0"/>
              <w:rPr>
                <w:i/>
              </w:rPr>
            </w:pPr>
            <w:r w:rsidRPr="003F3736">
              <w:rPr>
                <w:i/>
              </w:rPr>
              <w:t>Užduotys:</w:t>
            </w:r>
          </w:p>
          <w:p w:rsidR="00EC645E" w:rsidRDefault="00EC645E" w:rsidP="00FF7F25">
            <w:pPr>
              <w:pStyle w:val="Betarp"/>
              <w:widowControl w:val="0"/>
              <w:numPr>
                <w:ilvl w:val="0"/>
                <w:numId w:val="32"/>
              </w:numPr>
              <w:ind w:left="0" w:firstLine="0"/>
              <w:rPr>
                <w:lang w:eastAsia="en-US"/>
              </w:rPr>
            </w:pPr>
            <w:r w:rsidRPr="003F3736">
              <w:rPr>
                <w:lang w:eastAsia="en-US"/>
              </w:rPr>
              <w:t>Aprašyti suvirinimo įranga šiuo metu naudojamą gamyboje</w:t>
            </w:r>
          </w:p>
          <w:p w:rsidR="00EC645E" w:rsidRDefault="00EC645E" w:rsidP="00FF7F25">
            <w:pPr>
              <w:widowControl w:val="0"/>
              <w:numPr>
                <w:ilvl w:val="0"/>
                <w:numId w:val="32"/>
              </w:numPr>
              <w:ind w:left="0" w:firstLine="0"/>
              <w:rPr>
                <w:lang w:eastAsia="en-US"/>
              </w:rPr>
            </w:pPr>
            <w:r w:rsidRPr="003F3736">
              <w:rPr>
                <w:lang w:eastAsia="en-US"/>
              </w:rPr>
              <w:t>Išvardinti ir klasifikuoti suvirinimo technologiniam procesui naudojamas medžiagas</w:t>
            </w:r>
          </w:p>
          <w:p w:rsidR="00EC645E" w:rsidRPr="003F3736" w:rsidRDefault="00EC645E" w:rsidP="00FF7F25">
            <w:pPr>
              <w:pStyle w:val="Betarp"/>
              <w:widowControl w:val="0"/>
              <w:numPr>
                <w:ilvl w:val="0"/>
                <w:numId w:val="32"/>
              </w:numPr>
              <w:ind w:left="0" w:firstLine="0"/>
              <w:rPr>
                <w:lang w:eastAsia="en-US"/>
              </w:rPr>
            </w:pPr>
            <w:r w:rsidRPr="003F3736">
              <w:rPr>
                <w:lang w:eastAsia="en-US"/>
              </w:rPr>
              <w:t>Aprašyti suvirinamų medžiagų grupes bei markes naudojamos gamyboje, pagal ja</w:t>
            </w:r>
            <w:r>
              <w:rPr>
                <w:lang w:eastAsia="en-US"/>
              </w:rPr>
              <w:t>s reglamentuojančius standartus</w:t>
            </w:r>
          </w:p>
          <w:p w:rsidR="00EC645E" w:rsidRPr="003F3736" w:rsidRDefault="00EC645E" w:rsidP="00FF7F25">
            <w:pPr>
              <w:pStyle w:val="Betarp"/>
              <w:widowControl w:val="0"/>
              <w:numPr>
                <w:ilvl w:val="0"/>
                <w:numId w:val="32"/>
              </w:numPr>
              <w:ind w:left="0" w:firstLine="0"/>
              <w:rPr>
                <w:lang w:eastAsia="en-US"/>
              </w:rPr>
            </w:pPr>
            <w:r w:rsidRPr="003F3736">
              <w:rPr>
                <w:lang w:eastAsia="en-US"/>
              </w:rPr>
              <w:t>Paaiškinti, kaip vykdoma suvirinimo kokybės kontrolė prieš,</w:t>
            </w:r>
            <w:r>
              <w:rPr>
                <w:lang w:eastAsia="en-US"/>
              </w:rPr>
              <w:t xml:space="preserve"> proceso metu ir po suvirinimo</w:t>
            </w:r>
          </w:p>
          <w:p w:rsidR="00EC645E" w:rsidRPr="003F3736" w:rsidRDefault="00EC645E" w:rsidP="00FF7F25">
            <w:pPr>
              <w:pStyle w:val="Betarp"/>
              <w:widowControl w:val="0"/>
              <w:numPr>
                <w:ilvl w:val="0"/>
                <w:numId w:val="32"/>
              </w:numPr>
              <w:ind w:left="0" w:firstLine="0"/>
              <w:rPr>
                <w:lang w:eastAsia="en-US"/>
              </w:rPr>
            </w:pPr>
            <w:r w:rsidRPr="003F3736">
              <w:rPr>
                <w:lang w:eastAsia="en-US"/>
              </w:rPr>
              <w:t xml:space="preserve">Paaiškinti, kaip nustatomos neatitiktys, vykdomi koregavimo-taisymo darbai ir daromi </w:t>
            </w:r>
            <w:r>
              <w:rPr>
                <w:lang w:eastAsia="en-US"/>
              </w:rPr>
              <w:t>kokybės įrašai</w:t>
            </w:r>
          </w:p>
          <w:p w:rsidR="00EC645E" w:rsidRPr="003F3736" w:rsidRDefault="00EC645E" w:rsidP="00FF7F25">
            <w:pPr>
              <w:pStyle w:val="Betarp"/>
              <w:widowControl w:val="0"/>
              <w:numPr>
                <w:ilvl w:val="0"/>
                <w:numId w:val="32"/>
              </w:numPr>
              <w:ind w:left="0" w:firstLine="0"/>
            </w:pPr>
            <w:r w:rsidRPr="003F3736">
              <w:rPr>
                <w:lang w:eastAsia="en-US"/>
              </w:rPr>
              <w:t>Paaiškinti kaip vykdoma suvirinimo ir matavimo įrangos patikra, kalibravimas bei bandymai</w:t>
            </w:r>
          </w:p>
        </w:tc>
      </w:tr>
      <w:tr w:rsidR="00EC645E" w:rsidRPr="003F3736" w:rsidTr="00FF481E">
        <w:trPr>
          <w:trHeight w:val="57"/>
        </w:trPr>
        <w:tc>
          <w:tcPr>
            <w:tcW w:w="947" w:type="pct"/>
            <w:vMerge w:val="restart"/>
          </w:tcPr>
          <w:p w:rsidR="00EC645E" w:rsidRPr="003F3736" w:rsidRDefault="00EC645E" w:rsidP="00FF7F25">
            <w:pPr>
              <w:widowControl w:val="0"/>
              <w:rPr>
                <w:lang w:eastAsia="en-US"/>
              </w:rPr>
            </w:pPr>
            <w:r w:rsidRPr="003F3736">
              <w:t>2. Organizuoti, koordinuoti suvirinimo darbus, vadovauti darbuotojų grupei ir kontroliuoti jų darbo našumą ir kokybę</w:t>
            </w:r>
            <w:r w:rsidRPr="003F3736">
              <w:rPr>
                <w:lang w:eastAsia="en-US"/>
              </w:rPr>
              <w:t>.</w:t>
            </w:r>
          </w:p>
        </w:tc>
        <w:tc>
          <w:tcPr>
            <w:tcW w:w="1129" w:type="pct"/>
          </w:tcPr>
          <w:p w:rsidR="00EC645E" w:rsidRPr="003F3736" w:rsidRDefault="00EC645E" w:rsidP="00FF7F25">
            <w:pPr>
              <w:pStyle w:val="Betarp"/>
              <w:widowControl w:val="0"/>
            </w:pPr>
            <w:r w:rsidRPr="003F3736">
              <w:t>2.1. Išmanyti vadovavimą darbuotojų grupės darbams ir jų veiklos koordinavimą.</w:t>
            </w:r>
          </w:p>
        </w:tc>
        <w:tc>
          <w:tcPr>
            <w:tcW w:w="2924" w:type="pct"/>
          </w:tcPr>
          <w:p w:rsidR="00EC645E" w:rsidRPr="003F3736" w:rsidRDefault="00EC645E" w:rsidP="00FF7F25">
            <w:pPr>
              <w:pStyle w:val="Betarp"/>
              <w:widowControl w:val="0"/>
              <w:rPr>
                <w:b/>
                <w:i/>
              </w:rPr>
            </w:pPr>
            <w:r w:rsidRPr="003F3736">
              <w:rPr>
                <w:b/>
              </w:rPr>
              <w:t>Tema.</w:t>
            </w:r>
            <w:r w:rsidRPr="003F3736">
              <w:rPr>
                <w:lang w:eastAsia="en-US"/>
              </w:rPr>
              <w:t xml:space="preserve"> </w:t>
            </w:r>
            <w:r w:rsidRPr="003F3736">
              <w:rPr>
                <w:b/>
                <w:i/>
                <w:lang w:eastAsia="en-US"/>
              </w:rPr>
              <w:t>Vadovavimas darbuotojų grupės darbams, jų koordinavimas</w:t>
            </w:r>
          </w:p>
          <w:p w:rsidR="00EC645E" w:rsidRPr="003F3736" w:rsidRDefault="00EC645E" w:rsidP="00FF7F25">
            <w:pPr>
              <w:pStyle w:val="Betarp"/>
              <w:widowControl w:val="0"/>
              <w:rPr>
                <w:i/>
              </w:rPr>
            </w:pPr>
            <w:r w:rsidRPr="003F3736">
              <w:rPr>
                <w:i/>
              </w:rPr>
              <w:t>Užduotys:</w:t>
            </w:r>
          </w:p>
          <w:p w:rsidR="00EC645E" w:rsidRDefault="00EC645E" w:rsidP="00FF7F25">
            <w:pPr>
              <w:pStyle w:val="Betarp"/>
              <w:widowControl w:val="0"/>
              <w:numPr>
                <w:ilvl w:val="0"/>
                <w:numId w:val="32"/>
              </w:numPr>
              <w:ind w:left="0" w:firstLine="0"/>
              <w:rPr>
                <w:lang w:eastAsia="en-US"/>
              </w:rPr>
            </w:pPr>
            <w:r w:rsidRPr="003F3736">
              <w:rPr>
                <w:lang w:eastAsia="en-US"/>
              </w:rPr>
              <w:t>Paaiškinti, kaip vykdomas savo ir pavaldžių asmenų darbo planavimas,</w:t>
            </w:r>
            <w:r>
              <w:rPr>
                <w:lang w:eastAsia="en-US"/>
              </w:rPr>
              <w:t xml:space="preserve"> </w:t>
            </w:r>
            <w:r w:rsidRPr="003F3736">
              <w:rPr>
                <w:lang w:eastAsia="en-US"/>
              </w:rPr>
              <w:t>organizavimas ir paskirstymas</w:t>
            </w:r>
          </w:p>
          <w:p w:rsidR="00EC645E" w:rsidRDefault="00EC645E" w:rsidP="00FF7F25">
            <w:pPr>
              <w:pStyle w:val="Betarp"/>
              <w:widowControl w:val="0"/>
              <w:numPr>
                <w:ilvl w:val="0"/>
                <w:numId w:val="32"/>
              </w:numPr>
              <w:ind w:left="0" w:firstLine="0"/>
              <w:rPr>
                <w:lang w:eastAsia="en-US"/>
              </w:rPr>
            </w:pPr>
            <w:r w:rsidRPr="003F3736">
              <w:rPr>
                <w:lang w:eastAsia="en-US"/>
              </w:rPr>
              <w:t>Paaiškinti, kaip vykdomas darbo laiko dokumentacijos pildymas</w:t>
            </w:r>
          </w:p>
          <w:p w:rsidR="00EC645E" w:rsidRDefault="00EC645E" w:rsidP="00FF7F25">
            <w:pPr>
              <w:pStyle w:val="Betarp"/>
              <w:widowControl w:val="0"/>
              <w:numPr>
                <w:ilvl w:val="0"/>
                <w:numId w:val="32"/>
              </w:numPr>
              <w:ind w:left="0" w:firstLine="0"/>
              <w:rPr>
                <w:lang w:eastAsia="en-US"/>
              </w:rPr>
            </w:pPr>
            <w:r w:rsidRPr="003F3736">
              <w:rPr>
                <w:lang w:eastAsia="en-US"/>
              </w:rPr>
              <w:t>Paaiškinti darbų atlikimui reikalingų medžiagų ir atlikto darbo kiekio skaičiavimus</w:t>
            </w:r>
          </w:p>
          <w:p w:rsidR="00EC645E" w:rsidRDefault="00EC645E" w:rsidP="00FF7F25">
            <w:pPr>
              <w:pStyle w:val="Betarp"/>
              <w:widowControl w:val="0"/>
              <w:numPr>
                <w:ilvl w:val="0"/>
                <w:numId w:val="32"/>
              </w:numPr>
              <w:ind w:left="0" w:firstLine="0"/>
              <w:rPr>
                <w:lang w:eastAsia="en-US"/>
              </w:rPr>
            </w:pPr>
            <w:r w:rsidRPr="003F3736">
              <w:rPr>
                <w:lang w:eastAsia="en-US"/>
              </w:rPr>
              <w:t>Aprašyti darbo projektinės dokumentacijos nagrinėjimo tvarką, eiliškumą ir būtinumą</w:t>
            </w:r>
          </w:p>
          <w:p w:rsidR="00EC645E" w:rsidRPr="003F3736" w:rsidRDefault="00EC645E" w:rsidP="00FF7F25">
            <w:pPr>
              <w:pStyle w:val="Betarp"/>
              <w:widowControl w:val="0"/>
              <w:numPr>
                <w:ilvl w:val="0"/>
                <w:numId w:val="32"/>
              </w:numPr>
              <w:ind w:left="0" w:firstLine="0"/>
            </w:pPr>
            <w:r w:rsidRPr="003F3736">
              <w:rPr>
                <w:lang w:eastAsia="en-US"/>
              </w:rPr>
              <w:t>Paaiškinti, kaip vykdomas savo ir pavaldžių darb</w:t>
            </w:r>
            <w:r>
              <w:rPr>
                <w:lang w:eastAsia="en-US"/>
              </w:rPr>
              <w:t>uotojų darbo kokybės vertinimas</w:t>
            </w:r>
          </w:p>
        </w:tc>
      </w:tr>
      <w:tr w:rsidR="00EC645E" w:rsidRPr="003F3736" w:rsidTr="00FF481E">
        <w:trPr>
          <w:trHeight w:val="57"/>
        </w:trPr>
        <w:tc>
          <w:tcPr>
            <w:tcW w:w="947" w:type="pct"/>
            <w:vMerge/>
          </w:tcPr>
          <w:p w:rsidR="00EC645E" w:rsidRPr="003F3736" w:rsidRDefault="00EC645E" w:rsidP="00FF7F25">
            <w:pPr>
              <w:pStyle w:val="Betarp"/>
              <w:widowControl w:val="0"/>
            </w:pPr>
          </w:p>
        </w:tc>
        <w:tc>
          <w:tcPr>
            <w:tcW w:w="1129" w:type="pct"/>
          </w:tcPr>
          <w:p w:rsidR="00EC645E" w:rsidRPr="003F3736" w:rsidRDefault="00EC645E" w:rsidP="00FF7F25">
            <w:pPr>
              <w:pStyle w:val="Betarp"/>
              <w:widowControl w:val="0"/>
            </w:pPr>
            <w:r w:rsidRPr="003F3736">
              <w:t>2.2. Parinkti priemones, būdus ir resursus darbui atlikti.</w:t>
            </w:r>
          </w:p>
        </w:tc>
        <w:tc>
          <w:tcPr>
            <w:tcW w:w="2924" w:type="pct"/>
          </w:tcPr>
          <w:p w:rsidR="00EC645E" w:rsidRPr="003F3736" w:rsidRDefault="00EC645E" w:rsidP="00FF7F25">
            <w:pPr>
              <w:pStyle w:val="Betarp"/>
              <w:widowControl w:val="0"/>
              <w:rPr>
                <w:b/>
                <w:i/>
              </w:rPr>
            </w:pPr>
            <w:r w:rsidRPr="003F3736">
              <w:rPr>
                <w:b/>
              </w:rPr>
              <w:t>Tema.</w:t>
            </w:r>
            <w:r w:rsidRPr="003F3736">
              <w:rPr>
                <w:lang w:eastAsia="en-US"/>
              </w:rPr>
              <w:t xml:space="preserve"> </w:t>
            </w:r>
            <w:r w:rsidRPr="003F3736">
              <w:rPr>
                <w:b/>
                <w:i/>
                <w:lang w:eastAsia="en-US"/>
              </w:rPr>
              <w:t>Darbų atlikimo priemonių, būdų ir resursų parinkimas</w:t>
            </w:r>
          </w:p>
          <w:p w:rsidR="00EC645E" w:rsidRPr="003F3736" w:rsidRDefault="00EC645E" w:rsidP="00FF7F25">
            <w:pPr>
              <w:pStyle w:val="Betarp"/>
              <w:widowControl w:val="0"/>
              <w:rPr>
                <w:i/>
              </w:rPr>
            </w:pPr>
            <w:r w:rsidRPr="003F3736">
              <w:rPr>
                <w:i/>
              </w:rPr>
              <w:t>Užduotys:</w:t>
            </w:r>
          </w:p>
          <w:p w:rsidR="00EC645E" w:rsidRDefault="00EC645E" w:rsidP="00FF7F25">
            <w:pPr>
              <w:pStyle w:val="Betarp"/>
              <w:widowControl w:val="0"/>
              <w:numPr>
                <w:ilvl w:val="0"/>
                <w:numId w:val="19"/>
              </w:numPr>
              <w:ind w:left="33" w:firstLine="0"/>
              <w:rPr>
                <w:lang w:eastAsia="en-US"/>
              </w:rPr>
            </w:pPr>
            <w:r w:rsidRPr="003F3736">
              <w:rPr>
                <w:lang w:eastAsia="en-US"/>
              </w:rPr>
              <w:t>Išanalizuoti ir aprašyti, kaip našiai bei kokybiškai atlikti darbai susieti su atsakomybe už asmenines bei kolektyvines klaidas</w:t>
            </w:r>
          </w:p>
          <w:p w:rsidR="00EC645E" w:rsidRDefault="00EC645E" w:rsidP="00FF7F25">
            <w:pPr>
              <w:pStyle w:val="Betarp"/>
              <w:widowControl w:val="0"/>
              <w:numPr>
                <w:ilvl w:val="0"/>
                <w:numId w:val="19"/>
              </w:numPr>
              <w:ind w:left="33" w:firstLine="0"/>
              <w:rPr>
                <w:lang w:eastAsia="en-US"/>
              </w:rPr>
            </w:pPr>
            <w:r w:rsidRPr="003F3736">
              <w:rPr>
                <w:lang w:eastAsia="en-US"/>
              </w:rPr>
              <w:t>Paaiškinti asmeninių savybių įtaką kolektyvo darbo rezultatams, suformuluoti išvadas</w:t>
            </w:r>
          </w:p>
          <w:p w:rsidR="00EC645E" w:rsidRPr="003F3736" w:rsidRDefault="00EC645E" w:rsidP="00FF7F25">
            <w:pPr>
              <w:pStyle w:val="Betarp"/>
              <w:widowControl w:val="0"/>
              <w:numPr>
                <w:ilvl w:val="0"/>
                <w:numId w:val="19"/>
              </w:numPr>
              <w:ind w:left="33" w:firstLine="0"/>
            </w:pPr>
            <w:r w:rsidRPr="003F3736">
              <w:rPr>
                <w:lang w:eastAsia="en-US"/>
              </w:rPr>
              <w:t xml:space="preserve">Paaiškinti, kaip vykdomi gamybiniai pasiūlymai ir kaip, tai siejasi su </w:t>
            </w:r>
            <w:proofErr w:type="spellStart"/>
            <w:r w:rsidRPr="003F3736">
              <w:rPr>
                <w:lang w:eastAsia="en-US"/>
              </w:rPr>
              <w:t>SPA</w:t>
            </w:r>
            <w:proofErr w:type="spellEnd"/>
            <w:r w:rsidRPr="003F3736">
              <w:rPr>
                <w:lang w:eastAsia="en-US"/>
              </w:rPr>
              <w:t xml:space="preserve"> sudarymu</w:t>
            </w:r>
          </w:p>
        </w:tc>
      </w:tr>
      <w:tr w:rsidR="00EC645E" w:rsidRPr="003F3736" w:rsidTr="00FF481E">
        <w:trPr>
          <w:trHeight w:val="57"/>
        </w:trPr>
        <w:tc>
          <w:tcPr>
            <w:tcW w:w="947" w:type="pct"/>
          </w:tcPr>
          <w:p w:rsidR="00EC645E" w:rsidRPr="003F3736" w:rsidRDefault="00EC645E" w:rsidP="00FF7F25">
            <w:pPr>
              <w:widowControl w:val="0"/>
            </w:pPr>
            <w:r w:rsidRPr="003F3736">
              <w:t>3. Užtikrinti suvirinimo darbų kokybę, našumą, ekonomiškumą ir ekologiškumą, kontroliuoti jų eigą.</w:t>
            </w:r>
          </w:p>
        </w:tc>
        <w:tc>
          <w:tcPr>
            <w:tcW w:w="1129" w:type="pct"/>
          </w:tcPr>
          <w:p w:rsidR="00EC645E" w:rsidRPr="003F3736" w:rsidRDefault="00EC645E" w:rsidP="00FF7F25">
            <w:pPr>
              <w:pStyle w:val="Betarp"/>
              <w:widowControl w:val="0"/>
            </w:pPr>
            <w:r w:rsidRPr="003F3736">
              <w:t xml:space="preserve">3.1. Išmanyti suvirinimo darbų kokybės, našumo, ekonomiškumo, ekologiškumo priklausomybę nuo asmeninės ir kolektyvinės atsakomybės bei darbų eigos </w:t>
            </w:r>
            <w:r w:rsidRPr="003F3736">
              <w:lastRenderedPageBreak/>
              <w:t>kontrolės.</w:t>
            </w:r>
          </w:p>
        </w:tc>
        <w:tc>
          <w:tcPr>
            <w:tcW w:w="2924" w:type="pct"/>
          </w:tcPr>
          <w:p w:rsidR="00EC645E" w:rsidRPr="003F3736" w:rsidRDefault="00EC645E" w:rsidP="00FF7F25">
            <w:pPr>
              <w:pStyle w:val="Betarp"/>
              <w:widowControl w:val="0"/>
              <w:rPr>
                <w:b/>
                <w:i/>
                <w:lang w:eastAsia="en-US"/>
              </w:rPr>
            </w:pPr>
            <w:r w:rsidRPr="003F3736">
              <w:rPr>
                <w:b/>
              </w:rPr>
              <w:lastRenderedPageBreak/>
              <w:t>Tema.</w:t>
            </w:r>
            <w:r w:rsidRPr="003F3736">
              <w:rPr>
                <w:lang w:eastAsia="en-US"/>
              </w:rPr>
              <w:t xml:space="preserve"> </w:t>
            </w:r>
            <w:r w:rsidRPr="003F3736">
              <w:rPr>
                <w:b/>
                <w:i/>
                <w:lang w:eastAsia="en-US"/>
              </w:rPr>
              <w:t>Suvirinimo siūlės matmenų ir defektų, gaminio paviršiaus šiurkštumo, gaminio surinkimo tolerancijų tikrinimas, deformacijų leistinumo vertinimas bei kontrolė</w:t>
            </w:r>
          </w:p>
          <w:p w:rsidR="00EC645E" w:rsidRPr="003F3736" w:rsidRDefault="00EC645E" w:rsidP="00FF7F25">
            <w:pPr>
              <w:pStyle w:val="Betarp"/>
              <w:widowControl w:val="0"/>
              <w:rPr>
                <w:lang w:eastAsia="en-US"/>
              </w:rPr>
            </w:pPr>
            <w:r w:rsidRPr="003F3736">
              <w:rPr>
                <w:i/>
              </w:rPr>
              <w:t>Užduotys:</w:t>
            </w:r>
          </w:p>
          <w:p w:rsidR="00EC645E" w:rsidRDefault="00EC645E" w:rsidP="00FF7F25">
            <w:pPr>
              <w:pStyle w:val="Betarp"/>
              <w:widowControl w:val="0"/>
              <w:numPr>
                <w:ilvl w:val="0"/>
                <w:numId w:val="33"/>
              </w:numPr>
              <w:ind w:left="0" w:firstLine="0"/>
              <w:rPr>
                <w:lang w:eastAsia="en-US"/>
              </w:rPr>
            </w:pPr>
            <w:r w:rsidRPr="003F3736">
              <w:rPr>
                <w:lang w:eastAsia="en-US"/>
              </w:rPr>
              <w:t xml:space="preserve">Išanalizuoti ir aprašyti asmeninės ir kolektyvinės atsakomybės už </w:t>
            </w:r>
            <w:proofErr w:type="spellStart"/>
            <w:r w:rsidRPr="003F3736">
              <w:rPr>
                <w:lang w:eastAsia="en-US"/>
              </w:rPr>
              <w:t>defektuotą</w:t>
            </w:r>
            <w:proofErr w:type="spellEnd"/>
            <w:r w:rsidRPr="003F3736">
              <w:rPr>
                <w:lang w:eastAsia="en-US"/>
              </w:rPr>
              <w:t xml:space="preserve"> produktą daromą įtaką, pavojui dėl suvirintų konstrukcijų bei gaminių broko</w:t>
            </w:r>
          </w:p>
          <w:p w:rsidR="00EC645E" w:rsidRPr="003F3736" w:rsidRDefault="00EC645E" w:rsidP="00FF7F25">
            <w:pPr>
              <w:pStyle w:val="Betarp"/>
              <w:widowControl w:val="0"/>
              <w:rPr>
                <w:lang w:eastAsia="en-US"/>
              </w:rPr>
            </w:pPr>
            <w:r w:rsidRPr="003F3736">
              <w:rPr>
                <w:b/>
              </w:rPr>
              <w:lastRenderedPageBreak/>
              <w:t xml:space="preserve">Tema. </w:t>
            </w:r>
            <w:r w:rsidRPr="003F3736">
              <w:rPr>
                <w:b/>
                <w:i/>
                <w:lang w:eastAsia="en-US"/>
              </w:rPr>
              <w:t>Lankinio suvirinimo ir suvirinimo dujų liepsna darbo našumo, ekonomiškumo bei kokybės užtikrinimo specifika</w:t>
            </w:r>
          </w:p>
          <w:p w:rsidR="00EC645E" w:rsidRPr="003F3736" w:rsidRDefault="00EC645E" w:rsidP="00FF7F25">
            <w:pPr>
              <w:pStyle w:val="Betarp"/>
              <w:widowControl w:val="0"/>
              <w:rPr>
                <w:lang w:eastAsia="en-US"/>
              </w:rPr>
            </w:pPr>
            <w:r w:rsidRPr="003F3736">
              <w:rPr>
                <w:i/>
              </w:rPr>
              <w:t>Užduotys:</w:t>
            </w:r>
          </w:p>
          <w:p w:rsidR="00EC645E" w:rsidRDefault="00EC645E" w:rsidP="00FF7F25">
            <w:pPr>
              <w:pStyle w:val="Betarp"/>
              <w:widowControl w:val="0"/>
              <w:numPr>
                <w:ilvl w:val="0"/>
                <w:numId w:val="33"/>
              </w:numPr>
              <w:ind w:left="0" w:firstLine="0"/>
              <w:rPr>
                <w:lang w:eastAsia="en-US"/>
              </w:rPr>
            </w:pPr>
            <w:r w:rsidRPr="003F3736">
              <w:rPr>
                <w:lang w:eastAsia="en-US"/>
              </w:rPr>
              <w:t>Išanalizuoti ir aprašyti atskirų darbuotojų ir viso kolektyvo įtaką darbo našumo, ekonomiškumo, kokybės bei ekologiškumo rezultatams</w:t>
            </w:r>
          </w:p>
          <w:p w:rsidR="00EC645E" w:rsidRPr="003F3736" w:rsidRDefault="00EC645E" w:rsidP="00FF7F25">
            <w:pPr>
              <w:pStyle w:val="Betarp"/>
              <w:widowControl w:val="0"/>
              <w:rPr>
                <w:i/>
              </w:rPr>
            </w:pPr>
            <w:r w:rsidRPr="003F3736">
              <w:rPr>
                <w:b/>
              </w:rPr>
              <w:t xml:space="preserve">Tema. </w:t>
            </w:r>
            <w:r w:rsidRPr="003F3736">
              <w:rPr>
                <w:b/>
                <w:i/>
                <w:lang w:eastAsia="en-US"/>
              </w:rPr>
              <w:t>Suvirinimo defektų ir deformacijų taisymas</w:t>
            </w:r>
          </w:p>
          <w:p w:rsidR="00EC645E" w:rsidRPr="003F3736" w:rsidRDefault="00EC645E" w:rsidP="00FF7F25">
            <w:pPr>
              <w:pStyle w:val="Betarp"/>
              <w:widowControl w:val="0"/>
              <w:rPr>
                <w:i/>
              </w:rPr>
            </w:pPr>
            <w:r w:rsidRPr="003F3736">
              <w:rPr>
                <w:i/>
              </w:rPr>
              <w:t>Užduotys:</w:t>
            </w:r>
          </w:p>
          <w:p w:rsidR="00EC645E" w:rsidRPr="003F3736" w:rsidRDefault="00EC645E" w:rsidP="00FF7F25">
            <w:pPr>
              <w:pStyle w:val="Betarp"/>
              <w:widowControl w:val="0"/>
              <w:numPr>
                <w:ilvl w:val="0"/>
                <w:numId w:val="33"/>
              </w:numPr>
              <w:ind w:left="0" w:firstLine="0"/>
            </w:pPr>
            <w:r w:rsidRPr="003F3736">
              <w:rPr>
                <w:lang w:eastAsia="en-US"/>
              </w:rPr>
              <w:t xml:space="preserve">Išanalizuoti ir aprašyti asmeninę ir kolektyvinę atsakomybę už </w:t>
            </w:r>
            <w:proofErr w:type="spellStart"/>
            <w:r w:rsidRPr="003F3736">
              <w:rPr>
                <w:lang w:eastAsia="en-US"/>
              </w:rPr>
              <w:t>defektuoto</w:t>
            </w:r>
            <w:proofErr w:type="spellEnd"/>
            <w:r w:rsidRPr="003F3736">
              <w:rPr>
                <w:lang w:eastAsia="en-US"/>
              </w:rPr>
              <w:t xml:space="preserve"> produkto taisymą ir parametrų atstatymą išvengiant</w:t>
            </w:r>
            <w:r>
              <w:rPr>
                <w:lang w:eastAsia="en-US"/>
              </w:rPr>
              <w:t xml:space="preserve"> </w:t>
            </w:r>
            <w:r w:rsidRPr="003F3736">
              <w:rPr>
                <w:lang w:eastAsia="en-US"/>
              </w:rPr>
              <w:t>suvirintų k</w:t>
            </w:r>
            <w:r>
              <w:rPr>
                <w:lang w:eastAsia="en-US"/>
              </w:rPr>
              <w:t>onstrukcijų bei gaminių broko</w:t>
            </w:r>
          </w:p>
        </w:tc>
      </w:tr>
      <w:tr w:rsidR="00C92DBE" w:rsidRPr="003F3736" w:rsidTr="00FF481E">
        <w:trPr>
          <w:trHeight w:val="57"/>
        </w:trPr>
        <w:tc>
          <w:tcPr>
            <w:tcW w:w="947" w:type="pct"/>
          </w:tcPr>
          <w:p w:rsidR="00C92DBE" w:rsidRPr="003F3736" w:rsidRDefault="00C92DBE" w:rsidP="00FF7F25">
            <w:pPr>
              <w:pStyle w:val="Betarp"/>
              <w:widowControl w:val="0"/>
              <w:rPr>
                <w:highlight w:val="yellow"/>
              </w:rPr>
            </w:pPr>
            <w:r w:rsidRPr="003F3736">
              <w:lastRenderedPageBreak/>
              <w:t>Mokymosi pasiekimų vertinimo kriterijai</w:t>
            </w:r>
          </w:p>
        </w:tc>
        <w:tc>
          <w:tcPr>
            <w:tcW w:w="4053" w:type="pct"/>
            <w:gridSpan w:val="2"/>
          </w:tcPr>
          <w:p w:rsidR="00C92DBE" w:rsidRPr="003F3736" w:rsidRDefault="00C92DBE" w:rsidP="00FF7F25">
            <w:pPr>
              <w:pStyle w:val="Betarp"/>
              <w:widowControl w:val="0"/>
              <w:jc w:val="both"/>
            </w:pPr>
            <w:r w:rsidRPr="003F3736">
              <w:t xml:space="preserve">Išanalizuoti ir išsamiai paaiškinti suvirinimo ekonomiškumo, našumo ir saugumo principai, išanalizuoti ir išsamiai </w:t>
            </w:r>
            <w:r w:rsidR="002551A1" w:rsidRPr="003F3736">
              <w:t>paaiškinti</w:t>
            </w:r>
            <w:r w:rsidRPr="003F3736">
              <w:t xml:space="preserve"> kokybės reikalavimai suvirintoms jungtims ir naudojami bei taikomi sudarant gamybos, kokybės planą ir SPA, aprašyti ir paaiškinti techniniai ir technologiniai reikalavimai gamybos proceso vykdymui naudojant virintinius sujungimus, išsamiai paaiš</w:t>
            </w:r>
            <w:r w:rsidR="00A10D4E" w:rsidRPr="003F3736">
              <w:t>kinta, kaip reikia vadovauti darbuotojų grupei atliekant darbu</w:t>
            </w:r>
            <w:r w:rsidRPr="003F3736">
              <w:t xml:space="preserve">s ir </w:t>
            </w:r>
            <w:r w:rsidR="00A10D4E" w:rsidRPr="003F3736">
              <w:t>jų veiklos koordinavimas</w:t>
            </w:r>
            <w:r w:rsidRPr="003F3736">
              <w:t>, aprašyta bei paaiškinta darbo ir projektinės dokumentacijos nagrinėjimo tvarka, išanalizuotas ir išsamiai paaiškintas darbo atlikimo priemonių, būdų ir resursų parinkimas, išanalizuota ir aprašyta suvirinimo darbų kokybės, našumo, ekonomiškumo, ekologiškumo priklausomybė nuo asmeninės ir kolektyvinės atsakomybės bei darbų eigos kontrolės.</w:t>
            </w:r>
          </w:p>
          <w:p w:rsidR="008D5CB1" w:rsidRDefault="00F335F6" w:rsidP="00FF7F25">
            <w:pPr>
              <w:pStyle w:val="gmail-msolistparagraph"/>
              <w:widowControl w:val="0"/>
              <w:shd w:val="clear" w:color="auto" w:fill="FFFFFF"/>
              <w:spacing w:before="0" w:beforeAutospacing="0" w:after="0" w:afterAutospacing="0"/>
            </w:pPr>
            <w:r w:rsidRPr="003F3736">
              <w:t>Stebimas darbuotojų saugos ir sveikatos reikalavimų laikymasis.</w:t>
            </w:r>
          </w:p>
          <w:p w:rsidR="00F335F6" w:rsidRPr="003F3736" w:rsidRDefault="00F335F6" w:rsidP="00FF7F25">
            <w:pPr>
              <w:pStyle w:val="Betarp"/>
              <w:widowControl w:val="0"/>
              <w:jc w:val="both"/>
            </w:pPr>
            <w:r w:rsidRPr="003F3736">
              <w:t>Vartoti tikslūs techniniai ir technologiniai terminai valstybine kalba, bendrauta laikantis darbo etikos principų.</w:t>
            </w:r>
          </w:p>
        </w:tc>
      </w:tr>
      <w:tr w:rsidR="00C92DBE" w:rsidRPr="003F3736" w:rsidTr="00FF481E">
        <w:trPr>
          <w:trHeight w:val="57"/>
        </w:trPr>
        <w:tc>
          <w:tcPr>
            <w:tcW w:w="947" w:type="pct"/>
          </w:tcPr>
          <w:p w:rsidR="00C92DBE" w:rsidRPr="003F3736" w:rsidRDefault="00C92DBE" w:rsidP="00FF7F25">
            <w:pPr>
              <w:pStyle w:val="2vidutinistinklelis1"/>
              <w:widowControl w:val="0"/>
            </w:pPr>
            <w:r w:rsidRPr="003F3736">
              <w:t>Reikalavimai mokymui skirtiems metodiniams ir materialiesiems ištekliams</w:t>
            </w:r>
          </w:p>
        </w:tc>
        <w:tc>
          <w:tcPr>
            <w:tcW w:w="4053" w:type="pct"/>
            <w:gridSpan w:val="2"/>
          </w:tcPr>
          <w:p w:rsidR="00AA2ECE" w:rsidRPr="003F3736" w:rsidRDefault="00AA2ECE" w:rsidP="00FF7F25">
            <w:pPr>
              <w:widowControl w:val="0"/>
              <w:jc w:val="both"/>
              <w:rPr>
                <w:rFonts w:eastAsia="Calibri"/>
                <w:i/>
              </w:rPr>
            </w:pPr>
            <w:r w:rsidRPr="003F3736">
              <w:rPr>
                <w:rFonts w:eastAsia="Calibri"/>
                <w:i/>
              </w:rPr>
              <w:t>Mokymo(si) medžiaga:</w:t>
            </w:r>
          </w:p>
          <w:p w:rsidR="00AA2ECE" w:rsidRPr="003F3736" w:rsidRDefault="00AA2ECE" w:rsidP="00FF7F25">
            <w:pPr>
              <w:pStyle w:val="Betarp"/>
              <w:widowControl w:val="0"/>
              <w:numPr>
                <w:ilvl w:val="0"/>
                <w:numId w:val="47"/>
              </w:numPr>
              <w:ind w:left="0" w:firstLine="0"/>
              <w:jc w:val="both"/>
            </w:pPr>
            <w:r w:rsidRPr="003F3736">
              <w:t xml:space="preserve">Specialybės literatūra ir </w:t>
            </w:r>
            <w:r w:rsidR="00FE0CAF" w:rsidRPr="003F3736">
              <w:t>dalomoji</w:t>
            </w:r>
            <w:r w:rsidRPr="003F3736">
              <w:t xml:space="preserve"> medžiaga</w:t>
            </w:r>
          </w:p>
          <w:p w:rsidR="00AA2ECE" w:rsidRPr="003F3736" w:rsidRDefault="00AA2ECE" w:rsidP="00FF7F25">
            <w:pPr>
              <w:pStyle w:val="Betarp"/>
              <w:widowControl w:val="0"/>
              <w:numPr>
                <w:ilvl w:val="0"/>
                <w:numId w:val="47"/>
              </w:numPr>
              <w:ind w:left="0" w:firstLine="0"/>
              <w:jc w:val="both"/>
            </w:pPr>
            <w:r w:rsidRPr="003F3736">
              <w:t>Testai gebėjimams</w:t>
            </w:r>
            <w:r w:rsidRPr="003F3736">
              <w:rPr>
                <w:rFonts w:eastAsia="Calibri"/>
              </w:rPr>
              <w:t xml:space="preserve"> vertinti</w:t>
            </w:r>
          </w:p>
          <w:p w:rsidR="00AA2ECE" w:rsidRPr="003F3736" w:rsidRDefault="00AA2ECE" w:rsidP="00FF7F25">
            <w:pPr>
              <w:pStyle w:val="Betarp"/>
              <w:widowControl w:val="0"/>
              <w:numPr>
                <w:ilvl w:val="0"/>
                <w:numId w:val="47"/>
              </w:numPr>
              <w:ind w:left="0" w:firstLine="0"/>
              <w:jc w:val="both"/>
            </w:pPr>
            <w:r w:rsidRPr="003F3736">
              <w:rPr>
                <w:rFonts w:eastAsia="Calibri"/>
              </w:rPr>
              <w:t>M</w:t>
            </w:r>
            <w:r w:rsidRPr="003F3736">
              <w:t>inimalūs reikalavimai suvirinimo specialistų išsilavinimui, mokymui, egzaminavimui ir kvalifikacijai (IIW ir IAB/EWF nurodymai)</w:t>
            </w:r>
          </w:p>
          <w:p w:rsidR="00AA2ECE" w:rsidRPr="003F3736" w:rsidRDefault="00AA2ECE" w:rsidP="00FF7F25">
            <w:pPr>
              <w:pStyle w:val="Betarp"/>
              <w:widowControl w:val="0"/>
              <w:rPr>
                <w:rFonts w:eastAsia="Calibri"/>
                <w:i/>
              </w:rPr>
            </w:pPr>
            <w:r w:rsidRPr="003F3736">
              <w:rPr>
                <w:rFonts w:eastAsia="Calibri"/>
                <w:i/>
              </w:rPr>
              <w:t>Mokymo(si) priemonės:</w:t>
            </w:r>
          </w:p>
          <w:p w:rsidR="00861CF0" w:rsidRPr="003F3736" w:rsidRDefault="00861CF0" w:rsidP="00FF7F25">
            <w:pPr>
              <w:pStyle w:val="Betarp"/>
              <w:widowControl w:val="0"/>
              <w:numPr>
                <w:ilvl w:val="0"/>
                <w:numId w:val="47"/>
              </w:numPr>
              <w:ind w:left="0" w:firstLine="0"/>
            </w:pPr>
            <w:r w:rsidRPr="003F3736">
              <w:t>Pagrindinių suvirinimo standartų rinkinys</w:t>
            </w:r>
          </w:p>
          <w:p w:rsidR="00861CF0" w:rsidRPr="003F3736" w:rsidRDefault="00861CF0" w:rsidP="00FF7F25">
            <w:pPr>
              <w:pStyle w:val="Betarp"/>
              <w:widowControl w:val="0"/>
              <w:numPr>
                <w:ilvl w:val="0"/>
                <w:numId w:val="47"/>
              </w:numPr>
              <w:ind w:left="0" w:firstLine="0"/>
            </w:pPr>
            <w:r w:rsidRPr="003F3736">
              <w:t>Vizualinės patikros protokolai ir jų pavyzdžiai</w:t>
            </w:r>
          </w:p>
          <w:p w:rsidR="00AA2ECE" w:rsidRPr="003F3736" w:rsidRDefault="00AA2ECE" w:rsidP="00FF7F25">
            <w:pPr>
              <w:pStyle w:val="Betarp"/>
              <w:widowControl w:val="0"/>
              <w:numPr>
                <w:ilvl w:val="0"/>
                <w:numId w:val="47"/>
              </w:numPr>
              <w:ind w:left="0" w:firstLine="0"/>
              <w:jc w:val="both"/>
            </w:pPr>
            <w:r w:rsidRPr="003F3736">
              <w:t>M</w:t>
            </w:r>
            <w:r w:rsidR="00C92DBE" w:rsidRPr="003F3736">
              <w:t xml:space="preserve">edžiagų, naudojamų suvirinant metalus 111, 12, 13, 14, 15, 21, 311, (LST EN </w:t>
            </w:r>
            <w:r w:rsidRPr="003F3736">
              <w:t>ISO 4063) procesais, pavyzdžiai</w:t>
            </w:r>
          </w:p>
          <w:p w:rsidR="00AA2ECE" w:rsidRPr="003F3736" w:rsidRDefault="00AA2ECE" w:rsidP="00FF7F25">
            <w:pPr>
              <w:pStyle w:val="Betarp"/>
              <w:widowControl w:val="0"/>
              <w:numPr>
                <w:ilvl w:val="0"/>
                <w:numId w:val="47"/>
              </w:numPr>
              <w:ind w:left="0" w:firstLine="0"/>
              <w:jc w:val="both"/>
            </w:pPr>
            <w:r w:rsidRPr="003F3736">
              <w:t>G</w:t>
            </w:r>
            <w:r w:rsidR="00C92DBE" w:rsidRPr="003F3736">
              <w:t>aminių, turinčių defektų suvirinus 111, 12, 13, 14, 15, 21, 311 (LST EN I</w:t>
            </w:r>
            <w:r w:rsidRPr="003F3736">
              <w:t>SO 4063) procesais, pavyzdžiai</w:t>
            </w:r>
          </w:p>
          <w:p w:rsidR="001D26F2" w:rsidRPr="003F3736" w:rsidRDefault="00AA2ECE" w:rsidP="00FF7F25">
            <w:pPr>
              <w:pStyle w:val="Betarp"/>
              <w:widowControl w:val="0"/>
              <w:numPr>
                <w:ilvl w:val="0"/>
                <w:numId w:val="47"/>
              </w:numPr>
              <w:ind w:left="0" w:firstLine="0"/>
              <w:jc w:val="both"/>
            </w:pPr>
            <w:r w:rsidRPr="003F3736">
              <w:t>S</w:t>
            </w:r>
            <w:r w:rsidR="00C92DBE" w:rsidRPr="003F3736">
              <w:t>uvirinimo 111,12, 13 (114), 14, 15, 21, 311 (LST EN ISO 4063)</w:t>
            </w:r>
            <w:r w:rsidR="001D26F2" w:rsidRPr="003F3736">
              <w:t xml:space="preserve"> procesais įrankiai ir prietaisai</w:t>
            </w:r>
          </w:p>
          <w:p w:rsidR="001D26F2" w:rsidRPr="003F3736" w:rsidRDefault="001D26F2" w:rsidP="00FF7F25">
            <w:pPr>
              <w:pStyle w:val="Betarp"/>
              <w:widowControl w:val="0"/>
              <w:numPr>
                <w:ilvl w:val="0"/>
                <w:numId w:val="47"/>
              </w:numPr>
              <w:ind w:left="0" w:firstLine="0"/>
              <w:jc w:val="both"/>
            </w:pPr>
            <w:r w:rsidRPr="003F3736">
              <w:t>P</w:t>
            </w:r>
            <w:r w:rsidR="00AA2ECE" w:rsidRPr="003F3736">
              <w:t>lakatai</w:t>
            </w:r>
            <w:r w:rsidRPr="003F3736">
              <w:t>, brėžiniai ir eskizai, darbuotojų saugos plakatai, suvirinimo procedūrų aprašai (SPA)</w:t>
            </w:r>
          </w:p>
          <w:p w:rsidR="001D26F2" w:rsidRPr="003F3736" w:rsidRDefault="001D26F2" w:rsidP="00FF7F25">
            <w:pPr>
              <w:pStyle w:val="Betarp"/>
              <w:widowControl w:val="0"/>
              <w:numPr>
                <w:ilvl w:val="0"/>
                <w:numId w:val="47"/>
              </w:numPr>
              <w:ind w:left="0" w:firstLine="0"/>
              <w:jc w:val="both"/>
            </w:pPr>
            <w:r w:rsidRPr="003F3736">
              <w:t>P</w:t>
            </w:r>
            <w:r w:rsidR="00C92DBE" w:rsidRPr="003F3736">
              <w:t>agalbiniais įre</w:t>
            </w:r>
            <w:r w:rsidRPr="003F3736">
              <w:t>nginiais ir įrenginių muliažais</w:t>
            </w:r>
          </w:p>
          <w:p w:rsidR="001D26F2" w:rsidRPr="003F3736" w:rsidRDefault="001D26F2" w:rsidP="00FF7F25">
            <w:pPr>
              <w:pStyle w:val="Betarp"/>
              <w:widowControl w:val="0"/>
              <w:numPr>
                <w:ilvl w:val="0"/>
                <w:numId w:val="47"/>
              </w:numPr>
              <w:ind w:left="0" w:firstLine="0"/>
              <w:jc w:val="both"/>
            </w:pPr>
            <w:r w:rsidRPr="003F3736">
              <w:t>Braižymo priemonės ir matavimo prietaisai</w:t>
            </w:r>
          </w:p>
          <w:p w:rsidR="001D26F2" w:rsidRPr="003F3736" w:rsidRDefault="001D26F2" w:rsidP="00FF7F25">
            <w:pPr>
              <w:pStyle w:val="Betarp"/>
              <w:widowControl w:val="0"/>
              <w:numPr>
                <w:ilvl w:val="0"/>
                <w:numId w:val="47"/>
              </w:numPr>
              <w:ind w:left="0" w:firstLine="0"/>
              <w:jc w:val="both"/>
            </w:pPr>
            <w:r w:rsidRPr="003F3736">
              <w:t>Mokymo ir informacinė programinė įranga</w:t>
            </w:r>
          </w:p>
          <w:p w:rsidR="00AA2ECE" w:rsidRPr="003F3736" w:rsidRDefault="001D26F2" w:rsidP="00FF7F25">
            <w:pPr>
              <w:pStyle w:val="Betarp"/>
              <w:widowControl w:val="0"/>
              <w:numPr>
                <w:ilvl w:val="0"/>
                <w:numId w:val="47"/>
              </w:numPr>
              <w:ind w:left="0" w:firstLine="0"/>
              <w:jc w:val="both"/>
            </w:pPr>
            <w:r w:rsidRPr="003F3736">
              <w:t>U</w:t>
            </w:r>
            <w:r w:rsidR="00AA2ECE" w:rsidRPr="003F3736">
              <w:t>žduotys suvirinimo procedūrų aprašams (SPA) sudaryti pr</w:t>
            </w:r>
            <w:r w:rsidRPr="003F3736">
              <w:t>aktiniams įgūdžiams įvertinti</w:t>
            </w:r>
          </w:p>
        </w:tc>
      </w:tr>
      <w:tr w:rsidR="00C92DBE" w:rsidRPr="003F3736" w:rsidTr="00FF481E">
        <w:trPr>
          <w:trHeight w:val="57"/>
        </w:trPr>
        <w:tc>
          <w:tcPr>
            <w:tcW w:w="947" w:type="pct"/>
          </w:tcPr>
          <w:p w:rsidR="00C92DBE" w:rsidRPr="003F3736" w:rsidRDefault="00C92DBE" w:rsidP="00FF7F25">
            <w:pPr>
              <w:pStyle w:val="2vidutinistinklelis1"/>
              <w:widowControl w:val="0"/>
            </w:pPr>
            <w:r w:rsidRPr="003F3736">
              <w:lastRenderedPageBreak/>
              <w:t>Reikalavimai teorinio ir praktinio mokymo vietai</w:t>
            </w:r>
          </w:p>
        </w:tc>
        <w:tc>
          <w:tcPr>
            <w:tcW w:w="4053" w:type="pct"/>
            <w:gridSpan w:val="2"/>
          </w:tcPr>
          <w:p w:rsidR="00B30F8A" w:rsidRPr="003F3736" w:rsidRDefault="00B30F8A" w:rsidP="00FF7F25">
            <w:pPr>
              <w:widowControl w:val="0"/>
              <w:jc w:val="both"/>
            </w:pPr>
            <w:r w:rsidRPr="003F3736">
              <w:t>Klasė ar kita mokymui(si) pritaikyta patalpa su techninėmis priemonėmis (kompiuteriu, vaizdo projektoriumi) mokymo(si) medžiagai pateikti.</w:t>
            </w:r>
          </w:p>
          <w:p w:rsidR="00C92DBE" w:rsidRPr="003F3736" w:rsidRDefault="00C92DBE" w:rsidP="00FF7F25">
            <w:pPr>
              <w:widowControl w:val="0"/>
              <w:rPr>
                <w:b/>
              </w:rPr>
            </w:pPr>
            <w:r w:rsidRPr="003F3736">
              <w:rPr>
                <w:rFonts w:eastAsia="Calibri"/>
              </w:rPr>
              <w:t>Suvirinimo dirbtuvės-laboratorija su įranga, įrankiais, priemonėmis suvirinimo kokybės kontrolei (darbo vietų skaičius atitinkantis g</w:t>
            </w:r>
            <w:r w:rsidR="00AA2ECE" w:rsidRPr="003F3736">
              <w:rPr>
                <w:rFonts w:eastAsia="Calibri"/>
              </w:rPr>
              <w:t>rupėje esančių mokinių skaičių).</w:t>
            </w:r>
          </w:p>
          <w:p w:rsidR="00C92DBE" w:rsidRPr="003F3736" w:rsidRDefault="00AA2ECE" w:rsidP="00FF7F25">
            <w:pPr>
              <w:widowControl w:val="0"/>
            </w:pPr>
            <w:r w:rsidRPr="003F3736">
              <w:t>T</w:t>
            </w:r>
            <w:r w:rsidR="00C92DBE" w:rsidRPr="003F3736">
              <w:t>inkam</w:t>
            </w:r>
            <w:r w:rsidRPr="003F3736">
              <w:t>ai įrengta mokytojo darbo vieta.</w:t>
            </w:r>
          </w:p>
          <w:p w:rsidR="00AA2ECE" w:rsidRPr="003F3736" w:rsidRDefault="00AA2ECE" w:rsidP="00FF7F25">
            <w:pPr>
              <w:widowControl w:val="0"/>
            </w:pPr>
            <w:r w:rsidRPr="003F3736">
              <w:t>Asmeninio ir bendro naudojimo saugos priemonės.</w:t>
            </w:r>
          </w:p>
          <w:p w:rsidR="00C92DBE" w:rsidRPr="003F3736" w:rsidRDefault="00AA2ECE" w:rsidP="00FF7F25">
            <w:pPr>
              <w:widowControl w:val="0"/>
            </w:pPr>
            <w:r w:rsidRPr="003F3736">
              <w:t>M</w:t>
            </w:r>
            <w:r w:rsidR="00C92DBE" w:rsidRPr="003F3736">
              <w:t>atavimo įrankiai ir prietaisai, šablonai, di</w:t>
            </w:r>
            <w:r w:rsidR="002551A1" w:rsidRPr="003F3736">
              <w:t>dinimo lūpa, veidrodėliai ir apš</w:t>
            </w:r>
            <w:r w:rsidR="00C92DBE" w:rsidRPr="003F3736">
              <w:t>vietimo prožektoriai vizualinei patikrai atlikti, p</w:t>
            </w:r>
            <w:r w:rsidRPr="003F3736">
              <w:t>apildomos apšvietimo priemonės.</w:t>
            </w:r>
          </w:p>
          <w:p w:rsidR="00C92DBE" w:rsidRPr="003F3736" w:rsidRDefault="00AA2ECE" w:rsidP="00FF7F25">
            <w:pPr>
              <w:widowControl w:val="0"/>
            </w:pPr>
            <w:r w:rsidRPr="003F3736">
              <w:t>Į</w:t>
            </w:r>
            <w:r w:rsidR="00C92DBE" w:rsidRPr="003F3736">
              <w:t>rengtos suvirinimo 111, 13, 14, 311 (LST EN ISO 4063) pr</w:t>
            </w:r>
            <w:r w:rsidRPr="003F3736">
              <w:t>ocesais mokomosios darbo vietos.</w:t>
            </w:r>
          </w:p>
          <w:p w:rsidR="00C92DBE" w:rsidRPr="003F3736" w:rsidRDefault="00AA2ECE" w:rsidP="00FF7F25">
            <w:pPr>
              <w:widowControl w:val="0"/>
            </w:pPr>
            <w:r w:rsidRPr="003F3736">
              <w:t>Įrengtos suvirinimo ruošinių gamybos ir apdorojimo darbo vietos.</w:t>
            </w:r>
          </w:p>
          <w:p w:rsidR="00C92DBE" w:rsidRPr="003F3736" w:rsidRDefault="00AA2ECE" w:rsidP="00FF7F25">
            <w:pPr>
              <w:widowControl w:val="0"/>
            </w:pPr>
            <w:r w:rsidRPr="003F3736">
              <w:t>Naudojami suvirinimui įrankiai ir prietaisai.</w:t>
            </w:r>
          </w:p>
          <w:p w:rsidR="00C92DBE" w:rsidRPr="003F3736" w:rsidRDefault="00AA2ECE" w:rsidP="00FF7F25">
            <w:pPr>
              <w:widowControl w:val="0"/>
            </w:pPr>
            <w:r w:rsidRPr="003F3736">
              <w:t>Būtini įrankiai,</w:t>
            </w:r>
            <w:r w:rsidR="00C92DBE" w:rsidRPr="003F3736">
              <w:t xml:space="preserve"> įrenginiai ir prieta</w:t>
            </w:r>
            <w:r w:rsidRPr="003F3736">
              <w:t>isai šaltkalvio darbams atlikti.</w:t>
            </w:r>
          </w:p>
          <w:p w:rsidR="00C92DBE" w:rsidRPr="003F3736" w:rsidRDefault="00AA2ECE" w:rsidP="00FF7F25">
            <w:pPr>
              <w:widowControl w:val="0"/>
            </w:pPr>
            <w:r w:rsidRPr="003F3736">
              <w:t>Gręžimo ir galandimo staklės.</w:t>
            </w:r>
          </w:p>
          <w:p w:rsidR="00C92DBE" w:rsidRPr="003F3736" w:rsidRDefault="00AA2ECE" w:rsidP="00FF7F25">
            <w:pPr>
              <w:widowControl w:val="0"/>
            </w:pPr>
            <w:r w:rsidRPr="003F3736">
              <w:t>Suvirinti plieno lakštai (plokštelės) bei vamzdžiai.</w:t>
            </w:r>
          </w:p>
          <w:p w:rsidR="00C92DBE" w:rsidRPr="003F3736" w:rsidRDefault="00AA2ECE" w:rsidP="00FF7F25">
            <w:pPr>
              <w:widowControl w:val="0"/>
              <w:jc w:val="both"/>
            </w:pPr>
            <w:r w:rsidRPr="003F3736">
              <w:t>Buitinės ir sanitarinės patalpo</w:t>
            </w:r>
            <w:r w:rsidR="00C92DBE" w:rsidRPr="003F3736">
              <w:t>s.</w:t>
            </w:r>
          </w:p>
        </w:tc>
      </w:tr>
      <w:tr w:rsidR="006A2835" w:rsidRPr="003F3736" w:rsidTr="00FF481E">
        <w:trPr>
          <w:trHeight w:val="57"/>
        </w:trPr>
        <w:tc>
          <w:tcPr>
            <w:tcW w:w="947" w:type="pct"/>
          </w:tcPr>
          <w:p w:rsidR="006A2835" w:rsidRPr="003F3736" w:rsidRDefault="00C92DBE" w:rsidP="00FF7F25">
            <w:pPr>
              <w:pStyle w:val="Betarp"/>
              <w:widowControl w:val="0"/>
            </w:pPr>
            <w:r w:rsidRPr="003F3736">
              <w:t>Reikalavimai mokytojų dalykiniam pasirengimui (dalykinei kvalifikacijai)</w:t>
            </w:r>
          </w:p>
        </w:tc>
        <w:tc>
          <w:tcPr>
            <w:tcW w:w="4053" w:type="pct"/>
            <w:gridSpan w:val="2"/>
          </w:tcPr>
          <w:p w:rsidR="006A2835" w:rsidRPr="003F3736" w:rsidRDefault="006A2835" w:rsidP="00FF7F25">
            <w:pPr>
              <w:widowControl w:val="0"/>
              <w:jc w:val="both"/>
            </w:pPr>
            <w:r w:rsidRPr="003F3736">
              <w:t>Modulį gali vesti mokytojas, turintis:</w:t>
            </w:r>
          </w:p>
          <w:p w:rsidR="006A2835" w:rsidRPr="003F3736" w:rsidRDefault="006A2835" w:rsidP="00FF7F25">
            <w:pPr>
              <w:widowControl w:val="0"/>
              <w:jc w:val="both"/>
            </w:pPr>
            <w:r w:rsidRPr="003F373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D5CB1" w:rsidRDefault="00EB32BB" w:rsidP="00FF7F25">
            <w:pPr>
              <w:widowControl w:val="0"/>
              <w:jc w:val="both"/>
            </w:pPr>
            <w:r>
              <w:t>2) suvirintojo kvalifikaciją arba lygiavertį</w:t>
            </w:r>
            <w:r w:rsidRPr="003F3736">
              <w:t xml:space="preserve"> ar aukštąjį</w:t>
            </w:r>
            <w:r>
              <w:t>,</w:t>
            </w:r>
            <w:r w:rsidRPr="003F3736">
              <w:t xml:space="preserve"> susijusį su suvirinimu, išsilavinimą, ne mažesnę kaip 3 metų suvirintojo ar susijusios su suvirinimu profesinės veiklos patirtį;</w:t>
            </w:r>
          </w:p>
          <w:p w:rsidR="006A2835" w:rsidRPr="003F3736" w:rsidRDefault="00EB32BB" w:rsidP="00FF7F25">
            <w:pPr>
              <w:widowControl w:val="0"/>
              <w:jc w:val="both"/>
            </w:pPr>
            <w:r>
              <w:t>3) lygiavertę ar</w:t>
            </w:r>
            <w:r w:rsidRPr="003F3736">
              <w:t xml:space="preserve"> aukštesnę nei suvi</w:t>
            </w:r>
            <w:r>
              <w:t>rinimo meistras kvalifikaciją (</w:t>
            </w:r>
            <w:r w:rsidR="006A2835" w:rsidRPr="003F3736">
              <w:t xml:space="preserve">pagal </w:t>
            </w:r>
            <w:proofErr w:type="spellStart"/>
            <w:r w:rsidR="006A2835" w:rsidRPr="003F3736">
              <w:t>IIW</w:t>
            </w:r>
            <w:proofErr w:type="spellEnd"/>
            <w:r w:rsidR="006A2835" w:rsidRPr="003F3736">
              <w:t>/</w:t>
            </w:r>
            <w:proofErr w:type="spellStart"/>
            <w:r w:rsidR="006A2835" w:rsidRPr="003F3736">
              <w:t>EWF</w:t>
            </w:r>
            <w:proofErr w:type="spellEnd"/>
            <w:r w:rsidR="005041EB">
              <w:t xml:space="preserve">): </w:t>
            </w:r>
            <w:proofErr w:type="spellStart"/>
            <w:r w:rsidR="005041EB">
              <w:t>IWS</w:t>
            </w:r>
            <w:proofErr w:type="spellEnd"/>
            <w:r w:rsidR="005041EB">
              <w:t xml:space="preserve">, </w:t>
            </w:r>
            <w:proofErr w:type="spellStart"/>
            <w:r w:rsidR="005041EB">
              <w:t>IWT</w:t>
            </w:r>
            <w:proofErr w:type="spellEnd"/>
            <w:r w:rsidR="005041EB">
              <w:t xml:space="preserve"> ar </w:t>
            </w:r>
            <w:proofErr w:type="spellStart"/>
            <w:r w:rsidR="005041EB">
              <w:t>IWE</w:t>
            </w:r>
            <w:proofErr w:type="spellEnd"/>
          </w:p>
        </w:tc>
      </w:tr>
    </w:tbl>
    <w:p w:rsidR="004A4569" w:rsidRPr="003F3736" w:rsidRDefault="004A4569" w:rsidP="00FF7F25">
      <w:pPr>
        <w:widowControl w:val="0"/>
      </w:pPr>
    </w:p>
    <w:p w:rsidR="00434F00" w:rsidRPr="003F3736" w:rsidRDefault="00434F00" w:rsidP="00FF7F25">
      <w:pPr>
        <w:widowControl w:val="0"/>
      </w:pPr>
    </w:p>
    <w:p w:rsidR="002F08FF" w:rsidRPr="003F3736" w:rsidRDefault="00A9678F" w:rsidP="00FF7F25">
      <w:pPr>
        <w:widowControl w:val="0"/>
        <w:rPr>
          <w:b/>
        </w:rPr>
      </w:pPr>
      <w:r w:rsidRPr="003F3736">
        <w:rPr>
          <w:b/>
        </w:rPr>
        <w:t>Modulio pavadinimas</w:t>
      </w:r>
      <w:r w:rsidR="00517EEA" w:rsidRPr="003F3736">
        <w:rPr>
          <w:b/>
        </w:rPr>
        <w:t xml:space="preserve"> – „</w:t>
      </w:r>
      <w:r w:rsidR="00A364B1" w:rsidRPr="00A364B1">
        <w:rPr>
          <w:b/>
        </w:rPr>
        <w:t>Praktinė metalo konstrukcijų slėgio veikiamų įrenginių gamyba pagal suvirinamų gaminių tipą</w:t>
      </w:r>
      <w:r w:rsidR="00517EEA" w:rsidRPr="00A364B1">
        <w:rPr>
          <w:b/>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A9678F" w:rsidRPr="003F3736" w:rsidTr="00FF481E">
        <w:trPr>
          <w:trHeight w:val="57"/>
        </w:trPr>
        <w:tc>
          <w:tcPr>
            <w:tcW w:w="947" w:type="pct"/>
          </w:tcPr>
          <w:p w:rsidR="00A9678F" w:rsidRPr="00A364B1" w:rsidRDefault="00A9678F" w:rsidP="00FF7F25">
            <w:pPr>
              <w:widowControl w:val="0"/>
              <w:jc w:val="both"/>
            </w:pPr>
            <w:r w:rsidRPr="00A364B1">
              <w:t>Valstybinis kodas</w:t>
            </w:r>
          </w:p>
        </w:tc>
        <w:tc>
          <w:tcPr>
            <w:tcW w:w="4053" w:type="pct"/>
            <w:gridSpan w:val="2"/>
          </w:tcPr>
          <w:p w:rsidR="00A9678F" w:rsidRPr="00A364B1" w:rsidRDefault="00A364B1" w:rsidP="00FF7F25">
            <w:pPr>
              <w:widowControl w:val="0"/>
              <w:jc w:val="both"/>
              <w:rPr>
                <w:b/>
              </w:rPr>
            </w:pPr>
            <w:r w:rsidRPr="00A364B1">
              <w:t>507150005</w:t>
            </w:r>
          </w:p>
        </w:tc>
      </w:tr>
      <w:tr w:rsidR="00517EEA" w:rsidRPr="003F3736" w:rsidTr="00FF481E">
        <w:trPr>
          <w:trHeight w:val="57"/>
        </w:trPr>
        <w:tc>
          <w:tcPr>
            <w:tcW w:w="947" w:type="pct"/>
          </w:tcPr>
          <w:p w:rsidR="00517EEA" w:rsidRPr="00A364B1" w:rsidRDefault="00517EEA" w:rsidP="00FF7F25">
            <w:pPr>
              <w:pStyle w:val="Betarp"/>
              <w:widowControl w:val="0"/>
            </w:pPr>
            <w:r w:rsidRPr="00A364B1">
              <w:t>Modulio LTKS lygis</w:t>
            </w:r>
          </w:p>
        </w:tc>
        <w:tc>
          <w:tcPr>
            <w:tcW w:w="4053" w:type="pct"/>
            <w:gridSpan w:val="2"/>
          </w:tcPr>
          <w:p w:rsidR="00517EEA" w:rsidRPr="00A364B1" w:rsidRDefault="00517EEA" w:rsidP="00FF7F25">
            <w:pPr>
              <w:pStyle w:val="Betarp"/>
              <w:widowControl w:val="0"/>
            </w:pPr>
            <w:r w:rsidRPr="00A364B1">
              <w:t>V</w:t>
            </w:r>
          </w:p>
        </w:tc>
      </w:tr>
      <w:tr w:rsidR="00517EEA" w:rsidRPr="003F3736" w:rsidTr="00FF481E">
        <w:trPr>
          <w:trHeight w:val="57"/>
        </w:trPr>
        <w:tc>
          <w:tcPr>
            <w:tcW w:w="947" w:type="pct"/>
          </w:tcPr>
          <w:p w:rsidR="00517EEA" w:rsidRPr="00A364B1" w:rsidRDefault="00517EEA" w:rsidP="00FF7F25">
            <w:pPr>
              <w:pStyle w:val="Betarp"/>
              <w:widowControl w:val="0"/>
            </w:pPr>
            <w:r w:rsidRPr="00A364B1">
              <w:t>Apimtis mokymosi kreditais</w:t>
            </w:r>
          </w:p>
        </w:tc>
        <w:tc>
          <w:tcPr>
            <w:tcW w:w="4053" w:type="pct"/>
            <w:gridSpan w:val="2"/>
          </w:tcPr>
          <w:p w:rsidR="00517EEA" w:rsidRPr="00A364B1" w:rsidRDefault="00517EEA" w:rsidP="00FF7F25">
            <w:pPr>
              <w:widowControl w:val="0"/>
              <w:jc w:val="both"/>
            </w:pPr>
            <w:r w:rsidRPr="00A364B1">
              <w:t>5</w:t>
            </w:r>
          </w:p>
        </w:tc>
      </w:tr>
      <w:tr w:rsidR="00517EEA" w:rsidRPr="003F3736" w:rsidTr="00FF481E">
        <w:trPr>
          <w:trHeight w:val="57"/>
        </w:trPr>
        <w:tc>
          <w:tcPr>
            <w:tcW w:w="947" w:type="pct"/>
          </w:tcPr>
          <w:p w:rsidR="00517EEA" w:rsidRPr="00A364B1" w:rsidRDefault="00517EEA" w:rsidP="00FF7F25">
            <w:pPr>
              <w:pStyle w:val="Betarp"/>
              <w:widowControl w:val="0"/>
            </w:pPr>
            <w:r w:rsidRPr="00A364B1">
              <w:t>Asmens pasirengimo mokytis modulyje reikalavimai (jei taikoma)</w:t>
            </w:r>
          </w:p>
        </w:tc>
        <w:tc>
          <w:tcPr>
            <w:tcW w:w="4053" w:type="pct"/>
            <w:gridSpan w:val="2"/>
          </w:tcPr>
          <w:p w:rsidR="00517EEA" w:rsidRPr="00A364B1" w:rsidRDefault="00571B33" w:rsidP="00FF7F25">
            <w:pPr>
              <w:pStyle w:val="Betarp"/>
              <w:widowControl w:val="0"/>
            </w:pPr>
            <w:r w:rsidRPr="00A364B1">
              <w:t>Netaikoma</w:t>
            </w:r>
          </w:p>
        </w:tc>
      </w:tr>
      <w:tr w:rsidR="002F08FF" w:rsidRPr="003F3736" w:rsidTr="00FF481E">
        <w:trPr>
          <w:trHeight w:val="57"/>
        </w:trPr>
        <w:tc>
          <w:tcPr>
            <w:tcW w:w="947" w:type="pct"/>
            <w:shd w:val="clear" w:color="auto" w:fill="F2F2F2"/>
          </w:tcPr>
          <w:p w:rsidR="002F08FF" w:rsidRPr="00A364B1" w:rsidRDefault="002F08FF" w:rsidP="00FF7F25">
            <w:pPr>
              <w:pStyle w:val="Betarp"/>
              <w:widowControl w:val="0"/>
              <w:rPr>
                <w:bCs/>
                <w:iCs/>
              </w:rPr>
            </w:pPr>
            <w:r w:rsidRPr="00A364B1">
              <w:t>Kompetencijos</w:t>
            </w:r>
          </w:p>
        </w:tc>
        <w:tc>
          <w:tcPr>
            <w:tcW w:w="1129" w:type="pct"/>
            <w:shd w:val="clear" w:color="auto" w:fill="F2F2F2"/>
          </w:tcPr>
          <w:p w:rsidR="002F08FF" w:rsidRPr="00A364B1" w:rsidRDefault="002F08FF" w:rsidP="00FF7F25">
            <w:pPr>
              <w:pStyle w:val="Betarp"/>
              <w:widowControl w:val="0"/>
              <w:rPr>
                <w:bCs/>
                <w:iCs/>
              </w:rPr>
            </w:pPr>
            <w:r w:rsidRPr="00A364B1">
              <w:rPr>
                <w:bCs/>
                <w:iCs/>
              </w:rPr>
              <w:t>Mokymosi rezultatai</w:t>
            </w:r>
          </w:p>
        </w:tc>
        <w:tc>
          <w:tcPr>
            <w:tcW w:w="2924" w:type="pct"/>
            <w:shd w:val="clear" w:color="auto" w:fill="F2F2F2"/>
          </w:tcPr>
          <w:p w:rsidR="002F08FF" w:rsidRPr="00A364B1" w:rsidRDefault="002F08FF" w:rsidP="00FF7F25">
            <w:pPr>
              <w:pStyle w:val="Betarp"/>
              <w:widowControl w:val="0"/>
              <w:rPr>
                <w:bCs/>
                <w:iCs/>
              </w:rPr>
            </w:pPr>
            <w:r w:rsidRPr="00A364B1">
              <w:rPr>
                <w:bCs/>
                <w:iCs/>
              </w:rPr>
              <w:t>Rekomenduojamas turinys mokymosi rezultatams pasiekti</w:t>
            </w:r>
          </w:p>
        </w:tc>
      </w:tr>
      <w:tr w:rsidR="00EC645E" w:rsidRPr="003F3736" w:rsidTr="00FF481E">
        <w:trPr>
          <w:trHeight w:val="57"/>
        </w:trPr>
        <w:tc>
          <w:tcPr>
            <w:tcW w:w="947" w:type="pct"/>
            <w:vMerge w:val="restart"/>
          </w:tcPr>
          <w:p w:rsidR="00EC645E" w:rsidRPr="00A364B1" w:rsidRDefault="00EC645E" w:rsidP="00FF7F25">
            <w:pPr>
              <w:widowControl w:val="0"/>
              <w:ind w:left="34"/>
            </w:pPr>
            <w:r w:rsidRPr="00A364B1">
              <w:t>1. Koordinuoti metalo konstrukcijų gamybą, taikant suvirinimo procesus</w:t>
            </w:r>
            <w:r w:rsidRPr="00A364B1">
              <w:rPr>
                <w:lang w:eastAsia="en-US"/>
              </w:rPr>
              <w:t>.</w:t>
            </w:r>
          </w:p>
        </w:tc>
        <w:tc>
          <w:tcPr>
            <w:tcW w:w="1129" w:type="pct"/>
          </w:tcPr>
          <w:p w:rsidR="00EC645E" w:rsidRPr="00A364B1" w:rsidRDefault="00EC645E" w:rsidP="00FF7F25">
            <w:pPr>
              <w:pStyle w:val="Betarp"/>
              <w:widowControl w:val="0"/>
            </w:pPr>
            <w:r w:rsidRPr="00A364B1">
              <w:t xml:space="preserve">1.1. Išmanyti statybinių konstrukcijų, kėlimo įrenginių, tiltų ir kitų potencialiai pavojingų </w:t>
            </w:r>
            <w:r w:rsidRPr="00A364B1">
              <w:lastRenderedPageBreak/>
              <w:t>B1 lygio konstrukcijų suvirinimo koordinavimui keliamus</w:t>
            </w:r>
            <w:r>
              <w:t xml:space="preserve"> </w:t>
            </w:r>
            <w:r w:rsidRPr="00A364B1">
              <w:t>reikalavimus bei kvalifikacines ribas, norminius dokumentus, standartus ir juos taikyti.</w:t>
            </w:r>
          </w:p>
        </w:tc>
        <w:tc>
          <w:tcPr>
            <w:tcW w:w="2924" w:type="pct"/>
          </w:tcPr>
          <w:p w:rsidR="00EC645E" w:rsidRPr="00A364B1" w:rsidRDefault="00EC645E" w:rsidP="00FF7F25">
            <w:pPr>
              <w:pStyle w:val="Betarp"/>
              <w:widowControl w:val="0"/>
              <w:rPr>
                <w:i/>
              </w:rPr>
            </w:pPr>
            <w:r w:rsidRPr="00A364B1">
              <w:rPr>
                <w:b/>
              </w:rPr>
              <w:lastRenderedPageBreak/>
              <w:t>Tema.</w:t>
            </w:r>
            <w:r w:rsidRPr="00A364B1">
              <w:t xml:space="preserve"> </w:t>
            </w:r>
            <w:r w:rsidRPr="00A364B1">
              <w:rPr>
                <w:b/>
                <w:i/>
                <w:lang w:eastAsia="en-US"/>
              </w:rPr>
              <w:t>Statybinės konstrukcijos, kėlimo įrenginiai, tiltai ir kitos potencialiai pavojingos konstrukcijos B1 lygis</w:t>
            </w:r>
          </w:p>
          <w:p w:rsidR="00EC645E" w:rsidRPr="00A364B1" w:rsidRDefault="00EC645E" w:rsidP="00FF7F25">
            <w:pPr>
              <w:pStyle w:val="Betarp"/>
              <w:widowControl w:val="0"/>
              <w:rPr>
                <w:i/>
              </w:rPr>
            </w:pPr>
            <w:r w:rsidRPr="00A364B1">
              <w:rPr>
                <w:i/>
              </w:rPr>
              <w:t>Užduotys:</w:t>
            </w:r>
          </w:p>
          <w:p w:rsidR="00EC645E" w:rsidRPr="00A364B1" w:rsidRDefault="00EC645E" w:rsidP="00FF7F25">
            <w:pPr>
              <w:pStyle w:val="Betarp"/>
              <w:widowControl w:val="0"/>
              <w:numPr>
                <w:ilvl w:val="0"/>
                <w:numId w:val="22"/>
              </w:numPr>
              <w:ind w:left="0" w:firstLine="0"/>
              <w:rPr>
                <w:lang w:eastAsia="en-US"/>
              </w:rPr>
            </w:pPr>
            <w:r w:rsidRPr="00A364B1">
              <w:lastRenderedPageBreak/>
              <w:t>Išanalizuoti</w:t>
            </w:r>
            <w:r w:rsidRPr="00A364B1">
              <w:rPr>
                <w:lang w:eastAsia="en-US"/>
              </w:rPr>
              <w:t xml:space="preserve"> bei aprašyti </w:t>
            </w:r>
            <w:proofErr w:type="spellStart"/>
            <w:r w:rsidRPr="00A364B1">
              <w:rPr>
                <w:lang w:eastAsia="en-US"/>
              </w:rPr>
              <w:t>virintinių</w:t>
            </w:r>
            <w:proofErr w:type="spellEnd"/>
            <w:r w:rsidRPr="00A364B1">
              <w:rPr>
                <w:lang w:eastAsia="en-US"/>
              </w:rPr>
              <w:t xml:space="preserve"> metalo konstrukcijų gamybos koordinatoriui numatytas kvalifikacines ribas: </w:t>
            </w:r>
            <w:proofErr w:type="spellStart"/>
            <w:r w:rsidRPr="00A364B1">
              <w:rPr>
                <w:lang w:eastAsia="en-US"/>
              </w:rPr>
              <w:t>Bl</w:t>
            </w:r>
            <w:proofErr w:type="spellEnd"/>
            <w:r w:rsidRPr="00A364B1">
              <w:rPr>
                <w:lang w:eastAsia="en-US"/>
              </w:rPr>
              <w:t xml:space="preserve"> lygis (EWF-652r2-121/</w:t>
            </w:r>
            <w:proofErr w:type="spellStart"/>
            <w:r w:rsidRPr="00A364B1">
              <w:rPr>
                <w:lang w:eastAsia="en-US"/>
              </w:rPr>
              <w:t>SV</w:t>
            </w:r>
            <w:proofErr w:type="spellEnd"/>
            <w:r w:rsidRPr="00A364B1">
              <w:rPr>
                <w:lang w:eastAsia="en-US"/>
              </w:rPr>
              <w:t>-O)- Metalinės konstrukcijos (statybinės 1.1, 1.2,1.4 (</w:t>
            </w:r>
            <w:proofErr w:type="spellStart"/>
            <w:r w:rsidRPr="00A364B1">
              <w:rPr>
                <w:lang w:eastAsia="en-US"/>
              </w:rPr>
              <w:t>CEN</w:t>
            </w:r>
            <w:proofErr w:type="spellEnd"/>
            <w:r w:rsidRPr="00A364B1">
              <w:rPr>
                <w:lang w:eastAsia="en-US"/>
              </w:rPr>
              <w:t xml:space="preserve"> ISO/</w:t>
            </w:r>
            <w:proofErr w:type="spellStart"/>
            <w:r w:rsidRPr="00A364B1">
              <w:rPr>
                <w:lang w:eastAsia="en-US"/>
              </w:rPr>
              <w:t>TR</w:t>
            </w:r>
            <w:proofErr w:type="spellEnd"/>
            <w:r w:rsidRPr="00A364B1">
              <w:rPr>
                <w:lang w:eastAsia="en-US"/>
              </w:rPr>
              <w:t xml:space="preserve"> 15608) t &lt; 25 mm a*, EXC2 c* konstrukcijos, kėlimo įrenginiai ir t.t.) 8.1 (</w:t>
            </w:r>
            <w:proofErr w:type="spellStart"/>
            <w:r w:rsidRPr="00A364B1">
              <w:rPr>
                <w:lang w:eastAsia="en-US"/>
              </w:rPr>
              <w:t>CEN</w:t>
            </w:r>
            <w:proofErr w:type="spellEnd"/>
            <w:r w:rsidRPr="00A364B1">
              <w:rPr>
                <w:lang w:eastAsia="en-US"/>
              </w:rPr>
              <w:t xml:space="preserve"> ISO/</w:t>
            </w:r>
            <w:proofErr w:type="spellStart"/>
            <w:r w:rsidRPr="00A364B1">
              <w:rPr>
                <w:lang w:eastAsia="en-US"/>
              </w:rPr>
              <w:t>TR</w:t>
            </w:r>
            <w:proofErr w:type="spellEnd"/>
            <w:r w:rsidRPr="00A364B1">
              <w:rPr>
                <w:lang w:eastAsia="en-US"/>
              </w:rPr>
              <w:t xml:space="preserve"> 15608) t &lt; 4</w:t>
            </w:r>
          </w:p>
          <w:p w:rsidR="00EC645E" w:rsidRDefault="00EC645E" w:rsidP="00FF7F25">
            <w:pPr>
              <w:widowControl w:val="0"/>
              <w:rPr>
                <w:lang w:eastAsia="en-US"/>
              </w:rPr>
            </w:pPr>
            <w:r w:rsidRPr="00A364B1">
              <w:rPr>
                <w:lang w:eastAsia="en-US"/>
              </w:rPr>
              <w:t xml:space="preserve">Pastaba*: a - kolonų atramos ir galines plokštės iki 50 mm; b - kolonų atramos ir galinės plokštės iki 75 mm; c - personalas tenkina standarto LST </w:t>
            </w:r>
            <w:proofErr w:type="spellStart"/>
            <w:r w:rsidRPr="00A364B1">
              <w:rPr>
                <w:lang w:eastAsia="en-US"/>
              </w:rPr>
              <w:t>EN</w:t>
            </w:r>
            <w:proofErr w:type="spellEnd"/>
            <w:r w:rsidRPr="00A364B1">
              <w:rPr>
                <w:lang w:eastAsia="en-US"/>
              </w:rPr>
              <w:t xml:space="preserve"> 1090-2 EXC2 klasės gaminių gamybai taikomus, minimalius suvirinimo darbų koordinavimo personalui keliamus reikalavimus</w:t>
            </w:r>
          </w:p>
          <w:p w:rsidR="00EC645E" w:rsidRPr="00A364B1" w:rsidRDefault="00EC645E" w:rsidP="00FF7F25">
            <w:pPr>
              <w:pStyle w:val="Betarp"/>
              <w:widowControl w:val="0"/>
              <w:rPr>
                <w:b/>
                <w:i/>
              </w:rPr>
            </w:pPr>
            <w:r w:rsidRPr="00A364B1">
              <w:rPr>
                <w:b/>
              </w:rPr>
              <w:t>Tema.</w:t>
            </w:r>
            <w:r w:rsidRPr="00A364B1">
              <w:t xml:space="preserve"> </w:t>
            </w:r>
            <w:r w:rsidRPr="00A364B1">
              <w:rPr>
                <w:b/>
                <w:i/>
                <w:lang w:eastAsia="en-US"/>
              </w:rPr>
              <w:t>Norminių dokumentų ir standartų reikalavimai, suvirinimo specifika ir pasaulinė praktika B1 lygio konstrukcijoms</w:t>
            </w:r>
          </w:p>
          <w:p w:rsidR="00EC645E" w:rsidRPr="00A364B1" w:rsidRDefault="00EC645E" w:rsidP="00FF7F25">
            <w:pPr>
              <w:pStyle w:val="Betarp"/>
              <w:widowControl w:val="0"/>
              <w:rPr>
                <w:i/>
              </w:rPr>
            </w:pPr>
            <w:r w:rsidRPr="00A364B1">
              <w:rPr>
                <w:i/>
              </w:rPr>
              <w:t>Užduotys:</w:t>
            </w:r>
          </w:p>
          <w:p w:rsidR="00EC645E" w:rsidRDefault="00EC645E" w:rsidP="00FF7F25">
            <w:pPr>
              <w:pStyle w:val="Betarp"/>
              <w:widowControl w:val="0"/>
              <w:numPr>
                <w:ilvl w:val="0"/>
                <w:numId w:val="22"/>
              </w:numPr>
              <w:ind w:left="0" w:firstLine="0"/>
            </w:pPr>
            <w:r w:rsidRPr="00A364B1">
              <w:t>Išanalizuoti ir paaiškinti norminių dokumentų ir standartų taikymą B1 lygio konstrukcijų suvirinimo praktikoje</w:t>
            </w:r>
          </w:p>
          <w:p w:rsidR="00EC645E" w:rsidRPr="00A364B1" w:rsidRDefault="00EC645E" w:rsidP="00FF7F25">
            <w:pPr>
              <w:pStyle w:val="Betarp"/>
              <w:widowControl w:val="0"/>
              <w:numPr>
                <w:ilvl w:val="0"/>
                <w:numId w:val="22"/>
              </w:numPr>
              <w:ind w:left="0" w:firstLine="0"/>
            </w:pPr>
            <w:r w:rsidRPr="00A364B1">
              <w:t>Išanalizuoti ir aprašyti B1 lygio konstrukcijų suvirinimo specifiką pagal konkretų</w:t>
            </w:r>
            <w:r>
              <w:t xml:space="preserve"> atvejį iš pasaulinės praktikos</w:t>
            </w:r>
          </w:p>
        </w:tc>
      </w:tr>
      <w:tr w:rsidR="00EC645E" w:rsidRPr="003F3736" w:rsidTr="00FF481E">
        <w:trPr>
          <w:trHeight w:val="57"/>
        </w:trPr>
        <w:tc>
          <w:tcPr>
            <w:tcW w:w="947" w:type="pct"/>
            <w:vMerge/>
          </w:tcPr>
          <w:p w:rsidR="00EC645E" w:rsidRPr="00A364B1" w:rsidRDefault="00EC645E" w:rsidP="00FF7F25">
            <w:pPr>
              <w:pStyle w:val="Betarp"/>
              <w:widowControl w:val="0"/>
            </w:pPr>
          </w:p>
        </w:tc>
        <w:tc>
          <w:tcPr>
            <w:tcW w:w="1129" w:type="pct"/>
          </w:tcPr>
          <w:p w:rsidR="00EC645E" w:rsidRPr="00A364B1" w:rsidRDefault="00EC645E" w:rsidP="00FF7F25">
            <w:pPr>
              <w:pStyle w:val="Betarp"/>
              <w:widowControl w:val="0"/>
            </w:pPr>
            <w:r w:rsidRPr="00A364B1">
              <w:t>1.2. Išmanyti statybinių konstrukcijų, kėlimo įrenginių, tiltų ir kitų potencialiai pavojingų S1 lygio konstrukcijų suvirinimo koordinavimui keliamus</w:t>
            </w:r>
            <w:r>
              <w:t xml:space="preserve"> </w:t>
            </w:r>
            <w:r w:rsidRPr="00A364B1">
              <w:t>reikalavimus bei kvalifikacines ribas, norminius dokumentus, standartus ir juos taikyti.</w:t>
            </w:r>
            <w:r>
              <w:t xml:space="preserve"> </w:t>
            </w:r>
          </w:p>
        </w:tc>
        <w:tc>
          <w:tcPr>
            <w:tcW w:w="2924" w:type="pct"/>
          </w:tcPr>
          <w:p w:rsidR="00EC645E" w:rsidRPr="00A364B1" w:rsidRDefault="00EC645E" w:rsidP="00FF7F25">
            <w:pPr>
              <w:pStyle w:val="Betarp"/>
              <w:widowControl w:val="0"/>
            </w:pPr>
            <w:r w:rsidRPr="00A364B1">
              <w:rPr>
                <w:b/>
              </w:rPr>
              <w:t>Tema.</w:t>
            </w:r>
            <w:r w:rsidRPr="00A364B1">
              <w:t xml:space="preserve"> </w:t>
            </w:r>
            <w:r w:rsidRPr="00A364B1">
              <w:rPr>
                <w:b/>
                <w:i/>
                <w:lang w:eastAsia="en-US"/>
              </w:rPr>
              <w:t>Statybinės konstrukcijos, kėlimo įrenginiai, tiltai ir kitos potencialiai pavojingos konstrukcijos S1 lygis</w:t>
            </w:r>
          </w:p>
          <w:p w:rsidR="00EC645E" w:rsidRPr="00A364B1" w:rsidRDefault="00EC645E" w:rsidP="00FF7F25">
            <w:pPr>
              <w:pStyle w:val="Betarp"/>
              <w:widowControl w:val="0"/>
              <w:rPr>
                <w:i/>
              </w:rPr>
            </w:pPr>
            <w:r w:rsidRPr="00A364B1">
              <w:rPr>
                <w:i/>
              </w:rPr>
              <w:t>Užduotys:</w:t>
            </w:r>
          </w:p>
          <w:p w:rsidR="00EC645E" w:rsidRDefault="00EC645E" w:rsidP="00FF7F25">
            <w:pPr>
              <w:pStyle w:val="Betarp"/>
              <w:widowControl w:val="0"/>
              <w:numPr>
                <w:ilvl w:val="0"/>
                <w:numId w:val="22"/>
              </w:numPr>
              <w:ind w:left="0" w:firstLine="0"/>
              <w:rPr>
                <w:lang w:eastAsia="en-US"/>
              </w:rPr>
            </w:pPr>
            <w:r w:rsidRPr="00A364B1">
              <w:rPr>
                <w:lang w:eastAsia="en-US"/>
              </w:rPr>
              <w:t xml:space="preserve">Išanalizuoti bei aprašyti </w:t>
            </w:r>
            <w:proofErr w:type="spellStart"/>
            <w:r w:rsidRPr="00A364B1">
              <w:rPr>
                <w:lang w:eastAsia="en-US"/>
              </w:rPr>
              <w:t>virintinių</w:t>
            </w:r>
            <w:proofErr w:type="spellEnd"/>
            <w:r w:rsidRPr="00A364B1">
              <w:rPr>
                <w:lang w:eastAsia="en-US"/>
              </w:rPr>
              <w:t xml:space="preserve"> metalo konstrukcijų </w:t>
            </w:r>
            <w:r w:rsidRPr="00A364B1">
              <w:t>gamybos</w:t>
            </w:r>
            <w:r w:rsidRPr="00A364B1">
              <w:rPr>
                <w:lang w:eastAsia="en-US"/>
              </w:rPr>
              <w:t xml:space="preserve"> koordinatoriui numatytas kvalifikacines ribas: </w:t>
            </w:r>
            <w:proofErr w:type="spellStart"/>
            <w:r w:rsidRPr="00A364B1">
              <w:rPr>
                <w:lang w:eastAsia="en-US"/>
              </w:rPr>
              <w:t>Sl</w:t>
            </w:r>
            <w:proofErr w:type="spellEnd"/>
            <w:r w:rsidRPr="00A364B1">
              <w:rPr>
                <w:lang w:eastAsia="en-US"/>
              </w:rPr>
              <w:t xml:space="preserve"> lygis (EWF-652r2-121/</w:t>
            </w:r>
            <w:proofErr w:type="spellStart"/>
            <w:r w:rsidRPr="00A364B1">
              <w:rPr>
                <w:lang w:eastAsia="en-US"/>
              </w:rPr>
              <w:t>SV</w:t>
            </w:r>
            <w:proofErr w:type="spellEnd"/>
            <w:r w:rsidRPr="00A364B1">
              <w:rPr>
                <w:lang w:eastAsia="en-US"/>
              </w:rPr>
              <w:t>-O)- Metalinės konstrukcijos ( statybinės 1.1, 1.2, 1.3, 1.4, 2, 3 (</w:t>
            </w:r>
            <w:proofErr w:type="spellStart"/>
            <w:r w:rsidRPr="00A364B1">
              <w:rPr>
                <w:lang w:eastAsia="en-US"/>
              </w:rPr>
              <w:t>CEN</w:t>
            </w:r>
            <w:proofErr w:type="spellEnd"/>
            <w:r w:rsidRPr="00A364B1">
              <w:rPr>
                <w:lang w:eastAsia="en-US"/>
              </w:rPr>
              <w:t xml:space="preserve"> ISO/</w:t>
            </w:r>
            <w:proofErr w:type="spellStart"/>
            <w:r w:rsidRPr="00A364B1">
              <w:rPr>
                <w:lang w:eastAsia="en-US"/>
              </w:rPr>
              <w:t>TR</w:t>
            </w:r>
            <w:proofErr w:type="spellEnd"/>
            <w:r w:rsidRPr="00A364B1">
              <w:rPr>
                <w:lang w:eastAsia="en-US"/>
              </w:rPr>
              <w:t xml:space="preserve"> 15608) t &lt; 50 mm b* EXC2 c* konstrukcijos, kėlimo įrenginiai ir t.t.) 8.1 (</w:t>
            </w:r>
            <w:proofErr w:type="spellStart"/>
            <w:r w:rsidRPr="00A364B1">
              <w:rPr>
                <w:lang w:eastAsia="en-US"/>
              </w:rPr>
              <w:t>CEN</w:t>
            </w:r>
            <w:proofErr w:type="spellEnd"/>
            <w:r w:rsidRPr="00A364B1">
              <w:rPr>
                <w:lang w:eastAsia="en-US"/>
              </w:rPr>
              <w:t xml:space="preserve"> ISO/</w:t>
            </w:r>
            <w:proofErr w:type="spellStart"/>
            <w:r w:rsidRPr="00A364B1">
              <w:rPr>
                <w:lang w:eastAsia="en-US"/>
              </w:rPr>
              <w:t>TR</w:t>
            </w:r>
            <w:proofErr w:type="spellEnd"/>
            <w:r w:rsidRPr="00A364B1">
              <w:rPr>
                <w:lang w:eastAsia="en-US"/>
              </w:rPr>
              <w:t xml:space="preserve"> 15608) t &lt; 6 mm</w:t>
            </w:r>
          </w:p>
          <w:p w:rsidR="00EC645E" w:rsidRDefault="00EC645E" w:rsidP="00FF7F25">
            <w:pPr>
              <w:pStyle w:val="Betarp"/>
              <w:widowControl w:val="0"/>
              <w:rPr>
                <w:lang w:eastAsia="en-US"/>
              </w:rPr>
            </w:pPr>
            <w:r w:rsidRPr="00A364B1">
              <w:rPr>
                <w:lang w:eastAsia="en-US"/>
              </w:rPr>
              <w:t xml:space="preserve">Pastaba*: a - kolonų atramos ir galines plokštės iki 50 mm; b - kolonų atramos ir galinės plokštės iki 75 mm; c - personalas tenkina standarto LST </w:t>
            </w:r>
            <w:proofErr w:type="spellStart"/>
            <w:r w:rsidRPr="00A364B1">
              <w:rPr>
                <w:lang w:eastAsia="en-US"/>
              </w:rPr>
              <w:t>EN</w:t>
            </w:r>
            <w:proofErr w:type="spellEnd"/>
            <w:r w:rsidRPr="00A364B1">
              <w:rPr>
                <w:lang w:eastAsia="en-US"/>
              </w:rPr>
              <w:t xml:space="preserve"> 1090-2 EXC2 klasės gaminių gamybai taikomus, minimalius suvirinimo darbų koordinavimo personalui keliamus reikalavimus</w:t>
            </w:r>
          </w:p>
          <w:p w:rsidR="00EC645E" w:rsidRPr="00A364B1" w:rsidRDefault="00EC645E" w:rsidP="00FF7F25">
            <w:pPr>
              <w:pStyle w:val="Betarp"/>
              <w:widowControl w:val="0"/>
              <w:rPr>
                <w:b/>
                <w:i/>
              </w:rPr>
            </w:pPr>
            <w:r w:rsidRPr="00A364B1">
              <w:rPr>
                <w:b/>
              </w:rPr>
              <w:t>Tema.</w:t>
            </w:r>
            <w:r w:rsidRPr="00A364B1">
              <w:t xml:space="preserve"> </w:t>
            </w:r>
            <w:r w:rsidRPr="00A364B1">
              <w:rPr>
                <w:b/>
                <w:i/>
                <w:lang w:eastAsia="en-US"/>
              </w:rPr>
              <w:t>Norminių dokumentų ir standartų reikalavimai, suvirinimo specifika ir pasaulinė praktika S1 lygio konstrukcijoms</w:t>
            </w:r>
          </w:p>
          <w:p w:rsidR="00EC645E" w:rsidRPr="00A364B1" w:rsidRDefault="00EC645E" w:rsidP="00FF7F25">
            <w:pPr>
              <w:pStyle w:val="Betarp"/>
              <w:widowControl w:val="0"/>
              <w:rPr>
                <w:i/>
              </w:rPr>
            </w:pPr>
            <w:r w:rsidRPr="00A364B1">
              <w:rPr>
                <w:i/>
              </w:rPr>
              <w:t>Užduotys:</w:t>
            </w:r>
          </w:p>
          <w:p w:rsidR="00EC645E" w:rsidRDefault="00EC645E" w:rsidP="00FF7F25">
            <w:pPr>
              <w:pStyle w:val="Betarp"/>
              <w:widowControl w:val="0"/>
              <w:numPr>
                <w:ilvl w:val="0"/>
                <w:numId w:val="23"/>
              </w:numPr>
              <w:ind w:left="0" w:firstLine="0"/>
            </w:pPr>
            <w:r w:rsidRPr="00A364B1">
              <w:t>Išanalizuoti ir paaiškinti norminių dokumentų ir standartų taikymą S1 lygio konstrukcijų suvirinimo praktikoje</w:t>
            </w:r>
          </w:p>
          <w:p w:rsidR="00EC645E" w:rsidRPr="00A364B1" w:rsidRDefault="00EC645E" w:rsidP="00FF7F25">
            <w:pPr>
              <w:pStyle w:val="Betarp"/>
              <w:widowControl w:val="0"/>
              <w:numPr>
                <w:ilvl w:val="0"/>
                <w:numId w:val="23"/>
              </w:numPr>
              <w:ind w:left="0" w:firstLine="0"/>
            </w:pPr>
            <w:r w:rsidRPr="00A364B1">
              <w:t>Išanalizuoti ir aprašyti S1 lygio konstrukcijų suvirinimo specifiką pagal konkretų</w:t>
            </w:r>
            <w:r>
              <w:t xml:space="preserve"> atvejį iš pasaulinės praktikos</w:t>
            </w:r>
          </w:p>
        </w:tc>
      </w:tr>
      <w:tr w:rsidR="00EC645E" w:rsidRPr="003F3736" w:rsidTr="00FF481E">
        <w:trPr>
          <w:trHeight w:val="57"/>
        </w:trPr>
        <w:tc>
          <w:tcPr>
            <w:tcW w:w="947" w:type="pct"/>
            <w:vMerge/>
          </w:tcPr>
          <w:p w:rsidR="00EC645E" w:rsidRPr="00A364B1" w:rsidRDefault="00EC645E" w:rsidP="00FF7F25">
            <w:pPr>
              <w:pStyle w:val="Betarp"/>
              <w:widowControl w:val="0"/>
            </w:pPr>
          </w:p>
        </w:tc>
        <w:tc>
          <w:tcPr>
            <w:tcW w:w="1129" w:type="pct"/>
          </w:tcPr>
          <w:p w:rsidR="00EC645E" w:rsidRPr="00A364B1" w:rsidRDefault="00EC645E" w:rsidP="00FF7F25">
            <w:pPr>
              <w:pStyle w:val="Betarp"/>
              <w:widowControl w:val="0"/>
            </w:pPr>
            <w:r w:rsidRPr="00A364B1">
              <w:t xml:space="preserve">1.3. Išmanyti, kaip sudaryti pagrindinius dokumentus skirtus </w:t>
            </w:r>
            <w:r w:rsidRPr="00A364B1">
              <w:lastRenderedPageBreak/>
              <w:t>metalinių konstrukcijų suvirinimo darbams koordinuoti bei kontroliuoti jų kokybę ir taikyti juos praktiškai.</w:t>
            </w:r>
          </w:p>
        </w:tc>
        <w:tc>
          <w:tcPr>
            <w:tcW w:w="2924" w:type="pct"/>
          </w:tcPr>
          <w:p w:rsidR="00EC645E" w:rsidRPr="00A364B1" w:rsidRDefault="00EC645E" w:rsidP="00FF7F25">
            <w:pPr>
              <w:pStyle w:val="Betarp"/>
              <w:widowControl w:val="0"/>
              <w:rPr>
                <w:b/>
              </w:rPr>
            </w:pPr>
            <w:r w:rsidRPr="00A364B1">
              <w:rPr>
                <w:b/>
              </w:rPr>
              <w:lastRenderedPageBreak/>
              <w:t xml:space="preserve">Tema. </w:t>
            </w:r>
            <w:r w:rsidRPr="00A364B1">
              <w:rPr>
                <w:b/>
                <w:i/>
              </w:rPr>
              <w:t xml:space="preserve">Pagrindinių dokumentų skirtų metalo konstrukcijų suvirinimo darbams organizuoti ir koordinuoti bei kontroliuoti jų kokybę prieš suvirinimą, suvirinimo metu ir </w:t>
            </w:r>
            <w:r w:rsidRPr="00A364B1">
              <w:rPr>
                <w:b/>
                <w:i/>
              </w:rPr>
              <w:lastRenderedPageBreak/>
              <w:t>po suvirinimo, sudarymas</w:t>
            </w:r>
          </w:p>
          <w:p w:rsidR="00EC645E" w:rsidRPr="00A364B1" w:rsidRDefault="00EC645E" w:rsidP="00FF7F25">
            <w:pPr>
              <w:pStyle w:val="Betarp"/>
              <w:widowControl w:val="0"/>
              <w:rPr>
                <w:i/>
              </w:rPr>
            </w:pPr>
            <w:r w:rsidRPr="00A364B1">
              <w:rPr>
                <w:i/>
              </w:rPr>
              <w:t>Užduotys:</w:t>
            </w:r>
          </w:p>
          <w:p w:rsidR="00EC645E" w:rsidRDefault="00EC645E" w:rsidP="00FF7F25">
            <w:pPr>
              <w:pStyle w:val="Betarp"/>
              <w:widowControl w:val="0"/>
              <w:numPr>
                <w:ilvl w:val="0"/>
                <w:numId w:val="35"/>
              </w:numPr>
              <w:ind w:left="0" w:firstLine="0"/>
            </w:pPr>
            <w:r w:rsidRPr="00A364B1">
              <w:t>Sudaryti gamybos ir kokybės planą B1 lygio konstrukcijų suvirinimui</w:t>
            </w:r>
          </w:p>
          <w:p w:rsidR="00EC645E" w:rsidRDefault="00EC645E" w:rsidP="00FF7F25">
            <w:pPr>
              <w:pStyle w:val="Betarp"/>
              <w:widowControl w:val="0"/>
              <w:numPr>
                <w:ilvl w:val="0"/>
                <w:numId w:val="35"/>
              </w:numPr>
              <w:ind w:left="0" w:firstLine="0"/>
            </w:pPr>
            <w:r w:rsidRPr="00A364B1">
              <w:t>Sudaryti pagal konkretų atvejį ir konkrečiam suvirinimo procesui suvirinimo procedūras B1 lygio konstrukcijų suvirinimui</w:t>
            </w:r>
          </w:p>
          <w:p w:rsidR="00EC645E" w:rsidRDefault="00EC645E" w:rsidP="00FF7F25">
            <w:pPr>
              <w:pStyle w:val="Betarp"/>
              <w:widowControl w:val="0"/>
              <w:numPr>
                <w:ilvl w:val="0"/>
                <w:numId w:val="35"/>
              </w:numPr>
              <w:ind w:left="0" w:firstLine="0"/>
            </w:pPr>
            <w:r w:rsidRPr="00A364B1">
              <w:t>Sudaryti gamybos ir kokybės planą S1 lygio konstrukcijų suvirinimui</w:t>
            </w:r>
          </w:p>
          <w:p w:rsidR="00EC645E" w:rsidRPr="00A364B1" w:rsidRDefault="00EC645E" w:rsidP="00FF7F25">
            <w:pPr>
              <w:pStyle w:val="Betarp"/>
              <w:widowControl w:val="0"/>
              <w:numPr>
                <w:ilvl w:val="0"/>
                <w:numId w:val="35"/>
              </w:numPr>
              <w:ind w:left="0" w:firstLine="0"/>
            </w:pPr>
            <w:r w:rsidRPr="00A364B1">
              <w:t>Sudaryti pagal konkretų atvejį ir konkrečiam suvirinimo procesui suvirinimo procedūras S1</w:t>
            </w:r>
            <w:r>
              <w:t xml:space="preserve"> lygio konstrukcijų suvirinimui</w:t>
            </w:r>
          </w:p>
        </w:tc>
      </w:tr>
      <w:tr w:rsidR="00EC645E" w:rsidRPr="003F3736" w:rsidTr="00FF481E">
        <w:trPr>
          <w:trHeight w:val="57"/>
        </w:trPr>
        <w:tc>
          <w:tcPr>
            <w:tcW w:w="947" w:type="pct"/>
            <w:vMerge w:val="restart"/>
          </w:tcPr>
          <w:p w:rsidR="00EC645E" w:rsidRPr="00A364B1" w:rsidRDefault="00EC645E" w:rsidP="00FF7F25">
            <w:pPr>
              <w:pStyle w:val="Betarp"/>
              <w:widowControl w:val="0"/>
            </w:pPr>
            <w:r w:rsidRPr="00A364B1">
              <w:lastRenderedPageBreak/>
              <w:t>2. Koordinuoti slėgio veikiamų įrenginių ir talpų gamybą, taikant suvirinimo procesus</w:t>
            </w:r>
            <w:r w:rsidRPr="00A364B1">
              <w:rPr>
                <w:lang w:eastAsia="en-US"/>
              </w:rPr>
              <w:t>.</w:t>
            </w:r>
          </w:p>
        </w:tc>
        <w:tc>
          <w:tcPr>
            <w:tcW w:w="1129" w:type="pct"/>
          </w:tcPr>
          <w:p w:rsidR="00EC645E" w:rsidRPr="00A364B1" w:rsidRDefault="00EC645E" w:rsidP="00FF7F25">
            <w:pPr>
              <w:pStyle w:val="Betarp"/>
              <w:widowControl w:val="0"/>
            </w:pPr>
            <w:r w:rsidRPr="00A364B1">
              <w:t>2.1. Išmanyti slėginių indų, slėginių vamzdynų, katilų ir kitų B2 lygio potencialiai pavojingų slėginių įrenginių suvirinimo koordinavimui keliamus</w:t>
            </w:r>
            <w:r>
              <w:t xml:space="preserve"> </w:t>
            </w:r>
            <w:r w:rsidRPr="00A364B1">
              <w:t>reikalavimus bei kvalifikacines ribas, norminius dokumentus, standartus ir juos taikyti.</w:t>
            </w:r>
          </w:p>
        </w:tc>
        <w:tc>
          <w:tcPr>
            <w:tcW w:w="2924" w:type="pct"/>
          </w:tcPr>
          <w:p w:rsidR="00EC645E" w:rsidRPr="00A364B1" w:rsidRDefault="00EC645E" w:rsidP="00FF7F25">
            <w:pPr>
              <w:pStyle w:val="Betarp"/>
              <w:widowControl w:val="0"/>
            </w:pPr>
            <w:r w:rsidRPr="00A364B1">
              <w:rPr>
                <w:b/>
              </w:rPr>
              <w:t>Tema.</w:t>
            </w:r>
            <w:r w:rsidRPr="00A364B1">
              <w:t xml:space="preserve"> </w:t>
            </w:r>
            <w:r w:rsidRPr="00A364B1">
              <w:rPr>
                <w:b/>
                <w:i/>
                <w:lang w:eastAsia="en-US"/>
              </w:rPr>
              <w:t>Slėginiai indai, slėginiai vamzdynai, katilai ir kiti potencialiai pavojingi slėginiai įrenginiai</w:t>
            </w:r>
            <w:r>
              <w:rPr>
                <w:b/>
                <w:i/>
                <w:lang w:eastAsia="en-US"/>
              </w:rPr>
              <w:t xml:space="preserve"> </w:t>
            </w:r>
            <w:r w:rsidRPr="00A364B1">
              <w:rPr>
                <w:b/>
                <w:i/>
                <w:lang w:eastAsia="en-US"/>
              </w:rPr>
              <w:t>B2 lygis</w:t>
            </w:r>
          </w:p>
          <w:p w:rsidR="00EC645E" w:rsidRPr="00A364B1" w:rsidRDefault="00EC645E" w:rsidP="00FF7F25">
            <w:pPr>
              <w:pStyle w:val="Betarp"/>
              <w:widowControl w:val="0"/>
              <w:rPr>
                <w:i/>
              </w:rPr>
            </w:pPr>
            <w:r w:rsidRPr="00A364B1">
              <w:rPr>
                <w:i/>
              </w:rPr>
              <w:t>Užduotys:</w:t>
            </w:r>
          </w:p>
          <w:p w:rsidR="00EC645E" w:rsidRDefault="00EC645E" w:rsidP="00FF7F25">
            <w:pPr>
              <w:pStyle w:val="Betarp"/>
              <w:widowControl w:val="0"/>
              <w:numPr>
                <w:ilvl w:val="0"/>
                <w:numId w:val="23"/>
              </w:numPr>
              <w:ind w:left="34" w:firstLine="0"/>
              <w:rPr>
                <w:lang w:eastAsia="en-US"/>
              </w:rPr>
            </w:pPr>
            <w:r w:rsidRPr="00A364B1">
              <w:rPr>
                <w:lang w:eastAsia="en-US"/>
              </w:rPr>
              <w:t xml:space="preserve">Išanalizuoti bei aprašyti </w:t>
            </w:r>
            <w:proofErr w:type="spellStart"/>
            <w:r w:rsidRPr="00A364B1">
              <w:rPr>
                <w:lang w:eastAsia="en-US"/>
              </w:rPr>
              <w:t>virintinių</w:t>
            </w:r>
            <w:proofErr w:type="spellEnd"/>
            <w:r w:rsidRPr="00A364B1">
              <w:rPr>
                <w:lang w:eastAsia="en-US"/>
              </w:rPr>
              <w:t xml:space="preserve"> slėgio veikiamų įrenginių ir talpų gamybos koordinatoriui numatytas kvalifikacines ribas: B2 lygis (EWF-652r2-121/</w:t>
            </w:r>
            <w:proofErr w:type="spellStart"/>
            <w:r w:rsidRPr="00A364B1">
              <w:rPr>
                <w:lang w:eastAsia="en-US"/>
              </w:rPr>
              <w:t>SV</w:t>
            </w:r>
            <w:proofErr w:type="spellEnd"/>
            <w:r w:rsidRPr="00A364B1">
              <w:rPr>
                <w:lang w:eastAsia="en-US"/>
              </w:rPr>
              <w:t>-O) - slėgio veikiami vamzdynai H 1.1, 1.2, 1.4 (</w:t>
            </w:r>
            <w:proofErr w:type="spellStart"/>
            <w:r w:rsidRPr="00A364B1">
              <w:rPr>
                <w:lang w:eastAsia="en-US"/>
              </w:rPr>
              <w:t>CEN</w:t>
            </w:r>
            <w:proofErr w:type="spellEnd"/>
            <w:r w:rsidRPr="00A364B1">
              <w:rPr>
                <w:lang w:eastAsia="en-US"/>
              </w:rPr>
              <w:t xml:space="preserve"> ISO/</w:t>
            </w:r>
            <w:proofErr w:type="spellStart"/>
            <w:r w:rsidRPr="00A364B1">
              <w:rPr>
                <w:lang w:eastAsia="en-US"/>
              </w:rPr>
              <w:t>TR</w:t>
            </w:r>
            <w:proofErr w:type="spellEnd"/>
            <w:r w:rsidRPr="00A364B1">
              <w:rPr>
                <w:lang w:eastAsia="en-US"/>
              </w:rPr>
              <w:t xml:space="preserve"> 15608) t &lt; 10 mm talpyklos 8.1 (</w:t>
            </w:r>
            <w:proofErr w:type="spellStart"/>
            <w:r w:rsidRPr="00A364B1">
              <w:rPr>
                <w:lang w:eastAsia="en-US"/>
              </w:rPr>
              <w:t>CEN</w:t>
            </w:r>
            <w:proofErr w:type="spellEnd"/>
            <w:r w:rsidRPr="00A364B1">
              <w:rPr>
                <w:lang w:eastAsia="en-US"/>
              </w:rPr>
              <w:t xml:space="preserve"> ISO/</w:t>
            </w:r>
            <w:proofErr w:type="spellStart"/>
            <w:r w:rsidRPr="00A364B1">
              <w:rPr>
                <w:lang w:eastAsia="en-US"/>
              </w:rPr>
              <w:t>TR</w:t>
            </w:r>
            <w:proofErr w:type="spellEnd"/>
            <w:r w:rsidRPr="00A364B1">
              <w:rPr>
                <w:lang w:eastAsia="en-US"/>
              </w:rPr>
              <w:t xml:space="preserve"> 15608) t &lt; 4 mm ( slėginiai indai, vamzdynai, katilai ir kiti potencialiai pavojingi slėginiai įrenginiai)</w:t>
            </w:r>
          </w:p>
          <w:p w:rsidR="00EC645E" w:rsidRPr="00A364B1" w:rsidRDefault="00EC645E" w:rsidP="00FF7F25">
            <w:pPr>
              <w:pStyle w:val="Betarp"/>
              <w:widowControl w:val="0"/>
            </w:pPr>
            <w:r w:rsidRPr="00A364B1">
              <w:rPr>
                <w:b/>
              </w:rPr>
              <w:t>Tema.</w:t>
            </w:r>
            <w:r w:rsidRPr="00A364B1">
              <w:t xml:space="preserve"> </w:t>
            </w:r>
            <w:r w:rsidRPr="00A364B1">
              <w:rPr>
                <w:b/>
                <w:i/>
                <w:lang w:eastAsia="en-US"/>
              </w:rPr>
              <w:t>Norminių dokumentų ir standartų reikalavimai, suvirinimo specifika ir pasaulinė praktika B1 lygio konstrukcijoms</w:t>
            </w:r>
          </w:p>
          <w:p w:rsidR="00EC645E" w:rsidRPr="00A364B1" w:rsidRDefault="00EC645E" w:rsidP="00FF7F25">
            <w:pPr>
              <w:pStyle w:val="Betarp"/>
              <w:widowControl w:val="0"/>
              <w:rPr>
                <w:i/>
              </w:rPr>
            </w:pPr>
            <w:r w:rsidRPr="00A364B1">
              <w:rPr>
                <w:i/>
              </w:rPr>
              <w:t>Užduotys:</w:t>
            </w:r>
          </w:p>
          <w:p w:rsidR="00EC645E" w:rsidRDefault="00EC645E" w:rsidP="00FF7F25">
            <w:pPr>
              <w:pStyle w:val="Betarp"/>
              <w:widowControl w:val="0"/>
              <w:numPr>
                <w:ilvl w:val="0"/>
                <w:numId w:val="23"/>
              </w:numPr>
              <w:ind w:left="0" w:firstLine="0"/>
            </w:pPr>
            <w:r w:rsidRPr="00A364B1">
              <w:t>Išanalizuoti ir paaiškinti norminių dokumentų ir standartų taikymą B2 lygio slėgio veikiamų įrenginių ir talpų suvirinimo praktikoje</w:t>
            </w:r>
          </w:p>
          <w:p w:rsidR="00EC645E" w:rsidRPr="00A364B1" w:rsidRDefault="00EC645E" w:rsidP="00FF7F25">
            <w:pPr>
              <w:pStyle w:val="Betarp"/>
              <w:widowControl w:val="0"/>
              <w:numPr>
                <w:ilvl w:val="0"/>
                <w:numId w:val="23"/>
              </w:numPr>
              <w:ind w:left="0" w:firstLine="0"/>
            </w:pPr>
            <w:r w:rsidRPr="00A364B1">
              <w:t>Išanalizuoti ir aprašyti B2 lygio slėgio veikiamų įrenginių ir talpų suvirinimo specifiką pagal konkretų</w:t>
            </w:r>
            <w:r>
              <w:t xml:space="preserve"> atvejį iš pasaulinės praktikos</w:t>
            </w:r>
          </w:p>
        </w:tc>
      </w:tr>
      <w:tr w:rsidR="00EC645E" w:rsidRPr="003F3736" w:rsidTr="00FF481E">
        <w:trPr>
          <w:trHeight w:val="57"/>
        </w:trPr>
        <w:tc>
          <w:tcPr>
            <w:tcW w:w="947" w:type="pct"/>
            <w:vMerge/>
          </w:tcPr>
          <w:p w:rsidR="00EC645E" w:rsidRPr="00A364B1" w:rsidRDefault="00EC645E" w:rsidP="00FF7F25">
            <w:pPr>
              <w:pStyle w:val="Betarp"/>
              <w:widowControl w:val="0"/>
            </w:pPr>
          </w:p>
        </w:tc>
        <w:tc>
          <w:tcPr>
            <w:tcW w:w="1129" w:type="pct"/>
          </w:tcPr>
          <w:p w:rsidR="00EC645E" w:rsidRPr="00A364B1" w:rsidRDefault="00EC645E" w:rsidP="00FF7F25">
            <w:pPr>
              <w:pStyle w:val="Betarp"/>
              <w:widowControl w:val="0"/>
            </w:pPr>
            <w:r w:rsidRPr="00A364B1">
              <w:t>2.2. Išmanyti slėginių indų, slėginių vamzdynų, katilų ir kitų S2 lygio potencialiai pavojingų slėginių įrenginių suvirinimo koordinavimui keliamus</w:t>
            </w:r>
            <w:r>
              <w:t xml:space="preserve"> </w:t>
            </w:r>
            <w:r w:rsidRPr="00A364B1">
              <w:t>reikalavimus bei kvalifikacines ribas, norminius dokumentus, standartus ir juos taikyti.</w:t>
            </w:r>
          </w:p>
        </w:tc>
        <w:tc>
          <w:tcPr>
            <w:tcW w:w="2924" w:type="pct"/>
          </w:tcPr>
          <w:p w:rsidR="00EC645E" w:rsidRPr="00A364B1" w:rsidRDefault="00EC645E" w:rsidP="00FF7F25">
            <w:pPr>
              <w:pStyle w:val="Betarp"/>
              <w:widowControl w:val="0"/>
              <w:rPr>
                <w:b/>
                <w:i/>
              </w:rPr>
            </w:pPr>
            <w:r w:rsidRPr="00A364B1">
              <w:rPr>
                <w:b/>
              </w:rPr>
              <w:t>Tema.</w:t>
            </w:r>
            <w:r w:rsidRPr="00A364B1">
              <w:t xml:space="preserve"> </w:t>
            </w:r>
            <w:r w:rsidRPr="00A364B1">
              <w:rPr>
                <w:b/>
                <w:i/>
                <w:lang w:eastAsia="en-US"/>
              </w:rPr>
              <w:t>Slėginiai indai, slėginiai vamzdynai, katilai ir kiti potencialiai pavojingi slėginiai įrenginiai</w:t>
            </w:r>
            <w:r>
              <w:rPr>
                <w:b/>
                <w:i/>
                <w:lang w:eastAsia="en-US"/>
              </w:rPr>
              <w:t xml:space="preserve"> </w:t>
            </w:r>
            <w:r w:rsidRPr="00A364B1">
              <w:rPr>
                <w:b/>
                <w:i/>
                <w:lang w:eastAsia="en-US"/>
              </w:rPr>
              <w:t>S2 lygis</w:t>
            </w:r>
          </w:p>
          <w:p w:rsidR="00EC645E" w:rsidRPr="00A364B1" w:rsidRDefault="00EC645E" w:rsidP="00FF7F25">
            <w:pPr>
              <w:pStyle w:val="Betarp"/>
              <w:widowControl w:val="0"/>
              <w:rPr>
                <w:i/>
              </w:rPr>
            </w:pPr>
            <w:r w:rsidRPr="00A364B1">
              <w:rPr>
                <w:i/>
              </w:rPr>
              <w:t>Užduotys:</w:t>
            </w:r>
          </w:p>
          <w:p w:rsidR="00EC645E" w:rsidRDefault="00EC645E" w:rsidP="00FF7F25">
            <w:pPr>
              <w:pStyle w:val="Betarp"/>
              <w:widowControl w:val="0"/>
              <w:numPr>
                <w:ilvl w:val="0"/>
                <w:numId w:val="23"/>
              </w:numPr>
              <w:ind w:left="34" w:firstLine="0"/>
              <w:rPr>
                <w:lang w:eastAsia="en-US"/>
              </w:rPr>
            </w:pPr>
            <w:r w:rsidRPr="00A364B1">
              <w:rPr>
                <w:lang w:eastAsia="en-US"/>
              </w:rPr>
              <w:t xml:space="preserve">Išanalizuoti bei aprašyti </w:t>
            </w:r>
            <w:proofErr w:type="spellStart"/>
            <w:r w:rsidRPr="00A364B1">
              <w:rPr>
                <w:lang w:eastAsia="en-US"/>
              </w:rPr>
              <w:t>virintinių</w:t>
            </w:r>
            <w:proofErr w:type="spellEnd"/>
            <w:r w:rsidRPr="00A364B1">
              <w:rPr>
                <w:lang w:eastAsia="en-US"/>
              </w:rPr>
              <w:t xml:space="preserve"> slėgio veikiamų įrenginių ir talpų gamybos koordinatoriui numatytas kvalifikacines ribas: S2 lygis (EWF-652r2-121/</w:t>
            </w:r>
            <w:proofErr w:type="spellStart"/>
            <w:r w:rsidRPr="00A364B1">
              <w:rPr>
                <w:lang w:eastAsia="en-US"/>
              </w:rPr>
              <w:t>SV</w:t>
            </w:r>
            <w:proofErr w:type="spellEnd"/>
            <w:r w:rsidRPr="00A364B1">
              <w:rPr>
                <w:lang w:eastAsia="en-US"/>
              </w:rPr>
              <w:t>-O) - slėgio veikiami įrenginiai ir talpyklos 1.1, 1.2, 1.4 (</w:t>
            </w:r>
            <w:proofErr w:type="spellStart"/>
            <w:r w:rsidRPr="00A364B1">
              <w:rPr>
                <w:lang w:eastAsia="en-US"/>
              </w:rPr>
              <w:t>CEN</w:t>
            </w:r>
            <w:proofErr w:type="spellEnd"/>
            <w:r w:rsidRPr="00A364B1">
              <w:rPr>
                <w:lang w:eastAsia="en-US"/>
              </w:rPr>
              <w:t xml:space="preserve"> ISO/</w:t>
            </w:r>
            <w:proofErr w:type="spellStart"/>
            <w:r w:rsidRPr="00A364B1">
              <w:rPr>
                <w:lang w:eastAsia="en-US"/>
              </w:rPr>
              <w:t>TR</w:t>
            </w:r>
            <w:proofErr w:type="spellEnd"/>
            <w:r w:rsidRPr="00A364B1">
              <w:rPr>
                <w:lang w:eastAsia="en-US"/>
              </w:rPr>
              <w:t xml:space="preserve"> 15608) t &lt; 20 mm; 8.1 (</w:t>
            </w:r>
            <w:proofErr w:type="spellStart"/>
            <w:r w:rsidRPr="00A364B1">
              <w:rPr>
                <w:lang w:eastAsia="en-US"/>
              </w:rPr>
              <w:t>CEN</w:t>
            </w:r>
            <w:proofErr w:type="spellEnd"/>
            <w:r w:rsidRPr="00A364B1">
              <w:rPr>
                <w:lang w:eastAsia="en-US"/>
              </w:rPr>
              <w:t xml:space="preserve"> ISO/</w:t>
            </w:r>
            <w:proofErr w:type="spellStart"/>
            <w:r w:rsidRPr="00A364B1">
              <w:rPr>
                <w:lang w:eastAsia="en-US"/>
              </w:rPr>
              <w:t>TR</w:t>
            </w:r>
            <w:proofErr w:type="spellEnd"/>
            <w:r w:rsidRPr="00A364B1">
              <w:rPr>
                <w:lang w:eastAsia="en-US"/>
              </w:rPr>
              <w:t xml:space="preserve"> 15608) t &lt; 6 mm ( slėginiai indai, vamzdynai, katilai ir kiti potencialiai pavojingi slėginiai įrenginiai)</w:t>
            </w:r>
          </w:p>
          <w:p w:rsidR="00EC645E" w:rsidRPr="00A364B1" w:rsidRDefault="00EC645E" w:rsidP="00FF7F25">
            <w:pPr>
              <w:pStyle w:val="Betarp"/>
              <w:widowControl w:val="0"/>
              <w:rPr>
                <w:b/>
                <w:i/>
              </w:rPr>
            </w:pPr>
            <w:r w:rsidRPr="00A364B1">
              <w:rPr>
                <w:b/>
              </w:rPr>
              <w:t xml:space="preserve">Tema. </w:t>
            </w:r>
            <w:r w:rsidRPr="00A364B1">
              <w:rPr>
                <w:b/>
                <w:i/>
                <w:lang w:eastAsia="en-US"/>
              </w:rPr>
              <w:t>Norminių dokumentų ir standartų reikalavimai, suvirinimo specifika ir pasaulinė praktika S1 lygio konstrukcijoms</w:t>
            </w:r>
          </w:p>
          <w:p w:rsidR="00EC645E" w:rsidRPr="00A364B1" w:rsidRDefault="00EC645E" w:rsidP="00FF7F25">
            <w:pPr>
              <w:pStyle w:val="Betarp"/>
              <w:widowControl w:val="0"/>
              <w:rPr>
                <w:i/>
              </w:rPr>
            </w:pPr>
            <w:r w:rsidRPr="00A364B1">
              <w:rPr>
                <w:i/>
              </w:rPr>
              <w:t>Užduotys:</w:t>
            </w:r>
          </w:p>
          <w:p w:rsidR="00EC645E" w:rsidRDefault="00EC645E" w:rsidP="00FF7F25">
            <w:pPr>
              <w:pStyle w:val="Betarp"/>
              <w:widowControl w:val="0"/>
              <w:numPr>
                <w:ilvl w:val="0"/>
                <w:numId w:val="23"/>
              </w:numPr>
              <w:ind w:left="34" w:firstLine="0"/>
            </w:pPr>
            <w:r w:rsidRPr="00A364B1">
              <w:t xml:space="preserve">Išanalizuoti ir paaiškinti norminių dokumentų ir standartų taikymą S2 lygio slėgio </w:t>
            </w:r>
            <w:r w:rsidRPr="00A364B1">
              <w:lastRenderedPageBreak/>
              <w:t>veikiamų įrenginių ir talpų suvirinimo praktikoje</w:t>
            </w:r>
          </w:p>
          <w:p w:rsidR="00EC645E" w:rsidRPr="00A364B1" w:rsidRDefault="00EC645E" w:rsidP="00FF7F25">
            <w:pPr>
              <w:pStyle w:val="Betarp"/>
              <w:widowControl w:val="0"/>
              <w:numPr>
                <w:ilvl w:val="0"/>
                <w:numId w:val="23"/>
              </w:numPr>
              <w:ind w:left="34" w:firstLine="0"/>
            </w:pPr>
            <w:r w:rsidRPr="00A364B1">
              <w:t>Išanalizuoti ir aprašyti S2 lygio slėgio veikiamų įrenginių ir talpų suvirinimo specifiką pagal konkretų atvejį iš pasaulinės praktikos. Norminių dokumentų ir standartų taikomų suv</w:t>
            </w:r>
            <w:r>
              <w:t>irinimo praktikoje nagrinėjimas</w:t>
            </w:r>
          </w:p>
        </w:tc>
      </w:tr>
      <w:tr w:rsidR="00EC645E" w:rsidRPr="003F3736" w:rsidTr="00FF481E">
        <w:trPr>
          <w:trHeight w:val="57"/>
        </w:trPr>
        <w:tc>
          <w:tcPr>
            <w:tcW w:w="947" w:type="pct"/>
            <w:vMerge/>
          </w:tcPr>
          <w:p w:rsidR="00EC645E" w:rsidRPr="00A364B1" w:rsidRDefault="00EC645E" w:rsidP="00FF7F25">
            <w:pPr>
              <w:pStyle w:val="Betarp"/>
              <w:widowControl w:val="0"/>
            </w:pPr>
          </w:p>
        </w:tc>
        <w:tc>
          <w:tcPr>
            <w:tcW w:w="1129" w:type="pct"/>
          </w:tcPr>
          <w:p w:rsidR="00EC645E" w:rsidRPr="00A364B1" w:rsidRDefault="00EC645E" w:rsidP="00FF7F25">
            <w:pPr>
              <w:pStyle w:val="Betarp"/>
              <w:widowControl w:val="0"/>
            </w:pPr>
            <w:r w:rsidRPr="00A364B1">
              <w:t>2.3. Išmanyti, kaip sudaryti pagrindinius dokumentus skirtus slėgio veikiamų įrenginių ir talpų suvirinimo darbams koordinuoti bei kontroliuoti jų kokybę ir taikyti juos praktiškai.</w:t>
            </w:r>
          </w:p>
        </w:tc>
        <w:tc>
          <w:tcPr>
            <w:tcW w:w="2924" w:type="pct"/>
          </w:tcPr>
          <w:p w:rsidR="00EC645E" w:rsidRPr="00A364B1" w:rsidRDefault="00EC645E" w:rsidP="00FF7F25">
            <w:pPr>
              <w:pStyle w:val="Betarp"/>
              <w:widowControl w:val="0"/>
              <w:rPr>
                <w:b/>
              </w:rPr>
            </w:pPr>
            <w:r w:rsidRPr="00A364B1">
              <w:rPr>
                <w:b/>
              </w:rPr>
              <w:t xml:space="preserve">Tema. </w:t>
            </w:r>
            <w:r w:rsidRPr="00A364B1">
              <w:rPr>
                <w:b/>
                <w:i/>
              </w:rPr>
              <w:t>Pagrindinių dokumentų skirtų slėgio veikiamų įrenginių ir talpų suvirinimo darbams organizuoti ir koordinuoti bei kontroliuoti jų kokybę prieš suvirinimą, suvirinimo metu ir po suvirinimo, sudarymas</w:t>
            </w:r>
          </w:p>
          <w:p w:rsidR="00EC645E" w:rsidRPr="00A364B1" w:rsidRDefault="00EC645E" w:rsidP="00FF7F25">
            <w:pPr>
              <w:pStyle w:val="Betarp"/>
              <w:widowControl w:val="0"/>
              <w:rPr>
                <w:i/>
              </w:rPr>
            </w:pPr>
            <w:r w:rsidRPr="00A364B1">
              <w:rPr>
                <w:i/>
              </w:rPr>
              <w:t>Užduotys:</w:t>
            </w:r>
          </w:p>
          <w:p w:rsidR="00EC645E" w:rsidRDefault="00EC645E" w:rsidP="00FF7F25">
            <w:pPr>
              <w:pStyle w:val="Betarp"/>
              <w:widowControl w:val="0"/>
              <w:numPr>
                <w:ilvl w:val="0"/>
                <w:numId w:val="35"/>
              </w:numPr>
              <w:ind w:left="0" w:firstLine="0"/>
            </w:pPr>
            <w:r w:rsidRPr="00A364B1">
              <w:t>Sudaryti gamybos ir kokybės planą B2 lygio slėgio veikiamų įrenginių ir talpų suvirinimui</w:t>
            </w:r>
          </w:p>
          <w:p w:rsidR="00EC645E" w:rsidRDefault="00EC645E" w:rsidP="00FF7F25">
            <w:pPr>
              <w:pStyle w:val="Betarp"/>
              <w:widowControl w:val="0"/>
              <w:numPr>
                <w:ilvl w:val="0"/>
                <w:numId w:val="35"/>
              </w:numPr>
              <w:ind w:left="0" w:firstLine="0"/>
            </w:pPr>
            <w:r w:rsidRPr="00A364B1">
              <w:t>Sudaryti pagal konkretų atvejį ir konkrečiam suvirinimo procesui suvirinimo procedūras B2 lygio slėgio veikiamų įrenginių ir talpų</w:t>
            </w:r>
            <w:r>
              <w:t xml:space="preserve"> </w:t>
            </w:r>
            <w:r w:rsidRPr="00A364B1">
              <w:t>suvirinimui</w:t>
            </w:r>
          </w:p>
          <w:p w:rsidR="00EC645E" w:rsidRDefault="00EC645E" w:rsidP="00FF7F25">
            <w:pPr>
              <w:pStyle w:val="Betarp"/>
              <w:widowControl w:val="0"/>
              <w:numPr>
                <w:ilvl w:val="0"/>
                <w:numId w:val="35"/>
              </w:numPr>
              <w:ind w:left="0" w:firstLine="0"/>
            </w:pPr>
            <w:r w:rsidRPr="00A364B1">
              <w:t>Sudaryti gamybos ir kokybės planą S2 lygio slėgio veikiamų įrenginių ir talpų</w:t>
            </w:r>
            <w:r>
              <w:t xml:space="preserve"> </w:t>
            </w:r>
            <w:r w:rsidRPr="00A364B1">
              <w:t>suvirinimui</w:t>
            </w:r>
          </w:p>
          <w:p w:rsidR="00EC645E" w:rsidRPr="00A364B1" w:rsidRDefault="00EC645E" w:rsidP="00FF7F25">
            <w:pPr>
              <w:pStyle w:val="Betarp"/>
              <w:widowControl w:val="0"/>
              <w:numPr>
                <w:ilvl w:val="0"/>
                <w:numId w:val="35"/>
              </w:numPr>
              <w:ind w:left="0" w:firstLine="0"/>
            </w:pPr>
            <w:r w:rsidRPr="00A364B1">
              <w:t xml:space="preserve">Sudaryti pagal konkretų atvejį ir konkrečiam suvirinimo procesui suvirinimo procedūras S2 lygio slėgio veikiamų </w:t>
            </w:r>
            <w:r>
              <w:t>įrenginių ir talpų suvirinimui</w:t>
            </w:r>
          </w:p>
        </w:tc>
      </w:tr>
      <w:tr w:rsidR="002F08FF" w:rsidRPr="003F3736" w:rsidTr="00FF481E">
        <w:trPr>
          <w:trHeight w:val="57"/>
        </w:trPr>
        <w:tc>
          <w:tcPr>
            <w:tcW w:w="947" w:type="pct"/>
          </w:tcPr>
          <w:p w:rsidR="002F08FF" w:rsidRPr="00A364B1" w:rsidRDefault="002F08FF" w:rsidP="00FF7F25">
            <w:pPr>
              <w:pStyle w:val="Betarp"/>
              <w:widowControl w:val="0"/>
              <w:rPr>
                <w:highlight w:val="yellow"/>
              </w:rPr>
            </w:pPr>
            <w:r w:rsidRPr="00A364B1">
              <w:t xml:space="preserve">Mokymosi pasiekimų vertinimo kriterijai </w:t>
            </w:r>
          </w:p>
        </w:tc>
        <w:tc>
          <w:tcPr>
            <w:tcW w:w="4053" w:type="pct"/>
            <w:gridSpan w:val="2"/>
          </w:tcPr>
          <w:p w:rsidR="008D5CB1" w:rsidRDefault="00571B33" w:rsidP="00FF7F25">
            <w:pPr>
              <w:pStyle w:val="Betarp"/>
              <w:widowControl w:val="0"/>
              <w:jc w:val="both"/>
            </w:pPr>
            <w:r w:rsidRPr="00A364B1">
              <w:t>I</w:t>
            </w:r>
            <w:r w:rsidR="00105938" w:rsidRPr="00A364B1">
              <w:t>šanalizuoti ir iš</w:t>
            </w:r>
            <w:r w:rsidR="0089381F" w:rsidRPr="00A364B1">
              <w:t>samiai</w:t>
            </w:r>
            <w:r w:rsidR="00105938" w:rsidRPr="00A364B1">
              <w:t xml:space="preserve"> paaiškinti bei pritaikyti praktiškai statybinių konstrukcijų, kėlimo įrenginių, tiltų ir kitų potencialiai pavojingų B1 lygio konstrukcijų su</w:t>
            </w:r>
            <w:r w:rsidR="00FE0CAF" w:rsidRPr="00A364B1">
              <w:t xml:space="preserve">virinimo koordinavimui keliami </w:t>
            </w:r>
            <w:r w:rsidR="00105938" w:rsidRPr="00A364B1">
              <w:t>reikalavimai bei kvalifikacinės ribos, norminiai dokumentai, standartai, išanalizuoti ir iš</w:t>
            </w:r>
            <w:r w:rsidR="0089381F" w:rsidRPr="00A364B1">
              <w:t>samiai</w:t>
            </w:r>
            <w:r w:rsidR="00105938" w:rsidRPr="00A364B1">
              <w:t xml:space="preserve"> paaiškinti bei pritaikyti praktiškai statybinių konstrukcijų, kėlimo įrenginių, tiltų ir kitų potencialiai pavojingų S1 lygio konstrukcijų su</w:t>
            </w:r>
            <w:r w:rsidR="00FE0CAF" w:rsidRPr="00A364B1">
              <w:t xml:space="preserve">virinimo koordinavimui keliami </w:t>
            </w:r>
            <w:r w:rsidR="00105938" w:rsidRPr="00A364B1">
              <w:t>reikalavimai bei kvalifikacinės ribos, norminiai dokumentai, standartai, sudaryti bei pritaikyti praktiškai pagrindiniai dokumentai skirti B1 ir S1 lygio metalinių konstrukcijų suvirinimo darbams koordinuoti bei kontroliuoti jų kokybę, išanalizuoti ir iš</w:t>
            </w:r>
            <w:r w:rsidR="0089381F" w:rsidRPr="00A364B1">
              <w:t>samiai</w:t>
            </w:r>
            <w:r w:rsidR="00105938" w:rsidRPr="00A364B1">
              <w:t xml:space="preserve"> paaiškinti bei pritaikyti praktiškai </w:t>
            </w:r>
            <w:r w:rsidR="0089381F" w:rsidRPr="00A364B1">
              <w:t>slėginių indų, slėginių vamzdynų, katilų ir kitų B2 lygio potencialiai pavojingų slėginių įrenginių</w:t>
            </w:r>
            <w:r w:rsidR="008D5CB1">
              <w:t xml:space="preserve"> </w:t>
            </w:r>
            <w:r w:rsidR="00105938" w:rsidRPr="00A364B1">
              <w:t>su</w:t>
            </w:r>
            <w:r w:rsidR="00FE0CAF" w:rsidRPr="00A364B1">
              <w:t xml:space="preserve">virinimo koordinavimui keliami </w:t>
            </w:r>
            <w:r w:rsidR="00105938" w:rsidRPr="00A364B1">
              <w:t>reikalavimai bei kvalifikacinės ribos, norminiai dokumentai, standartai, išanalizuoti ir iš</w:t>
            </w:r>
            <w:r w:rsidR="0089381F" w:rsidRPr="00A364B1">
              <w:t>samiai</w:t>
            </w:r>
            <w:r w:rsidR="00105938" w:rsidRPr="00A364B1">
              <w:t xml:space="preserve"> paaiškinti bei pritaikyti praktiškai </w:t>
            </w:r>
            <w:r w:rsidR="0089381F" w:rsidRPr="00A364B1">
              <w:t>slėginių indų, slėginių vamzdynų, katilų ir kitų S2 lygio potencialiai pavojingų slėginių įrenginių</w:t>
            </w:r>
            <w:r w:rsidR="008D5CB1">
              <w:t xml:space="preserve"> </w:t>
            </w:r>
            <w:r w:rsidR="00105938" w:rsidRPr="00A364B1">
              <w:t>su</w:t>
            </w:r>
            <w:r w:rsidR="00FE0CAF" w:rsidRPr="00A364B1">
              <w:t xml:space="preserve">virinimo koordinavimui keliami </w:t>
            </w:r>
            <w:r w:rsidR="00105938" w:rsidRPr="00A364B1">
              <w:t>reikalavimai bei kvalifikacinės ribos, norminiai dokumentai, standartai, sudaryti bei pritaikyti praktiškai pagrindiniai dokumentai skirti B</w:t>
            </w:r>
            <w:r w:rsidR="0089381F" w:rsidRPr="00A364B1">
              <w:t>2</w:t>
            </w:r>
            <w:r w:rsidR="00105938" w:rsidRPr="00A364B1">
              <w:t xml:space="preserve"> ir S</w:t>
            </w:r>
            <w:r w:rsidR="0089381F" w:rsidRPr="00A364B1">
              <w:t>2</w:t>
            </w:r>
            <w:r w:rsidR="00105938" w:rsidRPr="00A364B1">
              <w:t xml:space="preserve"> lygio </w:t>
            </w:r>
            <w:r w:rsidR="0089381F" w:rsidRPr="00A364B1">
              <w:t>slėgio veikiamų įrenginių ir talpų</w:t>
            </w:r>
            <w:r w:rsidR="00105938" w:rsidRPr="00A364B1">
              <w:t xml:space="preserve"> suvirinimo darbams koordinuoti bei kontroliuoti jų kokybę</w:t>
            </w:r>
            <w:r w:rsidR="0089381F" w:rsidRPr="00A364B1">
              <w:t>.</w:t>
            </w:r>
          </w:p>
          <w:p w:rsidR="008D5CB1" w:rsidRDefault="00F335F6" w:rsidP="00FF7F25">
            <w:pPr>
              <w:pStyle w:val="gmail-msolistparagraph"/>
              <w:widowControl w:val="0"/>
              <w:shd w:val="clear" w:color="auto" w:fill="FFFFFF"/>
              <w:spacing w:before="0" w:beforeAutospacing="0" w:after="0" w:afterAutospacing="0"/>
            </w:pPr>
            <w:r w:rsidRPr="00A364B1">
              <w:t>Stebimas darbuotojų saugos ir sveikatos reikalavimų laikymasis.</w:t>
            </w:r>
          </w:p>
          <w:p w:rsidR="00F335F6" w:rsidRPr="00A364B1" w:rsidRDefault="00F335F6" w:rsidP="00FF7F25">
            <w:pPr>
              <w:pStyle w:val="Betarp"/>
              <w:widowControl w:val="0"/>
              <w:jc w:val="both"/>
            </w:pPr>
            <w:r w:rsidRPr="00A364B1">
              <w:t>Vartoti tikslūs techniniai ir technologiniai terminai valstybine kalba, bendrauta laikantis darbo etikos principų.</w:t>
            </w:r>
          </w:p>
        </w:tc>
      </w:tr>
      <w:tr w:rsidR="00C92DBE" w:rsidRPr="003F3736" w:rsidTr="00FF481E">
        <w:trPr>
          <w:trHeight w:val="57"/>
        </w:trPr>
        <w:tc>
          <w:tcPr>
            <w:tcW w:w="947" w:type="pct"/>
          </w:tcPr>
          <w:p w:rsidR="00C92DBE" w:rsidRPr="00A364B1" w:rsidRDefault="00C92DBE" w:rsidP="00FF7F25">
            <w:pPr>
              <w:pStyle w:val="2vidutinistinklelis1"/>
              <w:widowControl w:val="0"/>
            </w:pPr>
            <w:r w:rsidRPr="00A364B1">
              <w:t>Reikalavimai mokymui skirtiems metodiniams ir materialiesiems ištekliams</w:t>
            </w:r>
          </w:p>
        </w:tc>
        <w:tc>
          <w:tcPr>
            <w:tcW w:w="4053" w:type="pct"/>
            <w:gridSpan w:val="2"/>
          </w:tcPr>
          <w:p w:rsidR="00431900" w:rsidRPr="00A364B1" w:rsidRDefault="00431900" w:rsidP="00FF7F25">
            <w:pPr>
              <w:widowControl w:val="0"/>
              <w:rPr>
                <w:rFonts w:eastAsia="Calibri"/>
                <w:i/>
              </w:rPr>
            </w:pPr>
            <w:r w:rsidRPr="00A364B1">
              <w:rPr>
                <w:rFonts w:eastAsia="Calibri"/>
                <w:i/>
              </w:rPr>
              <w:t>Mokymo(si) medžiaga:</w:t>
            </w:r>
          </w:p>
          <w:p w:rsidR="00431900" w:rsidRPr="00A364B1" w:rsidRDefault="00431900" w:rsidP="00FF7F25">
            <w:pPr>
              <w:pStyle w:val="Betarp"/>
              <w:widowControl w:val="0"/>
              <w:numPr>
                <w:ilvl w:val="0"/>
                <w:numId w:val="47"/>
              </w:numPr>
              <w:ind w:left="0" w:firstLine="0"/>
            </w:pPr>
            <w:r w:rsidRPr="00A364B1">
              <w:t>Specialybės literatūra ir dalomoji medžiaga</w:t>
            </w:r>
          </w:p>
          <w:p w:rsidR="00861CF0" w:rsidRPr="00A364B1" w:rsidRDefault="00861CF0" w:rsidP="00FF7F25">
            <w:pPr>
              <w:pStyle w:val="Betarp"/>
              <w:widowControl w:val="0"/>
              <w:numPr>
                <w:ilvl w:val="0"/>
                <w:numId w:val="47"/>
              </w:numPr>
              <w:ind w:left="0" w:firstLine="0"/>
              <w:jc w:val="both"/>
            </w:pPr>
            <w:r w:rsidRPr="00A364B1">
              <w:t>Testai gebėjimams vertinti</w:t>
            </w:r>
          </w:p>
          <w:p w:rsidR="00431900" w:rsidRPr="00A364B1" w:rsidRDefault="00431900" w:rsidP="00FF7F25">
            <w:pPr>
              <w:pStyle w:val="Betarp"/>
              <w:widowControl w:val="0"/>
              <w:numPr>
                <w:ilvl w:val="0"/>
                <w:numId w:val="47"/>
              </w:numPr>
              <w:ind w:left="0" w:firstLine="0"/>
            </w:pPr>
            <w:r w:rsidRPr="00A364B1">
              <w:t>Minimalūs reikalavimai suvirinimo specialistų</w:t>
            </w:r>
            <w:r w:rsidR="008D5CB1">
              <w:t xml:space="preserve"> </w:t>
            </w:r>
            <w:r w:rsidRPr="00A364B1">
              <w:t>išsilavinimui, mokymui, egzaminavimui ir kvalifikacijai (IIW ir IAB/EWF nurodymai)</w:t>
            </w:r>
          </w:p>
          <w:p w:rsidR="00431900" w:rsidRPr="00A364B1" w:rsidRDefault="00431900" w:rsidP="00FF7F25">
            <w:pPr>
              <w:pStyle w:val="Betarp"/>
              <w:widowControl w:val="0"/>
              <w:rPr>
                <w:rFonts w:eastAsia="Calibri"/>
                <w:i/>
              </w:rPr>
            </w:pPr>
            <w:r w:rsidRPr="00A364B1">
              <w:rPr>
                <w:rFonts w:eastAsia="Calibri"/>
                <w:i/>
              </w:rPr>
              <w:t>Mokymo(si) priemonės:</w:t>
            </w:r>
          </w:p>
          <w:p w:rsidR="00431900" w:rsidRPr="00A364B1" w:rsidRDefault="00431900" w:rsidP="00FF7F25">
            <w:pPr>
              <w:pStyle w:val="Betarp"/>
              <w:widowControl w:val="0"/>
              <w:numPr>
                <w:ilvl w:val="0"/>
                <w:numId w:val="47"/>
              </w:numPr>
              <w:ind w:left="0" w:firstLine="0"/>
            </w:pPr>
            <w:r w:rsidRPr="00A364B1">
              <w:lastRenderedPageBreak/>
              <w:t>P</w:t>
            </w:r>
            <w:r w:rsidR="00C92DBE" w:rsidRPr="00A364B1">
              <w:t>agrindini</w:t>
            </w:r>
            <w:r w:rsidRPr="00A364B1">
              <w:t>ų suvirinimo standartų rinkinys</w:t>
            </w:r>
          </w:p>
          <w:p w:rsidR="0000303A" w:rsidRPr="00A364B1" w:rsidRDefault="0000303A" w:rsidP="00FF7F25">
            <w:pPr>
              <w:pStyle w:val="Betarp"/>
              <w:widowControl w:val="0"/>
              <w:numPr>
                <w:ilvl w:val="0"/>
                <w:numId w:val="47"/>
              </w:numPr>
              <w:ind w:left="0" w:firstLine="0"/>
            </w:pPr>
            <w:r w:rsidRPr="00A364B1">
              <w:t>Vizualinės patikros protokolai ir jų pavyzdžiai</w:t>
            </w:r>
          </w:p>
          <w:p w:rsidR="00431900" w:rsidRPr="00A364B1" w:rsidRDefault="00431900" w:rsidP="00FF7F25">
            <w:pPr>
              <w:pStyle w:val="Betarp"/>
              <w:widowControl w:val="0"/>
              <w:numPr>
                <w:ilvl w:val="0"/>
                <w:numId w:val="47"/>
              </w:numPr>
              <w:ind w:left="0" w:firstLine="0"/>
            </w:pPr>
            <w:r w:rsidRPr="00A364B1">
              <w:t>M</w:t>
            </w:r>
            <w:r w:rsidR="00C92DBE" w:rsidRPr="00A364B1">
              <w:t>edžiagų, naudojamų suvirinant metalus 111, 12, 13, 14, 15, 21, 311, (LST EN I</w:t>
            </w:r>
            <w:r w:rsidRPr="00A364B1">
              <w:t>SO 4063) procesais, pavyzdžiai</w:t>
            </w:r>
          </w:p>
          <w:p w:rsidR="00431900" w:rsidRPr="00A364B1" w:rsidRDefault="00431900" w:rsidP="00FF7F25">
            <w:pPr>
              <w:pStyle w:val="Betarp"/>
              <w:widowControl w:val="0"/>
              <w:numPr>
                <w:ilvl w:val="0"/>
                <w:numId w:val="47"/>
              </w:numPr>
              <w:ind w:left="0" w:firstLine="0"/>
            </w:pPr>
            <w:r w:rsidRPr="00A364B1">
              <w:t>G</w:t>
            </w:r>
            <w:r w:rsidR="00C92DBE" w:rsidRPr="00A364B1">
              <w:t>aminių, turinčių defektų suvirinus 111, 12, 13, 14, 15, 21, 311 (LST EN I</w:t>
            </w:r>
            <w:r w:rsidRPr="00A364B1">
              <w:t>SO 4063) procesais, pavyzdžiai</w:t>
            </w:r>
          </w:p>
          <w:p w:rsidR="00431900" w:rsidRPr="00A364B1" w:rsidRDefault="00431900" w:rsidP="00FF7F25">
            <w:pPr>
              <w:pStyle w:val="Betarp"/>
              <w:widowControl w:val="0"/>
              <w:numPr>
                <w:ilvl w:val="0"/>
                <w:numId w:val="47"/>
              </w:numPr>
              <w:ind w:left="0" w:firstLine="0"/>
            </w:pPr>
            <w:r w:rsidRPr="00A364B1">
              <w:t>Plakatai, brėžiniai ir eskizai, darbuotojų saugos plakatai, suvirinimo procedūrų aprašai (SPA)</w:t>
            </w:r>
          </w:p>
          <w:p w:rsidR="00431900" w:rsidRPr="00A364B1" w:rsidRDefault="00431900" w:rsidP="00FF7F25">
            <w:pPr>
              <w:pStyle w:val="Betarp"/>
              <w:widowControl w:val="0"/>
              <w:numPr>
                <w:ilvl w:val="0"/>
                <w:numId w:val="47"/>
              </w:numPr>
              <w:ind w:left="0" w:firstLine="0"/>
            </w:pPr>
            <w:r w:rsidRPr="00A364B1">
              <w:t>S</w:t>
            </w:r>
            <w:r w:rsidR="00C92DBE" w:rsidRPr="00A364B1">
              <w:t>uvirinimo 111,12, 13 (114), 14, 15, 21, 311 (LST EN ISO 4063) procesais įranki</w:t>
            </w:r>
            <w:r w:rsidRPr="00A364B1">
              <w:t>ais ir prietaisais, pagalbiniai įrenginiai ir įrenginių muliažai</w:t>
            </w:r>
          </w:p>
          <w:p w:rsidR="002979E4" w:rsidRPr="00A364B1" w:rsidRDefault="00431900" w:rsidP="00FF7F25">
            <w:pPr>
              <w:pStyle w:val="Betarp"/>
              <w:widowControl w:val="0"/>
              <w:numPr>
                <w:ilvl w:val="0"/>
                <w:numId w:val="47"/>
              </w:numPr>
              <w:ind w:left="0" w:firstLine="0"/>
            </w:pPr>
            <w:r w:rsidRPr="00A364B1">
              <w:t>Braižymo priemonės ir matavimo prietaisai</w:t>
            </w:r>
          </w:p>
          <w:p w:rsidR="002979E4" w:rsidRPr="00A364B1" w:rsidRDefault="002979E4" w:rsidP="00FF7F25">
            <w:pPr>
              <w:pStyle w:val="Betarp"/>
              <w:widowControl w:val="0"/>
              <w:numPr>
                <w:ilvl w:val="0"/>
                <w:numId w:val="47"/>
              </w:numPr>
              <w:ind w:left="0" w:firstLine="0"/>
            </w:pPr>
            <w:r w:rsidRPr="00A364B1">
              <w:t>Mokymo ir informacinė programinė įranga</w:t>
            </w:r>
          </w:p>
          <w:p w:rsidR="00A95B9E" w:rsidRPr="00A364B1" w:rsidRDefault="00A95B9E" w:rsidP="00FF7F25">
            <w:pPr>
              <w:pStyle w:val="Betarp"/>
              <w:widowControl w:val="0"/>
              <w:numPr>
                <w:ilvl w:val="0"/>
                <w:numId w:val="47"/>
              </w:numPr>
              <w:ind w:left="0" w:firstLine="0"/>
            </w:pPr>
            <w:r w:rsidRPr="00A364B1">
              <w:t>Užduotys suvirinimo procedūrų aprašams (</w:t>
            </w:r>
            <w:r w:rsidR="002979E4" w:rsidRPr="00A364B1">
              <w:t>SPA</w:t>
            </w:r>
            <w:r w:rsidRPr="00A364B1">
              <w:t>) sudaryti p</w:t>
            </w:r>
            <w:r w:rsidR="002979E4" w:rsidRPr="00A364B1">
              <w:t>raktiniams įgūdžiams įvertinti</w:t>
            </w:r>
          </w:p>
        </w:tc>
      </w:tr>
      <w:tr w:rsidR="00C92DBE" w:rsidRPr="003F3736" w:rsidTr="00FF481E">
        <w:trPr>
          <w:trHeight w:val="57"/>
        </w:trPr>
        <w:tc>
          <w:tcPr>
            <w:tcW w:w="947" w:type="pct"/>
          </w:tcPr>
          <w:p w:rsidR="00C92DBE" w:rsidRPr="00A364B1" w:rsidRDefault="00C92DBE" w:rsidP="00FF7F25">
            <w:pPr>
              <w:pStyle w:val="2vidutinistinklelis1"/>
              <w:widowControl w:val="0"/>
            </w:pPr>
            <w:r w:rsidRPr="00A364B1">
              <w:lastRenderedPageBreak/>
              <w:t>Reikalavimai teorinio ir praktinio mokymo vietai</w:t>
            </w:r>
          </w:p>
        </w:tc>
        <w:tc>
          <w:tcPr>
            <w:tcW w:w="4053" w:type="pct"/>
            <w:gridSpan w:val="2"/>
          </w:tcPr>
          <w:p w:rsidR="00C92DBE" w:rsidRPr="00A364B1" w:rsidRDefault="00C92DBE" w:rsidP="00FF7F25">
            <w:pPr>
              <w:widowControl w:val="0"/>
              <w:jc w:val="both"/>
            </w:pPr>
            <w:r w:rsidRPr="00A364B1">
              <w:t>Klasė ar kita mokymui(si) pritaikyta patalpa su techninėmis priemonėmis (</w:t>
            </w:r>
            <w:r w:rsidR="00B30F8A" w:rsidRPr="00A364B1">
              <w:t>kompiuteriu, vaizdo projektoriumi</w:t>
            </w:r>
            <w:r w:rsidRPr="00A364B1">
              <w:t>) mokymo(si) medžiagai pateikti.</w:t>
            </w:r>
          </w:p>
          <w:p w:rsidR="00C92DBE" w:rsidRPr="00A364B1" w:rsidRDefault="00C92DBE" w:rsidP="00FF7F25">
            <w:pPr>
              <w:widowControl w:val="0"/>
              <w:rPr>
                <w:b/>
              </w:rPr>
            </w:pPr>
            <w:r w:rsidRPr="00A364B1">
              <w:rPr>
                <w:rFonts w:eastAsia="Calibri"/>
              </w:rPr>
              <w:t>Suvirinimo dirbtuvės-laboratorija su įranga, įrankiais, priemonėmis suvirinimo kokybės kontrolei (darbo vietų skaičius atitinkantis g</w:t>
            </w:r>
            <w:r w:rsidR="00431900" w:rsidRPr="00A364B1">
              <w:rPr>
                <w:rFonts w:eastAsia="Calibri"/>
              </w:rPr>
              <w:t>rupėje esančių mokinių skaičių).</w:t>
            </w:r>
          </w:p>
          <w:p w:rsidR="008D5CB1" w:rsidRDefault="003A37E6" w:rsidP="00FF7F25">
            <w:pPr>
              <w:widowControl w:val="0"/>
              <w:jc w:val="both"/>
            </w:pPr>
            <w:r w:rsidRPr="00A364B1">
              <w:t>Tinkamai įrengta mokytojo darbo vieta.</w:t>
            </w:r>
          </w:p>
          <w:p w:rsidR="003A37E6" w:rsidRPr="00A364B1" w:rsidRDefault="003A37E6" w:rsidP="00FF7F25">
            <w:pPr>
              <w:widowControl w:val="0"/>
              <w:jc w:val="both"/>
            </w:pPr>
            <w:r w:rsidRPr="00A364B1">
              <w:t>Asmeninio ir bendro naudojimo apsaugos priemonės.</w:t>
            </w:r>
          </w:p>
          <w:p w:rsidR="008D5CB1" w:rsidRDefault="00A95B9E" w:rsidP="00FF7F25">
            <w:pPr>
              <w:widowControl w:val="0"/>
            </w:pPr>
            <w:r w:rsidRPr="00A364B1">
              <w:t xml:space="preserve">Matavimo įrankiai ir prietaisai, šablonai, didinimo lūpa, veidrodėliai ir </w:t>
            </w:r>
            <w:r w:rsidR="002551A1" w:rsidRPr="00A364B1">
              <w:t>apšvietimo</w:t>
            </w:r>
            <w:r w:rsidRPr="00A364B1">
              <w:t xml:space="preserve"> prožektoriai vizualinei patikrai atlikti, papildomos apšvietimo priemonės.</w:t>
            </w:r>
          </w:p>
          <w:p w:rsidR="00C92DBE" w:rsidRPr="00A364B1" w:rsidRDefault="00A95B9E" w:rsidP="00FF7F25">
            <w:pPr>
              <w:widowControl w:val="0"/>
            </w:pPr>
            <w:r w:rsidRPr="00A364B1">
              <w:t>Vizua</w:t>
            </w:r>
            <w:r w:rsidR="00C92DBE" w:rsidRPr="00A364B1">
              <w:t>linės patik</w:t>
            </w:r>
            <w:r w:rsidRPr="00A364B1">
              <w:t>ros protokolai ir jų pavyzdžiai.</w:t>
            </w:r>
          </w:p>
          <w:p w:rsidR="00C92DBE" w:rsidRPr="00A364B1" w:rsidRDefault="00A95B9E" w:rsidP="00FF7F25">
            <w:pPr>
              <w:widowControl w:val="0"/>
            </w:pPr>
            <w:r w:rsidRPr="00A364B1">
              <w:t>Įrengtos suvirinimo 111, 13, 14, 311 (</w:t>
            </w:r>
            <w:r w:rsidR="00AA2ECE" w:rsidRPr="00A364B1">
              <w:t>LST EN ISO 4063</w:t>
            </w:r>
            <w:r w:rsidRPr="00A364B1">
              <w:t>) procesais mokomosios darbo vietos.</w:t>
            </w:r>
          </w:p>
          <w:p w:rsidR="00C92DBE" w:rsidRPr="00A364B1" w:rsidRDefault="00A95B9E" w:rsidP="00FF7F25">
            <w:pPr>
              <w:widowControl w:val="0"/>
            </w:pPr>
            <w:r w:rsidRPr="00A364B1">
              <w:t>Įrengtos suvirinimo ruošinių gamybos ir apdorojimo darbo vietos.</w:t>
            </w:r>
          </w:p>
          <w:p w:rsidR="00C92DBE" w:rsidRPr="00A364B1" w:rsidRDefault="00A95B9E" w:rsidP="00FF7F25">
            <w:pPr>
              <w:widowControl w:val="0"/>
            </w:pPr>
            <w:r w:rsidRPr="00A364B1">
              <w:t>Naudojami suvirinimui įrankiai ir prietaisai.</w:t>
            </w:r>
          </w:p>
          <w:p w:rsidR="00C92DBE" w:rsidRPr="00A364B1" w:rsidRDefault="00A95B9E" w:rsidP="00FF7F25">
            <w:pPr>
              <w:widowControl w:val="0"/>
            </w:pPr>
            <w:r w:rsidRPr="00A364B1">
              <w:t>Būtini įran</w:t>
            </w:r>
            <w:r w:rsidR="00C92DBE" w:rsidRPr="00A364B1">
              <w:t>kiai, įrenginiai ir prieta</w:t>
            </w:r>
            <w:r w:rsidRPr="00A364B1">
              <w:t>isai šaltkalvio darbams atlikti.</w:t>
            </w:r>
          </w:p>
          <w:p w:rsidR="00C92DBE" w:rsidRPr="00A364B1" w:rsidRDefault="00A95B9E" w:rsidP="00FF7F25">
            <w:pPr>
              <w:widowControl w:val="0"/>
            </w:pPr>
            <w:r w:rsidRPr="00A364B1">
              <w:t>Gręžimo ir galandimo staklės.</w:t>
            </w:r>
          </w:p>
          <w:p w:rsidR="00C92DBE" w:rsidRPr="00A364B1" w:rsidRDefault="00A95B9E" w:rsidP="00FF7F25">
            <w:pPr>
              <w:widowControl w:val="0"/>
            </w:pPr>
            <w:r w:rsidRPr="00A364B1">
              <w:t>Suvirinti plieno lakštai (plokštelės) bei vamzdžiai.</w:t>
            </w:r>
          </w:p>
          <w:p w:rsidR="00C92DBE" w:rsidRPr="00A364B1" w:rsidRDefault="003A37E6" w:rsidP="00FF7F25">
            <w:pPr>
              <w:widowControl w:val="0"/>
              <w:jc w:val="both"/>
            </w:pPr>
            <w:r w:rsidRPr="00A364B1">
              <w:t>Buitinės ir sanitarinės patalpo</w:t>
            </w:r>
            <w:r w:rsidR="00C92DBE" w:rsidRPr="00A364B1">
              <w:t>s.</w:t>
            </w:r>
          </w:p>
        </w:tc>
      </w:tr>
      <w:tr w:rsidR="002F08FF" w:rsidRPr="003F3736" w:rsidTr="00FF481E">
        <w:trPr>
          <w:trHeight w:val="57"/>
        </w:trPr>
        <w:tc>
          <w:tcPr>
            <w:tcW w:w="947" w:type="pct"/>
          </w:tcPr>
          <w:p w:rsidR="002F08FF" w:rsidRPr="00A364B1" w:rsidRDefault="00C92DBE" w:rsidP="00FF7F25">
            <w:pPr>
              <w:pStyle w:val="Betarp"/>
              <w:widowControl w:val="0"/>
            </w:pPr>
            <w:r w:rsidRPr="00A364B1">
              <w:t>Reikalavimai mokytojų dalykiniam pasirengimui (dalykinei kvalifikacijai)</w:t>
            </w:r>
          </w:p>
        </w:tc>
        <w:tc>
          <w:tcPr>
            <w:tcW w:w="4053" w:type="pct"/>
            <w:gridSpan w:val="2"/>
          </w:tcPr>
          <w:p w:rsidR="00AF4350" w:rsidRPr="00A364B1" w:rsidRDefault="00AF4350" w:rsidP="00FF7F25">
            <w:pPr>
              <w:widowControl w:val="0"/>
              <w:jc w:val="both"/>
            </w:pPr>
            <w:r w:rsidRPr="00A364B1">
              <w:t>Modulį gali vesti mokytojas, turintis:</w:t>
            </w:r>
          </w:p>
          <w:p w:rsidR="00AF4350" w:rsidRPr="00A364B1" w:rsidRDefault="00AF4350" w:rsidP="00FF7F25">
            <w:pPr>
              <w:widowControl w:val="0"/>
              <w:jc w:val="both"/>
            </w:pPr>
            <w:r w:rsidRPr="00A364B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D5CB1" w:rsidRDefault="00EB32BB" w:rsidP="00FF7F25">
            <w:pPr>
              <w:widowControl w:val="0"/>
              <w:jc w:val="both"/>
            </w:pPr>
            <w:r>
              <w:t>2) suvirintojo kvalifikaciją arba lygiavertį</w:t>
            </w:r>
            <w:r w:rsidRPr="003F3736">
              <w:t xml:space="preserve"> ar aukštąjį</w:t>
            </w:r>
            <w:r>
              <w:t>,</w:t>
            </w:r>
            <w:r w:rsidRPr="003F3736">
              <w:t xml:space="preserve"> susijusį su suvirinimu, išsilavinimą, ne mažesnę kaip 3 metų suvirintojo ar susijusios su suvirinimu profesinės veiklos patirtį;</w:t>
            </w:r>
          </w:p>
          <w:p w:rsidR="002F08FF" w:rsidRPr="00A364B1" w:rsidRDefault="00EB32BB" w:rsidP="00FF7F25">
            <w:pPr>
              <w:widowControl w:val="0"/>
              <w:jc w:val="both"/>
            </w:pPr>
            <w:r>
              <w:t>3) lygiavertę ar</w:t>
            </w:r>
            <w:r w:rsidRPr="003F3736">
              <w:t xml:space="preserve"> aukštesnę nei suvi</w:t>
            </w:r>
            <w:r>
              <w:t>rinimo meistras kvalifikaciją (</w:t>
            </w:r>
            <w:r w:rsidR="00AF4350" w:rsidRPr="00A364B1">
              <w:t>pagal IIW/EWF): IWS, IWT ar IWE.</w:t>
            </w:r>
          </w:p>
        </w:tc>
      </w:tr>
    </w:tbl>
    <w:p w:rsidR="0058016C" w:rsidRPr="003F3736" w:rsidRDefault="0058016C" w:rsidP="00FF7F25">
      <w:pPr>
        <w:widowControl w:val="0"/>
      </w:pPr>
    </w:p>
    <w:p w:rsidR="0058016C" w:rsidRPr="003F3736" w:rsidRDefault="0058016C" w:rsidP="00FF7F25">
      <w:pPr>
        <w:widowControl w:val="0"/>
      </w:pPr>
    </w:p>
    <w:p w:rsidR="0058016C" w:rsidRPr="00426CAC" w:rsidRDefault="00D96219" w:rsidP="00FF7F25">
      <w:pPr>
        <w:pStyle w:val="Betarp"/>
        <w:widowControl w:val="0"/>
        <w:rPr>
          <w:b/>
        </w:rPr>
      </w:pPr>
      <w:r w:rsidRPr="00426CAC">
        <w:rPr>
          <w:b/>
        </w:rPr>
        <w:lastRenderedPageBreak/>
        <w:t>Modulio pavadinimas</w:t>
      </w:r>
      <w:r w:rsidR="00A60B95" w:rsidRPr="00426CAC">
        <w:rPr>
          <w:b/>
        </w:rPr>
        <w:t xml:space="preserve"> – „</w:t>
      </w:r>
      <w:r w:rsidR="00426CAC" w:rsidRPr="00426CAC">
        <w:rPr>
          <w:b/>
        </w:rPr>
        <w:t>Suvirintojų ir žemesnės kvalifikacijos su suvirinimo darbais susijusių darbuotojų mokymas ir vertinimas</w:t>
      </w:r>
      <w:r w:rsidR="00A60B95" w:rsidRPr="00426CAC">
        <w:rPr>
          <w:b/>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9667F2" w:rsidRPr="003F3736" w:rsidTr="00FF481E">
        <w:trPr>
          <w:trHeight w:val="57"/>
        </w:trPr>
        <w:tc>
          <w:tcPr>
            <w:tcW w:w="947" w:type="pct"/>
          </w:tcPr>
          <w:p w:rsidR="009667F2" w:rsidRPr="00426CAC" w:rsidRDefault="009667F2" w:rsidP="00FF7F25">
            <w:pPr>
              <w:widowControl w:val="0"/>
            </w:pPr>
            <w:r w:rsidRPr="00426CAC">
              <w:t>Valstybinis kodas</w:t>
            </w:r>
          </w:p>
        </w:tc>
        <w:tc>
          <w:tcPr>
            <w:tcW w:w="4053" w:type="pct"/>
            <w:gridSpan w:val="2"/>
          </w:tcPr>
          <w:p w:rsidR="009667F2" w:rsidRPr="00426CAC" w:rsidRDefault="00426CAC" w:rsidP="00FF7F25">
            <w:pPr>
              <w:widowControl w:val="0"/>
              <w:rPr>
                <w:b/>
              </w:rPr>
            </w:pPr>
            <w:r w:rsidRPr="00426CAC">
              <w:t>507150006</w:t>
            </w:r>
          </w:p>
        </w:tc>
      </w:tr>
      <w:tr w:rsidR="00A60B95" w:rsidRPr="003F3736" w:rsidTr="00FF481E">
        <w:trPr>
          <w:trHeight w:val="57"/>
        </w:trPr>
        <w:tc>
          <w:tcPr>
            <w:tcW w:w="947" w:type="pct"/>
          </w:tcPr>
          <w:p w:rsidR="00A60B95" w:rsidRPr="00426CAC" w:rsidRDefault="00A60B95" w:rsidP="00FF7F25">
            <w:pPr>
              <w:pStyle w:val="Betarp"/>
              <w:widowControl w:val="0"/>
            </w:pPr>
            <w:r w:rsidRPr="00426CAC">
              <w:t>Modulio LTKS lygis</w:t>
            </w:r>
          </w:p>
        </w:tc>
        <w:tc>
          <w:tcPr>
            <w:tcW w:w="4053" w:type="pct"/>
            <w:gridSpan w:val="2"/>
          </w:tcPr>
          <w:p w:rsidR="00A60B95" w:rsidRPr="00426CAC" w:rsidRDefault="00A60B95" w:rsidP="00FF7F25">
            <w:pPr>
              <w:pStyle w:val="Betarp"/>
              <w:widowControl w:val="0"/>
            </w:pPr>
            <w:r w:rsidRPr="00426CAC">
              <w:t>V</w:t>
            </w:r>
          </w:p>
        </w:tc>
      </w:tr>
      <w:tr w:rsidR="00A60B95" w:rsidRPr="003F3736" w:rsidTr="00FF481E">
        <w:trPr>
          <w:trHeight w:val="57"/>
        </w:trPr>
        <w:tc>
          <w:tcPr>
            <w:tcW w:w="947" w:type="pct"/>
          </w:tcPr>
          <w:p w:rsidR="00A60B95" w:rsidRPr="00426CAC" w:rsidRDefault="00A60B95" w:rsidP="00FF7F25">
            <w:pPr>
              <w:pStyle w:val="Betarp"/>
              <w:widowControl w:val="0"/>
            </w:pPr>
            <w:r w:rsidRPr="00426CAC">
              <w:t>Apimtis mokymosi kreditais</w:t>
            </w:r>
          </w:p>
        </w:tc>
        <w:tc>
          <w:tcPr>
            <w:tcW w:w="4053" w:type="pct"/>
            <w:gridSpan w:val="2"/>
          </w:tcPr>
          <w:p w:rsidR="00A60B95" w:rsidRPr="00426CAC" w:rsidRDefault="00A60B95" w:rsidP="00FF7F25">
            <w:pPr>
              <w:widowControl w:val="0"/>
            </w:pPr>
            <w:r w:rsidRPr="00426CAC">
              <w:t>10</w:t>
            </w:r>
          </w:p>
        </w:tc>
      </w:tr>
      <w:tr w:rsidR="00A60B95" w:rsidRPr="003F3736" w:rsidTr="00FF481E">
        <w:trPr>
          <w:trHeight w:val="57"/>
        </w:trPr>
        <w:tc>
          <w:tcPr>
            <w:tcW w:w="947" w:type="pct"/>
          </w:tcPr>
          <w:p w:rsidR="00A60B95" w:rsidRPr="00426CAC" w:rsidRDefault="00A60B95" w:rsidP="00FF7F25">
            <w:pPr>
              <w:pStyle w:val="Betarp"/>
              <w:widowControl w:val="0"/>
            </w:pPr>
            <w:r w:rsidRPr="00426CAC">
              <w:t>Asmens pasirengimo mokytis modulyje reikalavimai (jei taikoma)</w:t>
            </w:r>
          </w:p>
        </w:tc>
        <w:tc>
          <w:tcPr>
            <w:tcW w:w="4053" w:type="pct"/>
            <w:gridSpan w:val="2"/>
          </w:tcPr>
          <w:p w:rsidR="00A60B95" w:rsidRPr="00426CAC" w:rsidRDefault="00571B33" w:rsidP="00FF7F25">
            <w:pPr>
              <w:pStyle w:val="Betarp"/>
              <w:widowControl w:val="0"/>
            </w:pPr>
            <w:r w:rsidRPr="00426CAC">
              <w:t>Netaikoma</w:t>
            </w:r>
          </w:p>
        </w:tc>
      </w:tr>
      <w:tr w:rsidR="0058016C" w:rsidRPr="003F3736" w:rsidTr="00FF481E">
        <w:trPr>
          <w:trHeight w:val="57"/>
        </w:trPr>
        <w:tc>
          <w:tcPr>
            <w:tcW w:w="947" w:type="pct"/>
            <w:shd w:val="clear" w:color="auto" w:fill="F2F2F2"/>
          </w:tcPr>
          <w:p w:rsidR="0058016C" w:rsidRPr="00426CAC" w:rsidRDefault="0058016C" w:rsidP="00FF7F25">
            <w:pPr>
              <w:pStyle w:val="Betarp"/>
              <w:widowControl w:val="0"/>
              <w:rPr>
                <w:bCs/>
                <w:iCs/>
              </w:rPr>
            </w:pPr>
            <w:r w:rsidRPr="00426CAC">
              <w:t>Kompetencijos</w:t>
            </w:r>
          </w:p>
        </w:tc>
        <w:tc>
          <w:tcPr>
            <w:tcW w:w="1129" w:type="pct"/>
            <w:shd w:val="clear" w:color="auto" w:fill="F2F2F2"/>
          </w:tcPr>
          <w:p w:rsidR="0058016C" w:rsidRPr="00426CAC" w:rsidRDefault="0058016C" w:rsidP="00FF7F25">
            <w:pPr>
              <w:pStyle w:val="Betarp"/>
              <w:widowControl w:val="0"/>
              <w:rPr>
                <w:bCs/>
                <w:iCs/>
              </w:rPr>
            </w:pPr>
            <w:r w:rsidRPr="00426CAC">
              <w:rPr>
                <w:bCs/>
                <w:iCs/>
              </w:rPr>
              <w:t>Mokymosi rezultatai</w:t>
            </w:r>
          </w:p>
        </w:tc>
        <w:tc>
          <w:tcPr>
            <w:tcW w:w="2924" w:type="pct"/>
            <w:shd w:val="clear" w:color="auto" w:fill="F2F2F2"/>
          </w:tcPr>
          <w:p w:rsidR="0058016C" w:rsidRPr="00426CAC" w:rsidRDefault="0058016C" w:rsidP="00FF7F25">
            <w:pPr>
              <w:pStyle w:val="Betarp"/>
              <w:widowControl w:val="0"/>
              <w:rPr>
                <w:bCs/>
                <w:iCs/>
              </w:rPr>
            </w:pPr>
            <w:r w:rsidRPr="00426CAC">
              <w:rPr>
                <w:bCs/>
                <w:iCs/>
              </w:rPr>
              <w:t>Rekomenduojamas turinys mokymosi rezultatams pasiekti</w:t>
            </w:r>
          </w:p>
        </w:tc>
      </w:tr>
      <w:tr w:rsidR="00EC645E" w:rsidRPr="003F3736" w:rsidTr="00FF481E">
        <w:trPr>
          <w:trHeight w:val="57"/>
        </w:trPr>
        <w:tc>
          <w:tcPr>
            <w:tcW w:w="947" w:type="pct"/>
            <w:vMerge w:val="restart"/>
          </w:tcPr>
          <w:p w:rsidR="00EC645E" w:rsidRPr="00426CAC" w:rsidRDefault="00EC645E" w:rsidP="00FF7F25">
            <w:pPr>
              <w:widowControl w:val="0"/>
            </w:pPr>
            <w:r w:rsidRPr="00426CAC">
              <w:t>1. Mokyti suvirintojus ir žemesnės kvalifikacijos su suvirinimo procesais susijusius darbuotojus</w:t>
            </w:r>
            <w:r w:rsidRPr="00426CAC">
              <w:rPr>
                <w:lang w:eastAsia="en-US"/>
              </w:rPr>
              <w:t>.</w:t>
            </w:r>
          </w:p>
        </w:tc>
        <w:tc>
          <w:tcPr>
            <w:tcW w:w="1129" w:type="pct"/>
          </w:tcPr>
          <w:p w:rsidR="00EC645E" w:rsidRPr="00426CAC" w:rsidRDefault="00EC645E" w:rsidP="00FF7F25">
            <w:pPr>
              <w:pStyle w:val="Betarp"/>
              <w:widowControl w:val="0"/>
            </w:pPr>
            <w:r w:rsidRPr="00426CAC">
              <w:t>1.1. Rengti suvirintojų ir žemesnės kvalifikacijos darbuotojų mokymo planus ar mokymo programas.</w:t>
            </w:r>
          </w:p>
        </w:tc>
        <w:tc>
          <w:tcPr>
            <w:tcW w:w="2924" w:type="pct"/>
          </w:tcPr>
          <w:p w:rsidR="00EC645E" w:rsidRPr="00426CAC" w:rsidRDefault="00EC645E" w:rsidP="00FF7F25">
            <w:pPr>
              <w:pStyle w:val="Betarp"/>
              <w:widowControl w:val="0"/>
              <w:rPr>
                <w:b/>
                <w:i/>
              </w:rPr>
            </w:pPr>
            <w:r w:rsidRPr="00426CAC">
              <w:rPr>
                <w:b/>
              </w:rPr>
              <w:t>Tema.</w:t>
            </w:r>
            <w:r w:rsidRPr="00426CAC">
              <w:t xml:space="preserve"> </w:t>
            </w:r>
            <w:r w:rsidRPr="00426CAC">
              <w:rPr>
                <w:b/>
                <w:i/>
              </w:rPr>
              <w:t>Suvirintojų ir žemesnės kvalifikacijos su suvirinimo procesais susijusių darbuotojų mokymo planų bei neformalaus mokymo programų rengimas</w:t>
            </w:r>
          </w:p>
          <w:p w:rsidR="00EC645E" w:rsidRPr="00426CAC" w:rsidRDefault="00EC645E" w:rsidP="00FF7F25">
            <w:pPr>
              <w:pStyle w:val="Betarp"/>
              <w:widowControl w:val="0"/>
              <w:rPr>
                <w:i/>
              </w:rPr>
            </w:pPr>
            <w:r w:rsidRPr="00426CAC">
              <w:rPr>
                <w:i/>
              </w:rPr>
              <w:t>Užduotys:</w:t>
            </w:r>
          </w:p>
          <w:p w:rsidR="00EC645E" w:rsidRDefault="00EC645E" w:rsidP="00FF7F25">
            <w:pPr>
              <w:pStyle w:val="Betarp"/>
              <w:widowControl w:val="0"/>
              <w:numPr>
                <w:ilvl w:val="0"/>
                <w:numId w:val="7"/>
              </w:numPr>
              <w:ind w:left="0" w:firstLine="0"/>
            </w:pPr>
            <w:r w:rsidRPr="00426CAC">
              <w:t>Išanalizuoti ir nustatyti darbo procesui ir operacijoms atlikti reikalingas darbuotojų kompetencijas</w:t>
            </w:r>
          </w:p>
          <w:p w:rsidR="00EC645E" w:rsidRDefault="00EC645E" w:rsidP="00FF7F25">
            <w:pPr>
              <w:pStyle w:val="Betarp"/>
              <w:widowControl w:val="0"/>
              <w:numPr>
                <w:ilvl w:val="0"/>
                <w:numId w:val="7"/>
              </w:numPr>
              <w:ind w:left="0" w:firstLine="0"/>
            </w:pPr>
            <w:r w:rsidRPr="00426CAC">
              <w:t>Parengti darbuotojų mokymo planą</w:t>
            </w:r>
          </w:p>
          <w:p w:rsidR="00EC645E" w:rsidRDefault="00EC645E" w:rsidP="00FF7F25">
            <w:pPr>
              <w:pStyle w:val="Betarp"/>
              <w:widowControl w:val="0"/>
              <w:numPr>
                <w:ilvl w:val="0"/>
                <w:numId w:val="7"/>
              </w:numPr>
              <w:ind w:left="0" w:firstLine="0"/>
            </w:pPr>
            <w:r w:rsidRPr="00426CAC">
              <w:t>Parengti darbuotojų mokymo programą</w:t>
            </w:r>
          </w:p>
          <w:p w:rsidR="00EC645E" w:rsidRPr="00426CAC" w:rsidRDefault="00EC645E" w:rsidP="00FF7F25">
            <w:pPr>
              <w:pStyle w:val="Betarp"/>
              <w:widowControl w:val="0"/>
              <w:numPr>
                <w:ilvl w:val="0"/>
                <w:numId w:val="7"/>
              </w:numPr>
              <w:ind w:left="0" w:firstLine="0"/>
            </w:pPr>
            <w:r w:rsidRPr="00426CAC">
              <w:t>Parengti teorinio ir prakti</w:t>
            </w:r>
            <w:r>
              <w:t>nio mokymo medžiagą ir užduotis</w:t>
            </w:r>
          </w:p>
        </w:tc>
      </w:tr>
      <w:tr w:rsidR="00EC645E" w:rsidRPr="003F3736" w:rsidTr="00FF481E">
        <w:trPr>
          <w:trHeight w:val="57"/>
        </w:trPr>
        <w:tc>
          <w:tcPr>
            <w:tcW w:w="947" w:type="pct"/>
            <w:vMerge/>
          </w:tcPr>
          <w:p w:rsidR="00EC645E" w:rsidRPr="00426CAC" w:rsidRDefault="00EC645E" w:rsidP="00FF7F25">
            <w:pPr>
              <w:pStyle w:val="Betarp"/>
              <w:widowControl w:val="0"/>
            </w:pPr>
          </w:p>
        </w:tc>
        <w:tc>
          <w:tcPr>
            <w:tcW w:w="1129" w:type="pct"/>
          </w:tcPr>
          <w:p w:rsidR="00EC645E" w:rsidRPr="00426CAC" w:rsidRDefault="00EC645E" w:rsidP="00FF7F25">
            <w:pPr>
              <w:pStyle w:val="Betarp"/>
              <w:widowControl w:val="0"/>
            </w:pPr>
            <w:r w:rsidRPr="00426CAC">
              <w:t>1.2. Parinkti (pasirinkti) teorinio ir praktinio mokymo(si) metodus bei sudaryti individualius mokymosi planus.</w:t>
            </w:r>
          </w:p>
        </w:tc>
        <w:tc>
          <w:tcPr>
            <w:tcW w:w="2924" w:type="pct"/>
          </w:tcPr>
          <w:p w:rsidR="00EC645E" w:rsidRPr="00426CAC" w:rsidRDefault="00EC645E" w:rsidP="00FF7F25">
            <w:pPr>
              <w:pStyle w:val="Betarp"/>
              <w:widowControl w:val="0"/>
              <w:rPr>
                <w:b/>
                <w:i/>
              </w:rPr>
            </w:pPr>
            <w:r w:rsidRPr="00426CAC">
              <w:rPr>
                <w:b/>
              </w:rPr>
              <w:t>Tema.</w:t>
            </w:r>
            <w:r w:rsidRPr="00426CAC">
              <w:t xml:space="preserve"> </w:t>
            </w:r>
            <w:r w:rsidRPr="00426CAC">
              <w:rPr>
                <w:b/>
                <w:i/>
              </w:rPr>
              <w:t>Teorinio ir praktinio mokymo formos ir metodai tinkami suvirintojų ir žemesnės kvalifikacijos darbuotojų mokymui(</w:t>
            </w:r>
            <w:proofErr w:type="spellStart"/>
            <w:r w:rsidRPr="00426CAC">
              <w:rPr>
                <w:b/>
                <w:i/>
              </w:rPr>
              <w:t>si</w:t>
            </w:r>
            <w:proofErr w:type="spellEnd"/>
            <w:r w:rsidRPr="00426CAC">
              <w:rPr>
                <w:b/>
                <w:i/>
              </w:rPr>
              <w:t>)</w:t>
            </w:r>
          </w:p>
          <w:p w:rsidR="00EC645E" w:rsidRPr="00426CAC" w:rsidRDefault="00EC645E" w:rsidP="00FF7F25">
            <w:pPr>
              <w:pStyle w:val="Betarp"/>
              <w:widowControl w:val="0"/>
              <w:rPr>
                <w:i/>
              </w:rPr>
            </w:pPr>
            <w:r w:rsidRPr="00426CAC">
              <w:rPr>
                <w:i/>
              </w:rPr>
              <w:t>Užduotys:</w:t>
            </w:r>
          </w:p>
          <w:p w:rsidR="00EC645E" w:rsidRDefault="00EC645E" w:rsidP="00FF7F25">
            <w:pPr>
              <w:pStyle w:val="Betarp"/>
              <w:widowControl w:val="0"/>
              <w:numPr>
                <w:ilvl w:val="0"/>
                <w:numId w:val="7"/>
              </w:numPr>
              <w:ind w:left="0" w:firstLine="0"/>
            </w:pPr>
            <w:r w:rsidRPr="00426CAC">
              <w:t>Parinkti suvirintojų ir žemesnės kvalifikacijos darbuotojų mokymui tinkamą mokymosi formą (-</w:t>
            </w:r>
            <w:proofErr w:type="spellStart"/>
            <w:r w:rsidRPr="00426CAC">
              <w:t>as</w:t>
            </w:r>
            <w:proofErr w:type="spellEnd"/>
            <w:r w:rsidRPr="00426CAC">
              <w:t>)</w:t>
            </w:r>
          </w:p>
          <w:p w:rsidR="00EC645E" w:rsidRDefault="00EC645E" w:rsidP="00FF7F25">
            <w:pPr>
              <w:pStyle w:val="Betarp"/>
              <w:widowControl w:val="0"/>
              <w:numPr>
                <w:ilvl w:val="0"/>
                <w:numId w:val="7"/>
              </w:numPr>
              <w:ind w:left="0" w:firstLine="0"/>
            </w:pPr>
            <w:r w:rsidRPr="00426CAC">
              <w:t>Parinkti ir numatyti suvirintojų ir žemesnės kvalifikacijos darbuotojų teoriniam bei praktiniam mokymui(</w:t>
            </w:r>
            <w:proofErr w:type="spellStart"/>
            <w:r w:rsidRPr="00426CAC">
              <w:t>si</w:t>
            </w:r>
            <w:proofErr w:type="spellEnd"/>
            <w:r w:rsidRPr="00426CAC">
              <w:t>) tinkamus mokymo(</w:t>
            </w:r>
            <w:proofErr w:type="spellStart"/>
            <w:r w:rsidRPr="00426CAC">
              <w:t>si</w:t>
            </w:r>
            <w:proofErr w:type="spellEnd"/>
            <w:r w:rsidRPr="00426CAC">
              <w:t>) metodus</w:t>
            </w:r>
          </w:p>
          <w:p w:rsidR="00EC645E" w:rsidRDefault="00EC645E" w:rsidP="00FF7F25">
            <w:pPr>
              <w:pStyle w:val="Betarp"/>
              <w:widowControl w:val="0"/>
              <w:numPr>
                <w:ilvl w:val="0"/>
                <w:numId w:val="7"/>
              </w:numPr>
              <w:ind w:left="0" w:firstLine="0"/>
            </w:pPr>
            <w:r w:rsidRPr="00426CAC">
              <w:t>Įvaldyti pasirinktus teorinio ir praktinio mokymo metodus</w:t>
            </w:r>
          </w:p>
          <w:p w:rsidR="00EC645E" w:rsidRPr="00426CAC" w:rsidRDefault="00EC645E" w:rsidP="00FF7F25">
            <w:pPr>
              <w:pStyle w:val="Betarp"/>
              <w:widowControl w:val="0"/>
              <w:numPr>
                <w:ilvl w:val="0"/>
                <w:numId w:val="7"/>
              </w:numPr>
              <w:ind w:left="0" w:firstLine="0"/>
            </w:pPr>
            <w:r w:rsidRPr="00426CAC">
              <w:t>Sudaryti individualaus mokymo(</w:t>
            </w:r>
            <w:proofErr w:type="spellStart"/>
            <w:r w:rsidRPr="00426CAC">
              <w:t>si</w:t>
            </w:r>
            <w:proofErr w:type="spellEnd"/>
            <w:r w:rsidRPr="00426CAC">
              <w:t>) planą suvirintojui ar susijusio su suvirinimo procesais žemesnės kval</w:t>
            </w:r>
            <w:r>
              <w:t>ifikacijos darbuotojo mokymui</w:t>
            </w:r>
          </w:p>
        </w:tc>
      </w:tr>
      <w:tr w:rsidR="00EC645E" w:rsidRPr="003F3736" w:rsidTr="00FF481E">
        <w:trPr>
          <w:trHeight w:val="57"/>
        </w:trPr>
        <w:tc>
          <w:tcPr>
            <w:tcW w:w="947" w:type="pct"/>
            <w:vMerge/>
          </w:tcPr>
          <w:p w:rsidR="00EC645E" w:rsidRPr="00426CAC" w:rsidRDefault="00EC645E" w:rsidP="00FF7F25">
            <w:pPr>
              <w:pStyle w:val="Betarp"/>
              <w:widowControl w:val="0"/>
            </w:pPr>
          </w:p>
        </w:tc>
        <w:tc>
          <w:tcPr>
            <w:tcW w:w="1129" w:type="pct"/>
          </w:tcPr>
          <w:p w:rsidR="00EC645E" w:rsidRPr="00426CAC" w:rsidRDefault="00EC645E" w:rsidP="00FF7F25">
            <w:pPr>
              <w:pStyle w:val="Betarp"/>
              <w:widowControl w:val="0"/>
            </w:pPr>
            <w:r w:rsidRPr="00426CAC">
              <w:t>1.3. Organizuoti ir vesti suvirintojų ir žemesnės kvalifikacijos darbuotojų mokymus</w:t>
            </w:r>
          </w:p>
        </w:tc>
        <w:tc>
          <w:tcPr>
            <w:tcW w:w="2924" w:type="pct"/>
          </w:tcPr>
          <w:p w:rsidR="00EC645E" w:rsidRPr="00426CAC" w:rsidRDefault="00EC645E" w:rsidP="00FF7F25">
            <w:pPr>
              <w:pStyle w:val="Betarp"/>
              <w:widowControl w:val="0"/>
              <w:rPr>
                <w:b/>
                <w:i/>
              </w:rPr>
            </w:pPr>
            <w:r w:rsidRPr="00426CAC">
              <w:rPr>
                <w:b/>
              </w:rPr>
              <w:t xml:space="preserve">Tema. </w:t>
            </w:r>
            <w:r w:rsidRPr="00426CAC">
              <w:rPr>
                <w:b/>
                <w:i/>
              </w:rPr>
              <w:t>Suvirintojų ir žemesnės kvalifikacijos darbuotojų mokymo organizavimas bei vedimas</w:t>
            </w:r>
          </w:p>
          <w:p w:rsidR="00EC645E" w:rsidRDefault="00EC645E" w:rsidP="00FF7F25">
            <w:pPr>
              <w:pStyle w:val="Betarp"/>
              <w:widowControl w:val="0"/>
              <w:rPr>
                <w:i/>
              </w:rPr>
            </w:pPr>
            <w:r w:rsidRPr="00426CAC">
              <w:rPr>
                <w:i/>
              </w:rPr>
              <w:t>Užduotys:</w:t>
            </w:r>
          </w:p>
          <w:p w:rsidR="00EC645E" w:rsidRDefault="00EC645E" w:rsidP="00FF7F25">
            <w:pPr>
              <w:pStyle w:val="Betarp"/>
              <w:widowControl w:val="0"/>
              <w:numPr>
                <w:ilvl w:val="0"/>
                <w:numId w:val="36"/>
              </w:numPr>
              <w:ind w:left="0" w:firstLine="0"/>
            </w:pPr>
            <w:r w:rsidRPr="00426CAC">
              <w:t>Organizuoti pavyzdinius suvirintojų ar su suvirinimo procesais susijusių žemesnės kvalifikacijos darbuotojų mokymus</w:t>
            </w:r>
          </w:p>
          <w:p w:rsidR="00EC645E" w:rsidRDefault="00EC645E" w:rsidP="00FF7F25">
            <w:pPr>
              <w:pStyle w:val="Betarp"/>
              <w:widowControl w:val="0"/>
              <w:numPr>
                <w:ilvl w:val="0"/>
                <w:numId w:val="36"/>
              </w:numPr>
              <w:ind w:left="0" w:firstLine="0"/>
            </w:pPr>
            <w:r w:rsidRPr="00426CAC">
              <w:t>Pravesti pavyzdinius suvirintojų ar su suvirinimo procesais susijusių žemesnės kvalifikacijos darbuotojų mokymus</w:t>
            </w:r>
          </w:p>
          <w:p w:rsidR="00EC645E" w:rsidRPr="00426CAC" w:rsidRDefault="00EC645E" w:rsidP="00FF7F25">
            <w:pPr>
              <w:pStyle w:val="Betarp"/>
              <w:widowControl w:val="0"/>
              <w:numPr>
                <w:ilvl w:val="0"/>
                <w:numId w:val="36"/>
              </w:numPr>
              <w:ind w:left="0" w:firstLine="0"/>
            </w:pPr>
            <w:r w:rsidRPr="00426CAC">
              <w:t>Atlikti savianalizę ir įsivertinti</w:t>
            </w:r>
            <w:r>
              <w:t xml:space="preserve"> savo kompetenciją mokyti kitus</w:t>
            </w:r>
          </w:p>
        </w:tc>
      </w:tr>
      <w:tr w:rsidR="00EC645E" w:rsidRPr="003F3736" w:rsidTr="00FF481E">
        <w:trPr>
          <w:trHeight w:val="57"/>
        </w:trPr>
        <w:tc>
          <w:tcPr>
            <w:tcW w:w="947" w:type="pct"/>
            <w:vMerge w:val="restart"/>
          </w:tcPr>
          <w:p w:rsidR="00EC645E" w:rsidRPr="00426CAC" w:rsidRDefault="00EC645E" w:rsidP="00FF7F25">
            <w:pPr>
              <w:widowControl w:val="0"/>
            </w:pPr>
            <w:r w:rsidRPr="00426CAC">
              <w:lastRenderedPageBreak/>
              <w:t>2. Vertinti suvirintojų ir žemesnės kvalifikacijos su suvirinimo procesais susijusių darbuotojų kompetencijas</w:t>
            </w:r>
            <w:r w:rsidRPr="00426CAC">
              <w:rPr>
                <w:rFonts w:eastAsia="Calibri"/>
              </w:rPr>
              <w:t>.</w:t>
            </w:r>
          </w:p>
        </w:tc>
        <w:tc>
          <w:tcPr>
            <w:tcW w:w="1129" w:type="pct"/>
          </w:tcPr>
          <w:p w:rsidR="00EC645E" w:rsidRPr="00426CAC" w:rsidRDefault="00EC645E" w:rsidP="00FF7F25">
            <w:pPr>
              <w:pStyle w:val="Betarp"/>
              <w:widowControl w:val="0"/>
            </w:pPr>
            <w:r w:rsidRPr="00426CAC">
              <w:t>2.1. Įvertinti suvirintojų ir žemesnės kvalifikacijos darbuotojų turimas kompetencijas bei nustatyti jų mokymosi poreikį ir teikti grįžtamąjį ryšį.</w:t>
            </w:r>
          </w:p>
        </w:tc>
        <w:tc>
          <w:tcPr>
            <w:tcW w:w="2924" w:type="pct"/>
          </w:tcPr>
          <w:p w:rsidR="00EC645E" w:rsidRPr="00426CAC" w:rsidRDefault="00EC645E" w:rsidP="00FF7F25">
            <w:pPr>
              <w:widowControl w:val="0"/>
              <w:rPr>
                <w:b/>
                <w:i/>
                <w:lang w:eastAsia="en-US"/>
              </w:rPr>
            </w:pPr>
            <w:r w:rsidRPr="00426CAC">
              <w:rPr>
                <w:b/>
              </w:rPr>
              <w:t xml:space="preserve">Tema. </w:t>
            </w:r>
            <w:r w:rsidRPr="00426CAC">
              <w:rPr>
                <w:b/>
                <w:i/>
              </w:rPr>
              <w:t>Suvirintojų ir su suvirinimo procesais susijusių žemesnės kvalifikacijos darbuotojų kompetencijų vertinimas ir mokymosi poreikio nustatymas</w:t>
            </w:r>
          </w:p>
          <w:p w:rsidR="00EC645E" w:rsidRDefault="00EC645E" w:rsidP="00FF7F25">
            <w:pPr>
              <w:pStyle w:val="Betarp"/>
              <w:widowControl w:val="0"/>
              <w:rPr>
                <w:i/>
              </w:rPr>
            </w:pPr>
            <w:r w:rsidRPr="00426CAC">
              <w:rPr>
                <w:i/>
              </w:rPr>
              <w:t>Užduotys:</w:t>
            </w:r>
          </w:p>
          <w:p w:rsidR="00EC645E" w:rsidRDefault="00EC645E" w:rsidP="00FF7F25">
            <w:pPr>
              <w:pStyle w:val="Betarp"/>
              <w:widowControl w:val="0"/>
              <w:numPr>
                <w:ilvl w:val="0"/>
                <w:numId w:val="37"/>
              </w:numPr>
              <w:ind w:left="34" w:firstLine="0"/>
            </w:pPr>
            <w:r w:rsidRPr="00426CAC">
              <w:t>Sudaryti suvirintojų ir su suvirinimo procesais susijusių žemesnės kvalifikacijos darbuotojų kompetencijų vertinimo planą ir sistemą (struktūrą)</w:t>
            </w:r>
          </w:p>
          <w:p w:rsidR="00EC645E" w:rsidRDefault="00EC645E" w:rsidP="00FF7F25">
            <w:pPr>
              <w:pStyle w:val="Betarp"/>
              <w:widowControl w:val="0"/>
              <w:numPr>
                <w:ilvl w:val="0"/>
                <w:numId w:val="37"/>
              </w:numPr>
              <w:ind w:left="34" w:firstLine="0"/>
            </w:pPr>
            <w:r w:rsidRPr="00426CAC">
              <w:t>Sudaryti suvirintojų ir su suvirinimo procesais susijusių žemesnės kvalifikacijos darbuotojų turimų kompetencijų vertinimo klausimyną, testus ar užduotis</w:t>
            </w:r>
          </w:p>
          <w:p w:rsidR="00EC645E" w:rsidRDefault="00EC645E" w:rsidP="00FF7F25">
            <w:pPr>
              <w:pStyle w:val="Betarp"/>
              <w:widowControl w:val="0"/>
              <w:numPr>
                <w:ilvl w:val="0"/>
                <w:numId w:val="37"/>
              </w:numPr>
              <w:ind w:left="34" w:firstLine="0"/>
            </w:pPr>
            <w:r w:rsidRPr="00426CAC">
              <w:t>Vertinti suvirintojų bei su suvirinimo procesais susijusių žemesnės kvalifikacijos darbuotojų technologines ir bendrąsias kompetencijas</w:t>
            </w:r>
          </w:p>
          <w:p w:rsidR="00EC645E" w:rsidRDefault="00EC645E" w:rsidP="00FF7F25">
            <w:pPr>
              <w:pStyle w:val="Betarp"/>
              <w:widowControl w:val="0"/>
              <w:numPr>
                <w:ilvl w:val="0"/>
                <w:numId w:val="37"/>
              </w:numPr>
              <w:ind w:left="34" w:firstLine="0"/>
            </w:pPr>
            <w:r w:rsidRPr="00426CAC">
              <w:t>Nustatyti asmeninį ir bendrą suvirintojų bei su suvirinimo procesais susijusių darbuotojų mokymo(</w:t>
            </w:r>
            <w:proofErr w:type="spellStart"/>
            <w:r w:rsidRPr="00426CAC">
              <w:t>si</w:t>
            </w:r>
            <w:proofErr w:type="spellEnd"/>
            <w:r w:rsidRPr="00426CAC">
              <w:t>) poreikį</w:t>
            </w:r>
          </w:p>
          <w:p w:rsidR="00EC645E" w:rsidRPr="00426CAC" w:rsidRDefault="00EC645E" w:rsidP="00FF7F25">
            <w:pPr>
              <w:pStyle w:val="Betarp"/>
              <w:widowControl w:val="0"/>
              <w:numPr>
                <w:ilvl w:val="0"/>
                <w:numId w:val="37"/>
              </w:numPr>
              <w:ind w:left="34" w:firstLine="0"/>
            </w:pPr>
            <w:r w:rsidRPr="00426CAC">
              <w:t>Daryti išvadas ir teikti grįžtamąjį ryšį darbuotojams apie jų vertinimo rezultatus, turim</w:t>
            </w:r>
            <w:r>
              <w:t>as ir trūkstamas kompetencijas</w:t>
            </w:r>
          </w:p>
        </w:tc>
      </w:tr>
      <w:tr w:rsidR="00EC645E" w:rsidRPr="003F3736" w:rsidTr="00FF481E">
        <w:trPr>
          <w:trHeight w:val="57"/>
        </w:trPr>
        <w:tc>
          <w:tcPr>
            <w:tcW w:w="947" w:type="pct"/>
            <w:vMerge/>
          </w:tcPr>
          <w:p w:rsidR="00EC645E" w:rsidRPr="00426CAC" w:rsidRDefault="00EC645E" w:rsidP="00FF7F25">
            <w:pPr>
              <w:pStyle w:val="Betarp"/>
              <w:widowControl w:val="0"/>
            </w:pPr>
          </w:p>
        </w:tc>
        <w:tc>
          <w:tcPr>
            <w:tcW w:w="1129" w:type="pct"/>
          </w:tcPr>
          <w:p w:rsidR="00EC645E" w:rsidRPr="00426CAC" w:rsidRDefault="00EC645E" w:rsidP="00FF7F25">
            <w:pPr>
              <w:pStyle w:val="Betarp"/>
              <w:widowControl w:val="0"/>
            </w:pPr>
            <w:r w:rsidRPr="00426CAC">
              <w:t>2.2. Vertinti ir analizuoti suvirintojų ir žemesnės kvalifikacijos darbuotojų mokymosi pasiekimus.</w:t>
            </w:r>
          </w:p>
        </w:tc>
        <w:tc>
          <w:tcPr>
            <w:tcW w:w="2924" w:type="pct"/>
          </w:tcPr>
          <w:p w:rsidR="00EC645E" w:rsidRPr="00426CAC" w:rsidRDefault="00EC645E" w:rsidP="00FF7F25">
            <w:pPr>
              <w:pStyle w:val="Betarp"/>
              <w:widowControl w:val="0"/>
              <w:rPr>
                <w:b/>
                <w:i/>
              </w:rPr>
            </w:pPr>
            <w:r w:rsidRPr="00426CAC">
              <w:rPr>
                <w:b/>
              </w:rPr>
              <w:t xml:space="preserve">Tema. </w:t>
            </w:r>
            <w:r w:rsidRPr="00426CAC">
              <w:rPr>
                <w:b/>
                <w:i/>
              </w:rPr>
              <w:t>Suvirintojų ir su suvirinimo procesais susijusių žemesnės kvalifikacijos darbuotojų mokymosi metu įgytų kompetencijų, pasiekimų vertinimas</w:t>
            </w:r>
          </w:p>
          <w:p w:rsidR="00EC645E" w:rsidRDefault="00EC645E" w:rsidP="00FF7F25">
            <w:pPr>
              <w:pStyle w:val="Betarp"/>
              <w:widowControl w:val="0"/>
              <w:rPr>
                <w:i/>
              </w:rPr>
            </w:pPr>
            <w:r w:rsidRPr="00426CAC">
              <w:rPr>
                <w:i/>
              </w:rPr>
              <w:t>Užduotys:</w:t>
            </w:r>
          </w:p>
          <w:p w:rsidR="00EC645E" w:rsidRDefault="00EC645E" w:rsidP="00FF7F25">
            <w:pPr>
              <w:pStyle w:val="Betarp"/>
              <w:widowControl w:val="0"/>
              <w:numPr>
                <w:ilvl w:val="0"/>
                <w:numId w:val="37"/>
              </w:numPr>
              <w:ind w:left="34" w:firstLine="0"/>
            </w:pPr>
            <w:r w:rsidRPr="00426CAC">
              <w:t>Sudaryti suvirintojų ir su suvirinimo procesais susijusių žemesnės kvalifikacijos darbuotojų mokymosi metu įgytų kompetencijų (pasiekimų) vertinimo klausimyną, testus, teorines ir praktines užduotis</w:t>
            </w:r>
          </w:p>
          <w:p w:rsidR="00EC645E" w:rsidRDefault="00EC645E" w:rsidP="00FF7F25">
            <w:pPr>
              <w:pStyle w:val="Betarp"/>
              <w:widowControl w:val="0"/>
              <w:numPr>
                <w:ilvl w:val="0"/>
                <w:numId w:val="37"/>
              </w:numPr>
              <w:ind w:left="34" w:firstLine="0"/>
            </w:pPr>
            <w:r w:rsidRPr="00426CAC">
              <w:t>Vertinti suvirintojų bei su suvirinimo procesais susijusių žemesnės kvalifikacijos darbuotojų mokymosi metu įgytas technologines ir bendrąsias kompetencijas</w:t>
            </w:r>
          </w:p>
          <w:p w:rsidR="00EC645E" w:rsidRDefault="00EC645E" w:rsidP="00FF7F25">
            <w:pPr>
              <w:pStyle w:val="Betarp"/>
              <w:widowControl w:val="0"/>
              <w:numPr>
                <w:ilvl w:val="0"/>
                <w:numId w:val="37"/>
              </w:numPr>
              <w:ind w:left="34" w:firstLine="0"/>
            </w:pPr>
            <w:r w:rsidRPr="00426CAC">
              <w:t>Nustatyti asmeninį ir bendrą suvirintojų bei su suvirinimo procesais susijusių darbuotojų tolimesnį ar papildomą mokymo(</w:t>
            </w:r>
            <w:proofErr w:type="spellStart"/>
            <w:r w:rsidRPr="00426CAC">
              <w:t>si</w:t>
            </w:r>
            <w:proofErr w:type="spellEnd"/>
            <w:r w:rsidRPr="00426CAC">
              <w:t>) poreikį, koreguoti mokymo(</w:t>
            </w:r>
            <w:proofErr w:type="spellStart"/>
            <w:r w:rsidRPr="00426CAC">
              <w:t>si</w:t>
            </w:r>
            <w:proofErr w:type="spellEnd"/>
            <w:r w:rsidRPr="00426CAC">
              <w:t>) planus</w:t>
            </w:r>
          </w:p>
          <w:p w:rsidR="00EC645E" w:rsidRPr="00426CAC" w:rsidRDefault="00EC645E" w:rsidP="00FF7F25">
            <w:pPr>
              <w:pStyle w:val="Betarp"/>
              <w:widowControl w:val="0"/>
              <w:numPr>
                <w:ilvl w:val="0"/>
                <w:numId w:val="37"/>
              </w:numPr>
              <w:ind w:left="34" w:firstLine="0"/>
            </w:pPr>
            <w:r w:rsidRPr="00426CAC">
              <w:t>Daryti išvadas ir teikti grįžtamąjį ryšį darbuotojams apie jų vertinimo rezultatus, mokymosi metu įgytas kompetencijas bei tolimesnes mokymo(</w:t>
            </w:r>
            <w:proofErr w:type="spellStart"/>
            <w:r>
              <w:t>si</w:t>
            </w:r>
            <w:proofErr w:type="spellEnd"/>
            <w:r>
              <w:t>) perspektyvas</w:t>
            </w:r>
          </w:p>
        </w:tc>
      </w:tr>
      <w:tr w:rsidR="00EC645E" w:rsidRPr="003F3736" w:rsidTr="00FF481E">
        <w:trPr>
          <w:trHeight w:val="57"/>
        </w:trPr>
        <w:tc>
          <w:tcPr>
            <w:tcW w:w="947" w:type="pct"/>
            <w:vMerge/>
          </w:tcPr>
          <w:p w:rsidR="00EC645E" w:rsidRPr="00426CAC" w:rsidRDefault="00EC645E" w:rsidP="00FF7F25">
            <w:pPr>
              <w:pStyle w:val="Betarp"/>
              <w:widowControl w:val="0"/>
            </w:pPr>
          </w:p>
        </w:tc>
        <w:tc>
          <w:tcPr>
            <w:tcW w:w="1129" w:type="pct"/>
          </w:tcPr>
          <w:p w:rsidR="00EC645E" w:rsidRPr="00426CAC" w:rsidRDefault="00EC645E" w:rsidP="00FF7F25">
            <w:pPr>
              <w:pStyle w:val="Betarp"/>
              <w:widowControl w:val="0"/>
            </w:pPr>
            <w:r w:rsidRPr="00426CAC">
              <w:t>2.3. Vertinti suvirintojų pasirengimą kvalifikacijos patvirtinimo egzaminui pagal LST EN ISO 9606 standartą.</w:t>
            </w:r>
          </w:p>
        </w:tc>
        <w:tc>
          <w:tcPr>
            <w:tcW w:w="2924" w:type="pct"/>
          </w:tcPr>
          <w:p w:rsidR="00EC645E" w:rsidRPr="00426CAC" w:rsidRDefault="00EC645E" w:rsidP="00FF7F25">
            <w:pPr>
              <w:pStyle w:val="Betarp"/>
              <w:widowControl w:val="0"/>
              <w:rPr>
                <w:b/>
                <w:i/>
              </w:rPr>
            </w:pPr>
            <w:r w:rsidRPr="00426CAC">
              <w:rPr>
                <w:b/>
                <w:i/>
              </w:rPr>
              <w:t xml:space="preserve">Tema. Suvirintoju pasirengimo kvalifikacijos tikrinimo ir patvirtinimo pagal LST </w:t>
            </w:r>
            <w:proofErr w:type="spellStart"/>
            <w:r w:rsidRPr="00426CAC">
              <w:rPr>
                <w:b/>
                <w:i/>
              </w:rPr>
              <w:t>EN</w:t>
            </w:r>
            <w:proofErr w:type="spellEnd"/>
            <w:r w:rsidRPr="00426CAC">
              <w:rPr>
                <w:b/>
                <w:i/>
              </w:rPr>
              <w:t xml:space="preserve"> ISO 9606 standartą egzaminui vertinimas bei tobulinimo(</w:t>
            </w:r>
            <w:proofErr w:type="spellStart"/>
            <w:r w:rsidRPr="00426CAC">
              <w:rPr>
                <w:b/>
                <w:i/>
              </w:rPr>
              <w:t>si</w:t>
            </w:r>
            <w:proofErr w:type="spellEnd"/>
            <w:r w:rsidRPr="00426CAC">
              <w:rPr>
                <w:b/>
                <w:i/>
              </w:rPr>
              <w:t>) poreikio nustatymas</w:t>
            </w:r>
          </w:p>
          <w:p w:rsidR="00EC645E" w:rsidRPr="00426CAC" w:rsidRDefault="00EC645E" w:rsidP="00FF7F25">
            <w:pPr>
              <w:pStyle w:val="Betarp"/>
              <w:widowControl w:val="0"/>
              <w:rPr>
                <w:i/>
              </w:rPr>
            </w:pPr>
            <w:r w:rsidRPr="00426CAC">
              <w:rPr>
                <w:i/>
              </w:rPr>
              <w:t>Užduotys:</w:t>
            </w:r>
          </w:p>
          <w:p w:rsidR="00EC645E" w:rsidRDefault="00EC645E" w:rsidP="00FF7F25">
            <w:pPr>
              <w:pStyle w:val="Betarp"/>
              <w:widowControl w:val="0"/>
              <w:numPr>
                <w:ilvl w:val="0"/>
                <w:numId w:val="37"/>
              </w:numPr>
              <w:ind w:left="34" w:firstLine="0"/>
            </w:pPr>
            <w:r w:rsidRPr="00426CAC">
              <w:t xml:space="preserve">Supažindinti suvirintojus su standarto LST </w:t>
            </w:r>
            <w:proofErr w:type="spellStart"/>
            <w:r w:rsidRPr="00426CAC">
              <w:t>EN</w:t>
            </w:r>
            <w:proofErr w:type="spellEnd"/>
            <w:r w:rsidRPr="00426CAC">
              <w:t xml:space="preserve"> ISO 9606 reikalavimais ir galimomis kvalifikacijos patvirtinimo ribomis</w:t>
            </w:r>
          </w:p>
          <w:p w:rsidR="00EC645E" w:rsidRDefault="00EC645E" w:rsidP="00FF7F25">
            <w:pPr>
              <w:pStyle w:val="Betarp"/>
              <w:widowControl w:val="0"/>
              <w:numPr>
                <w:ilvl w:val="0"/>
                <w:numId w:val="37"/>
              </w:numPr>
              <w:ind w:left="34" w:firstLine="0"/>
            </w:pPr>
            <w:r w:rsidRPr="00426CAC">
              <w:t>Nustatyti ar suvirintojų teorinis pasirengimas pakankamas ar reikalingas papildomas teorinis mokymas, pateikiant kontrolinį testą sudarytą iš klausimų apimančių atskiram suvirinimo procesui reikalingus kognityvinius gebėjimus</w:t>
            </w:r>
          </w:p>
          <w:p w:rsidR="00EC645E" w:rsidRDefault="00EC645E" w:rsidP="00FF7F25">
            <w:pPr>
              <w:pStyle w:val="Betarp"/>
              <w:widowControl w:val="0"/>
              <w:numPr>
                <w:ilvl w:val="0"/>
                <w:numId w:val="37"/>
              </w:numPr>
              <w:ind w:left="34" w:firstLine="0"/>
            </w:pPr>
            <w:r w:rsidRPr="00426CAC">
              <w:t>Nustatyti ar suvirintojų praktinis technologinis</w:t>
            </w:r>
            <w:r>
              <w:t xml:space="preserve"> </w:t>
            </w:r>
            <w:r w:rsidRPr="00426CAC">
              <w:t xml:space="preserve">pasirengimas pakankamas ar reikalingas papildomas teorinis mokymas, pateikiant kontrolinį praktinį testą sudarytą iš suvirinimo </w:t>
            </w:r>
            <w:r w:rsidRPr="00426CAC">
              <w:lastRenderedPageBreak/>
              <w:t>procedūrų aprašų (</w:t>
            </w:r>
            <w:proofErr w:type="spellStart"/>
            <w:r w:rsidRPr="00426CAC">
              <w:t>SPA</w:t>
            </w:r>
            <w:proofErr w:type="spellEnd"/>
            <w:r w:rsidRPr="00426CAC">
              <w:t xml:space="preserve">) apimančių atskiram suvirinimo procesui reikalingus </w:t>
            </w:r>
            <w:proofErr w:type="spellStart"/>
            <w:r w:rsidRPr="00426CAC">
              <w:t>psichomotorinius</w:t>
            </w:r>
            <w:proofErr w:type="spellEnd"/>
            <w:r w:rsidRPr="00426CAC">
              <w:t xml:space="preserve"> gebėjimus</w:t>
            </w:r>
          </w:p>
          <w:p w:rsidR="00EC645E" w:rsidRPr="00426CAC" w:rsidRDefault="00EC645E" w:rsidP="00FF7F25">
            <w:pPr>
              <w:pStyle w:val="Betarp"/>
              <w:widowControl w:val="0"/>
              <w:numPr>
                <w:ilvl w:val="0"/>
                <w:numId w:val="37"/>
              </w:numPr>
              <w:ind w:left="34" w:firstLine="0"/>
            </w:pPr>
            <w:r w:rsidRPr="00426CAC">
              <w:t>Daryti išvadas ir teikti grįžtamąjį ryšį suvirintojams apie jų vertinimo rezultatus, turimas ir trūkstamas kompetencijas bei reikalingą papildomą pasirengimą</w:t>
            </w:r>
          </w:p>
        </w:tc>
      </w:tr>
      <w:tr w:rsidR="000E10EF" w:rsidRPr="003F3736" w:rsidTr="00FF481E">
        <w:trPr>
          <w:trHeight w:val="57"/>
        </w:trPr>
        <w:tc>
          <w:tcPr>
            <w:tcW w:w="947" w:type="pct"/>
          </w:tcPr>
          <w:p w:rsidR="000E10EF" w:rsidRPr="00426CAC" w:rsidRDefault="000E10EF" w:rsidP="00FF7F25">
            <w:pPr>
              <w:pStyle w:val="Betarp"/>
              <w:widowControl w:val="0"/>
              <w:rPr>
                <w:color w:val="000000"/>
                <w:highlight w:val="yellow"/>
              </w:rPr>
            </w:pPr>
            <w:r w:rsidRPr="00426CAC">
              <w:rPr>
                <w:color w:val="000000"/>
              </w:rPr>
              <w:lastRenderedPageBreak/>
              <w:t>Mokymosi</w:t>
            </w:r>
            <w:r w:rsidR="00FF481E">
              <w:rPr>
                <w:color w:val="000000"/>
              </w:rPr>
              <w:t xml:space="preserve"> pasiekimų vertinimo kriterijai</w:t>
            </w:r>
          </w:p>
        </w:tc>
        <w:tc>
          <w:tcPr>
            <w:tcW w:w="4053" w:type="pct"/>
            <w:gridSpan w:val="2"/>
          </w:tcPr>
          <w:p w:rsidR="00935DDF" w:rsidRPr="00426CAC" w:rsidRDefault="00464427" w:rsidP="00FF7F25">
            <w:pPr>
              <w:pStyle w:val="Betarp"/>
              <w:widowControl w:val="0"/>
              <w:jc w:val="both"/>
            </w:pPr>
            <w:r w:rsidRPr="00426CAC">
              <w:t>Parengti</w:t>
            </w:r>
            <w:r w:rsidR="00F20B6E" w:rsidRPr="00426CAC">
              <w:t xml:space="preserve"> suvirintojų ir žemesnės kvalifikacijos dar</w:t>
            </w:r>
            <w:r w:rsidRPr="00426CAC">
              <w:t>buotojų mokymo planai bei mokymo programa, mokymo medžiaga, užduoty</w:t>
            </w:r>
            <w:r w:rsidR="00F20B6E" w:rsidRPr="00426CAC">
              <w:t>s pagal išanalizuot</w:t>
            </w:r>
            <w:r w:rsidR="00A82776" w:rsidRPr="00426CAC">
              <w:t>a</w:t>
            </w:r>
            <w:r w:rsidR="00F20B6E" w:rsidRPr="00426CAC">
              <w:t>s ir nustatyt</w:t>
            </w:r>
            <w:r w:rsidR="00A82776" w:rsidRPr="00426CAC">
              <w:t>a</w:t>
            </w:r>
            <w:r w:rsidR="00F20B6E" w:rsidRPr="00426CAC">
              <w:t xml:space="preserve">s darbo procesui ir operacijoms atlikti reikalingas darbuotojų kompetencijas, </w:t>
            </w:r>
            <w:r w:rsidR="002A582C" w:rsidRPr="00426CAC">
              <w:t>parinkta suvirintojų ir žemesnės kvalifikacijos darbuotojų mokymui tinkama m</w:t>
            </w:r>
            <w:r w:rsidRPr="00426CAC">
              <w:t>okymosi forma (-os), parinkti</w:t>
            </w:r>
            <w:r w:rsidR="00FE0CAF" w:rsidRPr="00426CAC">
              <w:t xml:space="preserve"> teorinio ir praktinio mokymo(</w:t>
            </w:r>
            <w:r w:rsidR="002A582C" w:rsidRPr="00426CAC">
              <w:t>si) metodai bei sudary</w:t>
            </w:r>
            <w:r w:rsidRPr="00426CAC">
              <w:t xml:space="preserve">ti individualūs mokymosi planai. Suorganizuotas </w:t>
            </w:r>
            <w:r w:rsidR="00561F4A" w:rsidRPr="00426CAC">
              <w:t xml:space="preserve">ir </w:t>
            </w:r>
            <w:r w:rsidRPr="00426CAC">
              <w:t>pravesti</w:t>
            </w:r>
            <w:r w:rsidR="00561F4A" w:rsidRPr="00426CAC">
              <w:t xml:space="preserve"> suvirintojų ir žemesnės kvalifikacijos darbuotojų mokymai</w:t>
            </w:r>
            <w:r w:rsidR="00245DAC" w:rsidRPr="00426CAC">
              <w:t>,</w:t>
            </w:r>
            <w:r w:rsidR="00561F4A" w:rsidRPr="00426CAC">
              <w:t xml:space="preserve"> </w:t>
            </w:r>
            <w:r w:rsidR="00245DAC" w:rsidRPr="00426CAC">
              <w:t>a</w:t>
            </w:r>
            <w:r w:rsidR="00561F4A" w:rsidRPr="00426CAC">
              <w:t>tlikt</w:t>
            </w:r>
            <w:r w:rsidR="00245DAC" w:rsidRPr="00426CAC">
              <w:t>a</w:t>
            </w:r>
            <w:r w:rsidR="00561F4A" w:rsidRPr="00426CAC">
              <w:t xml:space="preserve"> savianaliz</w:t>
            </w:r>
            <w:r w:rsidR="00245DAC" w:rsidRPr="00426CAC">
              <w:t>ė</w:t>
            </w:r>
            <w:r w:rsidRPr="00426CAC">
              <w:t xml:space="preserve"> </w:t>
            </w:r>
            <w:r w:rsidR="00561F4A" w:rsidRPr="00426CAC">
              <w:t>įsivertin</w:t>
            </w:r>
            <w:r w:rsidR="00245DAC" w:rsidRPr="00426CAC">
              <w:t>ant</w:t>
            </w:r>
            <w:r w:rsidR="00561F4A" w:rsidRPr="00426CAC">
              <w:t xml:space="preserve"> savo kompetenciją</w:t>
            </w:r>
            <w:r w:rsidR="00186288" w:rsidRPr="00426CAC">
              <w:t xml:space="preserve"> (-as)</w:t>
            </w:r>
            <w:r w:rsidR="00561F4A" w:rsidRPr="00426CAC">
              <w:t xml:space="preserve"> mokyti kitus</w:t>
            </w:r>
            <w:r w:rsidRPr="00426CAC">
              <w:t>. Į</w:t>
            </w:r>
            <w:r w:rsidR="00186288" w:rsidRPr="00426CAC">
              <w:t>vertintos suvirintojų ir žemesnės kvalifikacijos darbuotojų turimos kompete</w:t>
            </w:r>
            <w:r w:rsidRPr="00426CAC">
              <w:t>ncijo</w:t>
            </w:r>
            <w:r w:rsidR="00FE0CAF" w:rsidRPr="00426CAC">
              <w:t>s bei nustatytas jų mokymo(</w:t>
            </w:r>
            <w:r w:rsidR="00186288" w:rsidRPr="00426CAC">
              <w:t>si) poreikis</w:t>
            </w:r>
            <w:r w:rsidRPr="00426CAC">
              <w:t xml:space="preserve">. </w:t>
            </w:r>
            <w:r w:rsidR="002551A1" w:rsidRPr="00426CAC">
              <w:t>Įvertinti</w:t>
            </w:r>
            <w:r w:rsidR="003572DD" w:rsidRPr="00426CAC">
              <w:t xml:space="preserve"> ir </w:t>
            </w:r>
            <w:r w:rsidR="002551A1" w:rsidRPr="00426CAC">
              <w:t>išanalizuoti</w:t>
            </w:r>
            <w:r w:rsidR="003572DD" w:rsidRPr="00426CAC">
              <w:t xml:space="preserve"> suvirintojų ir žemesnės kvalifikacijos darbuotojų mokymosi pasiekimai, nustatytas tolimesnis mokymosi poreikis bei </w:t>
            </w:r>
            <w:r w:rsidR="002551A1" w:rsidRPr="00426CAC">
              <w:t>padarytos</w:t>
            </w:r>
            <w:r w:rsidR="003572DD" w:rsidRPr="00426CAC">
              <w:t xml:space="preserve"> </w:t>
            </w:r>
            <w:r w:rsidR="002551A1" w:rsidRPr="00426CAC">
              <w:t>tinkamos</w:t>
            </w:r>
            <w:r w:rsidR="00935DDF" w:rsidRPr="00426CAC">
              <w:t xml:space="preserve"> </w:t>
            </w:r>
            <w:r w:rsidR="002551A1" w:rsidRPr="00426CAC">
              <w:t>išvado</w:t>
            </w:r>
            <w:r w:rsidR="003572DD" w:rsidRPr="00426CAC">
              <w:t>s</w:t>
            </w:r>
            <w:r w:rsidR="002551A1" w:rsidRPr="00426CAC">
              <w:t>, teiktas grįžtamasis ryšys, dėl reikalingo papildomo pasirengimo.</w:t>
            </w:r>
            <w:r w:rsidR="003572DD" w:rsidRPr="00426CAC">
              <w:t xml:space="preserve"> </w:t>
            </w:r>
            <w:r w:rsidR="002551A1" w:rsidRPr="00426CAC">
              <w:t>Įvertintas</w:t>
            </w:r>
            <w:r w:rsidR="003572DD" w:rsidRPr="00426CAC">
              <w:t xml:space="preserve"> suvirintojų pasirengimas kvalifikacijos patvirtinimo egzaminui pagal LST EN ISO 9606 standartą, </w:t>
            </w:r>
            <w:r w:rsidR="002551A1" w:rsidRPr="00426CAC">
              <w:t>įvertintas</w:t>
            </w:r>
            <w:r w:rsidR="003572DD" w:rsidRPr="00426CAC">
              <w:t xml:space="preserve"> praktinis ir teorinis pasirengimas</w:t>
            </w:r>
            <w:r w:rsidR="002551A1" w:rsidRPr="00426CAC">
              <w:t>.</w:t>
            </w:r>
          </w:p>
          <w:p w:rsidR="008D5CB1" w:rsidRDefault="00F335F6" w:rsidP="00FF7F25">
            <w:pPr>
              <w:pStyle w:val="gmail-msolistparagraph"/>
              <w:widowControl w:val="0"/>
              <w:shd w:val="clear" w:color="auto" w:fill="FFFFFF"/>
              <w:spacing w:before="0" w:beforeAutospacing="0" w:after="0" w:afterAutospacing="0"/>
            </w:pPr>
            <w:r w:rsidRPr="00426CAC">
              <w:t>Stebimas darbuotojų saugos ir sveikatos reikalavimų laikymasis.</w:t>
            </w:r>
          </w:p>
          <w:p w:rsidR="00F335F6" w:rsidRPr="00426CAC" w:rsidRDefault="00F335F6" w:rsidP="00FF7F25">
            <w:pPr>
              <w:pStyle w:val="Betarp"/>
              <w:widowControl w:val="0"/>
              <w:jc w:val="both"/>
            </w:pPr>
            <w:r w:rsidRPr="00426CAC">
              <w:t>Vartoti tikslūs techniniai ir technologiniai terminai valstybine kalba, bendrauta laikantis darbo etikos principų.</w:t>
            </w:r>
          </w:p>
        </w:tc>
      </w:tr>
      <w:tr w:rsidR="00C92DBE" w:rsidRPr="003F3736" w:rsidTr="00FF481E">
        <w:trPr>
          <w:trHeight w:val="57"/>
        </w:trPr>
        <w:tc>
          <w:tcPr>
            <w:tcW w:w="947" w:type="pct"/>
          </w:tcPr>
          <w:p w:rsidR="00C92DBE" w:rsidRPr="00426CAC" w:rsidRDefault="00C92DBE" w:rsidP="00FF7F25">
            <w:pPr>
              <w:pStyle w:val="2vidutinistinklelis1"/>
              <w:widowControl w:val="0"/>
            </w:pPr>
            <w:r w:rsidRPr="00426CAC">
              <w:t>Reikalavimai mokymui skirtiems metodiniams ir materialiesiems ištekliams</w:t>
            </w:r>
          </w:p>
        </w:tc>
        <w:tc>
          <w:tcPr>
            <w:tcW w:w="4053" w:type="pct"/>
            <w:gridSpan w:val="2"/>
          </w:tcPr>
          <w:p w:rsidR="00C92DBE" w:rsidRPr="00426CAC" w:rsidRDefault="00C92DBE" w:rsidP="00FF7F25">
            <w:pPr>
              <w:widowControl w:val="0"/>
              <w:jc w:val="both"/>
              <w:rPr>
                <w:rFonts w:eastAsia="Calibri"/>
                <w:i/>
              </w:rPr>
            </w:pPr>
            <w:r w:rsidRPr="00426CAC">
              <w:rPr>
                <w:rFonts w:eastAsia="Calibri"/>
                <w:i/>
              </w:rPr>
              <w:t>Mokymo(si) medžiaga:</w:t>
            </w:r>
          </w:p>
          <w:p w:rsidR="00C92DBE" w:rsidRPr="00426CAC" w:rsidRDefault="00C92DBE" w:rsidP="00FF7F25">
            <w:pPr>
              <w:pStyle w:val="Betarp"/>
              <w:widowControl w:val="0"/>
              <w:numPr>
                <w:ilvl w:val="0"/>
                <w:numId w:val="47"/>
              </w:numPr>
              <w:ind w:left="0" w:firstLine="0"/>
              <w:jc w:val="both"/>
            </w:pPr>
            <w:r w:rsidRPr="00426CAC">
              <w:t xml:space="preserve">Specialybės </w:t>
            </w:r>
            <w:r w:rsidR="00FE0CAF" w:rsidRPr="00426CAC">
              <w:t xml:space="preserve">literatūra ir </w:t>
            </w:r>
            <w:proofErr w:type="spellStart"/>
            <w:r w:rsidRPr="00426CAC">
              <w:t>dalomoji</w:t>
            </w:r>
            <w:proofErr w:type="spellEnd"/>
            <w:r w:rsidRPr="00426CAC">
              <w:t xml:space="preserve"> medžiaga</w:t>
            </w:r>
          </w:p>
          <w:p w:rsidR="00C92DBE" w:rsidRPr="00426CAC" w:rsidRDefault="00C92DBE" w:rsidP="00FF7F25">
            <w:pPr>
              <w:pStyle w:val="Betarp"/>
              <w:widowControl w:val="0"/>
              <w:numPr>
                <w:ilvl w:val="0"/>
                <w:numId w:val="47"/>
              </w:numPr>
              <w:ind w:left="0" w:firstLine="0"/>
              <w:jc w:val="both"/>
            </w:pPr>
            <w:r w:rsidRPr="00426CAC">
              <w:t>Testai gebėjimams vertinti</w:t>
            </w:r>
          </w:p>
          <w:p w:rsidR="00C92DBE" w:rsidRPr="00426CAC" w:rsidRDefault="00C92DBE" w:rsidP="00FF7F25">
            <w:pPr>
              <w:pStyle w:val="Betarp"/>
              <w:widowControl w:val="0"/>
              <w:numPr>
                <w:ilvl w:val="0"/>
                <w:numId w:val="47"/>
              </w:numPr>
              <w:ind w:left="0" w:firstLine="0"/>
              <w:jc w:val="both"/>
            </w:pPr>
            <w:r w:rsidRPr="00426CAC">
              <w:t>Minimalūs reikalavimai suvirinimo specialistų išsilavinimui, mokymui, egzaminavimui ir kvalifikacijai (IIW ir IAB/EWF nurodymai)</w:t>
            </w:r>
          </w:p>
          <w:p w:rsidR="00C92DBE" w:rsidRPr="00426CAC" w:rsidRDefault="00C92DBE" w:rsidP="00FF7F25">
            <w:pPr>
              <w:pStyle w:val="Betarp"/>
              <w:widowControl w:val="0"/>
              <w:jc w:val="both"/>
              <w:rPr>
                <w:rFonts w:eastAsia="Calibri"/>
                <w:i/>
              </w:rPr>
            </w:pPr>
            <w:r w:rsidRPr="00426CAC">
              <w:rPr>
                <w:rFonts w:eastAsia="Calibri"/>
                <w:i/>
              </w:rPr>
              <w:t>Mokymo(si) priemonės:</w:t>
            </w:r>
          </w:p>
          <w:p w:rsidR="00861CF0" w:rsidRPr="00426CAC" w:rsidRDefault="00861CF0" w:rsidP="00FF7F25">
            <w:pPr>
              <w:pStyle w:val="Betarp"/>
              <w:widowControl w:val="0"/>
              <w:numPr>
                <w:ilvl w:val="0"/>
                <w:numId w:val="47"/>
              </w:numPr>
              <w:ind w:left="0" w:firstLine="0"/>
              <w:jc w:val="both"/>
            </w:pPr>
            <w:r w:rsidRPr="00426CAC">
              <w:t>Pagrindinių suvirinimo standartų rinkinys</w:t>
            </w:r>
          </w:p>
          <w:p w:rsidR="00C92DBE" w:rsidRPr="00426CAC" w:rsidRDefault="00C92DBE" w:rsidP="00FF7F25">
            <w:pPr>
              <w:pStyle w:val="Betarp"/>
              <w:widowControl w:val="0"/>
              <w:numPr>
                <w:ilvl w:val="0"/>
                <w:numId w:val="47"/>
              </w:numPr>
              <w:ind w:left="0" w:firstLine="0"/>
              <w:jc w:val="both"/>
            </w:pPr>
            <w:r w:rsidRPr="00426CAC">
              <w:t>Vizualinės patikros protokolai ir jų pavyzdžiai</w:t>
            </w:r>
          </w:p>
          <w:p w:rsidR="00C92DBE" w:rsidRPr="00426CAC" w:rsidRDefault="00C92DBE" w:rsidP="00FF7F25">
            <w:pPr>
              <w:pStyle w:val="Betarp"/>
              <w:widowControl w:val="0"/>
              <w:numPr>
                <w:ilvl w:val="0"/>
                <w:numId w:val="47"/>
              </w:numPr>
              <w:ind w:left="0" w:firstLine="0"/>
              <w:jc w:val="both"/>
            </w:pPr>
            <w:r w:rsidRPr="00426CAC">
              <w:t>Užduotys suvirinimo procedūrų aprašams (SPA) sudaryti praktiniams įgūdžiams įvertinti</w:t>
            </w:r>
          </w:p>
          <w:p w:rsidR="00C92DBE" w:rsidRPr="00426CAC" w:rsidRDefault="00C92DBE" w:rsidP="00FF7F25">
            <w:pPr>
              <w:pStyle w:val="Betarp"/>
              <w:widowControl w:val="0"/>
              <w:numPr>
                <w:ilvl w:val="0"/>
                <w:numId w:val="47"/>
              </w:numPr>
              <w:ind w:left="0" w:firstLine="0"/>
              <w:jc w:val="both"/>
            </w:pPr>
            <w:r w:rsidRPr="00426CAC">
              <w:t>Medžiagų, naudojamų suvirinant metalus 111, 12, 13, 14, 15, 21, 311, (LST EN ISO 4063) procesais, pavyzdžiais</w:t>
            </w:r>
          </w:p>
          <w:p w:rsidR="00C92DBE" w:rsidRPr="00426CAC" w:rsidRDefault="00C92DBE" w:rsidP="00FF7F25">
            <w:pPr>
              <w:pStyle w:val="Betarp"/>
              <w:widowControl w:val="0"/>
              <w:numPr>
                <w:ilvl w:val="0"/>
                <w:numId w:val="47"/>
              </w:numPr>
              <w:ind w:left="0" w:firstLine="0"/>
              <w:jc w:val="both"/>
            </w:pPr>
            <w:r w:rsidRPr="00426CAC">
              <w:t>Gaminių, turinčių defektų suvirinus 111, 12, 13, 14, 15, 21, 311 (LST EN ISO 4063) procesais, pavyzdžiais</w:t>
            </w:r>
          </w:p>
          <w:p w:rsidR="00C92DBE" w:rsidRPr="00426CAC" w:rsidRDefault="00C92DBE" w:rsidP="00FF7F25">
            <w:pPr>
              <w:pStyle w:val="Betarp"/>
              <w:widowControl w:val="0"/>
              <w:numPr>
                <w:ilvl w:val="0"/>
                <w:numId w:val="47"/>
              </w:numPr>
              <w:ind w:left="0" w:firstLine="0"/>
              <w:jc w:val="both"/>
            </w:pPr>
            <w:r w:rsidRPr="00426CAC">
              <w:t>Plakatai, brėžiniai ir eskizai, darbuotojų saugos plakatai, suvirinimo procedūrų aprašai (SPA)</w:t>
            </w:r>
          </w:p>
          <w:p w:rsidR="00C92DBE" w:rsidRPr="00426CAC" w:rsidRDefault="00C92DBE" w:rsidP="00FF7F25">
            <w:pPr>
              <w:pStyle w:val="Betarp"/>
              <w:widowControl w:val="0"/>
              <w:numPr>
                <w:ilvl w:val="0"/>
                <w:numId w:val="47"/>
              </w:numPr>
              <w:ind w:left="0" w:firstLine="0"/>
              <w:jc w:val="both"/>
            </w:pPr>
            <w:r w:rsidRPr="00426CAC">
              <w:t>Suvirinimo 111,12, 13 (114), 14, 15, 21, 311 (LST EN ISO 4063) procesais įrankiai ir prietaisai, pagalbiniais įrenginiai ir įrenginių muliažai</w:t>
            </w:r>
          </w:p>
          <w:p w:rsidR="001D26F2" w:rsidRPr="00426CAC" w:rsidRDefault="001D26F2" w:rsidP="00FF7F25">
            <w:pPr>
              <w:pStyle w:val="Betarp"/>
              <w:widowControl w:val="0"/>
              <w:numPr>
                <w:ilvl w:val="0"/>
                <w:numId w:val="47"/>
              </w:numPr>
              <w:ind w:left="0" w:firstLine="0"/>
              <w:jc w:val="both"/>
            </w:pPr>
            <w:r w:rsidRPr="00426CAC">
              <w:t>Braižymo priemonės ir matavimo prietaisai</w:t>
            </w:r>
          </w:p>
          <w:p w:rsidR="001D26F2" w:rsidRPr="00426CAC" w:rsidRDefault="001D26F2" w:rsidP="00FF7F25">
            <w:pPr>
              <w:pStyle w:val="Betarp"/>
              <w:widowControl w:val="0"/>
              <w:numPr>
                <w:ilvl w:val="0"/>
                <w:numId w:val="47"/>
              </w:numPr>
              <w:ind w:left="0" w:firstLine="0"/>
              <w:jc w:val="both"/>
            </w:pPr>
            <w:r w:rsidRPr="00426CAC">
              <w:t>Mokymo ir informacine programine įranga</w:t>
            </w:r>
          </w:p>
        </w:tc>
      </w:tr>
      <w:tr w:rsidR="00C92DBE" w:rsidRPr="003F3736" w:rsidTr="00FF481E">
        <w:trPr>
          <w:trHeight w:val="57"/>
        </w:trPr>
        <w:tc>
          <w:tcPr>
            <w:tcW w:w="947" w:type="pct"/>
          </w:tcPr>
          <w:p w:rsidR="00C92DBE" w:rsidRPr="00426CAC" w:rsidRDefault="00C92DBE" w:rsidP="00FF7F25">
            <w:pPr>
              <w:pStyle w:val="2vidutinistinklelis1"/>
              <w:widowControl w:val="0"/>
            </w:pPr>
            <w:r w:rsidRPr="00426CAC">
              <w:t>Reikalavimai teorinio ir praktinio mokymo vietai</w:t>
            </w:r>
          </w:p>
        </w:tc>
        <w:tc>
          <w:tcPr>
            <w:tcW w:w="4053" w:type="pct"/>
            <w:gridSpan w:val="2"/>
          </w:tcPr>
          <w:p w:rsidR="00B30F8A" w:rsidRPr="00426CAC" w:rsidRDefault="00B30F8A" w:rsidP="00FF7F25">
            <w:pPr>
              <w:widowControl w:val="0"/>
              <w:jc w:val="both"/>
            </w:pPr>
            <w:r w:rsidRPr="00426CAC">
              <w:t>Klasė ar kita mokymui(si) pritaikyta patalpa su techninėmis priemonėmis (kompiuteriu, vaizdo projektoriumi) mokymo(si) medžiagai pateikti.</w:t>
            </w:r>
          </w:p>
          <w:p w:rsidR="00C92DBE" w:rsidRPr="00426CAC" w:rsidRDefault="00C92DBE" w:rsidP="00FF7F25">
            <w:pPr>
              <w:widowControl w:val="0"/>
              <w:jc w:val="both"/>
              <w:rPr>
                <w:b/>
              </w:rPr>
            </w:pPr>
            <w:r w:rsidRPr="00426CAC">
              <w:rPr>
                <w:rFonts w:eastAsia="Calibri"/>
              </w:rPr>
              <w:t>Suvirinimo dirbtuvės-laboratorija su įranga, įrankiais, priemonėmis suvirinimo kokybės kontrolei</w:t>
            </w:r>
            <w:r w:rsidR="003A37E6" w:rsidRPr="00426CAC">
              <w:rPr>
                <w:rFonts w:eastAsia="Calibri"/>
              </w:rPr>
              <w:t xml:space="preserve"> (darbo vietų skaičius atitinkantis </w:t>
            </w:r>
            <w:r w:rsidR="003A37E6" w:rsidRPr="00426CAC">
              <w:rPr>
                <w:rFonts w:eastAsia="Calibri"/>
              </w:rPr>
              <w:lastRenderedPageBreak/>
              <w:t>grupėje esančių mokinių skaičių)</w:t>
            </w:r>
            <w:r w:rsidR="00431900" w:rsidRPr="00426CAC">
              <w:rPr>
                <w:rFonts w:eastAsia="Calibri"/>
              </w:rPr>
              <w:t>.</w:t>
            </w:r>
          </w:p>
          <w:p w:rsidR="008D5CB1" w:rsidRDefault="00C92DBE" w:rsidP="00FF7F25">
            <w:pPr>
              <w:widowControl w:val="0"/>
              <w:jc w:val="both"/>
            </w:pPr>
            <w:r w:rsidRPr="00426CAC">
              <w:t>Tinkamai įrengta mokytojo darbo vieta.</w:t>
            </w:r>
          </w:p>
          <w:p w:rsidR="00C92DBE" w:rsidRPr="00426CAC" w:rsidRDefault="00C92DBE" w:rsidP="00FF7F25">
            <w:pPr>
              <w:widowControl w:val="0"/>
              <w:jc w:val="both"/>
            </w:pPr>
            <w:r w:rsidRPr="00426CAC">
              <w:t>Asmeninio ir bendro naudojimo apsaugos priemonės.</w:t>
            </w:r>
          </w:p>
          <w:p w:rsidR="008D5CB1" w:rsidRDefault="00C92DBE" w:rsidP="00FF7F25">
            <w:pPr>
              <w:widowControl w:val="0"/>
              <w:jc w:val="both"/>
            </w:pPr>
            <w:r w:rsidRPr="00426CAC">
              <w:t>Matavimo įrankiai ir prietaisai, šablonai, didinimo lūpa, veidrodėliai ir apšvietimo prožektoriai vizualinei patikrai atlikti, papildomos apšvietimo priemonės.</w:t>
            </w:r>
          </w:p>
          <w:p w:rsidR="00C92DBE" w:rsidRPr="00426CAC" w:rsidRDefault="00C92DBE" w:rsidP="00FF7F25">
            <w:pPr>
              <w:widowControl w:val="0"/>
              <w:jc w:val="both"/>
            </w:pPr>
            <w:r w:rsidRPr="00426CAC">
              <w:t>Įrengtos suvirinimo 111, 13, 14, 311 (LST EN ISO 4063) procesais mokomosios darbo vietos.</w:t>
            </w:r>
          </w:p>
          <w:p w:rsidR="00C92DBE" w:rsidRPr="00426CAC" w:rsidRDefault="00C92DBE" w:rsidP="00FF7F25">
            <w:pPr>
              <w:widowControl w:val="0"/>
              <w:jc w:val="both"/>
            </w:pPr>
            <w:r w:rsidRPr="00426CAC">
              <w:t>Įrengtos suvirinimo ruošinių gamybos ir apdorojimo darbo vietos.</w:t>
            </w:r>
          </w:p>
          <w:p w:rsidR="00C92DBE" w:rsidRPr="00426CAC" w:rsidRDefault="00C92DBE" w:rsidP="00FF7F25">
            <w:pPr>
              <w:widowControl w:val="0"/>
              <w:jc w:val="both"/>
            </w:pPr>
            <w:r w:rsidRPr="00426CAC">
              <w:t>Naudojami suvirinimui įrankiai ir prietaisai.</w:t>
            </w:r>
          </w:p>
          <w:p w:rsidR="00C92DBE" w:rsidRPr="00426CAC" w:rsidRDefault="00C92DBE" w:rsidP="00FF7F25">
            <w:pPr>
              <w:widowControl w:val="0"/>
              <w:jc w:val="both"/>
            </w:pPr>
            <w:r w:rsidRPr="00426CAC">
              <w:t>Būtini įrankiai, įrenginiai ir prietaisai šaltkalvio darbams atlikti.</w:t>
            </w:r>
          </w:p>
          <w:p w:rsidR="00C92DBE" w:rsidRPr="00426CAC" w:rsidRDefault="00C92DBE" w:rsidP="00FF7F25">
            <w:pPr>
              <w:widowControl w:val="0"/>
              <w:jc w:val="both"/>
            </w:pPr>
            <w:r w:rsidRPr="00426CAC">
              <w:t>Gręžimo ir galandimo staklės.</w:t>
            </w:r>
          </w:p>
          <w:p w:rsidR="00C92DBE" w:rsidRPr="00426CAC" w:rsidRDefault="00C92DBE" w:rsidP="00FF7F25">
            <w:pPr>
              <w:widowControl w:val="0"/>
              <w:jc w:val="both"/>
            </w:pPr>
            <w:r w:rsidRPr="00426CAC">
              <w:t>Suvirinti plieno lakštai (plokštelės) bei vamzdžiai.</w:t>
            </w:r>
          </w:p>
          <w:p w:rsidR="00C92DBE" w:rsidRPr="00426CAC" w:rsidRDefault="00C92DBE" w:rsidP="00FF7F25">
            <w:pPr>
              <w:widowControl w:val="0"/>
              <w:jc w:val="both"/>
            </w:pPr>
            <w:r w:rsidRPr="00426CAC">
              <w:t>Buitinės ir sanitarinės patalpos.</w:t>
            </w:r>
          </w:p>
        </w:tc>
      </w:tr>
      <w:tr w:rsidR="00FF425B" w:rsidRPr="003F3736" w:rsidTr="00FF481E">
        <w:trPr>
          <w:trHeight w:val="57"/>
        </w:trPr>
        <w:tc>
          <w:tcPr>
            <w:tcW w:w="947" w:type="pct"/>
          </w:tcPr>
          <w:p w:rsidR="00FF425B" w:rsidRPr="00426CAC" w:rsidRDefault="00C92DBE" w:rsidP="00FF7F25">
            <w:pPr>
              <w:pStyle w:val="Betarp"/>
              <w:widowControl w:val="0"/>
            </w:pPr>
            <w:r w:rsidRPr="00426CAC">
              <w:lastRenderedPageBreak/>
              <w:t>Reikalavimai mokytojų dalykiniam pasirengimui (dalykinei kvalifikacijai)</w:t>
            </w:r>
          </w:p>
        </w:tc>
        <w:tc>
          <w:tcPr>
            <w:tcW w:w="4053" w:type="pct"/>
            <w:gridSpan w:val="2"/>
          </w:tcPr>
          <w:p w:rsidR="00E12DFE" w:rsidRPr="00426CAC" w:rsidRDefault="00E12DFE" w:rsidP="00FF7F25">
            <w:pPr>
              <w:widowControl w:val="0"/>
              <w:jc w:val="both"/>
            </w:pPr>
            <w:r w:rsidRPr="00426CAC">
              <w:t>Modulį gali vesti mokytojas, turintis:</w:t>
            </w:r>
          </w:p>
          <w:p w:rsidR="00E12DFE" w:rsidRPr="00426CAC" w:rsidRDefault="00E12DFE" w:rsidP="00FF7F25">
            <w:pPr>
              <w:widowControl w:val="0"/>
              <w:jc w:val="both"/>
            </w:pPr>
            <w:r w:rsidRPr="00426CA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D5CB1" w:rsidRDefault="00EB32BB" w:rsidP="00FF7F25">
            <w:pPr>
              <w:widowControl w:val="0"/>
              <w:jc w:val="both"/>
            </w:pPr>
            <w:r>
              <w:t>2) suvirintojo kvalifikaciją arba lygiavertį</w:t>
            </w:r>
            <w:r w:rsidRPr="003F3736">
              <w:t xml:space="preserve"> ar aukštąjį</w:t>
            </w:r>
            <w:r>
              <w:t>,</w:t>
            </w:r>
            <w:r w:rsidRPr="003F3736">
              <w:t xml:space="preserve"> susijusį su suvirinimu, išsilavinimą, ne mažesnę kaip 3 metų suvirintojo ar susijusios su suvirinimu profesinės veiklos patirtį;</w:t>
            </w:r>
          </w:p>
          <w:p w:rsidR="00FF425B" w:rsidRPr="00426CAC" w:rsidRDefault="00EB32BB" w:rsidP="00FF7F25">
            <w:pPr>
              <w:widowControl w:val="0"/>
              <w:jc w:val="both"/>
            </w:pPr>
            <w:r>
              <w:t>3) lygiavertę ar</w:t>
            </w:r>
            <w:r w:rsidRPr="003F3736">
              <w:t xml:space="preserve"> aukštesnę nei suvi</w:t>
            </w:r>
            <w:r>
              <w:t>rinimo meistras kvalifikaciją (</w:t>
            </w:r>
            <w:r w:rsidR="00E12DFE" w:rsidRPr="00426CAC">
              <w:t>pagal IIW/EWF): IWS, IWT ar IWE;</w:t>
            </w:r>
          </w:p>
          <w:p w:rsidR="00E12DFE" w:rsidRPr="00426CAC" w:rsidRDefault="00E12DFE" w:rsidP="00FF7F25">
            <w:pPr>
              <w:widowControl w:val="0"/>
              <w:jc w:val="both"/>
            </w:pPr>
            <w:r w:rsidRPr="00426CAC">
              <w:t>4) pageidautina turėti profesijos mokytojo metodininko ar eksperto kvalifikaciją.</w:t>
            </w:r>
          </w:p>
        </w:tc>
      </w:tr>
    </w:tbl>
    <w:p w:rsidR="002F08FF" w:rsidRPr="003F3736" w:rsidRDefault="002F08FF" w:rsidP="00FF7F25">
      <w:pPr>
        <w:widowControl w:val="0"/>
      </w:pPr>
    </w:p>
    <w:p w:rsidR="00A60B95" w:rsidRPr="003F3736" w:rsidRDefault="00A60B95" w:rsidP="00FF7F25">
      <w:pPr>
        <w:widowControl w:val="0"/>
        <w:jc w:val="center"/>
        <w:rPr>
          <w:b/>
        </w:rPr>
      </w:pPr>
      <w:r w:rsidRPr="003F3736">
        <w:br w:type="page"/>
      </w:r>
      <w:r w:rsidRPr="003F3736">
        <w:rPr>
          <w:b/>
        </w:rPr>
        <w:lastRenderedPageBreak/>
        <w:t>6.3. PASIRENKAMIEJI MODULIAI</w:t>
      </w:r>
    </w:p>
    <w:p w:rsidR="00AF4350" w:rsidRPr="003F3736" w:rsidRDefault="00AF4350" w:rsidP="00FF7F25">
      <w:pPr>
        <w:widowControl w:val="0"/>
      </w:pPr>
    </w:p>
    <w:p w:rsidR="00A60B95" w:rsidRPr="003F3736" w:rsidRDefault="00A60B95" w:rsidP="00FF7F25">
      <w:pPr>
        <w:widowControl w:val="0"/>
      </w:pPr>
      <w:r w:rsidRPr="003F3736">
        <w:t>Nėra.</w:t>
      </w:r>
    </w:p>
    <w:p w:rsidR="00FF481E" w:rsidRDefault="00FF481E" w:rsidP="00FF7F25">
      <w:pPr>
        <w:widowControl w:val="0"/>
      </w:pPr>
    </w:p>
    <w:p w:rsidR="00FF481E" w:rsidRPr="003F3736" w:rsidRDefault="00FF481E" w:rsidP="00FF7F25">
      <w:pPr>
        <w:widowControl w:val="0"/>
      </w:pPr>
    </w:p>
    <w:p w:rsidR="00A60B95" w:rsidRPr="003F3736" w:rsidRDefault="00A60B95" w:rsidP="00FF7F25">
      <w:pPr>
        <w:widowControl w:val="0"/>
        <w:jc w:val="center"/>
        <w:rPr>
          <w:b/>
        </w:rPr>
      </w:pPr>
      <w:r w:rsidRPr="003F3736">
        <w:rPr>
          <w:b/>
        </w:rPr>
        <w:t>6.4. BAIGIAMASIS MODULIS</w:t>
      </w:r>
    </w:p>
    <w:p w:rsidR="00A60B95" w:rsidRPr="003F3736" w:rsidRDefault="00A60B95" w:rsidP="00FF7F25">
      <w:pPr>
        <w:widowControl w:val="0"/>
      </w:pPr>
    </w:p>
    <w:p w:rsidR="00A60B95" w:rsidRPr="003F3736" w:rsidRDefault="00A60B95" w:rsidP="00FF7F25">
      <w:pPr>
        <w:widowControl w:val="0"/>
        <w:rPr>
          <w:b/>
        </w:rPr>
      </w:pPr>
      <w:r w:rsidRPr="003F3736">
        <w:rPr>
          <w:b/>
        </w:rPr>
        <w:t>Modulio pavad</w:t>
      </w:r>
      <w:r w:rsidR="00FF481E">
        <w:rPr>
          <w:b/>
        </w:rPr>
        <w:t>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12723"/>
      </w:tblGrid>
      <w:tr w:rsidR="00A60B95" w:rsidRPr="008E3FF3" w:rsidTr="00FF481E">
        <w:tc>
          <w:tcPr>
            <w:tcW w:w="947" w:type="pct"/>
          </w:tcPr>
          <w:p w:rsidR="00A60B95" w:rsidRPr="008E3FF3" w:rsidRDefault="00A60B95" w:rsidP="00FF7F25">
            <w:pPr>
              <w:pStyle w:val="2vidutinistinklelis1"/>
              <w:widowControl w:val="0"/>
            </w:pPr>
            <w:r w:rsidRPr="008E3FF3">
              <w:t>Modulio LTKS lygis</w:t>
            </w:r>
          </w:p>
        </w:tc>
        <w:tc>
          <w:tcPr>
            <w:tcW w:w="4053" w:type="pct"/>
          </w:tcPr>
          <w:p w:rsidR="00A60B95" w:rsidRPr="008E3FF3" w:rsidRDefault="00426CAC" w:rsidP="00FF7F25">
            <w:pPr>
              <w:pStyle w:val="Betarp"/>
              <w:widowControl w:val="0"/>
            </w:pPr>
            <w:r w:rsidRPr="008E3FF3">
              <w:t>500000001</w:t>
            </w:r>
          </w:p>
        </w:tc>
      </w:tr>
      <w:tr w:rsidR="00A60B95" w:rsidRPr="008E3FF3" w:rsidTr="00FF481E">
        <w:tc>
          <w:tcPr>
            <w:tcW w:w="947" w:type="pct"/>
          </w:tcPr>
          <w:p w:rsidR="00A60B95" w:rsidRPr="008E3FF3" w:rsidRDefault="00A60B95" w:rsidP="00FF7F25">
            <w:pPr>
              <w:pStyle w:val="2vidutinistinklelis1"/>
              <w:widowControl w:val="0"/>
            </w:pPr>
            <w:r w:rsidRPr="008E3FF3">
              <w:t>Apimtis mokymosi kreditais</w:t>
            </w:r>
          </w:p>
        </w:tc>
        <w:tc>
          <w:tcPr>
            <w:tcW w:w="4053" w:type="pct"/>
          </w:tcPr>
          <w:p w:rsidR="00A60B95" w:rsidRPr="008E3FF3" w:rsidRDefault="00A60B95" w:rsidP="00FF7F25">
            <w:pPr>
              <w:pStyle w:val="Betarp"/>
              <w:widowControl w:val="0"/>
            </w:pPr>
            <w:r w:rsidRPr="008E3FF3">
              <w:t>5</w:t>
            </w:r>
          </w:p>
        </w:tc>
      </w:tr>
      <w:tr w:rsidR="00890C8C" w:rsidRPr="008E3FF3" w:rsidTr="00FF481E">
        <w:tc>
          <w:tcPr>
            <w:tcW w:w="947" w:type="pct"/>
            <w:shd w:val="clear" w:color="auto" w:fill="F2F2F2"/>
          </w:tcPr>
          <w:p w:rsidR="00890C8C" w:rsidRPr="008E3FF3" w:rsidRDefault="00890C8C" w:rsidP="00FF7F25">
            <w:pPr>
              <w:pStyle w:val="Betarp"/>
              <w:widowControl w:val="0"/>
            </w:pPr>
            <w:r w:rsidRPr="008E3FF3">
              <w:t>Kompetencijos</w:t>
            </w:r>
          </w:p>
        </w:tc>
        <w:tc>
          <w:tcPr>
            <w:tcW w:w="4053" w:type="pct"/>
            <w:shd w:val="clear" w:color="auto" w:fill="F2F2F2"/>
          </w:tcPr>
          <w:p w:rsidR="00890C8C" w:rsidRPr="008E3FF3" w:rsidRDefault="00890C8C" w:rsidP="00FF7F25">
            <w:pPr>
              <w:pStyle w:val="Betarp"/>
              <w:widowControl w:val="0"/>
            </w:pPr>
            <w:r w:rsidRPr="008E3FF3">
              <w:t>Mokymosi rezultatai</w:t>
            </w:r>
          </w:p>
        </w:tc>
      </w:tr>
      <w:tr w:rsidR="00571B33" w:rsidRPr="008E3FF3" w:rsidTr="00FF481E">
        <w:trPr>
          <w:trHeight w:val="828"/>
        </w:trPr>
        <w:tc>
          <w:tcPr>
            <w:tcW w:w="947" w:type="pct"/>
          </w:tcPr>
          <w:p w:rsidR="00571B33" w:rsidRPr="008E3FF3" w:rsidRDefault="00571B33" w:rsidP="00FF7F25">
            <w:pPr>
              <w:pStyle w:val="Betarp"/>
              <w:widowControl w:val="0"/>
            </w:pPr>
            <w:r w:rsidRPr="008E3FF3">
              <w:t>1. Formuoti darbinius įgūdžius realioje darbo vietoje.</w:t>
            </w:r>
          </w:p>
        </w:tc>
        <w:tc>
          <w:tcPr>
            <w:tcW w:w="4053" w:type="pct"/>
          </w:tcPr>
          <w:p w:rsidR="00866CA8" w:rsidRPr="008E3FF3" w:rsidRDefault="00866CA8" w:rsidP="00FF7F25">
            <w:pPr>
              <w:pStyle w:val="ColorfulList-Accent11"/>
              <w:widowControl w:val="0"/>
              <w:ind w:left="0"/>
              <w:rPr>
                <w:iCs/>
              </w:rPr>
            </w:pPr>
            <w:r w:rsidRPr="008E3FF3">
              <w:rPr>
                <w:iCs/>
              </w:rPr>
              <w:t>1.1. Įsivertinti ir realioje darbo vietoje demonstruoti įgytas kompetencijas.</w:t>
            </w:r>
          </w:p>
          <w:p w:rsidR="00866CA8" w:rsidRPr="008E3FF3" w:rsidRDefault="00866CA8" w:rsidP="00FF7F25">
            <w:pPr>
              <w:pStyle w:val="2vidutinistinklelis1"/>
              <w:widowControl w:val="0"/>
              <w:rPr>
                <w:iCs/>
              </w:rPr>
            </w:pPr>
            <w:r w:rsidRPr="008E3FF3">
              <w:t xml:space="preserve">1.2. Susipažinti su būsimo darbo specifika ir </w:t>
            </w:r>
            <w:r w:rsidRPr="008E3FF3">
              <w:rPr>
                <w:iCs/>
              </w:rPr>
              <w:t>adaptuotis realioje darbo vietoje.</w:t>
            </w:r>
          </w:p>
          <w:p w:rsidR="00571B33" w:rsidRPr="008E3FF3" w:rsidRDefault="00866CA8" w:rsidP="00FF7F25">
            <w:pPr>
              <w:pStyle w:val="2vidutinistinklelis1"/>
              <w:widowControl w:val="0"/>
              <w:rPr>
                <w:highlight w:val="yellow"/>
              </w:rPr>
            </w:pPr>
            <w:r w:rsidRPr="008E3FF3">
              <w:t>1.3. Įsivertinti asmenines integracijos į darbo rinką galimybes.</w:t>
            </w:r>
          </w:p>
        </w:tc>
      </w:tr>
      <w:tr w:rsidR="00C76A21" w:rsidRPr="008E3FF3" w:rsidTr="00FF481E">
        <w:tc>
          <w:tcPr>
            <w:tcW w:w="947" w:type="pct"/>
          </w:tcPr>
          <w:p w:rsidR="00C76A21" w:rsidRPr="008E3FF3" w:rsidRDefault="00C76A21" w:rsidP="00FF7F25">
            <w:pPr>
              <w:pStyle w:val="2vidutinistinklelis1"/>
              <w:widowControl w:val="0"/>
            </w:pPr>
            <w:r w:rsidRPr="008E3FF3">
              <w:t>Mokymosi pasiekimų vertinimo kriterijai</w:t>
            </w:r>
          </w:p>
        </w:tc>
        <w:tc>
          <w:tcPr>
            <w:tcW w:w="4053" w:type="pct"/>
          </w:tcPr>
          <w:p w:rsidR="00C76A21" w:rsidRPr="008E3FF3" w:rsidRDefault="00C76A21" w:rsidP="00FF7F25">
            <w:pPr>
              <w:widowControl w:val="0"/>
              <w:rPr>
                <w:highlight w:val="green"/>
              </w:rPr>
            </w:pPr>
            <w:r w:rsidRPr="008E3FF3">
              <w:t xml:space="preserve">Siūlomas baigiamojo modulio vertinimas – </w:t>
            </w:r>
            <w:r w:rsidRPr="008E3FF3">
              <w:rPr>
                <w:i/>
              </w:rPr>
              <w:t>atlikta (neatlikta).</w:t>
            </w:r>
          </w:p>
        </w:tc>
      </w:tr>
      <w:tr w:rsidR="00C76A21" w:rsidRPr="008E3FF3" w:rsidTr="00FF481E">
        <w:tc>
          <w:tcPr>
            <w:tcW w:w="947" w:type="pct"/>
          </w:tcPr>
          <w:p w:rsidR="00C76A21" w:rsidRPr="008E3FF3" w:rsidRDefault="00C76A21" w:rsidP="00FF7F25">
            <w:pPr>
              <w:pStyle w:val="2vidutinistinklelis1"/>
              <w:widowControl w:val="0"/>
            </w:pPr>
            <w:r w:rsidRPr="008E3FF3">
              <w:t>Reikalavimai mokymui skirtiems metodiniams ir materialiesiems ištekliams</w:t>
            </w:r>
          </w:p>
        </w:tc>
        <w:tc>
          <w:tcPr>
            <w:tcW w:w="4053" w:type="pct"/>
          </w:tcPr>
          <w:p w:rsidR="00C76A21" w:rsidRPr="008E3FF3" w:rsidRDefault="00C76A21" w:rsidP="00FF7F25">
            <w:pPr>
              <w:pStyle w:val="Betarp"/>
              <w:widowControl w:val="0"/>
            </w:pPr>
            <w:r w:rsidRPr="008E3FF3">
              <w:rPr>
                <w:i/>
              </w:rPr>
              <w:t>Nėra.</w:t>
            </w:r>
          </w:p>
        </w:tc>
      </w:tr>
      <w:tr w:rsidR="00C76A21" w:rsidRPr="008E3FF3" w:rsidTr="00FF481E">
        <w:tc>
          <w:tcPr>
            <w:tcW w:w="947" w:type="pct"/>
          </w:tcPr>
          <w:p w:rsidR="00C76A21" w:rsidRPr="008E3FF3" w:rsidRDefault="00C76A21" w:rsidP="00FF7F25">
            <w:pPr>
              <w:pStyle w:val="2vidutinistinklelis1"/>
              <w:widowControl w:val="0"/>
            </w:pPr>
            <w:r w:rsidRPr="008E3FF3">
              <w:t>Reikalavimai teorinio ir praktinio mokymo vietai</w:t>
            </w:r>
          </w:p>
        </w:tc>
        <w:tc>
          <w:tcPr>
            <w:tcW w:w="4053" w:type="pct"/>
          </w:tcPr>
          <w:p w:rsidR="00C76A21" w:rsidRPr="008E3FF3" w:rsidRDefault="00C76A21" w:rsidP="00FF7F25">
            <w:pPr>
              <w:widowControl w:val="0"/>
              <w:jc w:val="both"/>
            </w:pPr>
            <w:r w:rsidRPr="008E3FF3">
              <w:t>Darbo vieta, leidžianti įtvirtinti suvirinimo meistro kvalifikaciją sudarančių kompetencijų įgijimą.</w:t>
            </w:r>
          </w:p>
        </w:tc>
      </w:tr>
      <w:tr w:rsidR="00C76A21" w:rsidRPr="008E3FF3" w:rsidTr="00FF481E">
        <w:tc>
          <w:tcPr>
            <w:tcW w:w="947" w:type="pct"/>
          </w:tcPr>
          <w:p w:rsidR="00C76A21" w:rsidRPr="008E3FF3" w:rsidRDefault="00C76A21" w:rsidP="00FF7F25">
            <w:pPr>
              <w:pStyle w:val="2vidutinistinklelis1"/>
              <w:widowControl w:val="0"/>
            </w:pPr>
            <w:r w:rsidRPr="008E3FF3">
              <w:t>Reikalavimai mokytojų dalykiniam pasirengimui (dalykinei kvalifikacijai)</w:t>
            </w:r>
          </w:p>
        </w:tc>
        <w:tc>
          <w:tcPr>
            <w:tcW w:w="4053" w:type="pct"/>
          </w:tcPr>
          <w:p w:rsidR="00C76A21" w:rsidRPr="008E3FF3" w:rsidRDefault="00C76A21" w:rsidP="00FF7F25">
            <w:pPr>
              <w:widowControl w:val="0"/>
              <w:jc w:val="both"/>
            </w:pPr>
            <w:r w:rsidRPr="008E3FF3">
              <w:t>Mokinio mokymuisi modulio metu vadovauja mokytojas, turintis:</w:t>
            </w:r>
          </w:p>
          <w:p w:rsidR="00C76A21" w:rsidRPr="008E3FF3" w:rsidRDefault="00C76A21" w:rsidP="00FF7F25">
            <w:pPr>
              <w:widowControl w:val="0"/>
              <w:jc w:val="both"/>
            </w:pPr>
            <w:r w:rsidRPr="008E3FF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D5CB1" w:rsidRDefault="00EB32BB" w:rsidP="00FF7F25">
            <w:pPr>
              <w:widowControl w:val="0"/>
              <w:jc w:val="both"/>
            </w:pPr>
            <w:r>
              <w:t>2) suvirintojo kvalifikaciją arba lygiavertį</w:t>
            </w:r>
            <w:r w:rsidRPr="003F3736">
              <w:t xml:space="preserve"> ar aukštąjį</w:t>
            </w:r>
            <w:r>
              <w:t>,</w:t>
            </w:r>
            <w:r w:rsidRPr="003F3736">
              <w:t xml:space="preserve"> susijusį su suvirinimu, išsilavinimą, ne mažesnę kaip 3 metų suvirintojo ar susijusios su suvirinimu profesinės veiklos patirtį;</w:t>
            </w:r>
          </w:p>
          <w:p w:rsidR="00C76A21" w:rsidRPr="008E3FF3" w:rsidRDefault="00EB32BB" w:rsidP="00FF7F25">
            <w:pPr>
              <w:widowControl w:val="0"/>
              <w:jc w:val="both"/>
            </w:pPr>
            <w:r>
              <w:t>3) lygiavertę ar</w:t>
            </w:r>
            <w:r w:rsidRPr="003F3736">
              <w:t xml:space="preserve"> aukštesnę nei suvi</w:t>
            </w:r>
            <w:r>
              <w:t>rinimo meistras kvalifikaciją</w:t>
            </w:r>
            <w:r w:rsidR="002551A1" w:rsidRPr="008E3FF3">
              <w:t xml:space="preserve"> (</w:t>
            </w:r>
            <w:r w:rsidR="00C76A21" w:rsidRPr="008E3FF3">
              <w:t>pagal IIW/EWF): IWS, IWT ar IWE;</w:t>
            </w:r>
          </w:p>
          <w:p w:rsidR="00C76A21" w:rsidRPr="008E3FF3" w:rsidRDefault="0006283B" w:rsidP="00FF7F25">
            <w:pPr>
              <w:pStyle w:val="Betarp"/>
              <w:widowControl w:val="0"/>
            </w:pPr>
            <w:r w:rsidRPr="008E3FF3">
              <w:t>M</w:t>
            </w:r>
            <w:r w:rsidR="00C76A21" w:rsidRPr="008E3FF3">
              <w:t>okinio mokymuisi realioje darbo vietoje vadovaujantis praktikos vadovas turi turėti ne mažesnę kaip 3 metų suvirinimo darbų koordinavimo profesinės veiklos patirtį.</w:t>
            </w:r>
          </w:p>
        </w:tc>
      </w:tr>
    </w:tbl>
    <w:p w:rsidR="00A55F5C" w:rsidRPr="003F3736" w:rsidRDefault="00A55F5C" w:rsidP="00FF7F25">
      <w:pPr>
        <w:widowControl w:val="0"/>
        <w:rPr>
          <w:iCs/>
        </w:rPr>
      </w:pPr>
    </w:p>
    <w:sectPr w:rsidR="00A55F5C" w:rsidRPr="003F3736" w:rsidSect="004F5C33">
      <w:pgSz w:w="16840" w:h="11907" w:orient="landscape" w:code="9"/>
      <w:pgMar w:top="1418"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A7" w:rsidRDefault="00E02DA7" w:rsidP="00BB6497">
      <w:r>
        <w:separator/>
      </w:r>
    </w:p>
  </w:endnote>
  <w:endnote w:type="continuationSeparator" w:id="0">
    <w:p w:rsidR="00E02DA7" w:rsidRDefault="00E02DA7"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45E" w:rsidRPr="008D5CB1" w:rsidRDefault="00EC645E" w:rsidP="008D5CB1">
    <w:pPr>
      <w:pStyle w:val="Porat"/>
      <w:jc w:val="center"/>
    </w:pPr>
    <w:r>
      <w:fldChar w:fldCharType="begin"/>
    </w:r>
    <w:r>
      <w:instrText xml:space="preserve"> PAGE   \* MERGEFORMAT </w:instrText>
    </w:r>
    <w:r>
      <w:fldChar w:fldCharType="separate"/>
    </w:r>
    <w:r w:rsidR="0042204A">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A7" w:rsidRDefault="00E02DA7" w:rsidP="00BB6497">
      <w:r>
        <w:separator/>
      </w:r>
    </w:p>
  </w:footnote>
  <w:footnote w:type="continuationSeparator" w:id="0">
    <w:p w:rsidR="00E02DA7" w:rsidRDefault="00E02DA7"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D7C"/>
    <w:multiLevelType w:val="multilevel"/>
    <w:tmpl w:val="C9A44286"/>
    <w:lvl w:ilvl="0">
      <w:start w:val="1"/>
      <w:numFmt w:val="decimal"/>
      <w:lvlText w:val="%1."/>
      <w:lvlJc w:val="left"/>
      <w:pPr>
        <w:ind w:left="405" w:hanging="405"/>
      </w:pPr>
      <w:rPr>
        <w:rFonts w:eastAsia="Times New Roman" w:hint="default"/>
      </w:rPr>
    </w:lvl>
    <w:lvl w:ilvl="1">
      <w:start w:val="1"/>
      <w:numFmt w:val="decimal"/>
      <w:lvlText w:val="%1.%2."/>
      <w:lvlJc w:val="left"/>
      <w:pPr>
        <w:ind w:left="405" w:hanging="405"/>
      </w:pPr>
      <w:rPr>
        <w:rFonts w:eastAsia="Times New Roman" w:hint="default"/>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30C07BE"/>
    <w:multiLevelType w:val="hybridMultilevel"/>
    <w:tmpl w:val="5DA2A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4171CE0"/>
    <w:multiLevelType w:val="hybridMultilevel"/>
    <w:tmpl w:val="B72456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A75417"/>
    <w:multiLevelType w:val="hybridMultilevel"/>
    <w:tmpl w:val="97540F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76135E8"/>
    <w:multiLevelType w:val="hybridMultilevel"/>
    <w:tmpl w:val="7C28AE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8AE3C33"/>
    <w:multiLevelType w:val="hybridMultilevel"/>
    <w:tmpl w:val="01543B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C9D1942"/>
    <w:multiLevelType w:val="hybridMultilevel"/>
    <w:tmpl w:val="8E18C6F8"/>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0CBA700A"/>
    <w:multiLevelType w:val="hybridMultilevel"/>
    <w:tmpl w:val="1DDCEF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ED8368E"/>
    <w:multiLevelType w:val="hybridMultilevel"/>
    <w:tmpl w:val="CAEA28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0040D6C"/>
    <w:multiLevelType w:val="hybridMultilevel"/>
    <w:tmpl w:val="9FD2B7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54810C0"/>
    <w:multiLevelType w:val="hybridMultilevel"/>
    <w:tmpl w:val="B69C26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6B95A4D"/>
    <w:multiLevelType w:val="hybridMultilevel"/>
    <w:tmpl w:val="0A6C21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CC61971"/>
    <w:multiLevelType w:val="hybridMultilevel"/>
    <w:tmpl w:val="C2BC33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CF101E8"/>
    <w:multiLevelType w:val="hybridMultilevel"/>
    <w:tmpl w:val="1AFEF4CA"/>
    <w:lvl w:ilvl="0" w:tplc="244020FE">
      <w:start w:val="1"/>
      <w:numFmt w:val="decimal"/>
      <w:lvlText w:val="%1."/>
      <w:lvlJc w:val="left"/>
      <w:pPr>
        <w:ind w:left="720" w:hanging="360"/>
      </w:pPr>
      <w:rPr>
        <w:rFonts w:eastAsia="Times New Roman"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1D266E8F"/>
    <w:multiLevelType w:val="hybridMultilevel"/>
    <w:tmpl w:val="60FC21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19C0C54"/>
    <w:multiLevelType w:val="hybridMultilevel"/>
    <w:tmpl w:val="3DA8B7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B4A6593"/>
    <w:multiLevelType w:val="hybridMultilevel"/>
    <w:tmpl w:val="973455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E5C4206"/>
    <w:multiLevelType w:val="hybridMultilevel"/>
    <w:tmpl w:val="368853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3E33D74"/>
    <w:multiLevelType w:val="hybridMultilevel"/>
    <w:tmpl w:val="9000E9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48C26B2"/>
    <w:multiLevelType w:val="multilevel"/>
    <w:tmpl w:val="A75E5CB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4BC46B4"/>
    <w:multiLevelType w:val="hybridMultilevel"/>
    <w:tmpl w:val="45A688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5FC47D9"/>
    <w:multiLevelType w:val="hybridMultilevel"/>
    <w:tmpl w:val="1D5E19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01B173B"/>
    <w:multiLevelType w:val="multilevel"/>
    <w:tmpl w:val="5922F4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2534CB"/>
    <w:multiLevelType w:val="hybridMultilevel"/>
    <w:tmpl w:val="D71A7F98"/>
    <w:lvl w:ilvl="0" w:tplc="0E8678E2">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67077F2"/>
    <w:multiLevelType w:val="hybridMultilevel"/>
    <w:tmpl w:val="9B048B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BE30F79"/>
    <w:multiLevelType w:val="hybridMultilevel"/>
    <w:tmpl w:val="39CA5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CF5224B"/>
    <w:multiLevelType w:val="hybridMultilevel"/>
    <w:tmpl w:val="BAE0C4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E932A12"/>
    <w:multiLevelType w:val="multilevel"/>
    <w:tmpl w:val="67F459B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F1F2FF6"/>
    <w:multiLevelType w:val="hybridMultilevel"/>
    <w:tmpl w:val="B580A4E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15:restartNumberingAfterBreak="0">
    <w:nsid w:val="504477A7"/>
    <w:multiLevelType w:val="hybridMultilevel"/>
    <w:tmpl w:val="582ABE7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1" w15:restartNumberingAfterBreak="0">
    <w:nsid w:val="54CC6325"/>
    <w:multiLevelType w:val="hybridMultilevel"/>
    <w:tmpl w:val="6E66ADC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2" w15:restartNumberingAfterBreak="0">
    <w:nsid w:val="55BF5651"/>
    <w:multiLevelType w:val="hybridMultilevel"/>
    <w:tmpl w:val="E04ED5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B81270D"/>
    <w:multiLevelType w:val="multilevel"/>
    <w:tmpl w:val="A75E5CB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9B1303"/>
    <w:multiLevelType w:val="hybridMultilevel"/>
    <w:tmpl w:val="4E6009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7503B96"/>
    <w:multiLevelType w:val="hybridMultilevel"/>
    <w:tmpl w:val="DC7E55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AAC14F9"/>
    <w:multiLevelType w:val="hybridMultilevel"/>
    <w:tmpl w:val="A89E24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FB41FC1"/>
    <w:multiLevelType w:val="hybridMultilevel"/>
    <w:tmpl w:val="D73EF4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5422400"/>
    <w:multiLevelType w:val="hybridMultilevel"/>
    <w:tmpl w:val="BA36474C"/>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7CB71D7"/>
    <w:multiLevelType w:val="hybridMultilevel"/>
    <w:tmpl w:val="6812FB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87160F8"/>
    <w:multiLevelType w:val="hybridMultilevel"/>
    <w:tmpl w:val="873CA284"/>
    <w:lvl w:ilvl="0" w:tplc="3F7CED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21AEF"/>
    <w:multiLevelType w:val="multilevel"/>
    <w:tmpl w:val="9EB869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7A9D2AED"/>
    <w:multiLevelType w:val="multilevel"/>
    <w:tmpl w:val="14960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F454E1C"/>
    <w:multiLevelType w:val="hybridMultilevel"/>
    <w:tmpl w:val="A8CE6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F4F5E8B"/>
    <w:multiLevelType w:val="hybridMultilevel"/>
    <w:tmpl w:val="AA8427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8"/>
  </w:num>
  <w:num w:numId="2">
    <w:abstractNumId w:val="43"/>
  </w:num>
  <w:num w:numId="3">
    <w:abstractNumId w:val="6"/>
  </w:num>
  <w:num w:numId="4">
    <w:abstractNumId w:val="40"/>
  </w:num>
  <w:num w:numId="5">
    <w:abstractNumId w:val="17"/>
  </w:num>
  <w:num w:numId="6">
    <w:abstractNumId w:val="8"/>
  </w:num>
  <w:num w:numId="7">
    <w:abstractNumId w:val="15"/>
  </w:num>
  <w:num w:numId="8">
    <w:abstractNumId w:val="3"/>
  </w:num>
  <w:num w:numId="9">
    <w:abstractNumId w:val="5"/>
  </w:num>
  <w:num w:numId="10">
    <w:abstractNumId w:val="36"/>
  </w:num>
  <w:num w:numId="11">
    <w:abstractNumId w:val="26"/>
  </w:num>
  <w:num w:numId="12">
    <w:abstractNumId w:val="42"/>
  </w:num>
  <w:num w:numId="13">
    <w:abstractNumId w:val="34"/>
  </w:num>
  <w:num w:numId="14">
    <w:abstractNumId w:val="9"/>
  </w:num>
  <w:num w:numId="15">
    <w:abstractNumId w:val="45"/>
  </w:num>
  <w:num w:numId="16">
    <w:abstractNumId w:val="27"/>
  </w:num>
  <w:num w:numId="17">
    <w:abstractNumId w:val="25"/>
  </w:num>
  <w:num w:numId="18">
    <w:abstractNumId w:val="13"/>
  </w:num>
  <w:num w:numId="19">
    <w:abstractNumId w:val="4"/>
  </w:num>
  <w:num w:numId="20">
    <w:abstractNumId w:val="21"/>
  </w:num>
  <w:num w:numId="21">
    <w:abstractNumId w:val="18"/>
  </w:num>
  <w:num w:numId="22">
    <w:abstractNumId w:val="38"/>
  </w:num>
  <w:num w:numId="23">
    <w:abstractNumId w:val="22"/>
  </w:num>
  <w:num w:numId="24">
    <w:abstractNumId w:val="29"/>
  </w:num>
  <w:num w:numId="25">
    <w:abstractNumId w:val="14"/>
  </w:num>
  <w:num w:numId="26">
    <w:abstractNumId w:val="30"/>
  </w:num>
  <w:num w:numId="27">
    <w:abstractNumId w:val="46"/>
  </w:num>
  <w:num w:numId="28">
    <w:abstractNumId w:val="19"/>
  </w:num>
  <w:num w:numId="29">
    <w:abstractNumId w:val="2"/>
  </w:num>
  <w:num w:numId="30">
    <w:abstractNumId w:val="11"/>
  </w:num>
  <w:num w:numId="31">
    <w:abstractNumId w:val="32"/>
  </w:num>
  <w:num w:numId="32">
    <w:abstractNumId w:val="37"/>
  </w:num>
  <w:num w:numId="33">
    <w:abstractNumId w:val="12"/>
  </w:num>
  <w:num w:numId="34">
    <w:abstractNumId w:val="35"/>
  </w:num>
  <w:num w:numId="35">
    <w:abstractNumId w:val="10"/>
  </w:num>
  <w:num w:numId="36">
    <w:abstractNumId w:val="1"/>
  </w:num>
  <w:num w:numId="37">
    <w:abstractNumId w:val="7"/>
  </w:num>
  <w:num w:numId="38">
    <w:abstractNumId w:val="33"/>
  </w:num>
  <w:num w:numId="39">
    <w:abstractNumId w:val="0"/>
  </w:num>
  <w:num w:numId="40">
    <w:abstractNumId w:val="31"/>
  </w:num>
  <w:num w:numId="41">
    <w:abstractNumId w:val="44"/>
  </w:num>
  <w:num w:numId="42">
    <w:abstractNumId w:val="16"/>
  </w:num>
  <w:num w:numId="43">
    <w:abstractNumId w:val="41"/>
  </w:num>
  <w:num w:numId="44">
    <w:abstractNumId w:val="24"/>
  </w:num>
  <w:num w:numId="45">
    <w:abstractNumId w:val="20"/>
  </w:num>
  <w:num w:numId="46">
    <w:abstractNumId w:val="23"/>
  </w:num>
  <w:num w:numId="47">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03A"/>
    <w:rsid w:val="00004E3E"/>
    <w:rsid w:val="000051EE"/>
    <w:rsid w:val="00005A35"/>
    <w:rsid w:val="00007274"/>
    <w:rsid w:val="000102A3"/>
    <w:rsid w:val="0001131E"/>
    <w:rsid w:val="0001158D"/>
    <w:rsid w:val="00014BE9"/>
    <w:rsid w:val="000152E0"/>
    <w:rsid w:val="000203A9"/>
    <w:rsid w:val="00020E56"/>
    <w:rsid w:val="00020ED3"/>
    <w:rsid w:val="00021A0B"/>
    <w:rsid w:val="000236EB"/>
    <w:rsid w:val="00026D33"/>
    <w:rsid w:val="00030ABF"/>
    <w:rsid w:val="00031E76"/>
    <w:rsid w:val="000327EB"/>
    <w:rsid w:val="000332A8"/>
    <w:rsid w:val="00033A3D"/>
    <w:rsid w:val="0003479D"/>
    <w:rsid w:val="000413B8"/>
    <w:rsid w:val="00041979"/>
    <w:rsid w:val="000425A4"/>
    <w:rsid w:val="00043529"/>
    <w:rsid w:val="000467B5"/>
    <w:rsid w:val="00047805"/>
    <w:rsid w:val="00051066"/>
    <w:rsid w:val="00054537"/>
    <w:rsid w:val="00054E33"/>
    <w:rsid w:val="000559F2"/>
    <w:rsid w:val="00055BBB"/>
    <w:rsid w:val="00056320"/>
    <w:rsid w:val="000567CF"/>
    <w:rsid w:val="00057BE2"/>
    <w:rsid w:val="0006283B"/>
    <w:rsid w:val="00064D35"/>
    <w:rsid w:val="00066163"/>
    <w:rsid w:val="000704B2"/>
    <w:rsid w:val="000721AA"/>
    <w:rsid w:val="00076B2D"/>
    <w:rsid w:val="00080D50"/>
    <w:rsid w:val="00081DAA"/>
    <w:rsid w:val="00084F99"/>
    <w:rsid w:val="00085A40"/>
    <w:rsid w:val="00085D4B"/>
    <w:rsid w:val="00086301"/>
    <w:rsid w:val="000910AF"/>
    <w:rsid w:val="00092AF6"/>
    <w:rsid w:val="00096AAF"/>
    <w:rsid w:val="00097890"/>
    <w:rsid w:val="00097980"/>
    <w:rsid w:val="000A0840"/>
    <w:rsid w:val="000A0A6D"/>
    <w:rsid w:val="000A16BC"/>
    <w:rsid w:val="000A2B33"/>
    <w:rsid w:val="000A4243"/>
    <w:rsid w:val="000A5311"/>
    <w:rsid w:val="000A587E"/>
    <w:rsid w:val="000A6623"/>
    <w:rsid w:val="000A7D67"/>
    <w:rsid w:val="000B085C"/>
    <w:rsid w:val="000B494D"/>
    <w:rsid w:val="000B5965"/>
    <w:rsid w:val="000B7EB7"/>
    <w:rsid w:val="000C1524"/>
    <w:rsid w:val="000C1D41"/>
    <w:rsid w:val="000C2CDD"/>
    <w:rsid w:val="000C2F4C"/>
    <w:rsid w:val="000C3869"/>
    <w:rsid w:val="000C44FC"/>
    <w:rsid w:val="000C4555"/>
    <w:rsid w:val="000C4F4B"/>
    <w:rsid w:val="000C50E1"/>
    <w:rsid w:val="000C5D5A"/>
    <w:rsid w:val="000C6090"/>
    <w:rsid w:val="000C6767"/>
    <w:rsid w:val="000C6B68"/>
    <w:rsid w:val="000C6B7C"/>
    <w:rsid w:val="000C71E8"/>
    <w:rsid w:val="000D171F"/>
    <w:rsid w:val="000D283B"/>
    <w:rsid w:val="000D3ECB"/>
    <w:rsid w:val="000D59AE"/>
    <w:rsid w:val="000D67C3"/>
    <w:rsid w:val="000D6801"/>
    <w:rsid w:val="000E10EF"/>
    <w:rsid w:val="000E4C83"/>
    <w:rsid w:val="000E4F34"/>
    <w:rsid w:val="000E6126"/>
    <w:rsid w:val="000E616E"/>
    <w:rsid w:val="000E6C63"/>
    <w:rsid w:val="000F264E"/>
    <w:rsid w:val="000F5EB3"/>
    <w:rsid w:val="000F60DC"/>
    <w:rsid w:val="000F674A"/>
    <w:rsid w:val="00101A75"/>
    <w:rsid w:val="001030AF"/>
    <w:rsid w:val="001039CD"/>
    <w:rsid w:val="00103D3F"/>
    <w:rsid w:val="0010430B"/>
    <w:rsid w:val="00105938"/>
    <w:rsid w:val="001068CC"/>
    <w:rsid w:val="00107004"/>
    <w:rsid w:val="0010711E"/>
    <w:rsid w:val="00107157"/>
    <w:rsid w:val="00107801"/>
    <w:rsid w:val="00107EC4"/>
    <w:rsid w:val="00111B41"/>
    <w:rsid w:val="0011261D"/>
    <w:rsid w:val="00112779"/>
    <w:rsid w:val="001138B9"/>
    <w:rsid w:val="00115E33"/>
    <w:rsid w:val="00117B99"/>
    <w:rsid w:val="00120675"/>
    <w:rsid w:val="00122049"/>
    <w:rsid w:val="00122B7A"/>
    <w:rsid w:val="00123C18"/>
    <w:rsid w:val="00123F78"/>
    <w:rsid w:val="0012630D"/>
    <w:rsid w:val="00126AE7"/>
    <w:rsid w:val="00131CD9"/>
    <w:rsid w:val="00131F76"/>
    <w:rsid w:val="00132011"/>
    <w:rsid w:val="00132557"/>
    <w:rsid w:val="00134CD9"/>
    <w:rsid w:val="00134D1A"/>
    <w:rsid w:val="00136130"/>
    <w:rsid w:val="001366C9"/>
    <w:rsid w:val="00136FD7"/>
    <w:rsid w:val="00141DAB"/>
    <w:rsid w:val="001458A4"/>
    <w:rsid w:val="00146F58"/>
    <w:rsid w:val="00147C8A"/>
    <w:rsid w:val="00152C50"/>
    <w:rsid w:val="0015318B"/>
    <w:rsid w:val="00153973"/>
    <w:rsid w:val="001544AC"/>
    <w:rsid w:val="00154802"/>
    <w:rsid w:val="00156D76"/>
    <w:rsid w:val="00156E99"/>
    <w:rsid w:val="001577B6"/>
    <w:rsid w:val="00162222"/>
    <w:rsid w:val="0016362C"/>
    <w:rsid w:val="00164BDB"/>
    <w:rsid w:val="00164CA1"/>
    <w:rsid w:val="00165CCD"/>
    <w:rsid w:val="00165E46"/>
    <w:rsid w:val="00166A78"/>
    <w:rsid w:val="0017082D"/>
    <w:rsid w:val="00171BAC"/>
    <w:rsid w:val="00175649"/>
    <w:rsid w:val="00175A9F"/>
    <w:rsid w:val="00175D23"/>
    <w:rsid w:val="00175EC2"/>
    <w:rsid w:val="001765D1"/>
    <w:rsid w:val="001770A2"/>
    <w:rsid w:val="001777DB"/>
    <w:rsid w:val="00177CFA"/>
    <w:rsid w:val="00177FE2"/>
    <w:rsid w:val="00180B2E"/>
    <w:rsid w:val="00181F1D"/>
    <w:rsid w:val="0018276F"/>
    <w:rsid w:val="00183801"/>
    <w:rsid w:val="00186288"/>
    <w:rsid w:val="001866F0"/>
    <w:rsid w:val="00192857"/>
    <w:rsid w:val="00192F1A"/>
    <w:rsid w:val="0019354D"/>
    <w:rsid w:val="00193B8A"/>
    <w:rsid w:val="00194248"/>
    <w:rsid w:val="001966F2"/>
    <w:rsid w:val="001A0836"/>
    <w:rsid w:val="001A19A1"/>
    <w:rsid w:val="001A30A1"/>
    <w:rsid w:val="001A36FF"/>
    <w:rsid w:val="001A415A"/>
    <w:rsid w:val="001B0751"/>
    <w:rsid w:val="001B0CF6"/>
    <w:rsid w:val="001B1E28"/>
    <w:rsid w:val="001B60C6"/>
    <w:rsid w:val="001B6542"/>
    <w:rsid w:val="001B65A5"/>
    <w:rsid w:val="001B6E93"/>
    <w:rsid w:val="001B7956"/>
    <w:rsid w:val="001B7AD7"/>
    <w:rsid w:val="001C0DA4"/>
    <w:rsid w:val="001C319B"/>
    <w:rsid w:val="001C5B27"/>
    <w:rsid w:val="001C6D91"/>
    <w:rsid w:val="001C767A"/>
    <w:rsid w:val="001D1480"/>
    <w:rsid w:val="001D26F2"/>
    <w:rsid w:val="001D4682"/>
    <w:rsid w:val="001D481F"/>
    <w:rsid w:val="001D7524"/>
    <w:rsid w:val="001E0EED"/>
    <w:rsid w:val="001E2BC9"/>
    <w:rsid w:val="001E3722"/>
    <w:rsid w:val="001E64CC"/>
    <w:rsid w:val="001F15DF"/>
    <w:rsid w:val="001F2FF3"/>
    <w:rsid w:val="001F4F40"/>
    <w:rsid w:val="001F64C7"/>
    <w:rsid w:val="001F7AC8"/>
    <w:rsid w:val="00200C7F"/>
    <w:rsid w:val="002014B3"/>
    <w:rsid w:val="00203B17"/>
    <w:rsid w:val="00203BE2"/>
    <w:rsid w:val="002057A3"/>
    <w:rsid w:val="00205805"/>
    <w:rsid w:val="002070A5"/>
    <w:rsid w:val="0020757A"/>
    <w:rsid w:val="002079D8"/>
    <w:rsid w:val="0021085B"/>
    <w:rsid w:val="002152AA"/>
    <w:rsid w:val="002157F9"/>
    <w:rsid w:val="0021590A"/>
    <w:rsid w:val="00216751"/>
    <w:rsid w:val="00220A4F"/>
    <w:rsid w:val="00220D1F"/>
    <w:rsid w:val="002217A6"/>
    <w:rsid w:val="00222DA0"/>
    <w:rsid w:val="00223DD5"/>
    <w:rsid w:val="00223F6A"/>
    <w:rsid w:val="0022454D"/>
    <w:rsid w:val="00224C3F"/>
    <w:rsid w:val="00224D56"/>
    <w:rsid w:val="00226A40"/>
    <w:rsid w:val="00227D7B"/>
    <w:rsid w:val="00230009"/>
    <w:rsid w:val="002313DE"/>
    <w:rsid w:val="00232BDA"/>
    <w:rsid w:val="0023687E"/>
    <w:rsid w:val="00236ABB"/>
    <w:rsid w:val="00245DAC"/>
    <w:rsid w:val="002461FF"/>
    <w:rsid w:val="00246216"/>
    <w:rsid w:val="00247495"/>
    <w:rsid w:val="002551A1"/>
    <w:rsid w:val="00255869"/>
    <w:rsid w:val="0026005F"/>
    <w:rsid w:val="00263165"/>
    <w:rsid w:val="0026406A"/>
    <w:rsid w:val="00264B73"/>
    <w:rsid w:val="00265117"/>
    <w:rsid w:val="0026672D"/>
    <w:rsid w:val="00266EBA"/>
    <w:rsid w:val="00272F9A"/>
    <w:rsid w:val="002742CC"/>
    <w:rsid w:val="002815DB"/>
    <w:rsid w:val="00281718"/>
    <w:rsid w:val="00282C09"/>
    <w:rsid w:val="00282CB5"/>
    <w:rsid w:val="00283260"/>
    <w:rsid w:val="00284368"/>
    <w:rsid w:val="00284CD6"/>
    <w:rsid w:val="00285903"/>
    <w:rsid w:val="00287862"/>
    <w:rsid w:val="00290AD1"/>
    <w:rsid w:val="00290C4B"/>
    <w:rsid w:val="00292011"/>
    <w:rsid w:val="00292F96"/>
    <w:rsid w:val="00293A2C"/>
    <w:rsid w:val="002940C2"/>
    <w:rsid w:val="0029650E"/>
    <w:rsid w:val="002965D7"/>
    <w:rsid w:val="002979E4"/>
    <w:rsid w:val="00297A7E"/>
    <w:rsid w:val="002A067D"/>
    <w:rsid w:val="002A1469"/>
    <w:rsid w:val="002A2B31"/>
    <w:rsid w:val="002A331B"/>
    <w:rsid w:val="002A4D7D"/>
    <w:rsid w:val="002A4F18"/>
    <w:rsid w:val="002A582C"/>
    <w:rsid w:val="002A71BD"/>
    <w:rsid w:val="002B0570"/>
    <w:rsid w:val="002B1FE9"/>
    <w:rsid w:val="002B21AF"/>
    <w:rsid w:val="002B2B5E"/>
    <w:rsid w:val="002B3139"/>
    <w:rsid w:val="002B3675"/>
    <w:rsid w:val="002B3B47"/>
    <w:rsid w:val="002B4025"/>
    <w:rsid w:val="002B4F84"/>
    <w:rsid w:val="002B6CF7"/>
    <w:rsid w:val="002C03B0"/>
    <w:rsid w:val="002C2346"/>
    <w:rsid w:val="002C328B"/>
    <w:rsid w:val="002C38A8"/>
    <w:rsid w:val="002C3D59"/>
    <w:rsid w:val="002C426B"/>
    <w:rsid w:val="002C4F9D"/>
    <w:rsid w:val="002C798C"/>
    <w:rsid w:val="002D149D"/>
    <w:rsid w:val="002D4318"/>
    <w:rsid w:val="002D63BC"/>
    <w:rsid w:val="002E2EDF"/>
    <w:rsid w:val="002E3FC3"/>
    <w:rsid w:val="002E4A80"/>
    <w:rsid w:val="002E561B"/>
    <w:rsid w:val="002E58B6"/>
    <w:rsid w:val="002E631F"/>
    <w:rsid w:val="002E66B0"/>
    <w:rsid w:val="002E7263"/>
    <w:rsid w:val="002E7D3F"/>
    <w:rsid w:val="002F08FF"/>
    <w:rsid w:val="002F4134"/>
    <w:rsid w:val="002F46F0"/>
    <w:rsid w:val="002F4D69"/>
    <w:rsid w:val="002F55EE"/>
    <w:rsid w:val="00307FB0"/>
    <w:rsid w:val="00310C2F"/>
    <w:rsid w:val="00314CD3"/>
    <w:rsid w:val="00317BFC"/>
    <w:rsid w:val="003205EC"/>
    <w:rsid w:val="00320AB0"/>
    <w:rsid w:val="00320CAE"/>
    <w:rsid w:val="00322F41"/>
    <w:rsid w:val="003230B1"/>
    <w:rsid w:val="0032379B"/>
    <w:rsid w:val="00323A60"/>
    <w:rsid w:val="00325372"/>
    <w:rsid w:val="0032580D"/>
    <w:rsid w:val="00326922"/>
    <w:rsid w:val="00327FDD"/>
    <w:rsid w:val="003315F9"/>
    <w:rsid w:val="00331AFA"/>
    <w:rsid w:val="003320DB"/>
    <w:rsid w:val="00332ACC"/>
    <w:rsid w:val="00333008"/>
    <w:rsid w:val="00333309"/>
    <w:rsid w:val="0033481D"/>
    <w:rsid w:val="00334D1E"/>
    <w:rsid w:val="00336289"/>
    <w:rsid w:val="00337182"/>
    <w:rsid w:val="0033788C"/>
    <w:rsid w:val="00344D00"/>
    <w:rsid w:val="00351DC3"/>
    <w:rsid w:val="0035211C"/>
    <w:rsid w:val="003532A2"/>
    <w:rsid w:val="00354904"/>
    <w:rsid w:val="003560F4"/>
    <w:rsid w:val="003572DD"/>
    <w:rsid w:val="00360412"/>
    <w:rsid w:val="00361A92"/>
    <w:rsid w:val="00361E67"/>
    <w:rsid w:val="003622AD"/>
    <w:rsid w:val="00363781"/>
    <w:rsid w:val="00363CA6"/>
    <w:rsid w:val="00363F8C"/>
    <w:rsid w:val="003649F7"/>
    <w:rsid w:val="00366553"/>
    <w:rsid w:val="0036710B"/>
    <w:rsid w:val="00372928"/>
    <w:rsid w:val="003729F2"/>
    <w:rsid w:val="00372C09"/>
    <w:rsid w:val="003738AF"/>
    <w:rsid w:val="0037684C"/>
    <w:rsid w:val="0037747A"/>
    <w:rsid w:val="00377C4F"/>
    <w:rsid w:val="00380B82"/>
    <w:rsid w:val="00381316"/>
    <w:rsid w:val="003813AC"/>
    <w:rsid w:val="00382808"/>
    <w:rsid w:val="003842F3"/>
    <w:rsid w:val="00384A91"/>
    <w:rsid w:val="003857A5"/>
    <w:rsid w:val="003929F0"/>
    <w:rsid w:val="003930C9"/>
    <w:rsid w:val="0039372B"/>
    <w:rsid w:val="003943ED"/>
    <w:rsid w:val="00394821"/>
    <w:rsid w:val="003A04E1"/>
    <w:rsid w:val="003A0D0F"/>
    <w:rsid w:val="003A1B7E"/>
    <w:rsid w:val="003A35D4"/>
    <w:rsid w:val="003A37E6"/>
    <w:rsid w:val="003A70A6"/>
    <w:rsid w:val="003A7A03"/>
    <w:rsid w:val="003B091C"/>
    <w:rsid w:val="003B11F0"/>
    <w:rsid w:val="003B3473"/>
    <w:rsid w:val="003B3E3C"/>
    <w:rsid w:val="003B4752"/>
    <w:rsid w:val="003B69F1"/>
    <w:rsid w:val="003C0BC1"/>
    <w:rsid w:val="003C0F01"/>
    <w:rsid w:val="003C1364"/>
    <w:rsid w:val="003C1AE6"/>
    <w:rsid w:val="003C1B66"/>
    <w:rsid w:val="003C1D69"/>
    <w:rsid w:val="003C38FB"/>
    <w:rsid w:val="003C3E28"/>
    <w:rsid w:val="003C47EC"/>
    <w:rsid w:val="003C6D90"/>
    <w:rsid w:val="003C79EF"/>
    <w:rsid w:val="003D1D28"/>
    <w:rsid w:val="003D2291"/>
    <w:rsid w:val="003D2681"/>
    <w:rsid w:val="003D5976"/>
    <w:rsid w:val="003D72D3"/>
    <w:rsid w:val="003E0892"/>
    <w:rsid w:val="003E677D"/>
    <w:rsid w:val="003E6F1E"/>
    <w:rsid w:val="003F04CC"/>
    <w:rsid w:val="003F3736"/>
    <w:rsid w:val="003F7755"/>
    <w:rsid w:val="00400136"/>
    <w:rsid w:val="0040180C"/>
    <w:rsid w:val="004019D9"/>
    <w:rsid w:val="00401BB1"/>
    <w:rsid w:val="00402068"/>
    <w:rsid w:val="004034DA"/>
    <w:rsid w:val="0040784D"/>
    <w:rsid w:val="00411092"/>
    <w:rsid w:val="00412DE3"/>
    <w:rsid w:val="004130B3"/>
    <w:rsid w:val="0041583A"/>
    <w:rsid w:val="00415938"/>
    <w:rsid w:val="00421E88"/>
    <w:rsid w:val="0042204A"/>
    <w:rsid w:val="004220F2"/>
    <w:rsid w:val="00422A9A"/>
    <w:rsid w:val="004269F2"/>
    <w:rsid w:val="00426CAC"/>
    <w:rsid w:val="0042732C"/>
    <w:rsid w:val="004303EC"/>
    <w:rsid w:val="00431560"/>
    <w:rsid w:val="004318F2"/>
    <w:rsid w:val="00431900"/>
    <w:rsid w:val="00432055"/>
    <w:rsid w:val="004326F2"/>
    <w:rsid w:val="00432E9F"/>
    <w:rsid w:val="00433478"/>
    <w:rsid w:val="0043351A"/>
    <w:rsid w:val="004335F2"/>
    <w:rsid w:val="0043372C"/>
    <w:rsid w:val="00434EA8"/>
    <w:rsid w:val="00434F00"/>
    <w:rsid w:val="004350AC"/>
    <w:rsid w:val="00436BBF"/>
    <w:rsid w:val="004412EC"/>
    <w:rsid w:val="00443107"/>
    <w:rsid w:val="00443238"/>
    <w:rsid w:val="00443D00"/>
    <w:rsid w:val="004440F2"/>
    <w:rsid w:val="00446680"/>
    <w:rsid w:val="00447FAD"/>
    <w:rsid w:val="00450B4E"/>
    <w:rsid w:val="00453E9B"/>
    <w:rsid w:val="00454ECA"/>
    <w:rsid w:val="00456152"/>
    <w:rsid w:val="00457AD8"/>
    <w:rsid w:val="0046189B"/>
    <w:rsid w:val="0046222B"/>
    <w:rsid w:val="00463793"/>
    <w:rsid w:val="00464117"/>
    <w:rsid w:val="00464427"/>
    <w:rsid w:val="0046575B"/>
    <w:rsid w:val="00465903"/>
    <w:rsid w:val="00467F98"/>
    <w:rsid w:val="004704F4"/>
    <w:rsid w:val="004727A8"/>
    <w:rsid w:val="00473BD1"/>
    <w:rsid w:val="00476D8D"/>
    <w:rsid w:val="0047766A"/>
    <w:rsid w:val="004800C7"/>
    <w:rsid w:val="00481BDC"/>
    <w:rsid w:val="00482506"/>
    <w:rsid w:val="00483AEA"/>
    <w:rsid w:val="00484AFE"/>
    <w:rsid w:val="004857D0"/>
    <w:rsid w:val="00485E62"/>
    <w:rsid w:val="004868A2"/>
    <w:rsid w:val="00486F2A"/>
    <w:rsid w:val="0049042B"/>
    <w:rsid w:val="004906E0"/>
    <w:rsid w:val="00492A2A"/>
    <w:rsid w:val="00492E01"/>
    <w:rsid w:val="004A05FA"/>
    <w:rsid w:val="004A2E2C"/>
    <w:rsid w:val="004A4569"/>
    <w:rsid w:val="004A4704"/>
    <w:rsid w:val="004A4993"/>
    <w:rsid w:val="004A574F"/>
    <w:rsid w:val="004A61BC"/>
    <w:rsid w:val="004A6359"/>
    <w:rsid w:val="004A6CCF"/>
    <w:rsid w:val="004A71C7"/>
    <w:rsid w:val="004B0F9C"/>
    <w:rsid w:val="004B19DB"/>
    <w:rsid w:val="004B2CD8"/>
    <w:rsid w:val="004B391B"/>
    <w:rsid w:val="004B4AE9"/>
    <w:rsid w:val="004B4FD3"/>
    <w:rsid w:val="004B55B7"/>
    <w:rsid w:val="004B712B"/>
    <w:rsid w:val="004B74A4"/>
    <w:rsid w:val="004C0C44"/>
    <w:rsid w:val="004C1C9D"/>
    <w:rsid w:val="004C28CC"/>
    <w:rsid w:val="004C5B82"/>
    <w:rsid w:val="004D021A"/>
    <w:rsid w:val="004D0977"/>
    <w:rsid w:val="004D1C54"/>
    <w:rsid w:val="004D3CB6"/>
    <w:rsid w:val="004D48DC"/>
    <w:rsid w:val="004D4D27"/>
    <w:rsid w:val="004D4DCE"/>
    <w:rsid w:val="004D78F9"/>
    <w:rsid w:val="004E0618"/>
    <w:rsid w:val="004E0D5B"/>
    <w:rsid w:val="004E0E5D"/>
    <w:rsid w:val="004E2CF2"/>
    <w:rsid w:val="004E2E95"/>
    <w:rsid w:val="004E52C3"/>
    <w:rsid w:val="004E560D"/>
    <w:rsid w:val="004E677F"/>
    <w:rsid w:val="004E6D56"/>
    <w:rsid w:val="004E754A"/>
    <w:rsid w:val="004F0BA5"/>
    <w:rsid w:val="004F0F0F"/>
    <w:rsid w:val="004F1DDF"/>
    <w:rsid w:val="004F2033"/>
    <w:rsid w:val="004F4D81"/>
    <w:rsid w:val="004F5A80"/>
    <w:rsid w:val="004F5C33"/>
    <w:rsid w:val="004F741E"/>
    <w:rsid w:val="005016A8"/>
    <w:rsid w:val="005041EB"/>
    <w:rsid w:val="00504B03"/>
    <w:rsid w:val="0050651B"/>
    <w:rsid w:val="00511DF6"/>
    <w:rsid w:val="00511EF6"/>
    <w:rsid w:val="00512781"/>
    <w:rsid w:val="00512CA5"/>
    <w:rsid w:val="00515C1B"/>
    <w:rsid w:val="00516EDB"/>
    <w:rsid w:val="005172CD"/>
    <w:rsid w:val="00517B49"/>
    <w:rsid w:val="00517EEA"/>
    <w:rsid w:val="0052054A"/>
    <w:rsid w:val="00523718"/>
    <w:rsid w:val="00525588"/>
    <w:rsid w:val="00525D74"/>
    <w:rsid w:val="005262AB"/>
    <w:rsid w:val="00526753"/>
    <w:rsid w:val="00527171"/>
    <w:rsid w:val="005319B5"/>
    <w:rsid w:val="005323B7"/>
    <w:rsid w:val="00537923"/>
    <w:rsid w:val="00537DEB"/>
    <w:rsid w:val="00537FB6"/>
    <w:rsid w:val="0054251A"/>
    <w:rsid w:val="00542684"/>
    <w:rsid w:val="00542F48"/>
    <w:rsid w:val="005438C2"/>
    <w:rsid w:val="00546837"/>
    <w:rsid w:val="00547A01"/>
    <w:rsid w:val="00553F84"/>
    <w:rsid w:val="00554FA5"/>
    <w:rsid w:val="0055742B"/>
    <w:rsid w:val="005613E5"/>
    <w:rsid w:val="00561F4A"/>
    <w:rsid w:val="005632B0"/>
    <w:rsid w:val="005635B4"/>
    <w:rsid w:val="005635F8"/>
    <w:rsid w:val="00563786"/>
    <w:rsid w:val="00566365"/>
    <w:rsid w:val="00570F2C"/>
    <w:rsid w:val="00571B33"/>
    <w:rsid w:val="005755D7"/>
    <w:rsid w:val="00575DAA"/>
    <w:rsid w:val="005760C2"/>
    <w:rsid w:val="00576770"/>
    <w:rsid w:val="0058016C"/>
    <w:rsid w:val="005806BD"/>
    <w:rsid w:val="005812AC"/>
    <w:rsid w:val="00583938"/>
    <w:rsid w:val="00583BD1"/>
    <w:rsid w:val="00585A95"/>
    <w:rsid w:val="00587AC6"/>
    <w:rsid w:val="00587CDE"/>
    <w:rsid w:val="0059121E"/>
    <w:rsid w:val="00591C80"/>
    <w:rsid w:val="0059202E"/>
    <w:rsid w:val="005931C3"/>
    <w:rsid w:val="00594266"/>
    <w:rsid w:val="005A09C3"/>
    <w:rsid w:val="005A34CF"/>
    <w:rsid w:val="005A3C86"/>
    <w:rsid w:val="005A5C50"/>
    <w:rsid w:val="005A67E1"/>
    <w:rsid w:val="005A7533"/>
    <w:rsid w:val="005A76F0"/>
    <w:rsid w:val="005B148A"/>
    <w:rsid w:val="005B2359"/>
    <w:rsid w:val="005B303F"/>
    <w:rsid w:val="005B3BB0"/>
    <w:rsid w:val="005B40DC"/>
    <w:rsid w:val="005B4ED5"/>
    <w:rsid w:val="005B78E1"/>
    <w:rsid w:val="005C0024"/>
    <w:rsid w:val="005C0843"/>
    <w:rsid w:val="005C32E8"/>
    <w:rsid w:val="005C3641"/>
    <w:rsid w:val="005C5564"/>
    <w:rsid w:val="005C5582"/>
    <w:rsid w:val="005C63F0"/>
    <w:rsid w:val="005C7434"/>
    <w:rsid w:val="005D18DD"/>
    <w:rsid w:val="005D1F57"/>
    <w:rsid w:val="005D23C5"/>
    <w:rsid w:val="005D2E82"/>
    <w:rsid w:val="005D5DB3"/>
    <w:rsid w:val="005E05BD"/>
    <w:rsid w:val="005E0914"/>
    <w:rsid w:val="005E1652"/>
    <w:rsid w:val="005E413E"/>
    <w:rsid w:val="005E41FD"/>
    <w:rsid w:val="005E64BA"/>
    <w:rsid w:val="005E65AF"/>
    <w:rsid w:val="005F0088"/>
    <w:rsid w:val="005F0175"/>
    <w:rsid w:val="005F0C4B"/>
    <w:rsid w:val="005F0D0E"/>
    <w:rsid w:val="005F1A9A"/>
    <w:rsid w:val="005F4E51"/>
    <w:rsid w:val="005F5F94"/>
    <w:rsid w:val="00602C04"/>
    <w:rsid w:val="00603E68"/>
    <w:rsid w:val="00604526"/>
    <w:rsid w:val="00604A91"/>
    <w:rsid w:val="00606979"/>
    <w:rsid w:val="00607640"/>
    <w:rsid w:val="00612213"/>
    <w:rsid w:val="00620D7A"/>
    <w:rsid w:val="00622527"/>
    <w:rsid w:val="00624559"/>
    <w:rsid w:val="00624C76"/>
    <w:rsid w:val="00627211"/>
    <w:rsid w:val="00627218"/>
    <w:rsid w:val="00627829"/>
    <w:rsid w:val="0063086A"/>
    <w:rsid w:val="006319A4"/>
    <w:rsid w:val="006345B8"/>
    <w:rsid w:val="00634C91"/>
    <w:rsid w:val="00636CE4"/>
    <w:rsid w:val="00641025"/>
    <w:rsid w:val="006410C7"/>
    <w:rsid w:val="00643362"/>
    <w:rsid w:val="00644438"/>
    <w:rsid w:val="00645D06"/>
    <w:rsid w:val="0064784E"/>
    <w:rsid w:val="00647C99"/>
    <w:rsid w:val="006504AF"/>
    <w:rsid w:val="00651A66"/>
    <w:rsid w:val="006527F6"/>
    <w:rsid w:val="00655673"/>
    <w:rsid w:val="00655C01"/>
    <w:rsid w:val="00655CD3"/>
    <w:rsid w:val="0066257B"/>
    <w:rsid w:val="006627DE"/>
    <w:rsid w:val="0066299E"/>
    <w:rsid w:val="0066391F"/>
    <w:rsid w:val="00663EF6"/>
    <w:rsid w:val="00665B35"/>
    <w:rsid w:val="00665E95"/>
    <w:rsid w:val="00667002"/>
    <w:rsid w:val="0067021B"/>
    <w:rsid w:val="00671200"/>
    <w:rsid w:val="006738BD"/>
    <w:rsid w:val="00675C3E"/>
    <w:rsid w:val="00675F77"/>
    <w:rsid w:val="0067619F"/>
    <w:rsid w:val="0067694F"/>
    <w:rsid w:val="006770A8"/>
    <w:rsid w:val="006773A7"/>
    <w:rsid w:val="00683EBD"/>
    <w:rsid w:val="00684D03"/>
    <w:rsid w:val="00687A0D"/>
    <w:rsid w:val="006908CE"/>
    <w:rsid w:val="00690FBB"/>
    <w:rsid w:val="006918E7"/>
    <w:rsid w:val="00691F7B"/>
    <w:rsid w:val="006942C6"/>
    <w:rsid w:val="00697300"/>
    <w:rsid w:val="006A2835"/>
    <w:rsid w:val="006A423A"/>
    <w:rsid w:val="006A5344"/>
    <w:rsid w:val="006B06FA"/>
    <w:rsid w:val="006B0E23"/>
    <w:rsid w:val="006B1087"/>
    <w:rsid w:val="006B1EBB"/>
    <w:rsid w:val="006B4F65"/>
    <w:rsid w:val="006C07F3"/>
    <w:rsid w:val="006C1037"/>
    <w:rsid w:val="006C2AB1"/>
    <w:rsid w:val="006C3DC5"/>
    <w:rsid w:val="006C49F6"/>
    <w:rsid w:val="006C5AC5"/>
    <w:rsid w:val="006C5D68"/>
    <w:rsid w:val="006C6B87"/>
    <w:rsid w:val="006C798B"/>
    <w:rsid w:val="006D27A7"/>
    <w:rsid w:val="006D4178"/>
    <w:rsid w:val="006D47DB"/>
    <w:rsid w:val="006E1DF8"/>
    <w:rsid w:val="006E1F52"/>
    <w:rsid w:val="006E4132"/>
    <w:rsid w:val="006E504B"/>
    <w:rsid w:val="006E5E17"/>
    <w:rsid w:val="006F15A1"/>
    <w:rsid w:val="006F2F8C"/>
    <w:rsid w:val="006F3A6D"/>
    <w:rsid w:val="006F54B5"/>
    <w:rsid w:val="00700E16"/>
    <w:rsid w:val="007012F7"/>
    <w:rsid w:val="00704AEB"/>
    <w:rsid w:val="0071434D"/>
    <w:rsid w:val="0071660B"/>
    <w:rsid w:val="00716656"/>
    <w:rsid w:val="00717C88"/>
    <w:rsid w:val="0072766E"/>
    <w:rsid w:val="00727781"/>
    <w:rsid w:val="00735A97"/>
    <w:rsid w:val="007365E3"/>
    <w:rsid w:val="0074019E"/>
    <w:rsid w:val="0074070E"/>
    <w:rsid w:val="00740931"/>
    <w:rsid w:val="00741CA9"/>
    <w:rsid w:val="00743066"/>
    <w:rsid w:val="00743903"/>
    <w:rsid w:val="00746A1C"/>
    <w:rsid w:val="00746A75"/>
    <w:rsid w:val="00750F9E"/>
    <w:rsid w:val="0075228E"/>
    <w:rsid w:val="00752461"/>
    <w:rsid w:val="00753A0B"/>
    <w:rsid w:val="00753B25"/>
    <w:rsid w:val="0075443E"/>
    <w:rsid w:val="00755CCC"/>
    <w:rsid w:val="007579D5"/>
    <w:rsid w:val="00757D54"/>
    <w:rsid w:val="007600E2"/>
    <w:rsid w:val="00762985"/>
    <w:rsid w:val="00765A01"/>
    <w:rsid w:val="007664F6"/>
    <w:rsid w:val="00767958"/>
    <w:rsid w:val="00775ADA"/>
    <w:rsid w:val="00782CB6"/>
    <w:rsid w:val="007839CA"/>
    <w:rsid w:val="007841C5"/>
    <w:rsid w:val="007852F9"/>
    <w:rsid w:val="00785899"/>
    <w:rsid w:val="007876E8"/>
    <w:rsid w:val="00791D55"/>
    <w:rsid w:val="0079206B"/>
    <w:rsid w:val="00794066"/>
    <w:rsid w:val="00794193"/>
    <w:rsid w:val="007947C5"/>
    <w:rsid w:val="007963BA"/>
    <w:rsid w:val="00796718"/>
    <w:rsid w:val="007A1444"/>
    <w:rsid w:val="007A39E1"/>
    <w:rsid w:val="007A3D77"/>
    <w:rsid w:val="007A6086"/>
    <w:rsid w:val="007A78E8"/>
    <w:rsid w:val="007B0CDF"/>
    <w:rsid w:val="007B29D0"/>
    <w:rsid w:val="007B3B03"/>
    <w:rsid w:val="007B475B"/>
    <w:rsid w:val="007C022F"/>
    <w:rsid w:val="007C0718"/>
    <w:rsid w:val="007C469B"/>
    <w:rsid w:val="007D0C09"/>
    <w:rsid w:val="007D14CD"/>
    <w:rsid w:val="007D379A"/>
    <w:rsid w:val="007D4315"/>
    <w:rsid w:val="007D4C4D"/>
    <w:rsid w:val="007D57A2"/>
    <w:rsid w:val="007D5B4F"/>
    <w:rsid w:val="007D6583"/>
    <w:rsid w:val="007D6810"/>
    <w:rsid w:val="007E03A2"/>
    <w:rsid w:val="007E0F32"/>
    <w:rsid w:val="007E3AC4"/>
    <w:rsid w:val="007E5863"/>
    <w:rsid w:val="007E61DF"/>
    <w:rsid w:val="007F0188"/>
    <w:rsid w:val="007F04F2"/>
    <w:rsid w:val="007F0868"/>
    <w:rsid w:val="007F1042"/>
    <w:rsid w:val="007F1BBA"/>
    <w:rsid w:val="007F1E32"/>
    <w:rsid w:val="007F254E"/>
    <w:rsid w:val="007F281D"/>
    <w:rsid w:val="007F6C94"/>
    <w:rsid w:val="00800B54"/>
    <w:rsid w:val="00802E0B"/>
    <w:rsid w:val="00803D51"/>
    <w:rsid w:val="00806A81"/>
    <w:rsid w:val="00806AC2"/>
    <w:rsid w:val="00810264"/>
    <w:rsid w:val="00812032"/>
    <w:rsid w:val="00813CFC"/>
    <w:rsid w:val="0081543D"/>
    <w:rsid w:val="00815E03"/>
    <w:rsid w:val="00816296"/>
    <w:rsid w:val="00816A58"/>
    <w:rsid w:val="008212F7"/>
    <w:rsid w:val="00824AFE"/>
    <w:rsid w:val="00824BC8"/>
    <w:rsid w:val="008279E4"/>
    <w:rsid w:val="00830576"/>
    <w:rsid w:val="008306EA"/>
    <w:rsid w:val="008324B9"/>
    <w:rsid w:val="0083304A"/>
    <w:rsid w:val="00833B32"/>
    <w:rsid w:val="00833BB3"/>
    <w:rsid w:val="00834957"/>
    <w:rsid w:val="0084287C"/>
    <w:rsid w:val="008430D0"/>
    <w:rsid w:val="0084414E"/>
    <w:rsid w:val="00844E16"/>
    <w:rsid w:val="00845565"/>
    <w:rsid w:val="00845EFC"/>
    <w:rsid w:val="00846D38"/>
    <w:rsid w:val="00846D92"/>
    <w:rsid w:val="0085041B"/>
    <w:rsid w:val="00850DBE"/>
    <w:rsid w:val="00852C86"/>
    <w:rsid w:val="00853E19"/>
    <w:rsid w:val="00856414"/>
    <w:rsid w:val="00857B52"/>
    <w:rsid w:val="00861C20"/>
    <w:rsid w:val="00861CF0"/>
    <w:rsid w:val="00862805"/>
    <w:rsid w:val="00863DA4"/>
    <w:rsid w:val="00864C05"/>
    <w:rsid w:val="00866CA8"/>
    <w:rsid w:val="00871020"/>
    <w:rsid w:val="0087128D"/>
    <w:rsid w:val="008717EE"/>
    <w:rsid w:val="00875F12"/>
    <w:rsid w:val="0087609D"/>
    <w:rsid w:val="0087738F"/>
    <w:rsid w:val="00877505"/>
    <w:rsid w:val="008811D3"/>
    <w:rsid w:val="008813A1"/>
    <w:rsid w:val="00883119"/>
    <w:rsid w:val="00886A37"/>
    <w:rsid w:val="00890C8C"/>
    <w:rsid w:val="00890E44"/>
    <w:rsid w:val="0089224D"/>
    <w:rsid w:val="0089381F"/>
    <w:rsid w:val="008959E7"/>
    <w:rsid w:val="00896D25"/>
    <w:rsid w:val="008A10FB"/>
    <w:rsid w:val="008A148E"/>
    <w:rsid w:val="008A339F"/>
    <w:rsid w:val="008B5225"/>
    <w:rsid w:val="008B5B76"/>
    <w:rsid w:val="008B6784"/>
    <w:rsid w:val="008C0F4E"/>
    <w:rsid w:val="008C1434"/>
    <w:rsid w:val="008C4D9A"/>
    <w:rsid w:val="008C5884"/>
    <w:rsid w:val="008C7741"/>
    <w:rsid w:val="008C794A"/>
    <w:rsid w:val="008D1683"/>
    <w:rsid w:val="008D313E"/>
    <w:rsid w:val="008D3EDB"/>
    <w:rsid w:val="008D4736"/>
    <w:rsid w:val="008D4882"/>
    <w:rsid w:val="008D5CB1"/>
    <w:rsid w:val="008D743B"/>
    <w:rsid w:val="008E08DB"/>
    <w:rsid w:val="008E1BDE"/>
    <w:rsid w:val="008E1EBB"/>
    <w:rsid w:val="008E3FF3"/>
    <w:rsid w:val="008E4241"/>
    <w:rsid w:val="008E441D"/>
    <w:rsid w:val="008E7761"/>
    <w:rsid w:val="008E7A23"/>
    <w:rsid w:val="008F146D"/>
    <w:rsid w:val="008F3CCA"/>
    <w:rsid w:val="008F508B"/>
    <w:rsid w:val="009001BD"/>
    <w:rsid w:val="0090151B"/>
    <w:rsid w:val="00901687"/>
    <w:rsid w:val="00901DBF"/>
    <w:rsid w:val="0090429F"/>
    <w:rsid w:val="009062BA"/>
    <w:rsid w:val="00911919"/>
    <w:rsid w:val="00911E1B"/>
    <w:rsid w:val="00913363"/>
    <w:rsid w:val="00914BB5"/>
    <w:rsid w:val="00915029"/>
    <w:rsid w:val="009222E2"/>
    <w:rsid w:val="00922850"/>
    <w:rsid w:val="009234A4"/>
    <w:rsid w:val="00924196"/>
    <w:rsid w:val="00925CAE"/>
    <w:rsid w:val="009302D7"/>
    <w:rsid w:val="00931CA6"/>
    <w:rsid w:val="00932DD2"/>
    <w:rsid w:val="00932FDC"/>
    <w:rsid w:val="00935A6B"/>
    <w:rsid w:val="00935AAC"/>
    <w:rsid w:val="00935DDF"/>
    <w:rsid w:val="00937936"/>
    <w:rsid w:val="00940D98"/>
    <w:rsid w:val="0094306D"/>
    <w:rsid w:val="009437C0"/>
    <w:rsid w:val="00943C20"/>
    <w:rsid w:val="009448B5"/>
    <w:rsid w:val="0095073A"/>
    <w:rsid w:val="0095156E"/>
    <w:rsid w:val="00951CB5"/>
    <w:rsid w:val="00953389"/>
    <w:rsid w:val="00953705"/>
    <w:rsid w:val="009546F2"/>
    <w:rsid w:val="00954CA2"/>
    <w:rsid w:val="00955C60"/>
    <w:rsid w:val="0096236C"/>
    <w:rsid w:val="009633D7"/>
    <w:rsid w:val="0096414F"/>
    <w:rsid w:val="00964F63"/>
    <w:rsid w:val="00965A1A"/>
    <w:rsid w:val="00965D8F"/>
    <w:rsid w:val="009667A5"/>
    <w:rsid w:val="009667F2"/>
    <w:rsid w:val="0096791E"/>
    <w:rsid w:val="00971EF4"/>
    <w:rsid w:val="009738D5"/>
    <w:rsid w:val="0097434F"/>
    <w:rsid w:val="009744D3"/>
    <w:rsid w:val="009747D9"/>
    <w:rsid w:val="00976A48"/>
    <w:rsid w:val="00977E5B"/>
    <w:rsid w:val="009809B4"/>
    <w:rsid w:val="00985C05"/>
    <w:rsid w:val="00985D12"/>
    <w:rsid w:val="009864BD"/>
    <w:rsid w:val="009879AD"/>
    <w:rsid w:val="009900FC"/>
    <w:rsid w:val="00990AB9"/>
    <w:rsid w:val="00991A1B"/>
    <w:rsid w:val="00991CA9"/>
    <w:rsid w:val="00991D34"/>
    <w:rsid w:val="00992846"/>
    <w:rsid w:val="0099387A"/>
    <w:rsid w:val="00993F45"/>
    <w:rsid w:val="009A0089"/>
    <w:rsid w:val="009A369B"/>
    <w:rsid w:val="009A4A97"/>
    <w:rsid w:val="009A67A1"/>
    <w:rsid w:val="009B345D"/>
    <w:rsid w:val="009B55B6"/>
    <w:rsid w:val="009B5D92"/>
    <w:rsid w:val="009B6651"/>
    <w:rsid w:val="009B7528"/>
    <w:rsid w:val="009B75B8"/>
    <w:rsid w:val="009C1144"/>
    <w:rsid w:val="009C2328"/>
    <w:rsid w:val="009C376E"/>
    <w:rsid w:val="009C4002"/>
    <w:rsid w:val="009C4D35"/>
    <w:rsid w:val="009C5DC8"/>
    <w:rsid w:val="009C63AD"/>
    <w:rsid w:val="009C76F5"/>
    <w:rsid w:val="009D0297"/>
    <w:rsid w:val="009D067B"/>
    <w:rsid w:val="009D1296"/>
    <w:rsid w:val="009D2AB3"/>
    <w:rsid w:val="009D31FA"/>
    <w:rsid w:val="009D5B09"/>
    <w:rsid w:val="009D7C9D"/>
    <w:rsid w:val="009D7FC1"/>
    <w:rsid w:val="009E0929"/>
    <w:rsid w:val="009E0EB0"/>
    <w:rsid w:val="009E169B"/>
    <w:rsid w:val="009E23A9"/>
    <w:rsid w:val="009E465B"/>
    <w:rsid w:val="009E4A66"/>
    <w:rsid w:val="009F02EA"/>
    <w:rsid w:val="009F14A2"/>
    <w:rsid w:val="009F1747"/>
    <w:rsid w:val="009F1F27"/>
    <w:rsid w:val="009F57C8"/>
    <w:rsid w:val="009F6A11"/>
    <w:rsid w:val="009F7D9B"/>
    <w:rsid w:val="00A02B5D"/>
    <w:rsid w:val="00A02C71"/>
    <w:rsid w:val="00A03B3D"/>
    <w:rsid w:val="00A04019"/>
    <w:rsid w:val="00A0558B"/>
    <w:rsid w:val="00A05CCA"/>
    <w:rsid w:val="00A10D4E"/>
    <w:rsid w:val="00A12E7C"/>
    <w:rsid w:val="00A13601"/>
    <w:rsid w:val="00A13FF7"/>
    <w:rsid w:val="00A14340"/>
    <w:rsid w:val="00A14806"/>
    <w:rsid w:val="00A1557F"/>
    <w:rsid w:val="00A16513"/>
    <w:rsid w:val="00A20582"/>
    <w:rsid w:val="00A20AEF"/>
    <w:rsid w:val="00A21D43"/>
    <w:rsid w:val="00A24911"/>
    <w:rsid w:val="00A24CFF"/>
    <w:rsid w:val="00A254A7"/>
    <w:rsid w:val="00A26429"/>
    <w:rsid w:val="00A266C3"/>
    <w:rsid w:val="00A279C8"/>
    <w:rsid w:val="00A27D99"/>
    <w:rsid w:val="00A27F66"/>
    <w:rsid w:val="00A30F0C"/>
    <w:rsid w:val="00A31610"/>
    <w:rsid w:val="00A326DB"/>
    <w:rsid w:val="00A32A19"/>
    <w:rsid w:val="00A34910"/>
    <w:rsid w:val="00A34C2D"/>
    <w:rsid w:val="00A35B6E"/>
    <w:rsid w:val="00A364B1"/>
    <w:rsid w:val="00A36E65"/>
    <w:rsid w:val="00A404D5"/>
    <w:rsid w:val="00A40CF6"/>
    <w:rsid w:val="00A41833"/>
    <w:rsid w:val="00A42133"/>
    <w:rsid w:val="00A45740"/>
    <w:rsid w:val="00A460BD"/>
    <w:rsid w:val="00A46B59"/>
    <w:rsid w:val="00A46E6B"/>
    <w:rsid w:val="00A53D8E"/>
    <w:rsid w:val="00A54B33"/>
    <w:rsid w:val="00A5566B"/>
    <w:rsid w:val="00A55F5C"/>
    <w:rsid w:val="00A56B08"/>
    <w:rsid w:val="00A56CBC"/>
    <w:rsid w:val="00A6076E"/>
    <w:rsid w:val="00A60B95"/>
    <w:rsid w:val="00A61669"/>
    <w:rsid w:val="00A61ADF"/>
    <w:rsid w:val="00A65F92"/>
    <w:rsid w:val="00A67EDA"/>
    <w:rsid w:val="00A67F34"/>
    <w:rsid w:val="00A70117"/>
    <w:rsid w:val="00A71DBF"/>
    <w:rsid w:val="00A73A5C"/>
    <w:rsid w:val="00A73CA0"/>
    <w:rsid w:val="00A74E7B"/>
    <w:rsid w:val="00A76781"/>
    <w:rsid w:val="00A803F8"/>
    <w:rsid w:val="00A82003"/>
    <w:rsid w:val="00A82776"/>
    <w:rsid w:val="00A84807"/>
    <w:rsid w:val="00A85767"/>
    <w:rsid w:val="00A867DD"/>
    <w:rsid w:val="00A90AF7"/>
    <w:rsid w:val="00A91BB3"/>
    <w:rsid w:val="00A93029"/>
    <w:rsid w:val="00A94DFF"/>
    <w:rsid w:val="00A95B9E"/>
    <w:rsid w:val="00A95C77"/>
    <w:rsid w:val="00A9678F"/>
    <w:rsid w:val="00A97575"/>
    <w:rsid w:val="00AA0909"/>
    <w:rsid w:val="00AA2112"/>
    <w:rsid w:val="00AA24C2"/>
    <w:rsid w:val="00AA2ECE"/>
    <w:rsid w:val="00AA35DF"/>
    <w:rsid w:val="00AA4218"/>
    <w:rsid w:val="00AA457A"/>
    <w:rsid w:val="00AB0640"/>
    <w:rsid w:val="00AB0A31"/>
    <w:rsid w:val="00AB21A7"/>
    <w:rsid w:val="00AB2FB0"/>
    <w:rsid w:val="00AB3F63"/>
    <w:rsid w:val="00AB5A86"/>
    <w:rsid w:val="00AB792A"/>
    <w:rsid w:val="00AB7971"/>
    <w:rsid w:val="00AC0306"/>
    <w:rsid w:val="00AC0BC9"/>
    <w:rsid w:val="00AC0E08"/>
    <w:rsid w:val="00AC25A2"/>
    <w:rsid w:val="00AC347B"/>
    <w:rsid w:val="00AC4FD1"/>
    <w:rsid w:val="00AC4FFB"/>
    <w:rsid w:val="00AC50AD"/>
    <w:rsid w:val="00AC59D7"/>
    <w:rsid w:val="00AD1BA6"/>
    <w:rsid w:val="00AD1F8A"/>
    <w:rsid w:val="00AD2369"/>
    <w:rsid w:val="00AD2BA9"/>
    <w:rsid w:val="00AD3534"/>
    <w:rsid w:val="00AD4AB6"/>
    <w:rsid w:val="00AD5A31"/>
    <w:rsid w:val="00AD65F8"/>
    <w:rsid w:val="00AD7073"/>
    <w:rsid w:val="00AE0603"/>
    <w:rsid w:val="00AE15FA"/>
    <w:rsid w:val="00AE1ABB"/>
    <w:rsid w:val="00AE307D"/>
    <w:rsid w:val="00AE61D7"/>
    <w:rsid w:val="00AE672B"/>
    <w:rsid w:val="00AF0094"/>
    <w:rsid w:val="00AF1CE8"/>
    <w:rsid w:val="00AF4128"/>
    <w:rsid w:val="00AF4350"/>
    <w:rsid w:val="00AF558D"/>
    <w:rsid w:val="00AF5AD9"/>
    <w:rsid w:val="00AF7043"/>
    <w:rsid w:val="00B0009C"/>
    <w:rsid w:val="00B00119"/>
    <w:rsid w:val="00B01F6A"/>
    <w:rsid w:val="00B02C1E"/>
    <w:rsid w:val="00B03426"/>
    <w:rsid w:val="00B05E52"/>
    <w:rsid w:val="00B0692A"/>
    <w:rsid w:val="00B1041C"/>
    <w:rsid w:val="00B14BE7"/>
    <w:rsid w:val="00B16A66"/>
    <w:rsid w:val="00B175AD"/>
    <w:rsid w:val="00B22DE1"/>
    <w:rsid w:val="00B233C4"/>
    <w:rsid w:val="00B25F53"/>
    <w:rsid w:val="00B2608E"/>
    <w:rsid w:val="00B26B56"/>
    <w:rsid w:val="00B27AB6"/>
    <w:rsid w:val="00B3013F"/>
    <w:rsid w:val="00B30D36"/>
    <w:rsid w:val="00B30F8A"/>
    <w:rsid w:val="00B313E7"/>
    <w:rsid w:val="00B3305C"/>
    <w:rsid w:val="00B339AC"/>
    <w:rsid w:val="00B33C84"/>
    <w:rsid w:val="00B35A01"/>
    <w:rsid w:val="00B35F57"/>
    <w:rsid w:val="00B367CB"/>
    <w:rsid w:val="00B370E2"/>
    <w:rsid w:val="00B37900"/>
    <w:rsid w:val="00B41A5A"/>
    <w:rsid w:val="00B41F44"/>
    <w:rsid w:val="00B43D31"/>
    <w:rsid w:val="00B4559D"/>
    <w:rsid w:val="00B47601"/>
    <w:rsid w:val="00B505DB"/>
    <w:rsid w:val="00B517EB"/>
    <w:rsid w:val="00B5400C"/>
    <w:rsid w:val="00B54587"/>
    <w:rsid w:val="00B56E9C"/>
    <w:rsid w:val="00B57775"/>
    <w:rsid w:val="00B601B9"/>
    <w:rsid w:val="00B60B93"/>
    <w:rsid w:val="00B63307"/>
    <w:rsid w:val="00B638E5"/>
    <w:rsid w:val="00B64377"/>
    <w:rsid w:val="00B64E8E"/>
    <w:rsid w:val="00B656FE"/>
    <w:rsid w:val="00B67A6C"/>
    <w:rsid w:val="00B70B76"/>
    <w:rsid w:val="00B71BB1"/>
    <w:rsid w:val="00B72CA0"/>
    <w:rsid w:val="00B737BA"/>
    <w:rsid w:val="00B73976"/>
    <w:rsid w:val="00B7628A"/>
    <w:rsid w:val="00B800D9"/>
    <w:rsid w:val="00B8094B"/>
    <w:rsid w:val="00B80B2E"/>
    <w:rsid w:val="00B81B76"/>
    <w:rsid w:val="00B825EB"/>
    <w:rsid w:val="00B82C3D"/>
    <w:rsid w:val="00B83F5D"/>
    <w:rsid w:val="00B84A8E"/>
    <w:rsid w:val="00B86F5D"/>
    <w:rsid w:val="00B876D7"/>
    <w:rsid w:val="00B90087"/>
    <w:rsid w:val="00B9065D"/>
    <w:rsid w:val="00B90890"/>
    <w:rsid w:val="00B91E10"/>
    <w:rsid w:val="00B92A68"/>
    <w:rsid w:val="00B96AA0"/>
    <w:rsid w:val="00BA0E2F"/>
    <w:rsid w:val="00BA1168"/>
    <w:rsid w:val="00BA220A"/>
    <w:rsid w:val="00BA2812"/>
    <w:rsid w:val="00BA4314"/>
    <w:rsid w:val="00BA457A"/>
    <w:rsid w:val="00BA466D"/>
    <w:rsid w:val="00BA4CEF"/>
    <w:rsid w:val="00BA7A89"/>
    <w:rsid w:val="00BB1DA7"/>
    <w:rsid w:val="00BB2B94"/>
    <w:rsid w:val="00BB361B"/>
    <w:rsid w:val="00BB44EC"/>
    <w:rsid w:val="00BB4641"/>
    <w:rsid w:val="00BB4C80"/>
    <w:rsid w:val="00BB6497"/>
    <w:rsid w:val="00BC2F42"/>
    <w:rsid w:val="00BC4727"/>
    <w:rsid w:val="00BD10D7"/>
    <w:rsid w:val="00BD18BB"/>
    <w:rsid w:val="00BD2360"/>
    <w:rsid w:val="00BD398D"/>
    <w:rsid w:val="00BD3D5A"/>
    <w:rsid w:val="00BD532B"/>
    <w:rsid w:val="00BD5DD3"/>
    <w:rsid w:val="00BD7094"/>
    <w:rsid w:val="00BD718E"/>
    <w:rsid w:val="00BE0811"/>
    <w:rsid w:val="00BE1198"/>
    <w:rsid w:val="00BE3E0F"/>
    <w:rsid w:val="00BE3ECB"/>
    <w:rsid w:val="00BE4AB8"/>
    <w:rsid w:val="00BE6153"/>
    <w:rsid w:val="00BE6952"/>
    <w:rsid w:val="00BE6AA9"/>
    <w:rsid w:val="00BF13D7"/>
    <w:rsid w:val="00BF160C"/>
    <w:rsid w:val="00BF511F"/>
    <w:rsid w:val="00BF629E"/>
    <w:rsid w:val="00BF7A1F"/>
    <w:rsid w:val="00BF7FBE"/>
    <w:rsid w:val="00C01521"/>
    <w:rsid w:val="00C01DDE"/>
    <w:rsid w:val="00C032B0"/>
    <w:rsid w:val="00C04022"/>
    <w:rsid w:val="00C07F16"/>
    <w:rsid w:val="00C10EC6"/>
    <w:rsid w:val="00C1280D"/>
    <w:rsid w:val="00C13B87"/>
    <w:rsid w:val="00C13BE6"/>
    <w:rsid w:val="00C13F03"/>
    <w:rsid w:val="00C1474F"/>
    <w:rsid w:val="00C173A8"/>
    <w:rsid w:val="00C21D77"/>
    <w:rsid w:val="00C227DF"/>
    <w:rsid w:val="00C260E9"/>
    <w:rsid w:val="00C2770A"/>
    <w:rsid w:val="00C303D0"/>
    <w:rsid w:val="00C30C12"/>
    <w:rsid w:val="00C31267"/>
    <w:rsid w:val="00C3129D"/>
    <w:rsid w:val="00C33A64"/>
    <w:rsid w:val="00C349B5"/>
    <w:rsid w:val="00C34D54"/>
    <w:rsid w:val="00C35443"/>
    <w:rsid w:val="00C36E04"/>
    <w:rsid w:val="00C37A5C"/>
    <w:rsid w:val="00C4462B"/>
    <w:rsid w:val="00C4528F"/>
    <w:rsid w:val="00C46B78"/>
    <w:rsid w:val="00C46E62"/>
    <w:rsid w:val="00C52D35"/>
    <w:rsid w:val="00C52F8A"/>
    <w:rsid w:val="00C54A70"/>
    <w:rsid w:val="00C54F96"/>
    <w:rsid w:val="00C55547"/>
    <w:rsid w:val="00C64680"/>
    <w:rsid w:val="00C653C5"/>
    <w:rsid w:val="00C65BE4"/>
    <w:rsid w:val="00C667B2"/>
    <w:rsid w:val="00C67782"/>
    <w:rsid w:val="00C712BD"/>
    <w:rsid w:val="00C74067"/>
    <w:rsid w:val="00C76A21"/>
    <w:rsid w:val="00C7763A"/>
    <w:rsid w:val="00C7793E"/>
    <w:rsid w:val="00C779DA"/>
    <w:rsid w:val="00C8238E"/>
    <w:rsid w:val="00C83508"/>
    <w:rsid w:val="00C84EFB"/>
    <w:rsid w:val="00C86D00"/>
    <w:rsid w:val="00C90010"/>
    <w:rsid w:val="00C9211B"/>
    <w:rsid w:val="00C92DBE"/>
    <w:rsid w:val="00C93E85"/>
    <w:rsid w:val="00C95510"/>
    <w:rsid w:val="00C96DA3"/>
    <w:rsid w:val="00CA078E"/>
    <w:rsid w:val="00CA2607"/>
    <w:rsid w:val="00CA5960"/>
    <w:rsid w:val="00CA7403"/>
    <w:rsid w:val="00CA7DE9"/>
    <w:rsid w:val="00CB0186"/>
    <w:rsid w:val="00CB0439"/>
    <w:rsid w:val="00CB1774"/>
    <w:rsid w:val="00CB1FF6"/>
    <w:rsid w:val="00CB29CB"/>
    <w:rsid w:val="00CB2E83"/>
    <w:rsid w:val="00CB40C2"/>
    <w:rsid w:val="00CB7298"/>
    <w:rsid w:val="00CB7A67"/>
    <w:rsid w:val="00CB7F78"/>
    <w:rsid w:val="00CC1D90"/>
    <w:rsid w:val="00CC2124"/>
    <w:rsid w:val="00CD06CB"/>
    <w:rsid w:val="00CD0EEE"/>
    <w:rsid w:val="00CD2779"/>
    <w:rsid w:val="00CD414E"/>
    <w:rsid w:val="00CD5790"/>
    <w:rsid w:val="00CD5D17"/>
    <w:rsid w:val="00CD5DB6"/>
    <w:rsid w:val="00CE1998"/>
    <w:rsid w:val="00CE2183"/>
    <w:rsid w:val="00CE2642"/>
    <w:rsid w:val="00CE3CCC"/>
    <w:rsid w:val="00CE5584"/>
    <w:rsid w:val="00CE6F8B"/>
    <w:rsid w:val="00CE6FFF"/>
    <w:rsid w:val="00CF304F"/>
    <w:rsid w:val="00CF6676"/>
    <w:rsid w:val="00D00A20"/>
    <w:rsid w:val="00D00FA9"/>
    <w:rsid w:val="00D020F5"/>
    <w:rsid w:val="00D077E0"/>
    <w:rsid w:val="00D07BEC"/>
    <w:rsid w:val="00D13BB6"/>
    <w:rsid w:val="00D15614"/>
    <w:rsid w:val="00D1568F"/>
    <w:rsid w:val="00D15D74"/>
    <w:rsid w:val="00D17004"/>
    <w:rsid w:val="00D2273D"/>
    <w:rsid w:val="00D2522D"/>
    <w:rsid w:val="00D27A7D"/>
    <w:rsid w:val="00D3003B"/>
    <w:rsid w:val="00D305C2"/>
    <w:rsid w:val="00D30D54"/>
    <w:rsid w:val="00D318C8"/>
    <w:rsid w:val="00D31AE6"/>
    <w:rsid w:val="00D31BA8"/>
    <w:rsid w:val="00D35615"/>
    <w:rsid w:val="00D36963"/>
    <w:rsid w:val="00D373F8"/>
    <w:rsid w:val="00D40320"/>
    <w:rsid w:val="00D40EE8"/>
    <w:rsid w:val="00D42D61"/>
    <w:rsid w:val="00D43946"/>
    <w:rsid w:val="00D43D58"/>
    <w:rsid w:val="00D45E79"/>
    <w:rsid w:val="00D45FB0"/>
    <w:rsid w:val="00D47105"/>
    <w:rsid w:val="00D4781F"/>
    <w:rsid w:val="00D50759"/>
    <w:rsid w:val="00D51A2F"/>
    <w:rsid w:val="00D52B03"/>
    <w:rsid w:val="00D53737"/>
    <w:rsid w:val="00D541D9"/>
    <w:rsid w:val="00D54553"/>
    <w:rsid w:val="00D57CBD"/>
    <w:rsid w:val="00D6011F"/>
    <w:rsid w:val="00D61FE5"/>
    <w:rsid w:val="00D6205E"/>
    <w:rsid w:val="00D652AD"/>
    <w:rsid w:val="00D673E0"/>
    <w:rsid w:val="00D67B99"/>
    <w:rsid w:val="00D67DF6"/>
    <w:rsid w:val="00D740C3"/>
    <w:rsid w:val="00D74339"/>
    <w:rsid w:val="00D75166"/>
    <w:rsid w:val="00D75F57"/>
    <w:rsid w:val="00D76142"/>
    <w:rsid w:val="00D76A79"/>
    <w:rsid w:val="00D815D1"/>
    <w:rsid w:val="00D849F3"/>
    <w:rsid w:val="00D8587A"/>
    <w:rsid w:val="00D91259"/>
    <w:rsid w:val="00D91F19"/>
    <w:rsid w:val="00D92791"/>
    <w:rsid w:val="00D92FB7"/>
    <w:rsid w:val="00D94919"/>
    <w:rsid w:val="00D95EDD"/>
    <w:rsid w:val="00D96219"/>
    <w:rsid w:val="00D97128"/>
    <w:rsid w:val="00D971E0"/>
    <w:rsid w:val="00DA03AE"/>
    <w:rsid w:val="00DA0C61"/>
    <w:rsid w:val="00DA1AFE"/>
    <w:rsid w:val="00DA2162"/>
    <w:rsid w:val="00DA2422"/>
    <w:rsid w:val="00DA3C1F"/>
    <w:rsid w:val="00DA4602"/>
    <w:rsid w:val="00DA5BE4"/>
    <w:rsid w:val="00DB0CB4"/>
    <w:rsid w:val="00DB121F"/>
    <w:rsid w:val="00DB1313"/>
    <w:rsid w:val="00DB187A"/>
    <w:rsid w:val="00DB28DB"/>
    <w:rsid w:val="00DB4398"/>
    <w:rsid w:val="00DB7031"/>
    <w:rsid w:val="00DB7E9B"/>
    <w:rsid w:val="00DB7F5A"/>
    <w:rsid w:val="00DC01F0"/>
    <w:rsid w:val="00DC07F1"/>
    <w:rsid w:val="00DC1EB7"/>
    <w:rsid w:val="00DC2E3D"/>
    <w:rsid w:val="00DC2EBF"/>
    <w:rsid w:val="00DC3F85"/>
    <w:rsid w:val="00DC4A3E"/>
    <w:rsid w:val="00DC4B71"/>
    <w:rsid w:val="00DC5AA4"/>
    <w:rsid w:val="00DC6F8F"/>
    <w:rsid w:val="00DC7BC2"/>
    <w:rsid w:val="00DD0323"/>
    <w:rsid w:val="00DD16C0"/>
    <w:rsid w:val="00DD24B0"/>
    <w:rsid w:val="00DD492D"/>
    <w:rsid w:val="00DD6B1E"/>
    <w:rsid w:val="00DD7E5F"/>
    <w:rsid w:val="00DE019C"/>
    <w:rsid w:val="00DE0B90"/>
    <w:rsid w:val="00DE10BD"/>
    <w:rsid w:val="00DE2264"/>
    <w:rsid w:val="00DE2EB4"/>
    <w:rsid w:val="00DE39EB"/>
    <w:rsid w:val="00DE7315"/>
    <w:rsid w:val="00DE7C51"/>
    <w:rsid w:val="00DF0665"/>
    <w:rsid w:val="00DF1A1D"/>
    <w:rsid w:val="00DF2EA1"/>
    <w:rsid w:val="00DF3465"/>
    <w:rsid w:val="00DF4A23"/>
    <w:rsid w:val="00DF5220"/>
    <w:rsid w:val="00DF56D0"/>
    <w:rsid w:val="00DF60FE"/>
    <w:rsid w:val="00DF7C77"/>
    <w:rsid w:val="00E021E8"/>
    <w:rsid w:val="00E02DA7"/>
    <w:rsid w:val="00E03BE3"/>
    <w:rsid w:val="00E04FBB"/>
    <w:rsid w:val="00E1050A"/>
    <w:rsid w:val="00E10703"/>
    <w:rsid w:val="00E11812"/>
    <w:rsid w:val="00E11CE0"/>
    <w:rsid w:val="00E12DFE"/>
    <w:rsid w:val="00E132F4"/>
    <w:rsid w:val="00E14149"/>
    <w:rsid w:val="00E161FC"/>
    <w:rsid w:val="00E17E92"/>
    <w:rsid w:val="00E2348F"/>
    <w:rsid w:val="00E235B8"/>
    <w:rsid w:val="00E258E8"/>
    <w:rsid w:val="00E26A09"/>
    <w:rsid w:val="00E26BB3"/>
    <w:rsid w:val="00E3101A"/>
    <w:rsid w:val="00E3234A"/>
    <w:rsid w:val="00E32F49"/>
    <w:rsid w:val="00E37016"/>
    <w:rsid w:val="00E42AD9"/>
    <w:rsid w:val="00E42B3A"/>
    <w:rsid w:val="00E42C2C"/>
    <w:rsid w:val="00E445D7"/>
    <w:rsid w:val="00E46E5F"/>
    <w:rsid w:val="00E51E8E"/>
    <w:rsid w:val="00E52894"/>
    <w:rsid w:val="00E54F86"/>
    <w:rsid w:val="00E56E84"/>
    <w:rsid w:val="00E57BD9"/>
    <w:rsid w:val="00E60933"/>
    <w:rsid w:val="00E61F17"/>
    <w:rsid w:val="00E64002"/>
    <w:rsid w:val="00E70A58"/>
    <w:rsid w:val="00E713D7"/>
    <w:rsid w:val="00E73CB5"/>
    <w:rsid w:val="00E74D26"/>
    <w:rsid w:val="00E751FC"/>
    <w:rsid w:val="00E7597E"/>
    <w:rsid w:val="00E762B3"/>
    <w:rsid w:val="00E76558"/>
    <w:rsid w:val="00E76F57"/>
    <w:rsid w:val="00E7729E"/>
    <w:rsid w:val="00E82765"/>
    <w:rsid w:val="00E855A5"/>
    <w:rsid w:val="00E868BC"/>
    <w:rsid w:val="00E90210"/>
    <w:rsid w:val="00E91039"/>
    <w:rsid w:val="00E928A1"/>
    <w:rsid w:val="00E9504F"/>
    <w:rsid w:val="00E956B8"/>
    <w:rsid w:val="00E9614D"/>
    <w:rsid w:val="00E96F46"/>
    <w:rsid w:val="00EA12F8"/>
    <w:rsid w:val="00EA491B"/>
    <w:rsid w:val="00EA574C"/>
    <w:rsid w:val="00EB28FC"/>
    <w:rsid w:val="00EB2FE3"/>
    <w:rsid w:val="00EB32BB"/>
    <w:rsid w:val="00EB3E82"/>
    <w:rsid w:val="00EB4B45"/>
    <w:rsid w:val="00EB5D76"/>
    <w:rsid w:val="00EB69C2"/>
    <w:rsid w:val="00EC0547"/>
    <w:rsid w:val="00EC1C7A"/>
    <w:rsid w:val="00EC2FA6"/>
    <w:rsid w:val="00EC3871"/>
    <w:rsid w:val="00EC4A43"/>
    <w:rsid w:val="00EC5859"/>
    <w:rsid w:val="00EC62F4"/>
    <w:rsid w:val="00EC645E"/>
    <w:rsid w:val="00EC7060"/>
    <w:rsid w:val="00ED0035"/>
    <w:rsid w:val="00ED0826"/>
    <w:rsid w:val="00ED1D02"/>
    <w:rsid w:val="00ED1E19"/>
    <w:rsid w:val="00ED204E"/>
    <w:rsid w:val="00ED3A2F"/>
    <w:rsid w:val="00ED47FC"/>
    <w:rsid w:val="00ED50F0"/>
    <w:rsid w:val="00ED7223"/>
    <w:rsid w:val="00EE3DB3"/>
    <w:rsid w:val="00EE4808"/>
    <w:rsid w:val="00EE4AC8"/>
    <w:rsid w:val="00EE6040"/>
    <w:rsid w:val="00EE6859"/>
    <w:rsid w:val="00EE70A4"/>
    <w:rsid w:val="00EF32C3"/>
    <w:rsid w:val="00F00F44"/>
    <w:rsid w:val="00F0117B"/>
    <w:rsid w:val="00F0152C"/>
    <w:rsid w:val="00F029E1"/>
    <w:rsid w:val="00F03ADC"/>
    <w:rsid w:val="00F04FC4"/>
    <w:rsid w:val="00F06173"/>
    <w:rsid w:val="00F10517"/>
    <w:rsid w:val="00F107B8"/>
    <w:rsid w:val="00F10BB1"/>
    <w:rsid w:val="00F121AF"/>
    <w:rsid w:val="00F136E2"/>
    <w:rsid w:val="00F16BA6"/>
    <w:rsid w:val="00F17067"/>
    <w:rsid w:val="00F202FA"/>
    <w:rsid w:val="00F20B6E"/>
    <w:rsid w:val="00F2281D"/>
    <w:rsid w:val="00F24E8D"/>
    <w:rsid w:val="00F25CDF"/>
    <w:rsid w:val="00F260A8"/>
    <w:rsid w:val="00F26346"/>
    <w:rsid w:val="00F26927"/>
    <w:rsid w:val="00F27BB1"/>
    <w:rsid w:val="00F32B07"/>
    <w:rsid w:val="00F32DA0"/>
    <w:rsid w:val="00F33550"/>
    <w:rsid w:val="00F335F6"/>
    <w:rsid w:val="00F349A4"/>
    <w:rsid w:val="00F37FA6"/>
    <w:rsid w:val="00F37FCA"/>
    <w:rsid w:val="00F4188F"/>
    <w:rsid w:val="00F41D2B"/>
    <w:rsid w:val="00F44B85"/>
    <w:rsid w:val="00F457C6"/>
    <w:rsid w:val="00F472C6"/>
    <w:rsid w:val="00F52DCF"/>
    <w:rsid w:val="00F53D8F"/>
    <w:rsid w:val="00F57C9C"/>
    <w:rsid w:val="00F6119B"/>
    <w:rsid w:val="00F6122B"/>
    <w:rsid w:val="00F618C8"/>
    <w:rsid w:val="00F6652C"/>
    <w:rsid w:val="00F67E19"/>
    <w:rsid w:val="00F72120"/>
    <w:rsid w:val="00F730C7"/>
    <w:rsid w:val="00F73E75"/>
    <w:rsid w:val="00F818F6"/>
    <w:rsid w:val="00F81A46"/>
    <w:rsid w:val="00F81B06"/>
    <w:rsid w:val="00F82F26"/>
    <w:rsid w:val="00F8315A"/>
    <w:rsid w:val="00F841CA"/>
    <w:rsid w:val="00F846E2"/>
    <w:rsid w:val="00F86B0C"/>
    <w:rsid w:val="00F87E55"/>
    <w:rsid w:val="00F91F77"/>
    <w:rsid w:val="00F95DDB"/>
    <w:rsid w:val="00FA0145"/>
    <w:rsid w:val="00FA18B8"/>
    <w:rsid w:val="00FA2686"/>
    <w:rsid w:val="00FA36E5"/>
    <w:rsid w:val="00FA40A4"/>
    <w:rsid w:val="00FB0845"/>
    <w:rsid w:val="00FB08E7"/>
    <w:rsid w:val="00FB0EED"/>
    <w:rsid w:val="00FB1297"/>
    <w:rsid w:val="00FB139C"/>
    <w:rsid w:val="00FB2768"/>
    <w:rsid w:val="00FB278F"/>
    <w:rsid w:val="00FB4F61"/>
    <w:rsid w:val="00FB7524"/>
    <w:rsid w:val="00FB7D14"/>
    <w:rsid w:val="00FC0355"/>
    <w:rsid w:val="00FC16CF"/>
    <w:rsid w:val="00FC241A"/>
    <w:rsid w:val="00FC2DC8"/>
    <w:rsid w:val="00FC42CB"/>
    <w:rsid w:val="00FC4B9B"/>
    <w:rsid w:val="00FC6297"/>
    <w:rsid w:val="00FC7BD1"/>
    <w:rsid w:val="00FD199B"/>
    <w:rsid w:val="00FD326D"/>
    <w:rsid w:val="00FD32E6"/>
    <w:rsid w:val="00FD4E24"/>
    <w:rsid w:val="00FD64C9"/>
    <w:rsid w:val="00FD6A72"/>
    <w:rsid w:val="00FE09A6"/>
    <w:rsid w:val="00FE0CAF"/>
    <w:rsid w:val="00FE2169"/>
    <w:rsid w:val="00FE329B"/>
    <w:rsid w:val="00FE421A"/>
    <w:rsid w:val="00FE4FF9"/>
    <w:rsid w:val="00FE70B2"/>
    <w:rsid w:val="00FE7280"/>
    <w:rsid w:val="00FF079B"/>
    <w:rsid w:val="00FF13F1"/>
    <w:rsid w:val="00FF155D"/>
    <w:rsid w:val="00FF24A5"/>
    <w:rsid w:val="00FF3138"/>
    <w:rsid w:val="00FF425B"/>
    <w:rsid w:val="00FF481E"/>
    <w:rsid w:val="00FF7E1E"/>
    <w:rsid w:val="00FF7F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345EBD2-DD80-4070-A468-EE17A908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character" w:customStyle="1" w:styleId="Bodytext11pt">
    <w:name w:val="Body text + 11 pt"/>
    <w:aliases w:val="Bold"/>
    <w:rsid w:val="00266EBA"/>
    <w:rPr>
      <w:rFonts w:ascii="Palatino Linotype" w:hAnsi="Palatino Linotype"/>
      <w:b/>
      <w:spacing w:val="0"/>
      <w:sz w:val="22"/>
    </w:rPr>
  </w:style>
  <w:style w:type="paragraph" w:customStyle="1" w:styleId="Style10">
    <w:name w:val="Style10"/>
    <w:basedOn w:val="prastasis"/>
    <w:rsid w:val="00266EBA"/>
    <w:pPr>
      <w:widowControl w:val="0"/>
      <w:autoSpaceDE w:val="0"/>
      <w:autoSpaceDN w:val="0"/>
      <w:adjustRightInd w:val="0"/>
      <w:spacing w:line="288" w:lineRule="exact"/>
      <w:jc w:val="center"/>
    </w:pPr>
    <w:rPr>
      <w:lang w:val="en-US" w:eastAsia="en-US"/>
    </w:rPr>
  </w:style>
  <w:style w:type="character" w:customStyle="1" w:styleId="FontStyle37">
    <w:name w:val="Font Style37"/>
    <w:rsid w:val="00266EBA"/>
    <w:rPr>
      <w:rFonts w:ascii="Cambria" w:hAnsi="Cambria"/>
      <w:b/>
      <w:sz w:val="8"/>
    </w:rPr>
  </w:style>
  <w:style w:type="paragraph" w:customStyle="1" w:styleId="ColorfulList-Accent11">
    <w:name w:val="Colorful List - Accent 11"/>
    <w:basedOn w:val="prastasis"/>
    <w:uiPriority w:val="99"/>
    <w:qFormat/>
    <w:rsid w:val="00CB1FF6"/>
    <w:pPr>
      <w:ind w:left="720"/>
    </w:pPr>
  </w:style>
  <w:style w:type="paragraph" w:customStyle="1" w:styleId="2vidutinistinklelis1">
    <w:name w:val="2 vidutinis tinklelis1"/>
    <w:uiPriority w:val="1"/>
    <w:qFormat/>
    <w:rsid w:val="00CB1FF6"/>
    <w:rPr>
      <w:rFonts w:ascii="Times New Roman" w:eastAsia="Times New Roman" w:hAnsi="Times New Roman"/>
      <w:sz w:val="24"/>
      <w:szCs w:val="24"/>
    </w:rPr>
  </w:style>
  <w:style w:type="paragraph" w:customStyle="1" w:styleId="Spalvotassraas1parykinimas1">
    <w:name w:val="Spalvotas sąrašas – 1 paryškinimas1"/>
    <w:basedOn w:val="prastasis"/>
    <w:uiPriority w:val="1"/>
    <w:qFormat/>
    <w:rsid w:val="00866CA8"/>
    <w:pPr>
      <w:ind w:left="720"/>
    </w:pPr>
  </w:style>
  <w:style w:type="paragraph" w:customStyle="1" w:styleId="neformatuota">
    <w:name w:val="neformatuota"/>
    <w:basedOn w:val="prastasis"/>
    <w:uiPriority w:val="99"/>
    <w:rsid w:val="00866CA8"/>
    <w:pPr>
      <w:jc w:val="both"/>
    </w:pPr>
    <w:rPr>
      <w:sz w:val="22"/>
      <w:szCs w:val="22"/>
      <w:lang w:eastAsia="en-US"/>
    </w:rPr>
  </w:style>
  <w:style w:type="paragraph" w:customStyle="1" w:styleId="gmail-msolistparagraph">
    <w:name w:val="gmail-msolistparagraph"/>
    <w:basedOn w:val="prastasis"/>
    <w:rsid w:val="00F335F6"/>
    <w:pPr>
      <w:spacing w:before="100" w:beforeAutospacing="1" w:after="100" w:afterAutospacing="1"/>
    </w:pPr>
  </w:style>
  <w:style w:type="paragraph" w:customStyle="1" w:styleId="Pagrindinistekstas1">
    <w:name w:val="Pagrindinis tekstas1"/>
    <w:basedOn w:val="prastasis"/>
    <w:rsid w:val="00F335F6"/>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4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2343-D64D-4092-9665-29179FD83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32</Pages>
  <Words>46167</Words>
  <Characters>26316</Characters>
  <Application>Microsoft Office Word</Application>
  <DocSecurity>0</DocSecurity>
  <Lines>219</Lines>
  <Paragraphs>144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72339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6</cp:revision>
  <cp:lastPrinted>2017-07-21T11:13:00Z</cp:lastPrinted>
  <dcterms:created xsi:type="dcterms:W3CDTF">2020-07-16T08:50:00Z</dcterms:created>
  <dcterms:modified xsi:type="dcterms:W3CDTF">2020-07-16T10:41:00Z</dcterms:modified>
</cp:coreProperties>
</file>