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69B" w:rsidRPr="00886D82" w:rsidRDefault="006E1427" w:rsidP="000C260D">
      <w:pPr>
        <w:jc w:val="center"/>
      </w:pPr>
      <w:r w:rsidRPr="00886D82">
        <w:rPr>
          <w:noProof/>
          <w:lang w:val="en-US"/>
        </w:rPr>
        <w:drawing>
          <wp:inline distT="0" distB="0" distL="0" distR="0">
            <wp:extent cx="1804670" cy="90233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04670" cy="902335"/>
                    </a:xfrm>
                    <a:prstGeom prst="rect">
                      <a:avLst/>
                    </a:prstGeom>
                    <a:ln/>
                  </pic:spPr>
                </pic:pic>
              </a:graphicData>
            </a:graphic>
          </wp:inline>
        </w:drawing>
      </w:r>
    </w:p>
    <w:p w:rsidR="00C2769B" w:rsidRPr="00886D82" w:rsidRDefault="00C2769B" w:rsidP="000C260D"/>
    <w:p w:rsidR="00C2769B" w:rsidRPr="00886D82" w:rsidRDefault="006E1427" w:rsidP="000C260D">
      <w:pPr>
        <w:rPr>
          <w:b/>
          <w:sz w:val="28"/>
          <w:szCs w:val="28"/>
        </w:rPr>
      </w:pPr>
      <w:r w:rsidRPr="00886D82">
        <w:rPr>
          <w:b/>
          <w:sz w:val="28"/>
          <w:szCs w:val="28"/>
        </w:rPr>
        <w:t>APSAUGOS DARBUOTOJO MODULINĖ PROFESINIO MOKYMO PROGRAMA</w:t>
      </w:r>
    </w:p>
    <w:p w:rsidR="00C2769B" w:rsidRPr="00886D82" w:rsidRDefault="006E1427" w:rsidP="000C260D">
      <w:pPr>
        <w:rPr>
          <w:b/>
        </w:rPr>
      </w:pPr>
      <w:r w:rsidRPr="00886D82">
        <w:rPr>
          <w:b/>
        </w:rPr>
        <w:t>____________________________</w:t>
      </w:r>
    </w:p>
    <w:p w:rsidR="00C2769B" w:rsidRPr="00886D82" w:rsidRDefault="006E1427" w:rsidP="000C260D">
      <w:pPr>
        <w:rPr>
          <w:i/>
          <w:sz w:val="20"/>
          <w:szCs w:val="20"/>
        </w:rPr>
      </w:pPr>
      <w:r w:rsidRPr="00886D82">
        <w:rPr>
          <w:i/>
          <w:sz w:val="20"/>
          <w:szCs w:val="20"/>
        </w:rPr>
        <w:t>(Programos pavadinimas)</w:t>
      </w:r>
    </w:p>
    <w:p w:rsidR="00C2769B" w:rsidRPr="00886D82" w:rsidRDefault="00C2769B" w:rsidP="000C260D"/>
    <w:p w:rsidR="00C2769B" w:rsidRPr="00886D82" w:rsidRDefault="00C2769B" w:rsidP="000C260D"/>
    <w:p w:rsidR="00C2769B" w:rsidRPr="00886D82" w:rsidRDefault="00C2769B" w:rsidP="000C260D"/>
    <w:p w:rsidR="00C2769B" w:rsidRPr="00886D82" w:rsidRDefault="006E1427" w:rsidP="000C260D">
      <w:r w:rsidRPr="00886D82">
        <w:t>Programos valstybinis kodas ir apimtis mokymosi kreditais:</w:t>
      </w:r>
    </w:p>
    <w:p w:rsidR="00C2769B" w:rsidRPr="00886D82" w:rsidRDefault="004B3C18" w:rsidP="000C260D">
      <w:pPr>
        <w:ind w:left="720"/>
      </w:pPr>
      <w:r w:rsidRPr="00886D82">
        <w:t>P32103201</w:t>
      </w:r>
      <w:r w:rsidR="006E1427" w:rsidRPr="00886D82">
        <w:t xml:space="preserve"> – programa, skirta pirminiam profesiniam mokymui, 45 mokymosi kreditai</w:t>
      </w:r>
    </w:p>
    <w:p w:rsidR="00C2769B" w:rsidRPr="00886D82" w:rsidRDefault="004B3C18" w:rsidP="000C260D">
      <w:pPr>
        <w:ind w:left="720"/>
      </w:pPr>
      <w:r w:rsidRPr="00886D82">
        <w:t>T32103201</w:t>
      </w:r>
      <w:r w:rsidR="006E1427" w:rsidRPr="00886D82">
        <w:t xml:space="preserve"> – programa, skirta tęstiniam profesiniam mokymui, 35 mokymosi kreditai</w:t>
      </w:r>
    </w:p>
    <w:p w:rsidR="00C2769B" w:rsidRPr="00886D82" w:rsidRDefault="00C2769B" w:rsidP="000C260D"/>
    <w:p w:rsidR="00C2769B" w:rsidRPr="00886D82" w:rsidRDefault="006E1427" w:rsidP="000C260D">
      <w:r w:rsidRPr="00886D82">
        <w:t>Kvalifikacijos pavadinimas – apsaugos darbuotojas</w:t>
      </w:r>
    </w:p>
    <w:p w:rsidR="00C2769B" w:rsidRPr="00886D82" w:rsidRDefault="00C2769B" w:rsidP="000C260D"/>
    <w:p w:rsidR="00C2769B" w:rsidRPr="00886D82" w:rsidRDefault="006E1427" w:rsidP="000C260D">
      <w:r w:rsidRPr="00886D82">
        <w:t>Kvalifikacijos lygis pagal Lietuvos kvalifikacijų sandarą (LTKS) – III</w:t>
      </w:r>
    </w:p>
    <w:p w:rsidR="00C2769B" w:rsidRPr="00886D82" w:rsidRDefault="00C2769B" w:rsidP="000C260D"/>
    <w:p w:rsidR="00C2769B" w:rsidRPr="00886D82" w:rsidRDefault="006E1427" w:rsidP="000C260D">
      <w:r w:rsidRPr="00886D82">
        <w:t>Minimalus reikalaujamas išsilavinimas kvalifikacijai įgyti:</w:t>
      </w:r>
    </w:p>
    <w:p w:rsidR="00C2769B" w:rsidRPr="00886D82" w:rsidRDefault="004B3C18" w:rsidP="000C260D">
      <w:pPr>
        <w:ind w:left="720"/>
      </w:pPr>
      <w:r w:rsidRPr="00886D82">
        <w:t>P32103201, T32103201</w:t>
      </w:r>
      <w:r w:rsidR="006E1427" w:rsidRPr="00886D82">
        <w:t xml:space="preserve"> – pagrindinis išsilavinimas</w:t>
      </w:r>
    </w:p>
    <w:p w:rsidR="00C2769B" w:rsidRPr="00886D82" w:rsidRDefault="00C2769B" w:rsidP="000C260D">
      <w:pPr>
        <w:jc w:val="both"/>
      </w:pPr>
    </w:p>
    <w:p w:rsidR="00C2769B" w:rsidRPr="00886D82" w:rsidRDefault="006E1427" w:rsidP="000C260D">
      <w:pPr>
        <w:jc w:val="both"/>
      </w:pPr>
      <w:r w:rsidRPr="00886D82">
        <w:t xml:space="preserve">Amžiaus reikalavimai </w:t>
      </w:r>
      <w:r w:rsidRPr="00886D82">
        <w:rPr>
          <w:i/>
        </w:rPr>
        <w:t xml:space="preserve">– </w:t>
      </w:r>
      <w:r w:rsidRPr="00886D82">
        <w:t>18 metų</w:t>
      </w:r>
    </w:p>
    <w:p w:rsidR="00C2769B" w:rsidRPr="00886D82" w:rsidRDefault="00C2769B" w:rsidP="000C260D">
      <w:pPr>
        <w:jc w:val="both"/>
      </w:pPr>
    </w:p>
    <w:p w:rsidR="00C2769B" w:rsidRPr="00886D82" w:rsidRDefault="006E1427" w:rsidP="000C260D">
      <w:pPr>
        <w:jc w:val="both"/>
      </w:pPr>
      <w:r w:rsidRPr="00886D82">
        <w:t>Reikalavimai profesinei patirčiai (jei taikomi) – nėra</w:t>
      </w:r>
    </w:p>
    <w:p w:rsidR="00C2769B" w:rsidRPr="00886D82" w:rsidRDefault="00C2769B" w:rsidP="000C260D"/>
    <w:p w:rsidR="00C2769B" w:rsidRPr="00886D82" w:rsidRDefault="006E1427" w:rsidP="000C260D">
      <w:pPr>
        <w:spacing w:after="240"/>
        <w:jc w:val="both"/>
      </w:pPr>
      <w:r w:rsidRPr="00886D82">
        <w:t xml:space="preserve">Kiti reikalavimai </w:t>
      </w:r>
      <w:r w:rsidRPr="00886D82">
        <w:rPr>
          <w:i/>
        </w:rPr>
        <w:t xml:space="preserve">– </w:t>
      </w:r>
      <w:r w:rsidRPr="00886D82">
        <w:t>reikalavimai asmeniui, siekiančiam tapti apsaugininku, apsaugos vadovu, apsaugos darbuotoju ar apsaugos darbuotoju stažuotoju nustatyti Lietuvos Respublikos asmens ir turto apsaugos įstatyme. Apsaugininkams ir apsaugos darbuotojams, vykdantiems ginkluotą asmens ir turto apsaugą, papildomai taikomi Lietuvos Respublikos ginklų ir šaudmenų kontrolės įstatyme nustatyti nepriekaištingos reputacijos reikalavimai.</w:t>
      </w:r>
    </w:p>
    <w:p w:rsidR="00C2769B" w:rsidRPr="00886D82" w:rsidRDefault="00C2769B" w:rsidP="000C260D">
      <w:pPr>
        <w:jc w:val="both"/>
      </w:pPr>
    </w:p>
    <w:p w:rsidR="00C2769B" w:rsidRPr="00886D82" w:rsidRDefault="00C2769B" w:rsidP="000C260D">
      <w:pPr>
        <w:jc w:val="both"/>
      </w:pPr>
    </w:p>
    <w:p w:rsidR="00C2769B" w:rsidRPr="00886D82" w:rsidRDefault="00C2769B" w:rsidP="000C260D">
      <w:pPr>
        <w:jc w:val="both"/>
      </w:pPr>
    </w:p>
    <w:p w:rsidR="00C2769B" w:rsidRPr="00886D82" w:rsidRDefault="00C2769B" w:rsidP="000C260D">
      <w:pPr>
        <w:jc w:val="both"/>
      </w:pPr>
    </w:p>
    <w:p w:rsidR="00C2769B" w:rsidRPr="00886D82" w:rsidRDefault="00C2769B" w:rsidP="000C260D">
      <w:pPr>
        <w:jc w:val="both"/>
      </w:pPr>
    </w:p>
    <w:p w:rsidR="00C2769B" w:rsidRPr="00886D82" w:rsidRDefault="00C2769B" w:rsidP="000C260D">
      <w:pPr>
        <w:jc w:val="both"/>
      </w:pPr>
    </w:p>
    <w:p w:rsidR="00C2769B" w:rsidRPr="00886D82" w:rsidRDefault="00C2769B" w:rsidP="000C260D">
      <w:pPr>
        <w:jc w:val="both"/>
      </w:pPr>
    </w:p>
    <w:p w:rsidR="00C2769B" w:rsidRPr="00886D82" w:rsidRDefault="00C2769B" w:rsidP="000C260D">
      <w:pPr>
        <w:jc w:val="both"/>
      </w:pPr>
    </w:p>
    <w:p w:rsidR="00C2769B" w:rsidRPr="00886D82" w:rsidRDefault="00C2769B" w:rsidP="000C260D">
      <w:pPr>
        <w:jc w:val="both"/>
      </w:pPr>
    </w:p>
    <w:p w:rsidR="00C2769B" w:rsidRPr="00886D82" w:rsidRDefault="00C2769B" w:rsidP="000C260D">
      <w:pPr>
        <w:jc w:val="both"/>
      </w:pPr>
    </w:p>
    <w:p w:rsidR="00C2769B" w:rsidRPr="00886D82" w:rsidRDefault="00C2769B" w:rsidP="000C260D">
      <w:pPr>
        <w:jc w:val="both"/>
      </w:pPr>
    </w:p>
    <w:p w:rsidR="00C2769B" w:rsidRDefault="00C2769B" w:rsidP="000C260D">
      <w:pPr>
        <w:jc w:val="both"/>
      </w:pPr>
    </w:p>
    <w:p w:rsidR="008A75FB" w:rsidRPr="00886D82" w:rsidRDefault="008A75FB" w:rsidP="000C260D">
      <w:pPr>
        <w:jc w:val="both"/>
      </w:pPr>
    </w:p>
    <w:p w:rsidR="00C2769B" w:rsidRPr="00886D82" w:rsidRDefault="00C2769B" w:rsidP="000C260D">
      <w:pPr>
        <w:jc w:val="both"/>
      </w:pPr>
    </w:p>
    <w:p w:rsidR="004B3C18" w:rsidRPr="00886D82" w:rsidRDefault="004B3C18" w:rsidP="000C260D">
      <w:pPr>
        <w:jc w:val="both"/>
      </w:pPr>
    </w:p>
    <w:p w:rsidR="00C2769B" w:rsidRPr="00886D82" w:rsidRDefault="00C2769B" w:rsidP="000C260D">
      <w:pPr>
        <w:jc w:val="both"/>
      </w:pPr>
    </w:p>
    <w:p w:rsidR="00C2769B" w:rsidRPr="00886D82" w:rsidRDefault="00C2769B" w:rsidP="000C260D">
      <w:pPr>
        <w:jc w:val="both"/>
      </w:pPr>
    </w:p>
    <w:p w:rsidR="00C2769B" w:rsidRPr="00886D82" w:rsidRDefault="00C2769B" w:rsidP="000C260D">
      <w:pPr>
        <w:jc w:val="both"/>
      </w:pPr>
    </w:p>
    <w:p w:rsidR="00C2769B" w:rsidRPr="00886D82" w:rsidRDefault="00C2769B" w:rsidP="000C260D">
      <w:pPr>
        <w:jc w:val="both"/>
      </w:pPr>
    </w:p>
    <w:p w:rsidR="00C2769B" w:rsidRPr="00886D82" w:rsidRDefault="00C2769B" w:rsidP="000C260D">
      <w:pPr>
        <w:jc w:val="both"/>
      </w:pPr>
    </w:p>
    <w:p w:rsidR="00C2769B" w:rsidRPr="00886D82" w:rsidRDefault="006E1427" w:rsidP="000C260D">
      <w:r w:rsidRPr="00886D82">
        <w:rPr>
          <w:sz w:val="20"/>
          <w:szCs w:val="20"/>
        </w:rPr>
        <w:t>Programa parengta įgyvendinant iš Europos Sąjungos struktūrinių fondų lėšų bendrai finansuojamą projektą „Lietuvos kvalifikacijų sistemos plėtra (I etapas)“ (projekto Nr. 09.4.1-ESFA-V-734-01-0001).</w:t>
      </w:r>
      <w:r w:rsidRPr="00886D82">
        <w:t xml:space="preserve"> </w:t>
      </w:r>
      <w:r w:rsidRPr="00886D82">
        <w:br w:type="page"/>
      </w:r>
    </w:p>
    <w:p w:rsidR="00C2769B" w:rsidRPr="00886D82" w:rsidRDefault="006E1427" w:rsidP="000C260D">
      <w:pPr>
        <w:jc w:val="center"/>
        <w:rPr>
          <w:b/>
          <w:sz w:val="28"/>
          <w:szCs w:val="28"/>
        </w:rPr>
      </w:pPr>
      <w:r w:rsidRPr="00886D82">
        <w:rPr>
          <w:b/>
        </w:rPr>
        <w:lastRenderedPageBreak/>
        <w:t>1.</w:t>
      </w:r>
      <w:r w:rsidRPr="00886D82">
        <w:t xml:space="preserve"> </w:t>
      </w:r>
      <w:r w:rsidRPr="00886D82">
        <w:rPr>
          <w:b/>
          <w:sz w:val="28"/>
          <w:szCs w:val="28"/>
        </w:rPr>
        <w:t>PROGRAMOS APIBŪDINIMAS</w:t>
      </w:r>
    </w:p>
    <w:p w:rsidR="00C2769B" w:rsidRPr="00886D82" w:rsidRDefault="00C2769B" w:rsidP="000C260D">
      <w:pPr>
        <w:pBdr>
          <w:top w:val="nil"/>
          <w:left w:val="nil"/>
          <w:bottom w:val="nil"/>
          <w:right w:val="nil"/>
          <w:between w:val="nil"/>
        </w:pBdr>
        <w:jc w:val="both"/>
        <w:rPr>
          <w:rFonts w:eastAsia="Times New Roman"/>
        </w:rPr>
      </w:pPr>
    </w:p>
    <w:p w:rsidR="00C2769B" w:rsidRPr="00886D82" w:rsidRDefault="006E1427" w:rsidP="000C260D">
      <w:pPr>
        <w:pBdr>
          <w:top w:val="nil"/>
          <w:left w:val="nil"/>
          <w:bottom w:val="nil"/>
          <w:right w:val="nil"/>
          <w:between w:val="nil"/>
        </w:pBdr>
        <w:ind w:firstLine="567"/>
        <w:jc w:val="both"/>
        <w:rPr>
          <w:rFonts w:eastAsia="Times New Roman"/>
        </w:rPr>
      </w:pPr>
      <w:r w:rsidRPr="00886D82">
        <w:rPr>
          <w:rFonts w:eastAsia="Times New Roman"/>
          <w:b/>
        </w:rPr>
        <w:t xml:space="preserve">Programos paskirtis. </w:t>
      </w:r>
      <w:bookmarkStart w:id="0" w:name="_GoBack"/>
      <w:r w:rsidRPr="00886D82">
        <w:rPr>
          <w:rFonts w:eastAsia="Times New Roman"/>
        </w:rPr>
        <w:t>Apsaugos darbuotojo modulinė profesinio mokymo programa</w:t>
      </w:r>
      <w:bookmarkEnd w:id="0"/>
      <w:r w:rsidRPr="00886D82">
        <w:rPr>
          <w:rFonts w:eastAsia="Times New Roman"/>
        </w:rPr>
        <w:t xml:space="preserve"> skirta kvalifikuotam apsaugos darbuotojui parengti, kuris gebėtų užtikrinti objektų, renginių ir fizinių asmenų apsaugą, valdyti šaunamąjį ginklą, atlikti inkasavimą, pervežti, lydėti ir apsaugoti krovinius.</w:t>
      </w:r>
    </w:p>
    <w:p w:rsidR="00C2769B" w:rsidRPr="00886D82" w:rsidRDefault="00C2769B" w:rsidP="000C260D">
      <w:pPr>
        <w:pBdr>
          <w:top w:val="nil"/>
          <w:left w:val="nil"/>
          <w:bottom w:val="nil"/>
          <w:right w:val="nil"/>
          <w:between w:val="nil"/>
        </w:pBdr>
        <w:ind w:firstLine="567"/>
        <w:jc w:val="both"/>
        <w:rPr>
          <w:rFonts w:eastAsia="Times New Roman"/>
        </w:rPr>
      </w:pPr>
    </w:p>
    <w:p w:rsidR="00C2769B" w:rsidRPr="00886D82" w:rsidRDefault="006E1427" w:rsidP="000C260D">
      <w:pPr>
        <w:ind w:firstLine="567"/>
        <w:jc w:val="both"/>
      </w:pPr>
      <w:r w:rsidRPr="00886D82">
        <w:rPr>
          <w:b/>
        </w:rPr>
        <w:tab/>
        <w:t>Būsimo darbo specifika</w:t>
      </w:r>
      <w:r w:rsidRPr="00886D82">
        <w:t xml:space="preserve"> Asmenys, įgiję apsaugos darbuotojo kvalifikaciją, galės dirbti apsaugininkais, vykdant individualią veiklą, apsaugos darbuotojais, jei bus įdarbinti apsaugos tarnybų arba apsaugininkų, ir apsaugos vadovais, jei bus įdarbinti apsaugos tarnybų.</w:t>
      </w:r>
    </w:p>
    <w:p w:rsidR="00C2769B" w:rsidRPr="00886D82" w:rsidRDefault="006E1427" w:rsidP="000C260D">
      <w:pPr>
        <w:ind w:firstLine="567"/>
        <w:jc w:val="both"/>
      </w:pPr>
      <w:r w:rsidRPr="00886D82">
        <w:t>Dirbama uždarose patalpose ir atvirose erdvėse, naudojant tarnybinį transportą, specialiąsias priemones ir įrangą, reikalui esant ir ginklus situacijose, galinčiose sukelti pavojų darbuotojų ar aplinkinių sveikatai ir gyvybei. Apsaugos darbuotojas įstatymų nustatyta tvarka galės naudoti fizinę prievartą. Apsaugos darbuotojai turi dėvėti aprangą su aiškiai matomais apsaugos tarnybos pavadinimais ir skiriamaisiais ženklais arba aprangą su užrašu „Apsauga“. Per tarptautinius renginius, kurių metu vykdoma asmens ir turto apsauga, gali būti dėvima apranga su užrašais užsienio kalbomis. Šis reikalavimas gali būti netaikomas, kai saugomas konkretus fizinis asmuo ar vykdomas tarpvalstybinis grynųjų pinigų vežimas kelių transportu iš vienos dalyvaujančiosios valstybės narės į kitą Reglamente (ES) Nr. 1214/2011 nustatytomis sąlygomis.</w:t>
      </w:r>
    </w:p>
    <w:p w:rsidR="00C2769B" w:rsidRPr="00886D82" w:rsidRDefault="006E1427" w:rsidP="000C260D">
      <w:pPr>
        <w:pBdr>
          <w:top w:val="nil"/>
          <w:left w:val="nil"/>
          <w:bottom w:val="nil"/>
          <w:right w:val="nil"/>
          <w:between w:val="nil"/>
        </w:pBdr>
        <w:ind w:firstLine="567"/>
        <w:jc w:val="both"/>
        <w:rPr>
          <w:rFonts w:eastAsia="Times New Roman"/>
        </w:rPr>
      </w:pPr>
      <w:r w:rsidRPr="00886D82">
        <w:rPr>
          <w:rFonts w:eastAsia="Times New Roman"/>
        </w:rPr>
        <w:t>Apsaugos darbuotojas savo veikloje vadovaujasi darbuotojų saugos ir sveikatos, priešgaisrinės apsaugos reikalavimais, Lietuvos Respublikos asmens ir turto apsaugos įstatymu, Lietuvos Respublikos ginklų ir šaudmenų kontrolės įstatymu, saugomo objekto savininko ar valdytojo nustatytomis taisyklėmis, kitais apsaugos darbuotojo veiklą reglamentuojančiais dokumentais.</w:t>
      </w:r>
    </w:p>
    <w:p w:rsidR="00C2769B" w:rsidRPr="00886D82" w:rsidRDefault="006E1427" w:rsidP="000C260D">
      <w:pPr>
        <w:pBdr>
          <w:top w:val="nil"/>
          <w:left w:val="nil"/>
          <w:bottom w:val="nil"/>
          <w:right w:val="nil"/>
          <w:between w:val="nil"/>
        </w:pBdr>
        <w:ind w:firstLine="567"/>
        <w:jc w:val="both"/>
        <w:rPr>
          <w:rFonts w:eastAsia="Times New Roman"/>
        </w:rPr>
      </w:pPr>
      <w:r w:rsidRPr="00886D82">
        <w:rPr>
          <w:rFonts w:eastAsia="Times New Roman"/>
        </w:rPr>
        <w:t>Apsaugos darbuotojas gebės naudotis šiomis darbo priemonėmis: specialiosiomis priemonėmis (antrankiais, D kategorijos guminėmis, plastikinėmis ar metalinėmis lazdomis, dujiniais ginklais, civilinėje apyvartoje leidžiamais elektros šoko įtaisais, tarnybiniais šunimis) bei ilgaisiais lygiavamzdžiais ir (ar) trumpaisiais B, C kategorijos šaunamaisiais ginklais.</w:t>
      </w:r>
    </w:p>
    <w:p w:rsidR="00C2769B" w:rsidRPr="00886D82" w:rsidRDefault="006E1427" w:rsidP="000C260D">
      <w:pPr>
        <w:pBdr>
          <w:top w:val="nil"/>
          <w:left w:val="nil"/>
          <w:bottom w:val="nil"/>
          <w:right w:val="nil"/>
          <w:between w:val="nil"/>
        </w:pBdr>
        <w:ind w:firstLine="567"/>
        <w:jc w:val="both"/>
        <w:rPr>
          <w:rFonts w:eastAsia="Times New Roman"/>
        </w:rPr>
      </w:pPr>
      <w:r w:rsidRPr="00886D82">
        <w:rPr>
          <w:rFonts w:eastAsia="Times New Roman"/>
        </w:rPr>
        <w:t>Apsaugos darbuotojo profesijai reikalinga greita orientacija, pastabumas, atsakingumas, asmenybės psichologijos išmanymas, pirmosios pagalbos suteikimas.</w:t>
      </w:r>
    </w:p>
    <w:p w:rsidR="00C2769B" w:rsidRPr="00886D82" w:rsidRDefault="006E1427" w:rsidP="000C260D">
      <w:pPr>
        <w:widowControl/>
        <w:pBdr>
          <w:top w:val="nil"/>
          <w:left w:val="nil"/>
          <w:bottom w:val="nil"/>
          <w:right w:val="nil"/>
          <w:between w:val="nil"/>
        </w:pBdr>
        <w:ind w:firstLine="567"/>
        <w:jc w:val="both"/>
        <w:rPr>
          <w:rFonts w:eastAsia="Times New Roman"/>
        </w:rPr>
      </w:pPr>
      <w:r w:rsidRPr="00886D82">
        <w:rPr>
          <w:rFonts w:eastAsia="Times New Roman"/>
        </w:rPr>
        <w:t>Reikalavimai asmeniui, siekiančiam tapti apsaugos darbuotoju, nustatyti Lietuvos Respublikos asmens ir turto apsaugos įstatyme. Apsaugos darbuotojams, vykdantiems ginkluotą asmens ir turto apsaugą, papildomai taikomi Lietuvos Respublikos ginklų ir šaudmenų kontrolės įstatyme nustatyti nepriekaištingos reputacijos reikalavimai.</w:t>
      </w:r>
    </w:p>
    <w:p w:rsidR="00C2769B" w:rsidRPr="00886D82" w:rsidRDefault="00C2769B" w:rsidP="000C260D"/>
    <w:p w:rsidR="00C2769B" w:rsidRPr="00886D82" w:rsidRDefault="006E1427" w:rsidP="000C260D">
      <w:pPr>
        <w:sectPr w:rsidR="00C2769B" w:rsidRPr="00886D82">
          <w:footerReference w:type="default" r:id="rId9"/>
          <w:pgSz w:w="11906" w:h="16838"/>
          <w:pgMar w:top="567" w:right="567" w:bottom="567" w:left="1418" w:header="284" w:footer="284" w:gutter="0"/>
          <w:pgNumType w:start="1"/>
          <w:cols w:space="720"/>
          <w:titlePg/>
        </w:sectPr>
      </w:pPr>
      <w:r w:rsidRPr="00886D82">
        <w:br w:type="page"/>
      </w:r>
    </w:p>
    <w:p w:rsidR="00C2769B" w:rsidRDefault="00886D82" w:rsidP="000C260D">
      <w:pPr>
        <w:jc w:val="center"/>
      </w:pPr>
      <w:r w:rsidRPr="00886D82">
        <w:rPr>
          <w:b/>
          <w:sz w:val="28"/>
          <w:szCs w:val="28"/>
        </w:rPr>
        <w:lastRenderedPageBreak/>
        <w:t>2. PROGRAMOS PARAMETRAI</w:t>
      </w:r>
    </w:p>
    <w:p w:rsidR="00886D82" w:rsidRPr="00886D82" w:rsidRDefault="00886D82" w:rsidP="000C260D"/>
    <w:tbl>
      <w:tblPr>
        <w:tblStyle w:val="a"/>
        <w:tblW w:w="15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693"/>
        <w:gridCol w:w="992"/>
        <w:gridCol w:w="1418"/>
        <w:gridCol w:w="2977"/>
        <w:gridCol w:w="6201"/>
      </w:tblGrid>
      <w:tr w:rsidR="00886D82" w:rsidRPr="00886D82" w:rsidTr="00886D82">
        <w:trPr>
          <w:trHeight w:val="57"/>
        </w:trPr>
        <w:tc>
          <w:tcPr>
            <w:tcW w:w="1413" w:type="dxa"/>
          </w:tcPr>
          <w:p w:rsidR="00C2769B" w:rsidRPr="00886D82" w:rsidRDefault="006E1427" w:rsidP="000C260D">
            <w:pPr>
              <w:jc w:val="center"/>
              <w:rPr>
                <w:b/>
              </w:rPr>
            </w:pPr>
            <w:r w:rsidRPr="00886D82">
              <w:rPr>
                <w:b/>
              </w:rPr>
              <w:t>Valstybinis kodas</w:t>
            </w:r>
          </w:p>
        </w:tc>
        <w:tc>
          <w:tcPr>
            <w:tcW w:w="2693" w:type="dxa"/>
          </w:tcPr>
          <w:p w:rsidR="00C2769B" w:rsidRPr="00886D82" w:rsidRDefault="006E1427" w:rsidP="000C260D">
            <w:pPr>
              <w:jc w:val="center"/>
              <w:rPr>
                <w:b/>
              </w:rPr>
            </w:pPr>
            <w:r w:rsidRPr="00886D82">
              <w:rPr>
                <w:b/>
              </w:rPr>
              <w:t>Modulio pavadinimas</w:t>
            </w:r>
          </w:p>
        </w:tc>
        <w:tc>
          <w:tcPr>
            <w:tcW w:w="992" w:type="dxa"/>
          </w:tcPr>
          <w:p w:rsidR="00C2769B" w:rsidRPr="00886D82" w:rsidRDefault="006E1427" w:rsidP="000C260D">
            <w:pPr>
              <w:jc w:val="center"/>
              <w:rPr>
                <w:b/>
              </w:rPr>
            </w:pPr>
            <w:r w:rsidRPr="00886D82">
              <w:rPr>
                <w:b/>
              </w:rPr>
              <w:t>LTKS lygis</w:t>
            </w:r>
          </w:p>
        </w:tc>
        <w:tc>
          <w:tcPr>
            <w:tcW w:w="1418" w:type="dxa"/>
          </w:tcPr>
          <w:p w:rsidR="00C2769B" w:rsidRPr="00886D82" w:rsidRDefault="006E1427" w:rsidP="000C260D">
            <w:pPr>
              <w:jc w:val="center"/>
              <w:rPr>
                <w:b/>
              </w:rPr>
            </w:pPr>
            <w:r w:rsidRPr="00886D82">
              <w:rPr>
                <w:b/>
              </w:rPr>
              <w:t>Apimtis mokymosi kreditais</w:t>
            </w:r>
          </w:p>
        </w:tc>
        <w:tc>
          <w:tcPr>
            <w:tcW w:w="2977" w:type="dxa"/>
          </w:tcPr>
          <w:p w:rsidR="00C2769B" w:rsidRPr="00886D82" w:rsidRDefault="006E1427" w:rsidP="000C260D">
            <w:pPr>
              <w:jc w:val="center"/>
              <w:rPr>
                <w:b/>
              </w:rPr>
            </w:pPr>
            <w:r w:rsidRPr="00886D82">
              <w:rPr>
                <w:b/>
              </w:rPr>
              <w:t>Kompetencijos</w:t>
            </w:r>
          </w:p>
        </w:tc>
        <w:tc>
          <w:tcPr>
            <w:tcW w:w="6201" w:type="dxa"/>
          </w:tcPr>
          <w:p w:rsidR="00C2769B" w:rsidRPr="00886D82" w:rsidRDefault="006E1427" w:rsidP="000C260D">
            <w:pPr>
              <w:jc w:val="center"/>
              <w:rPr>
                <w:b/>
              </w:rPr>
            </w:pPr>
            <w:r w:rsidRPr="00886D82">
              <w:rPr>
                <w:b/>
              </w:rPr>
              <w:t>Kompetencijų pasiekimą iliustruojantys mokymosi rezultatai</w:t>
            </w:r>
          </w:p>
        </w:tc>
      </w:tr>
      <w:tr w:rsidR="00C2769B" w:rsidRPr="00886D82">
        <w:trPr>
          <w:trHeight w:val="57"/>
        </w:trPr>
        <w:tc>
          <w:tcPr>
            <w:tcW w:w="15694" w:type="dxa"/>
            <w:gridSpan w:val="6"/>
            <w:shd w:val="clear" w:color="auto" w:fill="D9D9D9"/>
          </w:tcPr>
          <w:p w:rsidR="00C2769B" w:rsidRPr="00886D82" w:rsidRDefault="006E1427" w:rsidP="000C260D">
            <w:pPr>
              <w:pBdr>
                <w:top w:val="nil"/>
                <w:left w:val="nil"/>
                <w:bottom w:val="nil"/>
                <w:right w:val="nil"/>
                <w:between w:val="nil"/>
              </w:pBdr>
              <w:rPr>
                <w:rFonts w:eastAsia="Times New Roman"/>
                <w:b/>
              </w:rPr>
            </w:pPr>
            <w:r w:rsidRPr="00886D82">
              <w:rPr>
                <w:rFonts w:eastAsia="Times New Roman"/>
                <w:b/>
              </w:rPr>
              <w:t>Įvadinis modulis (iš viso 1 mokymosi kreditas)*</w:t>
            </w:r>
          </w:p>
        </w:tc>
      </w:tr>
      <w:tr w:rsidR="00886D82" w:rsidRPr="00886D82" w:rsidTr="00886D82">
        <w:trPr>
          <w:trHeight w:val="57"/>
        </w:trPr>
        <w:tc>
          <w:tcPr>
            <w:tcW w:w="1413" w:type="dxa"/>
          </w:tcPr>
          <w:p w:rsidR="00C2769B" w:rsidRPr="00886D82" w:rsidRDefault="00FA1F39" w:rsidP="000C260D">
            <w:pPr>
              <w:jc w:val="center"/>
            </w:pPr>
            <w:r w:rsidRPr="00EA5387">
              <w:t>3000001</w:t>
            </w:r>
          </w:p>
        </w:tc>
        <w:tc>
          <w:tcPr>
            <w:tcW w:w="2693" w:type="dxa"/>
          </w:tcPr>
          <w:p w:rsidR="00C2769B" w:rsidRPr="00886D82" w:rsidRDefault="006E1427" w:rsidP="000C260D">
            <w:r w:rsidRPr="00886D82">
              <w:t>Įvadas į profesiją</w:t>
            </w:r>
          </w:p>
        </w:tc>
        <w:tc>
          <w:tcPr>
            <w:tcW w:w="992" w:type="dxa"/>
          </w:tcPr>
          <w:p w:rsidR="00C2769B" w:rsidRPr="00886D82" w:rsidRDefault="006E1427" w:rsidP="000C260D">
            <w:pPr>
              <w:jc w:val="center"/>
            </w:pPr>
            <w:r w:rsidRPr="00886D82">
              <w:t>III</w:t>
            </w:r>
          </w:p>
        </w:tc>
        <w:tc>
          <w:tcPr>
            <w:tcW w:w="1418" w:type="dxa"/>
          </w:tcPr>
          <w:p w:rsidR="00C2769B" w:rsidRPr="00886D82" w:rsidRDefault="006E1427" w:rsidP="000C260D">
            <w:pPr>
              <w:jc w:val="center"/>
            </w:pPr>
            <w:r w:rsidRPr="00886D82">
              <w:t>1</w:t>
            </w:r>
          </w:p>
        </w:tc>
        <w:tc>
          <w:tcPr>
            <w:tcW w:w="2977" w:type="dxa"/>
          </w:tcPr>
          <w:p w:rsidR="00C2769B" w:rsidRPr="00886D82" w:rsidRDefault="006E1427" w:rsidP="000C260D">
            <w:pPr>
              <w:rPr>
                <w:highlight w:val="yellow"/>
              </w:rPr>
            </w:pPr>
            <w:r w:rsidRPr="00886D82">
              <w:t>Pažinti profesiją.</w:t>
            </w:r>
          </w:p>
        </w:tc>
        <w:tc>
          <w:tcPr>
            <w:tcW w:w="6201" w:type="dxa"/>
          </w:tcPr>
          <w:p w:rsidR="00C2769B" w:rsidRPr="00886D82" w:rsidRDefault="006E1427" w:rsidP="000C260D">
            <w:pPr>
              <w:ind w:left="32"/>
            </w:pPr>
            <w:r w:rsidRPr="00886D82">
              <w:t>Apibūdinti apsaugos darbuotojo profesiją ir jos teikiamas galimybes darbo rinkoje.</w:t>
            </w:r>
          </w:p>
          <w:p w:rsidR="00C2769B" w:rsidRPr="00886D82" w:rsidRDefault="006E1427" w:rsidP="000C260D">
            <w:pPr>
              <w:ind w:left="32"/>
            </w:pPr>
            <w:r w:rsidRPr="00886D82">
              <w:t>Apibūdinti apsaugos darbuotojo veiklos procesus.</w:t>
            </w:r>
          </w:p>
          <w:p w:rsidR="00C2769B" w:rsidRPr="00886D82" w:rsidRDefault="006E1427" w:rsidP="000C260D">
            <w:pPr>
              <w:ind w:left="32"/>
            </w:pPr>
            <w:r w:rsidRPr="00886D82">
              <w:t>Demonstruoti jau turimus, neformaliuoju ir (arba) savišvietos būdu įgytus apsaugos darbuotojo kvalifikacijai būdingus gebėjimus.</w:t>
            </w:r>
          </w:p>
        </w:tc>
      </w:tr>
      <w:tr w:rsidR="00C2769B" w:rsidRPr="00886D82">
        <w:trPr>
          <w:trHeight w:val="57"/>
        </w:trPr>
        <w:tc>
          <w:tcPr>
            <w:tcW w:w="15694" w:type="dxa"/>
            <w:gridSpan w:val="6"/>
            <w:shd w:val="clear" w:color="auto" w:fill="D9D9D9"/>
          </w:tcPr>
          <w:p w:rsidR="00C2769B" w:rsidRPr="00886D82" w:rsidRDefault="006E1427" w:rsidP="000C260D">
            <w:pPr>
              <w:ind w:left="32"/>
            </w:pPr>
            <w:r w:rsidRPr="00886D82">
              <w:rPr>
                <w:b/>
              </w:rPr>
              <w:t>Bendrieji moduliai (iš viso 4 mokymosi kreditai)*</w:t>
            </w:r>
          </w:p>
        </w:tc>
      </w:tr>
      <w:tr w:rsidR="00FA1F39" w:rsidRPr="00886D82" w:rsidTr="00886D82">
        <w:trPr>
          <w:trHeight w:val="57"/>
        </w:trPr>
        <w:tc>
          <w:tcPr>
            <w:tcW w:w="1413" w:type="dxa"/>
          </w:tcPr>
          <w:p w:rsidR="00FA1F39" w:rsidRPr="00EA5387" w:rsidRDefault="00FA1F39" w:rsidP="000C260D">
            <w:pPr>
              <w:jc w:val="center"/>
            </w:pPr>
            <w:r w:rsidRPr="00EA5387">
              <w:t>3102201</w:t>
            </w:r>
          </w:p>
        </w:tc>
        <w:tc>
          <w:tcPr>
            <w:tcW w:w="2693" w:type="dxa"/>
          </w:tcPr>
          <w:p w:rsidR="00FA1F39" w:rsidRPr="00886D82" w:rsidRDefault="00FA1F39" w:rsidP="000C260D">
            <w:r w:rsidRPr="00886D82">
              <w:t>Saugus elgesys ekstremaliose situacijose</w:t>
            </w:r>
          </w:p>
        </w:tc>
        <w:tc>
          <w:tcPr>
            <w:tcW w:w="992" w:type="dxa"/>
          </w:tcPr>
          <w:p w:rsidR="00FA1F39" w:rsidRPr="00886D82" w:rsidRDefault="00FA1F39" w:rsidP="000C260D">
            <w:pPr>
              <w:jc w:val="center"/>
            </w:pPr>
            <w:r w:rsidRPr="00886D82">
              <w:t>III</w:t>
            </w:r>
          </w:p>
        </w:tc>
        <w:tc>
          <w:tcPr>
            <w:tcW w:w="1418" w:type="dxa"/>
          </w:tcPr>
          <w:p w:rsidR="00FA1F39" w:rsidRPr="00886D82" w:rsidRDefault="00FA1F39" w:rsidP="000C260D">
            <w:pPr>
              <w:jc w:val="center"/>
            </w:pPr>
            <w:r w:rsidRPr="00886D82">
              <w:t>1</w:t>
            </w:r>
          </w:p>
        </w:tc>
        <w:tc>
          <w:tcPr>
            <w:tcW w:w="2977" w:type="dxa"/>
          </w:tcPr>
          <w:p w:rsidR="00FA1F39" w:rsidRPr="00886D82" w:rsidRDefault="00FA1F39" w:rsidP="000C260D">
            <w:r w:rsidRPr="00886D82">
              <w:t>Saugiai elgtis ekstremaliose situacijose.</w:t>
            </w:r>
          </w:p>
        </w:tc>
        <w:tc>
          <w:tcPr>
            <w:tcW w:w="6201" w:type="dxa"/>
          </w:tcPr>
          <w:p w:rsidR="00FA1F39" w:rsidRPr="00886D82" w:rsidRDefault="00FA1F39" w:rsidP="000C260D">
            <w:r w:rsidRPr="00886D82">
              <w:t>Apibūdinti ekstremalių situacijų tipus, galimus pavojus.</w:t>
            </w:r>
          </w:p>
          <w:p w:rsidR="00FA1F39" w:rsidRPr="00886D82" w:rsidRDefault="00FA1F39" w:rsidP="000C260D">
            <w:r w:rsidRPr="00886D82">
              <w:t>Išmanyti saugaus elgesio ekstremaliose situacijose reikalavimus ir instrukcijas, garsinius civilinės saugos signalus.</w:t>
            </w:r>
          </w:p>
        </w:tc>
      </w:tr>
      <w:tr w:rsidR="00FA1F39" w:rsidRPr="00886D82" w:rsidTr="00886D82">
        <w:trPr>
          <w:trHeight w:val="57"/>
        </w:trPr>
        <w:tc>
          <w:tcPr>
            <w:tcW w:w="1413" w:type="dxa"/>
          </w:tcPr>
          <w:p w:rsidR="00FA1F39" w:rsidRPr="00EA5387" w:rsidRDefault="00FA1F39" w:rsidP="000C260D">
            <w:pPr>
              <w:jc w:val="center"/>
            </w:pPr>
            <w:r w:rsidRPr="00EA5387">
              <w:t>3102102</w:t>
            </w:r>
          </w:p>
        </w:tc>
        <w:tc>
          <w:tcPr>
            <w:tcW w:w="2693" w:type="dxa"/>
          </w:tcPr>
          <w:p w:rsidR="00FA1F39" w:rsidRPr="00886D82" w:rsidRDefault="00FA1F39" w:rsidP="000C260D">
            <w:r w:rsidRPr="00886D82">
              <w:t>Sąmoningas fizinio aktyvumo reguliavimas</w:t>
            </w:r>
          </w:p>
        </w:tc>
        <w:tc>
          <w:tcPr>
            <w:tcW w:w="992" w:type="dxa"/>
          </w:tcPr>
          <w:p w:rsidR="00FA1F39" w:rsidRPr="00886D82" w:rsidRDefault="00FA1F39" w:rsidP="000C260D">
            <w:pPr>
              <w:jc w:val="center"/>
            </w:pPr>
            <w:r w:rsidRPr="00886D82">
              <w:t>III</w:t>
            </w:r>
          </w:p>
        </w:tc>
        <w:tc>
          <w:tcPr>
            <w:tcW w:w="1418" w:type="dxa"/>
          </w:tcPr>
          <w:p w:rsidR="00FA1F39" w:rsidRPr="00886D82" w:rsidRDefault="00FA1F39" w:rsidP="000C260D">
            <w:pPr>
              <w:jc w:val="center"/>
            </w:pPr>
            <w:r w:rsidRPr="00886D82">
              <w:t>1</w:t>
            </w:r>
          </w:p>
        </w:tc>
        <w:tc>
          <w:tcPr>
            <w:tcW w:w="2977" w:type="dxa"/>
          </w:tcPr>
          <w:p w:rsidR="00FA1F39" w:rsidRPr="00886D82" w:rsidRDefault="00FA1F39" w:rsidP="000C260D">
            <w:r w:rsidRPr="00886D82">
              <w:t>Reguliuoti fizinį aktyvumą.</w:t>
            </w:r>
          </w:p>
        </w:tc>
        <w:tc>
          <w:tcPr>
            <w:tcW w:w="6201" w:type="dxa"/>
          </w:tcPr>
          <w:p w:rsidR="00FA1F39" w:rsidRPr="00886D82" w:rsidRDefault="00FA1F39" w:rsidP="000C260D">
            <w:r w:rsidRPr="00886D82">
              <w:t>Išvardyti fizinio aktyvumo formas.</w:t>
            </w:r>
          </w:p>
          <w:p w:rsidR="00FA1F39" w:rsidRPr="00886D82" w:rsidRDefault="00FA1F39" w:rsidP="000C260D">
            <w:r w:rsidRPr="00886D82">
              <w:t>Demonstruoti asmeninį fizinį aktyvumą.</w:t>
            </w:r>
          </w:p>
          <w:p w:rsidR="00FA1F39" w:rsidRPr="00886D82" w:rsidRDefault="00FA1F39" w:rsidP="000C260D">
            <w:r w:rsidRPr="00886D82">
              <w:t>Taikyti fizinio aktyvumo formas atsižvelgiant į darbo specifiką.</w:t>
            </w:r>
          </w:p>
        </w:tc>
      </w:tr>
      <w:tr w:rsidR="00FA1F39" w:rsidRPr="00886D82" w:rsidTr="00886D82">
        <w:trPr>
          <w:trHeight w:val="57"/>
        </w:trPr>
        <w:tc>
          <w:tcPr>
            <w:tcW w:w="1413" w:type="dxa"/>
          </w:tcPr>
          <w:p w:rsidR="00FA1F39" w:rsidRPr="00EA5387" w:rsidRDefault="00FA1F39" w:rsidP="000C260D">
            <w:pPr>
              <w:jc w:val="center"/>
            </w:pPr>
            <w:r w:rsidRPr="00EA5387">
              <w:t>3102202</w:t>
            </w:r>
          </w:p>
        </w:tc>
        <w:tc>
          <w:tcPr>
            <w:tcW w:w="2693" w:type="dxa"/>
          </w:tcPr>
          <w:p w:rsidR="00FA1F39" w:rsidRPr="00886D82" w:rsidRDefault="00FA1F39" w:rsidP="000C260D">
            <w:r w:rsidRPr="00886D82">
              <w:t>Darbuotojų sauga ir sveikata</w:t>
            </w:r>
          </w:p>
        </w:tc>
        <w:tc>
          <w:tcPr>
            <w:tcW w:w="992" w:type="dxa"/>
          </w:tcPr>
          <w:p w:rsidR="00FA1F39" w:rsidRPr="00886D82" w:rsidRDefault="00FA1F39" w:rsidP="000C260D">
            <w:pPr>
              <w:jc w:val="center"/>
            </w:pPr>
            <w:r w:rsidRPr="00886D82">
              <w:t>III</w:t>
            </w:r>
          </w:p>
        </w:tc>
        <w:tc>
          <w:tcPr>
            <w:tcW w:w="1418" w:type="dxa"/>
          </w:tcPr>
          <w:p w:rsidR="00FA1F39" w:rsidRPr="00886D82" w:rsidRDefault="00FA1F39" w:rsidP="000C260D">
            <w:pPr>
              <w:jc w:val="center"/>
            </w:pPr>
            <w:r w:rsidRPr="00886D82">
              <w:t>2</w:t>
            </w:r>
          </w:p>
        </w:tc>
        <w:tc>
          <w:tcPr>
            <w:tcW w:w="2977" w:type="dxa"/>
          </w:tcPr>
          <w:p w:rsidR="00FA1F39" w:rsidRPr="00886D82" w:rsidRDefault="00FA1F39" w:rsidP="000C260D">
            <w:r w:rsidRPr="00886D82">
              <w:t>Tausoti sveikatą ir saugiai dirbti.</w:t>
            </w:r>
          </w:p>
        </w:tc>
        <w:tc>
          <w:tcPr>
            <w:tcW w:w="6201" w:type="dxa"/>
          </w:tcPr>
          <w:p w:rsidR="00FA1F39" w:rsidRPr="00886D82" w:rsidRDefault="00FA1F39" w:rsidP="000C260D">
            <w:pPr>
              <w:ind w:left="32"/>
            </w:pPr>
            <w:r w:rsidRPr="00886D82">
              <w:t>Įvardyti darbuotojų saugos ir sveikatos reikalavimus, keliamus darbo vietai.</w:t>
            </w:r>
          </w:p>
        </w:tc>
      </w:tr>
      <w:tr w:rsidR="00FA1F39" w:rsidRPr="00886D82">
        <w:trPr>
          <w:trHeight w:val="57"/>
        </w:trPr>
        <w:tc>
          <w:tcPr>
            <w:tcW w:w="15694" w:type="dxa"/>
            <w:gridSpan w:val="6"/>
            <w:shd w:val="clear" w:color="auto" w:fill="D9D9D9"/>
          </w:tcPr>
          <w:p w:rsidR="00FA1F39" w:rsidRPr="00886D82" w:rsidRDefault="00FA1F39" w:rsidP="000C260D">
            <w:pPr>
              <w:pBdr>
                <w:top w:val="nil"/>
                <w:left w:val="nil"/>
                <w:bottom w:val="nil"/>
                <w:right w:val="nil"/>
                <w:between w:val="nil"/>
              </w:pBdr>
              <w:ind w:left="36"/>
              <w:rPr>
                <w:rFonts w:eastAsia="Times New Roman"/>
                <w:b/>
              </w:rPr>
            </w:pPr>
            <w:r w:rsidRPr="00886D82">
              <w:rPr>
                <w:rFonts w:eastAsia="Times New Roman"/>
                <w:b/>
              </w:rPr>
              <w:t>Kvalifikaciją sudarančioms kompetencijoms įgyti skirti moduliai (iš viso 30 mokymosi kreditų)</w:t>
            </w:r>
          </w:p>
        </w:tc>
      </w:tr>
      <w:tr w:rsidR="00FA1F39" w:rsidRPr="00886D82">
        <w:trPr>
          <w:trHeight w:val="57"/>
        </w:trPr>
        <w:tc>
          <w:tcPr>
            <w:tcW w:w="15694" w:type="dxa"/>
            <w:gridSpan w:val="6"/>
          </w:tcPr>
          <w:p w:rsidR="00FA1F39" w:rsidRPr="00886D82" w:rsidRDefault="00FA1F39" w:rsidP="000C260D">
            <w:pPr>
              <w:rPr>
                <w:i/>
              </w:rPr>
            </w:pPr>
            <w:r w:rsidRPr="00886D82">
              <w:rPr>
                <w:i/>
              </w:rPr>
              <w:t>Privalomieji (iš viso 30 mokymosi kreditų)</w:t>
            </w:r>
          </w:p>
        </w:tc>
      </w:tr>
      <w:tr w:rsidR="00FA1F39" w:rsidRPr="00886D82" w:rsidTr="00886D82">
        <w:trPr>
          <w:trHeight w:val="57"/>
        </w:trPr>
        <w:tc>
          <w:tcPr>
            <w:tcW w:w="1413" w:type="dxa"/>
            <w:vMerge w:val="restart"/>
          </w:tcPr>
          <w:p w:rsidR="00FA1F39" w:rsidRPr="00886D82" w:rsidRDefault="000C260D" w:rsidP="000C260D">
            <w:pPr>
              <w:jc w:val="center"/>
            </w:pPr>
            <w:r w:rsidRPr="00EA5387">
              <w:t>310323206</w:t>
            </w:r>
          </w:p>
        </w:tc>
        <w:tc>
          <w:tcPr>
            <w:tcW w:w="2693" w:type="dxa"/>
            <w:vMerge w:val="restart"/>
          </w:tcPr>
          <w:p w:rsidR="00FA1F39" w:rsidRPr="00886D82" w:rsidRDefault="00FA1F39" w:rsidP="000C260D">
            <w:r w:rsidRPr="00886D82">
              <w:t>Objektų, renginių ir fizinių asmenų apsaugos užtikrinimas</w:t>
            </w:r>
          </w:p>
        </w:tc>
        <w:tc>
          <w:tcPr>
            <w:tcW w:w="992" w:type="dxa"/>
            <w:vMerge w:val="restart"/>
          </w:tcPr>
          <w:p w:rsidR="00FA1F39" w:rsidRPr="00886D82" w:rsidRDefault="00FA1F39" w:rsidP="000C260D">
            <w:pPr>
              <w:jc w:val="center"/>
            </w:pPr>
            <w:r w:rsidRPr="00886D82">
              <w:t>III</w:t>
            </w:r>
          </w:p>
        </w:tc>
        <w:tc>
          <w:tcPr>
            <w:tcW w:w="1418" w:type="dxa"/>
            <w:vMerge w:val="restart"/>
          </w:tcPr>
          <w:p w:rsidR="00FA1F39" w:rsidRPr="00886D82" w:rsidRDefault="00FA1F39" w:rsidP="000C260D">
            <w:pPr>
              <w:jc w:val="center"/>
            </w:pPr>
            <w:r w:rsidRPr="00886D82">
              <w:t>15</w:t>
            </w:r>
          </w:p>
        </w:tc>
        <w:tc>
          <w:tcPr>
            <w:tcW w:w="2977" w:type="dxa"/>
          </w:tcPr>
          <w:p w:rsidR="00FA1F39" w:rsidRPr="00886D82" w:rsidRDefault="00FA1F39" w:rsidP="000C260D">
            <w:r w:rsidRPr="00886D82">
              <w:t>Saugoti objektus, fizinius asmenis ir užtikrinti jų apsaugą masinių renginių metu.</w:t>
            </w:r>
          </w:p>
        </w:tc>
        <w:tc>
          <w:tcPr>
            <w:tcW w:w="6201" w:type="dxa"/>
            <w:tcBorders>
              <w:top w:val="single" w:sz="4" w:space="0" w:color="000000"/>
              <w:left w:val="single" w:sz="4" w:space="0" w:color="000000"/>
              <w:bottom w:val="single" w:sz="4" w:space="0" w:color="000000"/>
              <w:right w:val="single" w:sz="4" w:space="0" w:color="000000"/>
            </w:tcBorders>
          </w:tcPr>
          <w:p w:rsidR="00FA1F39" w:rsidRPr="00886D82" w:rsidRDefault="00FA1F39" w:rsidP="000C260D">
            <w:pPr>
              <w:jc w:val="both"/>
            </w:pPr>
            <w:r w:rsidRPr="00886D82">
              <w:t>Apibūdinti bendruosius objektų apsaugos organizavimo principus ir technines priemones.</w:t>
            </w:r>
          </w:p>
          <w:p w:rsidR="00FA1F39" w:rsidRPr="00886D82" w:rsidRDefault="00FA1F39" w:rsidP="000C260D">
            <w:pPr>
              <w:jc w:val="both"/>
            </w:pPr>
            <w:r w:rsidRPr="00886D82">
              <w:t>Paaiškinti apsaugos organizavimo specifiką skirtingų rūšių objektuose.</w:t>
            </w:r>
          </w:p>
          <w:p w:rsidR="00FA1F39" w:rsidRPr="00886D82" w:rsidRDefault="00FA1F39" w:rsidP="000C260D">
            <w:pPr>
              <w:jc w:val="both"/>
            </w:pPr>
            <w:r w:rsidRPr="00886D82">
              <w:t>Taikyti teisės aktus, susijusius su apsaugos organizavimu.</w:t>
            </w:r>
          </w:p>
          <w:p w:rsidR="00FA1F39" w:rsidRPr="00886D82" w:rsidRDefault="00FA1F39" w:rsidP="000C260D">
            <w:pPr>
              <w:jc w:val="both"/>
            </w:pPr>
            <w:r w:rsidRPr="00886D82">
              <w:t>Taikyti leidimų režimo taisykles saugomame objekte.</w:t>
            </w:r>
          </w:p>
          <w:p w:rsidR="00FA1F39" w:rsidRPr="00886D82" w:rsidRDefault="00FA1F39" w:rsidP="000C260D">
            <w:pPr>
              <w:jc w:val="both"/>
            </w:pPr>
            <w:r w:rsidRPr="00886D82">
              <w:t>Saugoti privačius ir viešuosius renginius.</w:t>
            </w:r>
          </w:p>
          <w:p w:rsidR="00FA1F39" w:rsidRPr="00886D82" w:rsidRDefault="00FA1F39" w:rsidP="000C260D">
            <w:pPr>
              <w:jc w:val="both"/>
            </w:pPr>
            <w:r w:rsidRPr="00886D82">
              <w:t>Vykti į įvykio vietą suveikus saugos signalizacijai ar gavus bet kokio kito pobūdžio iškvietimą.</w:t>
            </w:r>
          </w:p>
          <w:p w:rsidR="00FA1F39" w:rsidRPr="00886D82" w:rsidRDefault="00FA1F39" w:rsidP="000C260D">
            <w:pPr>
              <w:jc w:val="both"/>
            </w:pPr>
            <w:r w:rsidRPr="00886D82">
              <w:t xml:space="preserve">Teikti pagalbą pareigūnams bei asmens ir turto apsaugą </w:t>
            </w:r>
            <w:r w:rsidRPr="00886D82">
              <w:lastRenderedPageBreak/>
              <w:t>vykdantiems apsaugos darbuotojams.</w:t>
            </w:r>
          </w:p>
          <w:p w:rsidR="00FA1F39" w:rsidRPr="00886D82" w:rsidRDefault="00FA1F39" w:rsidP="000C260D">
            <w:pPr>
              <w:jc w:val="both"/>
            </w:pPr>
            <w:r w:rsidRPr="00886D82">
              <w:t>Apsaugoti įvykio vietą, nustatant liudytojus, kai saugomame objekte ar prieš saugomą asmenį padarytas administracinis nusižengimas ar nusikalstama veika.</w:t>
            </w:r>
          </w:p>
          <w:p w:rsidR="00FA1F39" w:rsidRPr="00886D82" w:rsidRDefault="00FA1F39" w:rsidP="000C260D">
            <w:pPr>
              <w:jc w:val="both"/>
            </w:pPr>
            <w:r w:rsidRPr="00886D82">
              <w:t>Sulaikyti įtariamus teisės pažeidėjus.</w:t>
            </w:r>
          </w:p>
          <w:p w:rsidR="00FA1F39" w:rsidRPr="00886D82" w:rsidRDefault="00FA1F39" w:rsidP="000C260D">
            <w:pPr>
              <w:jc w:val="both"/>
            </w:pPr>
            <w:r w:rsidRPr="00886D82">
              <w:t>Teikti pirmąją pagalbą asmenims, nukentėjusiems nuo fizinės prievartos.</w:t>
            </w:r>
          </w:p>
          <w:p w:rsidR="00FA1F39" w:rsidRPr="00886D82" w:rsidRDefault="00FA1F39" w:rsidP="000C260D">
            <w:pPr>
              <w:jc w:val="both"/>
            </w:pPr>
            <w:r w:rsidRPr="00886D82">
              <w:t>Valdyti ekstremalias situacijas.</w:t>
            </w:r>
          </w:p>
        </w:tc>
      </w:tr>
      <w:tr w:rsidR="00FA1F39" w:rsidRPr="00886D82" w:rsidTr="00886D82">
        <w:trPr>
          <w:trHeight w:val="57"/>
        </w:trPr>
        <w:tc>
          <w:tcPr>
            <w:tcW w:w="1413" w:type="dxa"/>
            <w:vMerge/>
          </w:tcPr>
          <w:p w:rsidR="00FA1F39" w:rsidRPr="00886D82" w:rsidRDefault="00FA1F39" w:rsidP="000C260D">
            <w:pPr>
              <w:pBdr>
                <w:top w:val="nil"/>
                <w:left w:val="nil"/>
                <w:bottom w:val="nil"/>
                <w:right w:val="nil"/>
                <w:between w:val="nil"/>
              </w:pBdr>
              <w:spacing w:line="276" w:lineRule="auto"/>
            </w:pPr>
          </w:p>
        </w:tc>
        <w:tc>
          <w:tcPr>
            <w:tcW w:w="2693" w:type="dxa"/>
            <w:vMerge/>
          </w:tcPr>
          <w:p w:rsidR="00FA1F39" w:rsidRPr="00886D82" w:rsidRDefault="00FA1F39" w:rsidP="000C260D">
            <w:pPr>
              <w:pBdr>
                <w:top w:val="nil"/>
                <w:left w:val="nil"/>
                <w:bottom w:val="nil"/>
                <w:right w:val="nil"/>
                <w:between w:val="nil"/>
              </w:pBdr>
              <w:spacing w:line="276" w:lineRule="auto"/>
            </w:pPr>
          </w:p>
        </w:tc>
        <w:tc>
          <w:tcPr>
            <w:tcW w:w="992" w:type="dxa"/>
            <w:vMerge/>
          </w:tcPr>
          <w:p w:rsidR="00FA1F39" w:rsidRPr="00886D82" w:rsidRDefault="00FA1F39" w:rsidP="000C260D">
            <w:pPr>
              <w:pBdr>
                <w:top w:val="nil"/>
                <w:left w:val="nil"/>
                <w:bottom w:val="nil"/>
                <w:right w:val="nil"/>
                <w:between w:val="nil"/>
              </w:pBdr>
              <w:spacing w:line="276" w:lineRule="auto"/>
            </w:pPr>
          </w:p>
        </w:tc>
        <w:tc>
          <w:tcPr>
            <w:tcW w:w="1418" w:type="dxa"/>
            <w:vMerge/>
          </w:tcPr>
          <w:p w:rsidR="00FA1F39" w:rsidRPr="00886D82" w:rsidRDefault="00FA1F39" w:rsidP="000C260D">
            <w:pPr>
              <w:pBdr>
                <w:top w:val="nil"/>
                <w:left w:val="nil"/>
                <w:bottom w:val="nil"/>
                <w:right w:val="nil"/>
                <w:between w:val="nil"/>
              </w:pBdr>
              <w:spacing w:line="276" w:lineRule="auto"/>
            </w:pPr>
          </w:p>
        </w:tc>
        <w:tc>
          <w:tcPr>
            <w:tcW w:w="2977" w:type="dxa"/>
          </w:tcPr>
          <w:p w:rsidR="00FA1F39" w:rsidRPr="00886D82" w:rsidRDefault="00FA1F39" w:rsidP="000C260D">
            <w:r w:rsidRPr="00886D82">
              <w:t>Naudoti specialiąsias priemones ir fizinę prievartą.</w:t>
            </w:r>
          </w:p>
        </w:tc>
        <w:tc>
          <w:tcPr>
            <w:tcW w:w="6201" w:type="dxa"/>
          </w:tcPr>
          <w:p w:rsidR="00FA1F39" w:rsidRPr="00886D82" w:rsidRDefault="00FA1F39" w:rsidP="000C260D">
            <w:pPr>
              <w:jc w:val="both"/>
            </w:pPr>
            <w:r w:rsidRPr="00886D82">
              <w:t>Paaiškinti fizinės bei psichinės prievartos sampratas ir rūšis.</w:t>
            </w:r>
          </w:p>
          <w:p w:rsidR="00FA1F39" w:rsidRPr="00886D82" w:rsidRDefault="00FA1F39" w:rsidP="000C260D">
            <w:pPr>
              <w:jc w:val="both"/>
            </w:pPr>
            <w:r w:rsidRPr="00886D82">
              <w:t>Taikyti savigynos veiksmus bei sulaikymo techniką ir taktiką.</w:t>
            </w:r>
          </w:p>
          <w:p w:rsidR="00FA1F39" w:rsidRPr="00886D82" w:rsidRDefault="00FA1F39" w:rsidP="000C260D">
            <w:pPr>
              <w:widowControl/>
              <w:pBdr>
                <w:top w:val="nil"/>
                <w:left w:val="nil"/>
                <w:bottom w:val="nil"/>
                <w:right w:val="nil"/>
                <w:between w:val="nil"/>
              </w:pBdr>
              <w:rPr>
                <w:rFonts w:eastAsia="Times New Roman"/>
              </w:rPr>
            </w:pPr>
            <w:r w:rsidRPr="00886D82">
              <w:rPr>
                <w:rFonts w:eastAsia="Times New Roman"/>
              </w:rPr>
              <w:t>Naudotis specialiosiomis priemonėmis ir ginklais.</w:t>
            </w:r>
          </w:p>
          <w:p w:rsidR="00FA1F39" w:rsidRPr="00886D82" w:rsidRDefault="00FA1F39" w:rsidP="000C260D">
            <w:pPr>
              <w:widowControl/>
              <w:pBdr>
                <w:top w:val="nil"/>
                <w:left w:val="nil"/>
                <w:bottom w:val="nil"/>
                <w:right w:val="nil"/>
                <w:between w:val="nil"/>
              </w:pBdr>
              <w:rPr>
                <w:rFonts w:eastAsia="Times New Roman"/>
              </w:rPr>
            </w:pPr>
            <w:r w:rsidRPr="00886D82">
              <w:rPr>
                <w:rFonts w:eastAsia="Times New Roman"/>
              </w:rPr>
              <w:t>Sulaikyti įtariamus teisės pažeidėjus ir perduoti juos policijai.</w:t>
            </w:r>
          </w:p>
          <w:p w:rsidR="00FA1F39" w:rsidRPr="00886D82" w:rsidRDefault="00FA1F39" w:rsidP="000C260D">
            <w:pPr>
              <w:jc w:val="both"/>
            </w:pPr>
            <w:r w:rsidRPr="00886D82">
              <w:t>Apibūdinti vairavimą ypatingomis sąlygomis.</w:t>
            </w:r>
          </w:p>
          <w:p w:rsidR="00FA1F39" w:rsidRPr="00886D82" w:rsidRDefault="00FA1F39" w:rsidP="000C260D">
            <w:pPr>
              <w:jc w:val="both"/>
            </w:pPr>
            <w:r w:rsidRPr="00886D82">
              <w:t>Vykdyti specialiųjų, avarinių ar gelbėjimo tarnybų nurodymus įvykio vietoje.</w:t>
            </w:r>
          </w:p>
          <w:p w:rsidR="00FA1F39" w:rsidRPr="00886D82" w:rsidRDefault="00FA1F39" w:rsidP="000C260D">
            <w:pPr>
              <w:jc w:val="both"/>
            </w:pPr>
            <w:r w:rsidRPr="00886D82">
              <w:t>Vykdyti apsaugą pasitelkiant vaizdo stebėjimo, elektroninės apsaugos, įeigos kontrolės, gaisrinės saugos sistemas.</w:t>
            </w:r>
          </w:p>
        </w:tc>
      </w:tr>
      <w:tr w:rsidR="00FA1F39" w:rsidRPr="00886D82" w:rsidTr="00886D82">
        <w:trPr>
          <w:trHeight w:val="57"/>
        </w:trPr>
        <w:tc>
          <w:tcPr>
            <w:tcW w:w="1413" w:type="dxa"/>
            <w:vMerge/>
          </w:tcPr>
          <w:p w:rsidR="00FA1F39" w:rsidRPr="00886D82" w:rsidRDefault="00FA1F39" w:rsidP="000C260D">
            <w:pPr>
              <w:pBdr>
                <w:top w:val="nil"/>
                <w:left w:val="nil"/>
                <w:bottom w:val="nil"/>
                <w:right w:val="nil"/>
                <w:between w:val="nil"/>
              </w:pBdr>
              <w:spacing w:line="276" w:lineRule="auto"/>
            </w:pPr>
          </w:p>
        </w:tc>
        <w:tc>
          <w:tcPr>
            <w:tcW w:w="2693" w:type="dxa"/>
            <w:vMerge/>
          </w:tcPr>
          <w:p w:rsidR="00FA1F39" w:rsidRPr="00886D82" w:rsidRDefault="00FA1F39" w:rsidP="000C260D">
            <w:pPr>
              <w:pBdr>
                <w:top w:val="nil"/>
                <w:left w:val="nil"/>
                <w:bottom w:val="nil"/>
                <w:right w:val="nil"/>
                <w:between w:val="nil"/>
              </w:pBdr>
              <w:spacing w:line="276" w:lineRule="auto"/>
            </w:pPr>
          </w:p>
        </w:tc>
        <w:tc>
          <w:tcPr>
            <w:tcW w:w="992" w:type="dxa"/>
            <w:vMerge/>
          </w:tcPr>
          <w:p w:rsidR="00FA1F39" w:rsidRPr="00886D82" w:rsidRDefault="00FA1F39" w:rsidP="000C260D">
            <w:pPr>
              <w:pBdr>
                <w:top w:val="nil"/>
                <w:left w:val="nil"/>
                <w:bottom w:val="nil"/>
                <w:right w:val="nil"/>
                <w:between w:val="nil"/>
              </w:pBdr>
              <w:spacing w:line="276" w:lineRule="auto"/>
            </w:pPr>
          </w:p>
        </w:tc>
        <w:tc>
          <w:tcPr>
            <w:tcW w:w="1418" w:type="dxa"/>
            <w:vMerge/>
          </w:tcPr>
          <w:p w:rsidR="00FA1F39" w:rsidRPr="00886D82" w:rsidRDefault="00FA1F39" w:rsidP="000C260D">
            <w:pPr>
              <w:pBdr>
                <w:top w:val="nil"/>
                <w:left w:val="nil"/>
                <w:bottom w:val="nil"/>
                <w:right w:val="nil"/>
                <w:between w:val="nil"/>
              </w:pBdr>
              <w:spacing w:line="276" w:lineRule="auto"/>
            </w:pPr>
          </w:p>
        </w:tc>
        <w:tc>
          <w:tcPr>
            <w:tcW w:w="2977" w:type="dxa"/>
          </w:tcPr>
          <w:p w:rsidR="00FA1F39" w:rsidRPr="00886D82" w:rsidRDefault="00FA1F39" w:rsidP="000C260D">
            <w:r w:rsidRPr="00886D82">
              <w:t>Apsaugoti konkrečius fizinius asmenis.</w:t>
            </w:r>
          </w:p>
        </w:tc>
        <w:tc>
          <w:tcPr>
            <w:tcW w:w="6201" w:type="dxa"/>
          </w:tcPr>
          <w:p w:rsidR="00FA1F39" w:rsidRPr="00886D82" w:rsidRDefault="00FA1F39" w:rsidP="000C260D">
            <w:pPr>
              <w:jc w:val="both"/>
            </w:pPr>
            <w:r w:rsidRPr="00886D82">
              <w:t>Taikyti profesinės psichologijos žinias atpažįstant galimus grėsmės sukėlėjus bei jų veiksmus, valdant kritines situacijas.</w:t>
            </w:r>
          </w:p>
          <w:p w:rsidR="00FA1F39" w:rsidRPr="00886D82" w:rsidRDefault="00FA1F39" w:rsidP="000C260D">
            <w:pPr>
              <w:jc w:val="both"/>
            </w:pPr>
            <w:r w:rsidRPr="00886D82">
              <w:t>Tikrinti patalpas, pastatus, teritorijas, automobilius ir kitas vietas, siekiant pašalinti galimas grėsmes saugomam asmeniui.</w:t>
            </w:r>
          </w:p>
          <w:p w:rsidR="00FA1F39" w:rsidRPr="00886D82" w:rsidRDefault="00FA1F39" w:rsidP="000C260D">
            <w:pPr>
              <w:jc w:val="both"/>
            </w:pPr>
            <w:r w:rsidRPr="00886D82">
              <w:t>Saugoti asmenis nuo nesankcionuotų kontaktų jiems esant privačiose ir viešosiose erdvėse, renginių metu ar vykstant transportu.</w:t>
            </w:r>
          </w:p>
          <w:p w:rsidR="00FA1F39" w:rsidRPr="00886D82" w:rsidRDefault="00FA1F39" w:rsidP="000C260D">
            <w:pPr>
              <w:jc w:val="both"/>
            </w:pPr>
            <w:r w:rsidRPr="00886D82">
              <w:t>Evakuoti asmenis ekstremalių ir kritinių atvejų metu.</w:t>
            </w:r>
          </w:p>
          <w:p w:rsidR="00FA1F39" w:rsidRPr="00886D82" w:rsidRDefault="00FA1F39" w:rsidP="000C260D">
            <w:pPr>
              <w:jc w:val="both"/>
            </w:pPr>
            <w:r w:rsidRPr="00886D82">
              <w:t>Lydėti saugomus asmenis kelionių į užsienio valstybes metu.</w:t>
            </w:r>
          </w:p>
        </w:tc>
      </w:tr>
      <w:tr w:rsidR="00FA1F39" w:rsidRPr="00886D82" w:rsidTr="00886D82">
        <w:trPr>
          <w:trHeight w:val="57"/>
        </w:trPr>
        <w:tc>
          <w:tcPr>
            <w:tcW w:w="1413" w:type="dxa"/>
            <w:vMerge w:val="restart"/>
          </w:tcPr>
          <w:p w:rsidR="00FA1F39" w:rsidRPr="00886D82" w:rsidRDefault="000C260D" w:rsidP="000C260D">
            <w:pPr>
              <w:jc w:val="center"/>
            </w:pPr>
            <w:r w:rsidRPr="00EA5387">
              <w:t>310323207</w:t>
            </w:r>
          </w:p>
        </w:tc>
        <w:tc>
          <w:tcPr>
            <w:tcW w:w="2693" w:type="dxa"/>
            <w:vMerge w:val="restart"/>
          </w:tcPr>
          <w:p w:rsidR="00FA1F39" w:rsidRPr="00886D82" w:rsidRDefault="00FA1F39" w:rsidP="000C260D">
            <w:r w:rsidRPr="00886D82">
              <w:t>Šaunamojo ginklo valdymas</w:t>
            </w:r>
          </w:p>
        </w:tc>
        <w:tc>
          <w:tcPr>
            <w:tcW w:w="992" w:type="dxa"/>
            <w:vMerge w:val="restart"/>
          </w:tcPr>
          <w:p w:rsidR="00FA1F39" w:rsidRPr="00886D82" w:rsidRDefault="00FA1F39" w:rsidP="000C260D">
            <w:pPr>
              <w:jc w:val="center"/>
            </w:pPr>
            <w:r w:rsidRPr="00886D82">
              <w:t>III</w:t>
            </w:r>
          </w:p>
        </w:tc>
        <w:tc>
          <w:tcPr>
            <w:tcW w:w="1418" w:type="dxa"/>
            <w:vMerge w:val="restart"/>
          </w:tcPr>
          <w:p w:rsidR="00FA1F39" w:rsidRPr="00886D82" w:rsidRDefault="00FA1F39" w:rsidP="000C260D">
            <w:pPr>
              <w:jc w:val="center"/>
            </w:pPr>
            <w:r w:rsidRPr="00886D82">
              <w:t>10</w:t>
            </w:r>
          </w:p>
        </w:tc>
        <w:tc>
          <w:tcPr>
            <w:tcW w:w="2977" w:type="dxa"/>
          </w:tcPr>
          <w:p w:rsidR="00FA1F39" w:rsidRPr="00886D82" w:rsidRDefault="00FA1F39" w:rsidP="000C260D">
            <w:r w:rsidRPr="00886D82">
              <w:t>Laikyti, saugoti ir nešioti ginklus ir šaudmenis.</w:t>
            </w:r>
          </w:p>
        </w:tc>
        <w:tc>
          <w:tcPr>
            <w:tcW w:w="6201" w:type="dxa"/>
            <w:tcBorders>
              <w:top w:val="single" w:sz="4" w:space="0" w:color="000000"/>
              <w:left w:val="single" w:sz="4" w:space="0" w:color="000000"/>
              <w:bottom w:val="single" w:sz="4" w:space="0" w:color="000000"/>
              <w:right w:val="single" w:sz="4" w:space="0" w:color="000000"/>
            </w:tcBorders>
          </w:tcPr>
          <w:p w:rsidR="00FA1F39" w:rsidRPr="00886D82" w:rsidRDefault="00FA1F39" w:rsidP="000C260D">
            <w:pPr>
              <w:jc w:val="both"/>
            </w:pPr>
            <w:r w:rsidRPr="00886D82">
              <w:t>Apibūdinti šaunamųjų ginklų civilinės apyvartos teisinį reglamentavimą, jų panaudojimo pagrindus.</w:t>
            </w:r>
          </w:p>
          <w:p w:rsidR="00FA1F39" w:rsidRPr="00886D82" w:rsidRDefault="00FA1F39" w:rsidP="000C260D">
            <w:pPr>
              <w:jc w:val="both"/>
            </w:pPr>
            <w:r w:rsidRPr="00886D82">
              <w:t>Paaiškinti civilinėje apyvartoje naudojamų šaunamųjų ginklų ir šaudmenų techninius duomenis bei saugaus elgesio taisykles.</w:t>
            </w:r>
          </w:p>
          <w:p w:rsidR="00FA1F39" w:rsidRPr="00886D82" w:rsidRDefault="00FA1F39" w:rsidP="000C260D">
            <w:pPr>
              <w:jc w:val="both"/>
            </w:pPr>
            <w:r w:rsidRPr="00886D82">
              <w:t>Laikyti ir saugoti ginklus ir šaudmenis.</w:t>
            </w:r>
          </w:p>
          <w:p w:rsidR="00FA1F39" w:rsidRPr="00886D82" w:rsidRDefault="00FA1F39" w:rsidP="000C260D">
            <w:pPr>
              <w:jc w:val="both"/>
            </w:pPr>
            <w:r w:rsidRPr="00886D82">
              <w:t>Nešioti ir naudoti ginklus ir šaudmenis.</w:t>
            </w:r>
          </w:p>
        </w:tc>
      </w:tr>
      <w:tr w:rsidR="00FA1F39" w:rsidRPr="00886D82" w:rsidTr="00886D82">
        <w:trPr>
          <w:trHeight w:val="57"/>
        </w:trPr>
        <w:tc>
          <w:tcPr>
            <w:tcW w:w="1413" w:type="dxa"/>
            <w:vMerge/>
          </w:tcPr>
          <w:p w:rsidR="00FA1F39" w:rsidRPr="00886D82" w:rsidRDefault="00FA1F39" w:rsidP="000C260D">
            <w:pPr>
              <w:pBdr>
                <w:top w:val="nil"/>
                <w:left w:val="nil"/>
                <w:bottom w:val="nil"/>
                <w:right w:val="nil"/>
                <w:between w:val="nil"/>
              </w:pBdr>
              <w:spacing w:line="276" w:lineRule="auto"/>
            </w:pPr>
          </w:p>
        </w:tc>
        <w:tc>
          <w:tcPr>
            <w:tcW w:w="2693" w:type="dxa"/>
            <w:vMerge/>
          </w:tcPr>
          <w:p w:rsidR="00FA1F39" w:rsidRPr="00886D82" w:rsidRDefault="00FA1F39" w:rsidP="000C260D">
            <w:pPr>
              <w:pBdr>
                <w:top w:val="nil"/>
                <w:left w:val="nil"/>
                <w:bottom w:val="nil"/>
                <w:right w:val="nil"/>
                <w:between w:val="nil"/>
              </w:pBdr>
              <w:spacing w:line="276" w:lineRule="auto"/>
            </w:pPr>
          </w:p>
        </w:tc>
        <w:tc>
          <w:tcPr>
            <w:tcW w:w="992" w:type="dxa"/>
            <w:vMerge/>
          </w:tcPr>
          <w:p w:rsidR="00FA1F39" w:rsidRPr="00886D82" w:rsidRDefault="00FA1F39" w:rsidP="000C260D">
            <w:pPr>
              <w:pBdr>
                <w:top w:val="nil"/>
                <w:left w:val="nil"/>
                <w:bottom w:val="nil"/>
                <w:right w:val="nil"/>
                <w:between w:val="nil"/>
              </w:pBdr>
              <w:spacing w:line="276" w:lineRule="auto"/>
            </w:pPr>
          </w:p>
        </w:tc>
        <w:tc>
          <w:tcPr>
            <w:tcW w:w="1418" w:type="dxa"/>
            <w:vMerge/>
          </w:tcPr>
          <w:p w:rsidR="00FA1F39" w:rsidRPr="00886D82" w:rsidRDefault="00FA1F39" w:rsidP="000C260D">
            <w:pPr>
              <w:pBdr>
                <w:top w:val="nil"/>
                <w:left w:val="nil"/>
                <w:bottom w:val="nil"/>
                <w:right w:val="nil"/>
                <w:between w:val="nil"/>
              </w:pBdr>
              <w:spacing w:line="276" w:lineRule="auto"/>
            </w:pPr>
          </w:p>
        </w:tc>
        <w:tc>
          <w:tcPr>
            <w:tcW w:w="2977" w:type="dxa"/>
          </w:tcPr>
          <w:p w:rsidR="00FA1F39" w:rsidRPr="00886D82" w:rsidRDefault="00FA1F39" w:rsidP="000C260D">
            <w:r w:rsidRPr="00886D82">
              <w:t>Šaudyti ir prireikus suteikti pirmąją pagalbą.</w:t>
            </w:r>
          </w:p>
        </w:tc>
        <w:tc>
          <w:tcPr>
            <w:tcW w:w="6201" w:type="dxa"/>
            <w:tcBorders>
              <w:top w:val="single" w:sz="4" w:space="0" w:color="000000"/>
              <w:left w:val="single" w:sz="4" w:space="0" w:color="000000"/>
              <w:bottom w:val="single" w:sz="4" w:space="0" w:color="000000"/>
              <w:right w:val="single" w:sz="4" w:space="0" w:color="000000"/>
            </w:tcBorders>
          </w:tcPr>
          <w:p w:rsidR="00FA1F39" w:rsidRPr="00886D82" w:rsidRDefault="00FA1F39" w:rsidP="000C260D">
            <w:pPr>
              <w:jc w:val="both"/>
            </w:pPr>
            <w:r w:rsidRPr="00886D82">
              <w:t>Apibūdinti ginklų ir šaudmenų pagrindines dalis, jų priežiūrą.</w:t>
            </w:r>
          </w:p>
          <w:p w:rsidR="00FA1F39" w:rsidRPr="00886D82" w:rsidRDefault="00FA1F39" w:rsidP="000C260D">
            <w:pPr>
              <w:jc w:val="both"/>
            </w:pPr>
            <w:r w:rsidRPr="00886D82">
              <w:t>Paaiškinti įspėjamųjų šūvių sąlygas ir būdus.</w:t>
            </w:r>
          </w:p>
          <w:p w:rsidR="00FA1F39" w:rsidRPr="00886D82" w:rsidRDefault="00FA1F39" w:rsidP="000C260D">
            <w:pPr>
              <w:jc w:val="both"/>
            </w:pPr>
            <w:r w:rsidRPr="00886D82">
              <w:t xml:space="preserve">Vykdyti profesinėje veikloje naudojamų šaunamųjų ginklų </w:t>
            </w:r>
            <w:r w:rsidRPr="00886D82">
              <w:lastRenderedPageBreak/>
              <w:t>priežiūrą.</w:t>
            </w:r>
          </w:p>
          <w:p w:rsidR="00FA1F39" w:rsidRPr="00886D82" w:rsidRDefault="00FA1F39" w:rsidP="000C260D">
            <w:pPr>
              <w:jc w:val="both"/>
            </w:pPr>
            <w:r w:rsidRPr="00886D82">
              <w:t>Taikliai šaudyti iš trumpųjų B, C kategorijos ir ilgųjų lygiavamzdžių šaunamųjų ginklų.</w:t>
            </w:r>
          </w:p>
          <w:p w:rsidR="00FA1F39" w:rsidRPr="00886D82" w:rsidRDefault="00FA1F39" w:rsidP="000C260D">
            <w:pPr>
              <w:jc w:val="both"/>
            </w:pPr>
            <w:r w:rsidRPr="00886D82">
              <w:t>Taikyti saugaus ginklo naudojimo šaudyklose reikalavimus ir taisykles.</w:t>
            </w:r>
          </w:p>
          <w:p w:rsidR="00FA1F39" w:rsidRPr="00886D82" w:rsidRDefault="00FA1F39" w:rsidP="000C260D">
            <w:pPr>
              <w:jc w:val="both"/>
            </w:pPr>
            <w:r w:rsidRPr="00886D82">
              <w:t>Suteikti pirmąją pagalbą asmenims, nukentėjusiesiems nuo šaunamojo ginklo.</w:t>
            </w:r>
          </w:p>
        </w:tc>
      </w:tr>
      <w:tr w:rsidR="00FA1F39" w:rsidRPr="00886D82" w:rsidTr="00886D82">
        <w:trPr>
          <w:trHeight w:val="57"/>
        </w:trPr>
        <w:tc>
          <w:tcPr>
            <w:tcW w:w="1413" w:type="dxa"/>
            <w:vMerge w:val="restart"/>
          </w:tcPr>
          <w:p w:rsidR="00FA1F39" w:rsidRPr="00886D82" w:rsidRDefault="000C260D" w:rsidP="000C260D">
            <w:pPr>
              <w:jc w:val="center"/>
            </w:pPr>
            <w:r w:rsidRPr="00EA5387">
              <w:lastRenderedPageBreak/>
              <w:t>310323208</w:t>
            </w:r>
          </w:p>
        </w:tc>
        <w:tc>
          <w:tcPr>
            <w:tcW w:w="2693" w:type="dxa"/>
            <w:vMerge w:val="restart"/>
          </w:tcPr>
          <w:p w:rsidR="00FA1F39" w:rsidRPr="00886D82" w:rsidRDefault="00FA1F39" w:rsidP="000C260D">
            <w:r w:rsidRPr="00886D82">
              <w:t>Inkasavimas, pervežimas, palyda ir apsauga</w:t>
            </w:r>
          </w:p>
        </w:tc>
        <w:tc>
          <w:tcPr>
            <w:tcW w:w="992" w:type="dxa"/>
            <w:vMerge w:val="restart"/>
          </w:tcPr>
          <w:p w:rsidR="00FA1F39" w:rsidRPr="00886D82" w:rsidRDefault="00FA1F39" w:rsidP="000C260D">
            <w:pPr>
              <w:jc w:val="center"/>
            </w:pPr>
            <w:r w:rsidRPr="00886D82">
              <w:t>III</w:t>
            </w:r>
          </w:p>
        </w:tc>
        <w:tc>
          <w:tcPr>
            <w:tcW w:w="1418" w:type="dxa"/>
            <w:vMerge w:val="restart"/>
          </w:tcPr>
          <w:p w:rsidR="00FA1F39" w:rsidRPr="00886D82" w:rsidRDefault="00FA1F39" w:rsidP="000C260D">
            <w:pPr>
              <w:jc w:val="center"/>
            </w:pPr>
            <w:r w:rsidRPr="00886D82">
              <w:t>5</w:t>
            </w:r>
          </w:p>
        </w:tc>
        <w:tc>
          <w:tcPr>
            <w:tcW w:w="2977" w:type="dxa"/>
          </w:tcPr>
          <w:p w:rsidR="00FA1F39" w:rsidRPr="00886D82" w:rsidRDefault="00FA1F39" w:rsidP="000C260D">
            <w:r w:rsidRPr="00886D82">
              <w:t>Atlikti inkasavimą.</w:t>
            </w:r>
          </w:p>
        </w:tc>
        <w:tc>
          <w:tcPr>
            <w:tcW w:w="6201" w:type="dxa"/>
            <w:tcBorders>
              <w:top w:val="single" w:sz="4" w:space="0" w:color="000000"/>
              <w:left w:val="single" w:sz="4" w:space="0" w:color="000000"/>
              <w:bottom w:val="single" w:sz="4" w:space="0" w:color="000000"/>
              <w:right w:val="single" w:sz="4" w:space="0" w:color="000000"/>
            </w:tcBorders>
          </w:tcPr>
          <w:p w:rsidR="00FA1F39" w:rsidRPr="00886D82" w:rsidRDefault="00FA1F39" w:rsidP="000C260D">
            <w:pPr>
              <w:jc w:val="both"/>
            </w:pPr>
            <w:r w:rsidRPr="00886D82">
              <w:t>Paaiškinti reikalavimus inkasatoriui ir inkasavimo automobiliui, inkasacijos organizavimo principus, taisykles ir specifiką.</w:t>
            </w:r>
          </w:p>
          <w:p w:rsidR="00FA1F39" w:rsidRPr="00886D82" w:rsidRDefault="00FA1F39" w:rsidP="000C260D">
            <w:pPr>
              <w:jc w:val="both"/>
            </w:pPr>
            <w:r w:rsidRPr="00886D82">
              <w:t>Paaiškinti veiksmus sustabdžius inkasavimo automobilį teisėsaugos institucijų pareigūnams.</w:t>
            </w:r>
          </w:p>
          <w:p w:rsidR="00FA1F39" w:rsidRPr="00886D82" w:rsidRDefault="00FA1F39" w:rsidP="000C260D">
            <w:pPr>
              <w:jc w:val="both"/>
            </w:pPr>
            <w:r w:rsidRPr="00886D82">
              <w:t>Surinkti grynuosius pinigus ir kitas vertybes iš fizinių ir juridinių asmenų.</w:t>
            </w:r>
          </w:p>
          <w:p w:rsidR="00FA1F39" w:rsidRPr="00886D82" w:rsidRDefault="00FA1F39" w:rsidP="000C260D">
            <w:pPr>
              <w:jc w:val="both"/>
            </w:pPr>
            <w:r w:rsidRPr="00886D82">
              <w:t>Pristatyti į paskirties vietą grynuosius pinigus ir kitas vertybes.</w:t>
            </w:r>
          </w:p>
        </w:tc>
      </w:tr>
      <w:tr w:rsidR="00FA1F39" w:rsidRPr="00886D82" w:rsidTr="00886D82">
        <w:trPr>
          <w:trHeight w:val="57"/>
        </w:trPr>
        <w:tc>
          <w:tcPr>
            <w:tcW w:w="1413" w:type="dxa"/>
            <w:vMerge/>
          </w:tcPr>
          <w:p w:rsidR="00FA1F39" w:rsidRPr="00886D82" w:rsidRDefault="00FA1F39" w:rsidP="000C260D">
            <w:pPr>
              <w:pBdr>
                <w:top w:val="nil"/>
                <w:left w:val="nil"/>
                <w:bottom w:val="nil"/>
                <w:right w:val="nil"/>
                <w:between w:val="nil"/>
              </w:pBdr>
              <w:spacing w:line="276" w:lineRule="auto"/>
            </w:pPr>
          </w:p>
        </w:tc>
        <w:tc>
          <w:tcPr>
            <w:tcW w:w="2693" w:type="dxa"/>
            <w:vMerge/>
          </w:tcPr>
          <w:p w:rsidR="00FA1F39" w:rsidRPr="00886D82" w:rsidRDefault="00FA1F39" w:rsidP="000C260D">
            <w:pPr>
              <w:pBdr>
                <w:top w:val="nil"/>
                <w:left w:val="nil"/>
                <w:bottom w:val="nil"/>
                <w:right w:val="nil"/>
                <w:between w:val="nil"/>
              </w:pBdr>
              <w:spacing w:line="276" w:lineRule="auto"/>
            </w:pPr>
          </w:p>
        </w:tc>
        <w:tc>
          <w:tcPr>
            <w:tcW w:w="992" w:type="dxa"/>
            <w:vMerge/>
          </w:tcPr>
          <w:p w:rsidR="00FA1F39" w:rsidRPr="00886D82" w:rsidRDefault="00FA1F39" w:rsidP="000C260D">
            <w:pPr>
              <w:pBdr>
                <w:top w:val="nil"/>
                <w:left w:val="nil"/>
                <w:bottom w:val="nil"/>
                <w:right w:val="nil"/>
                <w:between w:val="nil"/>
              </w:pBdr>
              <w:spacing w:line="276" w:lineRule="auto"/>
            </w:pPr>
          </w:p>
        </w:tc>
        <w:tc>
          <w:tcPr>
            <w:tcW w:w="1418" w:type="dxa"/>
            <w:vMerge/>
          </w:tcPr>
          <w:p w:rsidR="00FA1F39" w:rsidRPr="00886D82" w:rsidRDefault="00FA1F39" w:rsidP="000C260D">
            <w:pPr>
              <w:pBdr>
                <w:top w:val="nil"/>
                <w:left w:val="nil"/>
                <w:bottom w:val="nil"/>
                <w:right w:val="nil"/>
                <w:between w:val="nil"/>
              </w:pBdr>
              <w:spacing w:line="276" w:lineRule="auto"/>
            </w:pPr>
          </w:p>
        </w:tc>
        <w:tc>
          <w:tcPr>
            <w:tcW w:w="2977" w:type="dxa"/>
          </w:tcPr>
          <w:p w:rsidR="00FA1F39" w:rsidRPr="00886D82" w:rsidRDefault="00FA1F39" w:rsidP="000C260D">
            <w:r w:rsidRPr="00886D82">
              <w:t>Pervežti, lydėti ir apsaugoti krovinius.</w:t>
            </w:r>
          </w:p>
        </w:tc>
        <w:tc>
          <w:tcPr>
            <w:tcW w:w="6201" w:type="dxa"/>
            <w:tcBorders>
              <w:top w:val="single" w:sz="4" w:space="0" w:color="000000"/>
              <w:left w:val="nil"/>
              <w:bottom w:val="single" w:sz="8" w:space="0" w:color="000000"/>
              <w:right w:val="single" w:sz="8" w:space="0" w:color="000000"/>
            </w:tcBorders>
          </w:tcPr>
          <w:p w:rsidR="00FA1F39" w:rsidRPr="00886D82" w:rsidRDefault="00FA1F39" w:rsidP="000C260D">
            <w:pPr>
              <w:jc w:val="both"/>
            </w:pPr>
            <w:r w:rsidRPr="00886D82">
              <w:t>Apibūdinti krovinių rūšis ir jų apsaugos būdus, krovinių saugumą užtikrinančias priemones ir technologijas.</w:t>
            </w:r>
          </w:p>
          <w:p w:rsidR="00FA1F39" w:rsidRPr="00886D82" w:rsidRDefault="00FA1F39" w:rsidP="000C260D">
            <w:pPr>
              <w:jc w:val="both"/>
            </w:pPr>
            <w:r w:rsidRPr="00886D82">
              <w:t>Paaiškinti galimas grėsmes lydint krovinius.</w:t>
            </w:r>
          </w:p>
          <w:p w:rsidR="00FA1F39" w:rsidRPr="00886D82" w:rsidRDefault="00FA1F39" w:rsidP="000C260D">
            <w:pPr>
              <w:jc w:val="both"/>
            </w:pPr>
            <w:r w:rsidRPr="00886D82">
              <w:t>Lydėti krovinius, atsižvelgiant į galimai pavojingus kelio ruožus ir kitas rizikas.</w:t>
            </w:r>
          </w:p>
          <w:p w:rsidR="00FA1F39" w:rsidRPr="00886D82" w:rsidRDefault="00FA1F39" w:rsidP="000C260D">
            <w:pPr>
              <w:jc w:val="both"/>
            </w:pPr>
            <w:r w:rsidRPr="00886D82">
              <w:t>Apsaugoti krovinius, taikant pažangiausias saugumą užtikrinančias technologijas.</w:t>
            </w:r>
          </w:p>
        </w:tc>
      </w:tr>
      <w:tr w:rsidR="00FA1F39" w:rsidRPr="00886D82">
        <w:trPr>
          <w:trHeight w:val="57"/>
        </w:trPr>
        <w:tc>
          <w:tcPr>
            <w:tcW w:w="15694" w:type="dxa"/>
            <w:gridSpan w:val="6"/>
            <w:shd w:val="clear" w:color="auto" w:fill="D9D9D9"/>
          </w:tcPr>
          <w:p w:rsidR="00FA1F39" w:rsidRPr="00886D82" w:rsidRDefault="00FA1F39" w:rsidP="000C260D">
            <w:pPr>
              <w:pBdr>
                <w:top w:val="nil"/>
                <w:left w:val="nil"/>
                <w:bottom w:val="nil"/>
                <w:right w:val="nil"/>
                <w:between w:val="nil"/>
              </w:pBdr>
              <w:rPr>
                <w:rFonts w:eastAsia="Times New Roman"/>
                <w:b/>
              </w:rPr>
            </w:pPr>
            <w:r w:rsidRPr="00886D82">
              <w:rPr>
                <w:rFonts w:eastAsia="Times New Roman"/>
                <w:b/>
              </w:rPr>
              <w:t>Pasirenkamieji moduliai (iš viso 5 mokymosi kreditai)*</w:t>
            </w:r>
          </w:p>
        </w:tc>
      </w:tr>
      <w:tr w:rsidR="00FA1F39" w:rsidRPr="00886D82" w:rsidTr="00886D82">
        <w:trPr>
          <w:trHeight w:val="57"/>
        </w:trPr>
        <w:tc>
          <w:tcPr>
            <w:tcW w:w="1413" w:type="dxa"/>
            <w:vMerge w:val="restart"/>
          </w:tcPr>
          <w:p w:rsidR="00FA1F39" w:rsidRPr="00886D82" w:rsidRDefault="000C260D" w:rsidP="000C260D">
            <w:pPr>
              <w:jc w:val="center"/>
            </w:pPr>
            <w:r w:rsidRPr="00EA5387">
              <w:t>310323209</w:t>
            </w:r>
          </w:p>
        </w:tc>
        <w:tc>
          <w:tcPr>
            <w:tcW w:w="2693" w:type="dxa"/>
            <w:vMerge w:val="restart"/>
            <w:shd w:val="clear" w:color="auto" w:fill="auto"/>
          </w:tcPr>
          <w:p w:rsidR="00FA1F39" w:rsidRPr="00886D82" w:rsidRDefault="00FA1F39" w:rsidP="000C260D">
            <w:pPr>
              <w:rPr>
                <w:highlight w:val="yellow"/>
              </w:rPr>
            </w:pPr>
            <w:r w:rsidRPr="00886D82">
              <w:t>Elektroninių apsaugos priemonių naudojimas patalpų, prekių ir asmenų apsaugai</w:t>
            </w:r>
          </w:p>
        </w:tc>
        <w:tc>
          <w:tcPr>
            <w:tcW w:w="992" w:type="dxa"/>
            <w:vMerge w:val="restart"/>
          </w:tcPr>
          <w:p w:rsidR="00FA1F39" w:rsidRPr="00886D82" w:rsidRDefault="00FA1F39" w:rsidP="000C260D">
            <w:pPr>
              <w:jc w:val="center"/>
            </w:pPr>
            <w:r w:rsidRPr="00886D82">
              <w:t>III</w:t>
            </w:r>
          </w:p>
        </w:tc>
        <w:tc>
          <w:tcPr>
            <w:tcW w:w="1418" w:type="dxa"/>
            <w:vMerge w:val="restart"/>
          </w:tcPr>
          <w:p w:rsidR="00FA1F39" w:rsidRPr="00886D82" w:rsidRDefault="00FA1F39" w:rsidP="000C260D">
            <w:pPr>
              <w:jc w:val="center"/>
            </w:pPr>
            <w:r w:rsidRPr="00886D82">
              <w:t>5</w:t>
            </w:r>
          </w:p>
        </w:tc>
        <w:tc>
          <w:tcPr>
            <w:tcW w:w="2977" w:type="dxa"/>
            <w:shd w:val="clear" w:color="auto" w:fill="FFFFFF"/>
          </w:tcPr>
          <w:p w:rsidR="00FA1F39" w:rsidRPr="00886D82" w:rsidRDefault="00FA1F39" w:rsidP="000C260D">
            <w:r w:rsidRPr="00886D82">
              <w:t>Vykdyti patalpų ir teritorijų apsaugą elektroninių apsaugos priemonių pagalba.</w:t>
            </w:r>
          </w:p>
        </w:tc>
        <w:tc>
          <w:tcPr>
            <w:tcW w:w="6201" w:type="dxa"/>
            <w:shd w:val="clear" w:color="auto" w:fill="auto"/>
          </w:tcPr>
          <w:p w:rsidR="00FA1F39" w:rsidRPr="00886D82" w:rsidRDefault="00FA1F39" w:rsidP="000C260D">
            <w:pPr>
              <w:jc w:val="both"/>
            </w:pPr>
            <w:r w:rsidRPr="00886D82">
              <w:t>Paaiškinti elektroninių apsaugos priemonių rūšis, klasifikaciją, naudojimo galimybes įvairaus pobūdžio objektuose.</w:t>
            </w:r>
          </w:p>
          <w:p w:rsidR="00FA1F39" w:rsidRPr="00886D82" w:rsidRDefault="00FA1F39" w:rsidP="000C260D">
            <w:pPr>
              <w:jc w:val="both"/>
            </w:pPr>
            <w:r w:rsidRPr="00886D82">
              <w:t>Apibūdinti apsauginės ir priešgaisrinės signalizacijos įrangos veikimo principus, vaizdo stebėjimo priemonių veikimą ir galimybes.</w:t>
            </w:r>
          </w:p>
          <w:p w:rsidR="00FA1F39" w:rsidRPr="00886D82" w:rsidRDefault="00FA1F39" w:rsidP="000C260D">
            <w:pPr>
              <w:jc w:val="both"/>
            </w:pPr>
            <w:r w:rsidRPr="00886D82">
              <w:t>Vykdyti objekto stebėjimą visų rūšių nuotolinėmis apsaugos priemonėmis.</w:t>
            </w:r>
          </w:p>
        </w:tc>
      </w:tr>
      <w:tr w:rsidR="00FA1F39" w:rsidRPr="00886D82" w:rsidTr="00886D82">
        <w:trPr>
          <w:trHeight w:val="57"/>
        </w:trPr>
        <w:tc>
          <w:tcPr>
            <w:tcW w:w="1413" w:type="dxa"/>
            <w:vMerge/>
          </w:tcPr>
          <w:p w:rsidR="00FA1F39" w:rsidRPr="00886D82" w:rsidRDefault="00FA1F39" w:rsidP="000C260D">
            <w:pPr>
              <w:pBdr>
                <w:top w:val="nil"/>
                <w:left w:val="nil"/>
                <w:bottom w:val="nil"/>
                <w:right w:val="nil"/>
                <w:between w:val="nil"/>
              </w:pBdr>
              <w:spacing w:line="276" w:lineRule="auto"/>
            </w:pPr>
          </w:p>
        </w:tc>
        <w:tc>
          <w:tcPr>
            <w:tcW w:w="2693" w:type="dxa"/>
            <w:vMerge/>
            <w:shd w:val="clear" w:color="auto" w:fill="auto"/>
          </w:tcPr>
          <w:p w:rsidR="00FA1F39" w:rsidRPr="00886D82" w:rsidRDefault="00FA1F39" w:rsidP="000C260D">
            <w:pPr>
              <w:pBdr>
                <w:top w:val="nil"/>
                <w:left w:val="nil"/>
                <w:bottom w:val="nil"/>
                <w:right w:val="nil"/>
                <w:between w:val="nil"/>
              </w:pBdr>
              <w:spacing w:line="276" w:lineRule="auto"/>
            </w:pPr>
          </w:p>
        </w:tc>
        <w:tc>
          <w:tcPr>
            <w:tcW w:w="992" w:type="dxa"/>
            <w:vMerge/>
          </w:tcPr>
          <w:p w:rsidR="00FA1F39" w:rsidRPr="00886D82" w:rsidRDefault="00FA1F39" w:rsidP="000C260D">
            <w:pPr>
              <w:pBdr>
                <w:top w:val="nil"/>
                <w:left w:val="nil"/>
                <w:bottom w:val="nil"/>
                <w:right w:val="nil"/>
                <w:between w:val="nil"/>
              </w:pBdr>
              <w:spacing w:line="276" w:lineRule="auto"/>
            </w:pPr>
          </w:p>
        </w:tc>
        <w:tc>
          <w:tcPr>
            <w:tcW w:w="1418" w:type="dxa"/>
            <w:vMerge/>
          </w:tcPr>
          <w:p w:rsidR="00FA1F39" w:rsidRPr="00886D82" w:rsidRDefault="00FA1F39" w:rsidP="000C260D">
            <w:pPr>
              <w:pBdr>
                <w:top w:val="nil"/>
                <w:left w:val="nil"/>
                <w:bottom w:val="nil"/>
                <w:right w:val="nil"/>
                <w:between w:val="nil"/>
              </w:pBdr>
              <w:spacing w:line="276" w:lineRule="auto"/>
            </w:pPr>
          </w:p>
        </w:tc>
        <w:tc>
          <w:tcPr>
            <w:tcW w:w="2977" w:type="dxa"/>
            <w:shd w:val="clear" w:color="auto" w:fill="auto"/>
          </w:tcPr>
          <w:p w:rsidR="00FA1F39" w:rsidRPr="00886D82" w:rsidRDefault="00FA1F39" w:rsidP="000C260D">
            <w:pPr>
              <w:rPr>
                <w:highlight w:val="white"/>
              </w:rPr>
            </w:pPr>
            <w:r w:rsidRPr="00886D82">
              <w:rPr>
                <w:highlight w:val="white"/>
              </w:rPr>
              <w:t>Vykdyti prekių apsaugą elektroninėmis priemonėmis.</w:t>
            </w:r>
          </w:p>
        </w:tc>
        <w:tc>
          <w:tcPr>
            <w:tcW w:w="6201" w:type="dxa"/>
            <w:shd w:val="clear" w:color="auto" w:fill="auto"/>
          </w:tcPr>
          <w:p w:rsidR="00FA1F39" w:rsidRPr="00886D82" w:rsidRDefault="00FA1F39" w:rsidP="000C260D">
            <w:pPr>
              <w:jc w:val="both"/>
            </w:pPr>
            <w:r w:rsidRPr="00886D82">
              <w:t>Apibūdinti elektronines prekių apsaugos priemones ir jų veikimo principus.</w:t>
            </w:r>
          </w:p>
          <w:p w:rsidR="00FA1F39" w:rsidRPr="00886D82" w:rsidRDefault="00FA1F39" w:rsidP="000C260D">
            <w:pPr>
              <w:jc w:val="both"/>
            </w:pPr>
            <w:r w:rsidRPr="00886D82">
              <w:t>Pritaikyti saugos sprendimus skirtingoms prekių kategorijoms.</w:t>
            </w:r>
          </w:p>
          <w:p w:rsidR="00FA1F39" w:rsidRPr="00886D82" w:rsidRDefault="00FA1F39" w:rsidP="000C260D">
            <w:pPr>
              <w:jc w:val="both"/>
            </w:pPr>
            <w:r w:rsidRPr="00886D82">
              <w:t xml:space="preserve">Žymėti prekes skirtingais prekių žymekliais, juos nuimti ar </w:t>
            </w:r>
            <w:proofErr w:type="spellStart"/>
            <w:r w:rsidRPr="00886D82">
              <w:t>deaktyvuoti</w:t>
            </w:r>
            <w:proofErr w:type="spellEnd"/>
            <w:r w:rsidRPr="00886D82">
              <w:t>.</w:t>
            </w:r>
          </w:p>
        </w:tc>
      </w:tr>
      <w:tr w:rsidR="00FA1F39" w:rsidRPr="00886D82" w:rsidTr="00886D82">
        <w:trPr>
          <w:trHeight w:val="57"/>
        </w:trPr>
        <w:tc>
          <w:tcPr>
            <w:tcW w:w="1413" w:type="dxa"/>
            <w:vMerge/>
          </w:tcPr>
          <w:p w:rsidR="00FA1F39" w:rsidRPr="00886D82" w:rsidRDefault="00FA1F39" w:rsidP="000C260D">
            <w:pPr>
              <w:pBdr>
                <w:top w:val="nil"/>
                <w:left w:val="nil"/>
                <w:bottom w:val="nil"/>
                <w:right w:val="nil"/>
                <w:between w:val="nil"/>
              </w:pBdr>
              <w:spacing w:line="276" w:lineRule="auto"/>
            </w:pPr>
          </w:p>
        </w:tc>
        <w:tc>
          <w:tcPr>
            <w:tcW w:w="2693" w:type="dxa"/>
            <w:vMerge/>
            <w:shd w:val="clear" w:color="auto" w:fill="auto"/>
          </w:tcPr>
          <w:p w:rsidR="00FA1F39" w:rsidRPr="00886D82" w:rsidRDefault="00FA1F39" w:rsidP="000C260D">
            <w:pPr>
              <w:pBdr>
                <w:top w:val="nil"/>
                <w:left w:val="nil"/>
                <w:bottom w:val="nil"/>
                <w:right w:val="nil"/>
                <w:between w:val="nil"/>
              </w:pBdr>
              <w:spacing w:line="276" w:lineRule="auto"/>
            </w:pPr>
          </w:p>
        </w:tc>
        <w:tc>
          <w:tcPr>
            <w:tcW w:w="992" w:type="dxa"/>
            <w:vMerge/>
          </w:tcPr>
          <w:p w:rsidR="00FA1F39" w:rsidRPr="00886D82" w:rsidRDefault="00FA1F39" w:rsidP="000C260D">
            <w:pPr>
              <w:pBdr>
                <w:top w:val="nil"/>
                <w:left w:val="nil"/>
                <w:bottom w:val="nil"/>
                <w:right w:val="nil"/>
                <w:between w:val="nil"/>
              </w:pBdr>
              <w:spacing w:line="276" w:lineRule="auto"/>
            </w:pPr>
          </w:p>
        </w:tc>
        <w:tc>
          <w:tcPr>
            <w:tcW w:w="1418" w:type="dxa"/>
            <w:vMerge/>
          </w:tcPr>
          <w:p w:rsidR="00FA1F39" w:rsidRPr="00886D82" w:rsidRDefault="00FA1F39" w:rsidP="000C260D">
            <w:pPr>
              <w:pBdr>
                <w:top w:val="nil"/>
                <w:left w:val="nil"/>
                <w:bottom w:val="nil"/>
                <w:right w:val="nil"/>
                <w:between w:val="nil"/>
              </w:pBdr>
              <w:spacing w:line="276" w:lineRule="auto"/>
            </w:pPr>
          </w:p>
        </w:tc>
        <w:tc>
          <w:tcPr>
            <w:tcW w:w="2977" w:type="dxa"/>
            <w:shd w:val="clear" w:color="auto" w:fill="auto"/>
          </w:tcPr>
          <w:p w:rsidR="00FA1F39" w:rsidRPr="00886D82" w:rsidRDefault="00FA1F39" w:rsidP="000C260D">
            <w:pPr>
              <w:rPr>
                <w:highlight w:val="white"/>
              </w:rPr>
            </w:pPr>
            <w:r w:rsidRPr="00886D82">
              <w:t xml:space="preserve">Vykdyti asmenų kontrolę </w:t>
            </w:r>
            <w:r w:rsidRPr="00886D82">
              <w:lastRenderedPageBreak/>
              <w:t>saugomame objekte, kuriame galioja leidimų režimas,</w:t>
            </w:r>
            <w:r w:rsidRPr="00886D82">
              <w:rPr>
                <w:highlight w:val="white"/>
              </w:rPr>
              <w:t xml:space="preserve"> naudojantis elektroninėmis priemonėmis.</w:t>
            </w:r>
          </w:p>
        </w:tc>
        <w:tc>
          <w:tcPr>
            <w:tcW w:w="6201" w:type="dxa"/>
            <w:shd w:val="clear" w:color="auto" w:fill="auto"/>
          </w:tcPr>
          <w:p w:rsidR="00FA1F39" w:rsidRPr="00886D82" w:rsidRDefault="00FA1F39" w:rsidP="000C260D">
            <w:pPr>
              <w:jc w:val="both"/>
            </w:pPr>
            <w:r w:rsidRPr="00886D82">
              <w:lastRenderedPageBreak/>
              <w:t xml:space="preserve">Apibūdinti elektronines apsaugos priemones, skirtas asmenų </w:t>
            </w:r>
            <w:r w:rsidRPr="00886D82">
              <w:lastRenderedPageBreak/>
              <w:t>kontrolei.</w:t>
            </w:r>
          </w:p>
          <w:p w:rsidR="00FA1F39" w:rsidRPr="00886D82" w:rsidRDefault="00FA1F39" w:rsidP="000C260D">
            <w:pPr>
              <w:jc w:val="both"/>
            </w:pPr>
            <w:r w:rsidRPr="00886D82">
              <w:t>Paaiškinti asmenų kontrolės naudojantis elektroninėmis priemonėmis sąlygas.</w:t>
            </w:r>
          </w:p>
          <w:p w:rsidR="00FA1F39" w:rsidRPr="00886D82" w:rsidRDefault="00FA1F39" w:rsidP="000C260D">
            <w:pPr>
              <w:jc w:val="both"/>
            </w:pPr>
            <w:r w:rsidRPr="00886D82">
              <w:t>Kontroliuoti asmenis naudojantis elektroninėmis priemonėmis.</w:t>
            </w:r>
          </w:p>
        </w:tc>
      </w:tr>
      <w:tr w:rsidR="00FA1F39" w:rsidRPr="00886D82" w:rsidTr="00886D82">
        <w:trPr>
          <w:trHeight w:val="57"/>
        </w:trPr>
        <w:tc>
          <w:tcPr>
            <w:tcW w:w="1413" w:type="dxa"/>
            <w:vMerge w:val="restart"/>
          </w:tcPr>
          <w:p w:rsidR="00FA1F39" w:rsidRPr="00886D82" w:rsidRDefault="000C260D" w:rsidP="000C260D">
            <w:pPr>
              <w:jc w:val="center"/>
            </w:pPr>
            <w:r w:rsidRPr="00EA5387">
              <w:lastRenderedPageBreak/>
              <w:t>310323210</w:t>
            </w:r>
          </w:p>
        </w:tc>
        <w:tc>
          <w:tcPr>
            <w:tcW w:w="2693" w:type="dxa"/>
            <w:vMerge w:val="restart"/>
          </w:tcPr>
          <w:p w:rsidR="00FA1F39" w:rsidRPr="00886D82" w:rsidRDefault="00FA1F39" w:rsidP="000C260D">
            <w:pPr>
              <w:rPr>
                <w:highlight w:val="yellow"/>
              </w:rPr>
            </w:pPr>
            <w:r w:rsidRPr="00886D82">
              <w:t>Centrinio stebėjimo pulto veikla</w:t>
            </w:r>
          </w:p>
        </w:tc>
        <w:tc>
          <w:tcPr>
            <w:tcW w:w="992" w:type="dxa"/>
            <w:vMerge w:val="restart"/>
          </w:tcPr>
          <w:p w:rsidR="00FA1F39" w:rsidRPr="00886D82" w:rsidRDefault="00FA1F39" w:rsidP="000C260D">
            <w:pPr>
              <w:jc w:val="center"/>
            </w:pPr>
            <w:r w:rsidRPr="00886D82">
              <w:t>III</w:t>
            </w:r>
          </w:p>
        </w:tc>
        <w:tc>
          <w:tcPr>
            <w:tcW w:w="1418" w:type="dxa"/>
            <w:vMerge w:val="restart"/>
          </w:tcPr>
          <w:p w:rsidR="00FA1F39" w:rsidRPr="00886D82" w:rsidRDefault="00FA1F39" w:rsidP="000C260D">
            <w:pPr>
              <w:jc w:val="center"/>
            </w:pPr>
            <w:r w:rsidRPr="00886D82">
              <w:t>5</w:t>
            </w:r>
          </w:p>
        </w:tc>
        <w:tc>
          <w:tcPr>
            <w:tcW w:w="2977" w:type="dxa"/>
            <w:shd w:val="clear" w:color="auto" w:fill="auto"/>
          </w:tcPr>
          <w:p w:rsidR="00FA1F39" w:rsidRPr="00886D82" w:rsidRDefault="00FA1F39" w:rsidP="000C260D">
            <w:pPr>
              <w:rPr>
                <w:highlight w:val="white"/>
              </w:rPr>
            </w:pPr>
            <w:r w:rsidRPr="00886D82">
              <w:t>Reaguoti į gautus pranešimus apie pavojus.</w:t>
            </w:r>
          </w:p>
        </w:tc>
        <w:tc>
          <w:tcPr>
            <w:tcW w:w="6201" w:type="dxa"/>
            <w:shd w:val="clear" w:color="auto" w:fill="auto"/>
          </w:tcPr>
          <w:p w:rsidR="00FA1F39" w:rsidRPr="00886D82" w:rsidRDefault="00FA1F39" w:rsidP="000C260D">
            <w:pPr>
              <w:jc w:val="both"/>
            </w:pPr>
            <w:r w:rsidRPr="00886D82">
              <w:t>Paaiškinti centrinio stebėjimo pulto veiklos principus.</w:t>
            </w:r>
          </w:p>
          <w:p w:rsidR="00FA1F39" w:rsidRPr="00886D82" w:rsidRDefault="00FA1F39" w:rsidP="000C260D">
            <w:pPr>
              <w:jc w:val="both"/>
            </w:pPr>
            <w:r w:rsidRPr="00886D82">
              <w:t>Apibūdinti elektroninių saugos sistemų veikimo būdus, įvykių apdorojimo veiksmų eiliškumą.</w:t>
            </w:r>
          </w:p>
          <w:p w:rsidR="00FA1F39" w:rsidRPr="00886D82" w:rsidRDefault="00FA1F39" w:rsidP="000C260D">
            <w:pPr>
              <w:jc w:val="both"/>
            </w:pPr>
            <w:r w:rsidRPr="00886D82">
              <w:t>Nustatyti gautą saugos sistemos signalą ar kitą pranešimą apie pavojų.</w:t>
            </w:r>
          </w:p>
        </w:tc>
      </w:tr>
      <w:tr w:rsidR="00FA1F39" w:rsidRPr="00886D82" w:rsidTr="00886D82">
        <w:trPr>
          <w:trHeight w:val="57"/>
        </w:trPr>
        <w:tc>
          <w:tcPr>
            <w:tcW w:w="1413" w:type="dxa"/>
            <w:vMerge/>
          </w:tcPr>
          <w:p w:rsidR="00FA1F39" w:rsidRPr="00886D82" w:rsidRDefault="00FA1F39" w:rsidP="000C260D">
            <w:pPr>
              <w:pBdr>
                <w:top w:val="nil"/>
                <w:left w:val="nil"/>
                <w:bottom w:val="nil"/>
                <w:right w:val="nil"/>
                <w:between w:val="nil"/>
              </w:pBdr>
              <w:spacing w:line="276" w:lineRule="auto"/>
            </w:pPr>
          </w:p>
        </w:tc>
        <w:tc>
          <w:tcPr>
            <w:tcW w:w="2693" w:type="dxa"/>
            <w:vMerge/>
          </w:tcPr>
          <w:p w:rsidR="00FA1F39" w:rsidRPr="00886D82" w:rsidRDefault="00FA1F39" w:rsidP="000C260D">
            <w:pPr>
              <w:pBdr>
                <w:top w:val="nil"/>
                <w:left w:val="nil"/>
                <w:bottom w:val="nil"/>
                <w:right w:val="nil"/>
                <w:between w:val="nil"/>
              </w:pBdr>
              <w:spacing w:line="276" w:lineRule="auto"/>
            </w:pPr>
          </w:p>
        </w:tc>
        <w:tc>
          <w:tcPr>
            <w:tcW w:w="992" w:type="dxa"/>
            <w:vMerge/>
          </w:tcPr>
          <w:p w:rsidR="00FA1F39" w:rsidRPr="00886D82" w:rsidRDefault="00FA1F39" w:rsidP="000C260D">
            <w:pPr>
              <w:pBdr>
                <w:top w:val="nil"/>
                <w:left w:val="nil"/>
                <w:bottom w:val="nil"/>
                <w:right w:val="nil"/>
                <w:between w:val="nil"/>
              </w:pBdr>
              <w:spacing w:line="276" w:lineRule="auto"/>
            </w:pPr>
          </w:p>
        </w:tc>
        <w:tc>
          <w:tcPr>
            <w:tcW w:w="1418" w:type="dxa"/>
            <w:vMerge/>
          </w:tcPr>
          <w:p w:rsidR="00FA1F39" w:rsidRPr="00886D82" w:rsidRDefault="00FA1F39" w:rsidP="000C260D">
            <w:pPr>
              <w:pBdr>
                <w:top w:val="nil"/>
                <w:left w:val="nil"/>
                <w:bottom w:val="nil"/>
                <w:right w:val="nil"/>
                <w:between w:val="nil"/>
              </w:pBdr>
              <w:spacing w:line="276" w:lineRule="auto"/>
            </w:pPr>
          </w:p>
        </w:tc>
        <w:tc>
          <w:tcPr>
            <w:tcW w:w="2977" w:type="dxa"/>
            <w:shd w:val="clear" w:color="auto" w:fill="auto"/>
          </w:tcPr>
          <w:p w:rsidR="00FA1F39" w:rsidRPr="00886D82" w:rsidRDefault="00FA1F39" w:rsidP="000C260D">
            <w:r w:rsidRPr="00886D82">
              <w:t>Vykdyti saugomų objektų priežiūrą elektroninėmis centrinio stebėjimo pulto programomis.</w:t>
            </w:r>
          </w:p>
        </w:tc>
        <w:tc>
          <w:tcPr>
            <w:tcW w:w="6201" w:type="dxa"/>
            <w:shd w:val="clear" w:color="auto" w:fill="auto"/>
          </w:tcPr>
          <w:p w:rsidR="00FA1F39" w:rsidRPr="00886D82" w:rsidRDefault="00FA1F39" w:rsidP="000C260D">
            <w:pPr>
              <w:jc w:val="both"/>
            </w:pPr>
            <w:r w:rsidRPr="00886D82">
              <w:t>Apibūdinti nuotolinio saugomų objektų stebėjimo principus ir vaizdo sistemas.</w:t>
            </w:r>
          </w:p>
          <w:p w:rsidR="00FA1F39" w:rsidRPr="00886D82" w:rsidRDefault="00FA1F39" w:rsidP="000C260D">
            <w:pPr>
              <w:jc w:val="both"/>
            </w:pPr>
            <w:r w:rsidRPr="00886D82">
              <w:t>Naudotis pagrindinėmis centrinio stebėjimo pulto programomis.</w:t>
            </w:r>
          </w:p>
          <w:p w:rsidR="00FA1F39" w:rsidRPr="00886D82" w:rsidRDefault="00FA1F39" w:rsidP="000C260D">
            <w:pPr>
              <w:jc w:val="both"/>
            </w:pPr>
            <w:r w:rsidRPr="00886D82">
              <w:t>Komunikuoti su klientais įvairių įvykių atvejais.</w:t>
            </w:r>
          </w:p>
        </w:tc>
      </w:tr>
      <w:tr w:rsidR="00FA1F39" w:rsidRPr="00886D82" w:rsidTr="00886D82">
        <w:trPr>
          <w:trHeight w:val="57"/>
        </w:trPr>
        <w:tc>
          <w:tcPr>
            <w:tcW w:w="1413" w:type="dxa"/>
            <w:vMerge/>
          </w:tcPr>
          <w:p w:rsidR="00FA1F39" w:rsidRPr="00886D82" w:rsidRDefault="00FA1F39" w:rsidP="000C260D">
            <w:pPr>
              <w:pBdr>
                <w:top w:val="nil"/>
                <w:left w:val="nil"/>
                <w:bottom w:val="nil"/>
                <w:right w:val="nil"/>
                <w:between w:val="nil"/>
              </w:pBdr>
              <w:spacing w:line="276" w:lineRule="auto"/>
            </w:pPr>
          </w:p>
        </w:tc>
        <w:tc>
          <w:tcPr>
            <w:tcW w:w="2693" w:type="dxa"/>
            <w:vMerge/>
          </w:tcPr>
          <w:p w:rsidR="00FA1F39" w:rsidRPr="00886D82" w:rsidRDefault="00FA1F39" w:rsidP="000C260D">
            <w:pPr>
              <w:pBdr>
                <w:top w:val="nil"/>
                <w:left w:val="nil"/>
                <w:bottom w:val="nil"/>
                <w:right w:val="nil"/>
                <w:between w:val="nil"/>
              </w:pBdr>
              <w:spacing w:line="276" w:lineRule="auto"/>
            </w:pPr>
          </w:p>
        </w:tc>
        <w:tc>
          <w:tcPr>
            <w:tcW w:w="992" w:type="dxa"/>
            <w:vMerge/>
          </w:tcPr>
          <w:p w:rsidR="00FA1F39" w:rsidRPr="00886D82" w:rsidRDefault="00FA1F39" w:rsidP="000C260D">
            <w:pPr>
              <w:pBdr>
                <w:top w:val="nil"/>
                <w:left w:val="nil"/>
                <w:bottom w:val="nil"/>
                <w:right w:val="nil"/>
                <w:between w:val="nil"/>
              </w:pBdr>
              <w:spacing w:line="276" w:lineRule="auto"/>
            </w:pPr>
          </w:p>
        </w:tc>
        <w:tc>
          <w:tcPr>
            <w:tcW w:w="1418" w:type="dxa"/>
            <w:vMerge/>
          </w:tcPr>
          <w:p w:rsidR="00FA1F39" w:rsidRPr="00886D82" w:rsidRDefault="00FA1F39" w:rsidP="000C260D">
            <w:pPr>
              <w:pBdr>
                <w:top w:val="nil"/>
                <w:left w:val="nil"/>
                <w:bottom w:val="nil"/>
                <w:right w:val="nil"/>
                <w:between w:val="nil"/>
              </w:pBdr>
              <w:spacing w:line="276" w:lineRule="auto"/>
            </w:pPr>
          </w:p>
        </w:tc>
        <w:tc>
          <w:tcPr>
            <w:tcW w:w="2977" w:type="dxa"/>
            <w:shd w:val="clear" w:color="auto" w:fill="auto"/>
          </w:tcPr>
          <w:p w:rsidR="00FA1F39" w:rsidRPr="00886D82" w:rsidRDefault="00FA1F39" w:rsidP="000C260D">
            <w:r w:rsidRPr="00886D82">
              <w:t>Valdyti greitojo reagavimo ekipažų pajėgas.</w:t>
            </w:r>
          </w:p>
        </w:tc>
        <w:tc>
          <w:tcPr>
            <w:tcW w:w="6201" w:type="dxa"/>
            <w:shd w:val="clear" w:color="auto" w:fill="auto"/>
          </w:tcPr>
          <w:p w:rsidR="00FA1F39" w:rsidRPr="00886D82" w:rsidRDefault="00FA1F39" w:rsidP="000C260D">
            <w:pPr>
              <w:jc w:val="both"/>
            </w:pPr>
            <w:r w:rsidRPr="00886D82">
              <w:t>Apibūdinti greitojo reagavimo ekipažų išdėstymo ir valdymo principus.</w:t>
            </w:r>
          </w:p>
          <w:p w:rsidR="00FA1F39" w:rsidRPr="00886D82" w:rsidRDefault="00FA1F39" w:rsidP="000C260D">
            <w:pPr>
              <w:jc w:val="both"/>
            </w:pPr>
            <w:r w:rsidRPr="00886D82">
              <w:t>Paaiškinti bendradarbiavimo su teisėsaugos ir pagalbą teikiančiomis institucijomis tvarką.</w:t>
            </w:r>
          </w:p>
          <w:p w:rsidR="00FA1F39" w:rsidRPr="00886D82" w:rsidRDefault="00FA1F39" w:rsidP="000C260D">
            <w:pPr>
              <w:jc w:val="both"/>
            </w:pPr>
            <w:r w:rsidRPr="00886D82">
              <w:t>Vertinti gautus signalus ar pranešimus apie pavojus.</w:t>
            </w:r>
          </w:p>
          <w:p w:rsidR="00FA1F39" w:rsidRPr="00886D82" w:rsidRDefault="00FA1F39" w:rsidP="000C260D">
            <w:pPr>
              <w:jc w:val="both"/>
            </w:pPr>
            <w:r w:rsidRPr="00886D82">
              <w:t>Siųsti greitojo reagavimo ekipažą į įvykio vietą komunikuojant su apsaugos darbuotoju jam apžiūrint objektą.</w:t>
            </w:r>
          </w:p>
          <w:p w:rsidR="00FA1F39" w:rsidRPr="00886D82" w:rsidRDefault="00FA1F39" w:rsidP="000C260D">
            <w:pPr>
              <w:jc w:val="both"/>
            </w:pPr>
            <w:r w:rsidRPr="00886D82">
              <w:t>Veikti ypatingų įvykių sąlygomis.</w:t>
            </w:r>
          </w:p>
        </w:tc>
      </w:tr>
      <w:tr w:rsidR="00FA1F39" w:rsidRPr="00886D82">
        <w:trPr>
          <w:trHeight w:val="57"/>
        </w:trPr>
        <w:tc>
          <w:tcPr>
            <w:tcW w:w="15694" w:type="dxa"/>
            <w:gridSpan w:val="6"/>
            <w:shd w:val="clear" w:color="auto" w:fill="D9D9D9"/>
          </w:tcPr>
          <w:p w:rsidR="00FA1F39" w:rsidRPr="00886D82" w:rsidRDefault="00FA1F39" w:rsidP="000C260D">
            <w:bookmarkStart w:id="1" w:name="_heading=h.gjdgxs" w:colFirst="0" w:colLast="0"/>
            <w:bookmarkEnd w:id="1"/>
            <w:r w:rsidRPr="00886D82">
              <w:rPr>
                <w:b/>
              </w:rPr>
              <w:t>Baigiamasis modulis (iš viso 5 mokymosi kreditai)</w:t>
            </w:r>
          </w:p>
        </w:tc>
      </w:tr>
      <w:tr w:rsidR="00FA1F39" w:rsidRPr="00886D82" w:rsidTr="00886D82">
        <w:trPr>
          <w:trHeight w:val="57"/>
        </w:trPr>
        <w:tc>
          <w:tcPr>
            <w:tcW w:w="1413" w:type="dxa"/>
          </w:tcPr>
          <w:p w:rsidR="00FA1F39" w:rsidRPr="00886D82" w:rsidRDefault="000C260D" w:rsidP="000C260D">
            <w:pPr>
              <w:jc w:val="center"/>
            </w:pPr>
            <w:r w:rsidRPr="00EA5387">
              <w:t>3000002</w:t>
            </w:r>
          </w:p>
        </w:tc>
        <w:tc>
          <w:tcPr>
            <w:tcW w:w="2693" w:type="dxa"/>
          </w:tcPr>
          <w:p w:rsidR="00FA1F39" w:rsidRPr="00886D82" w:rsidRDefault="00FA1F39" w:rsidP="000C260D">
            <w:r w:rsidRPr="00886D82">
              <w:t>Įvadas į darbo rinką</w:t>
            </w:r>
          </w:p>
        </w:tc>
        <w:tc>
          <w:tcPr>
            <w:tcW w:w="992" w:type="dxa"/>
          </w:tcPr>
          <w:p w:rsidR="00FA1F39" w:rsidRPr="00886D82" w:rsidRDefault="00FA1F39" w:rsidP="000C260D">
            <w:pPr>
              <w:jc w:val="center"/>
            </w:pPr>
            <w:r w:rsidRPr="00886D82">
              <w:t>III</w:t>
            </w:r>
          </w:p>
        </w:tc>
        <w:tc>
          <w:tcPr>
            <w:tcW w:w="1418" w:type="dxa"/>
          </w:tcPr>
          <w:p w:rsidR="00FA1F39" w:rsidRPr="00886D82" w:rsidRDefault="00FA1F39" w:rsidP="000C260D">
            <w:pPr>
              <w:jc w:val="center"/>
            </w:pPr>
            <w:r w:rsidRPr="00886D82">
              <w:t>5</w:t>
            </w:r>
          </w:p>
        </w:tc>
        <w:tc>
          <w:tcPr>
            <w:tcW w:w="2977" w:type="dxa"/>
          </w:tcPr>
          <w:p w:rsidR="00FA1F39" w:rsidRPr="00886D82" w:rsidRDefault="00FA1F39" w:rsidP="000C260D">
            <w:r w:rsidRPr="00886D82">
              <w:t>Formuoti darbinius įgūdžius realioje darbo vietoje.</w:t>
            </w:r>
          </w:p>
        </w:tc>
        <w:tc>
          <w:tcPr>
            <w:tcW w:w="6201" w:type="dxa"/>
          </w:tcPr>
          <w:p w:rsidR="00FA1F39" w:rsidRPr="00886D82" w:rsidRDefault="00FA1F39" w:rsidP="000C260D">
            <w:pPr>
              <w:widowControl/>
            </w:pPr>
            <w:r w:rsidRPr="00886D82">
              <w:t>Susipažinti su būsimo darbo specifika ir darbo vieta.</w:t>
            </w:r>
          </w:p>
          <w:p w:rsidR="00FA1F39" w:rsidRPr="00886D82" w:rsidRDefault="00FA1F39" w:rsidP="000C260D">
            <w:r w:rsidRPr="00886D82">
              <w:t>Įvardyti asmenines integracijos į darbo rinką galimybes.</w:t>
            </w:r>
          </w:p>
          <w:p w:rsidR="00FA1F39" w:rsidRPr="00886D82" w:rsidRDefault="00FA1F39" w:rsidP="000C260D">
            <w:r w:rsidRPr="00886D82">
              <w:t>Demonstruoti realioje darbo vietoje įgytas kompetencijas.</w:t>
            </w:r>
          </w:p>
        </w:tc>
      </w:tr>
    </w:tbl>
    <w:p w:rsidR="00C2769B" w:rsidRPr="00886D82" w:rsidRDefault="006E1427" w:rsidP="000C260D">
      <w:pPr>
        <w:jc w:val="both"/>
      </w:pPr>
      <w:r w:rsidRPr="00886D82">
        <w:t>* Šie moduliai vykdant tęstinį profesinį mokymą neįgyvendinami, o darbuotojų saugos ir sveikatos bei saugaus elgesio ekstremaliose situacijose mokymas integruojamas į kvalifikaciją sudarančioms kompetencijoms įgyti skirtus modulius.</w:t>
      </w:r>
      <w:r w:rsidRPr="00886D82">
        <w:br w:type="page"/>
      </w:r>
    </w:p>
    <w:p w:rsidR="00C2769B" w:rsidRPr="00886D82" w:rsidRDefault="006E1427" w:rsidP="000C260D">
      <w:pPr>
        <w:jc w:val="center"/>
        <w:rPr>
          <w:b/>
          <w:sz w:val="28"/>
          <w:szCs w:val="28"/>
        </w:rPr>
      </w:pPr>
      <w:r w:rsidRPr="00886D82">
        <w:rPr>
          <w:b/>
        </w:rPr>
        <w:lastRenderedPageBreak/>
        <w:t>3.</w:t>
      </w:r>
      <w:r w:rsidRPr="00886D82">
        <w:t xml:space="preserve"> </w:t>
      </w:r>
      <w:r w:rsidRPr="00886D82">
        <w:rPr>
          <w:b/>
          <w:sz w:val="28"/>
          <w:szCs w:val="28"/>
        </w:rPr>
        <w:t>REKOMENDUOJAMA MODULIŲ SEKA</w:t>
      </w:r>
    </w:p>
    <w:p w:rsidR="00C2769B" w:rsidRPr="00886D82" w:rsidRDefault="00C2769B" w:rsidP="000C260D"/>
    <w:tbl>
      <w:tblPr>
        <w:tblStyle w:val="a0"/>
        <w:tblW w:w="15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1"/>
        <w:gridCol w:w="4659"/>
        <w:gridCol w:w="1278"/>
        <w:gridCol w:w="2267"/>
        <w:gridCol w:w="5921"/>
      </w:tblGrid>
      <w:tr w:rsidR="000C260D" w:rsidRPr="00886D82" w:rsidTr="000C260D">
        <w:trPr>
          <w:trHeight w:val="57"/>
        </w:trPr>
        <w:tc>
          <w:tcPr>
            <w:tcW w:w="1571" w:type="dxa"/>
            <w:shd w:val="clear" w:color="auto" w:fill="D9D9D9"/>
          </w:tcPr>
          <w:p w:rsidR="00C2769B" w:rsidRPr="00886D82" w:rsidRDefault="006E1427" w:rsidP="000C260D">
            <w:pPr>
              <w:jc w:val="center"/>
              <w:rPr>
                <w:b/>
              </w:rPr>
            </w:pPr>
            <w:r w:rsidRPr="00886D82">
              <w:rPr>
                <w:b/>
              </w:rPr>
              <w:t>Valstybinis kodas</w:t>
            </w:r>
          </w:p>
        </w:tc>
        <w:tc>
          <w:tcPr>
            <w:tcW w:w="4659" w:type="dxa"/>
            <w:shd w:val="clear" w:color="auto" w:fill="D9D9D9"/>
          </w:tcPr>
          <w:p w:rsidR="00C2769B" w:rsidRPr="00886D82" w:rsidRDefault="006E1427" w:rsidP="000C260D">
            <w:pPr>
              <w:jc w:val="center"/>
              <w:rPr>
                <w:b/>
              </w:rPr>
            </w:pPr>
            <w:r w:rsidRPr="00886D82">
              <w:rPr>
                <w:b/>
              </w:rPr>
              <w:t>Modulio pavadinimas</w:t>
            </w:r>
          </w:p>
        </w:tc>
        <w:tc>
          <w:tcPr>
            <w:tcW w:w="1278" w:type="dxa"/>
            <w:shd w:val="clear" w:color="auto" w:fill="D9D9D9"/>
          </w:tcPr>
          <w:p w:rsidR="00C2769B" w:rsidRPr="00886D82" w:rsidRDefault="006E1427" w:rsidP="000C260D">
            <w:pPr>
              <w:jc w:val="center"/>
              <w:rPr>
                <w:b/>
              </w:rPr>
            </w:pPr>
            <w:r w:rsidRPr="00886D82">
              <w:rPr>
                <w:b/>
              </w:rPr>
              <w:t>LTKS lygis</w:t>
            </w:r>
          </w:p>
        </w:tc>
        <w:tc>
          <w:tcPr>
            <w:tcW w:w="2267" w:type="dxa"/>
            <w:shd w:val="clear" w:color="auto" w:fill="D9D9D9"/>
          </w:tcPr>
          <w:p w:rsidR="00C2769B" w:rsidRPr="00886D82" w:rsidRDefault="006E1427" w:rsidP="000C260D">
            <w:pPr>
              <w:jc w:val="center"/>
              <w:rPr>
                <w:b/>
              </w:rPr>
            </w:pPr>
            <w:r w:rsidRPr="00886D82">
              <w:rPr>
                <w:b/>
              </w:rPr>
              <w:t>Apimtis mokymosi kreditais</w:t>
            </w:r>
          </w:p>
        </w:tc>
        <w:tc>
          <w:tcPr>
            <w:tcW w:w="5921" w:type="dxa"/>
            <w:shd w:val="clear" w:color="auto" w:fill="D9D9D9"/>
          </w:tcPr>
          <w:p w:rsidR="00C2769B" w:rsidRPr="00886D82" w:rsidRDefault="006E1427" w:rsidP="000C260D">
            <w:pPr>
              <w:jc w:val="center"/>
              <w:rPr>
                <w:b/>
              </w:rPr>
            </w:pPr>
            <w:r w:rsidRPr="00886D82">
              <w:rPr>
                <w:b/>
              </w:rPr>
              <w:t>Asmens pasirengimo mokytis modulyje reikalavimai (jei taikoma)</w:t>
            </w:r>
          </w:p>
        </w:tc>
      </w:tr>
      <w:tr w:rsidR="000C260D" w:rsidRPr="00886D82" w:rsidTr="000C260D">
        <w:trPr>
          <w:trHeight w:val="57"/>
        </w:trPr>
        <w:tc>
          <w:tcPr>
            <w:tcW w:w="15696" w:type="dxa"/>
            <w:gridSpan w:val="5"/>
            <w:shd w:val="clear" w:color="auto" w:fill="F2F2F2"/>
          </w:tcPr>
          <w:p w:rsidR="00C2769B" w:rsidRPr="00886D82" w:rsidRDefault="006E1427" w:rsidP="000C260D">
            <w:pPr>
              <w:rPr>
                <w:i/>
              </w:rPr>
            </w:pPr>
            <w:r w:rsidRPr="00886D82">
              <w:rPr>
                <w:b/>
              </w:rPr>
              <w:t>Įvadinis modulis (iš viso 1 mokymosi kreditas)</w:t>
            </w:r>
            <w:r w:rsidRPr="00886D82">
              <w:t>*</w:t>
            </w:r>
          </w:p>
        </w:tc>
      </w:tr>
      <w:tr w:rsidR="000C260D" w:rsidRPr="00886D82" w:rsidTr="000C260D">
        <w:trPr>
          <w:trHeight w:val="57"/>
        </w:trPr>
        <w:tc>
          <w:tcPr>
            <w:tcW w:w="1571" w:type="dxa"/>
          </w:tcPr>
          <w:p w:rsidR="00C2769B" w:rsidRPr="00886D82" w:rsidRDefault="000C260D" w:rsidP="000C260D">
            <w:pPr>
              <w:jc w:val="center"/>
            </w:pPr>
            <w:r w:rsidRPr="00EA5387">
              <w:t>3000001</w:t>
            </w:r>
          </w:p>
        </w:tc>
        <w:tc>
          <w:tcPr>
            <w:tcW w:w="4659" w:type="dxa"/>
          </w:tcPr>
          <w:p w:rsidR="00C2769B" w:rsidRPr="00886D82" w:rsidRDefault="006E1427" w:rsidP="000C260D">
            <w:pPr>
              <w:rPr>
                <w:highlight w:val="yellow"/>
              </w:rPr>
            </w:pPr>
            <w:r w:rsidRPr="00886D82">
              <w:t>Įvadas į profesiją</w:t>
            </w:r>
          </w:p>
        </w:tc>
        <w:tc>
          <w:tcPr>
            <w:tcW w:w="1278" w:type="dxa"/>
          </w:tcPr>
          <w:p w:rsidR="00C2769B" w:rsidRPr="00886D82" w:rsidRDefault="006E1427" w:rsidP="000C260D">
            <w:pPr>
              <w:jc w:val="center"/>
            </w:pPr>
            <w:r w:rsidRPr="00886D82">
              <w:t>III</w:t>
            </w:r>
          </w:p>
        </w:tc>
        <w:tc>
          <w:tcPr>
            <w:tcW w:w="2267" w:type="dxa"/>
          </w:tcPr>
          <w:p w:rsidR="00C2769B" w:rsidRPr="00886D82" w:rsidRDefault="006E1427" w:rsidP="000C260D">
            <w:pPr>
              <w:jc w:val="center"/>
            </w:pPr>
            <w:r w:rsidRPr="00886D82">
              <w:t>1</w:t>
            </w:r>
          </w:p>
        </w:tc>
        <w:tc>
          <w:tcPr>
            <w:tcW w:w="5921" w:type="dxa"/>
          </w:tcPr>
          <w:p w:rsidR="00C2769B" w:rsidRPr="00886D82" w:rsidRDefault="006E1427" w:rsidP="000C260D">
            <w:pPr>
              <w:rPr>
                <w:i/>
              </w:rPr>
            </w:pPr>
            <w:r w:rsidRPr="00886D82">
              <w:rPr>
                <w:i/>
              </w:rPr>
              <w:t>Netaikoma.</w:t>
            </w:r>
          </w:p>
        </w:tc>
      </w:tr>
      <w:tr w:rsidR="000C260D" w:rsidRPr="00886D82" w:rsidTr="000C260D">
        <w:trPr>
          <w:trHeight w:val="57"/>
        </w:trPr>
        <w:tc>
          <w:tcPr>
            <w:tcW w:w="15696" w:type="dxa"/>
            <w:gridSpan w:val="5"/>
            <w:shd w:val="clear" w:color="auto" w:fill="F2F2F2"/>
          </w:tcPr>
          <w:p w:rsidR="00C2769B" w:rsidRPr="00886D82" w:rsidRDefault="006E1427" w:rsidP="000C260D">
            <w:pPr>
              <w:rPr>
                <w:i/>
              </w:rPr>
            </w:pPr>
            <w:r w:rsidRPr="00886D82">
              <w:rPr>
                <w:b/>
              </w:rPr>
              <w:t>Bendrieji moduliai (iš viso 4 mokymosi kreditai)</w:t>
            </w:r>
            <w:r w:rsidRPr="00886D82">
              <w:t>*</w:t>
            </w:r>
          </w:p>
        </w:tc>
      </w:tr>
      <w:tr w:rsidR="000C260D" w:rsidRPr="00886D82" w:rsidTr="000C260D">
        <w:trPr>
          <w:trHeight w:val="57"/>
        </w:trPr>
        <w:tc>
          <w:tcPr>
            <w:tcW w:w="1571" w:type="dxa"/>
          </w:tcPr>
          <w:p w:rsidR="000C260D" w:rsidRPr="00EA5387" w:rsidRDefault="000C260D" w:rsidP="000C260D">
            <w:pPr>
              <w:jc w:val="center"/>
            </w:pPr>
            <w:r w:rsidRPr="00EA5387">
              <w:t>3102201</w:t>
            </w:r>
          </w:p>
        </w:tc>
        <w:tc>
          <w:tcPr>
            <w:tcW w:w="4659" w:type="dxa"/>
          </w:tcPr>
          <w:p w:rsidR="000C260D" w:rsidRPr="00886D82" w:rsidRDefault="000C260D" w:rsidP="000C260D">
            <w:r w:rsidRPr="00886D82">
              <w:t>Saugus elgesys ekstremaliose situacijose</w:t>
            </w:r>
          </w:p>
        </w:tc>
        <w:tc>
          <w:tcPr>
            <w:tcW w:w="1278" w:type="dxa"/>
          </w:tcPr>
          <w:p w:rsidR="000C260D" w:rsidRPr="00886D82" w:rsidRDefault="000C260D" w:rsidP="000C260D">
            <w:pPr>
              <w:jc w:val="center"/>
            </w:pPr>
            <w:r w:rsidRPr="00886D82">
              <w:t>III</w:t>
            </w:r>
          </w:p>
        </w:tc>
        <w:tc>
          <w:tcPr>
            <w:tcW w:w="2267" w:type="dxa"/>
          </w:tcPr>
          <w:p w:rsidR="000C260D" w:rsidRPr="00886D82" w:rsidRDefault="000C260D" w:rsidP="000C260D">
            <w:pPr>
              <w:jc w:val="center"/>
            </w:pPr>
            <w:r w:rsidRPr="00886D82">
              <w:t>1</w:t>
            </w:r>
          </w:p>
        </w:tc>
        <w:tc>
          <w:tcPr>
            <w:tcW w:w="5921" w:type="dxa"/>
          </w:tcPr>
          <w:p w:rsidR="000C260D" w:rsidRPr="00886D82" w:rsidRDefault="000C260D" w:rsidP="000C260D">
            <w:pPr>
              <w:rPr>
                <w:i/>
              </w:rPr>
            </w:pPr>
            <w:r w:rsidRPr="00886D82">
              <w:rPr>
                <w:i/>
              </w:rPr>
              <w:t>Netaikoma.</w:t>
            </w:r>
          </w:p>
        </w:tc>
      </w:tr>
      <w:tr w:rsidR="000C260D" w:rsidRPr="00886D82" w:rsidTr="000C260D">
        <w:trPr>
          <w:trHeight w:val="57"/>
        </w:trPr>
        <w:tc>
          <w:tcPr>
            <w:tcW w:w="1571" w:type="dxa"/>
          </w:tcPr>
          <w:p w:rsidR="000C260D" w:rsidRPr="00EA5387" w:rsidRDefault="000C260D" w:rsidP="000C260D">
            <w:pPr>
              <w:jc w:val="center"/>
            </w:pPr>
            <w:r w:rsidRPr="00EA5387">
              <w:t>3102102</w:t>
            </w:r>
          </w:p>
        </w:tc>
        <w:tc>
          <w:tcPr>
            <w:tcW w:w="4659" w:type="dxa"/>
          </w:tcPr>
          <w:p w:rsidR="000C260D" w:rsidRPr="00886D82" w:rsidRDefault="000C260D" w:rsidP="000C260D">
            <w:pPr>
              <w:rPr>
                <w:i/>
              </w:rPr>
            </w:pPr>
            <w:r w:rsidRPr="00886D82">
              <w:t>Sąmoningas fizinio aktyvumo reguliavimas</w:t>
            </w:r>
          </w:p>
        </w:tc>
        <w:tc>
          <w:tcPr>
            <w:tcW w:w="1278" w:type="dxa"/>
          </w:tcPr>
          <w:p w:rsidR="000C260D" w:rsidRPr="00886D82" w:rsidRDefault="000C260D" w:rsidP="000C260D">
            <w:pPr>
              <w:jc w:val="center"/>
            </w:pPr>
            <w:r w:rsidRPr="00886D82">
              <w:t>III</w:t>
            </w:r>
          </w:p>
        </w:tc>
        <w:tc>
          <w:tcPr>
            <w:tcW w:w="2267" w:type="dxa"/>
          </w:tcPr>
          <w:p w:rsidR="000C260D" w:rsidRPr="00886D82" w:rsidRDefault="000C260D" w:rsidP="000C260D">
            <w:pPr>
              <w:jc w:val="center"/>
            </w:pPr>
            <w:r w:rsidRPr="00886D82">
              <w:t>1</w:t>
            </w:r>
          </w:p>
        </w:tc>
        <w:tc>
          <w:tcPr>
            <w:tcW w:w="5921" w:type="dxa"/>
          </w:tcPr>
          <w:p w:rsidR="000C260D" w:rsidRPr="00886D82" w:rsidRDefault="000C260D" w:rsidP="000C260D">
            <w:pPr>
              <w:rPr>
                <w:i/>
              </w:rPr>
            </w:pPr>
            <w:r w:rsidRPr="00886D82">
              <w:rPr>
                <w:i/>
              </w:rPr>
              <w:t>Netaikoma.</w:t>
            </w:r>
          </w:p>
        </w:tc>
      </w:tr>
      <w:tr w:rsidR="000C260D" w:rsidRPr="00886D82" w:rsidTr="000C260D">
        <w:trPr>
          <w:trHeight w:val="57"/>
        </w:trPr>
        <w:tc>
          <w:tcPr>
            <w:tcW w:w="1571" w:type="dxa"/>
          </w:tcPr>
          <w:p w:rsidR="000C260D" w:rsidRPr="00EA5387" w:rsidRDefault="000C260D" w:rsidP="000C260D">
            <w:pPr>
              <w:jc w:val="center"/>
            </w:pPr>
            <w:r w:rsidRPr="00EA5387">
              <w:t>3102202</w:t>
            </w:r>
          </w:p>
        </w:tc>
        <w:tc>
          <w:tcPr>
            <w:tcW w:w="4659" w:type="dxa"/>
          </w:tcPr>
          <w:p w:rsidR="000C260D" w:rsidRPr="00886D82" w:rsidRDefault="000C260D" w:rsidP="000C260D">
            <w:pPr>
              <w:rPr>
                <w:i/>
              </w:rPr>
            </w:pPr>
            <w:r w:rsidRPr="00886D82">
              <w:t>Darbuotojų sauga ir sveikata</w:t>
            </w:r>
          </w:p>
        </w:tc>
        <w:tc>
          <w:tcPr>
            <w:tcW w:w="1278" w:type="dxa"/>
          </w:tcPr>
          <w:p w:rsidR="000C260D" w:rsidRPr="00886D82" w:rsidRDefault="000C260D" w:rsidP="000C260D">
            <w:pPr>
              <w:jc w:val="center"/>
            </w:pPr>
            <w:r w:rsidRPr="00886D82">
              <w:t>III</w:t>
            </w:r>
          </w:p>
        </w:tc>
        <w:tc>
          <w:tcPr>
            <w:tcW w:w="2267" w:type="dxa"/>
          </w:tcPr>
          <w:p w:rsidR="000C260D" w:rsidRPr="00886D82" w:rsidRDefault="000C260D" w:rsidP="000C260D">
            <w:pPr>
              <w:jc w:val="center"/>
            </w:pPr>
            <w:r w:rsidRPr="00886D82">
              <w:t>2</w:t>
            </w:r>
          </w:p>
        </w:tc>
        <w:tc>
          <w:tcPr>
            <w:tcW w:w="5921" w:type="dxa"/>
          </w:tcPr>
          <w:p w:rsidR="000C260D" w:rsidRPr="00886D82" w:rsidRDefault="000C260D" w:rsidP="000C260D">
            <w:pPr>
              <w:rPr>
                <w:i/>
              </w:rPr>
            </w:pPr>
            <w:r w:rsidRPr="00886D82">
              <w:rPr>
                <w:i/>
              </w:rPr>
              <w:t>Netaikoma.</w:t>
            </w:r>
          </w:p>
        </w:tc>
      </w:tr>
      <w:tr w:rsidR="000C260D" w:rsidRPr="00886D82" w:rsidTr="000C260D">
        <w:trPr>
          <w:trHeight w:val="57"/>
        </w:trPr>
        <w:tc>
          <w:tcPr>
            <w:tcW w:w="15696" w:type="dxa"/>
            <w:gridSpan w:val="5"/>
            <w:shd w:val="clear" w:color="auto" w:fill="F2F2F2"/>
          </w:tcPr>
          <w:p w:rsidR="000C260D" w:rsidRPr="00886D82" w:rsidRDefault="000C260D" w:rsidP="000C260D">
            <w:pPr>
              <w:pBdr>
                <w:top w:val="nil"/>
                <w:left w:val="nil"/>
                <w:bottom w:val="nil"/>
                <w:right w:val="nil"/>
                <w:between w:val="nil"/>
              </w:pBdr>
              <w:ind w:left="36"/>
              <w:rPr>
                <w:rFonts w:eastAsia="Times New Roman"/>
                <w:b/>
              </w:rPr>
            </w:pPr>
            <w:r w:rsidRPr="00886D82">
              <w:rPr>
                <w:rFonts w:eastAsia="Times New Roman"/>
                <w:b/>
              </w:rPr>
              <w:t>Kvalifikaciją sudarančioms kompetencijoms įgyti skirti moduliai (iš viso 30 mokymosi kreditų)</w:t>
            </w:r>
          </w:p>
        </w:tc>
      </w:tr>
      <w:tr w:rsidR="000C260D" w:rsidRPr="00886D82" w:rsidTr="000C260D">
        <w:trPr>
          <w:trHeight w:val="57"/>
        </w:trPr>
        <w:tc>
          <w:tcPr>
            <w:tcW w:w="15696" w:type="dxa"/>
            <w:gridSpan w:val="5"/>
          </w:tcPr>
          <w:p w:rsidR="000C260D" w:rsidRPr="00886D82" w:rsidRDefault="000C260D" w:rsidP="000C260D">
            <w:pPr>
              <w:rPr>
                <w:i/>
              </w:rPr>
            </w:pPr>
            <w:r w:rsidRPr="00886D82">
              <w:rPr>
                <w:i/>
              </w:rPr>
              <w:t>Privalomieji (iš viso 30 mokymosi kreditų)</w:t>
            </w:r>
          </w:p>
        </w:tc>
      </w:tr>
      <w:tr w:rsidR="000C260D" w:rsidRPr="00886D82" w:rsidTr="000C260D">
        <w:trPr>
          <w:trHeight w:val="57"/>
        </w:trPr>
        <w:tc>
          <w:tcPr>
            <w:tcW w:w="1571" w:type="dxa"/>
          </w:tcPr>
          <w:p w:rsidR="000C260D" w:rsidRPr="00EA5387" w:rsidRDefault="000C260D" w:rsidP="000C260D">
            <w:pPr>
              <w:jc w:val="center"/>
            </w:pPr>
            <w:r w:rsidRPr="00EA5387">
              <w:t>310323206</w:t>
            </w:r>
          </w:p>
        </w:tc>
        <w:tc>
          <w:tcPr>
            <w:tcW w:w="4659" w:type="dxa"/>
          </w:tcPr>
          <w:p w:rsidR="000C260D" w:rsidRPr="00886D82" w:rsidRDefault="000C260D" w:rsidP="000C260D">
            <w:r w:rsidRPr="00886D82">
              <w:t>Objektų, renginių ir fizinių asmenų apsaugos užtikrinimas</w:t>
            </w:r>
          </w:p>
        </w:tc>
        <w:tc>
          <w:tcPr>
            <w:tcW w:w="1278" w:type="dxa"/>
          </w:tcPr>
          <w:p w:rsidR="000C260D" w:rsidRPr="00886D82" w:rsidRDefault="000C260D" w:rsidP="000C260D">
            <w:pPr>
              <w:jc w:val="center"/>
            </w:pPr>
            <w:r w:rsidRPr="00886D82">
              <w:t>III</w:t>
            </w:r>
          </w:p>
        </w:tc>
        <w:tc>
          <w:tcPr>
            <w:tcW w:w="2267" w:type="dxa"/>
          </w:tcPr>
          <w:p w:rsidR="000C260D" w:rsidRPr="00886D82" w:rsidRDefault="000C260D" w:rsidP="000C260D">
            <w:pPr>
              <w:jc w:val="center"/>
              <w:rPr>
                <w:highlight w:val="yellow"/>
              </w:rPr>
            </w:pPr>
            <w:r w:rsidRPr="00886D82">
              <w:t>15</w:t>
            </w:r>
          </w:p>
        </w:tc>
        <w:tc>
          <w:tcPr>
            <w:tcW w:w="5921" w:type="dxa"/>
          </w:tcPr>
          <w:p w:rsidR="000C260D" w:rsidRPr="00886D82" w:rsidRDefault="000C260D" w:rsidP="000C260D">
            <w:pPr>
              <w:rPr>
                <w:i/>
              </w:rPr>
            </w:pPr>
            <w:r w:rsidRPr="00886D82">
              <w:rPr>
                <w:i/>
              </w:rPr>
              <w:t>Netaikoma.</w:t>
            </w:r>
          </w:p>
        </w:tc>
      </w:tr>
      <w:tr w:rsidR="000C260D" w:rsidRPr="00886D82" w:rsidTr="000C260D">
        <w:trPr>
          <w:trHeight w:val="57"/>
        </w:trPr>
        <w:tc>
          <w:tcPr>
            <w:tcW w:w="1571" w:type="dxa"/>
          </w:tcPr>
          <w:p w:rsidR="000C260D" w:rsidRPr="00EA5387" w:rsidRDefault="000C260D" w:rsidP="000C260D">
            <w:pPr>
              <w:jc w:val="center"/>
            </w:pPr>
            <w:r w:rsidRPr="00EA5387">
              <w:t>310323207</w:t>
            </w:r>
          </w:p>
        </w:tc>
        <w:tc>
          <w:tcPr>
            <w:tcW w:w="4659" w:type="dxa"/>
          </w:tcPr>
          <w:p w:rsidR="000C260D" w:rsidRPr="00886D82" w:rsidRDefault="000C260D" w:rsidP="000C260D">
            <w:r w:rsidRPr="00886D82">
              <w:t>Šaunamojo ginklo valdymas</w:t>
            </w:r>
          </w:p>
        </w:tc>
        <w:tc>
          <w:tcPr>
            <w:tcW w:w="1278" w:type="dxa"/>
          </w:tcPr>
          <w:p w:rsidR="000C260D" w:rsidRPr="00886D82" w:rsidRDefault="000C260D" w:rsidP="000C260D">
            <w:pPr>
              <w:jc w:val="center"/>
            </w:pPr>
            <w:r w:rsidRPr="00886D82">
              <w:t>III</w:t>
            </w:r>
          </w:p>
        </w:tc>
        <w:tc>
          <w:tcPr>
            <w:tcW w:w="2267" w:type="dxa"/>
          </w:tcPr>
          <w:p w:rsidR="000C260D" w:rsidRPr="00886D82" w:rsidRDefault="000C260D" w:rsidP="000C260D">
            <w:pPr>
              <w:jc w:val="center"/>
              <w:rPr>
                <w:highlight w:val="yellow"/>
              </w:rPr>
            </w:pPr>
            <w:r w:rsidRPr="00886D82">
              <w:t>10</w:t>
            </w:r>
          </w:p>
        </w:tc>
        <w:tc>
          <w:tcPr>
            <w:tcW w:w="5921" w:type="dxa"/>
          </w:tcPr>
          <w:p w:rsidR="000C260D" w:rsidRPr="00886D82" w:rsidRDefault="000C260D" w:rsidP="000C260D">
            <w:pPr>
              <w:rPr>
                <w:i/>
              </w:rPr>
            </w:pPr>
            <w:r w:rsidRPr="00886D82">
              <w:rPr>
                <w:i/>
              </w:rPr>
              <w:t>Netaikoma.</w:t>
            </w:r>
          </w:p>
        </w:tc>
      </w:tr>
      <w:tr w:rsidR="000C260D" w:rsidRPr="00886D82" w:rsidTr="000C260D">
        <w:trPr>
          <w:trHeight w:val="57"/>
        </w:trPr>
        <w:tc>
          <w:tcPr>
            <w:tcW w:w="1571" w:type="dxa"/>
          </w:tcPr>
          <w:p w:rsidR="000C260D" w:rsidRPr="00EA5387" w:rsidRDefault="000C260D" w:rsidP="000C260D">
            <w:pPr>
              <w:jc w:val="center"/>
            </w:pPr>
            <w:r w:rsidRPr="00EA5387">
              <w:t>310323208</w:t>
            </w:r>
          </w:p>
        </w:tc>
        <w:tc>
          <w:tcPr>
            <w:tcW w:w="4659" w:type="dxa"/>
          </w:tcPr>
          <w:p w:rsidR="000C260D" w:rsidRPr="00886D82" w:rsidRDefault="000C260D" w:rsidP="000C260D">
            <w:r w:rsidRPr="00886D82">
              <w:t>Inkasavimas, pervežimas, palyda ir apsauga</w:t>
            </w:r>
          </w:p>
        </w:tc>
        <w:tc>
          <w:tcPr>
            <w:tcW w:w="1278" w:type="dxa"/>
          </w:tcPr>
          <w:p w:rsidR="000C260D" w:rsidRPr="00886D82" w:rsidRDefault="000C260D" w:rsidP="000C260D">
            <w:pPr>
              <w:jc w:val="center"/>
            </w:pPr>
            <w:r w:rsidRPr="00886D82">
              <w:t>III</w:t>
            </w:r>
          </w:p>
        </w:tc>
        <w:tc>
          <w:tcPr>
            <w:tcW w:w="2267" w:type="dxa"/>
          </w:tcPr>
          <w:p w:rsidR="000C260D" w:rsidRPr="00886D82" w:rsidRDefault="000C260D" w:rsidP="000C260D">
            <w:pPr>
              <w:jc w:val="center"/>
            </w:pPr>
            <w:r w:rsidRPr="00886D82">
              <w:t>5</w:t>
            </w:r>
          </w:p>
        </w:tc>
        <w:tc>
          <w:tcPr>
            <w:tcW w:w="5921" w:type="dxa"/>
          </w:tcPr>
          <w:p w:rsidR="000C260D" w:rsidRPr="00886D82" w:rsidRDefault="000C260D" w:rsidP="000C260D">
            <w:pPr>
              <w:rPr>
                <w:i/>
              </w:rPr>
            </w:pPr>
            <w:r w:rsidRPr="00886D82">
              <w:rPr>
                <w:i/>
              </w:rPr>
              <w:t>Netaikoma.</w:t>
            </w:r>
          </w:p>
        </w:tc>
      </w:tr>
      <w:tr w:rsidR="000C260D" w:rsidRPr="00886D82" w:rsidTr="000C260D">
        <w:trPr>
          <w:trHeight w:val="57"/>
        </w:trPr>
        <w:tc>
          <w:tcPr>
            <w:tcW w:w="15696" w:type="dxa"/>
            <w:gridSpan w:val="5"/>
            <w:shd w:val="clear" w:color="auto" w:fill="F2F2F2"/>
          </w:tcPr>
          <w:p w:rsidR="000C260D" w:rsidRPr="00886D82" w:rsidRDefault="000C260D" w:rsidP="000C260D">
            <w:pPr>
              <w:rPr>
                <w:i/>
              </w:rPr>
            </w:pPr>
            <w:r w:rsidRPr="00886D82">
              <w:rPr>
                <w:b/>
              </w:rPr>
              <w:t>Pasirenkamieji moduliai (iš viso 5 mokymosi kreditai)*</w:t>
            </w:r>
          </w:p>
        </w:tc>
      </w:tr>
      <w:tr w:rsidR="000C260D" w:rsidRPr="00886D82" w:rsidTr="000C260D">
        <w:trPr>
          <w:trHeight w:val="57"/>
        </w:trPr>
        <w:tc>
          <w:tcPr>
            <w:tcW w:w="1571" w:type="dxa"/>
          </w:tcPr>
          <w:p w:rsidR="000C260D" w:rsidRPr="00EA5387" w:rsidRDefault="000C260D" w:rsidP="000C260D">
            <w:pPr>
              <w:jc w:val="center"/>
            </w:pPr>
            <w:r w:rsidRPr="00EA5387">
              <w:t>310323209</w:t>
            </w:r>
          </w:p>
        </w:tc>
        <w:tc>
          <w:tcPr>
            <w:tcW w:w="4659" w:type="dxa"/>
          </w:tcPr>
          <w:p w:rsidR="000C260D" w:rsidRPr="00886D82" w:rsidRDefault="000C260D" w:rsidP="000C260D">
            <w:pPr>
              <w:rPr>
                <w:highlight w:val="yellow"/>
              </w:rPr>
            </w:pPr>
            <w:r w:rsidRPr="00886D82">
              <w:t>Elektroninių apsaugos priemonių naudojimas patalpų, prekių ir asmenų apsaugai</w:t>
            </w:r>
          </w:p>
        </w:tc>
        <w:tc>
          <w:tcPr>
            <w:tcW w:w="1278" w:type="dxa"/>
          </w:tcPr>
          <w:p w:rsidR="000C260D" w:rsidRPr="00886D82" w:rsidRDefault="000C260D" w:rsidP="000C260D">
            <w:pPr>
              <w:jc w:val="center"/>
            </w:pPr>
            <w:r w:rsidRPr="00886D82">
              <w:t>III</w:t>
            </w:r>
          </w:p>
        </w:tc>
        <w:tc>
          <w:tcPr>
            <w:tcW w:w="2267" w:type="dxa"/>
          </w:tcPr>
          <w:p w:rsidR="000C260D" w:rsidRPr="00886D82" w:rsidRDefault="000C260D" w:rsidP="000C260D">
            <w:pPr>
              <w:jc w:val="center"/>
            </w:pPr>
            <w:r w:rsidRPr="00886D82">
              <w:t>5</w:t>
            </w:r>
          </w:p>
        </w:tc>
        <w:tc>
          <w:tcPr>
            <w:tcW w:w="5921" w:type="dxa"/>
          </w:tcPr>
          <w:p w:rsidR="000C260D" w:rsidRPr="00886D82" w:rsidRDefault="000C260D" w:rsidP="000C260D">
            <w:r w:rsidRPr="00886D82">
              <w:rPr>
                <w:i/>
              </w:rPr>
              <w:t>Netaikoma.</w:t>
            </w:r>
          </w:p>
        </w:tc>
      </w:tr>
      <w:tr w:rsidR="000C260D" w:rsidRPr="00886D82" w:rsidTr="000C260D">
        <w:trPr>
          <w:trHeight w:val="57"/>
        </w:trPr>
        <w:tc>
          <w:tcPr>
            <w:tcW w:w="1571" w:type="dxa"/>
          </w:tcPr>
          <w:p w:rsidR="000C260D" w:rsidRPr="00EA5387" w:rsidRDefault="000C260D" w:rsidP="000C260D">
            <w:pPr>
              <w:jc w:val="center"/>
            </w:pPr>
            <w:r w:rsidRPr="00EA5387">
              <w:t>310323210</w:t>
            </w:r>
          </w:p>
        </w:tc>
        <w:tc>
          <w:tcPr>
            <w:tcW w:w="4659" w:type="dxa"/>
          </w:tcPr>
          <w:p w:rsidR="000C260D" w:rsidRPr="00886D82" w:rsidRDefault="000C260D" w:rsidP="000C260D">
            <w:pPr>
              <w:rPr>
                <w:highlight w:val="yellow"/>
              </w:rPr>
            </w:pPr>
            <w:r w:rsidRPr="00886D82">
              <w:t>Centrinio stebėjimo pulto veikla</w:t>
            </w:r>
          </w:p>
        </w:tc>
        <w:tc>
          <w:tcPr>
            <w:tcW w:w="1278" w:type="dxa"/>
          </w:tcPr>
          <w:p w:rsidR="000C260D" w:rsidRPr="00886D82" w:rsidRDefault="000C260D" w:rsidP="000C260D">
            <w:pPr>
              <w:jc w:val="center"/>
            </w:pPr>
            <w:r w:rsidRPr="00886D82">
              <w:t>III</w:t>
            </w:r>
          </w:p>
        </w:tc>
        <w:tc>
          <w:tcPr>
            <w:tcW w:w="2267" w:type="dxa"/>
          </w:tcPr>
          <w:p w:rsidR="000C260D" w:rsidRPr="00886D82" w:rsidRDefault="000C260D" w:rsidP="000C260D">
            <w:pPr>
              <w:jc w:val="center"/>
            </w:pPr>
            <w:r w:rsidRPr="00886D82">
              <w:t>5</w:t>
            </w:r>
          </w:p>
        </w:tc>
        <w:tc>
          <w:tcPr>
            <w:tcW w:w="5921" w:type="dxa"/>
          </w:tcPr>
          <w:p w:rsidR="000C260D" w:rsidRPr="00886D82" w:rsidRDefault="000C260D" w:rsidP="000C260D">
            <w:r w:rsidRPr="00886D82">
              <w:rPr>
                <w:i/>
              </w:rPr>
              <w:t>Netaikoma.</w:t>
            </w:r>
          </w:p>
        </w:tc>
      </w:tr>
      <w:tr w:rsidR="000C260D" w:rsidRPr="00886D82" w:rsidTr="000C260D">
        <w:trPr>
          <w:trHeight w:val="57"/>
        </w:trPr>
        <w:tc>
          <w:tcPr>
            <w:tcW w:w="15696" w:type="dxa"/>
            <w:gridSpan w:val="5"/>
            <w:shd w:val="clear" w:color="auto" w:fill="F2F2F2"/>
          </w:tcPr>
          <w:p w:rsidR="000C260D" w:rsidRPr="00886D82" w:rsidRDefault="000C260D" w:rsidP="000C260D">
            <w:pPr>
              <w:rPr>
                <w:i/>
              </w:rPr>
            </w:pPr>
            <w:r w:rsidRPr="00886D82">
              <w:rPr>
                <w:b/>
              </w:rPr>
              <w:t>Baigiamasis modulis (iš viso 5 mokymosi kreditai)</w:t>
            </w:r>
          </w:p>
        </w:tc>
      </w:tr>
      <w:tr w:rsidR="000C260D" w:rsidRPr="00886D82" w:rsidTr="000C260D">
        <w:trPr>
          <w:trHeight w:val="57"/>
        </w:trPr>
        <w:tc>
          <w:tcPr>
            <w:tcW w:w="1571" w:type="dxa"/>
          </w:tcPr>
          <w:p w:rsidR="000C260D" w:rsidRPr="00886D82" w:rsidRDefault="000C260D" w:rsidP="000C260D">
            <w:pPr>
              <w:jc w:val="center"/>
            </w:pPr>
            <w:r w:rsidRPr="00EA5387">
              <w:t>3000002</w:t>
            </w:r>
          </w:p>
        </w:tc>
        <w:tc>
          <w:tcPr>
            <w:tcW w:w="4659" w:type="dxa"/>
          </w:tcPr>
          <w:p w:rsidR="000C260D" w:rsidRPr="00886D82" w:rsidRDefault="000C260D" w:rsidP="000C260D">
            <w:r w:rsidRPr="00886D82">
              <w:t>Įvadas į darbo rinką</w:t>
            </w:r>
          </w:p>
        </w:tc>
        <w:tc>
          <w:tcPr>
            <w:tcW w:w="1278" w:type="dxa"/>
          </w:tcPr>
          <w:p w:rsidR="000C260D" w:rsidRPr="00886D82" w:rsidRDefault="000C260D" w:rsidP="000C260D">
            <w:pPr>
              <w:jc w:val="center"/>
            </w:pPr>
            <w:r w:rsidRPr="00886D82">
              <w:t>III</w:t>
            </w:r>
          </w:p>
        </w:tc>
        <w:tc>
          <w:tcPr>
            <w:tcW w:w="2267" w:type="dxa"/>
          </w:tcPr>
          <w:p w:rsidR="000C260D" w:rsidRPr="00886D82" w:rsidRDefault="000C260D" w:rsidP="000C260D">
            <w:pPr>
              <w:jc w:val="center"/>
            </w:pPr>
            <w:r w:rsidRPr="00886D82">
              <w:t>5</w:t>
            </w:r>
          </w:p>
        </w:tc>
        <w:tc>
          <w:tcPr>
            <w:tcW w:w="5921" w:type="dxa"/>
          </w:tcPr>
          <w:p w:rsidR="000C260D" w:rsidRPr="00886D82" w:rsidRDefault="000C260D" w:rsidP="000C260D">
            <w:pPr>
              <w:rPr>
                <w:highlight w:val="yellow"/>
              </w:rPr>
            </w:pPr>
            <w:r w:rsidRPr="00886D82">
              <w:rPr>
                <w:i/>
              </w:rPr>
              <w:t>Baigti visi apsaugos darbuotojo kvalifikaciją sudarantys privalomieji moduliai.</w:t>
            </w:r>
          </w:p>
        </w:tc>
      </w:tr>
    </w:tbl>
    <w:p w:rsidR="00C2769B" w:rsidRPr="00886D82" w:rsidRDefault="006E1427" w:rsidP="000C260D">
      <w:pPr>
        <w:jc w:val="both"/>
      </w:pPr>
      <w:r w:rsidRPr="00886D82">
        <w:t>* Šie moduliai vykdant tęstinį profesinį mokymą neįgyvendinami, o darbuotojų saugos ir sveikatos bei saugaus elgesio ekstremaliose situacijose mokymas integruojamas į kvalifikaciją sudarančioms kompetencijoms įgyti skirtus modulius.</w:t>
      </w:r>
    </w:p>
    <w:p w:rsidR="00C2769B" w:rsidRPr="00886D82" w:rsidRDefault="006E1427" w:rsidP="000C260D">
      <w:pPr>
        <w:widowControl/>
      </w:pPr>
      <w:r w:rsidRPr="00886D82">
        <w:br w:type="page"/>
      </w:r>
    </w:p>
    <w:p w:rsidR="00C2769B" w:rsidRPr="00886D82" w:rsidRDefault="006E1427" w:rsidP="000C260D">
      <w:pPr>
        <w:pStyle w:val="Heading1"/>
        <w:keepNext w:val="0"/>
        <w:widowControl w:val="0"/>
        <w:spacing w:before="0" w:after="0"/>
        <w:jc w:val="center"/>
        <w:rPr>
          <w:rFonts w:ascii="Times New Roman" w:hAnsi="Times New Roman"/>
          <w:sz w:val="28"/>
          <w:szCs w:val="28"/>
        </w:rPr>
      </w:pPr>
      <w:r w:rsidRPr="00886D82">
        <w:rPr>
          <w:rFonts w:ascii="Times New Roman" w:hAnsi="Times New Roman"/>
          <w:sz w:val="28"/>
          <w:szCs w:val="28"/>
        </w:rPr>
        <w:lastRenderedPageBreak/>
        <w:t>4. REKOMENDACIJOS DĖL PROFESINEI VEIKLAI REIKALINGŲ BENDRŲJŲ KOMPETENCIJŲ UGDYMO</w:t>
      </w:r>
    </w:p>
    <w:p w:rsidR="00C2769B" w:rsidRPr="00886D82" w:rsidRDefault="00C2769B" w:rsidP="000C260D"/>
    <w:tbl>
      <w:tblPr>
        <w:tblStyle w:val="a1"/>
        <w:tblW w:w="15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7"/>
        <w:gridCol w:w="10597"/>
      </w:tblGrid>
      <w:tr w:rsidR="00C2769B" w:rsidRPr="00886D82">
        <w:tc>
          <w:tcPr>
            <w:tcW w:w="5097" w:type="dxa"/>
            <w:shd w:val="clear" w:color="auto" w:fill="F2F2F2"/>
          </w:tcPr>
          <w:p w:rsidR="00C2769B" w:rsidRPr="00886D82" w:rsidRDefault="006E1427" w:rsidP="000C260D">
            <w:pPr>
              <w:rPr>
                <w:b/>
              </w:rPr>
            </w:pPr>
            <w:r w:rsidRPr="00886D82">
              <w:rPr>
                <w:b/>
              </w:rPr>
              <w:t>Bendrosios kompetencijos</w:t>
            </w:r>
          </w:p>
        </w:tc>
        <w:tc>
          <w:tcPr>
            <w:tcW w:w="10597" w:type="dxa"/>
            <w:shd w:val="clear" w:color="auto" w:fill="F2F2F2"/>
          </w:tcPr>
          <w:p w:rsidR="00C2769B" w:rsidRPr="00886D82" w:rsidRDefault="006E1427" w:rsidP="000C260D">
            <w:pPr>
              <w:rPr>
                <w:b/>
              </w:rPr>
            </w:pPr>
            <w:r w:rsidRPr="00886D82">
              <w:rPr>
                <w:b/>
              </w:rPr>
              <w:t>Bendrųjų kompetencijų pasiekimą iliustruojantys mokymosi rezultatai</w:t>
            </w:r>
          </w:p>
        </w:tc>
      </w:tr>
      <w:tr w:rsidR="00C2769B" w:rsidRPr="00886D82">
        <w:tc>
          <w:tcPr>
            <w:tcW w:w="5097" w:type="dxa"/>
          </w:tcPr>
          <w:p w:rsidR="00C2769B" w:rsidRPr="00886D82" w:rsidRDefault="006E1427" w:rsidP="000C260D">
            <w:r w:rsidRPr="00886D82">
              <w:t>Raštingumo kompetencija</w:t>
            </w:r>
          </w:p>
        </w:tc>
        <w:tc>
          <w:tcPr>
            <w:tcW w:w="10597" w:type="dxa"/>
            <w:shd w:val="clear" w:color="auto" w:fill="auto"/>
          </w:tcPr>
          <w:p w:rsidR="00C2769B" w:rsidRPr="00886D82" w:rsidRDefault="006E1427" w:rsidP="000C260D">
            <w:pPr>
              <w:jc w:val="both"/>
              <w:rPr>
                <w:highlight w:val="white"/>
              </w:rPr>
            </w:pPr>
            <w:r w:rsidRPr="00886D82">
              <w:rPr>
                <w:highlight w:val="white"/>
              </w:rPr>
              <w:t>Rengti ir pildyti tarnybinę dokumentaciją, rašyti elektroninį laišką.</w:t>
            </w:r>
          </w:p>
          <w:p w:rsidR="00C2769B" w:rsidRPr="00886D82" w:rsidRDefault="006E1427" w:rsidP="000C260D">
            <w:pPr>
              <w:jc w:val="both"/>
              <w:rPr>
                <w:highlight w:val="white"/>
              </w:rPr>
            </w:pPr>
            <w:r w:rsidRPr="00886D82">
              <w:rPr>
                <w:highlight w:val="white"/>
              </w:rPr>
              <w:t>Profesionaliai bendrauti su įvykyje nukentėjusiais ir sulaikytais asmenimis.</w:t>
            </w:r>
          </w:p>
          <w:p w:rsidR="00C2769B" w:rsidRPr="00886D82" w:rsidRDefault="006E1427" w:rsidP="000C260D">
            <w:r w:rsidRPr="00886D82">
              <w:t>Bendrauti vartojant bendrinės lietuvių kalbos, dalykinės ir profesinės kalbos leksiką bei terminiją.</w:t>
            </w:r>
          </w:p>
          <w:p w:rsidR="00C2769B" w:rsidRPr="00886D82" w:rsidRDefault="006E1427" w:rsidP="000C260D">
            <w:r w:rsidRPr="00886D82">
              <w:t>Bendrauti laikantis lietuvių kalbos žodžių darybos, morfologijos ir sintaksės normų.</w:t>
            </w:r>
          </w:p>
          <w:p w:rsidR="00C2769B" w:rsidRPr="00886D82" w:rsidRDefault="006E1427" w:rsidP="000C260D">
            <w:r w:rsidRPr="00886D82">
              <w:t>Sklandžiai dėstyti mintis žodžiu ir raštu.</w:t>
            </w:r>
          </w:p>
          <w:p w:rsidR="00C2769B" w:rsidRPr="00886D82" w:rsidRDefault="006E1427" w:rsidP="000C260D">
            <w:r w:rsidRPr="00886D82">
              <w:t>Taisyklingai tarti ir kirčiuoti dažniau vartojamus žodžius, terminus, sąvokas.</w:t>
            </w:r>
          </w:p>
        </w:tc>
      </w:tr>
      <w:tr w:rsidR="00C2769B" w:rsidRPr="00886D82">
        <w:trPr>
          <w:trHeight w:val="321"/>
        </w:trPr>
        <w:tc>
          <w:tcPr>
            <w:tcW w:w="5097" w:type="dxa"/>
          </w:tcPr>
          <w:p w:rsidR="00C2769B" w:rsidRPr="00886D82" w:rsidRDefault="006E1427" w:rsidP="000C260D">
            <w:r w:rsidRPr="00886D82">
              <w:t>Daugiakalbystės kompetencija</w:t>
            </w:r>
          </w:p>
        </w:tc>
        <w:tc>
          <w:tcPr>
            <w:tcW w:w="10597" w:type="dxa"/>
            <w:shd w:val="clear" w:color="auto" w:fill="auto"/>
          </w:tcPr>
          <w:p w:rsidR="00C2769B" w:rsidRPr="00886D82" w:rsidRDefault="006E1427" w:rsidP="000C260D">
            <w:r w:rsidRPr="00886D82">
              <w:rPr>
                <w:highlight w:val="white"/>
              </w:rPr>
              <w:t>Bendrauti profesine užsienio kalba darbinėje aplinkoje.</w:t>
            </w:r>
          </w:p>
          <w:p w:rsidR="00C2769B" w:rsidRPr="00886D82" w:rsidRDefault="006E1427" w:rsidP="000C260D">
            <w:r w:rsidRPr="00886D82">
              <w:t>Įvardyti pagrindinius profesinius apsaugos darbuotojo terminus užsienio kalba.</w:t>
            </w:r>
          </w:p>
        </w:tc>
      </w:tr>
      <w:tr w:rsidR="00C2769B" w:rsidRPr="00886D82">
        <w:tc>
          <w:tcPr>
            <w:tcW w:w="5097" w:type="dxa"/>
          </w:tcPr>
          <w:p w:rsidR="00C2769B" w:rsidRPr="00886D82" w:rsidRDefault="006E1427" w:rsidP="000C260D">
            <w:r w:rsidRPr="00886D82">
              <w:t>Matematinė kompetencija ir gamtos mokslų, technologijų ir inžinerijos kompetencija</w:t>
            </w:r>
          </w:p>
        </w:tc>
        <w:tc>
          <w:tcPr>
            <w:tcW w:w="10597" w:type="dxa"/>
            <w:shd w:val="clear" w:color="auto" w:fill="auto"/>
          </w:tcPr>
          <w:p w:rsidR="00C2769B" w:rsidRPr="00886D82" w:rsidRDefault="006E1427" w:rsidP="000C260D">
            <w:r w:rsidRPr="00886D82">
              <w:t>Perduoti informaciją, susijusią su darbu, IT priemonėmis.</w:t>
            </w:r>
          </w:p>
          <w:p w:rsidR="00C2769B" w:rsidRPr="00886D82" w:rsidRDefault="006E1427" w:rsidP="000C260D">
            <w:r w:rsidRPr="00886D82">
              <w:t>Naudotis elektroninėmis apsaugos veikloje naudojamomis programomis.</w:t>
            </w:r>
          </w:p>
          <w:p w:rsidR="00C2769B" w:rsidRPr="00886D82" w:rsidRDefault="006E1427" w:rsidP="000C260D">
            <w:r w:rsidRPr="00886D82">
              <w:t>Analizuoti statistinius duomenis.</w:t>
            </w:r>
          </w:p>
        </w:tc>
      </w:tr>
      <w:tr w:rsidR="00C2769B" w:rsidRPr="00886D82">
        <w:tc>
          <w:tcPr>
            <w:tcW w:w="5097" w:type="dxa"/>
          </w:tcPr>
          <w:p w:rsidR="00C2769B" w:rsidRPr="00886D82" w:rsidRDefault="006E1427" w:rsidP="000C260D">
            <w:r w:rsidRPr="00886D82">
              <w:t>Skaitmeninė kompetencija</w:t>
            </w:r>
          </w:p>
        </w:tc>
        <w:tc>
          <w:tcPr>
            <w:tcW w:w="10597" w:type="dxa"/>
            <w:shd w:val="clear" w:color="auto" w:fill="auto"/>
          </w:tcPr>
          <w:p w:rsidR="00C2769B" w:rsidRPr="00886D82" w:rsidRDefault="006E1427" w:rsidP="000C260D">
            <w:r w:rsidRPr="00886D82">
              <w:t>Naudotis kompiuterine įranga, planšetiniu kompiuteriu, išmaniaisiais mobiliaisiais įrenginiais.</w:t>
            </w:r>
          </w:p>
          <w:p w:rsidR="00C2769B" w:rsidRPr="00886D82" w:rsidRDefault="006E1427" w:rsidP="000C260D">
            <w:r w:rsidRPr="00886D82">
              <w:t>Naudotis internetu. Atlikti informacijos paiešką internete, surasti reikalingus duomenis ir juos išsaugoti.</w:t>
            </w:r>
          </w:p>
        </w:tc>
      </w:tr>
      <w:tr w:rsidR="00C2769B" w:rsidRPr="00886D82">
        <w:tc>
          <w:tcPr>
            <w:tcW w:w="5097" w:type="dxa"/>
          </w:tcPr>
          <w:p w:rsidR="00C2769B" w:rsidRPr="00886D82" w:rsidRDefault="006E1427" w:rsidP="000C260D">
            <w:r w:rsidRPr="00886D82">
              <w:t>Asmeninė, socialinė ir mokymosi mokytis kompetencija</w:t>
            </w:r>
          </w:p>
        </w:tc>
        <w:tc>
          <w:tcPr>
            <w:tcW w:w="10597" w:type="dxa"/>
            <w:shd w:val="clear" w:color="auto" w:fill="auto"/>
          </w:tcPr>
          <w:p w:rsidR="00C2769B" w:rsidRPr="00886D82" w:rsidRDefault="006E1427" w:rsidP="000C260D">
            <w:pPr>
              <w:widowControl/>
              <w:shd w:val="clear" w:color="auto" w:fill="FFFFFF"/>
            </w:pPr>
            <w:r w:rsidRPr="00886D82">
              <w:t>Įsivertinti turimas žinias ir gebėjimus.</w:t>
            </w:r>
          </w:p>
          <w:p w:rsidR="00C2769B" w:rsidRPr="00886D82" w:rsidRDefault="006E1427" w:rsidP="000C260D">
            <w:pPr>
              <w:widowControl/>
              <w:shd w:val="clear" w:color="auto" w:fill="FFFFFF"/>
            </w:pPr>
            <w:r w:rsidRPr="00886D82">
              <w:t>Organizuoti savo mokymąsi, kvalifikacijos kėlimą.</w:t>
            </w:r>
          </w:p>
          <w:p w:rsidR="00C2769B" w:rsidRPr="00886D82" w:rsidRDefault="006E1427" w:rsidP="000C260D">
            <w:pPr>
              <w:widowControl/>
              <w:shd w:val="clear" w:color="auto" w:fill="FFFFFF"/>
            </w:pPr>
            <w:r w:rsidRPr="00886D82">
              <w:t>Pritaikyti turimas žinias ir gebėjimus dirbant individualiai ir kolektyve.</w:t>
            </w:r>
          </w:p>
        </w:tc>
      </w:tr>
      <w:tr w:rsidR="00C2769B" w:rsidRPr="00886D82">
        <w:tc>
          <w:tcPr>
            <w:tcW w:w="5097" w:type="dxa"/>
          </w:tcPr>
          <w:p w:rsidR="00C2769B" w:rsidRPr="00886D82" w:rsidRDefault="006E1427" w:rsidP="000C260D">
            <w:r w:rsidRPr="00886D82">
              <w:t>Pilietiškumo kompetencija</w:t>
            </w:r>
          </w:p>
        </w:tc>
        <w:tc>
          <w:tcPr>
            <w:tcW w:w="10597" w:type="dxa"/>
            <w:shd w:val="clear" w:color="auto" w:fill="auto"/>
          </w:tcPr>
          <w:p w:rsidR="00C2769B" w:rsidRPr="00886D82" w:rsidRDefault="006E1427" w:rsidP="000C260D">
            <w:r w:rsidRPr="00886D82">
              <w:t>Bendrauti su klientais ir bendradarbiais.</w:t>
            </w:r>
          </w:p>
          <w:p w:rsidR="00C2769B" w:rsidRPr="00886D82" w:rsidRDefault="006E1427" w:rsidP="000C260D">
            <w:r w:rsidRPr="00886D82">
              <w:t>Pagarbiai elgtis su klientu, bendradarbiais, artimaisiais.</w:t>
            </w:r>
          </w:p>
          <w:p w:rsidR="00C2769B" w:rsidRPr="00886D82" w:rsidRDefault="006E1427" w:rsidP="000C260D">
            <w:pPr>
              <w:jc w:val="both"/>
            </w:pPr>
            <w:r w:rsidRPr="00886D82">
              <w:t>Gerbti save, kitus, savo šalį ir jos tradicijas.</w:t>
            </w:r>
          </w:p>
        </w:tc>
      </w:tr>
      <w:tr w:rsidR="00C2769B" w:rsidRPr="00886D82">
        <w:tc>
          <w:tcPr>
            <w:tcW w:w="5097" w:type="dxa"/>
          </w:tcPr>
          <w:p w:rsidR="00C2769B" w:rsidRPr="00886D82" w:rsidRDefault="006E1427" w:rsidP="000C260D">
            <w:r w:rsidRPr="00886D82">
              <w:t>Verslumo kompetencija</w:t>
            </w:r>
          </w:p>
        </w:tc>
        <w:tc>
          <w:tcPr>
            <w:tcW w:w="10597" w:type="dxa"/>
            <w:shd w:val="clear" w:color="auto" w:fill="auto"/>
          </w:tcPr>
          <w:p w:rsidR="00C2769B" w:rsidRPr="00886D82" w:rsidRDefault="006E1427" w:rsidP="000C260D">
            <w:pPr>
              <w:pBdr>
                <w:top w:val="nil"/>
                <w:left w:val="nil"/>
                <w:bottom w:val="nil"/>
                <w:right w:val="nil"/>
                <w:between w:val="nil"/>
              </w:pBdr>
              <w:shd w:val="clear" w:color="auto" w:fill="FFFFFF"/>
              <w:rPr>
                <w:rFonts w:eastAsia="Times New Roman"/>
              </w:rPr>
            </w:pPr>
            <w:r w:rsidRPr="00886D82">
              <w:rPr>
                <w:rFonts w:eastAsia="Times New Roman"/>
              </w:rPr>
              <w:t>Dirbti savarankiškai, planuoti darbus pagal pavestas užduotis.</w:t>
            </w:r>
          </w:p>
          <w:p w:rsidR="00C2769B" w:rsidRPr="00886D82" w:rsidRDefault="006E1427" w:rsidP="000C260D">
            <w:pPr>
              <w:pBdr>
                <w:top w:val="nil"/>
                <w:left w:val="nil"/>
                <w:bottom w:val="nil"/>
                <w:right w:val="nil"/>
                <w:between w:val="nil"/>
              </w:pBdr>
              <w:shd w:val="clear" w:color="auto" w:fill="FFFFFF"/>
              <w:rPr>
                <w:rFonts w:eastAsia="Times New Roman"/>
              </w:rPr>
            </w:pPr>
            <w:r w:rsidRPr="00886D82">
              <w:rPr>
                <w:rFonts w:eastAsia="Times New Roman"/>
              </w:rPr>
              <w:t>Prisiimti atsakomybę už savo karjeros sėkmę.</w:t>
            </w:r>
          </w:p>
        </w:tc>
      </w:tr>
      <w:tr w:rsidR="00C2769B" w:rsidRPr="00886D82">
        <w:tc>
          <w:tcPr>
            <w:tcW w:w="5097" w:type="dxa"/>
          </w:tcPr>
          <w:p w:rsidR="00C2769B" w:rsidRPr="00886D82" w:rsidRDefault="006E1427" w:rsidP="000C260D">
            <w:r w:rsidRPr="00886D82">
              <w:t>Kultūrinio sąmoningumo ir raiškos kompetencija</w:t>
            </w:r>
          </w:p>
        </w:tc>
        <w:tc>
          <w:tcPr>
            <w:tcW w:w="10597" w:type="dxa"/>
            <w:shd w:val="clear" w:color="auto" w:fill="auto"/>
          </w:tcPr>
          <w:p w:rsidR="00C2769B" w:rsidRPr="00886D82" w:rsidRDefault="006E1427" w:rsidP="000C260D">
            <w:r w:rsidRPr="00886D82">
              <w:t>Gerbti save, kitus, savo šalį ir jos tradicijas.</w:t>
            </w:r>
          </w:p>
          <w:p w:rsidR="00C2769B" w:rsidRPr="00886D82" w:rsidRDefault="006E1427" w:rsidP="000C260D">
            <w:r w:rsidRPr="00886D82">
              <w:t>Laikytis įstatymų, padėti teisėsaugos institucijoms bei piliečiams, jei jiems reikalinga neatidėliotina pagalba.</w:t>
            </w:r>
          </w:p>
          <w:p w:rsidR="00C2769B" w:rsidRPr="00886D82" w:rsidRDefault="006E1427" w:rsidP="000C260D">
            <w:r w:rsidRPr="00886D82">
              <w:t>Suprasti tarpkultūrinius skirtumus.</w:t>
            </w:r>
          </w:p>
          <w:p w:rsidR="00C2769B" w:rsidRPr="00886D82" w:rsidRDefault="006E1427" w:rsidP="000C260D">
            <w:r w:rsidRPr="00886D82">
              <w:t>Spręsti tarpkultūrinio bendravimo problemas.</w:t>
            </w:r>
          </w:p>
          <w:p w:rsidR="00C2769B" w:rsidRPr="00886D82" w:rsidRDefault="006E1427" w:rsidP="000C260D">
            <w:r w:rsidRPr="00886D82">
              <w:t>Puoselėti estetinį požiūrį į aplinką ir apsaugos darbuotojo išvaizdą.</w:t>
            </w:r>
          </w:p>
        </w:tc>
      </w:tr>
    </w:tbl>
    <w:p w:rsidR="00C2769B" w:rsidRPr="00886D82" w:rsidRDefault="00C2769B" w:rsidP="000C260D"/>
    <w:p w:rsidR="00C2769B" w:rsidRPr="00886D82" w:rsidRDefault="006E1427" w:rsidP="000C260D">
      <w:r w:rsidRPr="00886D82">
        <w:br w:type="page"/>
      </w:r>
    </w:p>
    <w:p w:rsidR="00C2769B" w:rsidRPr="00886D82" w:rsidRDefault="006E1427" w:rsidP="000C260D">
      <w:pPr>
        <w:jc w:val="center"/>
        <w:rPr>
          <w:b/>
          <w:sz w:val="28"/>
          <w:szCs w:val="28"/>
        </w:rPr>
      </w:pPr>
      <w:r w:rsidRPr="00886D82">
        <w:rPr>
          <w:b/>
          <w:sz w:val="28"/>
          <w:szCs w:val="28"/>
        </w:rPr>
        <w:lastRenderedPageBreak/>
        <w:t>5. PROGRAMOS STRUKTŪRA, VYKDANT PIRMINĮ IR TĘSTINĮ PROFESINĮ MOKYMĄ</w:t>
      </w:r>
    </w:p>
    <w:p w:rsidR="00C2769B" w:rsidRPr="00886D82" w:rsidRDefault="00C2769B" w:rsidP="000C260D"/>
    <w:tbl>
      <w:tblPr>
        <w:tblStyle w:val="a2"/>
        <w:tblW w:w="15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47"/>
        <w:gridCol w:w="7847"/>
      </w:tblGrid>
      <w:tr w:rsidR="00C2769B" w:rsidRPr="00886D82">
        <w:trPr>
          <w:trHeight w:val="57"/>
        </w:trPr>
        <w:tc>
          <w:tcPr>
            <w:tcW w:w="15694" w:type="dxa"/>
            <w:gridSpan w:val="2"/>
            <w:shd w:val="clear" w:color="auto" w:fill="auto"/>
          </w:tcPr>
          <w:p w:rsidR="00C2769B" w:rsidRPr="00886D82" w:rsidRDefault="006E1427" w:rsidP="000C260D">
            <w:pPr>
              <w:rPr>
                <w:b/>
              </w:rPr>
            </w:pPr>
            <w:r w:rsidRPr="00886D82">
              <w:rPr>
                <w:b/>
              </w:rPr>
              <w:t>Kvalifikacija – apsaugos darbuotojas, LTKS lygis III</w:t>
            </w:r>
          </w:p>
        </w:tc>
      </w:tr>
      <w:tr w:rsidR="00C2769B" w:rsidRPr="00886D82">
        <w:trPr>
          <w:trHeight w:val="57"/>
        </w:trPr>
        <w:tc>
          <w:tcPr>
            <w:tcW w:w="7847" w:type="dxa"/>
            <w:shd w:val="clear" w:color="auto" w:fill="D9D9D9"/>
          </w:tcPr>
          <w:p w:rsidR="00C2769B" w:rsidRPr="00886D82" w:rsidRDefault="006E1427" w:rsidP="000C260D">
            <w:pPr>
              <w:jc w:val="center"/>
              <w:rPr>
                <w:b/>
              </w:rPr>
            </w:pPr>
            <w:r w:rsidRPr="00886D82">
              <w:rPr>
                <w:b/>
              </w:rPr>
              <w:t>Programos, skirtos pirminiam profesiniam mokymui, struktūra</w:t>
            </w:r>
          </w:p>
        </w:tc>
        <w:tc>
          <w:tcPr>
            <w:tcW w:w="7847" w:type="dxa"/>
            <w:shd w:val="clear" w:color="auto" w:fill="D9D9D9"/>
          </w:tcPr>
          <w:p w:rsidR="00C2769B" w:rsidRPr="00886D82" w:rsidRDefault="006E1427" w:rsidP="000C260D">
            <w:pPr>
              <w:jc w:val="center"/>
              <w:rPr>
                <w:b/>
              </w:rPr>
            </w:pPr>
            <w:r w:rsidRPr="00886D82">
              <w:rPr>
                <w:b/>
              </w:rPr>
              <w:t>Programos, skirtos tęstiniam profesiniam mokymui, struktūra</w:t>
            </w:r>
          </w:p>
        </w:tc>
      </w:tr>
      <w:tr w:rsidR="00C2769B" w:rsidRPr="00886D82">
        <w:trPr>
          <w:trHeight w:val="57"/>
        </w:trPr>
        <w:tc>
          <w:tcPr>
            <w:tcW w:w="7847" w:type="dxa"/>
            <w:shd w:val="clear" w:color="auto" w:fill="auto"/>
          </w:tcPr>
          <w:p w:rsidR="00C2769B" w:rsidRPr="00886D82" w:rsidRDefault="006E1427" w:rsidP="000C260D">
            <w:pPr>
              <w:rPr>
                <w:i/>
              </w:rPr>
            </w:pPr>
            <w:r w:rsidRPr="00886D82">
              <w:rPr>
                <w:i/>
              </w:rPr>
              <w:t>Įvadinis modulis (iš viso 1 mokymosi kreditas)</w:t>
            </w:r>
          </w:p>
          <w:p w:rsidR="00C2769B" w:rsidRPr="00886D82" w:rsidRDefault="006E1427" w:rsidP="000C260D">
            <w:pPr>
              <w:ind w:left="284"/>
            </w:pPr>
            <w:r w:rsidRPr="00886D82">
              <w:t xml:space="preserve">Įvadas į profesiją, 1 mokymosi kreditas </w:t>
            </w:r>
          </w:p>
        </w:tc>
        <w:tc>
          <w:tcPr>
            <w:tcW w:w="7847" w:type="dxa"/>
            <w:shd w:val="clear" w:color="auto" w:fill="auto"/>
          </w:tcPr>
          <w:p w:rsidR="00C2769B" w:rsidRPr="00886D82" w:rsidRDefault="006E1427" w:rsidP="000C260D">
            <w:pPr>
              <w:rPr>
                <w:i/>
              </w:rPr>
            </w:pPr>
            <w:r w:rsidRPr="00886D82">
              <w:rPr>
                <w:i/>
              </w:rPr>
              <w:t>Įvadinis modulis (0 mokymosi kreditų)</w:t>
            </w:r>
          </w:p>
          <w:p w:rsidR="00C2769B" w:rsidRPr="00886D82" w:rsidRDefault="006E1427" w:rsidP="000C260D">
            <w:pPr>
              <w:ind w:left="284"/>
            </w:pPr>
            <w:r w:rsidRPr="00886D82">
              <w:t>–</w:t>
            </w:r>
          </w:p>
        </w:tc>
      </w:tr>
      <w:tr w:rsidR="00C2769B" w:rsidRPr="00886D82">
        <w:trPr>
          <w:trHeight w:val="57"/>
        </w:trPr>
        <w:tc>
          <w:tcPr>
            <w:tcW w:w="7847" w:type="dxa"/>
            <w:shd w:val="clear" w:color="auto" w:fill="auto"/>
          </w:tcPr>
          <w:p w:rsidR="00C2769B" w:rsidRPr="00886D82" w:rsidRDefault="006E1427" w:rsidP="000C260D">
            <w:pPr>
              <w:rPr>
                <w:i/>
              </w:rPr>
            </w:pPr>
            <w:r w:rsidRPr="00886D82">
              <w:rPr>
                <w:i/>
              </w:rPr>
              <w:t>Bendrieji moduliai (iš viso 4 mokymosi kreditai)</w:t>
            </w:r>
          </w:p>
          <w:p w:rsidR="00C2769B" w:rsidRPr="00886D82" w:rsidRDefault="006E1427" w:rsidP="000C260D">
            <w:pPr>
              <w:ind w:left="284"/>
            </w:pPr>
            <w:r w:rsidRPr="00886D82">
              <w:t>Saugus elgesys ekstremaliose situacijose, 1 mokymosi kreditas</w:t>
            </w:r>
          </w:p>
          <w:p w:rsidR="00C2769B" w:rsidRPr="00886D82" w:rsidRDefault="006E1427" w:rsidP="000C260D">
            <w:pPr>
              <w:ind w:left="284"/>
            </w:pPr>
            <w:r w:rsidRPr="00886D82">
              <w:t>Sąmoningas fizinio aktyvumo reguliavimas, 1 mokymosi kreditas</w:t>
            </w:r>
          </w:p>
          <w:p w:rsidR="00C2769B" w:rsidRPr="00886D82" w:rsidRDefault="006E1427" w:rsidP="000C260D">
            <w:pPr>
              <w:ind w:left="284"/>
            </w:pPr>
            <w:r w:rsidRPr="00886D82">
              <w:t>Darbuotojų sauga ir sveikata, 2 mokymosi kreditai</w:t>
            </w:r>
          </w:p>
        </w:tc>
        <w:tc>
          <w:tcPr>
            <w:tcW w:w="7847" w:type="dxa"/>
            <w:shd w:val="clear" w:color="auto" w:fill="auto"/>
          </w:tcPr>
          <w:p w:rsidR="00C2769B" w:rsidRPr="00886D82" w:rsidRDefault="006E1427" w:rsidP="000C260D">
            <w:pPr>
              <w:rPr>
                <w:i/>
              </w:rPr>
            </w:pPr>
            <w:r w:rsidRPr="00886D82">
              <w:rPr>
                <w:i/>
              </w:rPr>
              <w:t>Bendrieji moduliai (0 mokymosi kreditų)</w:t>
            </w:r>
          </w:p>
          <w:p w:rsidR="00C2769B" w:rsidRPr="00886D82" w:rsidRDefault="006E1427" w:rsidP="000C260D">
            <w:pPr>
              <w:ind w:left="284"/>
            </w:pPr>
            <w:r w:rsidRPr="00886D82">
              <w:t>–</w:t>
            </w:r>
          </w:p>
        </w:tc>
      </w:tr>
      <w:tr w:rsidR="00C2769B" w:rsidRPr="00886D82">
        <w:trPr>
          <w:trHeight w:val="57"/>
        </w:trPr>
        <w:tc>
          <w:tcPr>
            <w:tcW w:w="7847" w:type="dxa"/>
            <w:shd w:val="clear" w:color="auto" w:fill="auto"/>
          </w:tcPr>
          <w:p w:rsidR="00C2769B" w:rsidRPr="00886D82" w:rsidRDefault="006E1427" w:rsidP="000C260D">
            <w:pPr>
              <w:rPr>
                <w:i/>
              </w:rPr>
            </w:pPr>
            <w:r w:rsidRPr="00886D82">
              <w:rPr>
                <w:i/>
              </w:rPr>
              <w:t>Kvalifikaciją sudarančioms kompetencijoms įgyti skirti moduliai (iš viso 30 mokymosi kreditų)</w:t>
            </w:r>
          </w:p>
          <w:p w:rsidR="00C2769B" w:rsidRPr="00886D82" w:rsidRDefault="006E1427" w:rsidP="000C260D">
            <w:pPr>
              <w:ind w:left="284"/>
            </w:pPr>
            <w:r w:rsidRPr="00886D82">
              <w:t>Objektų, renginių ir fizinių asmenų apsaugos užtikrinimas, 15 mokymosi kreditų</w:t>
            </w:r>
          </w:p>
          <w:p w:rsidR="00C2769B" w:rsidRPr="00886D82" w:rsidRDefault="006E1427" w:rsidP="000C260D">
            <w:pPr>
              <w:ind w:left="284"/>
            </w:pPr>
            <w:r w:rsidRPr="00886D82">
              <w:t>Šaunamojo ginklo valdymas, 10 mokymosi kreditų</w:t>
            </w:r>
          </w:p>
          <w:p w:rsidR="00C2769B" w:rsidRPr="00886D82" w:rsidRDefault="006E1427" w:rsidP="000C260D">
            <w:pPr>
              <w:ind w:left="284"/>
            </w:pPr>
            <w:r w:rsidRPr="00886D82">
              <w:t>Inkasavimas, pervežimas, palyda ir apsauga, 5 mokymosi kreditai</w:t>
            </w:r>
          </w:p>
        </w:tc>
        <w:tc>
          <w:tcPr>
            <w:tcW w:w="7847" w:type="dxa"/>
            <w:shd w:val="clear" w:color="auto" w:fill="auto"/>
          </w:tcPr>
          <w:p w:rsidR="00C2769B" w:rsidRPr="00886D82" w:rsidRDefault="006E1427" w:rsidP="000C260D">
            <w:pPr>
              <w:rPr>
                <w:i/>
              </w:rPr>
            </w:pPr>
            <w:r w:rsidRPr="00886D82">
              <w:rPr>
                <w:i/>
              </w:rPr>
              <w:t>Kvalifikaciją sudarančioms kompetencijoms įgyti skirti moduliai (iš viso 30 mokymosi kreditų)</w:t>
            </w:r>
          </w:p>
          <w:p w:rsidR="00C2769B" w:rsidRPr="00886D82" w:rsidRDefault="006E1427" w:rsidP="000C260D">
            <w:pPr>
              <w:ind w:left="284"/>
            </w:pPr>
            <w:r w:rsidRPr="00886D82">
              <w:t>Objektų, renginių ir fizinių asmenų apsaugos užtikrinimas, 15 mokymosi kreditų</w:t>
            </w:r>
          </w:p>
          <w:p w:rsidR="00C2769B" w:rsidRPr="00886D82" w:rsidRDefault="006E1427" w:rsidP="000C260D">
            <w:pPr>
              <w:ind w:left="284"/>
            </w:pPr>
            <w:r w:rsidRPr="00886D82">
              <w:t>Šaunamojo ginklo valdymas, 10 mokymosi kreditų</w:t>
            </w:r>
          </w:p>
          <w:p w:rsidR="00C2769B" w:rsidRPr="00886D82" w:rsidRDefault="006E1427" w:rsidP="000C260D">
            <w:pPr>
              <w:ind w:left="284"/>
            </w:pPr>
            <w:r w:rsidRPr="00886D82">
              <w:t>Inkasavimas, pervežimas, palyda ir apsauga, 5 mokymosi kreditai</w:t>
            </w:r>
          </w:p>
        </w:tc>
      </w:tr>
      <w:tr w:rsidR="00C2769B" w:rsidRPr="00886D82">
        <w:trPr>
          <w:trHeight w:val="57"/>
        </w:trPr>
        <w:tc>
          <w:tcPr>
            <w:tcW w:w="7847" w:type="dxa"/>
            <w:shd w:val="clear" w:color="auto" w:fill="auto"/>
          </w:tcPr>
          <w:p w:rsidR="00C2769B" w:rsidRPr="00886D82" w:rsidRDefault="006E1427" w:rsidP="000C260D">
            <w:pPr>
              <w:rPr>
                <w:i/>
              </w:rPr>
            </w:pPr>
            <w:r w:rsidRPr="00886D82">
              <w:rPr>
                <w:i/>
              </w:rPr>
              <w:t>Pasirenkamieji moduliai (iš viso 5 mokymosi kreditai)</w:t>
            </w:r>
          </w:p>
          <w:p w:rsidR="00C2769B" w:rsidRPr="00886D82" w:rsidRDefault="006E1427" w:rsidP="000C260D">
            <w:pPr>
              <w:ind w:left="284"/>
            </w:pPr>
            <w:r w:rsidRPr="00886D82">
              <w:t>Elektroninių apsaugos priemonių naudojimas patalpų, prekių ir asmenų apsaugai, 5 mokymosi kreditai</w:t>
            </w:r>
          </w:p>
          <w:p w:rsidR="00C2769B" w:rsidRPr="00886D82" w:rsidRDefault="006E1427" w:rsidP="000C260D">
            <w:pPr>
              <w:ind w:left="284"/>
            </w:pPr>
            <w:r w:rsidRPr="00886D82">
              <w:t>Centrinio stebėjimo pulto veikla, 5 mokymosi kreditai</w:t>
            </w:r>
          </w:p>
        </w:tc>
        <w:tc>
          <w:tcPr>
            <w:tcW w:w="7847" w:type="dxa"/>
            <w:shd w:val="clear" w:color="auto" w:fill="auto"/>
          </w:tcPr>
          <w:p w:rsidR="00C2769B" w:rsidRPr="00886D82" w:rsidRDefault="006E1427" w:rsidP="000C260D">
            <w:pPr>
              <w:rPr>
                <w:i/>
              </w:rPr>
            </w:pPr>
            <w:r w:rsidRPr="00886D82">
              <w:rPr>
                <w:i/>
              </w:rPr>
              <w:t>Pasirenkamieji moduliai (0 mokymosi kreditų)</w:t>
            </w:r>
          </w:p>
          <w:p w:rsidR="00C2769B" w:rsidRPr="00886D82" w:rsidRDefault="006E1427" w:rsidP="000C260D">
            <w:pPr>
              <w:ind w:left="284"/>
            </w:pPr>
            <w:r w:rsidRPr="00886D82">
              <w:t>–</w:t>
            </w:r>
          </w:p>
        </w:tc>
      </w:tr>
      <w:tr w:rsidR="00C2769B" w:rsidRPr="00886D82">
        <w:trPr>
          <w:trHeight w:val="57"/>
        </w:trPr>
        <w:tc>
          <w:tcPr>
            <w:tcW w:w="7847" w:type="dxa"/>
            <w:shd w:val="clear" w:color="auto" w:fill="auto"/>
          </w:tcPr>
          <w:p w:rsidR="00C2769B" w:rsidRPr="00886D82" w:rsidRDefault="006E1427" w:rsidP="000C260D">
            <w:r w:rsidRPr="00886D82">
              <w:rPr>
                <w:i/>
              </w:rPr>
              <w:t>Baigiamasis modulis (iš viso 5 mokymosi kreditai)</w:t>
            </w:r>
          </w:p>
          <w:p w:rsidR="00C2769B" w:rsidRPr="00886D82" w:rsidRDefault="006E1427" w:rsidP="000C260D">
            <w:pPr>
              <w:ind w:left="284"/>
            </w:pPr>
            <w:r w:rsidRPr="00886D82">
              <w:t>Įvadas į darbo rinką, 5 mokymosi kreditai</w:t>
            </w:r>
          </w:p>
        </w:tc>
        <w:tc>
          <w:tcPr>
            <w:tcW w:w="7847" w:type="dxa"/>
            <w:shd w:val="clear" w:color="auto" w:fill="auto"/>
          </w:tcPr>
          <w:p w:rsidR="00C2769B" w:rsidRPr="00886D82" w:rsidRDefault="006E1427" w:rsidP="000C260D">
            <w:r w:rsidRPr="00886D82">
              <w:rPr>
                <w:i/>
              </w:rPr>
              <w:t>Baigiamasis modulis (iš viso 5 mokymosi kreditai)</w:t>
            </w:r>
          </w:p>
          <w:p w:rsidR="00C2769B" w:rsidRPr="00886D82" w:rsidRDefault="006E1427" w:rsidP="000C260D">
            <w:pPr>
              <w:ind w:left="284"/>
            </w:pPr>
            <w:r w:rsidRPr="00886D82">
              <w:t>Įvadas į darbo rinką, 5 mokymosi kreditai</w:t>
            </w:r>
          </w:p>
        </w:tc>
      </w:tr>
    </w:tbl>
    <w:p w:rsidR="00C2769B" w:rsidRPr="00886D82" w:rsidRDefault="006E1427" w:rsidP="000C260D">
      <w:pPr>
        <w:jc w:val="both"/>
        <w:rPr>
          <w:b/>
        </w:rPr>
      </w:pPr>
      <w:r w:rsidRPr="00886D82">
        <w:rPr>
          <w:b/>
        </w:rPr>
        <w:t>Pastabos</w:t>
      </w:r>
    </w:p>
    <w:p w:rsidR="00C2769B" w:rsidRPr="00886D82" w:rsidRDefault="006E1427" w:rsidP="000C260D">
      <w:pPr>
        <w:numPr>
          <w:ilvl w:val="0"/>
          <w:numId w:val="3"/>
        </w:numPr>
        <w:ind w:left="0" w:firstLine="0"/>
        <w:jc w:val="both"/>
      </w:pPr>
      <w:r w:rsidRPr="00886D82">
        <w:t>Vykdant tęstinį profesinį mokymą asmens ankstesnio mokymosi pasiekimai įskaitomi švietimo, mokslo ir sporto ministro nustatyta tvarka.</w:t>
      </w:r>
    </w:p>
    <w:p w:rsidR="00C2769B" w:rsidRPr="00886D82" w:rsidRDefault="006E1427" w:rsidP="000C260D">
      <w:pPr>
        <w:numPr>
          <w:ilvl w:val="0"/>
          <w:numId w:val="3"/>
        </w:numPr>
        <w:ind w:left="0" w:firstLine="0"/>
        <w:jc w:val="both"/>
      </w:pPr>
      <w:r w:rsidRPr="00886D82">
        <w:t>Tęstinio profesinio mokymo programos modulius gali vesti mokytojai, įgiję andragogikos žinių ir turintys tai pagrindžiantį dokumentą arba turintys neformaliojo suaugusiųjų švietimo patirties.</w:t>
      </w:r>
    </w:p>
    <w:p w:rsidR="00C2769B" w:rsidRPr="00886D82" w:rsidRDefault="006E1427" w:rsidP="000C260D">
      <w:pPr>
        <w:numPr>
          <w:ilvl w:val="0"/>
          <w:numId w:val="3"/>
        </w:numPr>
        <w:ind w:left="0" w:firstLine="0"/>
        <w:jc w:val="both"/>
      </w:pPr>
      <w:r w:rsidRPr="00886D82">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C2769B" w:rsidRPr="00886D82" w:rsidRDefault="006E1427" w:rsidP="000C260D">
      <w:pPr>
        <w:numPr>
          <w:ilvl w:val="0"/>
          <w:numId w:val="3"/>
        </w:numPr>
        <w:ind w:left="0" w:firstLine="0"/>
        <w:jc w:val="both"/>
      </w:pPr>
      <w:r w:rsidRPr="00886D82">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C2769B" w:rsidRPr="00886D82" w:rsidRDefault="006E1427" w:rsidP="000C260D">
      <w:pPr>
        <w:numPr>
          <w:ilvl w:val="0"/>
          <w:numId w:val="3"/>
        </w:numPr>
        <w:ind w:left="0" w:firstLine="0"/>
        <w:jc w:val="both"/>
      </w:pPr>
      <w:r w:rsidRPr="00886D82">
        <w:t>Tęstinio profesinio mokymo programose saugaus elgesio ekstremaliose situacijose mokymas integruojamas pagal poreikį į kvalifikaciją sudarančioms kompetencijoms įgyti skirtus modulius.</w:t>
      </w:r>
    </w:p>
    <w:p w:rsidR="00C2769B" w:rsidRPr="00886D82" w:rsidRDefault="006E1427" w:rsidP="000C260D">
      <w:pPr>
        <w:jc w:val="center"/>
        <w:rPr>
          <w:b/>
          <w:sz w:val="28"/>
          <w:szCs w:val="28"/>
        </w:rPr>
      </w:pPr>
      <w:r w:rsidRPr="00886D82">
        <w:rPr>
          <w:b/>
          <w:sz w:val="28"/>
          <w:szCs w:val="28"/>
        </w:rPr>
        <w:lastRenderedPageBreak/>
        <w:t>6. PROGRAMOS MODULIŲ APRAŠAI</w:t>
      </w:r>
    </w:p>
    <w:p w:rsidR="00C2769B" w:rsidRPr="00886D82" w:rsidRDefault="00C2769B" w:rsidP="000C260D"/>
    <w:p w:rsidR="00C2769B" w:rsidRPr="00886D82" w:rsidRDefault="006E1427" w:rsidP="000C260D">
      <w:pPr>
        <w:jc w:val="center"/>
        <w:rPr>
          <w:b/>
        </w:rPr>
      </w:pPr>
      <w:r w:rsidRPr="00886D82">
        <w:rPr>
          <w:b/>
        </w:rPr>
        <w:t>6.1. ĮVADINIS MODULIS</w:t>
      </w:r>
    </w:p>
    <w:p w:rsidR="00C2769B" w:rsidRPr="00886D82" w:rsidRDefault="00C2769B" w:rsidP="000C260D"/>
    <w:p w:rsidR="00C2769B" w:rsidRPr="00886D82" w:rsidRDefault="006E1427" w:rsidP="000C260D">
      <w:r w:rsidRPr="00886D82">
        <w:rPr>
          <w:b/>
        </w:rPr>
        <w:t>Modulio pavadinimas – „Įvadas į profesiją“</w:t>
      </w:r>
    </w:p>
    <w:tbl>
      <w:tblPr>
        <w:tblStyle w:val="a3"/>
        <w:tblW w:w="15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C2769B" w:rsidRPr="00886D82">
        <w:trPr>
          <w:trHeight w:val="57"/>
        </w:trPr>
        <w:tc>
          <w:tcPr>
            <w:tcW w:w="2972" w:type="dxa"/>
          </w:tcPr>
          <w:p w:rsidR="00C2769B" w:rsidRPr="00886D82" w:rsidRDefault="006E1427" w:rsidP="000C260D">
            <w:r w:rsidRPr="00886D82">
              <w:t>Valstybinis kodas</w:t>
            </w:r>
          </w:p>
        </w:tc>
        <w:tc>
          <w:tcPr>
            <w:tcW w:w="12722" w:type="dxa"/>
            <w:gridSpan w:val="2"/>
          </w:tcPr>
          <w:p w:rsidR="00C2769B" w:rsidRPr="00886D82" w:rsidRDefault="000C260D" w:rsidP="000C260D">
            <w:r w:rsidRPr="00EA5387">
              <w:t>3000001</w:t>
            </w:r>
          </w:p>
        </w:tc>
      </w:tr>
      <w:tr w:rsidR="00C2769B" w:rsidRPr="00886D82">
        <w:trPr>
          <w:trHeight w:val="57"/>
        </w:trPr>
        <w:tc>
          <w:tcPr>
            <w:tcW w:w="2972" w:type="dxa"/>
          </w:tcPr>
          <w:p w:rsidR="00C2769B" w:rsidRPr="00886D82" w:rsidRDefault="006E1427" w:rsidP="000C260D">
            <w:r w:rsidRPr="00886D82">
              <w:t>Modulio LTKS lygis</w:t>
            </w:r>
          </w:p>
        </w:tc>
        <w:tc>
          <w:tcPr>
            <w:tcW w:w="12722" w:type="dxa"/>
            <w:gridSpan w:val="2"/>
          </w:tcPr>
          <w:p w:rsidR="00C2769B" w:rsidRPr="00886D82" w:rsidRDefault="006E1427" w:rsidP="000C260D">
            <w:r w:rsidRPr="00886D82">
              <w:t>III</w:t>
            </w:r>
          </w:p>
        </w:tc>
      </w:tr>
      <w:tr w:rsidR="00C2769B" w:rsidRPr="00886D82">
        <w:trPr>
          <w:trHeight w:val="57"/>
        </w:trPr>
        <w:tc>
          <w:tcPr>
            <w:tcW w:w="2972" w:type="dxa"/>
          </w:tcPr>
          <w:p w:rsidR="00C2769B" w:rsidRPr="00886D82" w:rsidRDefault="006E1427" w:rsidP="000C260D">
            <w:r w:rsidRPr="00886D82">
              <w:t>Apimtis mokymosi kreditais</w:t>
            </w:r>
          </w:p>
        </w:tc>
        <w:tc>
          <w:tcPr>
            <w:tcW w:w="12722" w:type="dxa"/>
            <w:gridSpan w:val="2"/>
          </w:tcPr>
          <w:p w:rsidR="00C2769B" w:rsidRPr="00886D82" w:rsidRDefault="006E1427" w:rsidP="000C260D">
            <w:r w:rsidRPr="00886D82">
              <w:t>1</w:t>
            </w:r>
          </w:p>
        </w:tc>
      </w:tr>
      <w:tr w:rsidR="00C2769B" w:rsidRPr="00886D82">
        <w:trPr>
          <w:trHeight w:val="57"/>
        </w:trPr>
        <w:tc>
          <w:tcPr>
            <w:tcW w:w="2972" w:type="dxa"/>
            <w:shd w:val="clear" w:color="auto" w:fill="F2F2F2"/>
          </w:tcPr>
          <w:p w:rsidR="00C2769B" w:rsidRPr="00886D82" w:rsidRDefault="006E1427" w:rsidP="000C260D">
            <w:r w:rsidRPr="00886D82">
              <w:t>Kompetencijos</w:t>
            </w:r>
          </w:p>
        </w:tc>
        <w:tc>
          <w:tcPr>
            <w:tcW w:w="3544" w:type="dxa"/>
            <w:shd w:val="clear" w:color="auto" w:fill="F2F2F2"/>
          </w:tcPr>
          <w:p w:rsidR="00C2769B" w:rsidRPr="00886D82" w:rsidRDefault="006E1427" w:rsidP="000C260D">
            <w:pPr>
              <w:jc w:val="center"/>
            </w:pPr>
            <w:r w:rsidRPr="00886D82">
              <w:t>Mokymosi rezultatai</w:t>
            </w:r>
          </w:p>
        </w:tc>
        <w:tc>
          <w:tcPr>
            <w:tcW w:w="9178" w:type="dxa"/>
            <w:shd w:val="clear" w:color="auto" w:fill="F2F2F2"/>
          </w:tcPr>
          <w:p w:rsidR="00C2769B" w:rsidRPr="00886D82" w:rsidRDefault="006E1427" w:rsidP="000C260D">
            <w:r w:rsidRPr="00886D82">
              <w:t>Rekomenduojamas turinys mokymosi rezultatams pasiekti</w:t>
            </w:r>
          </w:p>
        </w:tc>
      </w:tr>
      <w:tr w:rsidR="00C2769B" w:rsidRPr="00886D82">
        <w:trPr>
          <w:trHeight w:val="57"/>
        </w:trPr>
        <w:tc>
          <w:tcPr>
            <w:tcW w:w="2972" w:type="dxa"/>
            <w:vMerge w:val="restart"/>
          </w:tcPr>
          <w:p w:rsidR="00C2769B" w:rsidRPr="00886D82" w:rsidRDefault="006E1427" w:rsidP="000C260D">
            <w:r w:rsidRPr="00886D82">
              <w:t>1. Pažinti profesiją.</w:t>
            </w:r>
          </w:p>
        </w:tc>
        <w:tc>
          <w:tcPr>
            <w:tcW w:w="3544" w:type="dxa"/>
          </w:tcPr>
          <w:p w:rsidR="00C2769B" w:rsidRPr="00886D82" w:rsidRDefault="006E1427" w:rsidP="000C260D">
            <w:pPr>
              <w:ind w:left="32"/>
            </w:pPr>
            <w:r w:rsidRPr="00886D82">
              <w:t>1.1. Apibūdinti apsaugos darbuotojo profesiją ir jos teikiamas galimybes darbo rinkoje.</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C2769B" w:rsidRPr="00886D82" w:rsidRDefault="006E1427" w:rsidP="000C260D">
            <w:pPr>
              <w:rPr>
                <w:b/>
              </w:rPr>
            </w:pPr>
            <w:r w:rsidRPr="00886D82">
              <w:rPr>
                <w:b/>
              </w:rPr>
              <w:t xml:space="preserve">Tema. </w:t>
            </w:r>
            <w:r w:rsidRPr="00886D82">
              <w:rPr>
                <w:b/>
                <w:i/>
              </w:rPr>
              <w:t>Apsaugos darbuotojo profesija, jos specifika ir galimybės darbo rinkoje</w:t>
            </w:r>
          </w:p>
          <w:p w:rsidR="00C2769B" w:rsidRPr="00886D82" w:rsidRDefault="006E1427" w:rsidP="000C260D">
            <w:pPr>
              <w:widowControl/>
              <w:numPr>
                <w:ilvl w:val="0"/>
                <w:numId w:val="4"/>
              </w:numPr>
              <w:pBdr>
                <w:top w:val="nil"/>
                <w:left w:val="nil"/>
                <w:bottom w:val="nil"/>
                <w:right w:val="nil"/>
                <w:between w:val="nil"/>
              </w:pBdr>
              <w:ind w:left="314" w:hanging="283"/>
            </w:pPr>
            <w:r w:rsidRPr="00886D82">
              <w:rPr>
                <w:rFonts w:eastAsia="Times New Roman"/>
              </w:rPr>
              <w:t>Apsaugos darbuotojo profesijos samprata</w:t>
            </w:r>
          </w:p>
          <w:p w:rsidR="00C2769B" w:rsidRPr="00886D82" w:rsidRDefault="006E1427" w:rsidP="000C260D">
            <w:pPr>
              <w:widowControl/>
              <w:numPr>
                <w:ilvl w:val="0"/>
                <w:numId w:val="4"/>
              </w:numPr>
              <w:pBdr>
                <w:top w:val="nil"/>
                <w:left w:val="nil"/>
                <w:bottom w:val="nil"/>
                <w:right w:val="nil"/>
                <w:between w:val="nil"/>
              </w:pBdr>
              <w:ind w:left="314" w:hanging="283"/>
            </w:pPr>
            <w:r w:rsidRPr="00886D82">
              <w:rPr>
                <w:rFonts w:eastAsia="Times New Roman"/>
              </w:rPr>
              <w:t>Reikalavimai apsaugos darbuotojui</w:t>
            </w:r>
          </w:p>
          <w:p w:rsidR="00C2769B" w:rsidRPr="00886D82" w:rsidRDefault="006E1427" w:rsidP="000C260D">
            <w:pPr>
              <w:widowControl/>
              <w:numPr>
                <w:ilvl w:val="0"/>
                <w:numId w:val="4"/>
              </w:numPr>
              <w:pBdr>
                <w:top w:val="nil"/>
                <w:left w:val="nil"/>
                <w:bottom w:val="nil"/>
                <w:right w:val="nil"/>
                <w:between w:val="nil"/>
              </w:pBdr>
              <w:ind w:left="314" w:hanging="283"/>
            </w:pPr>
            <w:r w:rsidRPr="00886D82">
              <w:rPr>
                <w:rFonts w:eastAsia="Times New Roman"/>
              </w:rPr>
              <w:t>Savybės, reikalingos apsaugos darbuotojo profesijai</w:t>
            </w:r>
          </w:p>
          <w:p w:rsidR="00C2769B" w:rsidRPr="00886D82" w:rsidRDefault="006E1427" w:rsidP="000C260D">
            <w:pPr>
              <w:widowControl/>
              <w:numPr>
                <w:ilvl w:val="0"/>
                <w:numId w:val="4"/>
              </w:numPr>
              <w:pBdr>
                <w:top w:val="nil"/>
                <w:left w:val="nil"/>
                <w:bottom w:val="nil"/>
                <w:right w:val="nil"/>
                <w:between w:val="nil"/>
              </w:pBdr>
              <w:ind w:left="314" w:hanging="283"/>
            </w:pPr>
            <w:r w:rsidRPr="00886D82">
              <w:rPr>
                <w:rFonts w:eastAsia="Times New Roman"/>
              </w:rPr>
              <w:t>Apsaugos darbuotojo darbo specifika įvairiose darbo vietose</w:t>
            </w:r>
          </w:p>
          <w:p w:rsidR="00C2769B" w:rsidRPr="00886D82" w:rsidRDefault="006E1427" w:rsidP="000C260D">
            <w:pPr>
              <w:numPr>
                <w:ilvl w:val="0"/>
                <w:numId w:val="4"/>
              </w:numPr>
              <w:pBdr>
                <w:top w:val="nil"/>
                <w:left w:val="nil"/>
                <w:bottom w:val="nil"/>
                <w:right w:val="nil"/>
                <w:between w:val="nil"/>
              </w:pBdr>
              <w:ind w:left="314" w:hanging="283"/>
            </w:pPr>
            <w:r w:rsidRPr="00886D82">
              <w:rPr>
                <w:rFonts w:eastAsia="Times New Roman"/>
              </w:rPr>
              <w:t>Apsaugos darbuotojo įvaizdis</w:t>
            </w:r>
          </w:p>
        </w:tc>
      </w:tr>
      <w:tr w:rsidR="00C2769B" w:rsidRPr="00886D82">
        <w:trPr>
          <w:trHeight w:val="57"/>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1.2. Apibūdinti apsaugos darbuotojo veiklos procesus.</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C2769B" w:rsidRPr="00886D82" w:rsidRDefault="006E1427" w:rsidP="000C260D">
            <w:r w:rsidRPr="00886D82">
              <w:rPr>
                <w:b/>
              </w:rPr>
              <w:t xml:space="preserve">Tema. </w:t>
            </w:r>
            <w:r w:rsidRPr="00886D82">
              <w:rPr>
                <w:b/>
                <w:i/>
              </w:rPr>
              <w:t>Apsaugos darbuotojo veiklos procesai, funkcijos ir uždaviniai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Apsaugos darbuotojo veiklos procesai, funkcijos ir uždaviniai, atliekami darbo vietose</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Teisinis apsaugos veiklos reglamentavimas</w:t>
            </w:r>
          </w:p>
        </w:tc>
      </w:tr>
      <w:tr w:rsidR="00C2769B" w:rsidRPr="00886D82">
        <w:trPr>
          <w:trHeight w:val="57"/>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1.3. Demonstruoti jau turimus, neformaliuoju ir (arba) savišvietos būdu įgytus apsaugos darbuotojo kvalifikacijai būdingus gebėjimus.</w:t>
            </w:r>
          </w:p>
        </w:tc>
        <w:tc>
          <w:tcPr>
            <w:tcW w:w="9178" w:type="dxa"/>
          </w:tcPr>
          <w:p w:rsidR="00C2769B" w:rsidRPr="00886D82" w:rsidRDefault="006E1427" w:rsidP="000C260D">
            <w:r w:rsidRPr="00886D82">
              <w:rPr>
                <w:b/>
              </w:rPr>
              <w:t xml:space="preserve">Tema. </w:t>
            </w:r>
            <w:r w:rsidRPr="00886D82">
              <w:rPr>
                <w:b/>
                <w:i/>
              </w:rPr>
              <w:t>Apsaugos darbuotojo</w:t>
            </w:r>
            <w:r w:rsidRPr="00886D82">
              <w:rPr>
                <w:i/>
              </w:rPr>
              <w:t xml:space="preserve"> </w:t>
            </w:r>
            <w:r w:rsidRPr="00886D82">
              <w:rPr>
                <w:b/>
                <w:i/>
              </w:rPr>
              <w:t>modulinė profesinio mokymo programa</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Mokymo programos tikslai ir uždaviniai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Mokymosi formos ir metodai, mokymosi pasiekimų įvertinimo kriterijai, mokymosi įgūdžių demonstravimo formos (metodai)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Individualaus mokymosi plano sudarymas</w:t>
            </w:r>
          </w:p>
          <w:p w:rsidR="00C2769B" w:rsidRPr="00886D82" w:rsidRDefault="006E1427" w:rsidP="000C260D">
            <w:r w:rsidRPr="00886D82">
              <w:rPr>
                <w:b/>
              </w:rPr>
              <w:t xml:space="preserve">Tema. </w:t>
            </w:r>
            <w:r w:rsidRPr="00886D82">
              <w:rPr>
                <w:b/>
                <w:i/>
              </w:rPr>
              <w:t>Turimų gebėjimų, įgytų savišvietos ar neformaliuoju būdu, vertinimas ir lygių nustatyma</w:t>
            </w:r>
            <w:r w:rsidRPr="00886D82">
              <w:rPr>
                <w:b/>
              </w:rPr>
              <w:t>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Savišvietos ar neformaliuoju būdu įgyti gebėjimai, jų vertinimas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Savišvietos ar neformaliuoju būdu įgytų gebėjimų demonstravimas</w:t>
            </w:r>
          </w:p>
        </w:tc>
      </w:tr>
      <w:tr w:rsidR="00C2769B" w:rsidRPr="00886D82">
        <w:trPr>
          <w:trHeight w:val="57"/>
        </w:trPr>
        <w:tc>
          <w:tcPr>
            <w:tcW w:w="2972" w:type="dxa"/>
          </w:tcPr>
          <w:p w:rsidR="00C2769B" w:rsidRPr="00886D82" w:rsidRDefault="006E1427" w:rsidP="000C260D">
            <w:pPr>
              <w:rPr>
                <w:highlight w:val="yellow"/>
              </w:rPr>
            </w:pPr>
            <w:r w:rsidRPr="00886D82">
              <w:t>Mokymosi pasiekimų vertinimo kriterijai</w:t>
            </w:r>
          </w:p>
        </w:tc>
        <w:tc>
          <w:tcPr>
            <w:tcW w:w="12722" w:type="dxa"/>
            <w:gridSpan w:val="2"/>
          </w:tcPr>
          <w:p w:rsidR="00C2769B" w:rsidRPr="00886D82" w:rsidRDefault="006E1427" w:rsidP="000C260D">
            <w:r w:rsidRPr="00886D82">
              <w:t xml:space="preserve">Siūlomas įvadinio modulio įvertinimas – </w:t>
            </w:r>
            <w:r w:rsidRPr="00886D82">
              <w:rPr>
                <w:i/>
              </w:rPr>
              <w:t>įskaityta (neįskaityta).</w:t>
            </w:r>
          </w:p>
        </w:tc>
      </w:tr>
      <w:tr w:rsidR="00C2769B" w:rsidRPr="00886D82">
        <w:trPr>
          <w:trHeight w:val="57"/>
        </w:trPr>
        <w:tc>
          <w:tcPr>
            <w:tcW w:w="2972" w:type="dxa"/>
          </w:tcPr>
          <w:p w:rsidR="00C2769B" w:rsidRPr="00886D82" w:rsidRDefault="006E1427" w:rsidP="000C260D">
            <w:r w:rsidRPr="00886D82">
              <w:t>Reikalavimai mokymui skirtiems metodiniams ir materialiesiems ištekliams</w:t>
            </w:r>
          </w:p>
        </w:tc>
        <w:tc>
          <w:tcPr>
            <w:tcW w:w="12722" w:type="dxa"/>
            <w:gridSpan w:val="2"/>
          </w:tcPr>
          <w:p w:rsidR="00C2769B" w:rsidRPr="00886D82" w:rsidRDefault="006E1427" w:rsidP="000C260D">
            <w:pPr>
              <w:rPr>
                <w:i/>
              </w:rPr>
            </w:pPr>
            <w:r w:rsidRPr="00886D82">
              <w:rPr>
                <w:i/>
              </w:rPr>
              <w:t>Mokymo(</w:t>
            </w:r>
            <w:proofErr w:type="spellStart"/>
            <w:r w:rsidRPr="00886D82">
              <w:rPr>
                <w:i/>
              </w:rPr>
              <w:t>si</w:t>
            </w:r>
            <w:proofErr w:type="spellEnd"/>
            <w:r w:rsidRPr="00886D82">
              <w:rPr>
                <w:i/>
              </w:rPr>
              <w:t>) medžiaga:</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Apsaugos darbuotojo modulinė profesinio mokymo programa</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Testas turimiems gebėjimams vertinti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Lietuvos Respublikos asmens ir turto apsaugos įstatymas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Lietuvos Respublikos ginklų ir šaudmenų kontrolės įstatymas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Lietuvos Respublikos darbo kodeksas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lastRenderedPageBreak/>
              <w:t>Lietuvos Respublikos darbuotojų saugos ir sveikatos įstatymas</w:t>
            </w:r>
          </w:p>
          <w:p w:rsidR="00C2769B" w:rsidRPr="00886D82" w:rsidRDefault="006E1427" w:rsidP="000C260D">
            <w:pPr>
              <w:rPr>
                <w:i/>
              </w:rPr>
            </w:pPr>
            <w:r w:rsidRPr="00886D82">
              <w:rPr>
                <w:i/>
              </w:rPr>
              <w:t>Mokymo(</w:t>
            </w:r>
            <w:proofErr w:type="spellStart"/>
            <w:r w:rsidRPr="00886D82">
              <w:rPr>
                <w:i/>
              </w:rPr>
              <w:t>si</w:t>
            </w:r>
            <w:proofErr w:type="spellEnd"/>
            <w:r w:rsidRPr="00886D82">
              <w:rPr>
                <w:i/>
              </w:rPr>
              <w:t>) priemonės: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Techninės priemonės mokymo(</w:t>
            </w:r>
            <w:proofErr w:type="spellStart"/>
            <w:r w:rsidRPr="00886D82">
              <w:rPr>
                <w:rFonts w:eastAsia="Times New Roman"/>
              </w:rPr>
              <w:t>si</w:t>
            </w:r>
            <w:proofErr w:type="spellEnd"/>
            <w:r w:rsidRPr="00886D82">
              <w:rPr>
                <w:rFonts w:eastAsia="Times New Roman"/>
              </w:rPr>
              <w:t>) medžiagai iliustruoti, vizualizuoti, pristatyti</w:t>
            </w:r>
          </w:p>
        </w:tc>
      </w:tr>
      <w:tr w:rsidR="00C2769B" w:rsidRPr="00886D82">
        <w:trPr>
          <w:trHeight w:val="57"/>
        </w:trPr>
        <w:tc>
          <w:tcPr>
            <w:tcW w:w="2972" w:type="dxa"/>
          </w:tcPr>
          <w:p w:rsidR="00C2769B" w:rsidRPr="00886D82" w:rsidRDefault="006E1427" w:rsidP="000C260D">
            <w:r w:rsidRPr="00886D82">
              <w:lastRenderedPageBreak/>
              <w:t>Reikalavimai teorinio ir praktinio mokymo vietai</w:t>
            </w:r>
          </w:p>
        </w:tc>
        <w:tc>
          <w:tcPr>
            <w:tcW w:w="12722" w:type="dxa"/>
            <w:gridSpan w:val="2"/>
          </w:tcPr>
          <w:p w:rsidR="00C2769B" w:rsidRPr="00886D82" w:rsidRDefault="006E1427" w:rsidP="000C260D">
            <w:r w:rsidRPr="00886D82">
              <w:t>Klasė ar kita mokymui(</w:t>
            </w:r>
            <w:proofErr w:type="spellStart"/>
            <w:r w:rsidRPr="00886D82">
              <w:t>si</w:t>
            </w:r>
            <w:proofErr w:type="spellEnd"/>
            <w:r w:rsidRPr="00886D82">
              <w:t>) pritaikyta patalpa su techninėmis priemonėmis (kompiuteriu, vaizdo projektoriumi) mokymo(</w:t>
            </w:r>
            <w:proofErr w:type="spellStart"/>
            <w:r w:rsidRPr="00886D82">
              <w:t>si</w:t>
            </w:r>
            <w:proofErr w:type="spellEnd"/>
            <w:r w:rsidRPr="00886D82">
              <w:t>) medžiagai pateikti.</w:t>
            </w:r>
          </w:p>
        </w:tc>
      </w:tr>
      <w:tr w:rsidR="00C2769B" w:rsidRPr="00886D82">
        <w:trPr>
          <w:trHeight w:val="57"/>
        </w:trPr>
        <w:tc>
          <w:tcPr>
            <w:tcW w:w="2972" w:type="dxa"/>
          </w:tcPr>
          <w:p w:rsidR="00C2769B" w:rsidRPr="00886D82" w:rsidRDefault="006E1427" w:rsidP="000C260D">
            <w:r w:rsidRPr="00886D82">
              <w:t>Reikalavimai mokytojų dalykiniam pasirengimui (dalykinei kvalifikacijai)</w:t>
            </w:r>
          </w:p>
        </w:tc>
        <w:tc>
          <w:tcPr>
            <w:tcW w:w="12722" w:type="dxa"/>
            <w:gridSpan w:val="2"/>
          </w:tcPr>
          <w:p w:rsidR="00C2769B" w:rsidRPr="00886D82" w:rsidRDefault="006E1427" w:rsidP="000C260D">
            <w:pPr>
              <w:jc w:val="both"/>
            </w:pPr>
            <w:r w:rsidRPr="00886D82">
              <w:t>Modulį gali vesti mokytojas, turintis:</w:t>
            </w:r>
          </w:p>
          <w:p w:rsidR="00C2769B" w:rsidRPr="00886D82" w:rsidRDefault="006E1427" w:rsidP="000C260D">
            <w:pPr>
              <w:jc w:val="both"/>
            </w:pPr>
            <w:r w:rsidRPr="00886D8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2769B" w:rsidRPr="00886D82" w:rsidRDefault="006E1427" w:rsidP="000C260D">
            <w:pPr>
              <w:jc w:val="both"/>
            </w:pPr>
            <w:r w:rsidRPr="00886D82">
              <w:t>2) apsaugos darbuotojo ar lygiavertę kvalifikaciją arba visuomenės saugumo ar teisės studijų krypties išsilavinimą, arba ne mažesnę kaip 3 metų apsaugos darbuotojo profesinės veiklos patirtį.</w:t>
            </w:r>
          </w:p>
        </w:tc>
      </w:tr>
    </w:tbl>
    <w:p w:rsidR="00C2769B" w:rsidRPr="00886D82" w:rsidRDefault="00C2769B" w:rsidP="000C260D"/>
    <w:p w:rsidR="00C2769B" w:rsidRPr="00886D82" w:rsidRDefault="006E1427" w:rsidP="000C260D">
      <w:pPr>
        <w:widowControl/>
      </w:pPr>
      <w:r w:rsidRPr="00886D82">
        <w:br w:type="page"/>
      </w:r>
    </w:p>
    <w:p w:rsidR="00C2769B" w:rsidRPr="00886D82" w:rsidRDefault="006E1427" w:rsidP="000C260D">
      <w:pPr>
        <w:jc w:val="center"/>
        <w:rPr>
          <w:b/>
        </w:rPr>
      </w:pPr>
      <w:r w:rsidRPr="00886D82">
        <w:rPr>
          <w:b/>
        </w:rPr>
        <w:lastRenderedPageBreak/>
        <w:t>6.2. KVALIFIKACIJĄ SUDARANČIOMS KOMPETENCIJOMS ĮGYTI SKIRTI MODULIAI</w:t>
      </w:r>
    </w:p>
    <w:p w:rsidR="00C2769B" w:rsidRPr="00886D82" w:rsidRDefault="00C2769B" w:rsidP="000C260D"/>
    <w:p w:rsidR="00C2769B" w:rsidRPr="00886D82" w:rsidRDefault="006E1427" w:rsidP="000C260D">
      <w:pPr>
        <w:jc w:val="center"/>
        <w:rPr>
          <w:b/>
        </w:rPr>
      </w:pPr>
      <w:r w:rsidRPr="00886D82">
        <w:rPr>
          <w:b/>
        </w:rPr>
        <w:t>6.2.1. Privalomieji moduliai</w:t>
      </w:r>
    </w:p>
    <w:p w:rsidR="00C2769B" w:rsidRPr="00886D82" w:rsidRDefault="00C2769B" w:rsidP="000C260D"/>
    <w:p w:rsidR="00C2769B" w:rsidRPr="00886D82" w:rsidRDefault="006E1427" w:rsidP="000C260D">
      <w:pPr>
        <w:rPr>
          <w:b/>
        </w:rPr>
      </w:pPr>
      <w:r w:rsidRPr="00886D82">
        <w:rPr>
          <w:b/>
        </w:rPr>
        <w:t>Modulio pavadinimas – „Objektų, renginių ir fizinių asmenų apsaugos užtikrinimas“</w:t>
      </w:r>
    </w:p>
    <w:tbl>
      <w:tblPr>
        <w:tblStyle w:val="a4"/>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4428DC" w:rsidRPr="00886D82" w:rsidTr="004428DC">
        <w:trPr>
          <w:trHeight w:val="57"/>
          <w:jc w:val="center"/>
        </w:trPr>
        <w:tc>
          <w:tcPr>
            <w:tcW w:w="2972" w:type="dxa"/>
          </w:tcPr>
          <w:p w:rsidR="00C2769B" w:rsidRPr="00886D82" w:rsidRDefault="006E1427" w:rsidP="000C260D">
            <w:r w:rsidRPr="00886D82">
              <w:t>Valstybinis kodas</w:t>
            </w:r>
          </w:p>
        </w:tc>
        <w:tc>
          <w:tcPr>
            <w:tcW w:w="12722" w:type="dxa"/>
            <w:gridSpan w:val="2"/>
          </w:tcPr>
          <w:p w:rsidR="00C2769B" w:rsidRPr="00886D82" w:rsidRDefault="004428DC" w:rsidP="000C260D">
            <w:r w:rsidRPr="00EA5387">
              <w:t>310323206</w:t>
            </w:r>
          </w:p>
        </w:tc>
      </w:tr>
      <w:tr w:rsidR="004428DC" w:rsidRPr="00886D82" w:rsidTr="004428DC">
        <w:trPr>
          <w:trHeight w:val="57"/>
          <w:jc w:val="center"/>
        </w:trPr>
        <w:tc>
          <w:tcPr>
            <w:tcW w:w="2972" w:type="dxa"/>
          </w:tcPr>
          <w:p w:rsidR="00C2769B" w:rsidRPr="00886D82" w:rsidRDefault="006E1427" w:rsidP="000C260D">
            <w:r w:rsidRPr="00886D82">
              <w:t>Modulio LTKS lygis</w:t>
            </w:r>
          </w:p>
        </w:tc>
        <w:tc>
          <w:tcPr>
            <w:tcW w:w="12722" w:type="dxa"/>
            <w:gridSpan w:val="2"/>
          </w:tcPr>
          <w:p w:rsidR="00C2769B" w:rsidRPr="00886D82" w:rsidRDefault="006E1427" w:rsidP="000C260D">
            <w:r w:rsidRPr="00886D82">
              <w:t>III</w:t>
            </w:r>
          </w:p>
        </w:tc>
      </w:tr>
      <w:tr w:rsidR="004428DC" w:rsidRPr="00886D82" w:rsidTr="004428DC">
        <w:trPr>
          <w:trHeight w:val="57"/>
          <w:jc w:val="center"/>
        </w:trPr>
        <w:tc>
          <w:tcPr>
            <w:tcW w:w="2972" w:type="dxa"/>
          </w:tcPr>
          <w:p w:rsidR="00C2769B" w:rsidRPr="00886D82" w:rsidRDefault="006E1427" w:rsidP="000C260D">
            <w:r w:rsidRPr="00886D82">
              <w:t>Apimtis mokymosi kreditais</w:t>
            </w:r>
          </w:p>
        </w:tc>
        <w:tc>
          <w:tcPr>
            <w:tcW w:w="12722" w:type="dxa"/>
            <w:gridSpan w:val="2"/>
          </w:tcPr>
          <w:p w:rsidR="00C2769B" w:rsidRPr="00886D82" w:rsidRDefault="006E1427" w:rsidP="000C260D">
            <w:r w:rsidRPr="00886D82">
              <w:t>15</w:t>
            </w:r>
          </w:p>
        </w:tc>
      </w:tr>
      <w:tr w:rsidR="004428DC" w:rsidRPr="00886D82" w:rsidTr="004428DC">
        <w:trPr>
          <w:trHeight w:val="57"/>
          <w:jc w:val="center"/>
        </w:trPr>
        <w:tc>
          <w:tcPr>
            <w:tcW w:w="2972" w:type="dxa"/>
          </w:tcPr>
          <w:p w:rsidR="00C2769B" w:rsidRPr="00886D82" w:rsidRDefault="006E1427" w:rsidP="000C260D">
            <w:r w:rsidRPr="00886D82">
              <w:t>Asmens pasirengimo mokytis modulyje reikalavimai (</w:t>
            </w:r>
            <w:r w:rsidRPr="00886D82">
              <w:rPr>
                <w:i/>
              </w:rPr>
              <w:t>jei taikoma</w:t>
            </w:r>
            <w:r w:rsidRPr="00886D82">
              <w:t>)</w:t>
            </w:r>
          </w:p>
        </w:tc>
        <w:tc>
          <w:tcPr>
            <w:tcW w:w="12722" w:type="dxa"/>
            <w:gridSpan w:val="2"/>
          </w:tcPr>
          <w:p w:rsidR="00C2769B" w:rsidRPr="00886D82" w:rsidRDefault="006E1427" w:rsidP="000C260D">
            <w:pPr>
              <w:rPr>
                <w:i/>
              </w:rPr>
            </w:pPr>
            <w:r w:rsidRPr="00886D82">
              <w:rPr>
                <w:i/>
              </w:rPr>
              <w:t>Netaikoma</w:t>
            </w:r>
          </w:p>
        </w:tc>
      </w:tr>
      <w:tr w:rsidR="004428DC" w:rsidRPr="00886D82" w:rsidTr="004428DC">
        <w:trPr>
          <w:trHeight w:val="57"/>
          <w:jc w:val="center"/>
        </w:trPr>
        <w:tc>
          <w:tcPr>
            <w:tcW w:w="2972" w:type="dxa"/>
            <w:shd w:val="clear" w:color="auto" w:fill="F2F2F2"/>
          </w:tcPr>
          <w:p w:rsidR="00C2769B" w:rsidRPr="00886D82" w:rsidRDefault="006E1427" w:rsidP="000C260D">
            <w:r w:rsidRPr="00886D82">
              <w:t>Kompetencijos</w:t>
            </w:r>
          </w:p>
        </w:tc>
        <w:tc>
          <w:tcPr>
            <w:tcW w:w="3544" w:type="dxa"/>
            <w:shd w:val="clear" w:color="auto" w:fill="F2F2F2"/>
          </w:tcPr>
          <w:p w:rsidR="00C2769B" w:rsidRPr="00886D82" w:rsidRDefault="006E1427" w:rsidP="000C260D">
            <w:r w:rsidRPr="00886D82">
              <w:t>Mokymosi rezultatai</w:t>
            </w:r>
          </w:p>
        </w:tc>
        <w:tc>
          <w:tcPr>
            <w:tcW w:w="9178" w:type="dxa"/>
            <w:shd w:val="clear" w:color="auto" w:fill="F2F2F2"/>
          </w:tcPr>
          <w:p w:rsidR="00C2769B" w:rsidRPr="00886D82" w:rsidRDefault="006E1427" w:rsidP="000C260D">
            <w:r w:rsidRPr="00886D82">
              <w:t>Rekomenduojamas turinys mokymosi rezultatams pasiekti</w:t>
            </w:r>
          </w:p>
        </w:tc>
      </w:tr>
      <w:tr w:rsidR="004428DC" w:rsidRPr="00886D82" w:rsidTr="004428DC">
        <w:trPr>
          <w:trHeight w:val="57"/>
          <w:jc w:val="center"/>
        </w:trPr>
        <w:tc>
          <w:tcPr>
            <w:tcW w:w="2972" w:type="dxa"/>
            <w:vMerge w:val="restart"/>
          </w:tcPr>
          <w:p w:rsidR="00C2769B" w:rsidRPr="00886D82" w:rsidRDefault="006E1427" w:rsidP="000C260D">
            <w:r w:rsidRPr="00886D82">
              <w:t>1. Saugoti objektus, fizinius asmenis ir užtikrinti jų apsaugą masinių renginių metu.</w:t>
            </w:r>
          </w:p>
        </w:tc>
        <w:tc>
          <w:tcPr>
            <w:tcW w:w="3544" w:type="dxa"/>
          </w:tcPr>
          <w:p w:rsidR="00C2769B" w:rsidRPr="00886D82" w:rsidRDefault="006E1427" w:rsidP="000C260D">
            <w:r w:rsidRPr="00886D82">
              <w:t>1.1. Apibūdinti bendruosius objektų apsaugos organizavimo principus ir technines priemones.</w:t>
            </w:r>
          </w:p>
        </w:tc>
        <w:tc>
          <w:tcPr>
            <w:tcW w:w="9178" w:type="dxa"/>
          </w:tcPr>
          <w:p w:rsidR="00C2769B" w:rsidRPr="00886D82" w:rsidRDefault="006E1427" w:rsidP="000C260D">
            <w:pPr>
              <w:rPr>
                <w:b/>
                <w:i/>
              </w:rPr>
            </w:pPr>
            <w:r w:rsidRPr="00886D82">
              <w:rPr>
                <w:b/>
              </w:rPr>
              <w:t xml:space="preserve">Tema. </w:t>
            </w:r>
            <w:r w:rsidRPr="00886D82">
              <w:rPr>
                <w:b/>
                <w:i/>
              </w:rPr>
              <w:t>Saugomų objektų rūšys</w:t>
            </w:r>
            <w:r w:rsidRPr="00886D82">
              <w:t xml:space="preserve"> </w:t>
            </w:r>
            <w:r w:rsidRPr="00886D82">
              <w:rPr>
                <w:b/>
                <w:i/>
              </w:rPr>
              <w:t>ir bendrieji jų apsaugos organizavimo principai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Prekybinis objektas (parduotuvė, prekybos centras)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Komercinis / administracinis objektas (biurų pastatas, daugiabutis, įmonės būstinė ir t.t.)</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Gamybinis / logistikos objektas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Statybinis objektas (privatus objektas, komercinės paskirties pastatas, pastatų kompleksas ir t.t.)</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Strateginės reikšmės objektas (oro uostas, jūrų uostas, geležinkelis, naftos platforma ir kt.)</w:t>
            </w:r>
          </w:p>
          <w:p w:rsidR="00C2769B" w:rsidRPr="00886D82" w:rsidRDefault="006E1427" w:rsidP="000C260D">
            <w:pPr>
              <w:rPr>
                <w:i/>
              </w:rPr>
            </w:pPr>
            <w:r w:rsidRPr="00886D82">
              <w:rPr>
                <w:b/>
              </w:rPr>
              <w:t xml:space="preserve">Tema. </w:t>
            </w:r>
            <w:r w:rsidRPr="00886D82">
              <w:rPr>
                <w:b/>
                <w:i/>
              </w:rPr>
              <w:t>Taikomos apsaugos priemonės skirtingų rūšių objektuose</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Objektų apsaugos užtikrinimo procedūros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Fizinių apsaugos priemonių taikymo principai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Elektroninių apsaugos priemonių taikymo principai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Apsaugos sistemų ir priemonių skirstymas į saugos lygius</w:t>
            </w:r>
          </w:p>
          <w:p w:rsidR="00C2769B" w:rsidRPr="00886D82" w:rsidRDefault="006E1427" w:rsidP="000C260D">
            <w:pPr>
              <w:numPr>
                <w:ilvl w:val="0"/>
                <w:numId w:val="4"/>
              </w:numPr>
              <w:pBdr>
                <w:top w:val="nil"/>
                <w:left w:val="nil"/>
                <w:bottom w:val="nil"/>
                <w:right w:val="nil"/>
                <w:between w:val="nil"/>
              </w:pBdr>
              <w:ind w:left="0" w:firstLine="0"/>
              <w:rPr>
                <w:rFonts w:eastAsia="Times New Roman"/>
                <w:i/>
              </w:rPr>
            </w:pPr>
            <w:r w:rsidRPr="00886D82">
              <w:rPr>
                <w:rFonts w:eastAsia="Times New Roman"/>
              </w:rPr>
              <w:t>Žmogiškieji ištekliai</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i/>
              </w:rPr>
            </w:pPr>
          </w:p>
        </w:tc>
        <w:tc>
          <w:tcPr>
            <w:tcW w:w="3544" w:type="dxa"/>
          </w:tcPr>
          <w:p w:rsidR="00C2769B" w:rsidRPr="00886D82" w:rsidRDefault="006E1427" w:rsidP="000C260D">
            <w:r w:rsidRPr="00886D82">
              <w:t>1.2. Paaiškinti apsaugos organizavimo specifiką skirtingų rūšių objektuose.</w:t>
            </w:r>
          </w:p>
        </w:tc>
        <w:tc>
          <w:tcPr>
            <w:tcW w:w="9178" w:type="dxa"/>
          </w:tcPr>
          <w:p w:rsidR="00C2769B" w:rsidRPr="00886D82" w:rsidRDefault="006E1427" w:rsidP="000C260D">
            <w:pPr>
              <w:rPr>
                <w:b/>
              </w:rPr>
            </w:pPr>
            <w:r w:rsidRPr="00886D82">
              <w:rPr>
                <w:b/>
              </w:rPr>
              <w:t xml:space="preserve">Tema. </w:t>
            </w:r>
            <w:r w:rsidRPr="00886D82">
              <w:rPr>
                <w:b/>
                <w:i/>
              </w:rPr>
              <w:t>Saugomo objekto schema</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Saugomo objekto vietovės, priėjimo ir pasišalinimo kelių analizė</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Techninis objekto aprašymas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Apsaugos perimetro nustatymas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Vidinių ir išorinių pastato apsaugos zonų nustatymas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Apsaugos postų išdėstymo vietos</w:t>
            </w:r>
          </w:p>
          <w:p w:rsidR="00C2769B" w:rsidRPr="00886D82" w:rsidRDefault="006E1427" w:rsidP="000C260D">
            <w:r w:rsidRPr="00886D82">
              <w:rPr>
                <w:b/>
              </w:rPr>
              <w:t xml:space="preserve">Tema. </w:t>
            </w:r>
            <w:r w:rsidRPr="00886D82">
              <w:rPr>
                <w:b/>
                <w:i/>
              </w:rPr>
              <w:t>Saugomo objekto apsaugos organizavimas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Sutartinių įsipareigojimų reikšmė ir jų vykdymas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Rekomendacijos apsaugos užtikrinimo procedūroms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Leidimų į saugomą objektą diegimo principas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lastRenderedPageBreak/>
              <w:t>Apsaugos postų pareiginių instrukcijų sudarymas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Patruliavimo schemų ir būdų nustatymas, patruliavimo kontrolė</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Pasiūlymų teikimas dėl objekto apsaugos tobulinimo</w:t>
            </w:r>
          </w:p>
          <w:p w:rsidR="00C2769B" w:rsidRPr="00886D82" w:rsidRDefault="006E1427" w:rsidP="000C260D">
            <w:r w:rsidRPr="00886D82">
              <w:rPr>
                <w:b/>
              </w:rPr>
              <w:t xml:space="preserve">Tema. </w:t>
            </w:r>
            <w:r w:rsidRPr="00886D82">
              <w:rPr>
                <w:b/>
                <w:i/>
              </w:rPr>
              <w:t>Apsaugos vykdymo kokybės užtikrinimas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Procedūrų vykdymo kontrolė</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Apsaugos darbuotojų darbo kontrolė</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Atsakomybė už pažeidimus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Tęstiniai ir kvalifikacijos kėlimo mokymai</w:t>
            </w:r>
          </w:p>
          <w:p w:rsidR="00C2769B" w:rsidRPr="00886D82" w:rsidRDefault="006E1427" w:rsidP="000C260D">
            <w:r w:rsidRPr="00886D82">
              <w:rPr>
                <w:b/>
              </w:rPr>
              <w:t xml:space="preserve">Tema. </w:t>
            </w:r>
            <w:r w:rsidRPr="00886D82">
              <w:rPr>
                <w:b/>
                <w:i/>
              </w:rPr>
              <w:t>Tarnybinių dokumentų rengimas ir pildymas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Tarnybinių dokumentų rūšys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Tarnybinių dokumentų rengimo ir pildymo reikalavimai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Tarnybinių dokumentų turinys ir rašymas nurodyta tema</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Saugomame objekte ar Greitojo reagavimo ekipaže privaloma ir rekomenduojama dokumentacija</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1.3. Taikyti teisės aktus, susijusius su apsaugos organizavimu.</w:t>
            </w:r>
          </w:p>
        </w:tc>
        <w:tc>
          <w:tcPr>
            <w:tcW w:w="9178" w:type="dxa"/>
          </w:tcPr>
          <w:p w:rsidR="00C2769B" w:rsidRPr="00886D82" w:rsidRDefault="006E1427" w:rsidP="000C260D">
            <w:pPr>
              <w:rPr>
                <w:b/>
                <w:i/>
              </w:rPr>
            </w:pPr>
            <w:r w:rsidRPr="00886D82">
              <w:rPr>
                <w:b/>
              </w:rPr>
              <w:t xml:space="preserve">Tema. </w:t>
            </w:r>
            <w:r w:rsidRPr="00886D82">
              <w:rPr>
                <w:b/>
                <w:i/>
              </w:rPr>
              <w:t>Europos Sąjungos ir</w:t>
            </w:r>
            <w:r w:rsidRPr="00886D82">
              <w:rPr>
                <w:b/>
              </w:rPr>
              <w:t xml:space="preserve"> </w:t>
            </w:r>
            <w:r w:rsidRPr="00886D82">
              <w:rPr>
                <w:b/>
                <w:i/>
              </w:rPr>
              <w:t>Lietuvos Respublikos teisės aktai reglamentuojantys apsaugos veiklą</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Apsaugos veiklą reglamentuojantys Europos Sąjungos teisės aktai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LR asmens ir turto apsaugos įstatymas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LR ginklų ir šaudmenų kontrolės įstatymas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LR administracinių nusižengimų kodeksas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LR baudžiamasis kodeksas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LR civilinės saugos įstatymas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LR poįstatyminiai teisės aktai (vyriausybės nutarimai, generalinio policijos komisaro įsakymai)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Bepiločių orlaivių naudojimo teisinis reglamentavimas</w:t>
            </w:r>
          </w:p>
          <w:p w:rsidR="00C2769B" w:rsidRPr="00886D82" w:rsidRDefault="006E1427" w:rsidP="000C260D">
            <w:pPr>
              <w:rPr>
                <w:b/>
              </w:rPr>
            </w:pPr>
            <w:r w:rsidRPr="00886D82">
              <w:rPr>
                <w:b/>
              </w:rPr>
              <w:t xml:space="preserve">Tema. </w:t>
            </w:r>
            <w:r w:rsidRPr="00886D82">
              <w:rPr>
                <w:b/>
                <w:i/>
              </w:rPr>
              <w:t>Lokalūs teisės aktai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Apsaugos procedūrų reglamentavimas saugomame objekte</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Apsaugos tarnybos vidaus darbo tvarkos taisyklės ir kiti veiklą reglamentuojantys teisės aktai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Teisės aktų viršenybės principai</w:t>
            </w:r>
          </w:p>
          <w:p w:rsidR="00C2769B" w:rsidRPr="00886D82" w:rsidRDefault="006E1427" w:rsidP="000C260D">
            <w:pPr>
              <w:numPr>
                <w:ilvl w:val="0"/>
                <w:numId w:val="4"/>
              </w:numPr>
              <w:pBdr>
                <w:top w:val="nil"/>
                <w:left w:val="nil"/>
                <w:bottom w:val="nil"/>
                <w:right w:val="nil"/>
                <w:between w:val="nil"/>
              </w:pBdr>
              <w:ind w:left="0" w:firstLine="0"/>
              <w:rPr>
                <w:rFonts w:eastAsia="Times New Roman"/>
                <w:b/>
              </w:rPr>
            </w:pPr>
            <w:r w:rsidRPr="00886D82">
              <w:rPr>
                <w:rFonts w:eastAsia="Times New Roman"/>
              </w:rPr>
              <w:t xml:space="preserve">Konfidenciali informacija </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b/>
              </w:rPr>
            </w:pPr>
          </w:p>
        </w:tc>
        <w:tc>
          <w:tcPr>
            <w:tcW w:w="3544" w:type="dxa"/>
          </w:tcPr>
          <w:p w:rsidR="00C2769B" w:rsidRPr="00886D82" w:rsidRDefault="006E1427" w:rsidP="000C260D">
            <w:r w:rsidRPr="00886D82">
              <w:t>1.4. Taikyti leidimų režimo taisykles saugomame objekte.</w:t>
            </w:r>
          </w:p>
        </w:tc>
        <w:tc>
          <w:tcPr>
            <w:tcW w:w="9178" w:type="dxa"/>
          </w:tcPr>
          <w:p w:rsidR="00C2769B" w:rsidRPr="00886D82" w:rsidRDefault="006E1427" w:rsidP="000C260D">
            <w:pPr>
              <w:rPr>
                <w:b/>
                <w:i/>
              </w:rPr>
            </w:pPr>
            <w:r w:rsidRPr="00886D82">
              <w:rPr>
                <w:b/>
              </w:rPr>
              <w:t xml:space="preserve">Tema. </w:t>
            </w:r>
            <w:r w:rsidRPr="00886D82">
              <w:rPr>
                <w:b/>
                <w:i/>
              </w:rPr>
              <w:t>Leidimų režimo taisyklių taikymas asmenims be transporto priemonių</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Asmens dokumentų tikrinimas ir asmens tapatybės nustatymas įleidžiant asmenis į saugomus objektus ir jiems esant juose</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Asmenų apžiūra ir turimų daiktų tikrinimas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Apsvaigusių asmenų kontrolė</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lastRenderedPageBreak/>
              <w:t xml:space="preserve">Asmenų </w:t>
            </w:r>
            <w:proofErr w:type="spellStart"/>
            <w:r w:rsidRPr="00886D82">
              <w:rPr>
                <w:rFonts w:eastAsia="Times New Roman"/>
              </w:rPr>
              <w:t>neįleidimas</w:t>
            </w:r>
            <w:proofErr w:type="spellEnd"/>
            <w:r w:rsidRPr="00886D82">
              <w:rPr>
                <w:rFonts w:eastAsia="Times New Roman"/>
              </w:rPr>
              <w:t xml:space="preserve"> į saugomus objektus, jų išvesdinimas ir (ar) sulaikymas</w:t>
            </w:r>
          </w:p>
          <w:p w:rsidR="00C2769B" w:rsidRPr="00886D82" w:rsidRDefault="006E1427" w:rsidP="000C260D">
            <w:r w:rsidRPr="00886D82">
              <w:rPr>
                <w:b/>
              </w:rPr>
              <w:t xml:space="preserve">Tema. </w:t>
            </w:r>
            <w:r w:rsidRPr="00886D82">
              <w:rPr>
                <w:b/>
                <w:i/>
              </w:rPr>
              <w:t>Leidimų režimo taisyklių taikymas asmenims su transporto priemonėmis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Transporto priemonėmis į saugomą teritoriją įvažiuojančių asmenų ir jų dokumentų tikrinimas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Transporto priemonėse esančių krovinių ir jų dokumentų tikrinimas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Transporto priemonės patikrinimas</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1.5. Saugoti privačius ir viešuosius renginius.</w:t>
            </w:r>
          </w:p>
        </w:tc>
        <w:tc>
          <w:tcPr>
            <w:tcW w:w="9178" w:type="dxa"/>
          </w:tcPr>
          <w:p w:rsidR="00C2769B" w:rsidRPr="00886D82" w:rsidRDefault="006E1427" w:rsidP="000C260D">
            <w:pPr>
              <w:rPr>
                <w:b/>
              </w:rPr>
            </w:pPr>
            <w:r w:rsidRPr="00886D82">
              <w:rPr>
                <w:b/>
              </w:rPr>
              <w:t xml:space="preserve">Tema. </w:t>
            </w:r>
            <w:r w:rsidRPr="00886D82">
              <w:rPr>
                <w:b/>
                <w:i/>
              </w:rPr>
              <w:t>Viešosios tvarkos užtikrinimas renginių metu</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Viešųjų ir privačių renginių skirtumai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Viešosios tvarkos užtikrinimo renginių metu teisinis reglamentavimas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Bendrosios apsaugos funkcijos renginių metu</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Bendradarbiavimas su policija bei kitomis pagalbos tarnybomis</w:t>
            </w:r>
          </w:p>
          <w:p w:rsidR="00C2769B" w:rsidRPr="00886D82" w:rsidRDefault="006E1427" w:rsidP="000C260D">
            <w:pPr>
              <w:rPr>
                <w:b/>
              </w:rPr>
            </w:pPr>
            <w:r w:rsidRPr="00886D82">
              <w:rPr>
                <w:b/>
              </w:rPr>
              <w:t xml:space="preserve">Tema. </w:t>
            </w:r>
            <w:r w:rsidRPr="00886D82">
              <w:rPr>
                <w:b/>
                <w:i/>
              </w:rPr>
              <w:t>Masinių renginių samprata ir jų apsauga</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Visuomeniniai-politiniai, kultūriniai, sportiniai, religiniai ir kiti renginiai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Teisės aktai, reglamentuojantys susirinkimus, kitus masinius renginius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Pasirengimas viešosios tvarkos užtikrinimui masinių renginių metu</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Viešosios tvarkos užtikrinimas masinių renginių metu</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Režimo užtikrinimo planavimas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Bendradarbiavimas su policija užtikrinant viešąją tvarką masinių renginių metu</w:t>
            </w:r>
          </w:p>
          <w:p w:rsidR="00C2769B" w:rsidRPr="00886D82" w:rsidRDefault="006E1427" w:rsidP="000C260D">
            <w:pPr>
              <w:rPr>
                <w:b/>
              </w:rPr>
            </w:pPr>
            <w:r w:rsidRPr="00886D82">
              <w:rPr>
                <w:b/>
              </w:rPr>
              <w:t xml:space="preserve">Tema. </w:t>
            </w:r>
            <w:r w:rsidRPr="00886D82">
              <w:rPr>
                <w:b/>
                <w:i/>
              </w:rPr>
              <w:t>Renginių apsaugos metu taikoma taktika</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Išvaizdos kontrolė – asmenų, linkusių į nusikaltimus, atpažinimas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Vertinimas, ar gali būti rengiamas, daromas ar padarytas administracinis nusižengimas ar nusikalstama veika</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Teroristinių išpuolių grėsmės ir tinkamas reagavimas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Asmenų sulaikymas masinių renginių metu</w:t>
            </w:r>
          </w:p>
          <w:p w:rsidR="00C2769B" w:rsidRPr="00886D82" w:rsidRDefault="006E1427" w:rsidP="000C260D">
            <w:pPr>
              <w:rPr>
                <w:b/>
              </w:rPr>
            </w:pPr>
            <w:r w:rsidRPr="00886D82">
              <w:rPr>
                <w:b/>
              </w:rPr>
              <w:t xml:space="preserve">Tema. </w:t>
            </w:r>
            <w:r w:rsidRPr="00886D82">
              <w:rPr>
                <w:b/>
                <w:i/>
              </w:rPr>
              <w:t>Minios psichologija, minios valdymas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Bendrieji minios bruožai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Sirgalių atskyrimas sporto renginių metu</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Nepaklusimo apsaugos darbuotojams atvejai ir tinkamas reagavimas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Grupinio chuliganizmo ar riaušių atvejai ir reagavimas į juos</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1.6. Vykti į įvykio vietą suveikus saugos signalizacijai ar gavus bet kokio kito pobūdžio iškvietimą.</w:t>
            </w:r>
          </w:p>
        </w:tc>
        <w:tc>
          <w:tcPr>
            <w:tcW w:w="9178" w:type="dxa"/>
          </w:tcPr>
          <w:p w:rsidR="00C2769B" w:rsidRPr="00886D82" w:rsidRDefault="006E1427" w:rsidP="000C260D">
            <w:pPr>
              <w:rPr>
                <w:b/>
              </w:rPr>
            </w:pPr>
            <w:r w:rsidRPr="00886D82">
              <w:rPr>
                <w:b/>
              </w:rPr>
              <w:t xml:space="preserve">Tema. </w:t>
            </w:r>
            <w:r w:rsidRPr="00886D82">
              <w:rPr>
                <w:b/>
                <w:i/>
              </w:rPr>
              <w:t>Greitojo reagavimo ekipažų veiklos specifika</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 xml:space="preserve">Greitojo reagavimo ekipažo apsaugos darbuotojo </w:t>
            </w:r>
            <w:proofErr w:type="spellStart"/>
            <w:r w:rsidRPr="00886D82">
              <w:rPr>
                <w:rFonts w:eastAsia="Times New Roman"/>
              </w:rPr>
              <w:t>ekipuotė</w:t>
            </w:r>
            <w:proofErr w:type="spellEnd"/>
            <w:r w:rsidRPr="00886D82">
              <w:rPr>
                <w:rFonts w:eastAsia="Times New Roman"/>
              </w:rPr>
              <w:t>, specialiosios, ryšio priemonės ir ginklai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Greitojo reagavimo ekipažo transporto įranga ir paruošimas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Greitojo reagavimo ekipažo apsaugos darbuotojui reikalingas psichologinis ir fizinis pasiruošimas bei kiti gebėjimai</w:t>
            </w:r>
          </w:p>
          <w:p w:rsidR="00C2769B" w:rsidRPr="00886D82" w:rsidRDefault="006E1427" w:rsidP="000C260D">
            <w:r w:rsidRPr="00886D82">
              <w:rPr>
                <w:b/>
              </w:rPr>
              <w:t xml:space="preserve">Tema. </w:t>
            </w:r>
            <w:r w:rsidRPr="00886D82">
              <w:rPr>
                <w:b/>
                <w:i/>
              </w:rPr>
              <w:t>Greitojo reagavimo ekipažų veiklos taktika gavus iškvietimą</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lastRenderedPageBreak/>
              <w:t>Vykimas į įvykio vietą</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Veiksmai atvykus į įvykio vietą, objekto apžiūra</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Greitojo reagavimo ekipažo sąveika su Centriniu stebėjimo pultu</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Sulaikyto asmens pristatymas į policijos įstaigą, kai jis neperduodamas vietoje</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1.7. Teikti pagalbą pareigūnams bei asmens ir turto apsaugą vykdantiems apsaugos darbuotojams.</w:t>
            </w:r>
          </w:p>
        </w:tc>
        <w:tc>
          <w:tcPr>
            <w:tcW w:w="9178" w:type="dxa"/>
          </w:tcPr>
          <w:p w:rsidR="00C2769B" w:rsidRPr="00886D82" w:rsidRDefault="006E1427" w:rsidP="000C260D">
            <w:pPr>
              <w:rPr>
                <w:b/>
                <w:i/>
              </w:rPr>
            </w:pPr>
            <w:r w:rsidRPr="00886D82">
              <w:rPr>
                <w:b/>
              </w:rPr>
              <w:t xml:space="preserve">Tema. </w:t>
            </w:r>
            <w:r w:rsidRPr="00886D82">
              <w:rPr>
                <w:b/>
                <w:i/>
              </w:rPr>
              <w:t>Pagalbos suteikimas teisėsaugos pareigūnams ar kitiems asmenims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Pagalbos suteikimo pareigūnams ir kitiems asmenims teisiniai pagrindai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Pagalbos suteikimo pareigūnams ir kitiems asmenims būdai</w:t>
            </w:r>
          </w:p>
          <w:p w:rsidR="00C2769B" w:rsidRPr="00886D82" w:rsidRDefault="006E1427" w:rsidP="000C260D">
            <w:pPr>
              <w:numPr>
                <w:ilvl w:val="0"/>
                <w:numId w:val="4"/>
              </w:numPr>
              <w:pBdr>
                <w:top w:val="nil"/>
                <w:left w:val="nil"/>
                <w:bottom w:val="nil"/>
                <w:right w:val="nil"/>
                <w:between w:val="nil"/>
              </w:pBdr>
              <w:ind w:left="0" w:firstLine="0"/>
              <w:rPr>
                <w:rFonts w:eastAsia="Times New Roman"/>
                <w:b/>
              </w:rPr>
            </w:pPr>
            <w:r w:rsidRPr="00886D82">
              <w:rPr>
                <w:rFonts w:eastAsia="Times New Roman"/>
              </w:rPr>
              <w:t>Atsakomybė už atsisakymą suteikti pagalbą ar poreikio ignoravimą</w:t>
            </w:r>
          </w:p>
          <w:p w:rsidR="00C2769B" w:rsidRPr="00886D82" w:rsidRDefault="006E1427" w:rsidP="000C260D">
            <w:pPr>
              <w:rPr>
                <w:b/>
                <w:i/>
              </w:rPr>
            </w:pPr>
            <w:r w:rsidRPr="00886D82">
              <w:rPr>
                <w:b/>
              </w:rPr>
              <w:t xml:space="preserve">Tema. </w:t>
            </w:r>
            <w:r w:rsidRPr="00886D82">
              <w:rPr>
                <w:b/>
                <w:i/>
              </w:rPr>
              <w:t>Pagalbos suteikimas turto apsaugą vykdantiems kitiems apsaugos darbuotojams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Pagalbos suteikimo kitiems apsaugos darbuotojams teisiniai pagrindai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Pagalbos suteikimo kitiems apsaugos darbuotojams būdai</w:t>
            </w:r>
          </w:p>
          <w:p w:rsidR="00C2769B" w:rsidRPr="00886D82" w:rsidRDefault="006E1427" w:rsidP="000C260D">
            <w:pPr>
              <w:numPr>
                <w:ilvl w:val="0"/>
                <w:numId w:val="4"/>
              </w:numPr>
              <w:pBdr>
                <w:top w:val="nil"/>
                <w:left w:val="nil"/>
                <w:bottom w:val="nil"/>
                <w:right w:val="nil"/>
                <w:between w:val="nil"/>
              </w:pBdr>
              <w:ind w:left="0" w:firstLine="0"/>
              <w:rPr>
                <w:rFonts w:eastAsia="Times New Roman"/>
                <w:b/>
              </w:rPr>
            </w:pPr>
            <w:r w:rsidRPr="00886D82">
              <w:rPr>
                <w:rFonts w:eastAsia="Times New Roman"/>
              </w:rPr>
              <w:t>Atsakomybė už atsisakymą suteikti pagalbą ar poreikio ignoravimą</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b/>
              </w:rPr>
            </w:pPr>
          </w:p>
        </w:tc>
        <w:tc>
          <w:tcPr>
            <w:tcW w:w="3544" w:type="dxa"/>
          </w:tcPr>
          <w:p w:rsidR="00C2769B" w:rsidRPr="00886D82" w:rsidRDefault="006E1427" w:rsidP="000C260D">
            <w:r w:rsidRPr="00886D82">
              <w:t>1.8. Apsaugoti įvykio vietą, nustatant liudytojus, kai saugomame objekte ar prieš saugomą asmenį padarytas administracinis nusižengimas ar nusikalstama veika.</w:t>
            </w:r>
          </w:p>
        </w:tc>
        <w:tc>
          <w:tcPr>
            <w:tcW w:w="9178" w:type="dxa"/>
          </w:tcPr>
          <w:p w:rsidR="00C2769B" w:rsidRPr="00886D82" w:rsidRDefault="006E1427" w:rsidP="000C260D">
            <w:pPr>
              <w:rPr>
                <w:b/>
                <w:i/>
              </w:rPr>
            </w:pPr>
            <w:r w:rsidRPr="00886D82">
              <w:rPr>
                <w:b/>
              </w:rPr>
              <w:t xml:space="preserve">Tema. </w:t>
            </w:r>
            <w:r w:rsidRPr="00886D82">
              <w:rPr>
                <w:b/>
                <w:i/>
              </w:rPr>
              <w:t>Veiksmai įvykio vietoje</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Centriniam stebėjimo pultui privaloma perduoti informacija</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Įvykio vietos apsauga</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Aplinkybių užfiksavimas ir liudytojų nustatymas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Su įvykiu susijusių dokumentų paruošimas ir užpildymas</w:t>
            </w:r>
          </w:p>
          <w:p w:rsidR="00C2769B" w:rsidRPr="00886D82" w:rsidRDefault="006E1427" w:rsidP="000C260D">
            <w:pPr>
              <w:rPr>
                <w:b/>
                <w:i/>
              </w:rPr>
            </w:pPr>
            <w:r w:rsidRPr="00886D82">
              <w:rPr>
                <w:b/>
              </w:rPr>
              <w:t xml:space="preserve">Tema. </w:t>
            </w:r>
            <w:r w:rsidRPr="00886D82">
              <w:rPr>
                <w:b/>
                <w:i/>
              </w:rPr>
              <w:t>Komunikacija įvykio vietoje</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Bendravimas su nukentėjusiais asmenimis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Bendravimas su apsaugos užsakovais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Bendravimas su pagalbos tarnybų pareigūnais</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1.9. Sulaikyti įtariamus teisės pažeidėjus.</w:t>
            </w:r>
          </w:p>
        </w:tc>
        <w:tc>
          <w:tcPr>
            <w:tcW w:w="9178" w:type="dxa"/>
          </w:tcPr>
          <w:p w:rsidR="00C2769B" w:rsidRPr="00886D82" w:rsidRDefault="006E1427" w:rsidP="000C260D">
            <w:pPr>
              <w:rPr>
                <w:b/>
                <w:i/>
              </w:rPr>
            </w:pPr>
            <w:r w:rsidRPr="00886D82">
              <w:rPr>
                <w:b/>
              </w:rPr>
              <w:t xml:space="preserve">Tema. </w:t>
            </w:r>
            <w:r w:rsidRPr="00886D82">
              <w:rPr>
                <w:b/>
                <w:i/>
              </w:rPr>
              <w:t>Situacijų ir pažeidėjų vertinimas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Situacijų pavojingumo laipsniai (I, II, III) ir reagavimas į juos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Pažeidėjų tipai (pasyvus, aktyvus, agresyvus)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Sprendimų priėmimas reaguojant į skirtingas situacijas ir pažeidėjus</w:t>
            </w:r>
          </w:p>
          <w:p w:rsidR="00C2769B" w:rsidRPr="00886D82" w:rsidRDefault="006E1427" w:rsidP="000C260D">
            <w:pPr>
              <w:rPr>
                <w:b/>
                <w:i/>
              </w:rPr>
            </w:pPr>
            <w:r w:rsidRPr="00886D82">
              <w:rPr>
                <w:b/>
              </w:rPr>
              <w:t xml:space="preserve">Tema. </w:t>
            </w:r>
            <w:r w:rsidRPr="00886D82">
              <w:rPr>
                <w:b/>
                <w:i/>
              </w:rPr>
              <w:t>Teisės pažeidėjo sulaikymas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Prisistatymas, kreipimasis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Sulaikymo metu atliekami veiksmai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Sulaikymo metu taikomos priemonės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Sulaikyto asmens perdavimas policijos pareigūnams</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pPr>
              <w:rPr>
                <w:i/>
              </w:rPr>
            </w:pPr>
            <w:r w:rsidRPr="00886D82">
              <w:t>1.10. Teikti pirmąją pagalbą asmenims, nukentėjusiems nuo fizinės prievartos.</w:t>
            </w:r>
          </w:p>
        </w:tc>
        <w:tc>
          <w:tcPr>
            <w:tcW w:w="9178" w:type="dxa"/>
          </w:tcPr>
          <w:p w:rsidR="00C2769B" w:rsidRPr="00886D82" w:rsidRDefault="006E1427" w:rsidP="000C260D">
            <w:r w:rsidRPr="00886D82">
              <w:rPr>
                <w:b/>
              </w:rPr>
              <w:t xml:space="preserve">Tema. </w:t>
            </w:r>
            <w:r w:rsidRPr="00886D82">
              <w:rPr>
                <w:b/>
                <w:i/>
              </w:rPr>
              <w:t>Pirmoji pagalba žmogaus gyvybei pavojingų būklių atvejais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Pagrindinės žmogaus gyvybinės funkcijos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Aplinkos įvertinimas (pavojus sau, šalia esantiems žmonėms, nukentėjusiajam)</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Nukentėjusiojo asmens būklės įvertinimas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Greitosios medicinos pagalbos iškvietimas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 xml:space="preserve">Pradinis žmogaus gaivinimas nenaudojant </w:t>
            </w:r>
            <w:proofErr w:type="spellStart"/>
            <w:r w:rsidRPr="00886D82">
              <w:rPr>
                <w:rFonts w:eastAsia="Times New Roman"/>
              </w:rPr>
              <w:t>defibriliatoriaus</w:t>
            </w:r>
            <w:proofErr w:type="spellEnd"/>
          </w:p>
          <w:p w:rsidR="00C2769B" w:rsidRPr="00886D82" w:rsidRDefault="006E1427" w:rsidP="000C260D">
            <w:pPr>
              <w:widowControl/>
              <w:numPr>
                <w:ilvl w:val="0"/>
                <w:numId w:val="4"/>
              </w:numPr>
              <w:pBdr>
                <w:top w:val="nil"/>
                <w:left w:val="nil"/>
                <w:bottom w:val="nil"/>
                <w:right w:val="nil"/>
                <w:between w:val="nil"/>
              </w:pBdr>
              <w:ind w:left="0" w:firstLine="0"/>
              <w:rPr>
                <w:rFonts w:eastAsia="Times New Roman"/>
              </w:rPr>
            </w:pPr>
            <w:r w:rsidRPr="00886D82">
              <w:rPr>
                <w:rFonts w:eastAsia="Times New Roman"/>
              </w:rPr>
              <w:lastRenderedPageBreak/>
              <w:t xml:space="preserve">Žmogaus gaivinimas naudojant išorinį širdies </w:t>
            </w:r>
            <w:proofErr w:type="spellStart"/>
            <w:r w:rsidRPr="00886D82">
              <w:rPr>
                <w:rFonts w:eastAsia="Times New Roman"/>
              </w:rPr>
              <w:t>defibriliatorių</w:t>
            </w:r>
            <w:proofErr w:type="spellEnd"/>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 xml:space="preserve">Pirmosios pagalbos teikimas asmenims, patyrusiems </w:t>
            </w:r>
            <w:proofErr w:type="spellStart"/>
            <w:r w:rsidRPr="00886D82">
              <w:rPr>
                <w:rFonts w:eastAsia="Times New Roman"/>
              </w:rPr>
              <w:t>anafilaksiją</w:t>
            </w:r>
            <w:proofErr w:type="spellEnd"/>
            <w:r w:rsidRPr="00886D82">
              <w:rPr>
                <w:rFonts w:eastAsia="Times New Roman"/>
              </w:rPr>
              <w:t>, suspaudimą, elektros traumą, terminį ar cheminį nudegimą, paveiktiems žaibo, ištiktiems saulės ar šilumos smūgio, sušalusiems, skendusiems, bandžiusiems pasikarti, užspringusiems, įvykus miokardo infarktui, galvos kraujotakos sutrikimams, epilepsijos priepuoliui, apalpus, netekusiems sąmonės, įkąstiems vabzdžio ar gyvūno, apsinuodijusiems, prasidėjus gimdymui</w:t>
            </w:r>
          </w:p>
          <w:p w:rsidR="00C2769B" w:rsidRPr="00886D82" w:rsidRDefault="006E1427" w:rsidP="000C260D">
            <w:pPr>
              <w:pBdr>
                <w:top w:val="nil"/>
                <w:left w:val="nil"/>
                <w:bottom w:val="nil"/>
                <w:right w:val="nil"/>
                <w:between w:val="nil"/>
              </w:pBdr>
              <w:rPr>
                <w:rFonts w:eastAsia="Times New Roman"/>
                <w:b/>
                <w:i/>
              </w:rPr>
            </w:pPr>
            <w:r w:rsidRPr="00886D82">
              <w:rPr>
                <w:rFonts w:eastAsia="Times New Roman"/>
                <w:b/>
              </w:rPr>
              <w:t>Tema.</w:t>
            </w:r>
            <w:r w:rsidRPr="00886D82">
              <w:rPr>
                <w:rFonts w:eastAsia="Times New Roman"/>
                <w:b/>
                <w:i/>
              </w:rPr>
              <w:t xml:space="preserve"> Pirmosios pagalbos teikimas asmenims fizinės prievartos metu patyrusiems kūno sužalojimus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Pirmosios pagalbos teikimas asmenims, patyrusiems kaulų lūžius, sąnarių pažeidimus (pažeistos kūno dalies, esant lūžimui ar išnirimui, imobilizavimo būdai ir priemonės)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Pirmosios pagalbos teikimas, kai asmeniui nutraukta galūnė (kraujavimo stabdymo būdai, prarastos galūnės išsaugojimas)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Pirmosios pagalbos teikimas, esant šautinėms, durtinėms ir plėštinėms žaizdoms (kraujavimo stabdymo ir žaizdų tvarstymo būdai)</w:t>
            </w:r>
          </w:p>
          <w:p w:rsidR="00C2769B" w:rsidRPr="00886D82" w:rsidRDefault="006E1427" w:rsidP="000C260D">
            <w:pPr>
              <w:pBdr>
                <w:top w:val="nil"/>
                <w:left w:val="nil"/>
                <w:bottom w:val="nil"/>
                <w:right w:val="nil"/>
                <w:between w:val="nil"/>
              </w:pBdr>
              <w:rPr>
                <w:rFonts w:eastAsia="Times New Roman"/>
                <w:b/>
              </w:rPr>
            </w:pPr>
            <w:r w:rsidRPr="00886D82">
              <w:rPr>
                <w:rFonts w:eastAsia="Times New Roman"/>
                <w:b/>
              </w:rPr>
              <w:t xml:space="preserve">Tema. </w:t>
            </w:r>
            <w:r w:rsidRPr="00886D82">
              <w:rPr>
                <w:rFonts w:eastAsia="Times New Roman"/>
                <w:b/>
                <w:i/>
              </w:rPr>
              <w:t>Pirmosios pagalbos suteikimas apsaugos darbuotojui panaudojus fizinę prievartą</w:t>
            </w:r>
          </w:p>
          <w:p w:rsidR="00C2769B" w:rsidRPr="00886D82" w:rsidRDefault="006E1427" w:rsidP="000C260D">
            <w:pPr>
              <w:numPr>
                <w:ilvl w:val="0"/>
                <w:numId w:val="1"/>
              </w:numPr>
              <w:pBdr>
                <w:top w:val="nil"/>
                <w:left w:val="nil"/>
                <w:bottom w:val="nil"/>
                <w:right w:val="nil"/>
                <w:between w:val="nil"/>
              </w:pBdr>
              <w:ind w:left="0" w:firstLine="0"/>
            </w:pPr>
            <w:r w:rsidRPr="00886D82">
              <w:rPr>
                <w:rFonts w:eastAsia="Times New Roman"/>
              </w:rPr>
              <w:t>Veiksmai, patekus ašarinėms dujoms į akis</w:t>
            </w:r>
          </w:p>
          <w:p w:rsidR="00C2769B" w:rsidRPr="00886D82" w:rsidRDefault="006E1427" w:rsidP="000C260D">
            <w:pPr>
              <w:numPr>
                <w:ilvl w:val="0"/>
                <w:numId w:val="1"/>
              </w:numPr>
              <w:pBdr>
                <w:top w:val="nil"/>
                <w:left w:val="nil"/>
                <w:bottom w:val="nil"/>
                <w:right w:val="nil"/>
                <w:between w:val="nil"/>
              </w:pBdr>
              <w:ind w:left="0" w:firstLine="0"/>
            </w:pPr>
            <w:r w:rsidRPr="00886D82">
              <w:rPr>
                <w:rFonts w:eastAsia="Times New Roman"/>
              </w:rPr>
              <w:t>Sužalojimai, panaudojus antrankius ar kitas priemones</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1.11. Valdyti ekstremalias situacijas.</w:t>
            </w:r>
          </w:p>
        </w:tc>
        <w:tc>
          <w:tcPr>
            <w:tcW w:w="9178" w:type="dxa"/>
          </w:tcPr>
          <w:p w:rsidR="00C2769B" w:rsidRPr="00886D82" w:rsidRDefault="006E1427" w:rsidP="000C260D">
            <w:pPr>
              <w:rPr>
                <w:b/>
                <w:i/>
              </w:rPr>
            </w:pPr>
            <w:r w:rsidRPr="00886D82">
              <w:rPr>
                <w:b/>
              </w:rPr>
              <w:t xml:space="preserve">Tema. </w:t>
            </w:r>
            <w:r w:rsidRPr="00886D82">
              <w:rPr>
                <w:b/>
                <w:i/>
              </w:rPr>
              <w:t>Ekstremalių situacijų rūšys ir jų identifikavimas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Teroristinio išpuolio grėsmė</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Ginkluoto užpuolimo grėsmė</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Pavojingų ir (ar) sprogių medžiagų patekimo į saugomą objektą grėsmė</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Inžinerinių įrengimų pažeidimo grėsmė</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Stichinės nelaimės grėsmė</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Gaisro grėsmė</w:t>
            </w:r>
          </w:p>
          <w:p w:rsidR="00C2769B" w:rsidRPr="00886D82" w:rsidRDefault="006E1427" w:rsidP="000C260D">
            <w:pPr>
              <w:rPr>
                <w:b/>
                <w:i/>
              </w:rPr>
            </w:pPr>
            <w:r w:rsidRPr="00886D82">
              <w:rPr>
                <w:b/>
              </w:rPr>
              <w:t xml:space="preserve">Tema. </w:t>
            </w:r>
            <w:r w:rsidRPr="00886D82">
              <w:rPr>
                <w:b/>
                <w:i/>
              </w:rPr>
              <w:t>Ekstremalių situacijų valdymas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Nustačius teroristinio išpuolio grėsmę</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Nustačius ginkluoto užpuolimo grėsmę</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Nustačius pavojingų ir (ar) sprogių medžiagų patekimo į saugomą objektą grėsmę</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Nustačius inžinerinių įrengimų pažeidimo grėsmę</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Esant stichinės nelaimės grėsmei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Kilus gaisrui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Žmonių evakuacija</w:t>
            </w:r>
          </w:p>
        </w:tc>
      </w:tr>
      <w:tr w:rsidR="004428DC" w:rsidRPr="00886D82" w:rsidTr="004428DC">
        <w:trPr>
          <w:trHeight w:val="57"/>
          <w:jc w:val="center"/>
        </w:trPr>
        <w:tc>
          <w:tcPr>
            <w:tcW w:w="2972" w:type="dxa"/>
            <w:vMerge w:val="restart"/>
          </w:tcPr>
          <w:p w:rsidR="00C2769B" w:rsidRPr="00886D82" w:rsidRDefault="006E1427" w:rsidP="000C260D">
            <w:r w:rsidRPr="00886D82">
              <w:t>2. Naudoti specialiąsias priemones ir fizinę prievartą.</w:t>
            </w:r>
          </w:p>
        </w:tc>
        <w:tc>
          <w:tcPr>
            <w:tcW w:w="3544" w:type="dxa"/>
          </w:tcPr>
          <w:p w:rsidR="00C2769B" w:rsidRPr="00886D82" w:rsidRDefault="006E1427" w:rsidP="000C260D">
            <w:r w:rsidRPr="00886D82">
              <w:t>2.1. Paaiškinti fizinės bei psichinės prievartos sampratas ir rūšis.</w:t>
            </w:r>
          </w:p>
        </w:tc>
        <w:tc>
          <w:tcPr>
            <w:tcW w:w="9178" w:type="dxa"/>
          </w:tcPr>
          <w:p w:rsidR="00C2769B" w:rsidRPr="00886D82" w:rsidRDefault="006E1427" w:rsidP="000C260D">
            <w:pPr>
              <w:rPr>
                <w:b/>
                <w:i/>
              </w:rPr>
            </w:pPr>
            <w:r w:rsidRPr="00886D82">
              <w:rPr>
                <w:b/>
              </w:rPr>
              <w:t xml:space="preserve">Tema. </w:t>
            </w:r>
            <w:r w:rsidRPr="00886D82">
              <w:rPr>
                <w:b/>
                <w:i/>
              </w:rPr>
              <w:t>Psichinė prievarta</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Psichinės prievartos samprata</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Psichinės prievartos rūšys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lastRenderedPageBreak/>
              <w:t>Psichinės prievartos naudojimo teisiniai pagrindai</w:t>
            </w:r>
          </w:p>
          <w:p w:rsidR="00C2769B" w:rsidRPr="00886D82" w:rsidRDefault="006E1427" w:rsidP="000C260D">
            <w:pPr>
              <w:rPr>
                <w:b/>
                <w:i/>
              </w:rPr>
            </w:pPr>
            <w:r w:rsidRPr="00886D82">
              <w:rPr>
                <w:b/>
              </w:rPr>
              <w:t xml:space="preserve">Tema. </w:t>
            </w:r>
            <w:r w:rsidRPr="00886D82">
              <w:rPr>
                <w:b/>
                <w:i/>
              </w:rPr>
              <w:t>Fizinė prievarta</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Fizinės prievartos samprata</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Fizinės prievartos rūšys ir būdai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Fizinės prievartos naudojimo teisiniai pagrindai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Veiksmai, panaudojus fizinę prievartą</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2.2. Taikyti savigynos veiksmus bei sulaikymo techniką ir taktiką.</w:t>
            </w:r>
          </w:p>
        </w:tc>
        <w:tc>
          <w:tcPr>
            <w:tcW w:w="9178" w:type="dxa"/>
          </w:tcPr>
          <w:p w:rsidR="00C2769B" w:rsidRPr="00886D82" w:rsidRDefault="006E1427" w:rsidP="000C260D">
            <w:pPr>
              <w:rPr>
                <w:b/>
              </w:rPr>
            </w:pPr>
            <w:r w:rsidRPr="00886D82">
              <w:rPr>
                <w:b/>
              </w:rPr>
              <w:t xml:space="preserve">Tema. </w:t>
            </w:r>
            <w:r w:rsidRPr="00886D82">
              <w:rPr>
                <w:b/>
                <w:i/>
              </w:rPr>
              <w:t>Apsaugos darbuotojo savigynos pagrindai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Savisaugos būdai ir veiksmai (be pagalbinių priemonių, su pagalbinėmis priemonėmis)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Gynybos taktika nuo skirtingo pobūdžio kėsinimosi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Puolančiojo asmens neutralizavimas</w:t>
            </w:r>
          </w:p>
          <w:p w:rsidR="00C2769B" w:rsidRPr="00886D82" w:rsidRDefault="006E1427" w:rsidP="000C260D">
            <w:pPr>
              <w:rPr>
                <w:b/>
              </w:rPr>
            </w:pPr>
            <w:r w:rsidRPr="00886D82">
              <w:rPr>
                <w:b/>
              </w:rPr>
              <w:t xml:space="preserve">Tema. </w:t>
            </w:r>
            <w:r w:rsidRPr="00886D82">
              <w:rPr>
                <w:b/>
                <w:i/>
              </w:rPr>
              <w:t>Situacijų modeliavimas ginantis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Gynyba nuo įvairių smūgių (tame tarpe ir nuo kėsinimosi peiliu)</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Išsilaisvinimas nuo sugriebimų, apglėbimų ir smaugimų</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Gynyba gulint</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Gynyba nuo bandymo pasikėsinti į specialiąsias priemones ar ginklą</w:t>
            </w:r>
          </w:p>
          <w:p w:rsidR="00C2769B" w:rsidRPr="00886D82" w:rsidRDefault="006E1427" w:rsidP="000C260D">
            <w:pPr>
              <w:rPr>
                <w:b/>
              </w:rPr>
            </w:pPr>
            <w:r w:rsidRPr="00886D82">
              <w:rPr>
                <w:b/>
              </w:rPr>
              <w:t xml:space="preserve">Tema. </w:t>
            </w:r>
            <w:r w:rsidRPr="00886D82">
              <w:rPr>
                <w:b/>
                <w:i/>
              </w:rPr>
              <w:t>Sulaikymo technika ir taktika</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Teisiniai asmens sulaikymo pagrindai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Įspėjimas apie sulaikymą</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Asmens sulaikymo veiksmai (sulaikant iš priekio, nugaros, šono, vienam, su porininku)</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2.3. Naudotis specialiosiomis priemonėmis ir ginklais.</w:t>
            </w:r>
          </w:p>
        </w:tc>
        <w:tc>
          <w:tcPr>
            <w:tcW w:w="9178" w:type="dxa"/>
          </w:tcPr>
          <w:p w:rsidR="00C2769B" w:rsidRPr="00886D82" w:rsidRDefault="006E1427" w:rsidP="000C260D">
            <w:pPr>
              <w:rPr>
                <w:b/>
              </w:rPr>
            </w:pPr>
            <w:r w:rsidRPr="00886D82">
              <w:rPr>
                <w:b/>
              </w:rPr>
              <w:t xml:space="preserve">Tema. </w:t>
            </w:r>
            <w:r w:rsidRPr="00886D82">
              <w:rPr>
                <w:b/>
                <w:i/>
              </w:rPr>
              <w:t>Specialiųjų priemonių ir (ar) ginklų panaudojimo teisinis reglamentavimas</w:t>
            </w:r>
          </w:p>
          <w:p w:rsidR="00C2769B" w:rsidRPr="00886D82" w:rsidRDefault="006E1427" w:rsidP="000C260D">
            <w:pPr>
              <w:numPr>
                <w:ilvl w:val="0"/>
                <w:numId w:val="2"/>
              </w:numPr>
              <w:pBdr>
                <w:top w:val="nil"/>
                <w:left w:val="nil"/>
                <w:bottom w:val="nil"/>
                <w:right w:val="nil"/>
                <w:between w:val="nil"/>
              </w:pBdr>
              <w:ind w:left="0" w:firstLine="0"/>
            </w:pPr>
            <w:r w:rsidRPr="00886D82">
              <w:rPr>
                <w:rFonts w:eastAsia="Times New Roman"/>
              </w:rPr>
              <w:t>Specialiųjų priemonių ir ginklų panaudojimo teisiniai pagrindai</w:t>
            </w:r>
          </w:p>
          <w:p w:rsidR="00C2769B" w:rsidRPr="00886D82" w:rsidRDefault="006E1427" w:rsidP="000C260D">
            <w:pPr>
              <w:numPr>
                <w:ilvl w:val="0"/>
                <w:numId w:val="2"/>
              </w:numPr>
              <w:pBdr>
                <w:top w:val="nil"/>
                <w:left w:val="nil"/>
                <w:bottom w:val="nil"/>
                <w:right w:val="nil"/>
                <w:between w:val="nil"/>
              </w:pBdr>
              <w:ind w:left="0" w:firstLine="0"/>
            </w:pPr>
            <w:r w:rsidRPr="00886D82">
              <w:rPr>
                <w:rFonts w:eastAsia="Times New Roman"/>
              </w:rPr>
              <w:t>Apsaugos darbuotojo veiksmai rengiantis panaudoti, naudojant ar panaudojus specialiąsias priemones ir (ar) ginklus</w:t>
            </w:r>
          </w:p>
          <w:p w:rsidR="00C2769B" w:rsidRPr="00886D82" w:rsidRDefault="006E1427" w:rsidP="000C260D">
            <w:pPr>
              <w:numPr>
                <w:ilvl w:val="0"/>
                <w:numId w:val="2"/>
              </w:numPr>
              <w:pBdr>
                <w:top w:val="nil"/>
                <w:left w:val="nil"/>
                <w:bottom w:val="nil"/>
                <w:right w:val="nil"/>
                <w:between w:val="nil"/>
              </w:pBdr>
              <w:ind w:left="0" w:firstLine="0"/>
              <w:rPr>
                <w:rFonts w:eastAsia="Times New Roman"/>
              </w:rPr>
            </w:pPr>
            <w:r w:rsidRPr="00886D82">
              <w:rPr>
                <w:rFonts w:eastAsia="Times New Roman"/>
              </w:rPr>
              <w:t>Draudimai naudoti specialiąsias priemones ir (ar) ginklus</w:t>
            </w:r>
          </w:p>
          <w:p w:rsidR="00C2769B" w:rsidRPr="00886D82" w:rsidRDefault="006E1427" w:rsidP="000C260D">
            <w:pPr>
              <w:rPr>
                <w:b/>
                <w:i/>
              </w:rPr>
            </w:pPr>
            <w:r w:rsidRPr="00886D82">
              <w:rPr>
                <w:b/>
              </w:rPr>
              <w:t xml:space="preserve">Tema. </w:t>
            </w:r>
            <w:r w:rsidRPr="00886D82">
              <w:rPr>
                <w:b/>
                <w:i/>
              </w:rPr>
              <w:t>Apsaugos darbuotojų naudojamos specialiosios priemonės ir jų panaudojimas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Antrankiai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D kategorijos guminės, plastikinės ar metalinės lazdos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Dujiniai ginklai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Civilinėje apyvartoje leidžiami elektros šoko įtaisai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Tarnybiniai šunys</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2.4. Sulaikyti įtariamus teisės pažeidėjus ir perduoti juos policijai.</w:t>
            </w:r>
          </w:p>
        </w:tc>
        <w:tc>
          <w:tcPr>
            <w:tcW w:w="9178" w:type="dxa"/>
            <w:shd w:val="clear" w:color="auto" w:fill="auto"/>
          </w:tcPr>
          <w:p w:rsidR="00C2769B" w:rsidRPr="00886D82" w:rsidRDefault="006E1427" w:rsidP="000C260D">
            <w:pPr>
              <w:rPr>
                <w:b/>
                <w:i/>
              </w:rPr>
            </w:pPr>
            <w:r w:rsidRPr="00886D82">
              <w:rPr>
                <w:b/>
              </w:rPr>
              <w:t xml:space="preserve">Tema. </w:t>
            </w:r>
            <w:r w:rsidRPr="00886D82">
              <w:rPr>
                <w:b/>
                <w:i/>
              </w:rPr>
              <w:t>Pažeidėjų tipai ir situacijų pavojingumo laipsniai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Pasyvus pažeidėjas – pirmas pavojingumo laipsnis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Aktyvus pažeidėjas – antras pavojingumo laipsnis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Agresyvus pažeidėjas – trečias pavojingumo laipsnis</w:t>
            </w:r>
          </w:p>
          <w:p w:rsidR="00C2769B" w:rsidRPr="00886D82" w:rsidRDefault="006E1427" w:rsidP="000C260D">
            <w:pPr>
              <w:rPr>
                <w:b/>
                <w:i/>
              </w:rPr>
            </w:pPr>
            <w:r w:rsidRPr="00886D82">
              <w:rPr>
                <w:b/>
              </w:rPr>
              <w:t>Tema.</w:t>
            </w:r>
            <w:r w:rsidRPr="00886D82">
              <w:rPr>
                <w:b/>
                <w:i/>
              </w:rPr>
              <w:t xml:space="preserve"> Veiksmai po įtariamojo teisės pažeidėjo sulaikymo</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Asmens apžiūra ir jo daiktų patikra</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lastRenderedPageBreak/>
              <w:t>Sulaikyto asmens kontrolė iki perdavimo policijai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Veiksmai pasipriešinimo ar pabėgimo atveju</w:t>
            </w:r>
          </w:p>
          <w:p w:rsidR="00C2769B" w:rsidRPr="00886D82" w:rsidRDefault="006E1427" w:rsidP="000C260D">
            <w:pPr>
              <w:rPr>
                <w:b/>
                <w:i/>
              </w:rPr>
            </w:pPr>
            <w:r w:rsidRPr="00886D82">
              <w:rPr>
                <w:b/>
              </w:rPr>
              <w:t>Tema.</w:t>
            </w:r>
            <w:r w:rsidRPr="00886D82">
              <w:rPr>
                <w:b/>
                <w:i/>
              </w:rPr>
              <w:t xml:space="preserve"> Įtariamo teisės pažeidėjo perdavimas policijai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Dokumentų užpildymas (tarnybinis pranešimas, pareiškimas policijai)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Vagystės iš prekybos centro ar kitos prekybos vietos įforminimas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Medžiagos, susijusios su įvykdytu teisės pažeidimu, surinkimas</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2.5. Apibūdinti vairavimą ypatingomis sąlygomis.</w:t>
            </w:r>
          </w:p>
        </w:tc>
        <w:tc>
          <w:tcPr>
            <w:tcW w:w="9178" w:type="dxa"/>
          </w:tcPr>
          <w:p w:rsidR="00C2769B" w:rsidRPr="00886D82" w:rsidRDefault="006E1427" w:rsidP="000C260D">
            <w:pPr>
              <w:rPr>
                <w:b/>
                <w:i/>
              </w:rPr>
            </w:pPr>
            <w:r w:rsidRPr="00886D82">
              <w:rPr>
                <w:b/>
              </w:rPr>
              <w:t>Tema.</w:t>
            </w:r>
            <w:r w:rsidRPr="00886D82">
              <w:rPr>
                <w:b/>
                <w:i/>
              </w:rPr>
              <w:t xml:space="preserve"> Ypatingos vairavimo sąlygos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Vairavimo sąlygų pokyčiai skirtingais metų sezonais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Vairavimo sąlygų pokyčiai važiuojant skirtingomis dangomis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Vairavimo sąlygų pokyčiai važiuojant skirtingose vietovėse</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2.6. Vykdyti specialiųjų, avarinių ar gelbėjimo tarnybų nurodymus įvykio vietoje.</w:t>
            </w:r>
          </w:p>
        </w:tc>
        <w:tc>
          <w:tcPr>
            <w:tcW w:w="9178" w:type="dxa"/>
          </w:tcPr>
          <w:p w:rsidR="00C2769B" w:rsidRPr="00886D82" w:rsidRDefault="006E1427" w:rsidP="000C260D">
            <w:pPr>
              <w:rPr>
                <w:b/>
                <w:i/>
              </w:rPr>
            </w:pPr>
            <w:r w:rsidRPr="00886D82">
              <w:rPr>
                <w:b/>
              </w:rPr>
              <w:t xml:space="preserve">Tema. </w:t>
            </w:r>
            <w:r w:rsidRPr="00886D82">
              <w:rPr>
                <w:b/>
                <w:i/>
              </w:rPr>
              <w:t>Apsaugos darbuotojų veiksmai iki atvyks specialiosios tarnybos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Apsaugos darbuotojų veiksmai iki atvyks policija</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Saugumo užtikrinimas prieš atvykstant priešgaisrinei gelbėjimo tarnybai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Pagalbos suteikimas iki atvyks pirmosios medicinos pagalbos tarnyba</w:t>
            </w:r>
          </w:p>
          <w:p w:rsidR="00C2769B" w:rsidRPr="00886D82" w:rsidRDefault="006E1427" w:rsidP="000C260D">
            <w:pPr>
              <w:rPr>
                <w:b/>
              </w:rPr>
            </w:pPr>
            <w:r w:rsidRPr="00886D82">
              <w:rPr>
                <w:b/>
              </w:rPr>
              <w:t>Tema.</w:t>
            </w:r>
            <w:r w:rsidRPr="00886D82">
              <w:t xml:space="preserve"> </w:t>
            </w:r>
            <w:r w:rsidRPr="00886D82">
              <w:rPr>
                <w:b/>
                <w:i/>
              </w:rPr>
              <w:t>Apsaugos darbuotojo veiksmai užtikrinant viešąją tvarką</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Komunikaciniai ir derybiniai įgūdžiai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Fizinė viešosios tvarkos apsauga</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 xml:space="preserve">Komandinis darbas </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2.7. Vykdyti apsaugą pasitelkiant vaizdo stebėjimo, elektroninės apsaugos, įeigos kontrolės, gaisrinės saugos sistemas.</w:t>
            </w:r>
          </w:p>
        </w:tc>
        <w:tc>
          <w:tcPr>
            <w:tcW w:w="9178" w:type="dxa"/>
          </w:tcPr>
          <w:p w:rsidR="00C2769B" w:rsidRPr="00886D82" w:rsidRDefault="006E1427" w:rsidP="000C260D">
            <w:pPr>
              <w:rPr>
                <w:b/>
              </w:rPr>
            </w:pPr>
            <w:r w:rsidRPr="00886D82">
              <w:rPr>
                <w:b/>
              </w:rPr>
              <w:t xml:space="preserve">Tema. </w:t>
            </w:r>
            <w:r w:rsidRPr="00886D82">
              <w:rPr>
                <w:b/>
                <w:i/>
              </w:rPr>
              <w:t>Elektroninės saugos įrangos rūšys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Patalpų apsaugos sistemos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Teritorijų apsaugos sistemos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Perimetro apsaugos sistemos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Priešgaisrinės apsaugos sistemos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Vaizdo stebėjimo sistemos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Įeigos kontrolės sistemos</w:t>
            </w:r>
          </w:p>
          <w:p w:rsidR="00C2769B" w:rsidRPr="00886D82" w:rsidRDefault="006E1427" w:rsidP="000C260D">
            <w:pPr>
              <w:rPr>
                <w:b/>
              </w:rPr>
            </w:pPr>
            <w:r w:rsidRPr="00886D82">
              <w:rPr>
                <w:b/>
              </w:rPr>
              <w:t xml:space="preserve">Tema. </w:t>
            </w:r>
            <w:r w:rsidRPr="00886D82">
              <w:rPr>
                <w:b/>
                <w:i/>
              </w:rPr>
              <w:t>Apsaugos vykdymas pasitelkiant elektronines saugos sistemas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Apsaugos sistemų valdymas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Vaizdo stebėjimo sistemų valdymas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Įeigos kontrolės sistemų valdymas</w:t>
            </w:r>
          </w:p>
        </w:tc>
      </w:tr>
      <w:tr w:rsidR="004428DC" w:rsidRPr="00886D82" w:rsidTr="004428DC">
        <w:trPr>
          <w:trHeight w:val="57"/>
          <w:jc w:val="center"/>
        </w:trPr>
        <w:tc>
          <w:tcPr>
            <w:tcW w:w="2972" w:type="dxa"/>
            <w:vMerge w:val="restart"/>
          </w:tcPr>
          <w:p w:rsidR="00C2769B" w:rsidRPr="00886D82" w:rsidRDefault="006E1427" w:rsidP="000C260D">
            <w:r w:rsidRPr="00886D82">
              <w:t>3. Apsaugoti konkrečius fizinius asmenis.</w:t>
            </w:r>
          </w:p>
        </w:tc>
        <w:tc>
          <w:tcPr>
            <w:tcW w:w="3544" w:type="dxa"/>
          </w:tcPr>
          <w:p w:rsidR="00C2769B" w:rsidRPr="00886D82" w:rsidRDefault="006E1427" w:rsidP="000C260D">
            <w:r w:rsidRPr="00886D82">
              <w:t>3.1. Taikyti profesinės psichologijos žinias atpažįstant galimus grėsmės sukėlėjus bei jų veiksmus, valdant kritines situacijas.</w:t>
            </w:r>
          </w:p>
        </w:tc>
        <w:tc>
          <w:tcPr>
            <w:tcW w:w="9178" w:type="dxa"/>
          </w:tcPr>
          <w:p w:rsidR="00C2769B" w:rsidRPr="00886D82" w:rsidRDefault="006E1427" w:rsidP="000C260D">
            <w:pPr>
              <w:rPr>
                <w:b/>
              </w:rPr>
            </w:pPr>
            <w:r w:rsidRPr="00886D82">
              <w:rPr>
                <w:b/>
              </w:rPr>
              <w:t>Tema.</w:t>
            </w:r>
            <w:r w:rsidRPr="00886D82">
              <w:rPr>
                <w:b/>
                <w:i/>
              </w:rPr>
              <w:t xml:space="preserve"> Galimų grėsmės sukėlėjų atpažinimas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Būdingi galimų grėsmės sukėlėjų išoriniai bruožai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Būdingi galimų grėsmės sukėlėjų elgesio bruožai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Galimų grėsmės sukėlėjų ketinimų atpažinimas</w:t>
            </w:r>
          </w:p>
          <w:p w:rsidR="00C2769B" w:rsidRPr="00886D82" w:rsidRDefault="006E1427" w:rsidP="000C260D">
            <w:pPr>
              <w:rPr>
                <w:b/>
              </w:rPr>
            </w:pPr>
            <w:r w:rsidRPr="00886D82">
              <w:rPr>
                <w:b/>
              </w:rPr>
              <w:t>Tema.</w:t>
            </w:r>
            <w:r w:rsidRPr="00886D82">
              <w:t xml:space="preserve"> </w:t>
            </w:r>
            <w:r w:rsidRPr="00886D82">
              <w:rPr>
                <w:b/>
                <w:i/>
              </w:rPr>
              <w:t>Konfliktinių situacijų sprendimai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Gebėjimai, reikalingi konstruktyviai spręsti konfliktus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Konfliktų sprendimo strategijos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lastRenderedPageBreak/>
              <w:t>Konfliktų sprendimo procesas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Asmens apsaugos taktika negalint išspręsti konflikto ar išvengti grėsmės</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3.2. Tikrinti patalpas, pastatus, teritorijas, automobilius ir kitas vietas, siekiant pašalinti galimas grėsmes saugomam asmeniui.</w:t>
            </w:r>
          </w:p>
        </w:tc>
        <w:tc>
          <w:tcPr>
            <w:tcW w:w="9178" w:type="dxa"/>
          </w:tcPr>
          <w:p w:rsidR="00C2769B" w:rsidRPr="00886D82" w:rsidRDefault="006E1427" w:rsidP="000C260D">
            <w:pPr>
              <w:rPr>
                <w:b/>
              </w:rPr>
            </w:pPr>
            <w:r w:rsidRPr="00886D82">
              <w:rPr>
                <w:b/>
              </w:rPr>
              <w:t>Tema.</w:t>
            </w:r>
            <w:r w:rsidRPr="00886D82">
              <w:rPr>
                <w:b/>
                <w:i/>
              </w:rPr>
              <w:t xml:space="preserve"> Galimi grėsmės šaltiniai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Fiziniai asmenys ar jų grupės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Paslėpti sprogmenys, ginklai, kiti pavojingi įrenginiai ir medžiagos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Gyvūnai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Inžineriniai įrenginiai</w:t>
            </w:r>
          </w:p>
          <w:p w:rsidR="00C2769B" w:rsidRPr="00886D82" w:rsidRDefault="006E1427" w:rsidP="000C260D">
            <w:pPr>
              <w:rPr>
                <w:b/>
                <w:i/>
              </w:rPr>
            </w:pPr>
            <w:r w:rsidRPr="00886D82">
              <w:rPr>
                <w:b/>
              </w:rPr>
              <w:t>Tema.</w:t>
            </w:r>
            <w:r w:rsidRPr="00886D82">
              <w:t xml:space="preserve"> </w:t>
            </w:r>
            <w:r w:rsidRPr="00886D82">
              <w:rPr>
                <w:b/>
                <w:i/>
              </w:rPr>
              <w:t>Galimų grėsmės šaltinių vietų patikra</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Teritorijų patikra</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Pastatų, patalpų patikra</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Automobilių patikra</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3.3. Saugoti asmenis nuo nesankcionuotų kontaktų jiems esant privačiose ir viešosiose erdvėse, renginių metu ar vykstant transportu.</w:t>
            </w:r>
          </w:p>
        </w:tc>
        <w:tc>
          <w:tcPr>
            <w:tcW w:w="9178" w:type="dxa"/>
          </w:tcPr>
          <w:p w:rsidR="00C2769B" w:rsidRPr="00886D82" w:rsidRDefault="006E1427" w:rsidP="000C260D">
            <w:pPr>
              <w:rPr>
                <w:b/>
              </w:rPr>
            </w:pPr>
            <w:r w:rsidRPr="00886D82">
              <w:rPr>
                <w:b/>
              </w:rPr>
              <w:t xml:space="preserve">Tema. </w:t>
            </w:r>
            <w:r w:rsidRPr="00886D82">
              <w:rPr>
                <w:b/>
                <w:i/>
              </w:rPr>
              <w:t>Fizinių asmenų apsaugos organizavimas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Fizinių asmenų apsaugos teisiniai pagrindai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Pasiruošimas fizinių asmenų apsaugai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Apsaugos priemonės naudojamos fizinių asmenų apsaugai (ginkluota ir neginkluota apsauga)</w:t>
            </w:r>
          </w:p>
          <w:p w:rsidR="00C2769B" w:rsidRPr="00886D82" w:rsidRDefault="006E1427" w:rsidP="000C260D">
            <w:pPr>
              <w:rPr>
                <w:b/>
                <w:i/>
              </w:rPr>
            </w:pPr>
            <w:r w:rsidRPr="00886D82">
              <w:rPr>
                <w:b/>
              </w:rPr>
              <w:t xml:space="preserve">Tema. </w:t>
            </w:r>
            <w:r w:rsidRPr="00886D82">
              <w:rPr>
                <w:b/>
                <w:i/>
              </w:rPr>
              <w:t>Fizinių asmenų apsaugos vykdymas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Sudaryto apsaugos plano analizė</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Saugumo užtikrinimas lydint asmenis pėsčiomis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Saugumo užtikrinimas lydint asmenis transportu</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Asmenų saugumo užtikrinimas renginių metu, ekstremalių situacijų metu</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3.4. Evakuoti asmenis ekstremalių ir kritinių atvejų metu.</w:t>
            </w:r>
          </w:p>
        </w:tc>
        <w:tc>
          <w:tcPr>
            <w:tcW w:w="9178" w:type="dxa"/>
          </w:tcPr>
          <w:p w:rsidR="00C2769B" w:rsidRPr="00886D82" w:rsidRDefault="006E1427" w:rsidP="000C260D">
            <w:r w:rsidRPr="00886D82">
              <w:rPr>
                <w:b/>
              </w:rPr>
              <w:t>Tema.</w:t>
            </w:r>
            <w:r w:rsidRPr="00886D82">
              <w:t xml:space="preserve"> </w:t>
            </w:r>
            <w:r w:rsidRPr="00886D82">
              <w:rPr>
                <w:b/>
                <w:i/>
              </w:rPr>
              <w:t>Ekstremalių ir kritinių situacijų rūšys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Teroristinis išpuolis arba užpuolimas kėsinantis į sveikatą ar gyvybę</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Pasikėsinimas pagrobti saugomą asmenį</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Pasikėsinimas apiplėšti saugomą asmenį</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Užpuolimas iš chuliganiškų paskatų</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Gaisras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Stichinės nelaimės</w:t>
            </w:r>
          </w:p>
          <w:p w:rsidR="00C2769B" w:rsidRPr="00886D82" w:rsidRDefault="006E1427" w:rsidP="000C260D">
            <w:pPr>
              <w:rPr>
                <w:b/>
              </w:rPr>
            </w:pPr>
            <w:r w:rsidRPr="00886D82">
              <w:rPr>
                <w:b/>
              </w:rPr>
              <w:t xml:space="preserve">Tema. </w:t>
            </w:r>
            <w:r w:rsidRPr="00886D82">
              <w:rPr>
                <w:b/>
                <w:i/>
              </w:rPr>
              <w:t>Apsaugos darbuotojo elgesys ekstremaliose ir kritinėse situacijose</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Situacijos įvertinimas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Efektyvių priemonių pasirinkimas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Saugomo asmens evakuacijos atlikimas</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3.5. Lydėti saugomus asmenis kelionių į užsienio valstybes metu.</w:t>
            </w:r>
          </w:p>
        </w:tc>
        <w:tc>
          <w:tcPr>
            <w:tcW w:w="9178" w:type="dxa"/>
          </w:tcPr>
          <w:p w:rsidR="00C2769B" w:rsidRPr="00886D82" w:rsidRDefault="006E1427" w:rsidP="000C260D">
            <w:pPr>
              <w:rPr>
                <w:b/>
              </w:rPr>
            </w:pPr>
            <w:r w:rsidRPr="00886D82">
              <w:rPr>
                <w:b/>
              </w:rPr>
              <w:t xml:space="preserve">Tema. </w:t>
            </w:r>
            <w:r w:rsidRPr="00886D82">
              <w:rPr>
                <w:b/>
                <w:i/>
              </w:rPr>
              <w:t>Pasiruošimas saugomą asmenį lydėti į užsienio valstybę</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Sudaryto kelionės plano ir maršrutų analizė</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Specialiųjų priemonių, ginklų, asmeninių apsaugos priemonių komplektacija, paruošimas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Saugomo asmens kelionei galinčių prireikti priemonių paruošimas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lastRenderedPageBreak/>
              <w:t>Automobilio paruošimas</w:t>
            </w:r>
          </w:p>
          <w:p w:rsidR="00C2769B" w:rsidRPr="00886D82" w:rsidRDefault="006E1427" w:rsidP="000C260D">
            <w:pPr>
              <w:rPr>
                <w:b/>
              </w:rPr>
            </w:pPr>
            <w:r w:rsidRPr="00886D82">
              <w:rPr>
                <w:b/>
              </w:rPr>
              <w:t xml:space="preserve">Tema. </w:t>
            </w:r>
            <w:r w:rsidRPr="00886D82">
              <w:rPr>
                <w:b/>
                <w:i/>
              </w:rPr>
              <w:t>Apsaugos darbo ypatumai lydint saugomą asmenį į užsienio valstybę</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Nuolatinis galimų grėsmių vertinimas ir pasirengimas veikti</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Bendradarbiavimas su pasitinkančios valstybės apsaugos ir teisėsaugos tarnybomis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Asmens apsauga nesilaikant apsaugos plano ar kelionės organizatoriams pakeitus saugomo asmens sustojimų ir (ar) poilsio vietas</w:t>
            </w:r>
          </w:p>
        </w:tc>
      </w:tr>
      <w:tr w:rsidR="004428DC" w:rsidRPr="00886D82" w:rsidTr="004428DC">
        <w:trPr>
          <w:trHeight w:val="57"/>
          <w:jc w:val="center"/>
        </w:trPr>
        <w:tc>
          <w:tcPr>
            <w:tcW w:w="2972" w:type="dxa"/>
          </w:tcPr>
          <w:p w:rsidR="00C2769B" w:rsidRPr="00886D82" w:rsidRDefault="006E1427" w:rsidP="000C260D">
            <w:r w:rsidRPr="00886D82">
              <w:lastRenderedPageBreak/>
              <w:t xml:space="preserve">Mokymosi pasiekimų vertinimo kriterijai </w:t>
            </w:r>
          </w:p>
        </w:tc>
        <w:tc>
          <w:tcPr>
            <w:tcW w:w="12722" w:type="dxa"/>
            <w:gridSpan w:val="2"/>
          </w:tcPr>
          <w:p w:rsidR="00C2769B" w:rsidRPr="00886D82" w:rsidRDefault="006E1427" w:rsidP="000C260D">
            <w:pPr>
              <w:jc w:val="both"/>
            </w:pPr>
            <w:r w:rsidRPr="00886D82">
              <w:t>Apibūdinti bendrieji objektų apsaugos organizavimo principai ir techninės priemonės. Paaiškinta apsaugos organizavimo specifika skirtingų rūšių objektuose. Taikyti Europos Sąjungos ir Lietuvos Respublikos</w:t>
            </w:r>
            <w:r w:rsidRPr="00886D82">
              <w:rPr>
                <w:b/>
                <w:i/>
              </w:rPr>
              <w:t xml:space="preserve"> </w:t>
            </w:r>
            <w:r w:rsidRPr="00886D82">
              <w:t xml:space="preserve">teisės aktai, susiję su apsaugos organizavimu, atliekant apsaugos darbuotojo veiklas. Taikytos leidimų režimo taisyklės saugomame objekte. Pademonstruota, kaip saugojami privatūs ir viešieji renginiai. Pademonstruota, kaip vykstama į įvykio vietą suveikus saugos signalizacijai ar gavus bet kokio kito pobūdžio iškvietimą. Teikta pagalba pareigūnams bei asmens ir turto apsaugą vykdantiems apsaugos darbuotojams. Apsaugota įvykio vieta, nustatant liudytojus, kai saugomame objekte ar prieš saugomą asmenį padarytas administracinis nusižengimas ar nusikalstama veika. Sulaikyti įtariami teisės pažeidėjai. Pademonstruotas pirmos pagalbos teikimas asmenims, nukentėjusiems nuo fizinės prievartos. Pademonstruotas ekstremalių situacijų valdymas. Paaiškintos fizinės bei psichinės prievartos sampratos ir rūšys. Taikyti savigynos veiksmai bei sulaikymo technika ir taktika. Pademonstruotas naudojimasis specialiosiomis. Pademonstruotas įtariamų teisės pažeidėjų sulaikymas ir jų perdavimas policijai. Paaiškintas vairavimas ypatingomis sąlygomis. Vykdyti specialiųjų, avarinių ar gelbėjimo tarnybų nurodymai įvykio vietoje. Pritaikius skirtingų rūšių elektroninę stebėjimo įrangą, vykdyta renginių, asmenų ir objektų apsauga. Atpažinti galimi grėsmių sukėlėjai, pademonstruoti konstruktyvaus bendravimo gebėjimai sprendžiant problemas ir valdant kritines situacijas. Patikrintos patalpos, pastatai, teritorijos, automobiliai ir kitos vietos, siekiant pašalinti galimas grėsmes saugomam asmeniui. Pademonstruota, kaip saugojami asmenys nuo nesankcionuotų kontaktų jiems esant privačiose ir viešosiose erdvėse, renginių metu ar vykstant transportu. Pademonstruota, kaip evakuojami asmenys ekstremalių ir kritinių atvejų metu. Pademonstruotas saugomų asmenų kelionių į užsienio valstybes metu palydėjimas. </w:t>
            </w:r>
          </w:p>
        </w:tc>
      </w:tr>
      <w:tr w:rsidR="004428DC" w:rsidRPr="00886D82" w:rsidTr="004428DC">
        <w:trPr>
          <w:trHeight w:val="57"/>
          <w:jc w:val="center"/>
        </w:trPr>
        <w:tc>
          <w:tcPr>
            <w:tcW w:w="2972" w:type="dxa"/>
          </w:tcPr>
          <w:p w:rsidR="00C2769B" w:rsidRPr="00886D82" w:rsidRDefault="006E1427" w:rsidP="000C260D">
            <w:r w:rsidRPr="00886D82">
              <w:t>Reikalavimai mokymui skirtiems metodiniams ir materialiesiems ištekliams</w:t>
            </w:r>
          </w:p>
        </w:tc>
        <w:tc>
          <w:tcPr>
            <w:tcW w:w="12722" w:type="dxa"/>
            <w:gridSpan w:val="2"/>
          </w:tcPr>
          <w:p w:rsidR="00C2769B" w:rsidRPr="00886D82" w:rsidRDefault="006E1427" w:rsidP="004428DC">
            <w:pPr>
              <w:spacing w:line="260" w:lineRule="exact"/>
              <w:rPr>
                <w:i/>
              </w:rPr>
            </w:pPr>
            <w:r w:rsidRPr="00886D82">
              <w:rPr>
                <w:i/>
              </w:rPr>
              <w:t>Mokymo(</w:t>
            </w:r>
            <w:proofErr w:type="spellStart"/>
            <w:r w:rsidRPr="00886D82">
              <w:rPr>
                <w:i/>
              </w:rPr>
              <w:t>si</w:t>
            </w:r>
            <w:proofErr w:type="spellEnd"/>
            <w:r w:rsidRPr="00886D82">
              <w:rPr>
                <w:i/>
              </w:rPr>
              <w:t>) medžiaga:</w:t>
            </w:r>
          </w:p>
          <w:p w:rsidR="00C2769B" w:rsidRPr="00886D82" w:rsidRDefault="006E1427" w:rsidP="004428DC">
            <w:pPr>
              <w:numPr>
                <w:ilvl w:val="0"/>
                <w:numId w:val="4"/>
              </w:numPr>
              <w:pBdr>
                <w:top w:val="nil"/>
                <w:left w:val="nil"/>
                <w:bottom w:val="nil"/>
                <w:right w:val="nil"/>
                <w:between w:val="nil"/>
              </w:pBdr>
              <w:spacing w:line="260" w:lineRule="exact"/>
              <w:ind w:left="0" w:firstLine="0"/>
            </w:pPr>
            <w:r w:rsidRPr="00886D82">
              <w:rPr>
                <w:rFonts w:eastAsia="Times New Roman"/>
              </w:rPr>
              <w:t>Vadovėliai ir kita mokomoji literatūra</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Testas turimiems gebėjimams įvertinti</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Lietuvos Respublikos asmens ir turto apsaugos įstatymas</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Lietuvos Respublikos ginklų ir šaudmenų kontrolės įstatymas</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Europos Sąjungos teisės aktai reglamentuojantys apsaugos veiklą</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Lietuvos Respublikos administracinių nusižengimų kodeksas</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Lietuvos Respublikos baudžiamasis kodeksas</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Lietuvos Respublikos civilinės saugos įstatymas</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Lietuvos Respublikos poįstatyminiai teisės aktai (vyriausybės nutarimai, generalinio policijos komisaro įsakymai)</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Lokalūs apsaugos tarnybos teisės aktai (pareiginės instrukcijos, vidaus darbo tvarkos taisyklės, techninės apsaugos paslaugų teikimo procedūros ir pan.)</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Europos Sąjungos komisijos įgyvendinimo reglamentas dėl (ES) 2019/947 dėl bepiločių orlaivių naudojimo taisyklių ir tvarkos</w:t>
            </w:r>
          </w:p>
          <w:p w:rsidR="00C2769B" w:rsidRPr="00886D82" w:rsidRDefault="006E1427" w:rsidP="004428DC">
            <w:pPr>
              <w:spacing w:line="260" w:lineRule="exact"/>
              <w:rPr>
                <w:i/>
              </w:rPr>
            </w:pPr>
            <w:r w:rsidRPr="00886D82">
              <w:rPr>
                <w:i/>
              </w:rPr>
              <w:t>Mokymo(</w:t>
            </w:r>
            <w:proofErr w:type="spellStart"/>
            <w:r w:rsidRPr="00886D82">
              <w:rPr>
                <w:i/>
              </w:rPr>
              <w:t>si</w:t>
            </w:r>
            <w:proofErr w:type="spellEnd"/>
            <w:r w:rsidRPr="00886D82">
              <w:rPr>
                <w:i/>
              </w:rPr>
              <w:t>) priemonės:</w:t>
            </w:r>
          </w:p>
          <w:p w:rsidR="00C2769B" w:rsidRPr="00886D82" w:rsidRDefault="006E1427" w:rsidP="004428DC">
            <w:pPr>
              <w:numPr>
                <w:ilvl w:val="0"/>
                <w:numId w:val="4"/>
              </w:numPr>
              <w:pBdr>
                <w:top w:val="nil"/>
                <w:left w:val="nil"/>
                <w:bottom w:val="nil"/>
                <w:right w:val="nil"/>
                <w:between w:val="nil"/>
              </w:pBdr>
              <w:spacing w:line="260" w:lineRule="exact"/>
              <w:ind w:left="0" w:firstLine="0"/>
            </w:pPr>
            <w:r w:rsidRPr="00886D82">
              <w:rPr>
                <w:rFonts w:eastAsia="Times New Roman"/>
              </w:rPr>
              <w:lastRenderedPageBreak/>
              <w:t>Specialios priemonės (antrankiai, aerozolinės priemonės, guminės ar plastikinės lazdos, dujiniai ginklai ir aerozoliniai įrenginiai ir kt.)</w:t>
            </w:r>
          </w:p>
          <w:p w:rsidR="00C2769B" w:rsidRPr="00886D82" w:rsidRDefault="006E1427" w:rsidP="004428DC">
            <w:pPr>
              <w:numPr>
                <w:ilvl w:val="0"/>
                <w:numId w:val="4"/>
              </w:numPr>
              <w:pBdr>
                <w:top w:val="nil"/>
                <w:left w:val="nil"/>
                <w:bottom w:val="nil"/>
                <w:right w:val="nil"/>
                <w:between w:val="nil"/>
              </w:pBdr>
              <w:spacing w:line="260" w:lineRule="exact"/>
              <w:ind w:left="0" w:firstLine="0"/>
            </w:pPr>
            <w:r w:rsidRPr="00886D82">
              <w:rPr>
                <w:rFonts w:eastAsia="Times New Roman"/>
              </w:rPr>
              <w:t>Neperšaunamos liemenės</w:t>
            </w:r>
          </w:p>
          <w:p w:rsidR="00C2769B" w:rsidRPr="00886D82" w:rsidRDefault="006E1427" w:rsidP="004428DC">
            <w:pPr>
              <w:numPr>
                <w:ilvl w:val="0"/>
                <w:numId w:val="4"/>
              </w:numPr>
              <w:pBdr>
                <w:top w:val="nil"/>
                <w:left w:val="nil"/>
                <w:bottom w:val="nil"/>
                <w:right w:val="nil"/>
                <w:between w:val="nil"/>
              </w:pBdr>
              <w:spacing w:line="260" w:lineRule="exact"/>
              <w:ind w:left="0" w:firstLine="0"/>
            </w:pPr>
            <w:r w:rsidRPr="00886D82">
              <w:rPr>
                <w:rFonts w:eastAsia="Times New Roman"/>
              </w:rPr>
              <w:t>Mokomieji šaunamųjų ginklų ir peilių maketai</w:t>
            </w:r>
          </w:p>
          <w:p w:rsidR="00C2769B" w:rsidRPr="00886D82" w:rsidRDefault="006E1427" w:rsidP="004428DC">
            <w:pPr>
              <w:numPr>
                <w:ilvl w:val="0"/>
                <w:numId w:val="4"/>
              </w:numPr>
              <w:pBdr>
                <w:top w:val="nil"/>
                <w:left w:val="nil"/>
                <w:bottom w:val="nil"/>
                <w:right w:val="nil"/>
                <w:between w:val="nil"/>
              </w:pBdr>
              <w:spacing w:line="260" w:lineRule="exact"/>
              <w:ind w:left="0" w:firstLine="0"/>
            </w:pPr>
            <w:r w:rsidRPr="00886D82">
              <w:rPr>
                <w:rFonts w:eastAsia="Times New Roman"/>
              </w:rPr>
              <w:t>Ryšio priemonės (telefonas, radijo stotys, interneto prieiga)</w:t>
            </w:r>
          </w:p>
          <w:p w:rsidR="00C2769B" w:rsidRPr="00886D82" w:rsidRDefault="006E1427" w:rsidP="004428DC">
            <w:pPr>
              <w:numPr>
                <w:ilvl w:val="0"/>
                <w:numId w:val="4"/>
              </w:numPr>
              <w:pBdr>
                <w:top w:val="nil"/>
                <w:left w:val="nil"/>
                <w:bottom w:val="nil"/>
                <w:right w:val="nil"/>
                <w:between w:val="nil"/>
              </w:pBdr>
              <w:spacing w:line="260" w:lineRule="exact"/>
              <w:ind w:left="0" w:firstLine="0"/>
            </w:pPr>
            <w:r w:rsidRPr="00886D82">
              <w:rPr>
                <w:rFonts w:eastAsia="Times New Roman"/>
              </w:rPr>
              <w:t>Navigacijos įrenginiai</w:t>
            </w:r>
          </w:p>
          <w:p w:rsidR="00C2769B" w:rsidRPr="00886D82" w:rsidRDefault="006E1427" w:rsidP="004428DC">
            <w:pPr>
              <w:numPr>
                <w:ilvl w:val="0"/>
                <w:numId w:val="4"/>
              </w:numPr>
              <w:pBdr>
                <w:top w:val="nil"/>
                <w:left w:val="nil"/>
                <w:bottom w:val="nil"/>
                <w:right w:val="nil"/>
                <w:between w:val="nil"/>
              </w:pBdr>
              <w:spacing w:line="260" w:lineRule="exact"/>
              <w:ind w:left="0" w:firstLine="0"/>
            </w:pPr>
            <w:r w:rsidRPr="00886D82">
              <w:rPr>
                <w:rFonts w:eastAsia="Times New Roman"/>
              </w:rPr>
              <w:t>Rankiniai žibintuvėliai</w:t>
            </w:r>
          </w:p>
          <w:p w:rsidR="00C2769B" w:rsidRPr="00886D82" w:rsidRDefault="006E1427" w:rsidP="004428DC">
            <w:pPr>
              <w:numPr>
                <w:ilvl w:val="0"/>
                <w:numId w:val="4"/>
              </w:numPr>
              <w:pBdr>
                <w:top w:val="nil"/>
                <w:left w:val="nil"/>
                <w:bottom w:val="nil"/>
                <w:right w:val="nil"/>
                <w:between w:val="nil"/>
              </w:pBdr>
              <w:spacing w:line="260" w:lineRule="exact"/>
              <w:ind w:left="0" w:firstLine="0"/>
            </w:pPr>
            <w:r w:rsidRPr="00886D82">
              <w:rPr>
                <w:rFonts w:eastAsia="Times New Roman"/>
              </w:rPr>
              <w:t>Elektroninės saugos priemonės (judesio, stiklo dūžių, gaisro ir kt. davikliai, apsaugos sistemų valdymo pulteliai, stebėjimo kameros, įrašymo įrenginiai ir kt.)</w:t>
            </w:r>
          </w:p>
          <w:p w:rsidR="00C2769B" w:rsidRPr="00886D82" w:rsidRDefault="006E1427" w:rsidP="004428DC">
            <w:pPr>
              <w:numPr>
                <w:ilvl w:val="0"/>
                <w:numId w:val="4"/>
              </w:numPr>
              <w:pBdr>
                <w:top w:val="nil"/>
                <w:left w:val="nil"/>
                <w:bottom w:val="nil"/>
                <w:right w:val="nil"/>
                <w:between w:val="nil"/>
              </w:pBdr>
              <w:spacing w:line="260" w:lineRule="exact"/>
              <w:ind w:left="0" w:firstLine="0"/>
            </w:pPr>
            <w:r w:rsidRPr="00886D82">
              <w:rPr>
                <w:rFonts w:eastAsia="Times New Roman"/>
              </w:rPr>
              <w:t>Gaisro gesinimo priemonės (gesintuvai, nedegus audeklas kt.)</w:t>
            </w:r>
          </w:p>
          <w:p w:rsidR="00C2769B" w:rsidRPr="00886D82" w:rsidRDefault="006E1427" w:rsidP="004428DC">
            <w:pPr>
              <w:numPr>
                <w:ilvl w:val="0"/>
                <w:numId w:val="4"/>
              </w:numPr>
              <w:pBdr>
                <w:top w:val="nil"/>
                <w:left w:val="nil"/>
                <w:bottom w:val="nil"/>
                <w:right w:val="nil"/>
                <w:between w:val="nil"/>
              </w:pBdr>
              <w:spacing w:line="260" w:lineRule="exact"/>
              <w:ind w:left="0" w:firstLine="0"/>
            </w:pPr>
            <w:r w:rsidRPr="00886D82">
              <w:rPr>
                <w:rFonts w:eastAsia="Times New Roman"/>
              </w:rPr>
              <w:t xml:space="preserve">Gaivinimo manekenas, </w:t>
            </w:r>
            <w:proofErr w:type="spellStart"/>
            <w:r w:rsidRPr="00886D82">
              <w:rPr>
                <w:rFonts w:eastAsia="Times New Roman"/>
              </w:rPr>
              <w:t>defibriliatorius</w:t>
            </w:r>
            <w:proofErr w:type="spellEnd"/>
            <w:r w:rsidRPr="00886D82">
              <w:rPr>
                <w:rFonts w:eastAsia="Times New Roman"/>
              </w:rPr>
              <w:t>, bintai ir kitos smulkios priemonės, reikalingos pirmosios pagalbos suteikimui</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Vienkartinės pirštinės, skirtos asmenų ir daiktų patikrinimui</w:t>
            </w:r>
          </w:p>
        </w:tc>
      </w:tr>
      <w:tr w:rsidR="004428DC" w:rsidRPr="00886D82" w:rsidTr="004428DC">
        <w:trPr>
          <w:trHeight w:val="57"/>
          <w:jc w:val="center"/>
        </w:trPr>
        <w:tc>
          <w:tcPr>
            <w:tcW w:w="2972" w:type="dxa"/>
          </w:tcPr>
          <w:p w:rsidR="00C2769B" w:rsidRPr="00886D82" w:rsidRDefault="006E1427" w:rsidP="000C260D">
            <w:r w:rsidRPr="00886D82">
              <w:lastRenderedPageBreak/>
              <w:t>Reikalavimai teorinio ir praktinio mokymo vietai</w:t>
            </w:r>
          </w:p>
        </w:tc>
        <w:tc>
          <w:tcPr>
            <w:tcW w:w="12722" w:type="dxa"/>
            <w:gridSpan w:val="2"/>
          </w:tcPr>
          <w:p w:rsidR="00C2769B" w:rsidRPr="00886D82" w:rsidRDefault="006E1427" w:rsidP="000C260D">
            <w:pPr>
              <w:jc w:val="both"/>
            </w:pPr>
            <w:r w:rsidRPr="00886D82">
              <w:t>Klasė ar kita mokymui(</w:t>
            </w:r>
            <w:proofErr w:type="spellStart"/>
            <w:r w:rsidRPr="00886D82">
              <w:t>si</w:t>
            </w:r>
            <w:proofErr w:type="spellEnd"/>
            <w:r w:rsidRPr="00886D82">
              <w:t>) pritaikyta patalpa su techninėmis priemonėmis (kompiuteriu, vaizdo projektoriumi) mokymo(</w:t>
            </w:r>
            <w:proofErr w:type="spellStart"/>
            <w:r w:rsidRPr="00886D82">
              <w:t>si</w:t>
            </w:r>
            <w:proofErr w:type="spellEnd"/>
            <w:r w:rsidRPr="00886D82">
              <w:t>) medžiagai pateikti.</w:t>
            </w:r>
          </w:p>
          <w:p w:rsidR="00C2769B" w:rsidRPr="00886D82" w:rsidRDefault="006E1427" w:rsidP="000C260D">
            <w:pPr>
              <w:jc w:val="both"/>
            </w:pPr>
            <w:r w:rsidRPr="00886D82">
              <w:t>Praktinio mokymo klasė (patalpa), aprūpinta tatamiais ir reikiamu sporto inventoriumi; specialiosiomis priemonėmis (antrankiais, D kategorijos guminėmis, plastikinėmis ar metalinėmis lazdomis, dujiniais ginklais, civilinėje apyvartoje leidžiamais elektros šoko įtaisais; ryšio priemonėmis.</w:t>
            </w:r>
          </w:p>
        </w:tc>
      </w:tr>
      <w:tr w:rsidR="004428DC" w:rsidRPr="00886D82" w:rsidTr="004428DC">
        <w:trPr>
          <w:trHeight w:val="57"/>
          <w:jc w:val="center"/>
        </w:trPr>
        <w:tc>
          <w:tcPr>
            <w:tcW w:w="2972" w:type="dxa"/>
          </w:tcPr>
          <w:p w:rsidR="00C2769B" w:rsidRPr="00886D82" w:rsidRDefault="006E1427" w:rsidP="000C260D">
            <w:r w:rsidRPr="00886D82">
              <w:t>Reikalavimai mokytojų dalykiniam pasirengimui (dalykinei kvalifikacijai)</w:t>
            </w:r>
          </w:p>
        </w:tc>
        <w:tc>
          <w:tcPr>
            <w:tcW w:w="12722" w:type="dxa"/>
            <w:gridSpan w:val="2"/>
          </w:tcPr>
          <w:p w:rsidR="00C2769B" w:rsidRPr="00886D82" w:rsidRDefault="006E1427" w:rsidP="000C260D">
            <w:pPr>
              <w:jc w:val="both"/>
            </w:pPr>
            <w:r w:rsidRPr="00886D82">
              <w:t>Modulį gali vesti mokytojas, turintis:</w:t>
            </w:r>
          </w:p>
          <w:p w:rsidR="00C2769B" w:rsidRPr="00886D82" w:rsidRDefault="006E1427" w:rsidP="000C260D">
            <w:pPr>
              <w:jc w:val="both"/>
            </w:pPr>
            <w:r w:rsidRPr="00886D8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2769B" w:rsidRPr="00886D82" w:rsidRDefault="006E1427" w:rsidP="000C260D">
            <w:pPr>
              <w:jc w:val="both"/>
            </w:pPr>
            <w:r w:rsidRPr="00886D82">
              <w:t>2) visuomenės saugumo arba teisės studijų krypties išsilavinimą arba 3 metų vadovaujamų pareigų apsaugos tarnyboje profesinės veiklos patirtį.</w:t>
            </w:r>
          </w:p>
          <w:p w:rsidR="00C2769B" w:rsidRPr="00886D82" w:rsidRDefault="006E1427" w:rsidP="000C260D">
            <w:pPr>
              <w:jc w:val="both"/>
            </w:pPr>
            <w:r w:rsidRPr="00886D82">
              <w:t>3) Modulio atskiras temas gali dėstyti apsaugos darbuotojo ar lygiavertę kvalifikaciją arba ne mažesnę kaip 3 metų apsaugos darbuotojo profesinės veiklos patirtį.</w:t>
            </w:r>
          </w:p>
          <w:p w:rsidR="00C2769B" w:rsidRPr="00886D82" w:rsidRDefault="006E1427" w:rsidP="000C260D">
            <w:pPr>
              <w:jc w:val="both"/>
            </w:pPr>
            <w:r w:rsidRPr="00886D82">
              <w:t>4) Modulio temas, susijusias su pirmąja pagalba, turi dėstyti medicinos ir sveikatos studijų krypties išsilavinimą įgiję asmenys.</w:t>
            </w:r>
          </w:p>
          <w:p w:rsidR="00C2769B" w:rsidRPr="00886D82" w:rsidRDefault="006E1427" w:rsidP="000C260D">
            <w:pPr>
              <w:jc w:val="both"/>
              <w:rPr>
                <w:strike/>
              </w:rPr>
            </w:pPr>
            <w:r w:rsidRPr="00886D82">
              <w:t>5) Modulio temas, susijusias su psichologija, turi dėstyti psichologijos studijų krypties išsilavinimą įgiję asmenys.</w:t>
            </w:r>
          </w:p>
        </w:tc>
      </w:tr>
    </w:tbl>
    <w:p w:rsidR="00C2769B" w:rsidRPr="00886D82" w:rsidRDefault="00C2769B" w:rsidP="000C260D"/>
    <w:p w:rsidR="00C2769B" w:rsidRPr="00886D82" w:rsidRDefault="00C2769B" w:rsidP="000C260D"/>
    <w:p w:rsidR="00C2769B" w:rsidRPr="00886D82" w:rsidRDefault="006E1427" w:rsidP="000C260D">
      <w:pPr>
        <w:rPr>
          <w:b/>
        </w:rPr>
      </w:pPr>
      <w:r w:rsidRPr="00886D82">
        <w:rPr>
          <w:b/>
        </w:rPr>
        <w:t>Modulio pavadinimas – „Šaunamojo ginklo valdymas“</w:t>
      </w:r>
    </w:p>
    <w:tbl>
      <w:tblPr>
        <w:tblStyle w:val="a5"/>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4428DC" w:rsidRPr="00886D82" w:rsidTr="004428DC">
        <w:trPr>
          <w:trHeight w:val="57"/>
          <w:jc w:val="center"/>
        </w:trPr>
        <w:tc>
          <w:tcPr>
            <w:tcW w:w="2972" w:type="dxa"/>
          </w:tcPr>
          <w:p w:rsidR="00C2769B" w:rsidRPr="00886D82" w:rsidRDefault="006E1427" w:rsidP="000C260D">
            <w:r w:rsidRPr="00886D82">
              <w:t>Valstybinis kodas</w:t>
            </w:r>
          </w:p>
        </w:tc>
        <w:tc>
          <w:tcPr>
            <w:tcW w:w="12722" w:type="dxa"/>
            <w:gridSpan w:val="2"/>
          </w:tcPr>
          <w:p w:rsidR="00C2769B" w:rsidRPr="00886D82" w:rsidRDefault="004428DC" w:rsidP="000C260D">
            <w:r w:rsidRPr="00EA5387">
              <w:t>310323207</w:t>
            </w:r>
          </w:p>
        </w:tc>
      </w:tr>
      <w:tr w:rsidR="004428DC" w:rsidRPr="00886D82" w:rsidTr="004428DC">
        <w:trPr>
          <w:trHeight w:val="57"/>
          <w:jc w:val="center"/>
        </w:trPr>
        <w:tc>
          <w:tcPr>
            <w:tcW w:w="2972" w:type="dxa"/>
          </w:tcPr>
          <w:p w:rsidR="00C2769B" w:rsidRPr="00886D82" w:rsidRDefault="006E1427" w:rsidP="000C260D">
            <w:r w:rsidRPr="00886D82">
              <w:t>Modulio LTKS lygis</w:t>
            </w:r>
          </w:p>
        </w:tc>
        <w:tc>
          <w:tcPr>
            <w:tcW w:w="12722" w:type="dxa"/>
            <w:gridSpan w:val="2"/>
          </w:tcPr>
          <w:p w:rsidR="00C2769B" w:rsidRPr="00886D82" w:rsidRDefault="006E1427" w:rsidP="000C260D">
            <w:r w:rsidRPr="00886D82">
              <w:t>III</w:t>
            </w:r>
          </w:p>
        </w:tc>
      </w:tr>
      <w:tr w:rsidR="004428DC" w:rsidRPr="00886D82" w:rsidTr="004428DC">
        <w:trPr>
          <w:trHeight w:val="57"/>
          <w:jc w:val="center"/>
        </w:trPr>
        <w:tc>
          <w:tcPr>
            <w:tcW w:w="2972" w:type="dxa"/>
          </w:tcPr>
          <w:p w:rsidR="00C2769B" w:rsidRPr="00886D82" w:rsidRDefault="006E1427" w:rsidP="000C260D">
            <w:r w:rsidRPr="00886D82">
              <w:t>Apimtis mokymosi kreditais</w:t>
            </w:r>
          </w:p>
        </w:tc>
        <w:tc>
          <w:tcPr>
            <w:tcW w:w="12722" w:type="dxa"/>
            <w:gridSpan w:val="2"/>
          </w:tcPr>
          <w:p w:rsidR="00C2769B" w:rsidRPr="00886D82" w:rsidRDefault="006E1427" w:rsidP="000C260D">
            <w:r w:rsidRPr="00886D82">
              <w:t>10</w:t>
            </w:r>
          </w:p>
        </w:tc>
      </w:tr>
      <w:tr w:rsidR="004428DC" w:rsidRPr="00886D82" w:rsidTr="004428DC">
        <w:trPr>
          <w:trHeight w:val="57"/>
          <w:jc w:val="center"/>
        </w:trPr>
        <w:tc>
          <w:tcPr>
            <w:tcW w:w="2972" w:type="dxa"/>
          </w:tcPr>
          <w:p w:rsidR="00C2769B" w:rsidRPr="00886D82" w:rsidRDefault="006E1427" w:rsidP="000C260D">
            <w:r w:rsidRPr="00886D82">
              <w:t>Asmens pasirengimo mokytis modulyje reikalavimai (</w:t>
            </w:r>
            <w:r w:rsidRPr="00886D82">
              <w:rPr>
                <w:i/>
              </w:rPr>
              <w:t>jei taikoma</w:t>
            </w:r>
            <w:r w:rsidRPr="00886D82">
              <w:t>)</w:t>
            </w:r>
          </w:p>
        </w:tc>
        <w:tc>
          <w:tcPr>
            <w:tcW w:w="12722" w:type="dxa"/>
            <w:gridSpan w:val="2"/>
          </w:tcPr>
          <w:p w:rsidR="00C2769B" w:rsidRPr="00886D82" w:rsidRDefault="006E1427" w:rsidP="000C260D">
            <w:pPr>
              <w:rPr>
                <w:i/>
              </w:rPr>
            </w:pPr>
            <w:r w:rsidRPr="00886D82">
              <w:rPr>
                <w:i/>
              </w:rPr>
              <w:t>Netaikoma</w:t>
            </w:r>
          </w:p>
        </w:tc>
      </w:tr>
      <w:tr w:rsidR="004428DC" w:rsidRPr="00886D82" w:rsidTr="004428DC">
        <w:trPr>
          <w:trHeight w:val="57"/>
          <w:jc w:val="center"/>
        </w:trPr>
        <w:tc>
          <w:tcPr>
            <w:tcW w:w="2972" w:type="dxa"/>
            <w:shd w:val="clear" w:color="auto" w:fill="F2F2F2"/>
          </w:tcPr>
          <w:p w:rsidR="00C2769B" w:rsidRPr="00886D82" w:rsidRDefault="006E1427" w:rsidP="000C260D">
            <w:r w:rsidRPr="00886D82">
              <w:lastRenderedPageBreak/>
              <w:t>Kompetencijos</w:t>
            </w:r>
          </w:p>
        </w:tc>
        <w:tc>
          <w:tcPr>
            <w:tcW w:w="3544" w:type="dxa"/>
            <w:shd w:val="clear" w:color="auto" w:fill="F2F2F2"/>
          </w:tcPr>
          <w:p w:rsidR="00C2769B" w:rsidRPr="00886D82" w:rsidRDefault="006E1427" w:rsidP="000C260D">
            <w:r w:rsidRPr="00886D82">
              <w:t>Mokymosi rezultatai</w:t>
            </w:r>
          </w:p>
        </w:tc>
        <w:tc>
          <w:tcPr>
            <w:tcW w:w="9178" w:type="dxa"/>
            <w:shd w:val="clear" w:color="auto" w:fill="F2F2F2"/>
          </w:tcPr>
          <w:p w:rsidR="00C2769B" w:rsidRPr="00886D82" w:rsidRDefault="006E1427" w:rsidP="000C260D">
            <w:r w:rsidRPr="00886D82">
              <w:t>Rekomenduojamas turinys mokymosi rezultatams pasiekti</w:t>
            </w:r>
          </w:p>
        </w:tc>
      </w:tr>
      <w:tr w:rsidR="004428DC" w:rsidRPr="00886D82" w:rsidTr="004428DC">
        <w:trPr>
          <w:trHeight w:val="57"/>
          <w:jc w:val="center"/>
        </w:trPr>
        <w:tc>
          <w:tcPr>
            <w:tcW w:w="2972" w:type="dxa"/>
            <w:vMerge w:val="restart"/>
          </w:tcPr>
          <w:p w:rsidR="00C2769B" w:rsidRPr="00886D82" w:rsidRDefault="006E1427" w:rsidP="000C260D">
            <w:r w:rsidRPr="00886D82">
              <w:t>1. Laikyti, saugoti ir nešioti ginklus ir šaudmenis.</w:t>
            </w:r>
          </w:p>
        </w:tc>
        <w:tc>
          <w:tcPr>
            <w:tcW w:w="3544" w:type="dxa"/>
          </w:tcPr>
          <w:p w:rsidR="00C2769B" w:rsidRPr="00886D82" w:rsidRDefault="006E1427" w:rsidP="000C260D">
            <w:r w:rsidRPr="00886D82">
              <w:t>1.1. Apibūdinti šaunamųjų ginklų civilinės apyvartos teisinį reglamentavimą, jų panaudojimo pagrindus.</w:t>
            </w:r>
          </w:p>
        </w:tc>
        <w:tc>
          <w:tcPr>
            <w:tcW w:w="9178" w:type="dxa"/>
          </w:tcPr>
          <w:p w:rsidR="00C2769B" w:rsidRPr="00886D82" w:rsidRDefault="006E1427" w:rsidP="000C260D">
            <w:pPr>
              <w:rPr>
                <w:b/>
                <w:i/>
              </w:rPr>
            </w:pPr>
            <w:r w:rsidRPr="00886D82">
              <w:rPr>
                <w:b/>
              </w:rPr>
              <w:t>Tema.</w:t>
            </w:r>
            <w:r w:rsidRPr="00886D82">
              <w:rPr>
                <w:b/>
                <w:i/>
              </w:rPr>
              <w:t xml:space="preserve"> Ginklų, ginklų priedėlių ir šaudmenų klasifikacija</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Šaunamųjų ginklų naudojimo vykdant asmens bei turto apsaugą teisiniai pagrindai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Ginklų kategorijos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B kategorijos šaunamieji ginklai ir jų apyvartos teisinis reglamentavimas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C kategorijos šaunamieji ginklai ir jų apyvartos teisinis reglamentavimas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Ginklų, jų priedėlių ir šaudmenų įsigijimas ir turėjimas</w:t>
            </w:r>
          </w:p>
          <w:p w:rsidR="00C2769B" w:rsidRPr="00886D82" w:rsidRDefault="006E1427" w:rsidP="000C260D">
            <w:r w:rsidRPr="00886D82">
              <w:rPr>
                <w:b/>
              </w:rPr>
              <w:t>Tema.</w:t>
            </w:r>
            <w:r w:rsidRPr="00886D82">
              <w:rPr>
                <w:b/>
                <w:i/>
              </w:rPr>
              <w:t xml:space="preserve"> Ginklų ir šaudmenų naudojimo teisinis reglamentavimas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Ginklų ir šaudmenų laikymo, saugojimo, nešiojimosi, gabenimo ir naudojimo teisiniai pagrindai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Draudimai panaudoti šaunamąjį ginklą</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Atsakomybė (administracinė ir baudžiamoji) už ginklų apyvartos pažeidimus</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1.2. Paaiškinti civilinėje apyvartoje naudojamų šaunamųjų ginklų ir šaudmenų techninius duomenis bei saugaus elgesio taisykles.</w:t>
            </w:r>
          </w:p>
        </w:tc>
        <w:tc>
          <w:tcPr>
            <w:tcW w:w="9178" w:type="dxa"/>
          </w:tcPr>
          <w:p w:rsidR="00C2769B" w:rsidRPr="00886D82" w:rsidRDefault="006E1427" w:rsidP="000C260D">
            <w:pPr>
              <w:rPr>
                <w:b/>
                <w:i/>
              </w:rPr>
            </w:pPr>
            <w:r w:rsidRPr="00886D82">
              <w:rPr>
                <w:b/>
              </w:rPr>
              <w:t>Tema.</w:t>
            </w:r>
            <w:r w:rsidRPr="00886D82">
              <w:rPr>
                <w:b/>
                <w:i/>
              </w:rPr>
              <w:t xml:space="preserve"> Šaunamųjų ginklų ir šaudmenų techninės charakteristikos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Graižtvinių ginklų ir jų šovinių techninės charakteristikos, sudėtinės dalys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Lygiavamzdžių ginklų ir jų šovinių techninės charakteristikos, sudėtinės dalys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C kategorijos dujinių ginklų ir jų šovinių techninės charakteristikos, sudėtinės dalys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Kalibrai. Kriterijai, lemiantys vienos ar kitos rūšies šovinio pasirinkimą</w:t>
            </w:r>
          </w:p>
          <w:p w:rsidR="00C2769B" w:rsidRPr="00886D82" w:rsidRDefault="006E1427" w:rsidP="000C260D">
            <w:pPr>
              <w:rPr>
                <w:b/>
              </w:rPr>
            </w:pPr>
            <w:r w:rsidRPr="00886D82">
              <w:rPr>
                <w:b/>
              </w:rPr>
              <w:t>Tema.</w:t>
            </w:r>
            <w:r w:rsidRPr="00886D82">
              <w:rPr>
                <w:b/>
                <w:i/>
              </w:rPr>
              <w:t xml:space="preserve"> Saugus elgesys su šaunamaisiais ginklais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Saugaus elgesio su šaunamaisiais ginklais reikalavimai bei principai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Saugaus šaunamojo ginklo ir jo šaudmenų patikrinimo, priėmimo-perdavimo procedūra</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Dažniausiai daromos saugaus elgesio dirbant su šaunamaisiais ginklais klaidos bei jų galimos pasekmės</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1.3. Laikyti ir saugoti ginklus ir šaudmenis.</w:t>
            </w:r>
          </w:p>
        </w:tc>
        <w:tc>
          <w:tcPr>
            <w:tcW w:w="9178" w:type="dxa"/>
          </w:tcPr>
          <w:p w:rsidR="00C2769B" w:rsidRPr="00886D82" w:rsidRDefault="006E1427" w:rsidP="000C260D">
            <w:pPr>
              <w:rPr>
                <w:b/>
                <w:i/>
              </w:rPr>
            </w:pPr>
            <w:r w:rsidRPr="00886D82">
              <w:rPr>
                <w:b/>
              </w:rPr>
              <w:t>Tema.</w:t>
            </w:r>
            <w:r w:rsidRPr="00886D82">
              <w:rPr>
                <w:b/>
                <w:i/>
              </w:rPr>
              <w:t xml:space="preserve"> Juridinio asmens šaunamųjų ginklų ir šaudmenų laikymo teisinis reglamentavimas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Ginklų saugyklai keliami reikalavimai, ginklų saugyklų techninis įrengimas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Juridinio asmens ginklų ir šaudmenų apyvartos dokumentacija</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Juridinio asmens ginklų ir šaudmenų išdavimo - priėmimo darbuotojams procedūros</w:t>
            </w:r>
          </w:p>
          <w:p w:rsidR="00C2769B" w:rsidRPr="00886D82" w:rsidRDefault="006E1427" w:rsidP="000C260D">
            <w:pPr>
              <w:rPr>
                <w:b/>
                <w:i/>
              </w:rPr>
            </w:pPr>
            <w:r w:rsidRPr="00886D82">
              <w:rPr>
                <w:b/>
              </w:rPr>
              <w:t>Tema.</w:t>
            </w:r>
            <w:r w:rsidRPr="00886D82">
              <w:rPr>
                <w:b/>
                <w:i/>
              </w:rPr>
              <w:t xml:space="preserve"> Juridinio asmens šaunamųjų ginklų laikymo techninės bei organizacinės sąlygos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Ginklų tinkamo saugojimo sąlygos (santykinė drėgmė, temperatūra)</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Ilgą laiką nenaudojamų ginklų parengimas ilgalaikiam saugojimui (konservavimas)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Šaudmenų, naudojamų tarnybai trumpalaikis saugojimas (išdavimas juridinio asmens darbuotojams ir priėmimas iš jų po tarnybos), techninės procedūros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Šaudmenų ilgalaikio saugojimo sąlygos (santykinė drėgmė, temperatūra)</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1.4. Nešioti ir naudoti ginklus ir šaudmenis.</w:t>
            </w:r>
          </w:p>
        </w:tc>
        <w:tc>
          <w:tcPr>
            <w:tcW w:w="9178" w:type="dxa"/>
          </w:tcPr>
          <w:p w:rsidR="00C2769B" w:rsidRPr="00886D82" w:rsidRDefault="006E1427" w:rsidP="000C260D">
            <w:pPr>
              <w:rPr>
                <w:b/>
                <w:i/>
              </w:rPr>
            </w:pPr>
            <w:r w:rsidRPr="00886D82">
              <w:rPr>
                <w:b/>
              </w:rPr>
              <w:t>Tema.</w:t>
            </w:r>
            <w:r w:rsidRPr="00886D82">
              <w:rPr>
                <w:b/>
                <w:i/>
              </w:rPr>
              <w:t xml:space="preserve"> Šaunamųjų ginklų ir šaudmenų nešiojimosi būdai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Dėklų, skirtų šaunamiesiems ginklams, tipai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Amunicijos dėklai, jų pasirinkimas, nešiojimosi būdai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lastRenderedPageBreak/>
              <w:t>Ginklo bei amunicijos dėklų pasirinkimas priklausomai nuo vykdomos užduoties (patruliuojant pėsčiomis, transporto priemonėje, apsaugos poste)</w:t>
            </w:r>
          </w:p>
          <w:p w:rsidR="00C2769B" w:rsidRPr="00886D82" w:rsidRDefault="006E1427" w:rsidP="000C260D">
            <w:r w:rsidRPr="00886D82">
              <w:rPr>
                <w:b/>
              </w:rPr>
              <w:t>Tema.</w:t>
            </w:r>
            <w:r w:rsidRPr="00886D82">
              <w:rPr>
                <w:b/>
                <w:i/>
              </w:rPr>
              <w:t xml:space="preserve"> Šaunamųjų ginklų ir šaudmenų panaudojimas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Šaunamojo ginklo panaudojimo tarnybai galimybės ir sąlygos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Šaunamojo ginklo panaudojimo būdo pasirinkimas priklausomai nuo susiklosčiusių aplinkybių</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Veiksmai, panaudojus šaunamąjį ginklą</w:t>
            </w:r>
          </w:p>
        </w:tc>
      </w:tr>
      <w:tr w:rsidR="004428DC" w:rsidRPr="00886D82" w:rsidTr="004428DC">
        <w:trPr>
          <w:trHeight w:val="57"/>
          <w:jc w:val="center"/>
        </w:trPr>
        <w:tc>
          <w:tcPr>
            <w:tcW w:w="2972" w:type="dxa"/>
            <w:vMerge w:val="restart"/>
          </w:tcPr>
          <w:p w:rsidR="00C2769B" w:rsidRPr="00886D82" w:rsidRDefault="006E1427" w:rsidP="000C260D">
            <w:r w:rsidRPr="00886D82">
              <w:lastRenderedPageBreak/>
              <w:t>2. Šaudyti ir prireikus suteikti pirmąją pagalbą.</w:t>
            </w:r>
          </w:p>
        </w:tc>
        <w:tc>
          <w:tcPr>
            <w:tcW w:w="3544" w:type="dxa"/>
          </w:tcPr>
          <w:p w:rsidR="00C2769B" w:rsidRPr="00886D82" w:rsidRDefault="006E1427" w:rsidP="000C260D">
            <w:r w:rsidRPr="00886D82">
              <w:t>2.1. Apibūdinti ginklų ir šaudmenų pagrindines dalis, jų priežiūrą.</w:t>
            </w:r>
          </w:p>
        </w:tc>
        <w:tc>
          <w:tcPr>
            <w:tcW w:w="9178" w:type="dxa"/>
          </w:tcPr>
          <w:p w:rsidR="00C2769B" w:rsidRPr="00886D82" w:rsidRDefault="006E1427" w:rsidP="000C260D">
            <w:pPr>
              <w:rPr>
                <w:b/>
                <w:i/>
              </w:rPr>
            </w:pPr>
            <w:r w:rsidRPr="00886D82">
              <w:rPr>
                <w:b/>
              </w:rPr>
              <w:t>Tema.</w:t>
            </w:r>
            <w:r w:rsidRPr="00886D82">
              <w:rPr>
                <w:b/>
                <w:i/>
              </w:rPr>
              <w:t xml:space="preserve"> Šaunamojo ginklo konstrukcija, veikimas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Trumpieji B, C kategorijos šaunamieji ginklai, jų dalys ir veikimo principas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Lygiavamzdžiai šautuvai, jų dalys ir veikimo principas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Ginklų priežiūrai naudojamos medžiagos ir priemonės</w:t>
            </w:r>
          </w:p>
          <w:p w:rsidR="00C2769B" w:rsidRPr="00886D82" w:rsidRDefault="006E1427" w:rsidP="000C260D">
            <w:pPr>
              <w:rPr>
                <w:b/>
                <w:i/>
              </w:rPr>
            </w:pPr>
            <w:r w:rsidRPr="00886D82">
              <w:rPr>
                <w:b/>
              </w:rPr>
              <w:t>Tema.</w:t>
            </w:r>
            <w:r w:rsidRPr="00886D82">
              <w:rPr>
                <w:b/>
                <w:i/>
              </w:rPr>
              <w:t xml:space="preserve"> Šaunamojo ginklo ir šaudmenų priežiūra</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Ginklų priežiūrai naudojamos medžiagos ir priemonės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Ginklų valymas ir jo svarba tinkamam ginklo veikimui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Šaudmenų priežiūra</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2.2. Paaiškinti įspėjamųjų šūvių sąlygas ir būdus.</w:t>
            </w:r>
          </w:p>
        </w:tc>
        <w:tc>
          <w:tcPr>
            <w:tcW w:w="9178" w:type="dxa"/>
          </w:tcPr>
          <w:p w:rsidR="00C2769B" w:rsidRPr="00886D82" w:rsidRDefault="006E1427" w:rsidP="000C260D">
            <w:pPr>
              <w:rPr>
                <w:b/>
                <w:i/>
              </w:rPr>
            </w:pPr>
            <w:r w:rsidRPr="00886D82">
              <w:rPr>
                <w:b/>
              </w:rPr>
              <w:t>Tema.</w:t>
            </w:r>
            <w:r w:rsidRPr="00886D82">
              <w:rPr>
                <w:b/>
                <w:i/>
              </w:rPr>
              <w:t xml:space="preserve"> Įspėjamieji šūviai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Įspėjimo apie šaunamojo ginklo panaudojimą teisinis reglamentavimas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Įspėjimo apie šaunamojo ginklo panaudojimą būdai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Įspėjamųjų šūvių atlikimas</w:t>
            </w:r>
          </w:p>
          <w:p w:rsidR="00C2769B" w:rsidRPr="00886D82" w:rsidRDefault="006E1427" w:rsidP="000C260D">
            <w:pPr>
              <w:rPr>
                <w:b/>
                <w:i/>
              </w:rPr>
            </w:pPr>
            <w:r w:rsidRPr="00886D82">
              <w:rPr>
                <w:b/>
              </w:rPr>
              <w:t>Tema.</w:t>
            </w:r>
            <w:r w:rsidRPr="00886D82">
              <w:rPr>
                <w:b/>
                <w:i/>
              </w:rPr>
              <w:t xml:space="preserve"> Įspėjamųjų šūvių atlikimo sąlygos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Įspėjamieji šūviai sulaikant nusikaltimais įtariamus asmenis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Įspėjamieji šūviai persekiojant bandančius pabėgti sulaikomus asmenis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Įspėjamieji šūviai norint atkreipti aplinkinių dėmesį ir išsikviesti pagalbą</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Apsaugos darbuotojo veiksmai po įspėjamojo šūvio</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2.3. Vykdyti profesinėje veikloje naudojamų šaunamųjų ginklų priežiūrą.</w:t>
            </w:r>
          </w:p>
        </w:tc>
        <w:tc>
          <w:tcPr>
            <w:tcW w:w="9178" w:type="dxa"/>
          </w:tcPr>
          <w:p w:rsidR="00C2769B" w:rsidRPr="00886D82" w:rsidRDefault="006E1427" w:rsidP="000C260D">
            <w:pPr>
              <w:rPr>
                <w:b/>
                <w:i/>
              </w:rPr>
            </w:pPr>
            <w:r w:rsidRPr="00886D82">
              <w:rPr>
                <w:b/>
              </w:rPr>
              <w:t>Tema.</w:t>
            </w:r>
            <w:r w:rsidRPr="00886D82">
              <w:rPr>
                <w:b/>
                <w:i/>
              </w:rPr>
              <w:t xml:space="preserve"> Šaunamojo ginklo išardymas ir surinkimas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Šaunamojo ginklo išardymo ir surinkimo proceso saugumas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Pistoleto dalinis išardymas ir surinkimas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Revolverio dalinis išardymas ir surinkimas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Lygiavamzdžio šautuvo dalinis išardymas ir surinkimas</w:t>
            </w:r>
          </w:p>
          <w:p w:rsidR="00C2769B" w:rsidRPr="00886D82" w:rsidRDefault="006E1427" w:rsidP="000C260D">
            <w:pPr>
              <w:rPr>
                <w:b/>
                <w:i/>
              </w:rPr>
            </w:pPr>
            <w:r w:rsidRPr="00886D82">
              <w:rPr>
                <w:b/>
              </w:rPr>
              <w:t>Tema.</w:t>
            </w:r>
            <w:r w:rsidRPr="00886D82">
              <w:rPr>
                <w:b/>
                <w:i/>
              </w:rPr>
              <w:t xml:space="preserve"> Šaunamojo ginklo valymas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Pistoleto valymas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Revolverio valymas</w:t>
            </w:r>
          </w:p>
          <w:p w:rsidR="00C2769B" w:rsidRPr="00886D82" w:rsidRDefault="006E1427" w:rsidP="000C260D">
            <w:pPr>
              <w:numPr>
                <w:ilvl w:val="0"/>
                <w:numId w:val="4"/>
              </w:numPr>
              <w:pBdr>
                <w:top w:val="nil"/>
                <w:left w:val="nil"/>
                <w:bottom w:val="nil"/>
                <w:right w:val="nil"/>
                <w:between w:val="nil"/>
              </w:pBdr>
              <w:ind w:left="0" w:firstLine="0"/>
              <w:rPr>
                <w:rFonts w:eastAsia="Times New Roman"/>
                <w:b/>
                <w:i/>
              </w:rPr>
            </w:pPr>
            <w:r w:rsidRPr="00886D82">
              <w:rPr>
                <w:rFonts w:eastAsia="Times New Roman"/>
              </w:rPr>
              <w:t>Lygiavamzdžio šautuvo valymas</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b/>
                <w:i/>
              </w:rPr>
            </w:pPr>
          </w:p>
        </w:tc>
        <w:tc>
          <w:tcPr>
            <w:tcW w:w="3544" w:type="dxa"/>
          </w:tcPr>
          <w:p w:rsidR="00C2769B" w:rsidRPr="00886D82" w:rsidRDefault="006E1427" w:rsidP="000C260D">
            <w:r w:rsidRPr="00886D82">
              <w:t>2.4. Taikliai šaudyti iš trumpųjų B, C kategorijos ir ilgųjų lygiavamzdžių šaunamųjų ginklų.</w:t>
            </w:r>
          </w:p>
        </w:tc>
        <w:tc>
          <w:tcPr>
            <w:tcW w:w="9178" w:type="dxa"/>
          </w:tcPr>
          <w:p w:rsidR="00C2769B" w:rsidRPr="00886D82" w:rsidRDefault="006E1427" w:rsidP="000C260D">
            <w:pPr>
              <w:rPr>
                <w:b/>
                <w:i/>
              </w:rPr>
            </w:pPr>
            <w:r w:rsidRPr="00886D82">
              <w:rPr>
                <w:b/>
              </w:rPr>
              <w:t>Tema.</w:t>
            </w:r>
            <w:r w:rsidRPr="00886D82">
              <w:rPr>
                <w:b/>
                <w:i/>
              </w:rPr>
              <w:t xml:space="preserve"> Šaudybos pagrindai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Balistikos pagrindai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Ginklo užtaisymas ir ištaisymas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lastRenderedPageBreak/>
              <w:t>Ginklo ištraukimas iš dėklo, paruošimas kovai, saugus įdėjimas į dėklą</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Ginklo strigimų šalinimas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Šaudymo būdų įvairovė, jų privalumai ir trūkumai. Šaudymo būdo pasirinkimas</w:t>
            </w:r>
          </w:p>
          <w:p w:rsidR="00C2769B" w:rsidRPr="00886D82" w:rsidRDefault="006E1427" w:rsidP="000C260D">
            <w:pPr>
              <w:rPr>
                <w:b/>
                <w:i/>
              </w:rPr>
            </w:pPr>
            <w:r w:rsidRPr="00886D82">
              <w:rPr>
                <w:b/>
              </w:rPr>
              <w:t>Tema.</w:t>
            </w:r>
            <w:r w:rsidRPr="00886D82">
              <w:rPr>
                <w:b/>
                <w:i/>
              </w:rPr>
              <w:t xml:space="preserve"> Šaudyba. Praktinis šaudymas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Ginklo laikymo būdai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Nuleistuko nuspaudimo technikos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Prisitaikymo būdai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Šaudymas iš įvairių padėčių (stovint, klūpint, gulint)</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Praktinis šaudymas iš įvairių ginklų (pistoletas, revolveris, lygiavamzdis šautuvas)</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2.5. Taikyti saugaus ginklo naudojimo šaudyklose reikalavimus ir taisykles.</w:t>
            </w:r>
          </w:p>
        </w:tc>
        <w:tc>
          <w:tcPr>
            <w:tcW w:w="9178" w:type="dxa"/>
          </w:tcPr>
          <w:p w:rsidR="00C2769B" w:rsidRPr="00886D82" w:rsidRDefault="006E1427" w:rsidP="000C260D">
            <w:pPr>
              <w:rPr>
                <w:i/>
              </w:rPr>
            </w:pPr>
            <w:r w:rsidRPr="00886D82">
              <w:rPr>
                <w:b/>
              </w:rPr>
              <w:t>Tema.</w:t>
            </w:r>
            <w:r w:rsidRPr="00886D82">
              <w:rPr>
                <w:b/>
                <w:i/>
              </w:rPr>
              <w:t xml:space="preserve"> Saugus elgesys šaudykloje</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Šaudymo vadovas, jo funkcijos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Šaudymo pratybose naudojamos komandos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Šaudymo pradžia, šaudymo nutraukimas</w:t>
            </w:r>
          </w:p>
          <w:p w:rsidR="00C2769B" w:rsidRPr="00886D82" w:rsidRDefault="006E1427" w:rsidP="000C260D">
            <w:pPr>
              <w:rPr>
                <w:b/>
                <w:i/>
              </w:rPr>
            </w:pPr>
            <w:r w:rsidRPr="00886D82">
              <w:rPr>
                <w:b/>
              </w:rPr>
              <w:t>Tema.</w:t>
            </w:r>
            <w:r w:rsidRPr="00886D82">
              <w:rPr>
                <w:b/>
                <w:i/>
              </w:rPr>
              <w:t xml:space="preserve"> Asmens apsaugos priemonių naudojimas šaudykloje</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Klausos apsaugos priemonės, jų naudojimas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Akių apsaugos priemonės, jų naudojimas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Kvėpavimo takų apsaugos priemonės, jų naudojimas</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2.6. Suteikti pirmąją pagalbą asmenims, nukentėjusiesiems nuo šaunamojo ginklo.</w:t>
            </w:r>
          </w:p>
        </w:tc>
        <w:tc>
          <w:tcPr>
            <w:tcW w:w="9178" w:type="dxa"/>
          </w:tcPr>
          <w:p w:rsidR="00C2769B" w:rsidRPr="00886D82" w:rsidRDefault="006E1427" w:rsidP="000C260D">
            <w:pPr>
              <w:rPr>
                <w:b/>
                <w:i/>
              </w:rPr>
            </w:pPr>
            <w:r w:rsidRPr="00886D82">
              <w:rPr>
                <w:b/>
              </w:rPr>
              <w:t>Tema.</w:t>
            </w:r>
            <w:r w:rsidRPr="00886D82">
              <w:rPr>
                <w:b/>
                <w:i/>
              </w:rPr>
              <w:t xml:space="preserve"> Šaunamųjų ginklų daromi sužalojimai. Šautinės žaizdos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Šaunamųjų ginklų sužalojimų tipai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Asmenų reakcija į šaunamojo ginklo padarytą sužalojimą</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Šaunamųjų ginklų sviedinių sukeliamos traumos</w:t>
            </w:r>
          </w:p>
          <w:p w:rsidR="00C2769B" w:rsidRPr="00886D82" w:rsidRDefault="006E1427" w:rsidP="000C260D">
            <w:pPr>
              <w:rPr>
                <w:b/>
                <w:i/>
              </w:rPr>
            </w:pPr>
            <w:r w:rsidRPr="00886D82">
              <w:rPr>
                <w:b/>
              </w:rPr>
              <w:t>Tema.</w:t>
            </w:r>
            <w:r w:rsidRPr="00886D82">
              <w:rPr>
                <w:b/>
                <w:i/>
              </w:rPr>
              <w:t xml:space="preserve"> Pirmoji pagalba nukentėjusiems nuo šaunamojo ginklo</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Kraujavimo stabdymo būdai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Nukentėjusio nuo šautinių sužalojimų asmens gaivinimas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Pirmoji pagalba šautinių sužalojimų atvejais</w:t>
            </w:r>
          </w:p>
        </w:tc>
      </w:tr>
      <w:tr w:rsidR="004428DC" w:rsidRPr="00886D82" w:rsidTr="004428DC">
        <w:trPr>
          <w:trHeight w:val="57"/>
          <w:jc w:val="center"/>
        </w:trPr>
        <w:tc>
          <w:tcPr>
            <w:tcW w:w="2972" w:type="dxa"/>
          </w:tcPr>
          <w:p w:rsidR="00C2769B" w:rsidRPr="00886D82" w:rsidRDefault="006E1427" w:rsidP="000C260D">
            <w:r w:rsidRPr="00886D82">
              <w:t xml:space="preserve">Mokymosi pasiekimų vertinimo kriterijai </w:t>
            </w:r>
          </w:p>
        </w:tc>
        <w:tc>
          <w:tcPr>
            <w:tcW w:w="12722" w:type="dxa"/>
            <w:gridSpan w:val="2"/>
          </w:tcPr>
          <w:p w:rsidR="00C2769B" w:rsidRPr="00886D82" w:rsidRDefault="006E1427" w:rsidP="000C260D">
            <w:pPr>
              <w:jc w:val="both"/>
              <w:rPr>
                <w:highlight w:val="yellow"/>
              </w:rPr>
            </w:pPr>
            <w:r w:rsidRPr="00886D82">
              <w:t>Apibūdintas šaunamųjų ginklų civilinės apyvartos teisinis reglamentavimas bei panaudojimo pagrindai. Paaiškintos civilinėje apyvartoje naudojamų šaunamųjų ginklų ir šaudmenų techninės charakteristikos bei saugaus elgesio taisyklės. Pademonstruota, kaip laikyti, saugoti, nešioti ir naudoti ginklus ir šaudmenis. Apibūdintos ginklų ir šaudmenų pagrindinės dalys, jų priežiūra. Paaiškintos įspėjamųjų šūvių sąlygos ir būdai. Pademonstruotas trumpojo šaunamojo ginklo (pistoleto ir revolverio) bei ilgojo lygiavamzdžio šaunamojo ginklo išardymas, surinkimas, valymas. Šaudant iš trumpųjų B, C kategorijos ir ilgųjų lygiavamzdžių šaunamųjų ginklų iš 10 metrų atstumo, pataikyta į 50x50 cm taikinį ne mažiau kaip 5 kartus iš 5 įskaitinių šūvių. Pademonstruotas saugus ginklo naudojimas šaudykloje/tire. Suteikta pirmoji pagalba asmenims, nukentėjusiesiems nuo šaunamojo ginklo.</w:t>
            </w:r>
          </w:p>
        </w:tc>
      </w:tr>
      <w:tr w:rsidR="004428DC" w:rsidRPr="00886D82" w:rsidTr="004428DC">
        <w:trPr>
          <w:trHeight w:val="57"/>
          <w:jc w:val="center"/>
        </w:trPr>
        <w:tc>
          <w:tcPr>
            <w:tcW w:w="2972" w:type="dxa"/>
          </w:tcPr>
          <w:p w:rsidR="00C2769B" w:rsidRPr="00886D82" w:rsidRDefault="006E1427" w:rsidP="000C260D">
            <w:r w:rsidRPr="00886D82">
              <w:t>Reikalavimai mokymui skirtiems metodiniams ir materialiesiems ištekliams</w:t>
            </w:r>
          </w:p>
        </w:tc>
        <w:tc>
          <w:tcPr>
            <w:tcW w:w="12722" w:type="dxa"/>
            <w:gridSpan w:val="2"/>
          </w:tcPr>
          <w:p w:rsidR="00C2769B" w:rsidRPr="00886D82" w:rsidRDefault="006E1427" w:rsidP="004428DC">
            <w:pPr>
              <w:spacing w:line="260" w:lineRule="exact"/>
              <w:rPr>
                <w:i/>
              </w:rPr>
            </w:pPr>
            <w:r w:rsidRPr="00886D82">
              <w:rPr>
                <w:i/>
              </w:rPr>
              <w:t>Mokymo(</w:t>
            </w:r>
            <w:proofErr w:type="spellStart"/>
            <w:r w:rsidRPr="00886D82">
              <w:rPr>
                <w:i/>
              </w:rPr>
              <w:t>si</w:t>
            </w:r>
            <w:proofErr w:type="spellEnd"/>
            <w:r w:rsidRPr="00886D82">
              <w:rPr>
                <w:i/>
              </w:rPr>
              <w:t>) medžiaga:</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Vadovėliai ir kita mokomoji literatūra</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Testas turimiems gebėjimams įvertinti</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Lietuvos Respublikos asmens ir turto apsaugos įstatymas</w:t>
            </w:r>
          </w:p>
          <w:p w:rsidR="00C2769B" w:rsidRPr="00886D82" w:rsidRDefault="006E1427" w:rsidP="004428DC">
            <w:pPr>
              <w:numPr>
                <w:ilvl w:val="0"/>
                <w:numId w:val="4"/>
              </w:numPr>
              <w:pBdr>
                <w:top w:val="nil"/>
                <w:left w:val="nil"/>
                <w:bottom w:val="nil"/>
                <w:right w:val="nil"/>
                <w:between w:val="nil"/>
              </w:pBdr>
              <w:spacing w:line="260" w:lineRule="exact"/>
              <w:ind w:left="0" w:firstLine="0"/>
            </w:pPr>
            <w:r w:rsidRPr="00886D82">
              <w:rPr>
                <w:rFonts w:eastAsia="Times New Roman"/>
              </w:rPr>
              <w:lastRenderedPageBreak/>
              <w:t>Lietuvos Respublikos ginklų ir šaudmenų kontrolės įstatymas</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Lietuvos Respublikos darbuotojų saugos ir sveikatos įstatymas</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Lietuvos Respublikos administracinių nusižengimų kodeksas</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Lietuvos Respublikos baudžiamasis kodeksas</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i/>
              </w:rPr>
            </w:pPr>
            <w:r w:rsidRPr="00886D82">
              <w:rPr>
                <w:rFonts w:eastAsia="Times New Roman"/>
              </w:rPr>
              <w:t>Šaunamųjų ginklų, šovinių sandaros, šaudymo būdų teminės skaidrės ar plakatai</w:t>
            </w:r>
          </w:p>
          <w:p w:rsidR="00C2769B" w:rsidRPr="00886D82" w:rsidRDefault="006E1427" w:rsidP="004428DC">
            <w:pPr>
              <w:pBdr>
                <w:top w:val="nil"/>
                <w:left w:val="nil"/>
                <w:bottom w:val="nil"/>
                <w:right w:val="nil"/>
                <w:between w:val="nil"/>
              </w:pBdr>
              <w:spacing w:line="260" w:lineRule="exact"/>
              <w:rPr>
                <w:rFonts w:eastAsia="Times New Roman"/>
                <w:i/>
              </w:rPr>
            </w:pPr>
            <w:r w:rsidRPr="00886D82">
              <w:rPr>
                <w:rFonts w:eastAsia="Times New Roman"/>
                <w:i/>
              </w:rPr>
              <w:t>Mokymo(</w:t>
            </w:r>
            <w:proofErr w:type="spellStart"/>
            <w:r w:rsidRPr="00886D82">
              <w:rPr>
                <w:rFonts w:eastAsia="Times New Roman"/>
                <w:i/>
              </w:rPr>
              <w:t>si</w:t>
            </w:r>
            <w:proofErr w:type="spellEnd"/>
            <w:r w:rsidRPr="00886D82">
              <w:rPr>
                <w:rFonts w:eastAsia="Times New Roman"/>
                <w:i/>
              </w:rPr>
              <w:t>) priemonės:</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Mokomieji šaunamieji ginklai</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Ginklų valymo priemonės</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Asmeninės apsaugos priemonės (klausos, akių apsaugos priemonės ir kt.)</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Gaivinimo manekenas, bintai, kitos smulkios priemonės, reikalingos pirmosios pagalbos suteikimui</w:t>
            </w:r>
          </w:p>
        </w:tc>
      </w:tr>
      <w:tr w:rsidR="004428DC" w:rsidRPr="00886D82" w:rsidTr="004428DC">
        <w:trPr>
          <w:trHeight w:val="57"/>
          <w:jc w:val="center"/>
        </w:trPr>
        <w:tc>
          <w:tcPr>
            <w:tcW w:w="2972" w:type="dxa"/>
          </w:tcPr>
          <w:p w:rsidR="00C2769B" w:rsidRPr="00886D82" w:rsidRDefault="006E1427" w:rsidP="000C260D">
            <w:r w:rsidRPr="00886D82">
              <w:lastRenderedPageBreak/>
              <w:t>Reikalavimai teorinio ir praktinio mokymo vietai</w:t>
            </w:r>
          </w:p>
        </w:tc>
        <w:tc>
          <w:tcPr>
            <w:tcW w:w="12722" w:type="dxa"/>
            <w:gridSpan w:val="2"/>
          </w:tcPr>
          <w:p w:rsidR="00C2769B" w:rsidRPr="00886D82" w:rsidRDefault="006E1427" w:rsidP="000C260D">
            <w:pPr>
              <w:jc w:val="both"/>
            </w:pPr>
            <w:r w:rsidRPr="00886D82">
              <w:t>Klasė ar kita mokymui(</w:t>
            </w:r>
            <w:proofErr w:type="spellStart"/>
            <w:r w:rsidRPr="00886D82">
              <w:t>si</w:t>
            </w:r>
            <w:proofErr w:type="spellEnd"/>
            <w:r w:rsidRPr="00886D82">
              <w:t>) pritaikyta patalpa su techninėmis priemonėmis (kompiuteriu, vaizdo projektoriumi) mokymo(</w:t>
            </w:r>
            <w:proofErr w:type="spellStart"/>
            <w:r w:rsidRPr="00886D82">
              <w:t>si</w:t>
            </w:r>
            <w:proofErr w:type="spellEnd"/>
            <w:r w:rsidRPr="00886D82">
              <w:t>) medžiagai pateikti.</w:t>
            </w:r>
          </w:p>
          <w:p w:rsidR="00C2769B" w:rsidRPr="00886D82" w:rsidRDefault="006E1427" w:rsidP="000C260D">
            <w:pPr>
              <w:jc w:val="both"/>
            </w:pPr>
            <w:r w:rsidRPr="00886D82">
              <w:t xml:space="preserve">Praktinio mokymo klasė (patalpa), aprūpinta šaudymo </w:t>
            </w:r>
            <w:proofErr w:type="spellStart"/>
            <w:r w:rsidRPr="00886D82">
              <w:t>simuliatoriais</w:t>
            </w:r>
            <w:proofErr w:type="spellEnd"/>
            <w:r w:rsidRPr="00886D82">
              <w:t xml:space="preserve"> ir mokomaisiais ginklais; taip pat šaudykla (tiras), atitinkanti šaudyklų įrengimui nustatytus reikalavimus su taikiniais, šoviniais, trumpaisiais B, C kategorijos šaunamaisiais ginklais, ilgaisiais lygiavamzdžiais ginklais, dujiniais ginklais.</w:t>
            </w:r>
          </w:p>
        </w:tc>
      </w:tr>
      <w:tr w:rsidR="004428DC" w:rsidRPr="00886D82" w:rsidTr="004428DC">
        <w:trPr>
          <w:trHeight w:val="57"/>
          <w:jc w:val="center"/>
        </w:trPr>
        <w:tc>
          <w:tcPr>
            <w:tcW w:w="2972" w:type="dxa"/>
          </w:tcPr>
          <w:p w:rsidR="00C2769B" w:rsidRPr="00886D82" w:rsidRDefault="006E1427" w:rsidP="000C260D">
            <w:r w:rsidRPr="00886D82">
              <w:t>Reikalavimai mokytojų dalykiniam pasirengimui (dalykinei kvalifikacijai)</w:t>
            </w:r>
          </w:p>
        </w:tc>
        <w:tc>
          <w:tcPr>
            <w:tcW w:w="12722" w:type="dxa"/>
            <w:gridSpan w:val="2"/>
          </w:tcPr>
          <w:p w:rsidR="00C2769B" w:rsidRPr="00886D82" w:rsidRDefault="006E1427" w:rsidP="000C260D">
            <w:r w:rsidRPr="00886D82">
              <w:t>Modulį gali vesti mokytojas, turintis:</w:t>
            </w:r>
          </w:p>
          <w:p w:rsidR="00C2769B" w:rsidRPr="00886D82" w:rsidRDefault="006E1427" w:rsidP="000C260D">
            <w:r w:rsidRPr="00886D8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2769B" w:rsidRPr="00886D82" w:rsidRDefault="006E1427" w:rsidP="000C260D">
            <w:pPr>
              <w:jc w:val="both"/>
            </w:pPr>
            <w:r w:rsidRPr="00886D82">
              <w:t>2) visuomenės saugumo arba teisės studijų krypties išsilavinimą arba ne mažesnę kaip 3 metų apsaugos darbuotojo profesinės veiklos patirtį.</w:t>
            </w:r>
          </w:p>
          <w:p w:rsidR="00C2769B" w:rsidRPr="00886D82" w:rsidRDefault="006E1427" w:rsidP="000C260D">
            <w:r w:rsidRPr="00886D82">
              <w:t>3) Modulio temas, susijusias su pirmąja pagalba, turi dėstyti medicinos studijų krypties išsilavinimą įgiję asmenys.</w:t>
            </w:r>
          </w:p>
          <w:p w:rsidR="00C2769B" w:rsidRPr="00886D82" w:rsidRDefault="006E1427" w:rsidP="000C260D">
            <w:r w:rsidRPr="00886D82">
              <w:t>4) Modulio temas, susijusias su šaunamaisiais ginklais, turi dėstyti šaudymo instruktorius, turintis ne mažesnę, kaip 3 metų praktinės veiklos patirtį (praktiniam mokymui).</w:t>
            </w:r>
          </w:p>
        </w:tc>
      </w:tr>
    </w:tbl>
    <w:p w:rsidR="00C2769B" w:rsidRPr="00886D82" w:rsidRDefault="00C2769B" w:rsidP="000C260D"/>
    <w:p w:rsidR="00C2769B" w:rsidRPr="00886D82" w:rsidRDefault="00C2769B" w:rsidP="000C260D"/>
    <w:p w:rsidR="00C2769B" w:rsidRPr="00886D82" w:rsidRDefault="006E1427" w:rsidP="000C260D">
      <w:pPr>
        <w:rPr>
          <w:b/>
        </w:rPr>
      </w:pPr>
      <w:r w:rsidRPr="00886D82">
        <w:rPr>
          <w:b/>
        </w:rPr>
        <w:t>Modulio pavadinimas – „Inkasavimas, pervežimas, palyda ir apsauga“</w:t>
      </w:r>
    </w:p>
    <w:tbl>
      <w:tblPr>
        <w:tblStyle w:val="a6"/>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4428DC" w:rsidRPr="00886D82" w:rsidTr="004428DC">
        <w:trPr>
          <w:trHeight w:val="57"/>
          <w:jc w:val="center"/>
        </w:trPr>
        <w:tc>
          <w:tcPr>
            <w:tcW w:w="2972" w:type="dxa"/>
          </w:tcPr>
          <w:p w:rsidR="00C2769B" w:rsidRPr="00886D82" w:rsidRDefault="006E1427" w:rsidP="000C260D">
            <w:r w:rsidRPr="00886D82">
              <w:t>Valstybinis kodas</w:t>
            </w:r>
          </w:p>
        </w:tc>
        <w:tc>
          <w:tcPr>
            <w:tcW w:w="12722" w:type="dxa"/>
            <w:gridSpan w:val="2"/>
          </w:tcPr>
          <w:p w:rsidR="00C2769B" w:rsidRPr="00886D82" w:rsidRDefault="004428DC" w:rsidP="000C260D">
            <w:r w:rsidRPr="00EA5387">
              <w:t>310323208</w:t>
            </w:r>
          </w:p>
        </w:tc>
      </w:tr>
      <w:tr w:rsidR="004428DC" w:rsidRPr="00886D82" w:rsidTr="004428DC">
        <w:trPr>
          <w:trHeight w:val="57"/>
          <w:jc w:val="center"/>
        </w:trPr>
        <w:tc>
          <w:tcPr>
            <w:tcW w:w="2972" w:type="dxa"/>
          </w:tcPr>
          <w:p w:rsidR="00C2769B" w:rsidRPr="00886D82" w:rsidRDefault="006E1427" w:rsidP="000C260D">
            <w:r w:rsidRPr="00886D82">
              <w:t>Modulio LTKS lygis</w:t>
            </w:r>
          </w:p>
        </w:tc>
        <w:tc>
          <w:tcPr>
            <w:tcW w:w="12722" w:type="dxa"/>
            <w:gridSpan w:val="2"/>
          </w:tcPr>
          <w:p w:rsidR="00C2769B" w:rsidRPr="00886D82" w:rsidRDefault="006E1427" w:rsidP="000C260D">
            <w:r w:rsidRPr="00886D82">
              <w:t>III</w:t>
            </w:r>
          </w:p>
        </w:tc>
      </w:tr>
      <w:tr w:rsidR="004428DC" w:rsidRPr="00886D82" w:rsidTr="004428DC">
        <w:trPr>
          <w:trHeight w:val="57"/>
          <w:jc w:val="center"/>
        </w:trPr>
        <w:tc>
          <w:tcPr>
            <w:tcW w:w="2972" w:type="dxa"/>
          </w:tcPr>
          <w:p w:rsidR="00C2769B" w:rsidRPr="00886D82" w:rsidRDefault="006E1427" w:rsidP="000C260D">
            <w:r w:rsidRPr="00886D82">
              <w:t>Apimtis mokymosi kreditais</w:t>
            </w:r>
          </w:p>
        </w:tc>
        <w:tc>
          <w:tcPr>
            <w:tcW w:w="12722" w:type="dxa"/>
            <w:gridSpan w:val="2"/>
          </w:tcPr>
          <w:p w:rsidR="00C2769B" w:rsidRPr="00886D82" w:rsidRDefault="006E1427" w:rsidP="000C260D">
            <w:r w:rsidRPr="00886D82">
              <w:t>5</w:t>
            </w:r>
          </w:p>
        </w:tc>
      </w:tr>
      <w:tr w:rsidR="004428DC" w:rsidRPr="00886D82" w:rsidTr="004428DC">
        <w:trPr>
          <w:trHeight w:val="57"/>
          <w:jc w:val="center"/>
        </w:trPr>
        <w:tc>
          <w:tcPr>
            <w:tcW w:w="2972" w:type="dxa"/>
          </w:tcPr>
          <w:p w:rsidR="00C2769B" w:rsidRPr="00886D82" w:rsidRDefault="006E1427" w:rsidP="000C260D">
            <w:r w:rsidRPr="00886D82">
              <w:t>Asmens pasirengimo mokytis modulyje reikalavimai (</w:t>
            </w:r>
            <w:r w:rsidRPr="00886D82">
              <w:rPr>
                <w:i/>
              </w:rPr>
              <w:t>jei taikoma</w:t>
            </w:r>
            <w:r w:rsidRPr="00886D82">
              <w:t>)</w:t>
            </w:r>
          </w:p>
        </w:tc>
        <w:tc>
          <w:tcPr>
            <w:tcW w:w="12722" w:type="dxa"/>
            <w:gridSpan w:val="2"/>
          </w:tcPr>
          <w:p w:rsidR="00C2769B" w:rsidRPr="00886D82" w:rsidRDefault="006E1427" w:rsidP="000C260D">
            <w:pPr>
              <w:rPr>
                <w:i/>
              </w:rPr>
            </w:pPr>
            <w:r w:rsidRPr="00886D82">
              <w:rPr>
                <w:i/>
              </w:rPr>
              <w:t>Netaikoma</w:t>
            </w:r>
          </w:p>
        </w:tc>
      </w:tr>
      <w:tr w:rsidR="004428DC" w:rsidRPr="00886D82" w:rsidTr="004428DC">
        <w:trPr>
          <w:trHeight w:val="57"/>
          <w:jc w:val="center"/>
        </w:trPr>
        <w:tc>
          <w:tcPr>
            <w:tcW w:w="2972" w:type="dxa"/>
            <w:shd w:val="clear" w:color="auto" w:fill="F2F2F2"/>
          </w:tcPr>
          <w:p w:rsidR="00C2769B" w:rsidRPr="00886D82" w:rsidRDefault="006E1427" w:rsidP="000C260D">
            <w:r w:rsidRPr="00886D82">
              <w:t>Kompetencijos</w:t>
            </w:r>
          </w:p>
        </w:tc>
        <w:tc>
          <w:tcPr>
            <w:tcW w:w="3544" w:type="dxa"/>
            <w:shd w:val="clear" w:color="auto" w:fill="F2F2F2"/>
          </w:tcPr>
          <w:p w:rsidR="00C2769B" w:rsidRPr="00886D82" w:rsidRDefault="006E1427" w:rsidP="000C260D">
            <w:r w:rsidRPr="00886D82">
              <w:t>Mokymosi rezultatai</w:t>
            </w:r>
          </w:p>
        </w:tc>
        <w:tc>
          <w:tcPr>
            <w:tcW w:w="9178" w:type="dxa"/>
            <w:shd w:val="clear" w:color="auto" w:fill="F2F2F2"/>
          </w:tcPr>
          <w:p w:rsidR="00C2769B" w:rsidRPr="00886D82" w:rsidRDefault="006E1427" w:rsidP="000C260D">
            <w:r w:rsidRPr="00886D82">
              <w:t>Rekomenduojamas turinys mokymosi rezultatams pasiekti</w:t>
            </w:r>
          </w:p>
        </w:tc>
      </w:tr>
      <w:tr w:rsidR="004428DC" w:rsidRPr="00886D82" w:rsidTr="004428DC">
        <w:trPr>
          <w:trHeight w:val="57"/>
          <w:jc w:val="center"/>
        </w:trPr>
        <w:tc>
          <w:tcPr>
            <w:tcW w:w="2972" w:type="dxa"/>
            <w:vMerge w:val="restart"/>
          </w:tcPr>
          <w:p w:rsidR="00C2769B" w:rsidRPr="00886D82" w:rsidRDefault="006E1427" w:rsidP="000C260D">
            <w:pPr>
              <w:rPr>
                <w:i/>
              </w:rPr>
            </w:pPr>
            <w:r w:rsidRPr="00886D82">
              <w:t>1. Atlikti inkasavimą.</w:t>
            </w:r>
          </w:p>
        </w:tc>
        <w:tc>
          <w:tcPr>
            <w:tcW w:w="3544" w:type="dxa"/>
          </w:tcPr>
          <w:p w:rsidR="00C2769B" w:rsidRPr="00886D82" w:rsidRDefault="006E1427" w:rsidP="000C260D">
            <w:r w:rsidRPr="00886D82">
              <w:t xml:space="preserve">1.1. Paaiškinti reikalavimus inkasatoriui ir inkasavimo </w:t>
            </w:r>
            <w:r w:rsidRPr="00886D82">
              <w:lastRenderedPageBreak/>
              <w:t>automobiliui, inkasacijos organizavimo principus, taisykles ir specifiką.</w:t>
            </w:r>
          </w:p>
        </w:tc>
        <w:tc>
          <w:tcPr>
            <w:tcW w:w="9178" w:type="dxa"/>
          </w:tcPr>
          <w:p w:rsidR="00C2769B" w:rsidRPr="00886D82" w:rsidRDefault="006E1427" w:rsidP="000C260D">
            <w:pPr>
              <w:rPr>
                <w:b/>
              </w:rPr>
            </w:pPr>
            <w:r w:rsidRPr="00886D82">
              <w:rPr>
                <w:b/>
              </w:rPr>
              <w:lastRenderedPageBreak/>
              <w:t xml:space="preserve">Tema. </w:t>
            </w:r>
            <w:r w:rsidRPr="00886D82">
              <w:rPr>
                <w:b/>
                <w:i/>
              </w:rPr>
              <w:t>Reikalavimai norint vykdyti inkasaciją</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Teisinis inkasavimo veiklos reglamentavimas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lastRenderedPageBreak/>
              <w:t>Reikalavimai apsaugos tarnybai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Reikalavimai inkasatoriui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Reikalavimai inkasavimo automobiliui</w:t>
            </w:r>
          </w:p>
          <w:p w:rsidR="00C2769B" w:rsidRPr="00886D82" w:rsidRDefault="006E1427" w:rsidP="000C260D">
            <w:pPr>
              <w:rPr>
                <w:b/>
              </w:rPr>
            </w:pPr>
            <w:r w:rsidRPr="00886D82">
              <w:rPr>
                <w:b/>
              </w:rPr>
              <w:t xml:space="preserve">Tema. </w:t>
            </w:r>
            <w:r w:rsidRPr="00886D82">
              <w:rPr>
                <w:b/>
                <w:i/>
              </w:rPr>
              <w:t>Inkasacijos organizavimas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Inkasavimo taisyklės, saugaus vertybių pervežimo taisyklės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Maršruto planavimas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Inkasatorių pasiruošimas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Automobilio paruošimas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Apsaugos priemonės saugiam pinigų, kitų vertybių gabenimui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Dokumentacija</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1.2. Paaiškinti veiksmus sustabdžius inkasavimo automobilį teisėsaugos institucijų pareigūnams.</w:t>
            </w:r>
          </w:p>
        </w:tc>
        <w:tc>
          <w:tcPr>
            <w:tcW w:w="9178" w:type="dxa"/>
          </w:tcPr>
          <w:p w:rsidR="00C2769B" w:rsidRPr="00886D82" w:rsidRDefault="006E1427" w:rsidP="000C260D">
            <w:pPr>
              <w:rPr>
                <w:b/>
                <w:i/>
              </w:rPr>
            </w:pPr>
            <w:r w:rsidRPr="00886D82">
              <w:rPr>
                <w:b/>
              </w:rPr>
              <w:t>Tema.</w:t>
            </w:r>
            <w:r w:rsidRPr="00886D82">
              <w:rPr>
                <w:b/>
                <w:i/>
              </w:rPr>
              <w:t xml:space="preserve"> Inkasatoriaus veiksmai stabdant inkasavimo automobilį</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Aplinkos ir situacijos įvertinimas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Komunikacija su centriniu stebėjimo pultu</w:t>
            </w:r>
          </w:p>
          <w:p w:rsidR="00C2769B" w:rsidRPr="00886D82" w:rsidRDefault="006E1427" w:rsidP="000C260D">
            <w:pPr>
              <w:rPr>
                <w:strike/>
              </w:rPr>
            </w:pPr>
            <w:r w:rsidRPr="00886D82">
              <w:rPr>
                <w:b/>
              </w:rPr>
              <w:t>Tema.</w:t>
            </w:r>
            <w:r w:rsidRPr="00886D82">
              <w:rPr>
                <w:b/>
                <w:i/>
              </w:rPr>
              <w:t xml:space="preserve"> Inkasatoriaus veiksmai sustabdžius pareigūnams inkasavimo automobilį</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Dokumentų pateikimas ir bendravimas su teisėsaugos institucijų pareigūnais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Reikalavimai detaliai automobilio ar vairuotojo patikrai</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1.3. Surinkti grynuosius pinigus ir kitas vertybes iš fizinių ir juridinių asmenų.</w:t>
            </w:r>
          </w:p>
        </w:tc>
        <w:tc>
          <w:tcPr>
            <w:tcW w:w="9178" w:type="dxa"/>
          </w:tcPr>
          <w:p w:rsidR="00C2769B" w:rsidRPr="00886D82" w:rsidRDefault="006E1427" w:rsidP="000C260D">
            <w:pPr>
              <w:rPr>
                <w:b/>
                <w:i/>
              </w:rPr>
            </w:pPr>
            <w:r w:rsidRPr="00886D82">
              <w:rPr>
                <w:b/>
              </w:rPr>
              <w:t>Tema.</w:t>
            </w:r>
            <w:r w:rsidRPr="00886D82">
              <w:rPr>
                <w:b/>
                <w:i/>
              </w:rPr>
              <w:t xml:space="preserve"> Grynųjų pinigų ir kitų vertybių surinkimas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Grynųjų pinigų surinkimas iš prekybos vietų</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Grynųjų pinigų surinkimas iš bankų</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Grynųjų pinigų surinkimas iš bankomatų</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Brangakmenių, tauriųjų metalų, vertybinių popierių ir kitų vertybių surinkimas iš juridinių asmenų</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Grynųjų pinigų ir kitų vertybių</w:t>
            </w:r>
            <w:r w:rsidRPr="00886D82">
              <w:rPr>
                <w:rFonts w:eastAsia="Times New Roman"/>
                <w:b/>
                <w:i/>
              </w:rPr>
              <w:t xml:space="preserve"> </w:t>
            </w:r>
            <w:r w:rsidRPr="00886D82">
              <w:rPr>
                <w:rFonts w:eastAsia="Times New Roman"/>
              </w:rPr>
              <w:t>surinkimas iš fizinių asmenų jų veiklos ar gyvenamojoje vietoje</w:t>
            </w:r>
          </w:p>
          <w:p w:rsidR="00C2769B" w:rsidRPr="00886D82" w:rsidRDefault="006E1427" w:rsidP="000C260D">
            <w:pPr>
              <w:rPr>
                <w:b/>
                <w:i/>
              </w:rPr>
            </w:pPr>
            <w:r w:rsidRPr="00886D82">
              <w:rPr>
                <w:b/>
              </w:rPr>
              <w:t>Tema.</w:t>
            </w:r>
            <w:r w:rsidRPr="00886D82">
              <w:rPr>
                <w:b/>
                <w:i/>
              </w:rPr>
              <w:t xml:space="preserve"> Išorinės ir vidinės inkasacijos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Bendradarbiavimo tvarka su išorinėmis inkasacijos tarnybomis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 xml:space="preserve">Vidinių </w:t>
            </w:r>
            <w:proofErr w:type="spellStart"/>
            <w:r w:rsidRPr="00886D82">
              <w:rPr>
                <w:rFonts w:eastAsia="Times New Roman"/>
              </w:rPr>
              <w:t>inkasacijų</w:t>
            </w:r>
            <w:proofErr w:type="spellEnd"/>
            <w:r w:rsidRPr="00886D82">
              <w:rPr>
                <w:rFonts w:eastAsia="Times New Roman"/>
              </w:rPr>
              <w:t xml:space="preserve"> vykdymas</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1.4. Pristatyti į paskirties vietą grynuosius pinigus ir kitas vertybes.</w:t>
            </w:r>
          </w:p>
        </w:tc>
        <w:tc>
          <w:tcPr>
            <w:tcW w:w="9178" w:type="dxa"/>
          </w:tcPr>
          <w:p w:rsidR="00C2769B" w:rsidRPr="00886D82" w:rsidRDefault="006E1427" w:rsidP="000C260D">
            <w:pPr>
              <w:rPr>
                <w:b/>
                <w:i/>
              </w:rPr>
            </w:pPr>
            <w:r w:rsidRPr="00886D82">
              <w:rPr>
                <w:b/>
              </w:rPr>
              <w:t>Tema.</w:t>
            </w:r>
            <w:r w:rsidRPr="00886D82">
              <w:rPr>
                <w:b/>
                <w:i/>
              </w:rPr>
              <w:t xml:space="preserve"> Grynųjų pinigų pristatymas į paskirties vietą</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Saugumo užtikrinimo principai atvykus į paskirties vietą</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Grynųjų pinigų perdavimas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Dokumentų užpildymas</w:t>
            </w:r>
          </w:p>
          <w:p w:rsidR="00C2769B" w:rsidRPr="00886D82" w:rsidRDefault="006E1427" w:rsidP="000C260D">
            <w:pPr>
              <w:rPr>
                <w:b/>
                <w:i/>
              </w:rPr>
            </w:pPr>
            <w:r w:rsidRPr="00886D82">
              <w:rPr>
                <w:b/>
              </w:rPr>
              <w:t xml:space="preserve">Tema. </w:t>
            </w:r>
            <w:r w:rsidRPr="00886D82">
              <w:rPr>
                <w:b/>
                <w:i/>
              </w:rPr>
              <w:t>Vertybių pristatymas į paskirties vietą</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Vertybių gabenimo saugumo reikalavimai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Vertybių perdavimo veiksmai, saugumo reikalavimai</w:t>
            </w:r>
          </w:p>
          <w:p w:rsidR="00C2769B" w:rsidRPr="00886D82" w:rsidRDefault="006E1427" w:rsidP="000C260D">
            <w:pPr>
              <w:numPr>
                <w:ilvl w:val="0"/>
                <w:numId w:val="4"/>
              </w:numPr>
              <w:pBdr>
                <w:top w:val="nil"/>
                <w:left w:val="nil"/>
                <w:bottom w:val="nil"/>
                <w:right w:val="nil"/>
                <w:between w:val="nil"/>
              </w:pBdr>
              <w:ind w:left="0" w:firstLine="0"/>
              <w:rPr>
                <w:rFonts w:eastAsia="Times New Roman"/>
                <w:b/>
              </w:rPr>
            </w:pPr>
            <w:r w:rsidRPr="00886D82">
              <w:rPr>
                <w:rFonts w:eastAsia="Times New Roman"/>
              </w:rPr>
              <w:t>Dokumentų užpildymas</w:t>
            </w:r>
          </w:p>
        </w:tc>
      </w:tr>
      <w:tr w:rsidR="004428DC" w:rsidRPr="00886D82" w:rsidTr="004428DC">
        <w:trPr>
          <w:trHeight w:val="57"/>
          <w:jc w:val="center"/>
        </w:trPr>
        <w:tc>
          <w:tcPr>
            <w:tcW w:w="2972" w:type="dxa"/>
            <w:vMerge w:val="restart"/>
          </w:tcPr>
          <w:p w:rsidR="00C2769B" w:rsidRPr="00886D82" w:rsidRDefault="006E1427" w:rsidP="000C260D">
            <w:r w:rsidRPr="00886D82">
              <w:t xml:space="preserve">2. Pervežti, lydėti ir </w:t>
            </w:r>
            <w:r w:rsidRPr="00886D82">
              <w:lastRenderedPageBreak/>
              <w:t>apsaugoti krovinius.</w:t>
            </w:r>
          </w:p>
        </w:tc>
        <w:tc>
          <w:tcPr>
            <w:tcW w:w="3544" w:type="dxa"/>
          </w:tcPr>
          <w:p w:rsidR="00C2769B" w:rsidRPr="00886D82" w:rsidRDefault="006E1427" w:rsidP="000C260D">
            <w:r w:rsidRPr="00886D82">
              <w:lastRenderedPageBreak/>
              <w:t xml:space="preserve">2.1. Apibūdinti krovinių rūšis ir jų </w:t>
            </w:r>
            <w:r w:rsidRPr="00886D82">
              <w:lastRenderedPageBreak/>
              <w:t>apsaugos būdus, krovinių saugumą užtikrinančias priemones ir technologijas.</w:t>
            </w:r>
          </w:p>
        </w:tc>
        <w:tc>
          <w:tcPr>
            <w:tcW w:w="9178" w:type="dxa"/>
          </w:tcPr>
          <w:p w:rsidR="00C2769B" w:rsidRPr="00886D82" w:rsidRDefault="006E1427" w:rsidP="004428DC">
            <w:pPr>
              <w:spacing w:line="260" w:lineRule="exact"/>
              <w:rPr>
                <w:b/>
                <w:i/>
              </w:rPr>
            </w:pPr>
            <w:r w:rsidRPr="00886D82">
              <w:rPr>
                <w:b/>
              </w:rPr>
              <w:lastRenderedPageBreak/>
              <w:t>Tema.</w:t>
            </w:r>
            <w:r w:rsidRPr="00886D82">
              <w:rPr>
                <w:b/>
                <w:i/>
              </w:rPr>
              <w:t xml:space="preserve"> Krovinių rūšys</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lastRenderedPageBreak/>
              <w:t>Krovinių rūšys pagal agregatinę būseną (kieti, skysti, dujiniai)</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Krovinių rūšys pagal pavojingumo laipsnį (degūs, sprogstantys, toksiški, radioaktyvūs, pavojingi dėl matmenų ir kt.)</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Krovinių rūšys pagal pasikėsinimo į juos grėsmės laipsnį</w:t>
            </w:r>
          </w:p>
          <w:p w:rsidR="00C2769B" w:rsidRPr="00886D82" w:rsidRDefault="006E1427" w:rsidP="004428DC">
            <w:pPr>
              <w:spacing w:line="260" w:lineRule="exact"/>
              <w:rPr>
                <w:b/>
                <w:i/>
                <w:strike/>
              </w:rPr>
            </w:pPr>
            <w:r w:rsidRPr="00886D82">
              <w:rPr>
                <w:b/>
              </w:rPr>
              <w:t>Tema.</w:t>
            </w:r>
            <w:r w:rsidRPr="00886D82">
              <w:rPr>
                <w:b/>
                <w:i/>
              </w:rPr>
              <w:t xml:space="preserve"> Krovinių apsaugos būdai ir priemonės</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Fiziniai krovinių apsaugos būdai</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Technologiniai krovinių apsaugos būdai</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Krovinių apsaugos priemonių naudojimas</w:t>
            </w:r>
          </w:p>
          <w:p w:rsidR="00C2769B" w:rsidRPr="00886D82" w:rsidRDefault="006E1427" w:rsidP="004428DC">
            <w:pPr>
              <w:pBdr>
                <w:top w:val="nil"/>
                <w:left w:val="nil"/>
                <w:bottom w:val="nil"/>
                <w:right w:val="nil"/>
                <w:between w:val="nil"/>
              </w:pBdr>
              <w:spacing w:line="260" w:lineRule="exact"/>
              <w:rPr>
                <w:rFonts w:eastAsia="Times New Roman"/>
                <w:b/>
                <w:i/>
              </w:rPr>
            </w:pPr>
            <w:r w:rsidRPr="00886D82">
              <w:rPr>
                <w:rFonts w:eastAsia="Times New Roman"/>
                <w:b/>
              </w:rPr>
              <w:t xml:space="preserve">Tema. </w:t>
            </w:r>
            <w:r w:rsidRPr="00886D82">
              <w:rPr>
                <w:rFonts w:eastAsia="Times New Roman"/>
                <w:b/>
                <w:i/>
              </w:rPr>
              <w:t>Krovinių apsaugos technologijos</w:t>
            </w:r>
          </w:p>
          <w:p w:rsidR="00C2769B" w:rsidRPr="00886D82" w:rsidRDefault="006E1427" w:rsidP="004428DC">
            <w:pPr>
              <w:numPr>
                <w:ilvl w:val="0"/>
                <w:numId w:val="5"/>
              </w:numPr>
              <w:pBdr>
                <w:top w:val="nil"/>
                <w:left w:val="nil"/>
                <w:bottom w:val="nil"/>
                <w:right w:val="nil"/>
                <w:between w:val="nil"/>
              </w:pBdr>
              <w:spacing w:line="260" w:lineRule="exact"/>
              <w:ind w:left="0" w:firstLine="0"/>
              <w:rPr>
                <w:rFonts w:eastAsia="Times New Roman"/>
                <w:i/>
              </w:rPr>
            </w:pPr>
            <w:r w:rsidRPr="00886D82">
              <w:rPr>
                <w:rFonts w:eastAsia="Times New Roman"/>
              </w:rPr>
              <w:t>Apsaugos vykdymas vežant krovinius kelių transportu</w:t>
            </w:r>
          </w:p>
          <w:p w:rsidR="00C2769B" w:rsidRPr="00886D82" w:rsidRDefault="006E1427" w:rsidP="004428DC">
            <w:pPr>
              <w:numPr>
                <w:ilvl w:val="0"/>
                <w:numId w:val="5"/>
              </w:numPr>
              <w:pBdr>
                <w:top w:val="nil"/>
                <w:left w:val="nil"/>
                <w:bottom w:val="nil"/>
                <w:right w:val="nil"/>
                <w:between w:val="nil"/>
              </w:pBdr>
              <w:spacing w:line="260" w:lineRule="exact"/>
              <w:ind w:left="0" w:firstLine="0"/>
            </w:pPr>
            <w:r w:rsidRPr="00886D82">
              <w:rPr>
                <w:rFonts w:eastAsia="Times New Roman"/>
              </w:rPr>
              <w:t>Apsaugos būdai gabenant krovinius geležinkeliu</w:t>
            </w:r>
          </w:p>
          <w:p w:rsidR="00C2769B" w:rsidRPr="00886D82" w:rsidRDefault="006E1427" w:rsidP="004428DC">
            <w:pPr>
              <w:numPr>
                <w:ilvl w:val="0"/>
                <w:numId w:val="5"/>
              </w:numPr>
              <w:pBdr>
                <w:top w:val="nil"/>
                <w:left w:val="nil"/>
                <w:bottom w:val="nil"/>
                <w:right w:val="nil"/>
                <w:between w:val="nil"/>
              </w:pBdr>
              <w:spacing w:line="260" w:lineRule="exact"/>
              <w:ind w:left="0" w:firstLine="0"/>
            </w:pPr>
            <w:r w:rsidRPr="00886D82">
              <w:rPr>
                <w:rFonts w:eastAsia="Times New Roman"/>
              </w:rPr>
              <w:t>Apsaugos būdai plukdant krovinius vandens transportu</w:t>
            </w:r>
          </w:p>
          <w:p w:rsidR="00C2769B" w:rsidRPr="00886D82" w:rsidRDefault="006E1427" w:rsidP="004428DC">
            <w:pPr>
              <w:numPr>
                <w:ilvl w:val="0"/>
                <w:numId w:val="5"/>
              </w:numPr>
              <w:pBdr>
                <w:top w:val="nil"/>
                <w:left w:val="nil"/>
                <w:bottom w:val="nil"/>
                <w:right w:val="nil"/>
                <w:between w:val="nil"/>
              </w:pBdr>
              <w:spacing w:line="260" w:lineRule="exact"/>
              <w:ind w:left="0" w:firstLine="0"/>
            </w:pPr>
            <w:r w:rsidRPr="00886D82">
              <w:rPr>
                <w:rFonts w:eastAsia="Times New Roman"/>
              </w:rPr>
              <w:t>Apsaugos būdai skraidinant krovinius oro transportu</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2.2. Paaiškinti galimas grėsmes lydint krovinius.</w:t>
            </w:r>
          </w:p>
        </w:tc>
        <w:tc>
          <w:tcPr>
            <w:tcW w:w="9178" w:type="dxa"/>
          </w:tcPr>
          <w:p w:rsidR="00C2769B" w:rsidRPr="00886D82" w:rsidRDefault="006E1427" w:rsidP="004428DC">
            <w:pPr>
              <w:spacing w:line="260" w:lineRule="exact"/>
              <w:rPr>
                <w:b/>
                <w:i/>
              </w:rPr>
            </w:pPr>
            <w:r w:rsidRPr="00886D82">
              <w:rPr>
                <w:b/>
              </w:rPr>
              <w:t>Tema.</w:t>
            </w:r>
            <w:r w:rsidRPr="00886D82">
              <w:rPr>
                <w:b/>
                <w:i/>
              </w:rPr>
              <w:t xml:space="preserve"> Galimų grėsmių sampratos</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Išorinio pasikėsinimo į krovinį grėsmė</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Vidinio pasikėsinimo į krovinį grėsmė</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Krovinio praradimo dėl nenumatytų aplinkybių grėsmė</w:t>
            </w:r>
          </w:p>
          <w:p w:rsidR="00C2769B" w:rsidRPr="00886D82" w:rsidRDefault="006E1427" w:rsidP="004428DC">
            <w:pPr>
              <w:spacing w:line="260" w:lineRule="exact"/>
              <w:rPr>
                <w:b/>
                <w:i/>
              </w:rPr>
            </w:pPr>
            <w:r w:rsidRPr="00886D82">
              <w:rPr>
                <w:b/>
              </w:rPr>
              <w:t xml:space="preserve">Tema. </w:t>
            </w:r>
            <w:r w:rsidRPr="00886D82">
              <w:rPr>
                <w:b/>
                <w:i/>
              </w:rPr>
              <w:t>Grėsmių įvertinimas ir vengimas</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Galimų grėsmių vertinimo situacijos</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Grėsmių išvengimo situacijos</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2.3. Lydėti krovinius, atsižvelgiant į galimai pavojingus kelio ruožus ir kitas rizikas.</w:t>
            </w:r>
          </w:p>
        </w:tc>
        <w:tc>
          <w:tcPr>
            <w:tcW w:w="9178" w:type="dxa"/>
          </w:tcPr>
          <w:p w:rsidR="00C2769B" w:rsidRPr="00886D82" w:rsidRDefault="006E1427" w:rsidP="004428DC">
            <w:pPr>
              <w:spacing w:line="260" w:lineRule="exact"/>
              <w:rPr>
                <w:b/>
                <w:i/>
              </w:rPr>
            </w:pPr>
            <w:r w:rsidRPr="00886D82">
              <w:rPr>
                <w:b/>
              </w:rPr>
              <w:t>Tema.</w:t>
            </w:r>
            <w:r w:rsidRPr="00886D82">
              <w:rPr>
                <w:b/>
                <w:i/>
              </w:rPr>
              <w:t xml:space="preserve"> Pavojingi kelio ruožai</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Pavojingų ruožų samprata</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Transportuojamo krovinio vežimo maršruto analizė</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Apsaugos veiksmų numatymas pravažiuojant pavojingus kelio ruožus</w:t>
            </w:r>
          </w:p>
          <w:p w:rsidR="00C2769B" w:rsidRPr="00886D82" w:rsidRDefault="006E1427" w:rsidP="004428DC">
            <w:pPr>
              <w:spacing w:line="260" w:lineRule="exact"/>
              <w:rPr>
                <w:b/>
                <w:i/>
              </w:rPr>
            </w:pPr>
            <w:r w:rsidRPr="00886D82">
              <w:rPr>
                <w:b/>
                <w:i/>
              </w:rPr>
              <w:t>Tema. Kitos rizikos</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Užpuolimo rizika</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Persekiojimo rizika</w:t>
            </w:r>
          </w:p>
        </w:tc>
      </w:tr>
      <w:tr w:rsidR="004428DC" w:rsidRPr="00886D82" w:rsidTr="004428DC">
        <w:trPr>
          <w:trHeight w:val="57"/>
          <w:jc w:val="center"/>
        </w:trPr>
        <w:tc>
          <w:tcPr>
            <w:tcW w:w="2972" w:type="dxa"/>
            <w:vMerge/>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tcPr>
          <w:p w:rsidR="00C2769B" w:rsidRPr="00886D82" w:rsidRDefault="006E1427" w:rsidP="000C260D">
            <w:r w:rsidRPr="00886D82">
              <w:t>2.4. Apsaugoti krovinius, taikant pažangiausias saugumą užtikrinančias technologijas.</w:t>
            </w:r>
          </w:p>
        </w:tc>
        <w:tc>
          <w:tcPr>
            <w:tcW w:w="9178" w:type="dxa"/>
          </w:tcPr>
          <w:p w:rsidR="00C2769B" w:rsidRPr="00886D82" w:rsidRDefault="006E1427" w:rsidP="004428DC">
            <w:pPr>
              <w:spacing w:line="260" w:lineRule="exact"/>
              <w:rPr>
                <w:b/>
                <w:i/>
              </w:rPr>
            </w:pPr>
            <w:r w:rsidRPr="00886D82">
              <w:rPr>
                <w:b/>
              </w:rPr>
              <w:t xml:space="preserve">Tema. </w:t>
            </w:r>
            <w:r w:rsidRPr="00886D82">
              <w:rPr>
                <w:b/>
                <w:i/>
              </w:rPr>
              <w:t>Krovinių apsauga transportavimo metu</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Krovinių vežimas geležinkelio transportu</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Krovinių transportavimas vandens keliais</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Krovinių skraidinimas oro transportu</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proofErr w:type="spellStart"/>
            <w:r w:rsidRPr="00886D82">
              <w:rPr>
                <w:rFonts w:eastAsia="Times New Roman"/>
              </w:rPr>
              <w:t>Multimodaliniai</w:t>
            </w:r>
            <w:proofErr w:type="spellEnd"/>
            <w:r w:rsidRPr="00886D82">
              <w:rPr>
                <w:rFonts w:eastAsia="Times New Roman"/>
              </w:rPr>
              <w:t xml:space="preserve"> vežimai</w:t>
            </w:r>
          </w:p>
          <w:p w:rsidR="00C2769B" w:rsidRPr="00886D82" w:rsidRDefault="006E1427" w:rsidP="004428DC">
            <w:pPr>
              <w:spacing w:line="260" w:lineRule="exact"/>
              <w:rPr>
                <w:b/>
                <w:i/>
              </w:rPr>
            </w:pPr>
            <w:r w:rsidRPr="00886D82">
              <w:rPr>
                <w:b/>
              </w:rPr>
              <w:t>Tema.</w:t>
            </w:r>
            <w:r w:rsidRPr="00886D82">
              <w:rPr>
                <w:b/>
                <w:i/>
              </w:rPr>
              <w:t xml:space="preserve"> Krovinių apsaugos technologijos</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Mechaninės krovinių apsaugos priemonės</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Elektroniniai krovinių apsaugos sprendimai</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Palydovinės krovinių sekimo sistemos</w:t>
            </w:r>
          </w:p>
        </w:tc>
      </w:tr>
      <w:tr w:rsidR="004428DC" w:rsidRPr="00886D82" w:rsidTr="004428DC">
        <w:trPr>
          <w:trHeight w:val="57"/>
          <w:jc w:val="center"/>
        </w:trPr>
        <w:tc>
          <w:tcPr>
            <w:tcW w:w="2972" w:type="dxa"/>
          </w:tcPr>
          <w:p w:rsidR="00C2769B" w:rsidRPr="00886D82" w:rsidRDefault="006E1427" w:rsidP="000C260D">
            <w:r w:rsidRPr="00886D82">
              <w:t xml:space="preserve">Mokymosi pasiekimų vertinimo kriterijai </w:t>
            </w:r>
          </w:p>
        </w:tc>
        <w:tc>
          <w:tcPr>
            <w:tcW w:w="12722" w:type="dxa"/>
            <w:gridSpan w:val="2"/>
          </w:tcPr>
          <w:p w:rsidR="00C2769B" w:rsidRPr="00886D82" w:rsidRDefault="006E1427" w:rsidP="000C260D">
            <w:pPr>
              <w:jc w:val="both"/>
            </w:pPr>
            <w:r w:rsidRPr="00886D82">
              <w:t xml:space="preserve">Paaiškintas inkasavimo veiklos teisinis reglamentavimas, paaiškinti reikalavimai inkasatoriui ir inkasavimo automobiliui, inkasacijos organizavimo principai, taisyklės ir specifika. Paaiškinti veiksmai sustabdžius inkasavimo automobilį teisėsaugos </w:t>
            </w:r>
            <w:r w:rsidRPr="00886D82">
              <w:lastRenderedPageBreak/>
              <w:t>institucijų pareigūnams. Pademonstruotas grynųjų pinigų ir kitų vertybių iš fizinių ir juridinių asmenų surinkimas. Inkasacijos automobiliu pademonstruotas grynųjų pinigų ir vertybių pristatymas į nurodytą vietą. Apibūdintos krovinių rūšys ir jų apsaugos būdai, krovinių saugumą užtikrinančios priemonės ir technologijos. Paaiškintos galimos grėsmės lydint krovinius. Pademonstruotas krovinių, atsižvelgiant į galimai pavojingus kelio ruožus ir kitas rizikas, lydėjimas. Paaiškinta krovinių apsauga, taikant pažangiausias saugumą užtikrinančias technologijas.</w:t>
            </w:r>
          </w:p>
        </w:tc>
      </w:tr>
      <w:tr w:rsidR="004428DC" w:rsidRPr="00886D82" w:rsidTr="004428DC">
        <w:trPr>
          <w:trHeight w:val="57"/>
          <w:jc w:val="center"/>
        </w:trPr>
        <w:tc>
          <w:tcPr>
            <w:tcW w:w="2972" w:type="dxa"/>
          </w:tcPr>
          <w:p w:rsidR="00C2769B" w:rsidRPr="00886D82" w:rsidRDefault="006E1427" w:rsidP="000C260D">
            <w:r w:rsidRPr="00886D82">
              <w:lastRenderedPageBreak/>
              <w:t>Reikalavimai mokymui skirtiems metodiniams ir materialiesiems ištekliams</w:t>
            </w:r>
          </w:p>
        </w:tc>
        <w:tc>
          <w:tcPr>
            <w:tcW w:w="12722" w:type="dxa"/>
            <w:gridSpan w:val="2"/>
          </w:tcPr>
          <w:p w:rsidR="00C2769B" w:rsidRPr="00886D82" w:rsidRDefault="006E1427" w:rsidP="004428DC">
            <w:pPr>
              <w:spacing w:line="260" w:lineRule="exact"/>
              <w:rPr>
                <w:i/>
              </w:rPr>
            </w:pPr>
            <w:r w:rsidRPr="00886D82">
              <w:rPr>
                <w:i/>
              </w:rPr>
              <w:t>Mokymo(</w:t>
            </w:r>
            <w:proofErr w:type="spellStart"/>
            <w:r w:rsidRPr="00886D82">
              <w:rPr>
                <w:i/>
              </w:rPr>
              <w:t>si</w:t>
            </w:r>
            <w:proofErr w:type="spellEnd"/>
            <w:r w:rsidRPr="00886D82">
              <w:rPr>
                <w:i/>
              </w:rPr>
              <w:t>) medžiaga:</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Vadovėliai ir kita mokomoji literatūra</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Testas turimiems gebėjimams įvertinti</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Lietuvos Respublikos asmens ir turto apsaugos įstatymas</w:t>
            </w:r>
          </w:p>
          <w:p w:rsidR="00C2769B" w:rsidRPr="00886D82" w:rsidRDefault="006E1427" w:rsidP="004428DC">
            <w:pPr>
              <w:numPr>
                <w:ilvl w:val="0"/>
                <w:numId w:val="4"/>
              </w:numPr>
              <w:pBdr>
                <w:top w:val="nil"/>
                <w:left w:val="nil"/>
                <w:bottom w:val="nil"/>
                <w:right w:val="nil"/>
                <w:between w:val="nil"/>
              </w:pBdr>
              <w:spacing w:line="260" w:lineRule="exact"/>
              <w:ind w:left="0" w:firstLine="0"/>
            </w:pPr>
            <w:r w:rsidRPr="00886D82">
              <w:rPr>
                <w:rFonts w:eastAsia="Times New Roman"/>
              </w:rPr>
              <w:t>Lietuvos Respublikos ginklų ir šaudmenų kontrolės įstatymas</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Lietuvos Respublikos darbuotojų saugos ir sveikatos įstatymas</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Lietuvos Respublikos pavojingų krovinių vežimo automobilių, geležinkelių ir vidaus vandenų transportu įstatymas</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highlight w:val="white"/>
              </w:rPr>
              <w:t>Europos Parlamento ir Tarybos reglamentas (ES) Nr. 1214/2011 dėl profesionalaus tarpvalstybinio grynųjų eurų vežimo kelių transportu iš vienos euro zonos valstybės narės į kitą</w:t>
            </w:r>
            <w:r w:rsidRPr="00886D82">
              <w:rPr>
                <w:rFonts w:eastAsia="Times New Roman"/>
              </w:rPr>
              <w:t>.</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Lietuvos Respublikos saugaus eismo automobilių keliais įstatymas</w:t>
            </w:r>
          </w:p>
          <w:p w:rsidR="00C2769B" w:rsidRPr="00886D82" w:rsidRDefault="006E1427" w:rsidP="004428DC">
            <w:pPr>
              <w:spacing w:line="260" w:lineRule="exact"/>
              <w:rPr>
                <w:i/>
              </w:rPr>
            </w:pPr>
            <w:r w:rsidRPr="00886D82">
              <w:rPr>
                <w:i/>
              </w:rPr>
              <w:t>Mokymo(</w:t>
            </w:r>
            <w:proofErr w:type="spellStart"/>
            <w:r w:rsidRPr="00886D82">
              <w:rPr>
                <w:i/>
              </w:rPr>
              <w:t>si</w:t>
            </w:r>
            <w:proofErr w:type="spellEnd"/>
            <w:r w:rsidRPr="00886D82">
              <w:rPr>
                <w:i/>
              </w:rPr>
              <w:t>) priemonės:</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Inkasacijos automobilis (M, N ar O kategorijos transporto priemonė)</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Seifas arba jo imitacija</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Mokomieji šaunamieji ginklai, dujiniai ginklai</w:t>
            </w:r>
          </w:p>
          <w:p w:rsidR="00C2769B" w:rsidRPr="00886D82" w:rsidRDefault="006E1427" w:rsidP="004428DC">
            <w:pPr>
              <w:numPr>
                <w:ilvl w:val="0"/>
                <w:numId w:val="4"/>
              </w:numPr>
              <w:pBdr>
                <w:top w:val="nil"/>
                <w:left w:val="nil"/>
                <w:bottom w:val="nil"/>
                <w:right w:val="nil"/>
                <w:between w:val="nil"/>
              </w:pBdr>
              <w:spacing w:line="260" w:lineRule="exact"/>
              <w:ind w:left="0" w:firstLine="0"/>
              <w:rPr>
                <w:rFonts w:eastAsia="Times New Roman"/>
              </w:rPr>
            </w:pPr>
            <w:r w:rsidRPr="00886D82">
              <w:rPr>
                <w:rFonts w:eastAsia="Times New Roman"/>
              </w:rPr>
              <w:t>Specialios priemonės (pinigų, vertybių gabenimo lagaminai, inkasacijos krepšiai ir jų plombos, radijo stotys, liemenės, antrankiai, D kategorijos guminės, plastikinės ar metalinės lazdos, civilinėje apyvartoje leidžiami elektros šoko įtaisai ir kt.)</w:t>
            </w:r>
          </w:p>
        </w:tc>
      </w:tr>
      <w:tr w:rsidR="004428DC" w:rsidRPr="00886D82" w:rsidTr="004428DC">
        <w:trPr>
          <w:trHeight w:val="57"/>
          <w:jc w:val="center"/>
        </w:trPr>
        <w:tc>
          <w:tcPr>
            <w:tcW w:w="2972" w:type="dxa"/>
          </w:tcPr>
          <w:p w:rsidR="00C2769B" w:rsidRPr="00886D82" w:rsidRDefault="006E1427" w:rsidP="000C260D">
            <w:r w:rsidRPr="00886D82">
              <w:t>Reikalavimai teorinio ir praktinio mokymo vietai</w:t>
            </w:r>
          </w:p>
        </w:tc>
        <w:tc>
          <w:tcPr>
            <w:tcW w:w="12722" w:type="dxa"/>
            <w:gridSpan w:val="2"/>
          </w:tcPr>
          <w:p w:rsidR="00C2769B" w:rsidRPr="00886D82" w:rsidRDefault="006E1427" w:rsidP="000C260D">
            <w:pPr>
              <w:jc w:val="both"/>
            </w:pPr>
            <w:r w:rsidRPr="00886D82">
              <w:t>Klasė ar kita mokymui(</w:t>
            </w:r>
            <w:proofErr w:type="spellStart"/>
            <w:r w:rsidRPr="00886D82">
              <w:t>si</w:t>
            </w:r>
            <w:proofErr w:type="spellEnd"/>
            <w:r w:rsidRPr="00886D82">
              <w:t>) pritaikyta patalpa su techninėmis priemonėmis (kompiuteriu, vaizdo projektoriumi) mokymo(</w:t>
            </w:r>
            <w:proofErr w:type="spellStart"/>
            <w:r w:rsidRPr="00886D82">
              <w:t>si</w:t>
            </w:r>
            <w:proofErr w:type="spellEnd"/>
            <w:r w:rsidRPr="00886D82">
              <w:t>) medžiagai pateikti.</w:t>
            </w:r>
          </w:p>
          <w:p w:rsidR="00C2769B" w:rsidRPr="00886D82" w:rsidRDefault="006E1427" w:rsidP="000C260D">
            <w:pPr>
              <w:jc w:val="both"/>
            </w:pPr>
            <w:r w:rsidRPr="00886D82">
              <w:t>Praktinio mokymo klasė (patalpa), aprūpinta specialiomis priemonėmis: pinigų, vertybių gabenimo lagaminais, inkasacijos krepšiais ir jų plombomis, radijo stotimis, liemenėmis, antrankiais, D kategorijos guminėmis, plastikinėmis ar metalinėmis lazdomis, civilinėje apyvartoje leidžiamais elektros šoko įtaisais; seifu arba jo imitacija; mokomaisiais šaunamaisiais ginklais, dujiniais ginklais; automobilių stovėjimo aikštelė su inkasavimo automobiliu.</w:t>
            </w:r>
          </w:p>
        </w:tc>
      </w:tr>
      <w:tr w:rsidR="004428DC" w:rsidRPr="00886D82" w:rsidTr="004428DC">
        <w:trPr>
          <w:trHeight w:val="57"/>
          <w:jc w:val="center"/>
        </w:trPr>
        <w:tc>
          <w:tcPr>
            <w:tcW w:w="2972" w:type="dxa"/>
          </w:tcPr>
          <w:p w:rsidR="00C2769B" w:rsidRPr="00886D82" w:rsidRDefault="006E1427" w:rsidP="000C260D">
            <w:r w:rsidRPr="00886D82">
              <w:t>Reikalavimai mokytojų dalykiniam pasirengimui (dalykinei kvalifikacijai)</w:t>
            </w:r>
          </w:p>
        </w:tc>
        <w:tc>
          <w:tcPr>
            <w:tcW w:w="12722" w:type="dxa"/>
            <w:gridSpan w:val="2"/>
          </w:tcPr>
          <w:p w:rsidR="00C2769B" w:rsidRPr="00886D82" w:rsidRDefault="006E1427" w:rsidP="000C260D">
            <w:r w:rsidRPr="00886D82">
              <w:t>Modulį gali vesti mokytojas, turintis:</w:t>
            </w:r>
          </w:p>
          <w:p w:rsidR="00C2769B" w:rsidRPr="00886D82" w:rsidRDefault="006E1427" w:rsidP="000C260D">
            <w:r w:rsidRPr="00886D8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2769B" w:rsidRPr="00886D82" w:rsidRDefault="006E1427" w:rsidP="000C260D">
            <w:r w:rsidRPr="00886D82">
              <w:t>2) visuomenės saugumo arba teisės studijų krypties išsilavinimą arba 3 metų inkasatoriaus profesinės veiklos patirtį.</w:t>
            </w:r>
          </w:p>
          <w:p w:rsidR="00C2769B" w:rsidRPr="00886D82" w:rsidRDefault="006E1427" w:rsidP="000C260D">
            <w:pPr>
              <w:jc w:val="both"/>
            </w:pPr>
            <w:r w:rsidRPr="00886D82">
              <w:t>3) Modulio atskiras temas gali dėstyti apsaugos darbuotojo ar lygiavertę kvalifikaciją arba ne mažesnę kaip 3 metų apsaugos darbuotojo profesinės veiklos patirtį.</w:t>
            </w:r>
          </w:p>
        </w:tc>
      </w:tr>
    </w:tbl>
    <w:p w:rsidR="00C2769B" w:rsidRPr="00886D82" w:rsidRDefault="006E1427" w:rsidP="000C260D">
      <w:pPr>
        <w:widowControl/>
        <w:rPr>
          <w:b/>
        </w:rPr>
      </w:pPr>
      <w:r w:rsidRPr="00886D82">
        <w:br w:type="page"/>
      </w:r>
    </w:p>
    <w:p w:rsidR="00C2769B" w:rsidRPr="00886D82" w:rsidRDefault="006E1427" w:rsidP="000C260D">
      <w:pPr>
        <w:jc w:val="center"/>
        <w:rPr>
          <w:b/>
        </w:rPr>
      </w:pPr>
      <w:r w:rsidRPr="00886D82">
        <w:rPr>
          <w:b/>
        </w:rPr>
        <w:lastRenderedPageBreak/>
        <w:t>6.3. PASIRENKAMIEJI MODULIAI</w:t>
      </w:r>
    </w:p>
    <w:p w:rsidR="00C2769B" w:rsidRPr="00886D82" w:rsidRDefault="00C2769B" w:rsidP="000C260D"/>
    <w:p w:rsidR="00C2769B" w:rsidRPr="00886D82" w:rsidRDefault="006E1427" w:rsidP="000C260D">
      <w:pPr>
        <w:rPr>
          <w:b/>
        </w:rPr>
      </w:pPr>
      <w:r w:rsidRPr="00886D82">
        <w:rPr>
          <w:b/>
        </w:rPr>
        <w:t>Modulio pavadinimas – „Elektroninių apsaugos priemonių naudojimas patalpų, prekių ir asmenų apsaugai“</w:t>
      </w:r>
    </w:p>
    <w:tbl>
      <w:tblPr>
        <w:tblStyle w:val="a7"/>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4428DC" w:rsidRPr="00886D82" w:rsidTr="004428DC">
        <w:trPr>
          <w:trHeight w:val="57"/>
          <w:jc w:val="center"/>
        </w:trPr>
        <w:tc>
          <w:tcPr>
            <w:tcW w:w="2972" w:type="dxa"/>
          </w:tcPr>
          <w:p w:rsidR="00C2769B" w:rsidRPr="00886D82" w:rsidRDefault="006E1427" w:rsidP="000C260D">
            <w:r w:rsidRPr="00886D82">
              <w:t>Valstybinis kodas</w:t>
            </w:r>
          </w:p>
        </w:tc>
        <w:tc>
          <w:tcPr>
            <w:tcW w:w="12722" w:type="dxa"/>
            <w:gridSpan w:val="2"/>
          </w:tcPr>
          <w:p w:rsidR="00C2769B" w:rsidRPr="00886D82" w:rsidRDefault="004428DC" w:rsidP="000C260D">
            <w:r w:rsidRPr="00EA5387">
              <w:t>310323209</w:t>
            </w:r>
          </w:p>
        </w:tc>
      </w:tr>
      <w:tr w:rsidR="004428DC" w:rsidRPr="00886D82" w:rsidTr="004428DC">
        <w:trPr>
          <w:trHeight w:val="57"/>
          <w:jc w:val="center"/>
        </w:trPr>
        <w:tc>
          <w:tcPr>
            <w:tcW w:w="2972" w:type="dxa"/>
          </w:tcPr>
          <w:p w:rsidR="00C2769B" w:rsidRPr="00886D82" w:rsidRDefault="006E1427" w:rsidP="000C260D">
            <w:r w:rsidRPr="00886D82">
              <w:t>Modulio LTKS lygis</w:t>
            </w:r>
          </w:p>
        </w:tc>
        <w:tc>
          <w:tcPr>
            <w:tcW w:w="12722" w:type="dxa"/>
            <w:gridSpan w:val="2"/>
          </w:tcPr>
          <w:p w:rsidR="00C2769B" w:rsidRPr="00886D82" w:rsidRDefault="006E1427" w:rsidP="000C260D">
            <w:r w:rsidRPr="00886D82">
              <w:t>III</w:t>
            </w:r>
          </w:p>
        </w:tc>
      </w:tr>
      <w:tr w:rsidR="004428DC" w:rsidRPr="00886D82" w:rsidTr="004428DC">
        <w:trPr>
          <w:trHeight w:val="57"/>
          <w:jc w:val="center"/>
        </w:trPr>
        <w:tc>
          <w:tcPr>
            <w:tcW w:w="2972" w:type="dxa"/>
          </w:tcPr>
          <w:p w:rsidR="00C2769B" w:rsidRPr="00886D82" w:rsidRDefault="006E1427" w:rsidP="000C260D">
            <w:r w:rsidRPr="00886D82">
              <w:t>Apimtis mokymosi kreditais</w:t>
            </w:r>
          </w:p>
        </w:tc>
        <w:tc>
          <w:tcPr>
            <w:tcW w:w="12722" w:type="dxa"/>
            <w:gridSpan w:val="2"/>
          </w:tcPr>
          <w:p w:rsidR="00C2769B" w:rsidRPr="00886D82" w:rsidRDefault="006E1427" w:rsidP="000C260D">
            <w:r w:rsidRPr="00886D82">
              <w:t>5</w:t>
            </w:r>
          </w:p>
        </w:tc>
      </w:tr>
      <w:tr w:rsidR="004428DC" w:rsidRPr="00886D82" w:rsidTr="004428DC">
        <w:trPr>
          <w:trHeight w:val="57"/>
          <w:jc w:val="center"/>
        </w:trPr>
        <w:tc>
          <w:tcPr>
            <w:tcW w:w="2972" w:type="dxa"/>
          </w:tcPr>
          <w:p w:rsidR="00C2769B" w:rsidRPr="00886D82" w:rsidRDefault="006E1427" w:rsidP="000C260D">
            <w:r w:rsidRPr="00886D82">
              <w:t>Asmens pasirengimo mokytis modulyje reikalavimai (</w:t>
            </w:r>
            <w:r w:rsidRPr="00886D82">
              <w:rPr>
                <w:i/>
              </w:rPr>
              <w:t>jei taikoma</w:t>
            </w:r>
            <w:r w:rsidRPr="00886D82">
              <w:t>)</w:t>
            </w:r>
          </w:p>
        </w:tc>
        <w:tc>
          <w:tcPr>
            <w:tcW w:w="12722" w:type="dxa"/>
            <w:gridSpan w:val="2"/>
          </w:tcPr>
          <w:p w:rsidR="00C2769B" w:rsidRPr="00886D82" w:rsidRDefault="006E1427" w:rsidP="000C260D">
            <w:pPr>
              <w:rPr>
                <w:i/>
              </w:rPr>
            </w:pPr>
            <w:r w:rsidRPr="00886D82">
              <w:rPr>
                <w:i/>
              </w:rPr>
              <w:t>Netaikoma</w:t>
            </w:r>
          </w:p>
        </w:tc>
      </w:tr>
      <w:tr w:rsidR="004428DC" w:rsidRPr="00886D82" w:rsidTr="004428DC">
        <w:trPr>
          <w:trHeight w:val="57"/>
          <w:jc w:val="center"/>
        </w:trPr>
        <w:tc>
          <w:tcPr>
            <w:tcW w:w="2972" w:type="dxa"/>
            <w:shd w:val="clear" w:color="auto" w:fill="F2F2F2"/>
          </w:tcPr>
          <w:p w:rsidR="00C2769B" w:rsidRPr="00886D82" w:rsidRDefault="006E1427" w:rsidP="000C260D">
            <w:r w:rsidRPr="00886D82">
              <w:t>Kompetencijos</w:t>
            </w:r>
          </w:p>
        </w:tc>
        <w:tc>
          <w:tcPr>
            <w:tcW w:w="3544" w:type="dxa"/>
            <w:shd w:val="clear" w:color="auto" w:fill="F2F2F2"/>
          </w:tcPr>
          <w:p w:rsidR="00C2769B" w:rsidRPr="00886D82" w:rsidRDefault="006E1427" w:rsidP="000C260D">
            <w:r w:rsidRPr="00886D82">
              <w:t>Mokymosi rezultatai</w:t>
            </w:r>
          </w:p>
        </w:tc>
        <w:tc>
          <w:tcPr>
            <w:tcW w:w="9178" w:type="dxa"/>
            <w:shd w:val="clear" w:color="auto" w:fill="F2F2F2"/>
          </w:tcPr>
          <w:p w:rsidR="00C2769B" w:rsidRPr="00886D82" w:rsidRDefault="006E1427" w:rsidP="000C260D">
            <w:r w:rsidRPr="00886D82">
              <w:t>Rekomenduojamas turinys mokymosi rezultatams pasiekti</w:t>
            </w:r>
          </w:p>
        </w:tc>
      </w:tr>
      <w:tr w:rsidR="004428DC" w:rsidRPr="00886D82" w:rsidTr="004428DC">
        <w:trPr>
          <w:trHeight w:val="57"/>
          <w:jc w:val="center"/>
        </w:trPr>
        <w:tc>
          <w:tcPr>
            <w:tcW w:w="2972" w:type="dxa"/>
            <w:vMerge w:val="restart"/>
            <w:shd w:val="clear" w:color="auto" w:fill="auto"/>
          </w:tcPr>
          <w:p w:rsidR="00C2769B" w:rsidRPr="00886D82" w:rsidRDefault="006E1427" w:rsidP="000C260D">
            <w:pPr>
              <w:rPr>
                <w:i/>
              </w:rPr>
            </w:pPr>
            <w:r w:rsidRPr="00886D82">
              <w:t>1. Vykdyti patalpų ir teritorijų apsaugą elektroninių apsaugos priemonių pagalba.</w:t>
            </w:r>
          </w:p>
        </w:tc>
        <w:tc>
          <w:tcPr>
            <w:tcW w:w="3544" w:type="dxa"/>
            <w:shd w:val="clear" w:color="auto" w:fill="auto"/>
          </w:tcPr>
          <w:p w:rsidR="00C2769B" w:rsidRPr="00886D82" w:rsidRDefault="006E1427" w:rsidP="000C260D">
            <w:r w:rsidRPr="00886D82">
              <w:t>1.1. Paaiškinti elektroninių apsaugos priemonių rūšis, klasifikaciją, naudojimo galimybes įvairaus pobūdžio objektuose.</w:t>
            </w:r>
          </w:p>
        </w:tc>
        <w:tc>
          <w:tcPr>
            <w:tcW w:w="9178" w:type="dxa"/>
          </w:tcPr>
          <w:p w:rsidR="00C2769B" w:rsidRPr="00886D82" w:rsidRDefault="006E1427" w:rsidP="000C260D">
            <w:pPr>
              <w:rPr>
                <w:b/>
              </w:rPr>
            </w:pPr>
            <w:r w:rsidRPr="00886D82">
              <w:rPr>
                <w:b/>
              </w:rPr>
              <w:t xml:space="preserve">Tema. </w:t>
            </w:r>
            <w:r w:rsidRPr="00886D82">
              <w:rPr>
                <w:b/>
                <w:i/>
              </w:rPr>
              <w:t>Elektroninių apsaugos priemonių rūšys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Elektroninės priemonės teritorijų apsaugai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Elektroninės priemonės patalpų apsaugai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Priešgaisrinės apsaugos sistemos, evakuacinė pranešimų sistema</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Vaizdo stebėjimo sistemos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Kelio užtvaro sistemos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Įeigos - praėjimo kontrolės sistemos</w:t>
            </w:r>
          </w:p>
          <w:p w:rsidR="00C2769B" w:rsidRPr="00886D82" w:rsidRDefault="006E1427" w:rsidP="000C260D">
            <w:r w:rsidRPr="00886D82">
              <w:rPr>
                <w:b/>
                <w:i/>
              </w:rPr>
              <w:t>Tema.</w:t>
            </w:r>
            <w:r w:rsidRPr="00886D82">
              <w:rPr>
                <w:i/>
              </w:rPr>
              <w:t xml:space="preserve"> </w:t>
            </w:r>
            <w:r w:rsidRPr="00886D82">
              <w:rPr>
                <w:b/>
                <w:i/>
              </w:rPr>
              <w:t>Elektroninių apsaugos priemonių taikymas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Pasikėsinimo į objektą rizikos ir apsaugos poreikio vertinimas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Reikalavimų, taikomų objektui, įvertinimas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Elektroninių apsaugos priemonių parinkimas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Instaliacijos principai</w:t>
            </w:r>
          </w:p>
        </w:tc>
      </w:tr>
      <w:tr w:rsidR="004428DC" w:rsidRPr="00886D82" w:rsidTr="004428DC">
        <w:trPr>
          <w:trHeight w:val="57"/>
          <w:jc w:val="center"/>
        </w:trPr>
        <w:tc>
          <w:tcPr>
            <w:tcW w:w="2972" w:type="dxa"/>
            <w:vMerge/>
            <w:shd w:val="clear" w:color="auto" w:fill="auto"/>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shd w:val="clear" w:color="auto" w:fill="auto"/>
          </w:tcPr>
          <w:p w:rsidR="00C2769B" w:rsidRPr="00886D82" w:rsidRDefault="006E1427" w:rsidP="000C260D">
            <w:r w:rsidRPr="00886D82">
              <w:t>1.2. Apibūdinti apsauginės ir priešgaisrinės signalizacijos įrangos veikimo principus, vaizdo stebėjimo priemonių veikimą ir galimybes.</w:t>
            </w:r>
          </w:p>
        </w:tc>
        <w:tc>
          <w:tcPr>
            <w:tcW w:w="9178" w:type="dxa"/>
          </w:tcPr>
          <w:p w:rsidR="00C2769B" w:rsidRPr="00886D82" w:rsidRDefault="006E1427" w:rsidP="000C260D">
            <w:r w:rsidRPr="00886D82">
              <w:rPr>
                <w:b/>
              </w:rPr>
              <w:t>Tema.</w:t>
            </w:r>
            <w:r w:rsidRPr="00886D82">
              <w:rPr>
                <w:i/>
              </w:rPr>
              <w:t xml:space="preserve"> </w:t>
            </w:r>
            <w:r w:rsidRPr="00886D82">
              <w:rPr>
                <w:b/>
                <w:i/>
              </w:rPr>
              <w:t>Apsauginės ir priešgaisrinės signalizacijos įrangos rūšys ir veikimo principai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Apsauginės signalizacijos jutiklių rūšys ir jų veikimo principai (judesio, stiklo dūžio, magnetinio kontakto, laidinio ir belaidžio pavojaus mygtukų, perimetro barjero, seisminių daviklių ir kt.)</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Priešgaisrinės signalizacijos jutiklių rūšys ir jų veikimo principai (dūminio, temperatūrinio, optinio, elektrocheminio, anglies monoksido, suskystintų dujų nuotėkio, autonominio jutiklių, priešgaisrinio barjero ir kt.)</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Įeigos kontrolės sistemų veikimo principas (</w:t>
            </w:r>
            <w:proofErr w:type="spellStart"/>
            <w:r w:rsidRPr="00886D82">
              <w:rPr>
                <w:rFonts w:eastAsia="Times New Roman"/>
              </w:rPr>
              <w:t>telefonspynių</w:t>
            </w:r>
            <w:proofErr w:type="spellEnd"/>
            <w:r w:rsidRPr="00886D82">
              <w:rPr>
                <w:rFonts w:eastAsia="Times New Roman"/>
              </w:rPr>
              <w:t xml:space="preserve"> tipai ir veikimas, praėjimo kortelės /elektroniniai raktai, durų kontrolerio pagrindinės funkcijos, įeigos kontrolės programinė įranga ir k.t.)</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Belaidės elektroninės apsaugos sistemos</w:t>
            </w:r>
          </w:p>
          <w:p w:rsidR="00C2769B" w:rsidRPr="00886D82" w:rsidRDefault="006E1427" w:rsidP="000C260D">
            <w:pPr>
              <w:rPr>
                <w:b/>
                <w:i/>
              </w:rPr>
            </w:pPr>
            <w:r w:rsidRPr="00886D82">
              <w:rPr>
                <w:b/>
              </w:rPr>
              <w:t>Tema.</w:t>
            </w:r>
            <w:r w:rsidRPr="00886D82">
              <w:rPr>
                <w:i/>
              </w:rPr>
              <w:t xml:space="preserve"> </w:t>
            </w:r>
            <w:r w:rsidRPr="00886D82">
              <w:rPr>
                <w:b/>
                <w:i/>
              </w:rPr>
              <w:t>Vaizdo stebėjimo įrangos veikimo principai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Analoginių/HDCVI/HD/IP kamerų skirtumai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Pagrindinės kamerų funkcijos, kamerų rūšys ir galimybės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lastRenderedPageBreak/>
              <w:t>Veido atpažinimo programinė įranga</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Įrašymo įrenginių pagrindinės funkcijos ir skirtumai tarp NVR/XVR/DVR įrašymo įrenginių</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Papildoma įranga, būtina tinkamam vaizdo stebėjimo sistemos veikimui</w:t>
            </w:r>
          </w:p>
          <w:p w:rsidR="00C2769B" w:rsidRPr="00886D82" w:rsidRDefault="006E1427" w:rsidP="000C260D">
            <w:pPr>
              <w:rPr>
                <w:b/>
                <w:i/>
              </w:rPr>
            </w:pPr>
            <w:r w:rsidRPr="00886D82">
              <w:rPr>
                <w:b/>
              </w:rPr>
              <w:t>Tema.</w:t>
            </w:r>
            <w:r w:rsidRPr="00886D82">
              <w:rPr>
                <w:b/>
                <w:i/>
              </w:rPr>
              <w:t xml:space="preserve"> Dažniausiai pasitaikantys gedimai sistemose</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Gedimai, kilę dėl vartotojo veiklos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Gedimai, kilę dėl aplinkos įtakos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Apsauginės signalizacijos klaidingų suveikimų priežastys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Priešgaisrinės signalizacijos klaidingų suveikimų priežastys</w:t>
            </w:r>
          </w:p>
        </w:tc>
      </w:tr>
      <w:tr w:rsidR="004428DC" w:rsidRPr="00886D82" w:rsidTr="004428DC">
        <w:trPr>
          <w:trHeight w:val="57"/>
          <w:jc w:val="center"/>
        </w:trPr>
        <w:tc>
          <w:tcPr>
            <w:tcW w:w="2972" w:type="dxa"/>
            <w:vMerge/>
            <w:shd w:val="clear" w:color="auto" w:fill="auto"/>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shd w:val="clear" w:color="auto" w:fill="auto"/>
          </w:tcPr>
          <w:p w:rsidR="00C2769B" w:rsidRPr="00886D82" w:rsidRDefault="006E1427" w:rsidP="000C260D">
            <w:r w:rsidRPr="00886D82">
              <w:t>1.3. Vykdyti objekto stebėjimą visų rūšių nuotolinėmis apsaugos priemonėmis.</w:t>
            </w:r>
          </w:p>
        </w:tc>
        <w:tc>
          <w:tcPr>
            <w:tcW w:w="9178" w:type="dxa"/>
          </w:tcPr>
          <w:p w:rsidR="00C2769B" w:rsidRPr="00886D82" w:rsidRDefault="006E1427" w:rsidP="000C260D">
            <w:r w:rsidRPr="00886D82">
              <w:rPr>
                <w:b/>
              </w:rPr>
              <w:t>Tema.</w:t>
            </w:r>
            <w:r w:rsidRPr="00886D82">
              <w:rPr>
                <w:i/>
              </w:rPr>
              <w:t xml:space="preserve"> </w:t>
            </w:r>
            <w:r w:rsidRPr="00886D82">
              <w:rPr>
                <w:b/>
                <w:i/>
              </w:rPr>
              <w:t>Signalų perdavimo ir apdorojimo būdai bei principai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Signalų perdavimo būdai (radijo ryšys, WAN/LAN, GPRS, PSTN)</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Siųstuvų veikimo principai, signalų blokavimo rizika</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Gaunamų signalų apdorojimas (naudojama įranga, sutrikimai ir jų sprendimai)</w:t>
            </w:r>
          </w:p>
          <w:p w:rsidR="00C2769B" w:rsidRPr="00886D82" w:rsidRDefault="006E1427" w:rsidP="000C260D">
            <w:pPr>
              <w:rPr>
                <w:b/>
                <w:i/>
              </w:rPr>
            </w:pPr>
            <w:r w:rsidRPr="00886D82">
              <w:rPr>
                <w:b/>
              </w:rPr>
              <w:t>Tema.</w:t>
            </w:r>
            <w:r w:rsidRPr="00886D82">
              <w:rPr>
                <w:b/>
                <w:i/>
              </w:rPr>
              <w:t xml:space="preserve"> Gaunamų apsauginių ir priešgaisrinių apsaugos sistemų signalų stebėjimas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Apsauginės signalizacijos centralės valdymo klaviatūros, pultai, jų funkcijos ir pagrindinės komandos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Priešgaisrinės apsaugos centralės valdymo klaviatūros, pultai, jų funkcijos ir pagrindinės komandos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Sistemų veikimo atstatymas po gedimų ir suveikimų</w:t>
            </w:r>
          </w:p>
          <w:p w:rsidR="00C2769B" w:rsidRPr="00886D82" w:rsidRDefault="006E1427" w:rsidP="000C260D">
            <w:pPr>
              <w:rPr>
                <w:b/>
                <w:i/>
              </w:rPr>
            </w:pPr>
            <w:r w:rsidRPr="00886D82">
              <w:rPr>
                <w:b/>
              </w:rPr>
              <w:t>Tema.</w:t>
            </w:r>
            <w:r w:rsidRPr="00886D82">
              <w:rPr>
                <w:b/>
                <w:i/>
              </w:rPr>
              <w:t xml:space="preserve"> Objektų apsauga vaizdo stebėjimo sistemomis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Vaizdo stebėjimo teisinis reglamentavimas ir asmens duomenų apsauga</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Vaizdo stebėjimo signalų perdavimo - gavimo techninė įranga</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Vaizdo stebėjimui ir analizei skirtos programinės įrangos ir jų veikimas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Vaizdo stebėjimo integracija su kitomis apsaugos sistemomis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Darbas su vaizdo stebėjimo sistemomis ir programomis (kamerų valdymas, įrašų paieška, peržiūra, įrašymas į išorinius duomenų kaupiklius, programos parametrų nustatymas ir kiti veiksmai)</w:t>
            </w:r>
          </w:p>
        </w:tc>
      </w:tr>
      <w:tr w:rsidR="004428DC" w:rsidRPr="00886D82" w:rsidTr="004428DC">
        <w:trPr>
          <w:trHeight w:val="57"/>
          <w:jc w:val="center"/>
        </w:trPr>
        <w:tc>
          <w:tcPr>
            <w:tcW w:w="2972" w:type="dxa"/>
            <w:vMerge w:val="restart"/>
            <w:shd w:val="clear" w:color="auto" w:fill="auto"/>
          </w:tcPr>
          <w:p w:rsidR="00C2769B" w:rsidRPr="00886D82" w:rsidRDefault="006E1427" w:rsidP="000C260D">
            <w:r w:rsidRPr="00886D82">
              <w:t>2. Vykdyti prekių apsaugą elektroninėmis priemonėmis.</w:t>
            </w:r>
          </w:p>
        </w:tc>
        <w:tc>
          <w:tcPr>
            <w:tcW w:w="3544" w:type="dxa"/>
            <w:shd w:val="clear" w:color="auto" w:fill="auto"/>
          </w:tcPr>
          <w:p w:rsidR="00C2769B" w:rsidRPr="00886D82" w:rsidRDefault="006E1427" w:rsidP="000C260D">
            <w:r w:rsidRPr="00886D82">
              <w:t>2.1. Apibūdinti elektronines prekių apsaugos priemones ir jų veikimo principus.</w:t>
            </w:r>
          </w:p>
        </w:tc>
        <w:tc>
          <w:tcPr>
            <w:tcW w:w="9178" w:type="dxa"/>
          </w:tcPr>
          <w:p w:rsidR="00C2769B" w:rsidRPr="00886D82" w:rsidRDefault="006E1427" w:rsidP="000C260D">
            <w:r w:rsidRPr="00886D82">
              <w:rPr>
                <w:b/>
              </w:rPr>
              <w:t>Tema.</w:t>
            </w:r>
            <w:r w:rsidRPr="00886D82">
              <w:rPr>
                <w:i/>
              </w:rPr>
              <w:t xml:space="preserve"> </w:t>
            </w:r>
            <w:r w:rsidRPr="00886D82">
              <w:rPr>
                <w:b/>
                <w:i/>
              </w:rPr>
              <w:t>Elektroninės prekių apsaugos priemonės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Prekių žymekliai (apsaugos dėžutės, kieti daugkartiniai žymekliai, lipdukai, žymekliai su rašalo kapsulėmis, butelių žymekliai, reguliuojami žymekliai ir kt.)</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proofErr w:type="spellStart"/>
            <w:r w:rsidRPr="00886D82">
              <w:rPr>
                <w:rFonts w:eastAsia="Times New Roman"/>
              </w:rPr>
              <w:t>Radiobanginės</w:t>
            </w:r>
            <w:proofErr w:type="spellEnd"/>
            <w:r w:rsidRPr="00886D82">
              <w:rPr>
                <w:rFonts w:eastAsia="Times New Roman"/>
              </w:rPr>
              <w:t xml:space="preserve"> ir elektromagnetinės prekių apsaugos antenos (montuojamos kaip varteliai, grindyse, lubose ir pan.)</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Kitos prekių apsaugos priemonės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Elektroninių prekių apsaugos priemonių veikimo principai</w:t>
            </w:r>
          </w:p>
          <w:p w:rsidR="00C2769B" w:rsidRPr="00886D82" w:rsidRDefault="006E1427" w:rsidP="000C260D">
            <w:r w:rsidRPr="00886D82">
              <w:rPr>
                <w:b/>
              </w:rPr>
              <w:t>Tema.</w:t>
            </w:r>
            <w:r w:rsidRPr="00886D82">
              <w:rPr>
                <w:i/>
              </w:rPr>
              <w:t xml:space="preserve"> </w:t>
            </w:r>
            <w:r w:rsidRPr="00886D82">
              <w:rPr>
                <w:b/>
                <w:i/>
              </w:rPr>
              <w:t>Galimi pasikėsinimo būdai į elektroninėmis priemonėmis saugomas prekes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Prekių žymeklių signalų slopinimo ir blokavimo būdai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lastRenderedPageBreak/>
              <w:t>Prekių žymeklių savarankiško išardymo galimybės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Kiti žymėtų prekių vagysčių būdai</w:t>
            </w:r>
          </w:p>
        </w:tc>
      </w:tr>
      <w:tr w:rsidR="004428DC" w:rsidRPr="00886D82" w:rsidTr="004428DC">
        <w:trPr>
          <w:trHeight w:val="57"/>
          <w:jc w:val="center"/>
        </w:trPr>
        <w:tc>
          <w:tcPr>
            <w:tcW w:w="2972" w:type="dxa"/>
            <w:vMerge/>
            <w:shd w:val="clear" w:color="auto" w:fill="auto"/>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shd w:val="clear" w:color="auto" w:fill="auto"/>
          </w:tcPr>
          <w:p w:rsidR="00C2769B" w:rsidRPr="00886D82" w:rsidRDefault="006E1427" w:rsidP="000C260D">
            <w:r w:rsidRPr="00886D82">
              <w:t>2.2. Pritaikyti saugos sprendimus skirtingoms prekių kategorijoms.</w:t>
            </w:r>
          </w:p>
        </w:tc>
        <w:tc>
          <w:tcPr>
            <w:tcW w:w="9178" w:type="dxa"/>
          </w:tcPr>
          <w:p w:rsidR="00C2769B" w:rsidRPr="00886D82" w:rsidRDefault="006E1427" w:rsidP="000C260D">
            <w:r w:rsidRPr="00886D82">
              <w:rPr>
                <w:b/>
              </w:rPr>
              <w:t>Tema.</w:t>
            </w:r>
            <w:r w:rsidRPr="00886D82">
              <w:rPr>
                <w:i/>
              </w:rPr>
              <w:t xml:space="preserve"> </w:t>
            </w:r>
            <w:r w:rsidRPr="00886D82">
              <w:rPr>
                <w:b/>
                <w:i/>
              </w:rPr>
              <w:t>Prekių apsaugos priemonių parinkimas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Priemonės elektronikos prekių apsaugai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Priemonės juvelyrinių dirbinių apsaugai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Priemonės tekstilinių gaminių, aprangos ir avalynės apsaugai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Priemonės gėrimų butelių apsaugai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Priemonės kitų prekių apsaugai</w:t>
            </w:r>
          </w:p>
          <w:p w:rsidR="00C2769B" w:rsidRPr="00886D82" w:rsidRDefault="006E1427" w:rsidP="000C260D">
            <w:r w:rsidRPr="00886D82">
              <w:rPr>
                <w:b/>
              </w:rPr>
              <w:t>Tema.</w:t>
            </w:r>
            <w:r w:rsidRPr="00886D82">
              <w:rPr>
                <w:i/>
              </w:rPr>
              <w:t xml:space="preserve"> </w:t>
            </w:r>
            <w:r w:rsidRPr="00886D82">
              <w:rPr>
                <w:b/>
                <w:i/>
              </w:rPr>
              <w:t>Kitų apsaugos sprendimų taikymas prekių apsaugai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Prekybinių patalpų elektroniniai apsaugos sprendimai (automatiniai dūmų generatoriai, patalpų blykstės ir kt.)</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Durų blokavimo sprendimai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Nešiojami ir stacionarūs pavojaus mygtukai</w:t>
            </w:r>
          </w:p>
        </w:tc>
      </w:tr>
      <w:tr w:rsidR="004428DC" w:rsidRPr="00886D82" w:rsidTr="004428DC">
        <w:trPr>
          <w:trHeight w:val="57"/>
          <w:jc w:val="center"/>
        </w:trPr>
        <w:tc>
          <w:tcPr>
            <w:tcW w:w="2972" w:type="dxa"/>
            <w:vMerge/>
            <w:shd w:val="clear" w:color="auto" w:fill="auto"/>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shd w:val="clear" w:color="auto" w:fill="auto"/>
          </w:tcPr>
          <w:p w:rsidR="00C2769B" w:rsidRPr="00886D82" w:rsidRDefault="006E1427" w:rsidP="000C260D">
            <w:r w:rsidRPr="00886D82">
              <w:t xml:space="preserve">2.3. Žymėti prekes skirtingais prekių žymekliais, juos nuimti ar </w:t>
            </w:r>
            <w:proofErr w:type="spellStart"/>
            <w:r w:rsidRPr="00886D82">
              <w:t>deaktyvuoti</w:t>
            </w:r>
            <w:proofErr w:type="spellEnd"/>
            <w:r w:rsidRPr="00886D82">
              <w:t>.</w:t>
            </w:r>
          </w:p>
        </w:tc>
        <w:tc>
          <w:tcPr>
            <w:tcW w:w="9178" w:type="dxa"/>
          </w:tcPr>
          <w:p w:rsidR="00C2769B" w:rsidRPr="00886D82" w:rsidRDefault="006E1427" w:rsidP="000C260D">
            <w:r w:rsidRPr="00886D82">
              <w:rPr>
                <w:b/>
              </w:rPr>
              <w:t>Tema.</w:t>
            </w:r>
            <w:r w:rsidRPr="00886D82">
              <w:rPr>
                <w:i/>
              </w:rPr>
              <w:t xml:space="preserve"> </w:t>
            </w:r>
            <w:r w:rsidRPr="00886D82">
              <w:rPr>
                <w:b/>
                <w:i/>
              </w:rPr>
              <w:t>Prekių žymėjimas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Prekių žymėjimas kietais žymekliais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Gėrimų butelių žymėjimas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Prekių apsaugos lipdukų klijavimas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Prekių apsaugos dėžučių naudojimas</w:t>
            </w:r>
          </w:p>
          <w:p w:rsidR="00C2769B" w:rsidRPr="00886D82" w:rsidRDefault="006E1427" w:rsidP="000C260D">
            <w:r w:rsidRPr="00886D82">
              <w:rPr>
                <w:b/>
              </w:rPr>
              <w:t>Tema.</w:t>
            </w:r>
            <w:r w:rsidRPr="00886D82">
              <w:rPr>
                <w:i/>
              </w:rPr>
              <w:t xml:space="preserve"> </w:t>
            </w:r>
            <w:r w:rsidRPr="00886D82">
              <w:rPr>
                <w:b/>
                <w:i/>
              </w:rPr>
              <w:t>Žymeklių tikrinimo ir nuėmimo priemonės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 xml:space="preserve">Žymeklių </w:t>
            </w:r>
            <w:proofErr w:type="spellStart"/>
            <w:r w:rsidRPr="00886D82">
              <w:rPr>
                <w:rFonts w:eastAsia="Times New Roman"/>
              </w:rPr>
              <w:t>deaktyvavimo</w:t>
            </w:r>
            <w:proofErr w:type="spellEnd"/>
            <w:r w:rsidRPr="00886D82">
              <w:rPr>
                <w:rFonts w:eastAsia="Times New Roman"/>
              </w:rPr>
              <w:t xml:space="preserve"> sistemos (žymeklių atskyrikliai, </w:t>
            </w:r>
            <w:proofErr w:type="spellStart"/>
            <w:r w:rsidRPr="00886D82">
              <w:rPr>
                <w:rFonts w:eastAsia="Times New Roman"/>
              </w:rPr>
              <w:t>deaktyvacijos</w:t>
            </w:r>
            <w:proofErr w:type="spellEnd"/>
            <w:r w:rsidRPr="00886D82">
              <w:rPr>
                <w:rFonts w:eastAsia="Times New Roman"/>
              </w:rPr>
              <w:t xml:space="preserve"> padėklai)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 xml:space="preserve">Nešiojami žymeklių </w:t>
            </w:r>
            <w:proofErr w:type="spellStart"/>
            <w:r w:rsidRPr="00886D82">
              <w:rPr>
                <w:rFonts w:eastAsia="Times New Roman"/>
              </w:rPr>
              <w:t>deaktyvatoriai</w:t>
            </w:r>
            <w:proofErr w:type="spellEnd"/>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Nešiojami žymeklių tikrintuvai</w:t>
            </w:r>
          </w:p>
        </w:tc>
      </w:tr>
      <w:tr w:rsidR="004428DC" w:rsidRPr="00886D82" w:rsidTr="004428DC">
        <w:trPr>
          <w:trHeight w:val="57"/>
          <w:jc w:val="center"/>
        </w:trPr>
        <w:tc>
          <w:tcPr>
            <w:tcW w:w="2972" w:type="dxa"/>
            <w:vMerge w:val="restart"/>
            <w:shd w:val="clear" w:color="auto" w:fill="auto"/>
          </w:tcPr>
          <w:p w:rsidR="00C2769B" w:rsidRPr="00886D82" w:rsidRDefault="006E1427" w:rsidP="000C260D">
            <w:r w:rsidRPr="00886D82">
              <w:t>3. Vykdyti asmenų kontrolę saugomame objekte, kuriame galioja leidimų režimas, naudojantis elektroninėmis priemonėmis.</w:t>
            </w:r>
          </w:p>
        </w:tc>
        <w:tc>
          <w:tcPr>
            <w:tcW w:w="3544" w:type="dxa"/>
            <w:shd w:val="clear" w:color="auto" w:fill="auto"/>
          </w:tcPr>
          <w:p w:rsidR="00C2769B" w:rsidRPr="00886D82" w:rsidRDefault="006E1427" w:rsidP="000C260D">
            <w:r w:rsidRPr="00886D82">
              <w:t>3.1. Apibūdinti elektronines apsaugos priemones, skirtas asmenų kontrolei.</w:t>
            </w:r>
          </w:p>
        </w:tc>
        <w:tc>
          <w:tcPr>
            <w:tcW w:w="9178" w:type="dxa"/>
          </w:tcPr>
          <w:p w:rsidR="00C2769B" w:rsidRPr="00886D82" w:rsidRDefault="006E1427" w:rsidP="000C260D">
            <w:r w:rsidRPr="00886D82">
              <w:rPr>
                <w:b/>
              </w:rPr>
              <w:t>Tema.</w:t>
            </w:r>
            <w:r w:rsidRPr="00886D82">
              <w:rPr>
                <w:i/>
              </w:rPr>
              <w:t xml:space="preserve"> </w:t>
            </w:r>
            <w:r w:rsidRPr="00886D82">
              <w:rPr>
                <w:b/>
                <w:i/>
              </w:rPr>
              <w:t>Įėjimo - išėjimo ir įvažiavimo į saugomą objektą teisėtumo kontrolės priemonės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Įeigos kontrolės sistemos (leidimai, jų grupės, elektroniniai varteliai, turniketai, šliuzinės durų sistemos, biometrinio identifikavimo sistemos, hibridinės kontrolės sistemos (vaizdo fiksavimo sistemų integracija į įeigos kontrolės sistemą ir pan.) ir kt.)</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Įvažiavimo kontrolės priemonės (automobilių numerių atpažinimas, automatiniai užtvarai, hibridinės kontrolės sistemos ir kt.)</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Fizinės apsaugos sąveika su įrengtomis kontrolės sistemomis</w:t>
            </w:r>
          </w:p>
          <w:p w:rsidR="00C2769B" w:rsidRPr="00886D82" w:rsidRDefault="006E1427" w:rsidP="000C260D">
            <w:r w:rsidRPr="00886D82">
              <w:rPr>
                <w:b/>
              </w:rPr>
              <w:t>Tema.</w:t>
            </w:r>
            <w:r w:rsidRPr="00886D82">
              <w:rPr>
                <w:i/>
              </w:rPr>
              <w:t xml:space="preserve"> </w:t>
            </w:r>
            <w:r w:rsidRPr="00886D82">
              <w:rPr>
                <w:b/>
                <w:i/>
              </w:rPr>
              <w:t>Asmenų blaivumo saugomame objekte kontrolės priemonės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Stacionarūs alkotesteriai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Nešiojami alkotesteriai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Alkoholio detektoriai</w:t>
            </w:r>
          </w:p>
          <w:p w:rsidR="00C2769B" w:rsidRPr="00886D82" w:rsidRDefault="006E1427" w:rsidP="000C260D">
            <w:pPr>
              <w:rPr>
                <w:b/>
                <w:i/>
              </w:rPr>
            </w:pPr>
            <w:r w:rsidRPr="00886D82">
              <w:rPr>
                <w:b/>
              </w:rPr>
              <w:t>Tema.</w:t>
            </w:r>
            <w:r w:rsidRPr="00886D82">
              <w:rPr>
                <w:i/>
              </w:rPr>
              <w:t xml:space="preserve"> </w:t>
            </w:r>
            <w:r w:rsidRPr="00886D82">
              <w:rPr>
                <w:b/>
                <w:i/>
              </w:rPr>
              <w:t>Kitos asmenų kontrolės rūšys ir priemonės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Asmenų, išeinančių ar išvažiuojančių iš saugomo objekto, kontrolės priemonės (prekių paieškos priemonės, metalo ieškikliai ir kt.)</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lastRenderedPageBreak/>
              <w:t>Kitos asmenų kontrolės priemonės (</w:t>
            </w:r>
            <w:proofErr w:type="spellStart"/>
            <w:r w:rsidRPr="00886D82">
              <w:rPr>
                <w:rFonts w:eastAsia="Times New Roman"/>
              </w:rPr>
              <w:t>termovizinės</w:t>
            </w:r>
            <w:proofErr w:type="spellEnd"/>
            <w:r w:rsidRPr="00886D82">
              <w:rPr>
                <w:rFonts w:eastAsia="Times New Roman"/>
              </w:rPr>
              <w:t xml:space="preserve"> kameros, temperatūros matuokliai, narkotinių, sprogstamųjų ir cheminių medžiagų, skysčių detektoriai ir kt.)</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 xml:space="preserve">Apsaugos darbuotojų patruliavimo kontrolės įrenginiai </w:t>
            </w:r>
          </w:p>
        </w:tc>
      </w:tr>
      <w:tr w:rsidR="004428DC" w:rsidRPr="00886D82" w:rsidTr="004428DC">
        <w:trPr>
          <w:trHeight w:val="57"/>
          <w:jc w:val="center"/>
        </w:trPr>
        <w:tc>
          <w:tcPr>
            <w:tcW w:w="2972" w:type="dxa"/>
            <w:vMerge/>
            <w:shd w:val="clear" w:color="auto" w:fill="auto"/>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shd w:val="clear" w:color="auto" w:fill="auto"/>
          </w:tcPr>
          <w:p w:rsidR="00C2769B" w:rsidRPr="00886D82" w:rsidRDefault="006E1427" w:rsidP="000C260D">
            <w:r w:rsidRPr="00886D82">
              <w:t>3.2. Paaiškinti asmenų kontrolės naudojantis elektroninėmis priemonėmis sąlygas.</w:t>
            </w:r>
          </w:p>
        </w:tc>
        <w:tc>
          <w:tcPr>
            <w:tcW w:w="9178" w:type="dxa"/>
          </w:tcPr>
          <w:p w:rsidR="00C2769B" w:rsidRPr="00886D82" w:rsidRDefault="006E1427" w:rsidP="000C260D">
            <w:pPr>
              <w:rPr>
                <w:b/>
                <w:i/>
              </w:rPr>
            </w:pPr>
            <w:r w:rsidRPr="00886D82">
              <w:rPr>
                <w:b/>
              </w:rPr>
              <w:t>Tema.</w:t>
            </w:r>
            <w:r w:rsidRPr="00886D82">
              <w:rPr>
                <w:i/>
              </w:rPr>
              <w:t xml:space="preserve"> </w:t>
            </w:r>
            <w:r w:rsidRPr="00886D82">
              <w:rPr>
                <w:b/>
                <w:i/>
              </w:rPr>
              <w:t>Asmenų blaivumo kontrolė</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Asmenų blaivumo kontrolės priežastys ir sąlygos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Teisinis asmenų blaivumo kontrolės reglamentavimas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Teisiniai reikalavimai blaivumo tikrinimo prietaisams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Neblaivumo nustatymo dokumentacija</w:t>
            </w:r>
          </w:p>
          <w:p w:rsidR="00C2769B" w:rsidRPr="00886D82" w:rsidRDefault="006E1427" w:rsidP="000C260D">
            <w:r w:rsidRPr="00886D82">
              <w:rPr>
                <w:b/>
              </w:rPr>
              <w:t>Tema.</w:t>
            </w:r>
            <w:r w:rsidRPr="00886D82">
              <w:rPr>
                <w:i/>
              </w:rPr>
              <w:t xml:space="preserve"> </w:t>
            </w:r>
            <w:r w:rsidRPr="00886D82">
              <w:rPr>
                <w:b/>
                <w:i/>
              </w:rPr>
              <w:t>Kitų kontrolės rūšių sąlygos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Asmenų kontrolės metalo detektoriais sąlygos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Asmenų kontrolės narkotinių, sprogstamųjų ir cheminių medžiagų bei skysčių detektoriais, sąlygos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Asmenų kontrolės temperatūros matavimo priemonėmis sąlygos</w:t>
            </w:r>
          </w:p>
        </w:tc>
      </w:tr>
      <w:tr w:rsidR="004428DC" w:rsidRPr="00886D82" w:rsidTr="004428DC">
        <w:trPr>
          <w:trHeight w:val="57"/>
          <w:jc w:val="center"/>
        </w:trPr>
        <w:tc>
          <w:tcPr>
            <w:tcW w:w="2972" w:type="dxa"/>
            <w:vMerge/>
            <w:shd w:val="clear" w:color="auto" w:fill="auto"/>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shd w:val="clear" w:color="auto" w:fill="auto"/>
          </w:tcPr>
          <w:p w:rsidR="00C2769B" w:rsidRPr="00886D82" w:rsidRDefault="006E1427" w:rsidP="000C260D">
            <w:r w:rsidRPr="00886D82">
              <w:t>3.3. Kontroliuoti asmenis naudojantis elektroninėmis priemonėmis.</w:t>
            </w:r>
          </w:p>
        </w:tc>
        <w:tc>
          <w:tcPr>
            <w:tcW w:w="9178" w:type="dxa"/>
          </w:tcPr>
          <w:p w:rsidR="00C2769B" w:rsidRPr="00886D82" w:rsidRDefault="006E1427" w:rsidP="000C260D">
            <w:r w:rsidRPr="00886D82">
              <w:rPr>
                <w:b/>
              </w:rPr>
              <w:t>Tema.</w:t>
            </w:r>
            <w:r w:rsidRPr="00886D82">
              <w:rPr>
                <w:i/>
              </w:rPr>
              <w:t xml:space="preserve"> </w:t>
            </w:r>
            <w:r w:rsidRPr="00886D82">
              <w:rPr>
                <w:b/>
                <w:i/>
              </w:rPr>
              <w:t>Asmenų blaivumo saugomame objekte kontrolė</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Stacionarių alkotesterių naudojimas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Nešiojamų alkotesterių naudojimas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Alkoholio detektorių naudojimas</w:t>
            </w:r>
          </w:p>
          <w:p w:rsidR="00C2769B" w:rsidRPr="00886D82" w:rsidRDefault="006E1427" w:rsidP="000C260D">
            <w:r w:rsidRPr="00886D82">
              <w:rPr>
                <w:b/>
              </w:rPr>
              <w:t>Tema.</w:t>
            </w:r>
            <w:r w:rsidRPr="00886D82">
              <w:rPr>
                <w:i/>
              </w:rPr>
              <w:t xml:space="preserve"> </w:t>
            </w:r>
            <w:r w:rsidRPr="00886D82">
              <w:rPr>
                <w:b/>
                <w:i/>
              </w:rPr>
              <w:t>Asmenų kontrolė kitomis elektroninėmis priemonėmis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Metalo detektoriaus naudojimas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Prekių paieškos prietaisų naudojimas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Temperatūros matavimo prietaisų naudojimas</w:t>
            </w:r>
          </w:p>
        </w:tc>
      </w:tr>
      <w:tr w:rsidR="004428DC" w:rsidRPr="00886D82" w:rsidTr="004428DC">
        <w:trPr>
          <w:trHeight w:val="57"/>
          <w:jc w:val="center"/>
        </w:trPr>
        <w:tc>
          <w:tcPr>
            <w:tcW w:w="2972" w:type="dxa"/>
          </w:tcPr>
          <w:p w:rsidR="00C2769B" w:rsidRPr="00886D82" w:rsidRDefault="006E1427" w:rsidP="000C260D">
            <w:r w:rsidRPr="00886D82">
              <w:t xml:space="preserve">Mokymosi pasiekimų vertinimo kriterijai </w:t>
            </w:r>
          </w:p>
        </w:tc>
        <w:tc>
          <w:tcPr>
            <w:tcW w:w="12722" w:type="dxa"/>
            <w:gridSpan w:val="2"/>
          </w:tcPr>
          <w:p w:rsidR="00C2769B" w:rsidRPr="00886D82" w:rsidRDefault="006E1427" w:rsidP="000C260D">
            <w:pPr>
              <w:jc w:val="both"/>
            </w:pPr>
            <w:r w:rsidRPr="00886D82">
              <w:t xml:space="preserve">Paaiškintos elektroninių apsaugos priemonių rūšys, naudojimo galimybės įvairaus pobūdžio objektuose, pateikta klasifikacija. Apibūdinti apsauginės ir priešgaisrinės signalizacijos įrangos veikimo principai, vaizdo stebėjimo priemonių veikimas ir galimybės. Stebėtos patalpos ir teritorijos vaizdo stebėjimo sistemomis, gaunant apsauginių ir priešgaisrinių apsaugos sistemų signalus. Apibūdinti elektroninės prekių apsaugos priemonės ir jų veikimo principai. Pritaikyti saugos sprendimai skirtingoms prekių kategorijoms. Pademonstruota kaip žymėti prekes skirtingais prekių žymekliais, juos nuimti ar </w:t>
            </w:r>
            <w:proofErr w:type="spellStart"/>
            <w:r w:rsidRPr="00886D82">
              <w:t>deaktyvuoti</w:t>
            </w:r>
            <w:proofErr w:type="spellEnd"/>
            <w:r w:rsidRPr="00886D82">
              <w:t>. Apibūdintos elektroninės apsaugos priemonės, skirtos asmenų kontrolei. Paaiškinti asmenų kontrolės naudojantis elektroninėmis priemonėmis sąlygos. Pademonstruota asmenų kontrolė saugomame objekte, kuriame galioja leidimų režimas, naudojantis elektroninėmis priemonėmis.</w:t>
            </w:r>
          </w:p>
        </w:tc>
      </w:tr>
      <w:tr w:rsidR="004428DC" w:rsidRPr="00886D82" w:rsidTr="004428DC">
        <w:trPr>
          <w:trHeight w:val="57"/>
          <w:jc w:val="center"/>
        </w:trPr>
        <w:tc>
          <w:tcPr>
            <w:tcW w:w="2972" w:type="dxa"/>
          </w:tcPr>
          <w:p w:rsidR="00C2769B" w:rsidRPr="00886D82" w:rsidRDefault="006E1427" w:rsidP="000C260D">
            <w:r w:rsidRPr="00886D82">
              <w:t>Reikalavimai mokymui skirtiems metodiniams ir materialiesiems ištekliams</w:t>
            </w:r>
          </w:p>
        </w:tc>
        <w:tc>
          <w:tcPr>
            <w:tcW w:w="12722" w:type="dxa"/>
            <w:gridSpan w:val="2"/>
          </w:tcPr>
          <w:p w:rsidR="00C2769B" w:rsidRPr="00886D82" w:rsidRDefault="006E1427" w:rsidP="000C260D">
            <w:pPr>
              <w:rPr>
                <w:i/>
              </w:rPr>
            </w:pPr>
            <w:r w:rsidRPr="00886D82">
              <w:rPr>
                <w:i/>
              </w:rPr>
              <w:t>Mokymo(</w:t>
            </w:r>
            <w:proofErr w:type="spellStart"/>
            <w:r w:rsidRPr="00886D82">
              <w:rPr>
                <w:i/>
              </w:rPr>
              <w:t>si</w:t>
            </w:r>
            <w:proofErr w:type="spellEnd"/>
            <w:r w:rsidRPr="00886D82">
              <w:rPr>
                <w:i/>
              </w:rPr>
              <w:t>) medžiaga:</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Vadovėliai ir kita mokomoji literatūra</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Testas turimiems gebėjimams įvertinti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Lietuvos Respublikos asmens ir turto apsaugos įstatymas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Lietuvos Respublikos asmens duomenų teisinės apsaugos įstatymas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Apsaugos tarnybos lokalūs teisės aktai (pareiginės instrukcijos, darbo tvarka, procedūrų aprašymai ir pan.)</w:t>
            </w:r>
          </w:p>
          <w:p w:rsidR="00C2769B" w:rsidRPr="00886D82" w:rsidRDefault="006E1427" w:rsidP="000C260D">
            <w:pPr>
              <w:rPr>
                <w:i/>
              </w:rPr>
            </w:pPr>
            <w:r w:rsidRPr="00886D82">
              <w:rPr>
                <w:i/>
              </w:rPr>
              <w:t>Mokymo(</w:t>
            </w:r>
            <w:proofErr w:type="spellStart"/>
            <w:r w:rsidRPr="00886D82">
              <w:rPr>
                <w:i/>
              </w:rPr>
              <w:t>si</w:t>
            </w:r>
            <w:proofErr w:type="spellEnd"/>
            <w:r w:rsidRPr="00886D82">
              <w:rPr>
                <w:i/>
              </w:rPr>
              <w:t>) priemonės: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lastRenderedPageBreak/>
              <w:t>Elektroninės saugos priemonės (stebėjimo kameros, įrašymo įrenginiai, apsauginės ir priešgaisrinės signalizacijos jutikliai, prekių žymekliai ir kt.)</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Elektroninės asmenų kontrolės priemonės (alkotesteris, alkoholio detektorius, metalo detektorius)</w:t>
            </w:r>
          </w:p>
        </w:tc>
      </w:tr>
      <w:tr w:rsidR="004428DC" w:rsidRPr="00886D82" w:rsidTr="004428DC">
        <w:trPr>
          <w:trHeight w:val="57"/>
          <w:jc w:val="center"/>
        </w:trPr>
        <w:tc>
          <w:tcPr>
            <w:tcW w:w="2972" w:type="dxa"/>
          </w:tcPr>
          <w:p w:rsidR="00C2769B" w:rsidRPr="00886D82" w:rsidRDefault="006E1427" w:rsidP="000C260D">
            <w:r w:rsidRPr="00886D82">
              <w:lastRenderedPageBreak/>
              <w:t>Reikalavimai teorinio ir praktinio mokymo vietai</w:t>
            </w:r>
          </w:p>
        </w:tc>
        <w:tc>
          <w:tcPr>
            <w:tcW w:w="12722" w:type="dxa"/>
            <w:gridSpan w:val="2"/>
          </w:tcPr>
          <w:p w:rsidR="00C2769B" w:rsidRPr="00886D82" w:rsidRDefault="006E1427" w:rsidP="000C260D">
            <w:r w:rsidRPr="00886D82">
              <w:t>Klasė ar kita mokymui(</w:t>
            </w:r>
            <w:proofErr w:type="spellStart"/>
            <w:r w:rsidRPr="00886D82">
              <w:t>si</w:t>
            </w:r>
            <w:proofErr w:type="spellEnd"/>
            <w:r w:rsidRPr="00886D82">
              <w:t>) pritaikyta patalpa su techninėmis priemonėmis (kompiuteriu, vaizdo projektoriumi) mokymo(</w:t>
            </w:r>
            <w:proofErr w:type="spellStart"/>
            <w:r w:rsidRPr="00886D82">
              <w:t>si</w:t>
            </w:r>
            <w:proofErr w:type="spellEnd"/>
            <w:r w:rsidRPr="00886D82">
              <w:t>) medžiagai pateikti.</w:t>
            </w:r>
          </w:p>
          <w:p w:rsidR="00C2769B" w:rsidRPr="00886D82" w:rsidRDefault="006E1427" w:rsidP="000C260D">
            <w:pPr>
              <w:rPr>
                <w:i/>
              </w:rPr>
            </w:pPr>
            <w:r w:rsidRPr="00886D82">
              <w:t xml:space="preserve">Praktinio mokymo klasė (patalpa), aprūpinta elektroninės saugos priemonėmis: stebėjimo kameromis, įrašymo įrenginiais, apsauginės ir priešgaisrinės signalizacijos jutikliais, prekių žymekliais. </w:t>
            </w:r>
          </w:p>
        </w:tc>
      </w:tr>
      <w:tr w:rsidR="004428DC" w:rsidRPr="00886D82" w:rsidTr="004428DC">
        <w:trPr>
          <w:trHeight w:val="57"/>
          <w:jc w:val="center"/>
        </w:trPr>
        <w:tc>
          <w:tcPr>
            <w:tcW w:w="2972" w:type="dxa"/>
          </w:tcPr>
          <w:p w:rsidR="00C2769B" w:rsidRPr="00886D82" w:rsidRDefault="006E1427" w:rsidP="000C260D">
            <w:r w:rsidRPr="00886D82">
              <w:t>Reikalavimai mokytojų dalykiniam pasirengimui (dalykinei kvalifikacijai)</w:t>
            </w:r>
          </w:p>
        </w:tc>
        <w:tc>
          <w:tcPr>
            <w:tcW w:w="12722" w:type="dxa"/>
            <w:gridSpan w:val="2"/>
          </w:tcPr>
          <w:p w:rsidR="00C2769B" w:rsidRPr="00886D82" w:rsidRDefault="006E1427" w:rsidP="000C260D">
            <w:pPr>
              <w:jc w:val="both"/>
            </w:pPr>
            <w:r w:rsidRPr="00886D82">
              <w:t>Modulį gali vesti mokytojas, turintis:</w:t>
            </w:r>
          </w:p>
          <w:p w:rsidR="00C2769B" w:rsidRPr="00886D82" w:rsidRDefault="006E1427" w:rsidP="000C260D">
            <w:pPr>
              <w:jc w:val="both"/>
            </w:pPr>
            <w:r w:rsidRPr="00886D8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2769B" w:rsidRPr="00886D82" w:rsidRDefault="006E1427" w:rsidP="000C260D">
            <w:pPr>
              <w:jc w:val="both"/>
            </w:pPr>
            <w:r w:rsidRPr="00886D82">
              <w:t>2) informatikos inžinerijos studijų krypties išsilavinimą arba 3 metų vadovaujamų pareigų apsaugos tarnyboje profesinės veiklos patirtį, susijusią su techninių sprendimų įgyvendinimu.</w:t>
            </w:r>
          </w:p>
          <w:p w:rsidR="00C2769B" w:rsidRPr="00886D82" w:rsidRDefault="006E1427" w:rsidP="000C260D">
            <w:pPr>
              <w:jc w:val="both"/>
            </w:pPr>
            <w:r w:rsidRPr="00886D82">
              <w:t>3) Modulio atskiras temas gali dėstyti apsaugos darbuotojo ar lygiavertę kvalifikaciją arba ne mažesnę kaip 3 metų apsaugos darbuotojo profesinės veiklos patirtį.</w:t>
            </w:r>
          </w:p>
        </w:tc>
      </w:tr>
    </w:tbl>
    <w:p w:rsidR="00C2769B" w:rsidRPr="00886D82" w:rsidRDefault="00C2769B" w:rsidP="000C260D"/>
    <w:p w:rsidR="00C2769B" w:rsidRPr="00886D82" w:rsidRDefault="00C2769B" w:rsidP="000C260D"/>
    <w:p w:rsidR="00C2769B" w:rsidRPr="00886D82" w:rsidRDefault="006E1427" w:rsidP="000C260D">
      <w:pPr>
        <w:rPr>
          <w:b/>
        </w:rPr>
      </w:pPr>
      <w:r w:rsidRPr="00886D82">
        <w:rPr>
          <w:b/>
        </w:rPr>
        <w:t>Modulio pavadinimas – „Centrinio stebėjimo pulto veikla“</w:t>
      </w:r>
    </w:p>
    <w:tbl>
      <w:tblPr>
        <w:tblStyle w:val="a8"/>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4428DC" w:rsidRPr="00886D82" w:rsidTr="004428DC">
        <w:trPr>
          <w:trHeight w:val="57"/>
          <w:jc w:val="center"/>
        </w:trPr>
        <w:tc>
          <w:tcPr>
            <w:tcW w:w="2972" w:type="dxa"/>
          </w:tcPr>
          <w:p w:rsidR="00C2769B" w:rsidRPr="00886D82" w:rsidRDefault="006E1427" w:rsidP="000C260D">
            <w:r w:rsidRPr="00886D82">
              <w:t>Valstybinis kodas</w:t>
            </w:r>
          </w:p>
        </w:tc>
        <w:tc>
          <w:tcPr>
            <w:tcW w:w="12722" w:type="dxa"/>
            <w:gridSpan w:val="2"/>
          </w:tcPr>
          <w:p w:rsidR="00C2769B" w:rsidRPr="00886D82" w:rsidRDefault="004428DC" w:rsidP="000C260D">
            <w:r w:rsidRPr="00EA5387">
              <w:t>310323210</w:t>
            </w:r>
          </w:p>
        </w:tc>
      </w:tr>
      <w:tr w:rsidR="004428DC" w:rsidRPr="00886D82" w:rsidTr="004428DC">
        <w:trPr>
          <w:trHeight w:val="57"/>
          <w:jc w:val="center"/>
        </w:trPr>
        <w:tc>
          <w:tcPr>
            <w:tcW w:w="2972" w:type="dxa"/>
          </w:tcPr>
          <w:p w:rsidR="00C2769B" w:rsidRPr="00886D82" w:rsidRDefault="006E1427" w:rsidP="000C260D">
            <w:r w:rsidRPr="00886D82">
              <w:t>Modulio LTKS lygis</w:t>
            </w:r>
          </w:p>
        </w:tc>
        <w:tc>
          <w:tcPr>
            <w:tcW w:w="12722" w:type="dxa"/>
            <w:gridSpan w:val="2"/>
          </w:tcPr>
          <w:p w:rsidR="00C2769B" w:rsidRPr="00886D82" w:rsidRDefault="006E1427" w:rsidP="000C260D">
            <w:r w:rsidRPr="00886D82">
              <w:t>III</w:t>
            </w:r>
          </w:p>
        </w:tc>
      </w:tr>
      <w:tr w:rsidR="004428DC" w:rsidRPr="00886D82" w:rsidTr="004428DC">
        <w:trPr>
          <w:trHeight w:val="57"/>
          <w:jc w:val="center"/>
        </w:trPr>
        <w:tc>
          <w:tcPr>
            <w:tcW w:w="2972" w:type="dxa"/>
          </w:tcPr>
          <w:p w:rsidR="00C2769B" w:rsidRPr="00886D82" w:rsidRDefault="006E1427" w:rsidP="000C260D">
            <w:r w:rsidRPr="00886D82">
              <w:t>Apimtis mokymosi kreditais</w:t>
            </w:r>
          </w:p>
        </w:tc>
        <w:tc>
          <w:tcPr>
            <w:tcW w:w="12722" w:type="dxa"/>
            <w:gridSpan w:val="2"/>
          </w:tcPr>
          <w:p w:rsidR="00C2769B" w:rsidRPr="00886D82" w:rsidRDefault="006E1427" w:rsidP="000C260D">
            <w:r w:rsidRPr="00886D82">
              <w:t>5</w:t>
            </w:r>
          </w:p>
        </w:tc>
      </w:tr>
      <w:tr w:rsidR="004428DC" w:rsidRPr="00886D82" w:rsidTr="004428DC">
        <w:trPr>
          <w:trHeight w:val="57"/>
          <w:jc w:val="center"/>
        </w:trPr>
        <w:tc>
          <w:tcPr>
            <w:tcW w:w="2972" w:type="dxa"/>
          </w:tcPr>
          <w:p w:rsidR="00C2769B" w:rsidRPr="00886D82" w:rsidRDefault="006E1427" w:rsidP="000C260D">
            <w:r w:rsidRPr="00886D82">
              <w:t>Asmens pasirengimo mokytis modulyje reikalavimai (</w:t>
            </w:r>
            <w:r w:rsidRPr="00886D82">
              <w:rPr>
                <w:i/>
              </w:rPr>
              <w:t>jei taikoma</w:t>
            </w:r>
            <w:r w:rsidRPr="00886D82">
              <w:t>)</w:t>
            </w:r>
          </w:p>
        </w:tc>
        <w:tc>
          <w:tcPr>
            <w:tcW w:w="12722" w:type="dxa"/>
            <w:gridSpan w:val="2"/>
          </w:tcPr>
          <w:p w:rsidR="00C2769B" w:rsidRPr="00886D82" w:rsidRDefault="006E1427" w:rsidP="000C260D">
            <w:pPr>
              <w:rPr>
                <w:i/>
              </w:rPr>
            </w:pPr>
            <w:r w:rsidRPr="00886D82">
              <w:rPr>
                <w:i/>
              </w:rPr>
              <w:t>Netaikoma</w:t>
            </w:r>
          </w:p>
        </w:tc>
      </w:tr>
      <w:tr w:rsidR="004428DC" w:rsidRPr="00886D82" w:rsidTr="004428DC">
        <w:trPr>
          <w:trHeight w:val="57"/>
          <w:jc w:val="center"/>
        </w:trPr>
        <w:tc>
          <w:tcPr>
            <w:tcW w:w="2972" w:type="dxa"/>
            <w:shd w:val="clear" w:color="auto" w:fill="F2F2F2"/>
          </w:tcPr>
          <w:p w:rsidR="00C2769B" w:rsidRPr="00886D82" w:rsidRDefault="006E1427" w:rsidP="000C260D">
            <w:r w:rsidRPr="00886D82">
              <w:t>Kompetencijos</w:t>
            </w:r>
          </w:p>
        </w:tc>
        <w:tc>
          <w:tcPr>
            <w:tcW w:w="3544" w:type="dxa"/>
            <w:shd w:val="clear" w:color="auto" w:fill="F2F2F2"/>
          </w:tcPr>
          <w:p w:rsidR="00C2769B" w:rsidRPr="00886D82" w:rsidRDefault="006E1427" w:rsidP="000C260D">
            <w:r w:rsidRPr="00886D82">
              <w:t>Mokymosi rezultatai</w:t>
            </w:r>
          </w:p>
        </w:tc>
        <w:tc>
          <w:tcPr>
            <w:tcW w:w="9178" w:type="dxa"/>
            <w:shd w:val="clear" w:color="auto" w:fill="F2F2F2"/>
          </w:tcPr>
          <w:p w:rsidR="00C2769B" w:rsidRPr="00886D82" w:rsidRDefault="006E1427" w:rsidP="000C260D">
            <w:r w:rsidRPr="00886D82">
              <w:t>Rekomenduojamas turinys mokymosi rezultatams pasiekti</w:t>
            </w:r>
          </w:p>
        </w:tc>
      </w:tr>
      <w:tr w:rsidR="004428DC" w:rsidRPr="00886D82" w:rsidTr="004428DC">
        <w:trPr>
          <w:trHeight w:val="57"/>
          <w:jc w:val="center"/>
        </w:trPr>
        <w:tc>
          <w:tcPr>
            <w:tcW w:w="2972" w:type="dxa"/>
            <w:vMerge w:val="restart"/>
            <w:shd w:val="clear" w:color="auto" w:fill="auto"/>
          </w:tcPr>
          <w:p w:rsidR="00C2769B" w:rsidRPr="00886D82" w:rsidRDefault="006E1427" w:rsidP="000C260D">
            <w:pPr>
              <w:rPr>
                <w:i/>
              </w:rPr>
            </w:pPr>
            <w:r w:rsidRPr="00886D82">
              <w:t>1. Reaguoti į gautus pranešimus apie pavojus.</w:t>
            </w:r>
          </w:p>
        </w:tc>
        <w:tc>
          <w:tcPr>
            <w:tcW w:w="3544" w:type="dxa"/>
            <w:shd w:val="clear" w:color="auto" w:fill="auto"/>
          </w:tcPr>
          <w:p w:rsidR="00C2769B" w:rsidRPr="00886D82" w:rsidRDefault="006E1427" w:rsidP="000C260D">
            <w:r w:rsidRPr="00886D82">
              <w:t>1.1. Paaiškinti centrinio stebėjimo pulto veiklos principus.</w:t>
            </w:r>
          </w:p>
        </w:tc>
        <w:tc>
          <w:tcPr>
            <w:tcW w:w="9178" w:type="dxa"/>
          </w:tcPr>
          <w:p w:rsidR="00C2769B" w:rsidRPr="00886D82" w:rsidRDefault="006E1427" w:rsidP="000C260D">
            <w:pPr>
              <w:rPr>
                <w:b/>
                <w:i/>
              </w:rPr>
            </w:pPr>
            <w:r w:rsidRPr="00886D82">
              <w:rPr>
                <w:b/>
              </w:rPr>
              <w:t>Tema.</w:t>
            </w:r>
            <w:r w:rsidRPr="00886D82">
              <w:rPr>
                <w:b/>
                <w:i/>
              </w:rPr>
              <w:t xml:space="preserve"> Centrinio stebėjimo pulto veiklos tikslai ir funkcijos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Teisinis veiklos reglamentavimas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Centrinio stebėjimo pulto tikslai ir veiklos principai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Centrinio stebėjimo pulto vykdomos funkcijos</w:t>
            </w:r>
          </w:p>
          <w:p w:rsidR="00C2769B" w:rsidRPr="00886D82" w:rsidRDefault="006E1427" w:rsidP="000C260D">
            <w:pPr>
              <w:rPr>
                <w:b/>
                <w:i/>
              </w:rPr>
            </w:pPr>
            <w:r w:rsidRPr="00886D82">
              <w:rPr>
                <w:b/>
              </w:rPr>
              <w:t>Tema.</w:t>
            </w:r>
            <w:r w:rsidRPr="00886D82">
              <w:rPr>
                <w:b/>
                <w:i/>
              </w:rPr>
              <w:t xml:space="preserve"> Centrinio stebėjimo pulto veiklos organizavimas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Struktūra ir funkcijų paskirstymas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Nenutrūkstamo veikimo užtikrinimas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Reikalavimai ir rekomendacijos Centrinio stebėjimo pulto įrengimui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Reikalavimai Centrinio stebėjimo pulto operatoriams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Veiklos priežiūra ir kontrolė</w:t>
            </w:r>
          </w:p>
        </w:tc>
      </w:tr>
      <w:tr w:rsidR="004428DC" w:rsidRPr="00886D82" w:rsidTr="004428DC">
        <w:trPr>
          <w:trHeight w:val="57"/>
          <w:jc w:val="center"/>
        </w:trPr>
        <w:tc>
          <w:tcPr>
            <w:tcW w:w="2972" w:type="dxa"/>
            <w:vMerge/>
            <w:shd w:val="clear" w:color="auto" w:fill="auto"/>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shd w:val="clear" w:color="auto" w:fill="auto"/>
          </w:tcPr>
          <w:p w:rsidR="00C2769B" w:rsidRPr="00886D82" w:rsidRDefault="006E1427" w:rsidP="000C260D">
            <w:r w:rsidRPr="00886D82">
              <w:t>1.2. Apibūdinti elektroninių saugos sistemų veikimo būdus, įvykių apdorojimo veiksmų eiliškumą.</w:t>
            </w:r>
          </w:p>
        </w:tc>
        <w:tc>
          <w:tcPr>
            <w:tcW w:w="9178" w:type="dxa"/>
          </w:tcPr>
          <w:p w:rsidR="00C2769B" w:rsidRPr="00886D82" w:rsidRDefault="006E1427" w:rsidP="000C260D">
            <w:pPr>
              <w:rPr>
                <w:b/>
                <w:i/>
              </w:rPr>
            </w:pPr>
            <w:r w:rsidRPr="00886D82">
              <w:rPr>
                <w:b/>
              </w:rPr>
              <w:t>Tema.</w:t>
            </w:r>
            <w:r w:rsidRPr="00886D82">
              <w:rPr>
                <w:b/>
                <w:i/>
              </w:rPr>
              <w:t xml:space="preserve"> Elektroninių apsaugos sistemų veikimo principai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Perimetro apsaugos sistemos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Patalpų apsaugos sistemos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Vaizdo stebėjimo sistemos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Gaisro aptikimo apsaugos sistemos</w:t>
            </w:r>
          </w:p>
          <w:p w:rsidR="00C2769B" w:rsidRPr="00886D82" w:rsidRDefault="006E1427" w:rsidP="000C260D">
            <w:pPr>
              <w:rPr>
                <w:b/>
                <w:i/>
              </w:rPr>
            </w:pPr>
            <w:r w:rsidRPr="00886D82">
              <w:rPr>
                <w:b/>
              </w:rPr>
              <w:t>Tema.</w:t>
            </w:r>
            <w:r w:rsidRPr="00886D82">
              <w:rPr>
                <w:b/>
                <w:i/>
              </w:rPr>
              <w:t xml:space="preserve"> Įvykių apdorojimo veiksmų eiliškumas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Veiksmų seka gavus pavojaus signalą iš saugomo objekto apsaugos sistemos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Veiksmų seka ryšio priemonėmis gavus pagalbos prašymą iš apsaugos darbuotojo ar kito apsaugos tarnybos darbuotojo</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Veiksmų seka ryšio priemonėmis gavus kitus prašymus</w:t>
            </w:r>
          </w:p>
        </w:tc>
      </w:tr>
      <w:tr w:rsidR="004428DC" w:rsidRPr="00886D82" w:rsidTr="004428DC">
        <w:trPr>
          <w:trHeight w:val="57"/>
          <w:jc w:val="center"/>
        </w:trPr>
        <w:tc>
          <w:tcPr>
            <w:tcW w:w="2972" w:type="dxa"/>
            <w:vMerge/>
            <w:shd w:val="clear" w:color="auto" w:fill="auto"/>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shd w:val="clear" w:color="auto" w:fill="auto"/>
          </w:tcPr>
          <w:p w:rsidR="00C2769B" w:rsidRPr="00886D82" w:rsidRDefault="006E1427" w:rsidP="000C260D">
            <w:r w:rsidRPr="00886D82">
              <w:t>1.3. Nustatyti gautą saugos sistemos signalą ar kitą pranešimą apie pavojų.</w:t>
            </w:r>
          </w:p>
        </w:tc>
        <w:tc>
          <w:tcPr>
            <w:tcW w:w="9178" w:type="dxa"/>
          </w:tcPr>
          <w:p w:rsidR="00C2769B" w:rsidRPr="00886D82" w:rsidRDefault="006E1427" w:rsidP="000C260D">
            <w:r w:rsidRPr="00886D82">
              <w:rPr>
                <w:b/>
              </w:rPr>
              <w:t>Tema.</w:t>
            </w:r>
            <w:r w:rsidRPr="00886D82">
              <w:rPr>
                <w:i/>
              </w:rPr>
              <w:t xml:space="preserve"> </w:t>
            </w:r>
            <w:r w:rsidRPr="00886D82">
              <w:rPr>
                <w:b/>
                <w:i/>
              </w:rPr>
              <w:t>Signalų perdavimas ir apdorojimas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Signalų perdavimo būdai (radijo ryšys, WAN/LAN, GPRS, PSTN)</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Siųstuvų veikimo principai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Gaunamų signalų apdorojimas (naudojama įranga, analizė, atsakas, ryšio dingimas)</w:t>
            </w:r>
          </w:p>
          <w:p w:rsidR="00C2769B" w:rsidRPr="00886D82" w:rsidRDefault="006E1427" w:rsidP="000C260D">
            <w:pPr>
              <w:rPr>
                <w:b/>
                <w:i/>
              </w:rPr>
            </w:pPr>
            <w:r w:rsidRPr="00886D82">
              <w:rPr>
                <w:b/>
              </w:rPr>
              <w:t>Tema.</w:t>
            </w:r>
            <w:r w:rsidRPr="00886D82">
              <w:rPr>
                <w:b/>
                <w:i/>
              </w:rPr>
              <w:t xml:space="preserve"> Veiksmai įvykių apdorojimo programoje</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Veiksmai, gavus aukšto prioriteto signalą</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Veiksmai, gavus vidutinio prioriteto signalą</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 xml:space="preserve">Veiksmai, gavus žemo prioriteto signalą </w:t>
            </w:r>
          </w:p>
        </w:tc>
      </w:tr>
      <w:tr w:rsidR="004428DC" w:rsidRPr="00886D82" w:rsidTr="004428DC">
        <w:trPr>
          <w:trHeight w:val="57"/>
          <w:jc w:val="center"/>
        </w:trPr>
        <w:tc>
          <w:tcPr>
            <w:tcW w:w="2972" w:type="dxa"/>
            <w:vMerge w:val="restart"/>
            <w:shd w:val="clear" w:color="auto" w:fill="auto"/>
          </w:tcPr>
          <w:p w:rsidR="00C2769B" w:rsidRPr="00886D82" w:rsidRDefault="006E1427" w:rsidP="000C260D">
            <w:r w:rsidRPr="00886D82">
              <w:t>2. Vykdyti saugomų objektų priežiūrą elektroninėmis centrinio stebėjimo pulto programomis.</w:t>
            </w:r>
          </w:p>
        </w:tc>
        <w:tc>
          <w:tcPr>
            <w:tcW w:w="3544" w:type="dxa"/>
            <w:shd w:val="clear" w:color="auto" w:fill="auto"/>
          </w:tcPr>
          <w:p w:rsidR="00C2769B" w:rsidRPr="00886D82" w:rsidRDefault="006E1427" w:rsidP="000C260D">
            <w:r w:rsidRPr="00886D82">
              <w:t>2.1. Apibūdinti nuotolinio saugomų objektų stebėjimo principus ir vaizdo sistemas.</w:t>
            </w:r>
          </w:p>
        </w:tc>
        <w:tc>
          <w:tcPr>
            <w:tcW w:w="9178" w:type="dxa"/>
          </w:tcPr>
          <w:p w:rsidR="00C2769B" w:rsidRPr="00886D82" w:rsidRDefault="006E1427" w:rsidP="000C260D">
            <w:pPr>
              <w:rPr>
                <w:b/>
                <w:i/>
              </w:rPr>
            </w:pPr>
            <w:r w:rsidRPr="00886D82">
              <w:rPr>
                <w:b/>
              </w:rPr>
              <w:t>Tema.</w:t>
            </w:r>
            <w:r w:rsidRPr="00886D82">
              <w:rPr>
                <w:b/>
                <w:i/>
              </w:rPr>
              <w:t xml:space="preserve"> Objektų apsauga vaizdo stebėjimo sistemomis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Vaizdo stebėjimo signalų perdavimas (techninė įranga, programinė įranga)</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Stebėjimo organizavimo principai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Matomų įvykių vertinimas ir analizės būdai / analitikos priemonės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Veiksmų seka pastebėjus pažeidimus saugomame objekte</w:t>
            </w:r>
          </w:p>
          <w:p w:rsidR="00C2769B" w:rsidRPr="00886D82" w:rsidRDefault="006E1427" w:rsidP="000C260D">
            <w:pPr>
              <w:rPr>
                <w:b/>
                <w:i/>
              </w:rPr>
            </w:pPr>
            <w:r w:rsidRPr="00886D82">
              <w:rPr>
                <w:b/>
              </w:rPr>
              <w:t>Tema.</w:t>
            </w:r>
            <w:r w:rsidRPr="00886D82">
              <w:rPr>
                <w:b/>
                <w:i/>
              </w:rPr>
              <w:t xml:space="preserve"> Vaizdo stebėjimui naudojamos sistemos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Nuolatinio stebėjimo sistemos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Hibridinės vaizdo stebėjimo sistemos (vaizdo fiksacija nuo judesio jutiklių ir fiksuojamo vaizdo skaitmeninės analizės)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Kitos vaizdo stebėjimo sistemos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Vaizdo stebėjimo sistemos integracija su kitomis sistemomis</w:t>
            </w:r>
          </w:p>
        </w:tc>
      </w:tr>
      <w:tr w:rsidR="004428DC" w:rsidRPr="00886D82" w:rsidTr="004428DC">
        <w:trPr>
          <w:trHeight w:val="57"/>
          <w:jc w:val="center"/>
        </w:trPr>
        <w:tc>
          <w:tcPr>
            <w:tcW w:w="2972" w:type="dxa"/>
            <w:vMerge/>
            <w:shd w:val="clear" w:color="auto" w:fill="auto"/>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shd w:val="clear" w:color="auto" w:fill="auto"/>
          </w:tcPr>
          <w:p w:rsidR="00C2769B" w:rsidRPr="00886D82" w:rsidRDefault="006E1427" w:rsidP="000C260D">
            <w:r w:rsidRPr="00886D82">
              <w:t>2.2. Naudotis pagrindinėmis centrinio stebėjimo pulto programomis.</w:t>
            </w:r>
          </w:p>
        </w:tc>
        <w:tc>
          <w:tcPr>
            <w:tcW w:w="9178" w:type="dxa"/>
          </w:tcPr>
          <w:p w:rsidR="00C2769B" w:rsidRPr="00886D82" w:rsidRDefault="006E1427" w:rsidP="000C260D">
            <w:pPr>
              <w:rPr>
                <w:b/>
                <w:i/>
              </w:rPr>
            </w:pPr>
            <w:r w:rsidRPr="00886D82">
              <w:rPr>
                <w:b/>
              </w:rPr>
              <w:t>Tema.</w:t>
            </w:r>
            <w:r w:rsidRPr="00886D82">
              <w:rPr>
                <w:b/>
                <w:i/>
              </w:rPr>
              <w:t xml:space="preserve"> Pagrindinės centrinio stebėjimo pulto veikloje naudojamos programos bei įranga</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Iš saugomų objektų gautų signalų apdorojimo programa</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Pagrindinės vaizdo stebėjimo ir apdorojimo programos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Komunikavimo ir ryšio užtikrinimo programos ir įranga</w:t>
            </w:r>
          </w:p>
          <w:p w:rsidR="00C2769B" w:rsidRPr="00886D82" w:rsidRDefault="006E1427" w:rsidP="000C260D">
            <w:pPr>
              <w:rPr>
                <w:b/>
                <w:i/>
              </w:rPr>
            </w:pPr>
            <w:r w:rsidRPr="00886D82">
              <w:rPr>
                <w:b/>
              </w:rPr>
              <w:t>Tema.</w:t>
            </w:r>
            <w:r w:rsidRPr="00886D82">
              <w:rPr>
                <w:b/>
                <w:i/>
              </w:rPr>
              <w:t xml:space="preserve"> Įvykių apdorojimas centrinio stebėjimo pulto informacinėmis programomis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Iš saugomų objektų gautų signalų apdorojimas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Įvykių apdorojimas matant juos vaizdo stebėjimo priemonėmis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lastRenderedPageBreak/>
              <w:t xml:space="preserve">Kitų programų naudojimas </w:t>
            </w:r>
          </w:p>
        </w:tc>
      </w:tr>
      <w:tr w:rsidR="004428DC" w:rsidRPr="00886D82" w:rsidTr="004428DC">
        <w:trPr>
          <w:trHeight w:val="57"/>
          <w:jc w:val="center"/>
        </w:trPr>
        <w:tc>
          <w:tcPr>
            <w:tcW w:w="2972" w:type="dxa"/>
            <w:vMerge/>
            <w:shd w:val="clear" w:color="auto" w:fill="auto"/>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shd w:val="clear" w:color="auto" w:fill="auto"/>
          </w:tcPr>
          <w:p w:rsidR="00C2769B" w:rsidRPr="00886D82" w:rsidRDefault="006E1427" w:rsidP="000C260D">
            <w:r w:rsidRPr="00886D82">
              <w:t>2.3. Komunikuoti su klientais įvairių įvykių atvejais.</w:t>
            </w:r>
          </w:p>
        </w:tc>
        <w:tc>
          <w:tcPr>
            <w:tcW w:w="9178" w:type="dxa"/>
          </w:tcPr>
          <w:p w:rsidR="00C2769B" w:rsidRPr="00886D82" w:rsidRDefault="006E1427" w:rsidP="000C260D">
            <w:pPr>
              <w:rPr>
                <w:b/>
                <w:i/>
              </w:rPr>
            </w:pPr>
            <w:r w:rsidRPr="00886D82">
              <w:rPr>
                <w:b/>
              </w:rPr>
              <w:t>Tema.</w:t>
            </w:r>
            <w:r w:rsidRPr="00886D82">
              <w:rPr>
                <w:b/>
                <w:i/>
              </w:rPr>
              <w:t xml:space="preserve"> Komunikavimas su klientais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Reagavimas į įvairius pagalbos prašymus (jų rūšys)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Apsaugos sistemų gedimų registravimas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Naujų ar papildomų paslaugų užsakymas ir kitos informacijos suteikimas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Dažniausios skambučių klientams priežastys</w:t>
            </w:r>
          </w:p>
          <w:p w:rsidR="00C2769B" w:rsidRPr="00886D82" w:rsidRDefault="006E1427" w:rsidP="000C260D">
            <w:pPr>
              <w:rPr>
                <w:b/>
                <w:i/>
              </w:rPr>
            </w:pPr>
            <w:r w:rsidRPr="00886D82">
              <w:rPr>
                <w:b/>
              </w:rPr>
              <w:t>Tema.</w:t>
            </w:r>
            <w:r w:rsidRPr="00886D82">
              <w:rPr>
                <w:b/>
                <w:i/>
              </w:rPr>
              <w:t xml:space="preserve"> Bendravimo taktika ir kultūra</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Skambinimas, atsiliepimas ir problemos identifikavimas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Bendravimas su klientais naudojant standartizuotas pokalbių formuluotes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Pagalbos suteikimas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Bendravimas stresinėse situacijose ar su konfliktiškais asmenimis</w:t>
            </w:r>
          </w:p>
        </w:tc>
      </w:tr>
      <w:tr w:rsidR="004428DC" w:rsidRPr="00886D82" w:rsidTr="004428DC">
        <w:trPr>
          <w:trHeight w:val="57"/>
          <w:jc w:val="center"/>
        </w:trPr>
        <w:tc>
          <w:tcPr>
            <w:tcW w:w="2972" w:type="dxa"/>
            <w:vMerge w:val="restart"/>
            <w:shd w:val="clear" w:color="auto" w:fill="auto"/>
          </w:tcPr>
          <w:p w:rsidR="00C2769B" w:rsidRPr="00886D82" w:rsidRDefault="006E1427" w:rsidP="000C260D">
            <w:r w:rsidRPr="00886D82">
              <w:t>3. Valdyti greitojo reagavimo ekipažų pajėgas.</w:t>
            </w:r>
          </w:p>
        </w:tc>
        <w:tc>
          <w:tcPr>
            <w:tcW w:w="3544" w:type="dxa"/>
            <w:shd w:val="clear" w:color="auto" w:fill="auto"/>
          </w:tcPr>
          <w:p w:rsidR="00C2769B" w:rsidRPr="00886D82" w:rsidRDefault="006E1427" w:rsidP="000C260D">
            <w:r w:rsidRPr="00886D82">
              <w:t>3.1. Apibūdinti greitojo reagavimo ekipažų išdėstymo ir valdymo principus.</w:t>
            </w:r>
          </w:p>
        </w:tc>
        <w:tc>
          <w:tcPr>
            <w:tcW w:w="9178" w:type="dxa"/>
          </w:tcPr>
          <w:p w:rsidR="00C2769B" w:rsidRPr="00886D82" w:rsidRDefault="006E1427" w:rsidP="000C260D">
            <w:pPr>
              <w:rPr>
                <w:b/>
                <w:i/>
              </w:rPr>
            </w:pPr>
            <w:r w:rsidRPr="00886D82">
              <w:rPr>
                <w:b/>
              </w:rPr>
              <w:t>Tema.</w:t>
            </w:r>
            <w:r w:rsidRPr="00886D82">
              <w:rPr>
                <w:b/>
                <w:i/>
              </w:rPr>
              <w:t xml:space="preserve"> Operatyvusis Greitojo reagavimo pajėgų valdymas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Greitojo reagavimo pajėgų veiklos principai ir užduotys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Komunikavimo su Greitojo reagavimo ekipažais priemonės ir jų veikimas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Greitojo reagavimo pajėgų valdymas pagal užduočių svarbą</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Su reagavimu į įvykius nesusijusios Greitojo reagavimo pajėgų užduotys</w:t>
            </w:r>
          </w:p>
          <w:p w:rsidR="00C2769B" w:rsidRPr="00886D82" w:rsidRDefault="006E1427" w:rsidP="000C260D">
            <w:pPr>
              <w:rPr>
                <w:b/>
                <w:i/>
              </w:rPr>
            </w:pPr>
            <w:r w:rsidRPr="00886D82">
              <w:rPr>
                <w:b/>
              </w:rPr>
              <w:t>Tema.</w:t>
            </w:r>
            <w:r w:rsidRPr="00886D82">
              <w:rPr>
                <w:b/>
                <w:i/>
              </w:rPr>
              <w:t xml:space="preserve"> Greitojo reagavimo pajėgų išdėstymas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Greitojo reagavimo ekipažų išdėstymo principai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Laiko, skirto reagavimui, įvertinimas pagal saugomų objektų ir greitojo reagavimo pajėgų išdėstymą</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Greitojo reagavimo pajėgų išdėstymo keitimas pagal esamą situaciją</w:t>
            </w:r>
          </w:p>
        </w:tc>
      </w:tr>
      <w:tr w:rsidR="004428DC" w:rsidRPr="00886D82" w:rsidTr="004428DC">
        <w:trPr>
          <w:trHeight w:val="57"/>
          <w:jc w:val="center"/>
        </w:trPr>
        <w:tc>
          <w:tcPr>
            <w:tcW w:w="2972" w:type="dxa"/>
            <w:vMerge/>
            <w:shd w:val="clear" w:color="auto" w:fill="auto"/>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shd w:val="clear" w:color="auto" w:fill="auto"/>
          </w:tcPr>
          <w:p w:rsidR="00C2769B" w:rsidRPr="00886D82" w:rsidRDefault="006E1427" w:rsidP="000C260D">
            <w:r w:rsidRPr="00886D82">
              <w:t>3.2. Paaiškinti bendradarbiavimo su teisėsaugos ir pagalbą teikiančiomis institucijomis tvarką.</w:t>
            </w:r>
          </w:p>
        </w:tc>
        <w:tc>
          <w:tcPr>
            <w:tcW w:w="9178" w:type="dxa"/>
          </w:tcPr>
          <w:p w:rsidR="00C2769B" w:rsidRPr="00886D82" w:rsidRDefault="006E1427" w:rsidP="000C260D">
            <w:pPr>
              <w:rPr>
                <w:b/>
                <w:i/>
              </w:rPr>
            </w:pPr>
            <w:r w:rsidRPr="00886D82">
              <w:rPr>
                <w:b/>
              </w:rPr>
              <w:t>Tema.</w:t>
            </w:r>
            <w:r w:rsidRPr="00886D82">
              <w:rPr>
                <w:b/>
                <w:i/>
              </w:rPr>
              <w:t xml:space="preserve"> Bendradarbiavimas su valstybinėmis tarnybomis ir institucijomis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Komunikacija su Bendruoju pagalbos centru (tel. 112)</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Komunikacija su teisėsaugos institucijomis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Komunikacija su pagalbos tarnybomis</w:t>
            </w:r>
          </w:p>
          <w:p w:rsidR="00C2769B" w:rsidRPr="00886D82" w:rsidRDefault="006E1427" w:rsidP="000C260D">
            <w:pPr>
              <w:rPr>
                <w:b/>
                <w:i/>
              </w:rPr>
            </w:pPr>
            <w:r w:rsidRPr="00886D82">
              <w:rPr>
                <w:b/>
              </w:rPr>
              <w:t>Tema.</w:t>
            </w:r>
            <w:r w:rsidRPr="00886D82">
              <w:rPr>
                <w:b/>
                <w:i/>
              </w:rPr>
              <w:t xml:space="preserve"> Bendradarbiavimas su kitomis apsaugos tarnybomis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Naudojimasis subrangos paslaugomis ir bendradarbiavimas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Subrangos paslaugų teikimas ir bendradarbiavimas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Informacijos pasidalinimo ribojimai dėl duomenų apsaugos reikalavimų</w:t>
            </w:r>
          </w:p>
        </w:tc>
      </w:tr>
      <w:tr w:rsidR="004428DC" w:rsidRPr="00886D82" w:rsidTr="004428DC">
        <w:trPr>
          <w:trHeight w:val="57"/>
          <w:jc w:val="center"/>
        </w:trPr>
        <w:tc>
          <w:tcPr>
            <w:tcW w:w="2972" w:type="dxa"/>
            <w:vMerge/>
            <w:shd w:val="clear" w:color="auto" w:fill="auto"/>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shd w:val="clear" w:color="auto" w:fill="auto"/>
          </w:tcPr>
          <w:p w:rsidR="00C2769B" w:rsidRPr="00886D82" w:rsidRDefault="006E1427" w:rsidP="000C260D">
            <w:r w:rsidRPr="00886D82">
              <w:t>3.3. Vertinti gautus signalus ar pranešimus apie pavojus.</w:t>
            </w:r>
          </w:p>
        </w:tc>
        <w:tc>
          <w:tcPr>
            <w:tcW w:w="9178" w:type="dxa"/>
          </w:tcPr>
          <w:p w:rsidR="00C2769B" w:rsidRPr="00886D82" w:rsidRDefault="006E1427" w:rsidP="000C260D">
            <w:pPr>
              <w:rPr>
                <w:b/>
                <w:i/>
              </w:rPr>
            </w:pPr>
            <w:r w:rsidRPr="00886D82">
              <w:rPr>
                <w:b/>
              </w:rPr>
              <w:t>Tema.</w:t>
            </w:r>
            <w:r w:rsidRPr="00886D82">
              <w:rPr>
                <w:b/>
                <w:i/>
              </w:rPr>
              <w:t xml:space="preserve"> Iš saugomų objektų į įvykių apdorojimo programą gaunamų signalų kategorijos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Aukšto prioriteto įvykiai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Vidutinio prioriteto įvykiai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Žemo prioriteto įvykiai</w:t>
            </w:r>
          </w:p>
          <w:p w:rsidR="00C2769B" w:rsidRPr="00886D82" w:rsidRDefault="006E1427" w:rsidP="000C260D">
            <w:pPr>
              <w:rPr>
                <w:b/>
                <w:i/>
              </w:rPr>
            </w:pPr>
            <w:r w:rsidRPr="00886D82">
              <w:rPr>
                <w:b/>
              </w:rPr>
              <w:t>Tema.</w:t>
            </w:r>
            <w:r w:rsidRPr="00886D82">
              <w:rPr>
                <w:b/>
                <w:i/>
              </w:rPr>
              <w:t xml:space="preserve"> Iš klientų, apsaugos tarnybos darbuotojų ar kitų asmenų gaunamų pranešimų ryšio priemonėmis rūšys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Iš klientų galimi pranešimai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lastRenderedPageBreak/>
              <w:t>Iš apsaugos tarnybos veiklą organizuojančių ar kontroliuojančių darbuotojų galimi pranešimai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Galimi trečiųjų asmenų pranešimai</w:t>
            </w:r>
          </w:p>
        </w:tc>
      </w:tr>
      <w:tr w:rsidR="004428DC" w:rsidRPr="00886D82" w:rsidTr="004428DC">
        <w:trPr>
          <w:trHeight w:val="57"/>
          <w:jc w:val="center"/>
        </w:trPr>
        <w:tc>
          <w:tcPr>
            <w:tcW w:w="2972" w:type="dxa"/>
            <w:vMerge/>
            <w:shd w:val="clear" w:color="auto" w:fill="auto"/>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shd w:val="clear" w:color="auto" w:fill="auto"/>
          </w:tcPr>
          <w:p w:rsidR="00C2769B" w:rsidRPr="00886D82" w:rsidRDefault="006E1427" w:rsidP="000C260D">
            <w:r w:rsidRPr="00886D82">
              <w:t>3.4. Siųsti greitojo reagavimo ekipažą į įvykio vietą komunikuojant su apsaugos darbuotoju jam apžiūrint objektą.</w:t>
            </w:r>
          </w:p>
        </w:tc>
        <w:tc>
          <w:tcPr>
            <w:tcW w:w="9178" w:type="dxa"/>
          </w:tcPr>
          <w:p w:rsidR="00C2769B" w:rsidRPr="00886D82" w:rsidRDefault="006E1427" w:rsidP="000C260D">
            <w:pPr>
              <w:rPr>
                <w:b/>
                <w:i/>
              </w:rPr>
            </w:pPr>
            <w:r w:rsidRPr="00886D82">
              <w:rPr>
                <w:b/>
              </w:rPr>
              <w:t>Tema.</w:t>
            </w:r>
            <w:r w:rsidRPr="00886D82">
              <w:rPr>
                <w:b/>
                <w:i/>
              </w:rPr>
              <w:t xml:space="preserve"> Greitojo reagavimo ekipažo siuntimas į įvykio vietą</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Veiksmai, atliekami įvykių apdorojimo sistemoje</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Tinkamiausio Greitojo reagavimo ekipažo pasirinkimas ir siuntimas į įvykio vietą</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Pagalba Greitojo reagavimo ekipažui ieškant patogiausių privažiavimo maršrutų</w:t>
            </w:r>
          </w:p>
          <w:p w:rsidR="00C2769B" w:rsidRPr="00886D82" w:rsidRDefault="006E1427" w:rsidP="000C260D">
            <w:pPr>
              <w:rPr>
                <w:b/>
                <w:i/>
              </w:rPr>
            </w:pPr>
            <w:r w:rsidRPr="00886D82">
              <w:rPr>
                <w:b/>
              </w:rPr>
              <w:t>Tema.</w:t>
            </w:r>
            <w:r w:rsidRPr="00886D82">
              <w:rPr>
                <w:b/>
                <w:i/>
              </w:rPr>
              <w:t xml:space="preserve"> Komunikacija su Greitojo reagavimo ekipažu, esančiu įvykio vietoje</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Komunikacija apžiūrint saugomą objektą</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Komunikacija sulaikant teisės pažeidimais įtariamus asmenis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Komunikacija fiksuojant saugomo objekto pažeidimus ar apsaugos trūkumus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Komunikacija įvykio vietoje esant apsaugos paslaugų užsakovams ir (ar) kitoms pagalbos ar teisėsaugos tarnyboms</w:t>
            </w:r>
          </w:p>
        </w:tc>
      </w:tr>
      <w:tr w:rsidR="004428DC" w:rsidRPr="00886D82" w:rsidTr="004428DC">
        <w:trPr>
          <w:trHeight w:val="57"/>
          <w:jc w:val="center"/>
        </w:trPr>
        <w:tc>
          <w:tcPr>
            <w:tcW w:w="2972" w:type="dxa"/>
            <w:vMerge/>
            <w:shd w:val="clear" w:color="auto" w:fill="auto"/>
          </w:tcPr>
          <w:p w:rsidR="00C2769B" w:rsidRPr="00886D82" w:rsidRDefault="00C2769B" w:rsidP="000C260D">
            <w:pPr>
              <w:pBdr>
                <w:top w:val="nil"/>
                <w:left w:val="nil"/>
                <w:bottom w:val="nil"/>
                <w:right w:val="nil"/>
                <w:between w:val="nil"/>
              </w:pBdr>
              <w:spacing w:line="276" w:lineRule="auto"/>
              <w:rPr>
                <w:rFonts w:eastAsia="Times New Roman"/>
              </w:rPr>
            </w:pPr>
          </w:p>
        </w:tc>
        <w:tc>
          <w:tcPr>
            <w:tcW w:w="3544" w:type="dxa"/>
            <w:shd w:val="clear" w:color="auto" w:fill="auto"/>
          </w:tcPr>
          <w:p w:rsidR="00C2769B" w:rsidRPr="00886D82" w:rsidRDefault="006E1427" w:rsidP="000C260D">
            <w:r w:rsidRPr="00886D82">
              <w:t>3.5. Veikti ypatingų įvykių sąlygomis.</w:t>
            </w:r>
          </w:p>
        </w:tc>
        <w:tc>
          <w:tcPr>
            <w:tcW w:w="9178" w:type="dxa"/>
          </w:tcPr>
          <w:p w:rsidR="00C2769B" w:rsidRPr="00886D82" w:rsidRDefault="006E1427" w:rsidP="000C260D">
            <w:pPr>
              <w:rPr>
                <w:b/>
                <w:i/>
              </w:rPr>
            </w:pPr>
            <w:r w:rsidRPr="00886D82">
              <w:rPr>
                <w:b/>
              </w:rPr>
              <w:t>Tema.</w:t>
            </w:r>
            <w:r w:rsidRPr="00886D82">
              <w:rPr>
                <w:b/>
                <w:i/>
              </w:rPr>
              <w:t xml:space="preserve"> Galimi ypatingi įvykiai saugomuose objektuose ar apsaugos tarnyboje</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Veiksmai, kilus realiam, ekstremaliam pavojui saugomame objekte (teroristinis išpuolis, užpuolimas, gaisras, smurto proveržis ar pan.)</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Veiksmai, kai reagavimui į pavojus pritrūksta Greitojo reagavimo pajėgų</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Veiksmai, gavus pranešimą apie kitus įvykius, keliančius pavojų saugomiems objektams, apsaugos tarnybai, apsaugos tarnybos darbuotojams, klientams ar saugomuose objektuose esantiems tretiesiems asmenims</w:t>
            </w:r>
          </w:p>
          <w:p w:rsidR="00C2769B" w:rsidRPr="00886D82" w:rsidRDefault="006E1427" w:rsidP="000C260D">
            <w:pPr>
              <w:rPr>
                <w:b/>
                <w:i/>
              </w:rPr>
            </w:pPr>
            <w:r w:rsidRPr="00886D82">
              <w:rPr>
                <w:b/>
              </w:rPr>
              <w:t>Tema.</w:t>
            </w:r>
            <w:r w:rsidRPr="00886D82">
              <w:rPr>
                <w:b/>
                <w:i/>
              </w:rPr>
              <w:t xml:space="preserve"> Galimi ypatingi įvykiai Centriniame stebėjimo pulte</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Veiksmai nutrūkus elektros tiekimui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Veiksmai nutrūkus telekomunikaciniams ryšiams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Rizikų, kilusių dėl žmogiškųjų išteklių ir su jomis susijusių nenumatytų aplinkybių, valdymas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Veiksmai kilus gaisrui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Veiksmai esant užpuolimo pavojui</w:t>
            </w:r>
          </w:p>
        </w:tc>
      </w:tr>
      <w:tr w:rsidR="004428DC" w:rsidRPr="00886D82" w:rsidTr="004428DC">
        <w:trPr>
          <w:trHeight w:val="57"/>
          <w:jc w:val="center"/>
        </w:trPr>
        <w:tc>
          <w:tcPr>
            <w:tcW w:w="2972" w:type="dxa"/>
          </w:tcPr>
          <w:p w:rsidR="00C2769B" w:rsidRPr="00886D82" w:rsidRDefault="006E1427" w:rsidP="000C260D">
            <w:r w:rsidRPr="00886D82">
              <w:t xml:space="preserve">Mokymosi pasiekimų vertinimo kriterijai </w:t>
            </w:r>
          </w:p>
        </w:tc>
        <w:tc>
          <w:tcPr>
            <w:tcW w:w="12722" w:type="dxa"/>
            <w:gridSpan w:val="2"/>
          </w:tcPr>
          <w:p w:rsidR="00C2769B" w:rsidRPr="00886D82" w:rsidRDefault="006E1427" w:rsidP="000C260D">
            <w:pPr>
              <w:jc w:val="both"/>
            </w:pPr>
            <w:r w:rsidRPr="00886D82">
              <w:t>Paaiškinti centrinio stebėjimo pulto veiklos principai. Apibūdinti elektroninių saugos sistemų veikimo būdai, įvykių apdorojimo veiksmų eiliškumas. Nustatytas gautas saugos sistemos signalas ar kitas pranešimas apie pavojų. Apibūdinti nuotolinio saugomų objektų stebėjimo principai ir vaizdo sistemos. Pademonstruotas naudojimasis pagrindinėmis centrinio stebėjimo pulto programomis. Pademonstruoti tikslingo bendravimo su klientais taktika ir kultūra atsiliepiant telefonu, kalbant su konfliktiškais asmenimis, sprendžiant iškilusias problemines situacijas. Apibūdinti greitojo reagavimo ekipažų išdėstymo ir valdymo principai. Paaiškinta bendradarbiavimo su teisėsaugos ir pagalbą teikiančiomis institucijomis tvarka. Įvertinti gauti signalai ar pranešimai apie pavojus. Pademonstruotas greitojo reagavimo ekipažo siuntimas į įvykio vietą komunikuojant su apsaugos darbuotoju jam apžiūrint objektą. Pademonstruotas reagavimas ir veikimas ypatingų įvykių sąlygomis.</w:t>
            </w:r>
          </w:p>
        </w:tc>
      </w:tr>
      <w:tr w:rsidR="004428DC" w:rsidRPr="00886D82" w:rsidTr="004428DC">
        <w:trPr>
          <w:trHeight w:val="57"/>
          <w:jc w:val="center"/>
        </w:trPr>
        <w:tc>
          <w:tcPr>
            <w:tcW w:w="2972" w:type="dxa"/>
          </w:tcPr>
          <w:p w:rsidR="00C2769B" w:rsidRPr="00886D82" w:rsidRDefault="006E1427" w:rsidP="000C260D">
            <w:r w:rsidRPr="00886D82">
              <w:t xml:space="preserve">Reikalavimai mokymui </w:t>
            </w:r>
            <w:r w:rsidRPr="00886D82">
              <w:lastRenderedPageBreak/>
              <w:t>skirtiems metodiniams ir materialiesiems ištekliams</w:t>
            </w:r>
          </w:p>
        </w:tc>
        <w:tc>
          <w:tcPr>
            <w:tcW w:w="12722" w:type="dxa"/>
            <w:gridSpan w:val="2"/>
          </w:tcPr>
          <w:p w:rsidR="00C2769B" w:rsidRPr="00886D82" w:rsidRDefault="006E1427" w:rsidP="000C260D">
            <w:pPr>
              <w:rPr>
                <w:i/>
              </w:rPr>
            </w:pPr>
            <w:r w:rsidRPr="00886D82">
              <w:rPr>
                <w:i/>
              </w:rPr>
              <w:lastRenderedPageBreak/>
              <w:t>Mokymo(</w:t>
            </w:r>
            <w:proofErr w:type="spellStart"/>
            <w:r w:rsidRPr="00886D82">
              <w:rPr>
                <w:i/>
              </w:rPr>
              <w:t>si</w:t>
            </w:r>
            <w:proofErr w:type="spellEnd"/>
            <w:r w:rsidRPr="00886D82">
              <w:rPr>
                <w:i/>
              </w:rPr>
              <w:t>) medžiaga:</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lastRenderedPageBreak/>
              <w:t>Vadovėliai ir kita mokomoji literatūra</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Testas turimiems gebėjimams įvertinti</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Lietuvos Respublikos asmens ir turto apsaugos įstatymas</w:t>
            </w:r>
          </w:p>
          <w:p w:rsidR="00C2769B" w:rsidRPr="00886D82" w:rsidRDefault="006E1427" w:rsidP="000C260D">
            <w:pPr>
              <w:numPr>
                <w:ilvl w:val="0"/>
                <w:numId w:val="4"/>
              </w:numPr>
              <w:pBdr>
                <w:top w:val="nil"/>
                <w:left w:val="nil"/>
                <w:bottom w:val="nil"/>
                <w:right w:val="nil"/>
                <w:between w:val="nil"/>
              </w:pBdr>
              <w:ind w:left="0" w:firstLine="0"/>
            </w:pPr>
            <w:r w:rsidRPr="00886D82">
              <w:rPr>
                <w:rFonts w:eastAsia="Times New Roman"/>
              </w:rPr>
              <w:t>Lietuvos Respublikos ginklų ir šaudmenų kontrolės įstatymas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Lokalūs apsaugos tarnybos teisės aktai (pareiginės instrukcijos, vidaus darbo tvarka, techninės apsaugos paslaugų teikimo procedūros ir pan.)</w:t>
            </w:r>
          </w:p>
          <w:p w:rsidR="00C2769B" w:rsidRPr="00886D82" w:rsidRDefault="006E1427" w:rsidP="000C260D">
            <w:pPr>
              <w:rPr>
                <w:i/>
              </w:rPr>
            </w:pPr>
            <w:r w:rsidRPr="00886D82">
              <w:rPr>
                <w:i/>
              </w:rPr>
              <w:t>Mokymo(</w:t>
            </w:r>
            <w:proofErr w:type="spellStart"/>
            <w:r w:rsidRPr="00886D82">
              <w:rPr>
                <w:i/>
              </w:rPr>
              <w:t>si</w:t>
            </w:r>
            <w:proofErr w:type="spellEnd"/>
            <w:r w:rsidRPr="00886D82">
              <w:rPr>
                <w:i/>
              </w:rPr>
              <w:t>) priemonės: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Centrinis stebėjimo pultas ir (arba) inscenizuotas centrinis stebėjimo pultas (kompiuteris, keli monitoriai, vaizdo stebėjimo įranga bei IT programos</w:t>
            </w:r>
          </w:p>
          <w:p w:rsidR="00C2769B" w:rsidRPr="00886D82" w:rsidRDefault="006E1427" w:rsidP="000C260D">
            <w:pPr>
              <w:numPr>
                <w:ilvl w:val="0"/>
                <w:numId w:val="4"/>
              </w:numPr>
              <w:pBdr>
                <w:top w:val="nil"/>
                <w:left w:val="nil"/>
                <w:bottom w:val="nil"/>
                <w:right w:val="nil"/>
                <w:between w:val="nil"/>
              </w:pBdr>
              <w:ind w:left="0" w:firstLine="0"/>
              <w:rPr>
                <w:rFonts w:eastAsia="Times New Roman"/>
              </w:rPr>
            </w:pPr>
            <w:r w:rsidRPr="00886D82">
              <w:rPr>
                <w:rFonts w:eastAsia="Times New Roman"/>
              </w:rPr>
              <w:t>Ryšio priemonės (radijo stotys, mobilūs ir stacionarūs telefonai)</w:t>
            </w:r>
          </w:p>
        </w:tc>
      </w:tr>
      <w:tr w:rsidR="004428DC" w:rsidRPr="00886D82" w:rsidTr="004428DC">
        <w:trPr>
          <w:trHeight w:val="57"/>
          <w:jc w:val="center"/>
        </w:trPr>
        <w:tc>
          <w:tcPr>
            <w:tcW w:w="2972" w:type="dxa"/>
          </w:tcPr>
          <w:p w:rsidR="00C2769B" w:rsidRPr="00886D82" w:rsidRDefault="006E1427" w:rsidP="000C260D">
            <w:r w:rsidRPr="00886D82">
              <w:lastRenderedPageBreak/>
              <w:t>Reikalavimai teorinio ir praktinio mokymo vietai</w:t>
            </w:r>
          </w:p>
        </w:tc>
        <w:tc>
          <w:tcPr>
            <w:tcW w:w="12722" w:type="dxa"/>
            <w:gridSpan w:val="2"/>
          </w:tcPr>
          <w:p w:rsidR="00C2769B" w:rsidRPr="00886D82" w:rsidRDefault="006E1427" w:rsidP="000C260D">
            <w:pPr>
              <w:jc w:val="both"/>
            </w:pPr>
            <w:r w:rsidRPr="00886D82">
              <w:t>Klasė ar kita mokymui(</w:t>
            </w:r>
            <w:proofErr w:type="spellStart"/>
            <w:r w:rsidRPr="00886D82">
              <w:t>si</w:t>
            </w:r>
            <w:proofErr w:type="spellEnd"/>
            <w:r w:rsidRPr="00886D82">
              <w:t>) pritaikyta patalpa su techninėmis priemonėmis (kompiuteriu, vaizdo projektoriumi) mokymo(</w:t>
            </w:r>
            <w:proofErr w:type="spellStart"/>
            <w:r w:rsidRPr="00886D82">
              <w:t>si</w:t>
            </w:r>
            <w:proofErr w:type="spellEnd"/>
            <w:r w:rsidRPr="00886D82">
              <w:t>) medžiagai pateikti.</w:t>
            </w:r>
          </w:p>
          <w:p w:rsidR="00C2769B" w:rsidRPr="00886D82" w:rsidRDefault="006E1427" w:rsidP="000C260D">
            <w:pPr>
              <w:pBdr>
                <w:top w:val="nil"/>
                <w:left w:val="nil"/>
                <w:bottom w:val="nil"/>
                <w:right w:val="nil"/>
                <w:between w:val="nil"/>
              </w:pBdr>
              <w:rPr>
                <w:rFonts w:eastAsia="Times New Roman"/>
              </w:rPr>
            </w:pPr>
            <w:r w:rsidRPr="00886D82">
              <w:rPr>
                <w:rFonts w:eastAsia="Times New Roman"/>
              </w:rPr>
              <w:t>Praktinio mokymo klasė (patalpa), aprūpinta inscenizuotu centriniu stebėjimo pultu su kompiuteriais, keliais monitoriais, vaizdo stebėjimo įranga bei IT programomis („</w:t>
            </w:r>
            <w:proofErr w:type="spellStart"/>
            <w:r w:rsidRPr="00886D82">
              <w:rPr>
                <w:rFonts w:eastAsia="Times New Roman"/>
              </w:rPr>
              <w:t>Monas</w:t>
            </w:r>
            <w:proofErr w:type="spellEnd"/>
            <w:r w:rsidRPr="00886D82">
              <w:rPr>
                <w:rFonts w:eastAsia="Times New Roman"/>
              </w:rPr>
              <w:t>“ ar kitomis).</w:t>
            </w:r>
          </w:p>
        </w:tc>
      </w:tr>
      <w:tr w:rsidR="004428DC" w:rsidRPr="00886D82" w:rsidTr="004428DC">
        <w:trPr>
          <w:trHeight w:val="57"/>
          <w:jc w:val="center"/>
        </w:trPr>
        <w:tc>
          <w:tcPr>
            <w:tcW w:w="2972" w:type="dxa"/>
          </w:tcPr>
          <w:p w:rsidR="00C2769B" w:rsidRPr="00886D82" w:rsidRDefault="006E1427" w:rsidP="000C260D">
            <w:r w:rsidRPr="00886D82">
              <w:t>Reikalavimai mokytojų dalykiniam pasirengimui (dalykinei kvalifikacijai)</w:t>
            </w:r>
          </w:p>
        </w:tc>
        <w:tc>
          <w:tcPr>
            <w:tcW w:w="12722" w:type="dxa"/>
            <w:gridSpan w:val="2"/>
          </w:tcPr>
          <w:p w:rsidR="00C2769B" w:rsidRPr="00886D82" w:rsidRDefault="006E1427" w:rsidP="000C260D">
            <w:pPr>
              <w:jc w:val="both"/>
            </w:pPr>
            <w:r w:rsidRPr="00886D82">
              <w:t>Modulį gali vesti mokytojas, turintis:</w:t>
            </w:r>
          </w:p>
          <w:p w:rsidR="00C2769B" w:rsidRPr="00886D82" w:rsidRDefault="006E1427" w:rsidP="000C260D">
            <w:pPr>
              <w:jc w:val="both"/>
            </w:pPr>
            <w:r w:rsidRPr="00886D8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2769B" w:rsidRPr="00886D82" w:rsidRDefault="006E1427" w:rsidP="000C260D">
            <w:pPr>
              <w:jc w:val="both"/>
            </w:pPr>
            <w:r w:rsidRPr="00886D82">
              <w:t>2) visuomenės saugumo arba informatikos inžinerijos studijų krypties išsilavinimą ir 1 metų vadovaujamų pareigų apsaugos tarnyboje profesinės veiklos patirtį arba 3 metų Centrinio stebėjimo pulto vadovo profesinės veiklos patirtį.</w:t>
            </w:r>
          </w:p>
          <w:p w:rsidR="00C2769B" w:rsidRPr="00886D82" w:rsidRDefault="006E1427" w:rsidP="000C260D">
            <w:pPr>
              <w:jc w:val="both"/>
            </w:pPr>
            <w:r w:rsidRPr="00886D82">
              <w:t>3) Modulio atskiras temas gali dėstyti apsaugos darbuotojo ar lygiavertę kvalifikaciją arba ne mažesnę kaip 3 metų apsaugos darbuotojo profesinės veiklos patirtį.</w:t>
            </w:r>
          </w:p>
        </w:tc>
      </w:tr>
    </w:tbl>
    <w:p w:rsidR="00C2769B" w:rsidRPr="00886D82" w:rsidRDefault="00C2769B" w:rsidP="000C260D"/>
    <w:p w:rsidR="00C2769B" w:rsidRPr="00886D82" w:rsidRDefault="006E1427" w:rsidP="000C260D">
      <w:pPr>
        <w:widowControl/>
        <w:jc w:val="center"/>
        <w:rPr>
          <w:b/>
        </w:rPr>
      </w:pPr>
      <w:r w:rsidRPr="00886D82">
        <w:br w:type="page"/>
      </w:r>
      <w:r w:rsidRPr="00886D82">
        <w:rPr>
          <w:b/>
        </w:rPr>
        <w:lastRenderedPageBreak/>
        <w:t>6.4. BAIGIAMASIS MODULIS</w:t>
      </w:r>
    </w:p>
    <w:p w:rsidR="00C2769B" w:rsidRPr="00886D82" w:rsidRDefault="00C2769B" w:rsidP="000C260D"/>
    <w:p w:rsidR="00C2769B" w:rsidRPr="00886D82" w:rsidRDefault="006E1427" w:rsidP="000C260D">
      <w:pPr>
        <w:rPr>
          <w:b/>
        </w:rPr>
      </w:pPr>
      <w:r w:rsidRPr="00886D82">
        <w:rPr>
          <w:b/>
        </w:rPr>
        <w:t>Modulio pavadinimas – „Įvadas į darbo rinką“</w:t>
      </w:r>
    </w:p>
    <w:tbl>
      <w:tblPr>
        <w:tblStyle w:val="a9"/>
        <w:tblW w:w="15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12722"/>
      </w:tblGrid>
      <w:tr w:rsidR="00C2769B" w:rsidRPr="00886D82">
        <w:trPr>
          <w:trHeight w:val="57"/>
        </w:trPr>
        <w:tc>
          <w:tcPr>
            <w:tcW w:w="2972" w:type="dxa"/>
          </w:tcPr>
          <w:p w:rsidR="00C2769B" w:rsidRPr="00886D82" w:rsidRDefault="006E1427" w:rsidP="000C260D">
            <w:r w:rsidRPr="00886D82">
              <w:t>Valstybinis kodas</w:t>
            </w:r>
          </w:p>
        </w:tc>
        <w:tc>
          <w:tcPr>
            <w:tcW w:w="12722" w:type="dxa"/>
          </w:tcPr>
          <w:p w:rsidR="00C2769B" w:rsidRPr="00886D82" w:rsidRDefault="004428DC" w:rsidP="000C260D">
            <w:r w:rsidRPr="00EA5387">
              <w:t>3000002</w:t>
            </w:r>
          </w:p>
        </w:tc>
      </w:tr>
      <w:tr w:rsidR="00C2769B" w:rsidRPr="00886D82">
        <w:trPr>
          <w:trHeight w:val="57"/>
        </w:trPr>
        <w:tc>
          <w:tcPr>
            <w:tcW w:w="2972" w:type="dxa"/>
          </w:tcPr>
          <w:p w:rsidR="00C2769B" w:rsidRPr="00886D82" w:rsidRDefault="006E1427" w:rsidP="000C260D">
            <w:r w:rsidRPr="00886D82">
              <w:t>Modulio LTKS lygis</w:t>
            </w:r>
          </w:p>
        </w:tc>
        <w:tc>
          <w:tcPr>
            <w:tcW w:w="12722" w:type="dxa"/>
          </w:tcPr>
          <w:p w:rsidR="00C2769B" w:rsidRPr="00886D82" w:rsidRDefault="006E1427" w:rsidP="000C260D">
            <w:r w:rsidRPr="00886D82">
              <w:t>III</w:t>
            </w:r>
          </w:p>
        </w:tc>
      </w:tr>
      <w:tr w:rsidR="00C2769B" w:rsidRPr="00886D82">
        <w:trPr>
          <w:trHeight w:val="57"/>
        </w:trPr>
        <w:tc>
          <w:tcPr>
            <w:tcW w:w="2972" w:type="dxa"/>
          </w:tcPr>
          <w:p w:rsidR="00C2769B" w:rsidRPr="00886D82" w:rsidRDefault="006E1427" w:rsidP="000C260D">
            <w:r w:rsidRPr="00886D82">
              <w:t>Apimtis mokymosi kreditais</w:t>
            </w:r>
          </w:p>
        </w:tc>
        <w:tc>
          <w:tcPr>
            <w:tcW w:w="12722" w:type="dxa"/>
          </w:tcPr>
          <w:p w:rsidR="00C2769B" w:rsidRPr="00886D82" w:rsidRDefault="006E1427" w:rsidP="000C260D">
            <w:r w:rsidRPr="00886D82">
              <w:t>5</w:t>
            </w:r>
          </w:p>
        </w:tc>
      </w:tr>
      <w:tr w:rsidR="00C2769B" w:rsidRPr="00886D82">
        <w:trPr>
          <w:trHeight w:val="57"/>
        </w:trPr>
        <w:tc>
          <w:tcPr>
            <w:tcW w:w="2972" w:type="dxa"/>
            <w:shd w:val="clear" w:color="auto" w:fill="E7E6E6"/>
          </w:tcPr>
          <w:p w:rsidR="00C2769B" w:rsidRPr="00886D82" w:rsidRDefault="006E1427" w:rsidP="000C260D">
            <w:r w:rsidRPr="00886D82">
              <w:t>Kompetencijos</w:t>
            </w:r>
          </w:p>
        </w:tc>
        <w:tc>
          <w:tcPr>
            <w:tcW w:w="12722" w:type="dxa"/>
            <w:shd w:val="clear" w:color="auto" w:fill="E7E6E6"/>
          </w:tcPr>
          <w:p w:rsidR="00C2769B" w:rsidRPr="00886D82" w:rsidRDefault="006E1427" w:rsidP="000C260D">
            <w:r w:rsidRPr="00886D82">
              <w:t>Mokymosi rezultatai</w:t>
            </w:r>
          </w:p>
        </w:tc>
      </w:tr>
      <w:tr w:rsidR="00C2769B" w:rsidRPr="00886D82">
        <w:trPr>
          <w:trHeight w:val="57"/>
        </w:trPr>
        <w:tc>
          <w:tcPr>
            <w:tcW w:w="2972" w:type="dxa"/>
          </w:tcPr>
          <w:p w:rsidR="00C2769B" w:rsidRPr="00886D82" w:rsidRDefault="006E1427" w:rsidP="000C260D">
            <w:r w:rsidRPr="00886D82">
              <w:t>1. Formuoti darbinius įgūdžius realioje darbo vietoje.</w:t>
            </w:r>
          </w:p>
        </w:tc>
        <w:tc>
          <w:tcPr>
            <w:tcW w:w="12722" w:type="dxa"/>
          </w:tcPr>
          <w:p w:rsidR="00C2769B" w:rsidRPr="00886D82" w:rsidRDefault="006E1427" w:rsidP="000C260D">
            <w:r w:rsidRPr="00886D82">
              <w:t>1.1. Susipažinti su būsimo darbo specifika ir darbo vieta.</w:t>
            </w:r>
          </w:p>
          <w:p w:rsidR="00C2769B" w:rsidRPr="00886D82" w:rsidRDefault="006E1427" w:rsidP="000C260D">
            <w:r w:rsidRPr="00886D82">
              <w:t>1.2. Įvardyti asmenines integracijos į darbo rinką galimybes.</w:t>
            </w:r>
          </w:p>
          <w:p w:rsidR="00C2769B" w:rsidRPr="00886D82" w:rsidRDefault="006E1427" w:rsidP="000C260D">
            <w:r w:rsidRPr="00886D82">
              <w:t>1.3. Demonstruoti realioje darbo vietoje įgytas kompetencijas.</w:t>
            </w:r>
          </w:p>
        </w:tc>
      </w:tr>
      <w:tr w:rsidR="00C2769B" w:rsidRPr="00886D82">
        <w:trPr>
          <w:trHeight w:val="57"/>
        </w:trPr>
        <w:tc>
          <w:tcPr>
            <w:tcW w:w="2972" w:type="dxa"/>
          </w:tcPr>
          <w:p w:rsidR="00C2769B" w:rsidRPr="00886D82" w:rsidRDefault="006E1427" w:rsidP="000C260D">
            <w:r w:rsidRPr="00886D82">
              <w:t>Mokymosi pasiekimų vertinimo kriterijai</w:t>
            </w:r>
          </w:p>
        </w:tc>
        <w:tc>
          <w:tcPr>
            <w:tcW w:w="12722" w:type="dxa"/>
          </w:tcPr>
          <w:p w:rsidR="00C2769B" w:rsidRPr="00886D82" w:rsidRDefault="006E1427" w:rsidP="000C260D">
            <w:r w:rsidRPr="00886D82">
              <w:t xml:space="preserve">Siūlomas baigiamojo modulio vertinimas – </w:t>
            </w:r>
            <w:r w:rsidRPr="00886D82">
              <w:rPr>
                <w:i/>
              </w:rPr>
              <w:t>atlikta (neatlikta).</w:t>
            </w:r>
          </w:p>
        </w:tc>
      </w:tr>
      <w:tr w:rsidR="00C2769B" w:rsidRPr="00886D82">
        <w:trPr>
          <w:trHeight w:val="57"/>
        </w:trPr>
        <w:tc>
          <w:tcPr>
            <w:tcW w:w="2972" w:type="dxa"/>
          </w:tcPr>
          <w:p w:rsidR="00C2769B" w:rsidRPr="00886D82" w:rsidRDefault="006E1427" w:rsidP="000C260D">
            <w:r w:rsidRPr="00886D82">
              <w:t>Reikalavimai mokymui skirtiems metodiniams ir materialiesiems ištekliams</w:t>
            </w:r>
          </w:p>
        </w:tc>
        <w:tc>
          <w:tcPr>
            <w:tcW w:w="12722" w:type="dxa"/>
          </w:tcPr>
          <w:p w:rsidR="00C2769B" w:rsidRPr="00886D82" w:rsidRDefault="006E1427" w:rsidP="000C260D">
            <w:pPr>
              <w:rPr>
                <w:i/>
              </w:rPr>
            </w:pPr>
            <w:r w:rsidRPr="00886D82">
              <w:rPr>
                <w:i/>
              </w:rPr>
              <w:t>Nėra.</w:t>
            </w:r>
          </w:p>
        </w:tc>
      </w:tr>
      <w:tr w:rsidR="00C2769B" w:rsidRPr="00886D82">
        <w:trPr>
          <w:trHeight w:val="57"/>
        </w:trPr>
        <w:tc>
          <w:tcPr>
            <w:tcW w:w="2972" w:type="dxa"/>
          </w:tcPr>
          <w:p w:rsidR="00C2769B" w:rsidRPr="00886D82" w:rsidRDefault="006E1427" w:rsidP="000C260D">
            <w:r w:rsidRPr="00886D82">
              <w:t>Reikalavimai teorinio ir praktinio mokymo vietai</w:t>
            </w:r>
          </w:p>
        </w:tc>
        <w:tc>
          <w:tcPr>
            <w:tcW w:w="12722" w:type="dxa"/>
          </w:tcPr>
          <w:p w:rsidR="00C2769B" w:rsidRPr="00886D82" w:rsidRDefault="006E1427" w:rsidP="000C260D">
            <w:r w:rsidRPr="00886D82">
              <w:t>Darbo vieta, leidžianti įtvirtinti įgytas apsaugos darbuotojo kvalifikaciją sudarančias kompetencijas.</w:t>
            </w:r>
          </w:p>
        </w:tc>
      </w:tr>
      <w:tr w:rsidR="00C2769B" w:rsidRPr="00886D82">
        <w:trPr>
          <w:trHeight w:val="57"/>
        </w:trPr>
        <w:tc>
          <w:tcPr>
            <w:tcW w:w="2972" w:type="dxa"/>
          </w:tcPr>
          <w:p w:rsidR="00C2769B" w:rsidRPr="00886D82" w:rsidRDefault="006E1427" w:rsidP="000C260D">
            <w:r w:rsidRPr="00886D82">
              <w:t>Reikalavimai mokytojų dalykiniam pasirengimui (dalykinei kvalifikacijai)</w:t>
            </w:r>
          </w:p>
        </w:tc>
        <w:tc>
          <w:tcPr>
            <w:tcW w:w="12722" w:type="dxa"/>
          </w:tcPr>
          <w:p w:rsidR="00C2769B" w:rsidRPr="00886D82" w:rsidRDefault="006E1427" w:rsidP="000C260D">
            <w:pPr>
              <w:jc w:val="both"/>
            </w:pPr>
            <w:r w:rsidRPr="00886D82">
              <w:t>Mokinio mokymuisi modulio metu vadovauja mokytojas, turintis:</w:t>
            </w:r>
          </w:p>
          <w:p w:rsidR="00C2769B" w:rsidRPr="00886D82" w:rsidRDefault="006E1427" w:rsidP="000C260D">
            <w:pPr>
              <w:jc w:val="both"/>
            </w:pPr>
            <w:r w:rsidRPr="00886D8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2769B" w:rsidRPr="00886D82" w:rsidRDefault="006E1427" w:rsidP="000C260D">
            <w:pPr>
              <w:jc w:val="both"/>
            </w:pPr>
            <w:r w:rsidRPr="00886D82">
              <w:t>2) apsaugos darbuotojo ar lygiavertę kvalifikaciją arba ne mažesnę kaip 3 metų apsaugos darbuotojo profesinės veiklos patirtį.</w:t>
            </w:r>
          </w:p>
          <w:p w:rsidR="00C2769B" w:rsidRPr="00886D82" w:rsidRDefault="006E1427" w:rsidP="000C260D">
            <w:pPr>
              <w:jc w:val="both"/>
            </w:pPr>
            <w:r w:rsidRPr="00886D82">
              <w:t>Mokinio mokymuisi realioje darbo vietoje vadovaujantis praktikos vadovas turi turėti ne mažesnę kaip 3 metų apsaugos darbuotojo profesinės veiklos patirtį.</w:t>
            </w:r>
          </w:p>
        </w:tc>
      </w:tr>
    </w:tbl>
    <w:p w:rsidR="00C2769B" w:rsidRPr="00886D82" w:rsidRDefault="00C2769B" w:rsidP="000C260D"/>
    <w:sectPr w:rsidR="00C2769B" w:rsidRPr="00886D82">
      <w:pgSz w:w="16838" w:h="11906" w:orient="landscape"/>
      <w:pgMar w:top="1276" w:right="567" w:bottom="567" w:left="567"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60F" w:rsidRDefault="0035460F">
      <w:r>
        <w:separator/>
      </w:r>
    </w:p>
  </w:endnote>
  <w:endnote w:type="continuationSeparator" w:id="0">
    <w:p w:rsidR="0035460F" w:rsidRDefault="0035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E27" w:rsidRPr="00886D82" w:rsidRDefault="00657E27">
    <w:pPr>
      <w:pBdr>
        <w:top w:val="nil"/>
        <w:left w:val="nil"/>
        <w:bottom w:val="nil"/>
        <w:right w:val="nil"/>
        <w:between w:val="nil"/>
      </w:pBdr>
      <w:tabs>
        <w:tab w:val="center" w:pos="4513"/>
        <w:tab w:val="right" w:pos="9026"/>
      </w:tabs>
      <w:jc w:val="center"/>
      <w:rPr>
        <w:rFonts w:eastAsia="Times New Roman"/>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noProof/>
        <w:color w:val="000000"/>
      </w:rPr>
      <w:t>2</w:t>
    </w:r>
    <w:r>
      <w:rPr>
        <w:rFonts w:eastAsia="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60F" w:rsidRDefault="0035460F">
      <w:r>
        <w:separator/>
      </w:r>
    </w:p>
  </w:footnote>
  <w:footnote w:type="continuationSeparator" w:id="0">
    <w:p w:rsidR="0035460F" w:rsidRDefault="00354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4212E"/>
    <w:multiLevelType w:val="multilevel"/>
    <w:tmpl w:val="394CA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032D4C"/>
    <w:multiLevelType w:val="multilevel"/>
    <w:tmpl w:val="07FA8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2A79C7"/>
    <w:multiLevelType w:val="multilevel"/>
    <w:tmpl w:val="1CA0663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661714"/>
    <w:multiLevelType w:val="multilevel"/>
    <w:tmpl w:val="3A32D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FF40A40"/>
    <w:multiLevelType w:val="multilevel"/>
    <w:tmpl w:val="DBC6E12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69B"/>
    <w:rsid w:val="000C260D"/>
    <w:rsid w:val="002E5BC7"/>
    <w:rsid w:val="0035460F"/>
    <w:rsid w:val="00357B56"/>
    <w:rsid w:val="004428DC"/>
    <w:rsid w:val="004B3C18"/>
    <w:rsid w:val="004D20D6"/>
    <w:rsid w:val="00657E27"/>
    <w:rsid w:val="006C50CF"/>
    <w:rsid w:val="006E1427"/>
    <w:rsid w:val="00886D82"/>
    <w:rsid w:val="008A75FB"/>
    <w:rsid w:val="00C2769B"/>
    <w:rsid w:val="00FA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EA7B"/>
  <w15:docId w15:val="{7682C4D7-FFD5-4A1C-BF7B-6B6D51B0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t-LT"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C187F"/>
    <w:rPr>
      <w:rFonts w:eastAsia="Calibri"/>
    </w:rPr>
  </w:style>
  <w:style w:type="paragraph" w:styleId="Heading1">
    <w:name w:val="heading 1"/>
    <w:basedOn w:val="Normal"/>
    <w:next w:val="Normal"/>
    <w:link w:val="Heading1Char"/>
    <w:qFormat/>
    <w:rsid w:val="00D85898"/>
    <w:pPr>
      <w:keepNext/>
      <w:widowControl/>
      <w:spacing w:before="240" w:after="60"/>
      <w:outlineLvl w:val="0"/>
    </w:pPr>
    <w:rPr>
      <w:rFonts w:ascii="Cambria" w:eastAsia="Times New Roman" w:hAnsi="Cambria"/>
      <w:b/>
      <w:bCs/>
      <w:kern w:val="32"/>
      <w:sz w:val="32"/>
      <w:szCs w:val="32"/>
      <w:lang w:eastAsia="lt-LT"/>
    </w:rPr>
  </w:style>
  <w:style w:type="paragraph" w:styleId="Heading2">
    <w:name w:val="heading 2"/>
    <w:basedOn w:val="Normal"/>
    <w:next w:val="Normal"/>
    <w:link w:val="Heading2Char"/>
    <w:unhideWhenUsed/>
    <w:qFormat/>
    <w:rsid w:val="00BA4194"/>
    <w:pPr>
      <w:keepNext/>
      <w:widowControl/>
      <w:spacing w:before="240" w:after="60"/>
      <w:outlineLvl w:val="1"/>
    </w:pPr>
    <w:rPr>
      <w:rFonts w:ascii="Cambria" w:eastAsia="Times New Roman" w:hAnsi="Cambria"/>
      <w:b/>
      <w:bCs/>
      <w:i/>
      <w:iCs/>
      <w:sz w:val="28"/>
      <w:szCs w:val="28"/>
      <w:lang w:eastAsia="lt-LT"/>
    </w:rPr>
  </w:style>
  <w:style w:type="paragraph" w:styleId="Heading3">
    <w:name w:val="heading 3"/>
    <w:basedOn w:val="Normal"/>
    <w:next w:val="Normal"/>
    <w:link w:val="Heading3Char"/>
    <w:unhideWhenUsed/>
    <w:qFormat/>
    <w:rsid w:val="00BA4194"/>
    <w:pPr>
      <w:keepNext/>
      <w:widowControl/>
      <w:spacing w:before="240" w:after="60"/>
      <w:outlineLvl w:val="2"/>
    </w:pPr>
    <w:rPr>
      <w:rFonts w:ascii="Cambria" w:eastAsia="Times New Roman" w:hAnsi="Cambria"/>
      <w:b/>
      <w:bCs/>
      <w:sz w:val="26"/>
      <w:szCs w:val="26"/>
      <w:lang w:eastAsia="lt-LT"/>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9"/>
    <w:qFormat/>
    <w:rsid w:val="00BA4194"/>
    <w:pPr>
      <w:keepNext/>
      <w:widowControl/>
      <w:jc w:val="center"/>
      <w:outlineLvl w:val="6"/>
    </w:pPr>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D85898"/>
    <w:rPr>
      <w:rFonts w:ascii="Cambria" w:eastAsia="Times New Roman" w:hAnsi="Cambria" w:cs="Times New Roman"/>
      <w:b/>
      <w:bCs/>
      <w:kern w:val="32"/>
      <w:sz w:val="32"/>
      <w:szCs w:val="32"/>
      <w:lang w:val="lt-LT" w:eastAsia="lt-LT"/>
    </w:rPr>
  </w:style>
  <w:style w:type="character" w:customStyle="1" w:styleId="Heading2Char">
    <w:name w:val="Heading 2 Char"/>
    <w:basedOn w:val="DefaultParagraphFont"/>
    <w:link w:val="Heading2"/>
    <w:rsid w:val="00BA4194"/>
    <w:rPr>
      <w:rFonts w:ascii="Cambria" w:eastAsia="Times New Roman" w:hAnsi="Cambria" w:cs="Times New Roman"/>
      <w:b/>
      <w:bCs/>
      <w:i/>
      <w:iCs/>
      <w:sz w:val="28"/>
      <w:szCs w:val="28"/>
      <w:lang w:val="lt-LT" w:eastAsia="lt-LT"/>
    </w:rPr>
  </w:style>
  <w:style w:type="character" w:customStyle="1" w:styleId="Heading3Char">
    <w:name w:val="Heading 3 Char"/>
    <w:basedOn w:val="DefaultParagraphFont"/>
    <w:link w:val="Heading3"/>
    <w:rsid w:val="00BA4194"/>
    <w:rPr>
      <w:rFonts w:ascii="Cambria" w:eastAsia="Times New Roman" w:hAnsi="Cambria" w:cs="Times New Roman"/>
      <w:b/>
      <w:bCs/>
      <w:sz w:val="26"/>
      <w:szCs w:val="26"/>
      <w:lang w:val="lt-LT" w:eastAsia="lt-LT"/>
    </w:rPr>
  </w:style>
  <w:style w:type="character" w:customStyle="1" w:styleId="Heading7Char">
    <w:name w:val="Heading 7 Char"/>
    <w:basedOn w:val="DefaultParagraphFont"/>
    <w:link w:val="Heading7"/>
    <w:uiPriority w:val="99"/>
    <w:rsid w:val="00BA4194"/>
    <w:rPr>
      <w:rFonts w:ascii="Times New Roman" w:eastAsia="Times New Roman" w:hAnsi="Times New Roman" w:cs="Times New Roman"/>
      <w:sz w:val="28"/>
      <w:szCs w:val="28"/>
      <w:lang w:val="lt-LT"/>
    </w:rPr>
  </w:style>
  <w:style w:type="paragraph" w:customStyle="1" w:styleId="TableParagraph">
    <w:name w:val="Table Paragraph"/>
    <w:basedOn w:val="Normal"/>
    <w:uiPriority w:val="1"/>
    <w:qFormat/>
    <w:rsid w:val="00504151"/>
  </w:style>
  <w:style w:type="paragraph" w:customStyle="1" w:styleId="ColorfulList-Accent11">
    <w:name w:val="Colorful List - Accent 11"/>
    <w:basedOn w:val="Normal"/>
    <w:uiPriority w:val="99"/>
    <w:qFormat/>
    <w:rsid w:val="00D25E8B"/>
    <w:pPr>
      <w:widowControl/>
      <w:ind w:left="720"/>
    </w:pPr>
    <w:rPr>
      <w:rFonts w:eastAsia="Times New Roman"/>
      <w:lang w:eastAsia="lt-LT"/>
    </w:rPr>
  </w:style>
  <w:style w:type="paragraph" w:customStyle="1" w:styleId="2vidutinistinklelis1">
    <w:name w:val="2 vidutinis tinklelis1"/>
    <w:uiPriority w:val="1"/>
    <w:qFormat/>
    <w:rsid w:val="00D25E8B"/>
    <w:rPr>
      <w:lang w:eastAsia="lt-LT"/>
    </w:rPr>
  </w:style>
  <w:style w:type="paragraph" w:styleId="ListParagraph">
    <w:name w:val="List Paragraph"/>
    <w:basedOn w:val="Normal"/>
    <w:uiPriority w:val="34"/>
    <w:qFormat/>
    <w:rsid w:val="00840463"/>
    <w:pPr>
      <w:widowControl/>
      <w:ind w:left="720"/>
    </w:pPr>
    <w:rPr>
      <w:rFonts w:eastAsia="Times New Roman"/>
      <w:lang w:eastAsia="lt-LT"/>
    </w:rPr>
  </w:style>
  <w:style w:type="paragraph" w:customStyle="1" w:styleId="Default">
    <w:name w:val="Default"/>
    <w:qFormat/>
    <w:rsid w:val="00840463"/>
    <w:pPr>
      <w:autoSpaceDE w:val="0"/>
      <w:autoSpaceDN w:val="0"/>
      <w:adjustRightInd w:val="0"/>
    </w:pPr>
    <w:rPr>
      <w:rFonts w:eastAsia="Calibri"/>
      <w:color w:val="000000"/>
    </w:rPr>
  </w:style>
  <w:style w:type="paragraph" w:styleId="NoSpacing">
    <w:name w:val="No Spacing"/>
    <w:uiPriority w:val="1"/>
    <w:qFormat/>
    <w:rsid w:val="00840463"/>
    <w:rPr>
      <w:lang w:eastAsia="lt-LT"/>
    </w:rPr>
  </w:style>
  <w:style w:type="paragraph" w:styleId="BalloonText">
    <w:name w:val="Balloon Text"/>
    <w:basedOn w:val="Normal"/>
    <w:link w:val="BalloonTextChar"/>
    <w:uiPriority w:val="99"/>
    <w:semiHidden/>
    <w:unhideWhenUsed/>
    <w:rsid w:val="006315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5B9"/>
    <w:rPr>
      <w:rFonts w:ascii="Segoe UI" w:eastAsia="Calibri" w:hAnsi="Segoe UI" w:cs="Segoe UI"/>
      <w:sz w:val="18"/>
      <w:szCs w:val="18"/>
    </w:rPr>
  </w:style>
  <w:style w:type="paragraph" w:styleId="BodyText2">
    <w:name w:val="Body Text 2"/>
    <w:basedOn w:val="Normal"/>
    <w:link w:val="BodyText2Char"/>
    <w:uiPriority w:val="99"/>
    <w:rsid w:val="00E73AAE"/>
    <w:pPr>
      <w:widowControl/>
    </w:pPr>
    <w:rPr>
      <w:rFonts w:eastAsia="Times New Roman"/>
      <w:sz w:val="28"/>
      <w:szCs w:val="28"/>
      <w:lang w:val="en-AU"/>
    </w:rPr>
  </w:style>
  <w:style w:type="character" w:customStyle="1" w:styleId="BodyText2Char">
    <w:name w:val="Body Text 2 Char"/>
    <w:basedOn w:val="DefaultParagraphFont"/>
    <w:link w:val="BodyText2"/>
    <w:uiPriority w:val="99"/>
    <w:rsid w:val="00E73AAE"/>
    <w:rPr>
      <w:rFonts w:ascii="Times New Roman" w:eastAsia="Times New Roman" w:hAnsi="Times New Roman" w:cs="Times New Roman"/>
      <w:sz w:val="28"/>
      <w:szCs w:val="28"/>
      <w:lang w:val="en-AU"/>
    </w:rPr>
  </w:style>
  <w:style w:type="character" w:styleId="CommentReference">
    <w:name w:val="annotation reference"/>
    <w:basedOn w:val="DefaultParagraphFont"/>
    <w:uiPriority w:val="99"/>
    <w:semiHidden/>
    <w:unhideWhenUsed/>
    <w:rsid w:val="00297516"/>
    <w:rPr>
      <w:sz w:val="16"/>
      <w:szCs w:val="16"/>
    </w:rPr>
  </w:style>
  <w:style w:type="paragraph" w:styleId="CommentText">
    <w:name w:val="annotation text"/>
    <w:basedOn w:val="Normal"/>
    <w:link w:val="CommentTextChar"/>
    <w:uiPriority w:val="99"/>
    <w:semiHidden/>
    <w:unhideWhenUsed/>
    <w:rsid w:val="00297516"/>
    <w:rPr>
      <w:sz w:val="20"/>
      <w:szCs w:val="20"/>
    </w:rPr>
  </w:style>
  <w:style w:type="character" w:customStyle="1" w:styleId="CommentTextChar">
    <w:name w:val="Comment Text Char"/>
    <w:basedOn w:val="DefaultParagraphFont"/>
    <w:link w:val="CommentText"/>
    <w:uiPriority w:val="99"/>
    <w:semiHidden/>
    <w:rsid w:val="0029751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7516"/>
    <w:rPr>
      <w:b/>
      <w:bCs/>
    </w:rPr>
  </w:style>
  <w:style w:type="character" w:customStyle="1" w:styleId="CommentSubjectChar">
    <w:name w:val="Comment Subject Char"/>
    <w:basedOn w:val="CommentTextChar"/>
    <w:link w:val="CommentSubject"/>
    <w:uiPriority w:val="99"/>
    <w:semiHidden/>
    <w:rsid w:val="00297516"/>
    <w:rPr>
      <w:rFonts w:ascii="Times New Roman" w:eastAsia="Calibri" w:hAnsi="Times New Roman" w:cs="Times New Roman"/>
      <w:b/>
      <w:bCs/>
      <w:sz w:val="20"/>
      <w:szCs w:val="20"/>
    </w:rPr>
  </w:style>
  <w:style w:type="table" w:styleId="TableGrid">
    <w:name w:val="Table Grid"/>
    <w:basedOn w:val="TableNormal"/>
    <w:uiPriority w:val="99"/>
    <w:rsid w:val="003D0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85898"/>
    <w:pPr>
      <w:widowControl/>
      <w:spacing w:before="100" w:beforeAutospacing="1" w:after="100" w:afterAutospacing="1"/>
    </w:pPr>
    <w:rPr>
      <w:rFonts w:eastAsia="Times New Roman"/>
      <w:lang w:eastAsia="lt-LT"/>
    </w:rPr>
  </w:style>
  <w:style w:type="paragraph" w:customStyle="1" w:styleId="NumatytaLTGliederung1">
    <w:name w:val="Numatyta~LT~Gliederung 1"/>
    <w:uiPriority w:val="99"/>
    <w:rsid w:val="00BF54B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rPr>
  </w:style>
  <w:style w:type="paragraph" w:styleId="NormalWeb">
    <w:name w:val="Normal (Web)"/>
    <w:basedOn w:val="Normal"/>
    <w:uiPriority w:val="99"/>
    <w:semiHidden/>
    <w:unhideWhenUsed/>
    <w:rsid w:val="0023413D"/>
    <w:pPr>
      <w:widowControl/>
    </w:pPr>
    <w:rPr>
      <w:rFonts w:eastAsiaTheme="minorHAnsi"/>
      <w:lang w:eastAsia="lt-LT"/>
    </w:rPr>
  </w:style>
  <w:style w:type="paragraph" w:styleId="Header">
    <w:name w:val="header"/>
    <w:basedOn w:val="Normal"/>
    <w:link w:val="HeaderChar"/>
    <w:uiPriority w:val="99"/>
    <w:unhideWhenUsed/>
    <w:rsid w:val="005D1975"/>
    <w:pPr>
      <w:tabs>
        <w:tab w:val="center" w:pos="4513"/>
        <w:tab w:val="right" w:pos="9026"/>
      </w:tabs>
    </w:pPr>
  </w:style>
  <w:style w:type="character" w:customStyle="1" w:styleId="HeaderChar">
    <w:name w:val="Header Char"/>
    <w:basedOn w:val="DefaultParagraphFont"/>
    <w:link w:val="Header"/>
    <w:uiPriority w:val="99"/>
    <w:rsid w:val="005D1975"/>
    <w:rPr>
      <w:rFonts w:ascii="Times New Roman" w:eastAsia="Calibri" w:hAnsi="Times New Roman" w:cs="Times New Roman"/>
      <w:sz w:val="24"/>
    </w:rPr>
  </w:style>
  <w:style w:type="paragraph" w:styleId="Footer">
    <w:name w:val="footer"/>
    <w:basedOn w:val="Normal"/>
    <w:link w:val="FooterChar"/>
    <w:uiPriority w:val="99"/>
    <w:unhideWhenUsed/>
    <w:rsid w:val="005D1975"/>
    <w:pPr>
      <w:tabs>
        <w:tab w:val="center" w:pos="4513"/>
        <w:tab w:val="right" w:pos="9026"/>
      </w:tabs>
    </w:pPr>
  </w:style>
  <w:style w:type="character" w:customStyle="1" w:styleId="FooterChar">
    <w:name w:val="Footer Char"/>
    <w:basedOn w:val="DefaultParagraphFont"/>
    <w:link w:val="Footer"/>
    <w:uiPriority w:val="99"/>
    <w:rsid w:val="005D1975"/>
    <w:rPr>
      <w:rFonts w:ascii="Times New Roman" w:eastAsia="Calibri" w:hAnsi="Times New Roman" w:cs="Times New Roman"/>
      <w:sz w:val="24"/>
    </w:rPr>
  </w:style>
  <w:style w:type="paragraph" w:styleId="FootnoteText">
    <w:name w:val="footnote text"/>
    <w:basedOn w:val="Normal"/>
    <w:link w:val="FootnoteTextChar"/>
    <w:uiPriority w:val="99"/>
    <w:semiHidden/>
    <w:rsid w:val="00BA4194"/>
    <w:pPr>
      <w:widowControl/>
    </w:pPr>
    <w:rPr>
      <w:rFonts w:eastAsia="Times New Roman"/>
      <w:sz w:val="20"/>
      <w:szCs w:val="20"/>
      <w:lang w:eastAsia="lt-LT"/>
    </w:rPr>
  </w:style>
  <w:style w:type="character" w:customStyle="1" w:styleId="FootnoteTextChar">
    <w:name w:val="Footnote Text Char"/>
    <w:basedOn w:val="DefaultParagraphFont"/>
    <w:link w:val="FootnoteText"/>
    <w:uiPriority w:val="99"/>
    <w:semiHidden/>
    <w:rsid w:val="00BA4194"/>
    <w:rPr>
      <w:rFonts w:ascii="Times New Roman" w:eastAsia="Times New Roman" w:hAnsi="Times New Roman" w:cs="Times New Roman"/>
      <w:sz w:val="20"/>
      <w:szCs w:val="20"/>
      <w:lang w:val="lt-LT" w:eastAsia="lt-LT"/>
    </w:rPr>
  </w:style>
  <w:style w:type="paragraph" w:styleId="Quote">
    <w:name w:val="Quote"/>
    <w:basedOn w:val="Normal"/>
    <w:next w:val="Normal"/>
    <w:link w:val="QuoteChar"/>
    <w:uiPriority w:val="99"/>
    <w:qFormat/>
    <w:rsid w:val="00BA4194"/>
    <w:pPr>
      <w:widowControl/>
      <w:spacing w:after="200" w:line="276" w:lineRule="auto"/>
    </w:pPr>
    <w:rPr>
      <w:rFonts w:ascii="Calibri" w:eastAsia="Times New Roman" w:hAnsi="Calibri" w:cs="Calibri"/>
      <w:i/>
      <w:iCs/>
      <w:color w:val="4B4B4B"/>
      <w:sz w:val="22"/>
      <w:lang w:eastAsia="lt-LT"/>
    </w:rPr>
  </w:style>
  <w:style w:type="character" w:customStyle="1" w:styleId="QuoteChar">
    <w:name w:val="Quote Char"/>
    <w:basedOn w:val="DefaultParagraphFont"/>
    <w:link w:val="Quote"/>
    <w:uiPriority w:val="99"/>
    <w:rsid w:val="00BA4194"/>
    <w:rPr>
      <w:rFonts w:ascii="Calibri" w:eastAsia="Times New Roman" w:hAnsi="Calibri" w:cs="Calibri"/>
      <w:i/>
      <w:iCs/>
      <w:color w:val="4B4B4B"/>
      <w:lang w:val="lt-LT" w:eastAsia="lt-LT"/>
    </w:rPr>
  </w:style>
  <w:style w:type="character" w:styleId="PageNumber">
    <w:name w:val="page number"/>
    <w:basedOn w:val="DefaultParagraphFont"/>
    <w:rsid w:val="00BA4194"/>
  </w:style>
  <w:style w:type="paragraph" w:styleId="BodyText">
    <w:name w:val="Body Text"/>
    <w:basedOn w:val="Normal"/>
    <w:link w:val="BodyTextChar"/>
    <w:uiPriority w:val="99"/>
    <w:rsid w:val="00BA4194"/>
    <w:pPr>
      <w:widowControl/>
      <w:spacing w:after="120"/>
    </w:pPr>
    <w:rPr>
      <w:rFonts w:eastAsia="Times New Roman"/>
      <w:lang w:eastAsia="lt-LT"/>
    </w:rPr>
  </w:style>
  <w:style w:type="character" w:customStyle="1" w:styleId="BodyTextChar">
    <w:name w:val="Body Text Char"/>
    <w:basedOn w:val="DefaultParagraphFont"/>
    <w:link w:val="BodyText"/>
    <w:uiPriority w:val="99"/>
    <w:rsid w:val="00BA4194"/>
    <w:rPr>
      <w:rFonts w:ascii="Times New Roman" w:eastAsia="Times New Roman" w:hAnsi="Times New Roman" w:cs="Times New Roman"/>
      <w:sz w:val="24"/>
      <w:szCs w:val="24"/>
      <w:lang w:val="lt-LT" w:eastAsia="lt-LT"/>
    </w:rPr>
  </w:style>
  <w:style w:type="paragraph" w:styleId="TOC2">
    <w:name w:val="toc 2"/>
    <w:basedOn w:val="Normal"/>
    <w:next w:val="Normal"/>
    <w:autoRedefine/>
    <w:uiPriority w:val="39"/>
    <w:unhideWhenUsed/>
    <w:qFormat/>
    <w:rsid w:val="00BA4194"/>
    <w:pPr>
      <w:widowControl/>
      <w:spacing w:after="100" w:line="276" w:lineRule="auto"/>
      <w:ind w:left="220"/>
    </w:pPr>
    <w:rPr>
      <w:rFonts w:ascii="Calibri" w:eastAsia="Times New Roman" w:hAnsi="Calibri"/>
      <w:sz w:val="22"/>
    </w:rPr>
  </w:style>
  <w:style w:type="paragraph" w:styleId="TOC1">
    <w:name w:val="toc 1"/>
    <w:basedOn w:val="Normal"/>
    <w:next w:val="Normal"/>
    <w:autoRedefine/>
    <w:uiPriority w:val="39"/>
    <w:unhideWhenUsed/>
    <w:qFormat/>
    <w:rsid w:val="00BA4194"/>
    <w:pPr>
      <w:widowControl/>
      <w:spacing w:after="100" w:line="276" w:lineRule="auto"/>
    </w:pPr>
    <w:rPr>
      <w:rFonts w:ascii="Calibri" w:eastAsia="Times New Roman" w:hAnsi="Calibri"/>
      <w:sz w:val="22"/>
    </w:rPr>
  </w:style>
  <w:style w:type="paragraph" w:styleId="TOC3">
    <w:name w:val="toc 3"/>
    <w:basedOn w:val="Normal"/>
    <w:next w:val="Normal"/>
    <w:autoRedefine/>
    <w:uiPriority w:val="39"/>
    <w:unhideWhenUsed/>
    <w:qFormat/>
    <w:rsid w:val="00BA4194"/>
    <w:pPr>
      <w:widowControl/>
      <w:spacing w:after="100" w:line="276" w:lineRule="auto"/>
      <w:ind w:left="440"/>
    </w:pPr>
    <w:rPr>
      <w:rFonts w:ascii="Calibri" w:eastAsia="Times New Roman" w:hAnsi="Calibri"/>
      <w:sz w:val="22"/>
    </w:rPr>
  </w:style>
  <w:style w:type="character" w:styleId="Hyperlink">
    <w:name w:val="Hyperlink"/>
    <w:uiPriority w:val="99"/>
    <w:unhideWhenUsed/>
    <w:rsid w:val="00BA4194"/>
    <w:rPr>
      <w:color w:val="0000FF"/>
      <w:u w:val="single"/>
    </w:rPr>
  </w:style>
  <w:style w:type="character" w:styleId="Emphasis">
    <w:name w:val="Emphasis"/>
    <w:uiPriority w:val="99"/>
    <w:qFormat/>
    <w:rsid w:val="00BA4194"/>
    <w:rPr>
      <w:rFonts w:cs="Times New Roman"/>
      <w:i/>
    </w:rPr>
  </w:style>
  <w:style w:type="paragraph" w:customStyle="1" w:styleId="Pagrindinistekstas1">
    <w:name w:val="Pagrindinis tekstas1"/>
    <w:basedOn w:val="Normal"/>
    <w:rsid w:val="00BA4194"/>
    <w:pPr>
      <w:widowControl/>
      <w:suppressAutoHyphens/>
      <w:autoSpaceDE w:val="0"/>
      <w:autoSpaceDN w:val="0"/>
      <w:adjustRightInd w:val="0"/>
      <w:spacing w:line="298" w:lineRule="auto"/>
      <w:ind w:firstLine="312"/>
      <w:jc w:val="both"/>
      <w:textAlignment w:val="center"/>
    </w:pPr>
    <w:rPr>
      <w:rFonts w:eastAsia="MS Mincho"/>
      <w:color w:val="000000"/>
      <w:sz w:val="20"/>
      <w:szCs w:val="20"/>
      <w:lang w:eastAsia="lt-LT"/>
    </w:rPr>
  </w:style>
  <w:style w:type="paragraph" w:customStyle="1" w:styleId="Betarp1">
    <w:name w:val="Be tarpų1"/>
    <w:rsid w:val="00BA4194"/>
    <w:pPr>
      <w:suppressAutoHyphens/>
    </w:pPr>
    <w:rPr>
      <w:lang w:eastAsia="ar-SA"/>
    </w:rPr>
  </w:style>
  <w:style w:type="character" w:styleId="Strong">
    <w:name w:val="Strong"/>
    <w:basedOn w:val="DefaultParagraphFont"/>
    <w:uiPriority w:val="22"/>
    <w:qFormat/>
    <w:rsid w:val="00BA4194"/>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6FAEB9XjUMd1f8qmbqxFJtNoTA==">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38</Pages>
  <Words>51554</Words>
  <Characters>29387</Characters>
  <Application>Microsoft Office Word</Application>
  <DocSecurity>0</DocSecurity>
  <Lines>244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4</cp:revision>
  <dcterms:created xsi:type="dcterms:W3CDTF">2021-05-16T12:17:00Z</dcterms:created>
  <dcterms:modified xsi:type="dcterms:W3CDTF">2021-05-18T17:38:00Z</dcterms:modified>
</cp:coreProperties>
</file>