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0DAE" w14:textId="3799B637" w:rsidR="005D2147" w:rsidRPr="006833EB" w:rsidRDefault="00D320D1" w:rsidP="006833EB">
      <w:pPr>
        <w:widowControl w:val="0"/>
        <w:jc w:val="center"/>
      </w:pPr>
      <w:r w:rsidRPr="006833EB">
        <w:rPr>
          <w:b/>
          <w:sz w:val="28"/>
        </w:rPr>
        <w:t>Transporto priemonių remonto techniko modulinė profesinio mokymo programa, valstybinis kodas T54071601</w:t>
      </w:r>
    </w:p>
    <w:p w14:paraId="2BE0F543" w14:textId="77777777" w:rsidR="00D320D1" w:rsidRPr="006833EB" w:rsidRDefault="00D320D1" w:rsidP="006833EB">
      <w:pPr>
        <w:widowControl w:val="0"/>
      </w:pPr>
    </w:p>
    <w:p w14:paraId="4E14D9AD" w14:textId="5333239B" w:rsidR="00256F91" w:rsidRPr="006833EB" w:rsidRDefault="004D2B03" w:rsidP="006833EB">
      <w:pPr>
        <w:widowControl w:val="0"/>
      </w:pPr>
      <w:r w:rsidRPr="006833EB">
        <w:rPr>
          <w:b/>
        </w:rPr>
        <w:t>Modulio pavad</w:t>
      </w:r>
      <w:r w:rsidR="00F443D0" w:rsidRPr="006833EB">
        <w:rPr>
          <w:b/>
        </w:rPr>
        <w:t>inimas – „</w:t>
      </w:r>
      <w:r w:rsidR="00B82A12" w:rsidRPr="006833EB">
        <w:rPr>
          <w:b/>
        </w:rPr>
        <w:t>P</w:t>
      </w:r>
      <w:r w:rsidR="00F443D0" w:rsidRPr="006833EB">
        <w:rPr>
          <w:b/>
        </w:rPr>
        <w:t xml:space="preserve">ramoginių įrenginių </w:t>
      </w:r>
      <w:r w:rsidRPr="006833EB">
        <w:rPr>
          <w:b/>
        </w:rPr>
        <w:t>priežiūra</w:t>
      </w:r>
      <w:r w:rsidR="00B36CB9" w:rsidRPr="006833EB">
        <w:rPr>
          <w:b/>
        </w:rPr>
        <w:t xml:space="preserve"> ir jos organizavimas</w:t>
      </w:r>
      <w:r w:rsidR="00C579B8" w:rsidRPr="006833E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833EB" w:rsidRPr="006833EB" w14:paraId="3681B75A" w14:textId="77777777" w:rsidTr="00955E8A">
        <w:trPr>
          <w:trHeight w:val="57"/>
          <w:jc w:val="center"/>
        </w:trPr>
        <w:tc>
          <w:tcPr>
            <w:tcW w:w="947" w:type="pct"/>
          </w:tcPr>
          <w:p w14:paraId="139E7E6E" w14:textId="77777777" w:rsidR="00890C8C" w:rsidRPr="006833EB" w:rsidRDefault="00890C8C" w:rsidP="006833EB">
            <w:pPr>
              <w:pStyle w:val="Betarp"/>
              <w:widowControl w:val="0"/>
            </w:pPr>
            <w:r w:rsidRPr="006833EB">
              <w:t>Valstybinis kodas</w:t>
            </w:r>
          </w:p>
        </w:tc>
        <w:tc>
          <w:tcPr>
            <w:tcW w:w="4053" w:type="pct"/>
            <w:gridSpan w:val="2"/>
          </w:tcPr>
          <w:p w14:paraId="4264F7C2" w14:textId="5B3B08D2" w:rsidR="00890C8C" w:rsidRPr="006833EB" w:rsidRDefault="004E22E5" w:rsidP="006833EB">
            <w:pPr>
              <w:pStyle w:val="Betarp"/>
              <w:widowControl w:val="0"/>
            </w:pPr>
            <w:r w:rsidRPr="004E22E5">
              <w:t>507160006</w:t>
            </w:r>
          </w:p>
        </w:tc>
      </w:tr>
      <w:tr w:rsidR="006833EB" w:rsidRPr="006833EB" w14:paraId="26FAD393" w14:textId="77777777" w:rsidTr="00955E8A">
        <w:trPr>
          <w:trHeight w:val="57"/>
          <w:jc w:val="center"/>
        </w:trPr>
        <w:tc>
          <w:tcPr>
            <w:tcW w:w="947" w:type="pct"/>
          </w:tcPr>
          <w:p w14:paraId="2963C46C" w14:textId="77777777" w:rsidR="00E7309B" w:rsidRPr="006833EB" w:rsidRDefault="00E7309B" w:rsidP="006833EB">
            <w:pPr>
              <w:pStyle w:val="Betarp"/>
              <w:widowControl w:val="0"/>
            </w:pPr>
            <w:r w:rsidRPr="006833EB">
              <w:t>Modulio</w:t>
            </w:r>
            <w:r w:rsidR="006402C2" w:rsidRPr="006833EB">
              <w:t xml:space="preserve"> LTKS</w:t>
            </w:r>
            <w:r w:rsidRPr="006833EB">
              <w:t xml:space="preserve"> lygis</w:t>
            </w:r>
          </w:p>
        </w:tc>
        <w:tc>
          <w:tcPr>
            <w:tcW w:w="4053" w:type="pct"/>
            <w:gridSpan w:val="2"/>
          </w:tcPr>
          <w:p w14:paraId="73733D12" w14:textId="77777777" w:rsidR="00E7309B" w:rsidRPr="006833EB" w:rsidRDefault="004D2B03" w:rsidP="006833EB">
            <w:pPr>
              <w:pStyle w:val="Betarp"/>
              <w:widowControl w:val="0"/>
            </w:pPr>
            <w:r w:rsidRPr="006833EB">
              <w:t>V</w:t>
            </w:r>
          </w:p>
        </w:tc>
      </w:tr>
      <w:tr w:rsidR="006833EB" w:rsidRPr="006833EB" w14:paraId="0F68A425" w14:textId="77777777" w:rsidTr="00955E8A">
        <w:trPr>
          <w:trHeight w:val="57"/>
          <w:jc w:val="center"/>
        </w:trPr>
        <w:tc>
          <w:tcPr>
            <w:tcW w:w="947" w:type="pct"/>
          </w:tcPr>
          <w:p w14:paraId="7F9387F0" w14:textId="77777777" w:rsidR="00890C8C" w:rsidRPr="006833EB" w:rsidRDefault="00890C8C" w:rsidP="006833EB">
            <w:pPr>
              <w:pStyle w:val="Betarp"/>
              <w:widowControl w:val="0"/>
            </w:pPr>
            <w:r w:rsidRPr="006833EB">
              <w:t xml:space="preserve">Apimtis </w:t>
            </w:r>
            <w:r w:rsidR="00592AFC" w:rsidRPr="006833EB">
              <w:t xml:space="preserve">mokymosi </w:t>
            </w:r>
            <w:r w:rsidRPr="006833EB">
              <w:t>kreditais</w:t>
            </w:r>
          </w:p>
        </w:tc>
        <w:tc>
          <w:tcPr>
            <w:tcW w:w="4053" w:type="pct"/>
            <w:gridSpan w:val="2"/>
          </w:tcPr>
          <w:p w14:paraId="59D304B6" w14:textId="57018217" w:rsidR="004937FB" w:rsidRPr="006833EB" w:rsidRDefault="00145009" w:rsidP="00145009">
            <w:pPr>
              <w:pStyle w:val="Betarp"/>
              <w:widowControl w:val="0"/>
            </w:pPr>
            <w:r>
              <w:t>5</w:t>
            </w:r>
          </w:p>
        </w:tc>
      </w:tr>
      <w:tr w:rsidR="006833EB" w:rsidRPr="006833EB" w14:paraId="5112646B" w14:textId="77777777" w:rsidTr="00955E8A">
        <w:trPr>
          <w:trHeight w:val="57"/>
          <w:jc w:val="center"/>
        </w:trPr>
        <w:tc>
          <w:tcPr>
            <w:tcW w:w="947" w:type="pct"/>
          </w:tcPr>
          <w:p w14:paraId="3C6DD3BE" w14:textId="77777777" w:rsidR="008E694F" w:rsidRPr="006833EB" w:rsidRDefault="008E694F" w:rsidP="006833EB">
            <w:pPr>
              <w:pStyle w:val="Betarp"/>
              <w:widowControl w:val="0"/>
            </w:pPr>
            <w:r w:rsidRPr="006833EB">
              <w:t>Asmens pasirengimo mokytis modulyje reikalavimai (jei taikoma)</w:t>
            </w:r>
          </w:p>
        </w:tc>
        <w:tc>
          <w:tcPr>
            <w:tcW w:w="4053" w:type="pct"/>
            <w:gridSpan w:val="2"/>
          </w:tcPr>
          <w:p w14:paraId="0E223330" w14:textId="0EBF5FC4" w:rsidR="00BB0CF7" w:rsidRPr="006833EB" w:rsidRDefault="007542CD" w:rsidP="006833EB">
            <w:pPr>
              <w:pStyle w:val="Betarp"/>
              <w:widowControl w:val="0"/>
            </w:pPr>
            <w:r w:rsidRPr="006833EB">
              <w:t>Aukštasis ar jam prilygintas inžinerijos mokslų studijų krypčių grupės išsilavinimas arba IV LTKS lygio modulio kompetencijas atitinkančios srities ar jai prilyginta kvalifikacija ir 3 metų darbo patirtis prižiūrint ar pertvarkant pramoginius įrenginius ar kėlimo įrenginius</w:t>
            </w:r>
          </w:p>
        </w:tc>
      </w:tr>
      <w:tr w:rsidR="006833EB" w:rsidRPr="006833EB" w14:paraId="05356DD7" w14:textId="77777777" w:rsidTr="00955E8A">
        <w:trPr>
          <w:trHeight w:val="57"/>
          <w:jc w:val="center"/>
        </w:trPr>
        <w:tc>
          <w:tcPr>
            <w:tcW w:w="947" w:type="pct"/>
            <w:shd w:val="clear" w:color="auto" w:fill="F2F2F2"/>
          </w:tcPr>
          <w:p w14:paraId="49A34E9D" w14:textId="77777777" w:rsidR="00890C8C" w:rsidRPr="006833EB" w:rsidRDefault="00890C8C" w:rsidP="006833EB">
            <w:pPr>
              <w:pStyle w:val="Betarp"/>
              <w:widowControl w:val="0"/>
              <w:rPr>
                <w:bCs/>
                <w:iCs/>
              </w:rPr>
            </w:pPr>
            <w:r w:rsidRPr="006833EB">
              <w:t>Kompetencijos</w:t>
            </w:r>
          </w:p>
        </w:tc>
        <w:tc>
          <w:tcPr>
            <w:tcW w:w="1129" w:type="pct"/>
            <w:shd w:val="clear" w:color="auto" w:fill="F2F2F2"/>
          </w:tcPr>
          <w:p w14:paraId="190BAC89" w14:textId="77777777" w:rsidR="00890C8C" w:rsidRPr="006833EB" w:rsidRDefault="00890C8C" w:rsidP="006833EB">
            <w:pPr>
              <w:pStyle w:val="Betarp"/>
              <w:widowControl w:val="0"/>
              <w:rPr>
                <w:bCs/>
                <w:iCs/>
              </w:rPr>
            </w:pPr>
            <w:r w:rsidRPr="006833EB">
              <w:rPr>
                <w:bCs/>
                <w:iCs/>
              </w:rPr>
              <w:t>Mokymosi rezultatai</w:t>
            </w:r>
          </w:p>
        </w:tc>
        <w:tc>
          <w:tcPr>
            <w:tcW w:w="2924" w:type="pct"/>
            <w:shd w:val="clear" w:color="auto" w:fill="F2F2F2"/>
          </w:tcPr>
          <w:p w14:paraId="6FE6D2E4" w14:textId="77777777" w:rsidR="00890C8C" w:rsidRPr="006833EB" w:rsidRDefault="00890C8C" w:rsidP="006833EB">
            <w:pPr>
              <w:pStyle w:val="Betarp"/>
              <w:widowControl w:val="0"/>
              <w:rPr>
                <w:bCs/>
                <w:iCs/>
              </w:rPr>
            </w:pPr>
            <w:r w:rsidRPr="006833EB">
              <w:rPr>
                <w:bCs/>
                <w:iCs/>
              </w:rPr>
              <w:t>Rekomenduojamas turinys mokymosi rezultatams pasiekti</w:t>
            </w:r>
          </w:p>
        </w:tc>
      </w:tr>
      <w:tr w:rsidR="006833EB" w:rsidRPr="006833EB" w14:paraId="26BBCD82" w14:textId="77777777" w:rsidTr="00955E8A">
        <w:trPr>
          <w:trHeight w:val="57"/>
          <w:jc w:val="center"/>
        </w:trPr>
        <w:tc>
          <w:tcPr>
            <w:tcW w:w="947" w:type="pct"/>
            <w:vMerge w:val="restart"/>
          </w:tcPr>
          <w:p w14:paraId="6DC39211" w14:textId="684EF3A4" w:rsidR="005D1F49" w:rsidRPr="006833EB" w:rsidRDefault="005F6408" w:rsidP="00955E8A">
            <w:pPr>
              <w:pStyle w:val="Betarp"/>
              <w:widowControl w:val="0"/>
            </w:pPr>
            <w:r w:rsidRPr="006833EB">
              <w:t xml:space="preserve">1. </w:t>
            </w:r>
            <w:r w:rsidR="005D1F49" w:rsidRPr="006833EB">
              <w:t>M</w:t>
            </w:r>
            <w:r w:rsidR="00A62B50">
              <w:t>ontuoti pramoginius įrenginius.</w:t>
            </w:r>
          </w:p>
        </w:tc>
        <w:tc>
          <w:tcPr>
            <w:tcW w:w="1129" w:type="pct"/>
          </w:tcPr>
          <w:p w14:paraId="02C78287" w14:textId="77777777" w:rsidR="005D1F49" w:rsidRPr="006833EB" w:rsidRDefault="005D1F49" w:rsidP="00955E8A">
            <w:pPr>
              <w:pStyle w:val="Betarp"/>
              <w:widowControl w:val="0"/>
            </w:pPr>
            <w:r w:rsidRPr="006833EB">
              <w:t>1.1. Apibūdinti pramoginių įrenginių tipus, konstrukcijas, jų paskirtį ir reikalavimus jiems.</w:t>
            </w:r>
          </w:p>
        </w:tc>
        <w:tc>
          <w:tcPr>
            <w:tcW w:w="2924" w:type="pct"/>
          </w:tcPr>
          <w:p w14:paraId="0382569C" w14:textId="77777777" w:rsidR="009929BA" w:rsidRPr="006833EB" w:rsidRDefault="005D1F49" w:rsidP="00955E8A">
            <w:pPr>
              <w:pStyle w:val="Betarp"/>
              <w:widowControl w:val="0"/>
              <w:rPr>
                <w:b/>
                <w:i/>
              </w:rPr>
            </w:pPr>
            <w:r w:rsidRPr="006833EB">
              <w:rPr>
                <w:b/>
              </w:rPr>
              <w:t>Tema.</w:t>
            </w:r>
            <w:r w:rsidRPr="006833EB">
              <w:t xml:space="preserve"> </w:t>
            </w:r>
            <w:r w:rsidRPr="006833EB">
              <w:rPr>
                <w:b/>
                <w:i/>
              </w:rPr>
              <w:t xml:space="preserve">Pramoginių įrenginių </w:t>
            </w:r>
            <w:r w:rsidR="00D366D6" w:rsidRPr="006833EB">
              <w:rPr>
                <w:b/>
                <w:i/>
              </w:rPr>
              <w:t>tipai, jų veikimo principai ir reikalavimai jiems</w:t>
            </w:r>
          </w:p>
          <w:p w14:paraId="15758B7A" w14:textId="7A680485" w:rsidR="005D1F49" w:rsidRPr="006833EB" w:rsidRDefault="005D1F49" w:rsidP="00955E8A">
            <w:pPr>
              <w:pStyle w:val="Betarp"/>
              <w:widowControl w:val="0"/>
              <w:numPr>
                <w:ilvl w:val="0"/>
                <w:numId w:val="1"/>
              </w:numPr>
              <w:ind w:left="0" w:firstLine="0"/>
            </w:pPr>
            <w:r w:rsidRPr="006833EB">
              <w:t>Pramoginių įrenginių tipai, jų veikimo principai</w:t>
            </w:r>
            <w:r w:rsidR="00B427B6" w:rsidRPr="006833EB">
              <w:t>, klasifikacija</w:t>
            </w:r>
          </w:p>
          <w:p w14:paraId="59749013" w14:textId="77777777" w:rsidR="00B427B6" w:rsidRPr="006833EB" w:rsidRDefault="00B427B6" w:rsidP="00955E8A">
            <w:pPr>
              <w:pStyle w:val="Betarp"/>
              <w:widowControl w:val="0"/>
              <w:numPr>
                <w:ilvl w:val="0"/>
                <w:numId w:val="1"/>
              </w:numPr>
              <w:ind w:left="0" w:firstLine="0"/>
            </w:pPr>
            <w:r w:rsidRPr="006833EB">
              <w:t>Techninės pramoginių įrenginių charakteristikos ir pagrindiniai elementai</w:t>
            </w:r>
          </w:p>
          <w:p w14:paraId="67C8110D" w14:textId="77777777" w:rsidR="005D1F49" w:rsidRPr="006833EB" w:rsidRDefault="005D1F49" w:rsidP="00955E8A">
            <w:pPr>
              <w:pStyle w:val="Betarp"/>
              <w:widowControl w:val="0"/>
              <w:numPr>
                <w:ilvl w:val="0"/>
                <w:numId w:val="1"/>
              </w:numPr>
              <w:ind w:left="0" w:firstLine="0"/>
            </w:pPr>
            <w:r w:rsidRPr="006833EB">
              <w:t>Bendrieji reikalavimai pramoginiams įrenginiams</w:t>
            </w:r>
            <w:r w:rsidR="0021210E" w:rsidRPr="006833EB">
              <w:t>. Standartai, techninės specifikacijos</w:t>
            </w:r>
          </w:p>
          <w:p w14:paraId="01430C00" w14:textId="77777777" w:rsidR="00B427B6" w:rsidRPr="006833EB" w:rsidRDefault="00B427B6" w:rsidP="00955E8A">
            <w:pPr>
              <w:pStyle w:val="Betarp"/>
              <w:widowControl w:val="0"/>
              <w:rPr>
                <w:b/>
              </w:rPr>
            </w:pPr>
            <w:r w:rsidRPr="006833EB">
              <w:rPr>
                <w:b/>
              </w:rPr>
              <w:t xml:space="preserve">Tema. </w:t>
            </w:r>
            <w:r w:rsidRPr="006833EB">
              <w:rPr>
                <w:b/>
                <w:i/>
              </w:rPr>
              <w:t>Pramoginių įrenginių įrengimo ir techniniai dokumentai</w:t>
            </w:r>
          </w:p>
          <w:p w14:paraId="766F53AE" w14:textId="77777777" w:rsidR="009929BA" w:rsidRPr="006833EB" w:rsidRDefault="00B427B6" w:rsidP="00955E8A">
            <w:pPr>
              <w:pStyle w:val="Betarp"/>
              <w:widowControl w:val="0"/>
              <w:numPr>
                <w:ilvl w:val="0"/>
                <w:numId w:val="1"/>
              </w:numPr>
              <w:ind w:left="0" w:firstLine="0"/>
            </w:pPr>
            <w:r w:rsidRPr="006833EB">
              <w:t>Pramoginio įrenginio techninių dokumentų byla</w:t>
            </w:r>
            <w:r w:rsidR="00004E17" w:rsidRPr="006833EB">
              <w:t>, įrengimo, naudojimo ir priežiūros instrukcijos</w:t>
            </w:r>
          </w:p>
          <w:p w14:paraId="3FC3900A" w14:textId="3A414E8D" w:rsidR="00B427B6" w:rsidRPr="006833EB" w:rsidRDefault="0021210E" w:rsidP="00955E8A">
            <w:pPr>
              <w:pStyle w:val="Betarp"/>
              <w:widowControl w:val="0"/>
              <w:numPr>
                <w:ilvl w:val="0"/>
                <w:numId w:val="1"/>
              </w:numPr>
              <w:ind w:left="0" w:firstLine="0"/>
            </w:pPr>
            <w:r w:rsidRPr="006833EB">
              <w:t xml:space="preserve">Pramoginių įrenginių įrengimo projektai. </w:t>
            </w:r>
            <w:r w:rsidR="00B427B6" w:rsidRPr="006833EB">
              <w:t>Pramoginio įrenginio įrengimo deklaracija</w:t>
            </w:r>
          </w:p>
          <w:p w14:paraId="4C79B8CA" w14:textId="77777777" w:rsidR="00B427B6" w:rsidRPr="006833EB" w:rsidRDefault="00004E17" w:rsidP="00955E8A">
            <w:pPr>
              <w:pStyle w:val="Betarp"/>
              <w:widowControl w:val="0"/>
              <w:numPr>
                <w:ilvl w:val="0"/>
                <w:numId w:val="1"/>
              </w:numPr>
              <w:ind w:left="0" w:firstLine="0"/>
            </w:pPr>
            <w:r w:rsidRPr="006833EB">
              <w:t>Pramoginių įrenginių priežiūros taisyklės.</w:t>
            </w:r>
          </w:p>
          <w:p w14:paraId="74B30036" w14:textId="77777777" w:rsidR="00B427B6" w:rsidRPr="006833EB" w:rsidRDefault="00B427B6" w:rsidP="00955E8A">
            <w:pPr>
              <w:pStyle w:val="Betarp"/>
              <w:widowControl w:val="0"/>
              <w:numPr>
                <w:ilvl w:val="0"/>
                <w:numId w:val="1"/>
              </w:numPr>
              <w:ind w:left="0" w:firstLine="0"/>
            </w:pPr>
            <w:r w:rsidRPr="006833EB">
              <w:t>Pramoginio įrenginio pripažinimas tinkamu naudoti ir registravimas</w:t>
            </w:r>
          </w:p>
          <w:p w14:paraId="121C07DD" w14:textId="77777777" w:rsidR="005D1F49" w:rsidRPr="006833EB" w:rsidRDefault="005D1F49" w:rsidP="00955E8A">
            <w:pPr>
              <w:pStyle w:val="Betarp"/>
              <w:widowControl w:val="0"/>
            </w:pPr>
            <w:r w:rsidRPr="006833EB">
              <w:rPr>
                <w:b/>
              </w:rPr>
              <w:t>Tema.</w:t>
            </w:r>
            <w:r w:rsidRPr="006833EB">
              <w:rPr>
                <w:b/>
                <w:i/>
              </w:rPr>
              <w:t xml:space="preserve"> Reikalavimai pramoginių įrenginių laikančioms konstrukcijoms</w:t>
            </w:r>
          </w:p>
          <w:p w14:paraId="6A96EFC9" w14:textId="77777777" w:rsidR="00D366D6" w:rsidRPr="006833EB" w:rsidRDefault="00D366D6" w:rsidP="00955E8A">
            <w:pPr>
              <w:pStyle w:val="Betarp"/>
              <w:widowControl w:val="0"/>
              <w:numPr>
                <w:ilvl w:val="0"/>
                <w:numId w:val="1"/>
              </w:numPr>
              <w:ind w:left="0" w:firstLine="0"/>
              <w:rPr>
                <w:b/>
              </w:rPr>
            </w:pPr>
            <w:r w:rsidRPr="006833EB">
              <w:t>Pagrindiniai</w:t>
            </w:r>
            <w:r w:rsidRPr="006833EB">
              <w:rPr>
                <w:b/>
              </w:rPr>
              <w:t xml:space="preserve"> </w:t>
            </w:r>
            <w:r w:rsidRPr="006833EB">
              <w:t>reikalavimai pramoginių įrenginių laikančiosioms</w:t>
            </w:r>
            <w:r w:rsidRPr="006833EB">
              <w:rPr>
                <w:b/>
              </w:rPr>
              <w:t xml:space="preserve"> </w:t>
            </w:r>
            <w:r w:rsidRPr="006833EB">
              <w:t>konstrukcijoms</w:t>
            </w:r>
          </w:p>
          <w:p w14:paraId="3B79DB4B" w14:textId="77777777" w:rsidR="005D1F49" w:rsidRPr="006833EB" w:rsidRDefault="005D1F49" w:rsidP="00955E8A">
            <w:pPr>
              <w:pStyle w:val="Betarp"/>
              <w:widowControl w:val="0"/>
              <w:rPr>
                <w:b/>
                <w:i/>
              </w:rPr>
            </w:pPr>
            <w:r w:rsidRPr="006833EB">
              <w:rPr>
                <w:b/>
              </w:rPr>
              <w:t>Tema.</w:t>
            </w:r>
            <w:r w:rsidRPr="006833EB">
              <w:t xml:space="preserve"> </w:t>
            </w:r>
            <w:r w:rsidRPr="006833EB">
              <w:rPr>
                <w:b/>
                <w:i/>
              </w:rPr>
              <w:t xml:space="preserve">Reikalavimai pramoginio įrenginio </w:t>
            </w:r>
            <w:r w:rsidR="00A95C19" w:rsidRPr="006833EB">
              <w:rPr>
                <w:b/>
                <w:i/>
              </w:rPr>
              <w:t>sėdynėms, lopšiams</w:t>
            </w:r>
            <w:r w:rsidR="00FE7F37" w:rsidRPr="006833EB">
              <w:rPr>
                <w:b/>
                <w:i/>
              </w:rPr>
              <w:t xml:space="preserve"> ir kt. konstrukcijos dalims, skirtoms žmonėms laikyti</w:t>
            </w:r>
          </w:p>
          <w:p w14:paraId="60A47CAF" w14:textId="77777777" w:rsidR="009929BA" w:rsidRPr="006833EB" w:rsidRDefault="00B83F6A" w:rsidP="00955E8A">
            <w:pPr>
              <w:pStyle w:val="Betarp"/>
              <w:widowControl w:val="0"/>
              <w:numPr>
                <w:ilvl w:val="0"/>
                <w:numId w:val="1"/>
              </w:numPr>
              <w:ind w:left="0" w:firstLine="0"/>
            </w:pPr>
            <w:r w:rsidRPr="006833EB">
              <w:t>Pramoginių įrenginių konstrukcijų</w:t>
            </w:r>
            <w:r w:rsidR="008701CE" w:rsidRPr="006833EB">
              <w:t xml:space="preserve"> dalių</w:t>
            </w:r>
            <w:r w:rsidRPr="006833EB">
              <w:t xml:space="preserve">, </w:t>
            </w:r>
            <w:r w:rsidR="008701CE" w:rsidRPr="006833EB">
              <w:t>skirtų</w:t>
            </w:r>
            <w:r w:rsidRPr="006833EB">
              <w:t xml:space="preserve"> žmonė</w:t>
            </w:r>
            <w:r w:rsidR="008701CE" w:rsidRPr="006833EB">
              <w:t>m</w:t>
            </w:r>
            <w:r w:rsidRPr="006833EB">
              <w:t>s</w:t>
            </w:r>
            <w:r w:rsidR="008701CE" w:rsidRPr="006833EB">
              <w:t xml:space="preserve"> laikyti</w:t>
            </w:r>
            <w:r w:rsidRPr="006833EB">
              <w:t>, tipai</w:t>
            </w:r>
            <w:r w:rsidR="008701CE" w:rsidRPr="006833EB">
              <w:t xml:space="preserve"> ir </w:t>
            </w:r>
            <w:r w:rsidR="00FE7F37" w:rsidRPr="006833EB">
              <w:t>reikalavimai jų saugai</w:t>
            </w:r>
          </w:p>
          <w:p w14:paraId="15C43E16" w14:textId="27EA3FF6" w:rsidR="00B83F6A" w:rsidRPr="006833EB" w:rsidRDefault="00B83F6A" w:rsidP="00955E8A">
            <w:pPr>
              <w:pStyle w:val="Betarp"/>
              <w:widowControl w:val="0"/>
              <w:numPr>
                <w:ilvl w:val="0"/>
                <w:numId w:val="1"/>
              </w:numPr>
              <w:ind w:left="0" w:firstLine="0"/>
            </w:pPr>
            <w:r w:rsidRPr="006833EB">
              <w:t>Pramoginio įrenginio konstrukcijos dalys (sėdynės, lopšiai), reikalavimai</w:t>
            </w:r>
          </w:p>
          <w:p w14:paraId="248EA0AB" w14:textId="77777777" w:rsidR="00B83F6A" w:rsidRPr="006833EB" w:rsidRDefault="00B83F6A" w:rsidP="00955E8A">
            <w:pPr>
              <w:pStyle w:val="Betarp"/>
              <w:widowControl w:val="0"/>
              <w:numPr>
                <w:ilvl w:val="0"/>
                <w:numId w:val="1"/>
              </w:numPr>
              <w:ind w:left="0" w:firstLine="0"/>
            </w:pPr>
            <w:r w:rsidRPr="006833EB">
              <w:t>Reikalavimai konstrukcijoms, apšvietimui, mikroklimatui</w:t>
            </w:r>
          </w:p>
          <w:p w14:paraId="0EB68F53" w14:textId="77777777" w:rsidR="005D1F49" w:rsidRPr="006833EB" w:rsidRDefault="005D1F49" w:rsidP="00955E8A">
            <w:pPr>
              <w:pStyle w:val="Betarp"/>
              <w:widowControl w:val="0"/>
              <w:rPr>
                <w:b/>
                <w:i/>
              </w:rPr>
            </w:pPr>
            <w:r w:rsidRPr="006833EB">
              <w:rPr>
                <w:b/>
              </w:rPr>
              <w:t>Tema.</w:t>
            </w:r>
            <w:r w:rsidRPr="006833EB">
              <w:t xml:space="preserve"> </w:t>
            </w:r>
            <w:r w:rsidRPr="006833EB">
              <w:rPr>
                <w:b/>
                <w:i/>
              </w:rPr>
              <w:t xml:space="preserve">Reikalavimai pramoginio įrenginio </w:t>
            </w:r>
            <w:proofErr w:type="spellStart"/>
            <w:r w:rsidRPr="006833EB">
              <w:rPr>
                <w:b/>
                <w:i/>
              </w:rPr>
              <w:t>aptvėrimams</w:t>
            </w:r>
            <w:proofErr w:type="spellEnd"/>
            <w:r w:rsidRPr="006833EB">
              <w:rPr>
                <w:b/>
                <w:i/>
              </w:rPr>
              <w:t xml:space="preserve"> ir keleivių įlaipinimo </w:t>
            </w:r>
            <w:r w:rsidR="00345951" w:rsidRPr="006833EB">
              <w:rPr>
                <w:b/>
                <w:i/>
              </w:rPr>
              <w:t>aikštelių įrengimui</w:t>
            </w:r>
          </w:p>
          <w:p w14:paraId="0CA51668" w14:textId="77777777" w:rsidR="00D366D6" w:rsidRPr="006833EB" w:rsidRDefault="00D366D6" w:rsidP="00955E8A">
            <w:pPr>
              <w:pStyle w:val="Betarp"/>
              <w:widowControl w:val="0"/>
              <w:numPr>
                <w:ilvl w:val="0"/>
                <w:numId w:val="1"/>
              </w:numPr>
              <w:ind w:left="0" w:firstLine="0"/>
            </w:pPr>
            <w:r w:rsidRPr="006833EB">
              <w:t>Reikalavimai keleivių įlaipinimo ir išlaipinimo aikštelėms</w:t>
            </w:r>
          </w:p>
          <w:p w14:paraId="3459508D" w14:textId="77777777" w:rsidR="00D366D6" w:rsidRPr="006833EB" w:rsidRDefault="00D366D6" w:rsidP="00955E8A">
            <w:pPr>
              <w:pStyle w:val="Betarp"/>
              <w:widowControl w:val="0"/>
              <w:numPr>
                <w:ilvl w:val="0"/>
                <w:numId w:val="1"/>
              </w:numPr>
              <w:ind w:left="0" w:firstLine="0"/>
            </w:pPr>
            <w:r w:rsidRPr="006833EB">
              <w:t>Reikalavimai aptvarams, įėjimams ir išėjimams</w:t>
            </w:r>
          </w:p>
          <w:p w14:paraId="6173F09C" w14:textId="77777777" w:rsidR="00726FF5" w:rsidRPr="006833EB" w:rsidRDefault="005D1F49" w:rsidP="00955E8A">
            <w:pPr>
              <w:pStyle w:val="Betarp"/>
              <w:widowControl w:val="0"/>
              <w:rPr>
                <w:b/>
                <w:i/>
              </w:rPr>
            </w:pPr>
            <w:r w:rsidRPr="006833EB">
              <w:rPr>
                <w:b/>
              </w:rPr>
              <w:t>Tema.</w:t>
            </w:r>
            <w:r w:rsidRPr="006833EB">
              <w:rPr>
                <w:b/>
                <w:i/>
              </w:rPr>
              <w:t xml:space="preserve"> Reikalavimai pramoginio įreng</w:t>
            </w:r>
            <w:r w:rsidR="0049207E" w:rsidRPr="006833EB">
              <w:rPr>
                <w:b/>
                <w:i/>
              </w:rPr>
              <w:t xml:space="preserve">inio valdymo kabinos </w:t>
            </w:r>
            <w:r w:rsidRPr="006833EB">
              <w:rPr>
                <w:b/>
                <w:i/>
              </w:rPr>
              <w:t>įrengimui</w:t>
            </w:r>
          </w:p>
          <w:p w14:paraId="37E28423" w14:textId="77777777" w:rsidR="00D366D6" w:rsidRPr="006833EB" w:rsidRDefault="00D366D6" w:rsidP="00955E8A">
            <w:pPr>
              <w:pStyle w:val="Betarp"/>
              <w:widowControl w:val="0"/>
              <w:numPr>
                <w:ilvl w:val="0"/>
                <w:numId w:val="1"/>
              </w:numPr>
              <w:ind w:left="0" w:firstLine="0"/>
            </w:pPr>
            <w:r w:rsidRPr="006833EB">
              <w:t>Pramoginio įrenginio valdymo kabina</w:t>
            </w:r>
          </w:p>
          <w:p w14:paraId="07F40909" w14:textId="77777777" w:rsidR="00D366D6" w:rsidRPr="006833EB" w:rsidRDefault="00D366D6" w:rsidP="00955E8A">
            <w:pPr>
              <w:pStyle w:val="Betarp"/>
              <w:widowControl w:val="0"/>
              <w:numPr>
                <w:ilvl w:val="0"/>
                <w:numId w:val="1"/>
              </w:numPr>
              <w:ind w:left="0" w:firstLine="0"/>
            </w:pPr>
            <w:r w:rsidRPr="006833EB">
              <w:lastRenderedPageBreak/>
              <w:t>Kabinų tipai</w:t>
            </w:r>
          </w:p>
          <w:p w14:paraId="380B5B56" w14:textId="77777777" w:rsidR="00D366D6" w:rsidRPr="006833EB" w:rsidRDefault="00D366D6" w:rsidP="00955E8A">
            <w:pPr>
              <w:pStyle w:val="Betarp"/>
              <w:widowControl w:val="0"/>
              <w:numPr>
                <w:ilvl w:val="0"/>
                <w:numId w:val="1"/>
              </w:numPr>
              <w:ind w:left="0" w:firstLine="0"/>
            </w:pPr>
            <w:r w:rsidRPr="006833EB">
              <w:t>Reikalavimai kabinų konstrukcijoms, apšvietimui, mikroklimatui, apdailai</w:t>
            </w:r>
          </w:p>
        </w:tc>
      </w:tr>
      <w:tr w:rsidR="006833EB" w:rsidRPr="006833EB" w14:paraId="43F77FE8" w14:textId="77777777" w:rsidTr="00955E8A">
        <w:trPr>
          <w:trHeight w:val="57"/>
          <w:jc w:val="center"/>
        </w:trPr>
        <w:tc>
          <w:tcPr>
            <w:tcW w:w="947" w:type="pct"/>
            <w:vMerge/>
          </w:tcPr>
          <w:p w14:paraId="0DC7B0D9" w14:textId="77777777" w:rsidR="005D1F49" w:rsidRPr="006833EB" w:rsidRDefault="005D1F49" w:rsidP="00955E8A">
            <w:pPr>
              <w:pStyle w:val="Betarp"/>
              <w:widowControl w:val="0"/>
            </w:pPr>
          </w:p>
        </w:tc>
        <w:tc>
          <w:tcPr>
            <w:tcW w:w="1129" w:type="pct"/>
          </w:tcPr>
          <w:p w14:paraId="40D82649" w14:textId="77777777" w:rsidR="005D1F49" w:rsidRPr="006833EB" w:rsidRDefault="005D1F49" w:rsidP="00955E8A">
            <w:pPr>
              <w:pStyle w:val="Betarp"/>
              <w:widowControl w:val="0"/>
            </w:pPr>
            <w:r w:rsidRPr="006833EB">
              <w:t xml:space="preserve">1.2. Patikrinti pramoginio įrenginio saugos įtaisus ir </w:t>
            </w:r>
            <w:r w:rsidR="00A95C19" w:rsidRPr="006833EB">
              <w:t>signalizacijos</w:t>
            </w:r>
            <w:r w:rsidRPr="006833EB">
              <w:t xml:space="preserve"> bei ryšio sistemas.</w:t>
            </w:r>
          </w:p>
        </w:tc>
        <w:tc>
          <w:tcPr>
            <w:tcW w:w="2924" w:type="pct"/>
          </w:tcPr>
          <w:p w14:paraId="3F4193DD" w14:textId="77777777" w:rsidR="005D1F49" w:rsidRPr="006833EB" w:rsidRDefault="005D1F49" w:rsidP="00955E8A">
            <w:pPr>
              <w:pStyle w:val="Betarp"/>
              <w:widowControl w:val="0"/>
              <w:rPr>
                <w:b/>
                <w:i/>
              </w:rPr>
            </w:pPr>
            <w:r w:rsidRPr="006833EB">
              <w:rPr>
                <w:b/>
              </w:rPr>
              <w:t xml:space="preserve">Tema. </w:t>
            </w:r>
            <w:r w:rsidRPr="006833EB">
              <w:rPr>
                <w:b/>
                <w:i/>
              </w:rPr>
              <w:t>Atskirų pramoginio į</w:t>
            </w:r>
            <w:r w:rsidR="00457E1F" w:rsidRPr="006833EB">
              <w:rPr>
                <w:b/>
                <w:i/>
              </w:rPr>
              <w:t xml:space="preserve">renginio valdymo įtaisų paskirtis, jų </w:t>
            </w:r>
            <w:r w:rsidR="00A95C19" w:rsidRPr="006833EB">
              <w:rPr>
                <w:b/>
                <w:i/>
              </w:rPr>
              <w:t>veikimas</w:t>
            </w:r>
          </w:p>
          <w:p w14:paraId="51D25ADA" w14:textId="77777777" w:rsidR="00755CAA" w:rsidRPr="006833EB" w:rsidRDefault="00755CAA" w:rsidP="00955E8A">
            <w:pPr>
              <w:pStyle w:val="Betarp"/>
              <w:widowControl w:val="0"/>
              <w:numPr>
                <w:ilvl w:val="0"/>
                <w:numId w:val="1"/>
              </w:numPr>
              <w:ind w:left="0" w:firstLine="0"/>
            </w:pPr>
            <w:r w:rsidRPr="006833EB">
              <w:t>Valdymo</w:t>
            </w:r>
            <w:r w:rsidRPr="006833EB">
              <w:rPr>
                <w:b/>
              </w:rPr>
              <w:t xml:space="preserve"> </w:t>
            </w:r>
            <w:r w:rsidRPr="006833EB">
              <w:t>įtaisų paskirtis ir įrengimas bei panaudojimas pramoginiuose įrenginiuose</w:t>
            </w:r>
          </w:p>
          <w:p w14:paraId="0DF447AC" w14:textId="77777777" w:rsidR="00755CAA" w:rsidRPr="006833EB" w:rsidRDefault="00755CAA" w:rsidP="00955E8A">
            <w:pPr>
              <w:pStyle w:val="Betarp"/>
              <w:widowControl w:val="0"/>
              <w:numPr>
                <w:ilvl w:val="0"/>
                <w:numId w:val="1"/>
              </w:numPr>
              <w:ind w:left="0" w:firstLine="0"/>
            </w:pPr>
            <w:r w:rsidRPr="006833EB">
              <w:t xml:space="preserve">Įvairių konstrukcijų valdymo įtaisų reguliavimas ir </w:t>
            </w:r>
            <w:r w:rsidR="00345951" w:rsidRPr="006833EB">
              <w:t>patikra</w:t>
            </w:r>
          </w:p>
          <w:p w14:paraId="6F6E493A" w14:textId="77777777" w:rsidR="005D1F49" w:rsidRPr="006833EB" w:rsidRDefault="005D1F49" w:rsidP="00955E8A">
            <w:pPr>
              <w:pStyle w:val="Betarp"/>
              <w:widowControl w:val="0"/>
              <w:rPr>
                <w:b/>
                <w:i/>
              </w:rPr>
            </w:pPr>
            <w:r w:rsidRPr="006833EB">
              <w:rPr>
                <w:b/>
              </w:rPr>
              <w:t>Tema.</w:t>
            </w:r>
            <w:r w:rsidRPr="006833EB">
              <w:t xml:space="preserve"> </w:t>
            </w:r>
            <w:r w:rsidRPr="006833EB">
              <w:rPr>
                <w:b/>
                <w:i/>
              </w:rPr>
              <w:t>Pramoginiuose įrenginiuose naudojamos signalizacijos ir ryšio priemonės</w:t>
            </w:r>
          </w:p>
          <w:p w14:paraId="74FC3BAA" w14:textId="77777777" w:rsidR="005D1F49" w:rsidRPr="006833EB" w:rsidRDefault="005D1F49" w:rsidP="00955E8A">
            <w:pPr>
              <w:pStyle w:val="Betarp"/>
              <w:widowControl w:val="0"/>
              <w:numPr>
                <w:ilvl w:val="0"/>
                <w:numId w:val="1"/>
              </w:numPr>
              <w:ind w:left="0" w:firstLine="0"/>
            </w:pPr>
            <w:r w:rsidRPr="006833EB">
              <w:t>Signalizacijos ir ryšio priemonės, jų paskirtis, veikimas</w:t>
            </w:r>
          </w:p>
          <w:p w14:paraId="0B89E3DE" w14:textId="77777777" w:rsidR="005D1F49" w:rsidRPr="006833EB" w:rsidRDefault="00755CAA" w:rsidP="00955E8A">
            <w:pPr>
              <w:pStyle w:val="Betarp"/>
              <w:widowControl w:val="0"/>
              <w:numPr>
                <w:ilvl w:val="0"/>
                <w:numId w:val="1"/>
              </w:numPr>
              <w:ind w:left="0" w:firstLine="0"/>
            </w:pPr>
            <w:r w:rsidRPr="006833EB">
              <w:t>Normalus ir avarinis signalizacijos ir ryšio naudojimas</w:t>
            </w:r>
          </w:p>
        </w:tc>
      </w:tr>
      <w:tr w:rsidR="006833EB" w:rsidRPr="006833EB" w14:paraId="0FF5DD19" w14:textId="77777777" w:rsidTr="00955E8A">
        <w:trPr>
          <w:trHeight w:val="57"/>
          <w:jc w:val="center"/>
        </w:trPr>
        <w:tc>
          <w:tcPr>
            <w:tcW w:w="947" w:type="pct"/>
            <w:vMerge/>
          </w:tcPr>
          <w:p w14:paraId="08F2D355" w14:textId="77777777" w:rsidR="005D1F49" w:rsidRPr="006833EB" w:rsidRDefault="005D1F49" w:rsidP="00955E8A">
            <w:pPr>
              <w:pStyle w:val="Betarp"/>
              <w:widowControl w:val="0"/>
            </w:pPr>
          </w:p>
        </w:tc>
        <w:tc>
          <w:tcPr>
            <w:tcW w:w="1129" w:type="pct"/>
          </w:tcPr>
          <w:p w14:paraId="66A21481" w14:textId="77777777" w:rsidR="005D1F49" w:rsidRPr="006833EB" w:rsidRDefault="005D1F49" w:rsidP="00955E8A">
            <w:pPr>
              <w:pStyle w:val="Betarp"/>
              <w:widowControl w:val="0"/>
            </w:pPr>
            <w:r w:rsidRPr="006833EB">
              <w:t xml:space="preserve">1.3. Patikrinti pramoginio įrenginio </w:t>
            </w:r>
            <w:r w:rsidR="003D166B" w:rsidRPr="006833EB">
              <w:t xml:space="preserve">keleivių </w:t>
            </w:r>
            <w:r w:rsidRPr="006833EB">
              <w:t>saugą užtikrinančias priemones.</w:t>
            </w:r>
          </w:p>
        </w:tc>
        <w:tc>
          <w:tcPr>
            <w:tcW w:w="2924" w:type="pct"/>
          </w:tcPr>
          <w:p w14:paraId="72F994A4" w14:textId="77777777" w:rsidR="00457E1F" w:rsidRPr="006833EB" w:rsidRDefault="00457E1F" w:rsidP="00955E8A">
            <w:pPr>
              <w:pStyle w:val="Betarp"/>
              <w:widowControl w:val="0"/>
              <w:rPr>
                <w:b/>
                <w:i/>
              </w:rPr>
            </w:pPr>
            <w:r w:rsidRPr="006833EB">
              <w:rPr>
                <w:b/>
              </w:rPr>
              <w:t>Tema.</w:t>
            </w:r>
            <w:r w:rsidRPr="006833EB">
              <w:rPr>
                <w:b/>
                <w:i/>
              </w:rPr>
              <w:t xml:space="preserve"> </w:t>
            </w:r>
            <w:r w:rsidR="00B83F6A" w:rsidRPr="006833EB">
              <w:rPr>
                <w:b/>
                <w:i/>
              </w:rPr>
              <w:t>Saugaus keleivių įėjimo ir išėjimo iš pramoginių įrenginių sąlygos ir jas užtikrinančios priemonės</w:t>
            </w:r>
          </w:p>
          <w:p w14:paraId="6BC85A7A" w14:textId="77777777" w:rsidR="00457E1F" w:rsidRPr="006833EB" w:rsidRDefault="00457E1F" w:rsidP="00955E8A">
            <w:pPr>
              <w:pStyle w:val="Betarp"/>
              <w:widowControl w:val="0"/>
              <w:numPr>
                <w:ilvl w:val="0"/>
                <w:numId w:val="1"/>
              </w:numPr>
              <w:ind w:left="0" w:firstLine="0"/>
            </w:pPr>
            <w:r w:rsidRPr="006833EB">
              <w:t>Reikalavimai keleivių įlaipinimo ir išlaipinimo aikštelėms</w:t>
            </w:r>
          </w:p>
          <w:p w14:paraId="0043E0C0" w14:textId="77777777" w:rsidR="00B83F6A" w:rsidRPr="006833EB" w:rsidRDefault="00457E1F" w:rsidP="00955E8A">
            <w:pPr>
              <w:pStyle w:val="Betarp"/>
              <w:widowControl w:val="0"/>
              <w:numPr>
                <w:ilvl w:val="0"/>
                <w:numId w:val="1"/>
              </w:numPr>
              <w:ind w:left="0" w:firstLine="0"/>
              <w:rPr>
                <w:b/>
              </w:rPr>
            </w:pPr>
            <w:r w:rsidRPr="006833EB">
              <w:t>Reikalavimai aptvarams, įėjimams ir išėjimams</w:t>
            </w:r>
          </w:p>
          <w:p w14:paraId="4711E4EA" w14:textId="77777777" w:rsidR="00B83F6A" w:rsidRPr="006833EB" w:rsidRDefault="00B83F6A" w:rsidP="00955E8A">
            <w:pPr>
              <w:pStyle w:val="Betarp"/>
              <w:widowControl w:val="0"/>
              <w:numPr>
                <w:ilvl w:val="0"/>
                <w:numId w:val="3"/>
              </w:numPr>
              <w:ind w:left="0" w:firstLine="0"/>
            </w:pPr>
            <w:r w:rsidRPr="006833EB">
              <w:t>Reikalavimai judančių pėsčiųjų takų, platformų ir lipynių įrengimui</w:t>
            </w:r>
          </w:p>
          <w:p w14:paraId="1487C392" w14:textId="77777777" w:rsidR="00B83F6A" w:rsidRPr="006833EB" w:rsidRDefault="00B83F6A" w:rsidP="00955E8A">
            <w:pPr>
              <w:pStyle w:val="Betarp"/>
              <w:widowControl w:val="0"/>
              <w:numPr>
                <w:ilvl w:val="0"/>
                <w:numId w:val="3"/>
              </w:numPr>
              <w:ind w:left="0" w:firstLine="0"/>
            </w:pPr>
            <w:r w:rsidRPr="006833EB">
              <w:t>Įėjimas i</w:t>
            </w:r>
            <w:r w:rsidR="00A95C19" w:rsidRPr="006833EB">
              <w:t>r</w:t>
            </w:r>
            <w:r w:rsidRPr="006833EB">
              <w:t xml:space="preserve"> </w:t>
            </w:r>
            <w:r w:rsidR="00A95C19" w:rsidRPr="006833EB">
              <w:t>išėjimas</w:t>
            </w:r>
            <w:r w:rsidRPr="006833EB">
              <w:t xml:space="preserve"> avarinėse situacijose</w:t>
            </w:r>
          </w:p>
          <w:p w14:paraId="376682BE" w14:textId="77777777" w:rsidR="00B83F6A" w:rsidRPr="006833EB" w:rsidRDefault="00B83F6A" w:rsidP="00955E8A">
            <w:pPr>
              <w:pStyle w:val="Betarp"/>
              <w:widowControl w:val="0"/>
              <w:numPr>
                <w:ilvl w:val="0"/>
                <w:numId w:val="3"/>
              </w:numPr>
              <w:ind w:left="0" w:firstLine="0"/>
            </w:pPr>
            <w:r w:rsidRPr="006833EB">
              <w:t>Turėklų ir aptvėrimų konstrukcijos ir medžiagos, jų tvirtinimo būdai</w:t>
            </w:r>
          </w:p>
          <w:p w14:paraId="72B29088" w14:textId="77777777" w:rsidR="00B83F6A" w:rsidRPr="006833EB" w:rsidRDefault="00B83F6A" w:rsidP="00955E8A">
            <w:pPr>
              <w:pStyle w:val="Betarp"/>
              <w:widowControl w:val="0"/>
              <w:rPr>
                <w:b/>
                <w:i/>
              </w:rPr>
            </w:pPr>
            <w:r w:rsidRPr="006833EB">
              <w:rPr>
                <w:b/>
              </w:rPr>
              <w:t xml:space="preserve">Tema. </w:t>
            </w:r>
            <w:r w:rsidRPr="006833EB">
              <w:rPr>
                <w:b/>
                <w:i/>
              </w:rPr>
              <w:t xml:space="preserve">Keleivių </w:t>
            </w:r>
            <w:r w:rsidR="009A5A0B" w:rsidRPr="006833EB">
              <w:rPr>
                <w:b/>
                <w:i/>
              </w:rPr>
              <w:t xml:space="preserve">įtvirtinimo </w:t>
            </w:r>
            <w:r w:rsidRPr="006833EB">
              <w:rPr>
                <w:b/>
                <w:i/>
              </w:rPr>
              <w:t>pramoginiame įrenginyje įtaisų konstrukcijos ir reikalavimai jiems</w:t>
            </w:r>
          </w:p>
          <w:p w14:paraId="475FA59F" w14:textId="77777777" w:rsidR="00B83F6A" w:rsidRPr="006833EB" w:rsidRDefault="00B83F6A" w:rsidP="00955E8A">
            <w:pPr>
              <w:pStyle w:val="Betarp"/>
              <w:widowControl w:val="0"/>
              <w:numPr>
                <w:ilvl w:val="0"/>
                <w:numId w:val="3"/>
              </w:numPr>
              <w:ind w:left="0" w:firstLine="0"/>
            </w:pPr>
            <w:r w:rsidRPr="006833EB">
              <w:t>Apsauginių įtaisų konstrukcija ir jų paskirtis</w:t>
            </w:r>
          </w:p>
          <w:p w14:paraId="3B61941D" w14:textId="77777777" w:rsidR="00B83F6A" w:rsidRPr="006833EB" w:rsidRDefault="00B83F6A" w:rsidP="00955E8A">
            <w:pPr>
              <w:pStyle w:val="Betarp"/>
              <w:widowControl w:val="0"/>
              <w:numPr>
                <w:ilvl w:val="0"/>
                <w:numId w:val="3"/>
              </w:numPr>
              <w:ind w:left="0" w:firstLine="0"/>
            </w:pPr>
            <w:r w:rsidRPr="006833EB">
              <w:t xml:space="preserve">Reikalavimai keleivių </w:t>
            </w:r>
            <w:r w:rsidR="009A5A0B" w:rsidRPr="006833EB">
              <w:t>į</w:t>
            </w:r>
            <w:r w:rsidRPr="006833EB">
              <w:t>tvirtinimui</w:t>
            </w:r>
          </w:p>
          <w:p w14:paraId="297BDDB9" w14:textId="77777777" w:rsidR="005D1F49" w:rsidRPr="006833EB" w:rsidRDefault="00B83F6A" w:rsidP="00955E8A">
            <w:pPr>
              <w:pStyle w:val="Betarp"/>
              <w:widowControl w:val="0"/>
              <w:numPr>
                <w:ilvl w:val="0"/>
                <w:numId w:val="3"/>
              </w:numPr>
              <w:ind w:left="0" w:firstLine="0"/>
            </w:pPr>
            <w:r w:rsidRPr="006833EB">
              <w:t>Apsauginių įtaisų konstrukcijos būklės tikrinimas</w:t>
            </w:r>
          </w:p>
        </w:tc>
      </w:tr>
      <w:tr w:rsidR="006833EB" w:rsidRPr="006833EB" w14:paraId="38A87AB5" w14:textId="77777777" w:rsidTr="00955E8A">
        <w:trPr>
          <w:trHeight w:val="57"/>
          <w:jc w:val="center"/>
        </w:trPr>
        <w:tc>
          <w:tcPr>
            <w:tcW w:w="947" w:type="pct"/>
            <w:vMerge/>
          </w:tcPr>
          <w:p w14:paraId="662FC838" w14:textId="77777777" w:rsidR="00457E1F" w:rsidRPr="006833EB" w:rsidRDefault="00457E1F" w:rsidP="00955E8A">
            <w:pPr>
              <w:pStyle w:val="Betarp"/>
              <w:widowControl w:val="0"/>
            </w:pPr>
          </w:p>
        </w:tc>
        <w:tc>
          <w:tcPr>
            <w:tcW w:w="1129" w:type="pct"/>
          </w:tcPr>
          <w:p w14:paraId="5220F8C4" w14:textId="77777777" w:rsidR="00457E1F" w:rsidRPr="006833EB" w:rsidRDefault="00457E1F" w:rsidP="00955E8A">
            <w:pPr>
              <w:pStyle w:val="Betarp"/>
              <w:widowControl w:val="0"/>
            </w:pPr>
            <w:r w:rsidRPr="006833EB">
              <w:t xml:space="preserve">1.4. Organizuoti </w:t>
            </w:r>
            <w:r w:rsidR="003D166B" w:rsidRPr="006833EB">
              <w:t xml:space="preserve">ir atlikti </w:t>
            </w:r>
            <w:r w:rsidRPr="006833EB">
              <w:t>pramoginių įrenginių montavimo darbus.</w:t>
            </w:r>
          </w:p>
        </w:tc>
        <w:tc>
          <w:tcPr>
            <w:tcW w:w="2924" w:type="pct"/>
          </w:tcPr>
          <w:p w14:paraId="55F44AAC" w14:textId="77777777" w:rsidR="00FF1D89" w:rsidRPr="006833EB" w:rsidRDefault="00457E1F" w:rsidP="00955E8A">
            <w:pPr>
              <w:pStyle w:val="Betarp"/>
              <w:widowControl w:val="0"/>
              <w:rPr>
                <w:b/>
                <w:i/>
              </w:rPr>
            </w:pPr>
            <w:r w:rsidRPr="006833EB">
              <w:rPr>
                <w:b/>
              </w:rPr>
              <w:t>Tema.</w:t>
            </w:r>
            <w:r w:rsidRPr="006833EB">
              <w:rPr>
                <w:b/>
                <w:i/>
              </w:rPr>
              <w:t xml:space="preserve"> Pramoginių įrenginių montavimo technologija</w:t>
            </w:r>
          </w:p>
          <w:p w14:paraId="17E18FAA" w14:textId="77777777" w:rsidR="00457E1F" w:rsidRPr="006833EB" w:rsidRDefault="00457E1F" w:rsidP="00955E8A">
            <w:pPr>
              <w:pStyle w:val="Betarp"/>
              <w:widowControl w:val="0"/>
              <w:rPr>
                <w:b/>
                <w:i/>
              </w:rPr>
            </w:pPr>
            <w:r w:rsidRPr="006833EB">
              <w:rPr>
                <w:b/>
              </w:rPr>
              <w:t>Tema.</w:t>
            </w:r>
            <w:r w:rsidRPr="006833EB">
              <w:rPr>
                <w:b/>
                <w:i/>
              </w:rPr>
              <w:t xml:space="preserve"> Reikalavimai pramoginio įrenginio statybinei daliai</w:t>
            </w:r>
          </w:p>
          <w:p w14:paraId="435124CE" w14:textId="77777777" w:rsidR="00B83F6A" w:rsidRPr="006833EB" w:rsidRDefault="00B83F6A" w:rsidP="00955E8A">
            <w:pPr>
              <w:pStyle w:val="Betarp"/>
              <w:widowControl w:val="0"/>
              <w:numPr>
                <w:ilvl w:val="0"/>
                <w:numId w:val="1"/>
              </w:numPr>
              <w:ind w:left="0" w:firstLine="0"/>
            </w:pPr>
            <w:r w:rsidRPr="006833EB">
              <w:t>Organizacinės-techninės priemonės pasiruošimui montuoti pramoginį įrenginį</w:t>
            </w:r>
          </w:p>
          <w:p w14:paraId="1AFDC795" w14:textId="77777777" w:rsidR="00D0305F" w:rsidRPr="006833EB" w:rsidRDefault="00D0305F" w:rsidP="00955E8A">
            <w:pPr>
              <w:pStyle w:val="Betarp"/>
              <w:widowControl w:val="0"/>
              <w:numPr>
                <w:ilvl w:val="0"/>
                <w:numId w:val="1"/>
              </w:numPr>
              <w:ind w:left="0" w:firstLine="0"/>
            </w:pPr>
            <w:r w:rsidRPr="006833EB">
              <w:t>Statybinės dalies paruošimas ir priėmimas</w:t>
            </w:r>
          </w:p>
          <w:p w14:paraId="14DE6351" w14:textId="77777777" w:rsidR="00D0305F" w:rsidRPr="006833EB" w:rsidRDefault="00B83F6A" w:rsidP="00955E8A">
            <w:pPr>
              <w:pStyle w:val="Betarp"/>
              <w:widowControl w:val="0"/>
              <w:numPr>
                <w:ilvl w:val="0"/>
                <w:numId w:val="1"/>
              </w:numPr>
              <w:ind w:left="0" w:firstLine="0"/>
            </w:pPr>
            <w:r w:rsidRPr="006833EB">
              <w:t>Montavimui k</w:t>
            </w:r>
            <w:r w:rsidR="00D0305F" w:rsidRPr="006833EB">
              <w:t>lojinių įrengimas ir priėmimas</w:t>
            </w:r>
          </w:p>
          <w:p w14:paraId="3294D924" w14:textId="77777777" w:rsidR="00D0305F" w:rsidRPr="006833EB" w:rsidRDefault="00D0305F" w:rsidP="00955E8A">
            <w:pPr>
              <w:pStyle w:val="Betarp"/>
              <w:widowControl w:val="0"/>
              <w:numPr>
                <w:ilvl w:val="0"/>
                <w:numId w:val="1"/>
              </w:numPr>
              <w:ind w:left="0" w:firstLine="0"/>
            </w:pPr>
            <w:r w:rsidRPr="006833EB">
              <w:t>Montuotojo naudojami įrankiai ir prietaisai</w:t>
            </w:r>
          </w:p>
          <w:p w14:paraId="135B1532" w14:textId="77777777" w:rsidR="00D0305F" w:rsidRPr="006833EB" w:rsidRDefault="00D0305F" w:rsidP="00955E8A">
            <w:pPr>
              <w:pStyle w:val="Betarp"/>
              <w:widowControl w:val="0"/>
              <w:numPr>
                <w:ilvl w:val="0"/>
                <w:numId w:val="1"/>
              </w:numPr>
              <w:ind w:left="0" w:firstLine="0"/>
            </w:pPr>
            <w:r w:rsidRPr="006833EB">
              <w:t xml:space="preserve">Įrenginių komplektiškumo patikrinimas ir įrengimų </w:t>
            </w:r>
            <w:r w:rsidR="00611CA7" w:rsidRPr="006833EB">
              <w:t xml:space="preserve">transportavimas </w:t>
            </w:r>
            <w:r w:rsidRPr="006833EB">
              <w:t>į objektą</w:t>
            </w:r>
          </w:p>
          <w:p w14:paraId="2848CDD9" w14:textId="77777777" w:rsidR="00457E1F" w:rsidRPr="006833EB" w:rsidRDefault="00457E1F" w:rsidP="00955E8A">
            <w:pPr>
              <w:pStyle w:val="Betarp"/>
              <w:widowControl w:val="0"/>
              <w:rPr>
                <w:b/>
                <w:i/>
              </w:rPr>
            </w:pPr>
            <w:r w:rsidRPr="006833EB">
              <w:rPr>
                <w:b/>
              </w:rPr>
              <w:t>Tema.</w:t>
            </w:r>
            <w:r w:rsidRPr="006833EB">
              <w:rPr>
                <w:b/>
                <w:i/>
              </w:rPr>
              <w:t xml:space="preserve"> Skirtingų tipų pramoginių įrenginių gamintojų montavimo reikalavimai</w:t>
            </w:r>
          </w:p>
          <w:p w14:paraId="0C0DB788" w14:textId="77777777" w:rsidR="00090933" w:rsidRPr="006833EB" w:rsidRDefault="00090933" w:rsidP="00955E8A">
            <w:pPr>
              <w:pStyle w:val="Betarp"/>
              <w:widowControl w:val="0"/>
              <w:numPr>
                <w:ilvl w:val="0"/>
                <w:numId w:val="1"/>
              </w:numPr>
              <w:ind w:left="0" w:firstLine="0"/>
            </w:pPr>
            <w:r w:rsidRPr="006833EB">
              <w:t>Skirtingų tipų pramoginių įrenginių gamintojų montavimo reikalavimai</w:t>
            </w:r>
          </w:p>
          <w:p w14:paraId="05468AA4" w14:textId="77777777" w:rsidR="00090933" w:rsidRPr="006833EB" w:rsidRDefault="00090933" w:rsidP="00955E8A">
            <w:pPr>
              <w:pStyle w:val="Betarp"/>
              <w:widowControl w:val="0"/>
              <w:numPr>
                <w:ilvl w:val="0"/>
                <w:numId w:val="1"/>
              </w:numPr>
              <w:ind w:left="0" w:firstLine="0"/>
            </w:pPr>
            <w:r w:rsidRPr="006833EB">
              <w:t>Norminiai dokumentai ir standartų reikalavimai pramoginių įrenginių montavimui</w:t>
            </w:r>
          </w:p>
          <w:p w14:paraId="7E416BD3" w14:textId="77777777" w:rsidR="00090933" w:rsidRPr="006833EB" w:rsidRDefault="00090933" w:rsidP="00955E8A">
            <w:pPr>
              <w:pStyle w:val="Betarp"/>
              <w:widowControl w:val="0"/>
              <w:numPr>
                <w:ilvl w:val="0"/>
                <w:numId w:val="1"/>
              </w:numPr>
              <w:ind w:left="0" w:firstLine="0"/>
            </w:pPr>
            <w:r w:rsidRPr="006833EB">
              <w:t>Pramoginių įrenginių montavimo brėžiniai ir schemos</w:t>
            </w:r>
          </w:p>
          <w:p w14:paraId="2ED26AF9" w14:textId="77777777" w:rsidR="00457E1F" w:rsidRPr="006833EB" w:rsidRDefault="00457E1F" w:rsidP="00955E8A">
            <w:pPr>
              <w:pStyle w:val="Betarp"/>
              <w:widowControl w:val="0"/>
              <w:rPr>
                <w:b/>
                <w:i/>
              </w:rPr>
            </w:pPr>
            <w:r w:rsidRPr="006833EB">
              <w:rPr>
                <w:b/>
              </w:rPr>
              <w:t>Tema.</w:t>
            </w:r>
            <w:r w:rsidRPr="006833EB">
              <w:rPr>
                <w:b/>
                <w:i/>
              </w:rPr>
              <w:t xml:space="preserve"> Saugos reikalavimai montuojant pramoginius įreng</w:t>
            </w:r>
            <w:r w:rsidR="00B83F6A" w:rsidRPr="006833EB">
              <w:rPr>
                <w:b/>
                <w:i/>
              </w:rPr>
              <w:t xml:space="preserve">inius. </w:t>
            </w:r>
            <w:r w:rsidRPr="006833EB">
              <w:rPr>
                <w:b/>
                <w:i/>
              </w:rPr>
              <w:t xml:space="preserve">Saugus </w:t>
            </w:r>
            <w:r w:rsidR="00D0305F" w:rsidRPr="006833EB">
              <w:rPr>
                <w:b/>
                <w:i/>
              </w:rPr>
              <w:t>darbų organizavimas ir atlikimas</w:t>
            </w:r>
          </w:p>
          <w:p w14:paraId="595EACE5" w14:textId="77777777" w:rsidR="00D0305F" w:rsidRPr="006833EB" w:rsidRDefault="00D0305F" w:rsidP="00955E8A">
            <w:pPr>
              <w:pStyle w:val="Betarp"/>
              <w:widowControl w:val="0"/>
              <w:numPr>
                <w:ilvl w:val="0"/>
                <w:numId w:val="1"/>
              </w:numPr>
              <w:ind w:left="0" w:firstLine="0"/>
            </w:pPr>
            <w:r w:rsidRPr="006833EB">
              <w:t>Saugos reikalavimai montuojant pramoginius įrenginius</w:t>
            </w:r>
          </w:p>
          <w:p w14:paraId="201BB040" w14:textId="77777777" w:rsidR="00D0305F" w:rsidRPr="006833EB" w:rsidRDefault="00D0305F" w:rsidP="00955E8A">
            <w:pPr>
              <w:pStyle w:val="Betarp"/>
              <w:widowControl w:val="0"/>
              <w:numPr>
                <w:ilvl w:val="0"/>
                <w:numId w:val="1"/>
              </w:numPr>
              <w:ind w:left="0" w:firstLine="0"/>
            </w:pPr>
            <w:r w:rsidRPr="006833EB">
              <w:lastRenderedPageBreak/>
              <w:t>Saugaus darbo metodai</w:t>
            </w:r>
          </w:p>
          <w:p w14:paraId="61453FAB" w14:textId="77777777" w:rsidR="00457E1F" w:rsidRPr="006833EB" w:rsidRDefault="00D0305F" w:rsidP="00955E8A">
            <w:pPr>
              <w:pStyle w:val="Betarp"/>
              <w:widowControl w:val="0"/>
              <w:numPr>
                <w:ilvl w:val="0"/>
                <w:numId w:val="1"/>
              </w:numPr>
              <w:ind w:left="0" w:firstLine="0"/>
            </w:pPr>
            <w:r w:rsidRPr="006833EB">
              <w:t xml:space="preserve">Kolektyvinės ir asmeninės </w:t>
            </w:r>
            <w:r w:rsidR="00611CA7" w:rsidRPr="006833EB">
              <w:t>ap</w:t>
            </w:r>
            <w:r w:rsidRPr="006833EB">
              <w:t xml:space="preserve">saugos priemonės, </w:t>
            </w:r>
            <w:r w:rsidR="00611CA7" w:rsidRPr="006833EB">
              <w:t xml:space="preserve">darbuotojų </w:t>
            </w:r>
            <w:r w:rsidRPr="006833EB">
              <w:t xml:space="preserve">saugos </w:t>
            </w:r>
            <w:r w:rsidR="00611CA7" w:rsidRPr="006833EB">
              <w:t xml:space="preserve">ir sveikatos </w:t>
            </w:r>
            <w:r w:rsidRPr="006833EB">
              <w:t>ženklai</w:t>
            </w:r>
          </w:p>
        </w:tc>
      </w:tr>
      <w:tr w:rsidR="006833EB" w:rsidRPr="006833EB" w14:paraId="32C7F997" w14:textId="77777777" w:rsidTr="00955E8A">
        <w:trPr>
          <w:trHeight w:val="57"/>
          <w:jc w:val="center"/>
        </w:trPr>
        <w:tc>
          <w:tcPr>
            <w:tcW w:w="947" w:type="pct"/>
            <w:vMerge/>
          </w:tcPr>
          <w:p w14:paraId="327847B3" w14:textId="77777777" w:rsidR="00D0305F" w:rsidRPr="006833EB" w:rsidRDefault="00D0305F" w:rsidP="00955E8A">
            <w:pPr>
              <w:pStyle w:val="Betarp"/>
              <w:widowControl w:val="0"/>
            </w:pPr>
          </w:p>
        </w:tc>
        <w:tc>
          <w:tcPr>
            <w:tcW w:w="1129" w:type="pct"/>
          </w:tcPr>
          <w:p w14:paraId="4B635E9D" w14:textId="77777777" w:rsidR="00D0305F" w:rsidRPr="006833EB" w:rsidRDefault="00D0305F" w:rsidP="00955E8A">
            <w:pPr>
              <w:pStyle w:val="Betarp"/>
              <w:widowControl w:val="0"/>
            </w:pPr>
            <w:r w:rsidRPr="006833EB">
              <w:t>1.5. Vadovauti pramoginių įrenginių montavimui, instruktuoti montuotojus darbo vietoje.</w:t>
            </w:r>
          </w:p>
        </w:tc>
        <w:tc>
          <w:tcPr>
            <w:tcW w:w="2924" w:type="pct"/>
          </w:tcPr>
          <w:p w14:paraId="3E319CE7" w14:textId="77777777" w:rsidR="00D0305F" w:rsidRPr="006833EB" w:rsidRDefault="00D0305F" w:rsidP="00955E8A">
            <w:pPr>
              <w:pStyle w:val="Betarp"/>
              <w:widowControl w:val="0"/>
            </w:pPr>
            <w:r w:rsidRPr="006833EB">
              <w:rPr>
                <w:b/>
              </w:rPr>
              <w:t>Tema.</w:t>
            </w:r>
            <w:r w:rsidRPr="006833EB">
              <w:rPr>
                <w:b/>
                <w:i/>
              </w:rPr>
              <w:t xml:space="preserve"> Vadovavimas pramoginių įr</w:t>
            </w:r>
            <w:r w:rsidR="00FF1D89" w:rsidRPr="006833EB">
              <w:rPr>
                <w:b/>
                <w:i/>
              </w:rPr>
              <w:t>e</w:t>
            </w:r>
            <w:r w:rsidRPr="006833EB">
              <w:rPr>
                <w:b/>
                <w:i/>
              </w:rPr>
              <w:t>nginių montavimo darbams</w:t>
            </w:r>
          </w:p>
          <w:p w14:paraId="105D2B07" w14:textId="77777777" w:rsidR="00D0305F" w:rsidRPr="006833EB" w:rsidRDefault="00321824" w:rsidP="00955E8A">
            <w:pPr>
              <w:pStyle w:val="Betarp"/>
              <w:widowControl w:val="0"/>
              <w:numPr>
                <w:ilvl w:val="0"/>
                <w:numId w:val="1"/>
              </w:numPr>
              <w:ind w:left="0" w:firstLine="0"/>
            </w:pPr>
            <w:r w:rsidRPr="006833EB">
              <w:t>I</w:t>
            </w:r>
            <w:r w:rsidR="00D0305F" w:rsidRPr="006833EB">
              <w:t>nformacijos perdavimas</w:t>
            </w:r>
            <w:r w:rsidR="00833F06" w:rsidRPr="006833EB">
              <w:t>, būdai ir priemonės</w:t>
            </w:r>
          </w:p>
          <w:p w14:paraId="61486E9A" w14:textId="77777777" w:rsidR="00D0305F" w:rsidRPr="006833EB" w:rsidRDefault="00D0305F" w:rsidP="00955E8A">
            <w:pPr>
              <w:pStyle w:val="Betarp"/>
              <w:widowControl w:val="0"/>
              <w:numPr>
                <w:ilvl w:val="0"/>
                <w:numId w:val="1"/>
              </w:numPr>
              <w:ind w:left="0" w:firstLine="0"/>
            </w:pPr>
            <w:r w:rsidRPr="006833EB">
              <w:t>Pramoginių įrenginių montuotojų instruktavimas</w:t>
            </w:r>
          </w:p>
        </w:tc>
      </w:tr>
      <w:tr w:rsidR="006833EB" w:rsidRPr="006833EB" w14:paraId="1ABCC020" w14:textId="77777777" w:rsidTr="00955E8A">
        <w:trPr>
          <w:trHeight w:val="57"/>
          <w:jc w:val="center"/>
        </w:trPr>
        <w:tc>
          <w:tcPr>
            <w:tcW w:w="947" w:type="pct"/>
            <w:vMerge/>
          </w:tcPr>
          <w:p w14:paraId="3CBEE20F" w14:textId="77777777" w:rsidR="00D0305F" w:rsidRPr="006833EB" w:rsidRDefault="00D0305F" w:rsidP="00955E8A">
            <w:pPr>
              <w:pStyle w:val="Betarp"/>
              <w:widowControl w:val="0"/>
            </w:pPr>
          </w:p>
        </w:tc>
        <w:tc>
          <w:tcPr>
            <w:tcW w:w="1129" w:type="pct"/>
          </w:tcPr>
          <w:p w14:paraId="01F328E1" w14:textId="77777777" w:rsidR="00D0305F" w:rsidRPr="006833EB" w:rsidRDefault="00D0305F" w:rsidP="00955E8A">
            <w:pPr>
              <w:pStyle w:val="Betarp"/>
              <w:widowControl w:val="0"/>
            </w:pPr>
            <w:r w:rsidRPr="006833EB">
              <w:t>1.6. Patikrinti pramoginio įr</w:t>
            </w:r>
            <w:r w:rsidR="00090933" w:rsidRPr="006833EB">
              <w:t>e</w:t>
            </w:r>
            <w:r w:rsidRPr="006833EB">
              <w:t xml:space="preserve">nginio </w:t>
            </w:r>
            <w:r w:rsidR="003D166B" w:rsidRPr="006833EB">
              <w:t>su</w:t>
            </w:r>
            <w:r w:rsidRPr="006833EB">
              <w:t>montavimo kokybę ir jį išbandyti.</w:t>
            </w:r>
          </w:p>
        </w:tc>
        <w:tc>
          <w:tcPr>
            <w:tcW w:w="2924" w:type="pct"/>
          </w:tcPr>
          <w:p w14:paraId="538D96DD" w14:textId="43D1B2D9" w:rsidR="00D0305F" w:rsidRPr="006833EB" w:rsidRDefault="00D0305F" w:rsidP="00955E8A">
            <w:pPr>
              <w:pStyle w:val="Betarp"/>
              <w:widowControl w:val="0"/>
              <w:rPr>
                <w:b/>
                <w:i/>
              </w:rPr>
            </w:pPr>
            <w:r w:rsidRPr="006833EB">
              <w:rPr>
                <w:b/>
                <w:i/>
              </w:rPr>
              <w:t>Tema. Pramoginio įrenginio patikrinimas</w:t>
            </w:r>
            <w:r w:rsidR="005C5D0F" w:rsidRPr="006833EB">
              <w:rPr>
                <w:b/>
                <w:i/>
              </w:rPr>
              <w:t xml:space="preserve"> po sumontavimo</w:t>
            </w:r>
          </w:p>
          <w:p w14:paraId="79E17C1D" w14:textId="77777777" w:rsidR="00090933" w:rsidRPr="006833EB" w:rsidRDefault="00621082" w:rsidP="00955E8A">
            <w:pPr>
              <w:pStyle w:val="Betarp"/>
              <w:widowControl w:val="0"/>
              <w:numPr>
                <w:ilvl w:val="0"/>
                <w:numId w:val="1"/>
              </w:numPr>
              <w:ind w:left="0" w:firstLine="0"/>
            </w:pPr>
            <w:r w:rsidRPr="006833EB">
              <w:t>P</w:t>
            </w:r>
            <w:r w:rsidR="00090933" w:rsidRPr="006833EB">
              <w:t xml:space="preserve">ramoginio įrenginio </w:t>
            </w:r>
            <w:r w:rsidR="00FA1B09" w:rsidRPr="006833EB">
              <w:t>su</w:t>
            </w:r>
            <w:r w:rsidR="00090933" w:rsidRPr="006833EB">
              <w:t>montavimo kokybės tikrinimas</w:t>
            </w:r>
          </w:p>
          <w:p w14:paraId="1B16C892" w14:textId="77777777" w:rsidR="009929BA" w:rsidRPr="006833EB" w:rsidRDefault="00621082" w:rsidP="00955E8A">
            <w:pPr>
              <w:pStyle w:val="Betarp"/>
              <w:widowControl w:val="0"/>
              <w:numPr>
                <w:ilvl w:val="0"/>
                <w:numId w:val="1"/>
              </w:numPr>
              <w:ind w:left="0" w:firstLine="0"/>
            </w:pPr>
            <w:r w:rsidRPr="006833EB">
              <w:t>Pramoginio įrenginio bandymas, veikimo patikrinimas</w:t>
            </w:r>
          </w:p>
          <w:p w14:paraId="33F10367" w14:textId="215027E2" w:rsidR="00090933" w:rsidRPr="006833EB" w:rsidRDefault="00090933" w:rsidP="00955E8A">
            <w:pPr>
              <w:pStyle w:val="Betarp"/>
              <w:widowControl w:val="0"/>
              <w:numPr>
                <w:ilvl w:val="0"/>
                <w:numId w:val="1"/>
              </w:numPr>
              <w:ind w:left="0" w:firstLine="0"/>
            </w:pPr>
            <w:r w:rsidRPr="006833EB">
              <w:t xml:space="preserve">Montavimo darbų priėmimas ir </w:t>
            </w:r>
            <w:r w:rsidR="004A3114" w:rsidRPr="006833EB">
              <w:t xml:space="preserve">dokumentinis </w:t>
            </w:r>
            <w:r w:rsidRPr="006833EB">
              <w:t>įforminimas</w:t>
            </w:r>
          </w:p>
          <w:p w14:paraId="401C5A30" w14:textId="277EB0FB" w:rsidR="00090933" w:rsidRPr="006833EB" w:rsidRDefault="00090933" w:rsidP="00955E8A">
            <w:pPr>
              <w:pStyle w:val="Betarp"/>
              <w:widowControl w:val="0"/>
              <w:numPr>
                <w:ilvl w:val="0"/>
                <w:numId w:val="1"/>
              </w:numPr>
              <w:ind w:left="0" w:firstLine="0"/>
            </w:pPr>
            <w:r w:rsidRPr="006833EB">
              <w:t>Pramoginio įrenginio pateik</w:t>
            </w:r>
            <w:r w:rsidR="00621082" w:rsidRPr="006833EB">
              <w:t>imas</w:t>
            </w:r>
            <w:r w:rsidRPr="006833EB">
              <w:t xml:space="preserve"> </w:t>
            </w:r>
            <w:r w:rsidR="00621082" w:rsidRPr="006833EB">
              <w:t xml:space="preserve">akredituotajai įstaigai </w:t>
            </w:r>
            <w:r w:rsidR="005C5D0F" w:rsidRPr="006833EB">
              <w:t>jo</w:t>
            </w:r>
            <w:r w:rsidR="00621082" w:rsidRPr="006833EB">
              <w:t xml:space="preserve"> techninei būklei </w:t>
            </w:r>
            <w:r w:rsidR="005C5D0F" w:rsidRPr="006833EB">
              <w:t>patikrinti</w:t>
            </w:r>
          </w:p>
        </w:tc>
      </w:tr>
      <w:tr w:rsidR="006833EB" w:rsidRPr="006833EB" w14:paraId="5102BA0C" w14:textId="77777777" w:rsidTr="00955E8A">
        <w:trPr>
          <w:trHeight w:val="57"/>
          <w:jc w:val="center"/>
        </w:trPr>
        <w:tc>
          <w:tcPr>
            <w:tcW w:w="947" w:type="pct"/>
            <w:vMerge w:val="restart"/>
          </w:tcPr>
          <w:p w14:paraId="5623598D" w14:textId="4A39F6B1" w:rsidR="000F785F" w:rsidRPr="006833EB" w:rsidRDefault="000F785F" w:rsidP="00955E8A">
            <w:pPr>
              <w:pStyle w:val="Betarp"/>
              <w:widowControl w:val="0"/>
            </w:pPr>
            <w:r w:rsidRPr="006833EB">
              <w:t>2. Prižiūrėti pramoginius įrenginius ir organizuoti jų priežiūrą.</w:t>
            </w:r>
          </w:p>
        </w:tc>
        <w:tc>
          <w:tcPr>
            <w:tcW w:w="1129" w:type="pct"/>
          </w:tcPr>
          <w:p w14:paraId="252F4C78" w14:textId="5F0AC2E4" w:rsidR="000F785F" w:rsidRPr="006833EB" w:rsidRDefault="000F785F" w:rsidP="00955E8A">
            <w:pPr>
              <w:pStyle w:val="Betarp"/>
              <w:widowControl w:val="0"/>
            </w:pPr>
            <w:r w:rsidRPr="006833EB">
              <w:t>2.1. Patikrinti pramoginiuose įrenginiuose naudojamų kabinimo įtaisų techninę būklę ir juos prižiūrėti.</w:t>
            </w:r>
          </w:p>
        </w:tc>
        <w:tc>
          <w:tcPr>
            <w:tcW w:w="2924" w:type="pct"/>
          </w:tcPr>
          <w:p w14:paraId="22954DB2" w14:textId="432FC7A4" w:rsidR="000F785F" w:rsidRPr="006833EB" w:rsidRDefault="000F785F" w:rsidP="00955E8A">
            <w:pPr>
              <w:pStyle w:val="Betarp"/>
              <w:widowControl w:val="0"/>
              <w:rPr>
                <w:b/>
                <w:i/>
              </w:rPr>
            </w:pPr>
            <w:r w:rsidRPr="006833EB">
              <w:rPr>
                <w:b/>
              </w:rPr>
              <w:t>Tema.</w:t>
            </w:r>
            <w:r w:rsidRPr="006833EB">
              <w:rPr>
                <w:b/>
                <w:i/>
              </w:rPr>
              <w:t xml:space="preserve"> Kabinimo įtaisų priežiūra</w:t>
            </w:r>
          </w:p>
          <w:p w14:paraId="54D25EAF" w14:textId="77777777" w:rsidR="000F785F" w:rsidRPr="006833EB" w:rsidRDefault="000F785F" w:rsidP="00955E8A">
            <w:pPr>
              <w:pStyle w:val="Betarp"/>
              <w:widowControl w:val="0"/>
              <w:numPr>
                <w:ilvl w:val="0"/>
                <w:numId w:val="1"/>
              </w:numPr>
              <w:ind w:left="0" w:firstLine="0"/>
            </w:pPr>
            <w:r w:rsidRPr="006833EB">
              <w:t>Pramoginiuose įrenginiuose naudojamų lynų, grandinių, diržų ir juostų konstrukcijos bei tipai, paskirtis, jų konstrukcijos, parinkimas, skaičiavimai ir brokavimas</w:t>
            </w:r>
          </w:p>
          <w:p w14:paraId="2587422F" w14:textId="77777777" w:rsidR="000F785F" w:rsidRPr="006833EB" w:rsidRDefault="000F785F" w:rsidP="00955E8A">
            <w:pPr>
              <w:pStyle w:val="Betarp"/>
              <w:widowControl w:val="0"/>
              <w:numPr>
                <w:ilvl w:val="0"/>
                <w:numId w:val="1"/>
              </w:numPr>
              <w:ind w:left="0" w:firstLine="0"/>
            </w:pPr>
            <w:r w:rsidRPr="006833EB">
              <w:t>Lynų grandinių, diržų ir juostų apsauga nuo korozijos ir mechaninių pažeidimų</w:t>
            </w:r>
          </w:p>
        </w:tc>
      </w:tr>
      <w:tr w:rsidR="006833EB" w:rsidRPr="006833EB" w14:paraId="068010E1" w14:textId="77777777" w:rsidTr="00955E8A">
        <w:trPr>
          <w:trHeight w:val="57"/>
          <w:jc w:val="center"/>
        </w:trPr>
        <w:tc>
          <w:tcPr>
            <w:tcW w:w="947" w:type="pct"/>
            <w:vMerge/>
          </w:tcPr>
          <w:p w14:paraId="70A8484E" w14:textId="5FDE231C" w:rsidR="000F785F" w:rsidRPr="006833EB" w:rsidRDefault="000F785F" w:rsidP="00955E8A">
            <w:pPr>
              <w:pStyle w:val="Betarp"/>
              <w:widowControl w:val="0"/>
            </w:pPr>
          </w:p>
        </w:tc>
        <w:tc>
          <w:tcPr>
            <w:tcW w:w="1129" w:type="pct"/>
          </w:tcPr>
          <w:p w14:paraId="02EAD266" w14:textId="47C971E6" w:rsidR="000F785F" w:rsidRPr="006833EB" w:rsidRDefault="000F785F" w:rsidP="00955E8A">
            <w:pPr>
              <w:pStyle w:val="Betarp"/>
              <w:widowControl w:val="0"/>
            </w:pPr>
            <w:r w:rsidRPr="006833EB">
              <w:t>2.2. Išmanyti pramoginiuose įrenginiuose naudojamų pavarų sistemų veikimo principus, patikrinti jas, suderinti ir prižiūrėti.</w:t>
            </w:r>
          </w:p>
        </w:tc>
        <w:tc>
          <w:tcPr>
            <w:tcW w:w="2924" w:type="pct"/>
          </w:tcPr>
          <w:p w14:paraId="0596427D" w14:textId="52661349" w:rsidR="000F785F" w:rsidRPr="006833EB" w:rsidRDefault="000F785F" w:rsidP="00955E8A">
            <w:pPr>
              <w:pStyle w:val="Betarp"/>
              <w:widowControl w:val="0"/>
              <w:rPr>
                <w:b/>
                <w:i/>
              </w:rPr>
            </w:pPr>
            <w:r w:rsidRPr="006833EB">
              <w:rPr>
                <w:b/>
              </w:rPr>
              <w:t>Tema.</w:t>
            </w:r>
            <w:r w:rsidRPr="006833EB">
              <w:rPr>
                <w:b/>
                <w:i/>
              </w:rPr>
              <w:t xml:space="preserve"> Pavaros sistemos priežiūra</w:t>
            </w:r>
          </w:p>
          <w:p w14:paraId="70816810" w14:textId="77777777" w:rsidR="000F785F" w:rsidRPr="006833EB" w:rsidRDefault="000F785F" w:rsidP="00955E8A">
            <w:pPr>
              <w:pStyle w:val="Betarp"/>
              <w:widowControl w:val="0"/>
              <w:numPr>
                <w:ilvl w:val="0"/>
                <w:numId w:val="1"/>
              </w:numPr>
              <w:ind w:left="0" w:firstLine="0"/>
            </w:pPr>
            <w:r w:rsidRPr="006833EB">
              <w:t>Pramoginiuose įrenginiuose naudojamos pavaros, jų paskirtis, tipai ir konstrukcijos, pavarų veikimo principai, patikrinimo ir reguliavimo būdai</w:t>
            </w:r>
          </w:p>
          <w:p w14:paraId="2F82168E" w14:textId="77777777" w:rsidR="000F785F" w:rsidRPr="006833EB" w:rsidRDefault="000F785F" w:rsidP="00955E8A">
            <w:pPr>
              <w:pStyle w:val="Betarp"/>
              <w:widowControl w:val="0"/>
              <w:numPr>
                <w:ilvl w:val="0"/>
                <w:numId w:val="1"/>
              </w:numPr>
              <w:ind w:left="0" w:firstLine="0"/>
            </w:pPr>
            <w:r w:rsidRPr="006833EB">
              <w:t>Pagrindiniai pavarų elementai bei mechanizmai, jų veikimas, reikalavimai jiems bei reguliavimas</w:t>
            </w:r>
          </w:p>
          <w:p w14:paraId="462408CA" w14:textId="153D3DF4" w:rsidR="000F785F" w:rsidRPr="006833EB" w:rsidRDefault="000F785F" w:rsidP="00955E8A">
            <w:pPr>
              <w:pStyle w:val="Betarp"/>
              <w:widowControl w:val="0"/>
              <w:numPr>
                <w:ilvl w:val="0"/>
                <w:numId w:val="1"/>
              </w:numPr>
              <w:ind w:left="0" w:firstLine="0"/>
            </w:pPr>
            <w:r w:rsidRPr="006833EB">
              <w:t>Elektrinės ir hidraulinės pavaros veikimo patikrinimas, suderinimas ir priežiūra</w:t>
            </w:r>
          </w:p>
          <w:p w14:paraId="6F721442" w14:textId="697E77D4" w:rsidR="000F785F" w:rsidRPr="006833EB" w:rsidRDefault="000F785F" w:rsidP="00955E8A">
            <w:pPr>
              <w:pStyle w:val="Betarp"/>
              <w:widowControl w:val="0"/>
              <w:numPr>
                <w:ilvl w:val="0"/>
                <w:numId w:val="1"/>
              </w:numPr>
              <w:ind w:left="0" w:firstLine="0"/>
            </w:pPr>
            <w:r w:rsidRPr="006833EB">
              <w:t>Elektros varikliai, hidrauliniai siurbliai, jų tipai, tikrinimas, reguliavimas ir priežiūra</w:t>
            </w:r>
          </w:p>
        </w:tc>
      </w:tr>
      <w:tr w:rsidR="006833EB" w:rsidRPr="006833EB" w14:paraId="5C6B2C4B" w14:textId="77777777" w:rsidTr="00955E8A">
        <w:trPr>
          <w:trHeight w:val="57"/>
          <w:jc w:val="center"/>
        </w:trPr>
        <w:tc>
          <w:tcPr>
            <w:tcW w:w="947" w:type="pct"/>
            <w:vMerge/>
          </w:tcPr>
          <w:p w14:paraId="7A14469A" w14:textId="6F282970" w:rsidR="000F785F" w:rsidRPr="006833EB" w:rsidRDefault="000F785F" w:rsidP="00955E8A">
            <w:pPr>
              <w:pStyle w:val="Betarp"/>
              <w:widowControl w:val="0"/>
            </w:pPr>
          </w:p>
        </w:tc>
        <w:tc>
          <w:tcPr>
            <w:tcW w:w="1129" w:type="pct"/>
          </w:tcPr>
          <w:p w14:paraId="76E56AFE" w14:textId="33C7F714" w:rsidR="000F785F" w:rsidRPr="006833EB" w:rsidRDefault="000F785F" w:rsidP="00955E8A">
            <w:pPr>
              <w:pStyle w:val="Betarp"/>
              <w:widowControl w:val="0"/>
            </w:pPr>
            <w:r w:rsidRPr="006833EB">
              <w:t>2.3. Išmanyti pramoginiuose įrenginiuose naudojamų elektros srovės tiekimo ir išjungimo įtaisų veikimą ir jų priežiūrą.</w:t>
            </w:r>
          </w:p>
        </w:tc>
        <w:tc>
          <w:tcPr>
            <w:tcW w:w="2924" w:type="pct"/>
          </w:tcPr>
          <w:p w14:paraId="5A468596" w14:textId="77777777" w:rsidR="000F785F" w:rsidRPr="006833EB" w:rsidRDefault="000F785F" w:rsidP="00955E8A">
            <w:pPr>
              <w:pStyle w:val="Betarp"/>
              <w:widowControl w:val="0"/>
              <w:rPr>
                <w:b/>
                <w:i/>
              </w:rPr>
            </w:pPr>
            <w:r w:rsidRPr="006833EB">
              <w:rPr>
                <w:b/>
              </w:rPr>
              <w:t>Tema.</w:t>
            </w:r>
            <w:r w:rsidRPr="006833EB">
              <w:rPr>
                <w:b/>
                <w:i/>
              </w:rPr>
              <w:t xml:space="preserve"> Pramoninio įrenginio elektros srovės tiekimo ir išjungimo įtaisai</w:t>
            </w:r>
          </w:p>
          <w:p w14:paraId="5E7FBA4F" w14:textId="77777777" w:rsidR="000F785F" w:rsidRPr="006833EB" w:rsidRDefault="000F785F" w:rsidP="00955E8A">
            <w:pPr>
              <w:pStyle w:val="Betarp"/>
              <w:widowControl w:val="0"/>
              <w:numPr>
                <w:ilvl w:val="0"/>
                <w:numId w:val="1"/>
              </w:numPr>
              <w:ind w:left="0" w:firstLine="0"/>
            </w:pPr>
            <w:r w:rsidRPr="006833EB">
              <w:t>Reikalavimai pramoginio įrenginio elektros srovės tiekimo ir išjungimo įtaisams</w:t>
            </w:r>
          </w:p>
          <w:p w14:paraId="651B5B56" w14:textId="77777777" w:rsidR="000F785F" w:rsidRPr="006833EB" w:rsidRDefault="000F785F" w:rsidP="00955E8A">
            <w:pPr>
              <w:pStyle w:val="Betarp"/>
              <w:widowControl w:val="0"/>
              <w:numPr>
                <w:ilvl w:val="0"/>
                <w:numId w:val="1"/>
              </w:numPr>
              <w:ind w:left="0" w:firstLine="0"/>
            </w:pPr>
            <w:r w:rsidRPr="006833EB">
              <w:t>Srovės tiekimo ir apsaugos įtaisai</w:t>
            </w:r>
          </w:p>
          <w:p w14:paraId="658BEEFF" w14:textId="195E85CC" w:rsidR="000F785F" w:rsidRPr="006833EB" w:rsidRDefault="000F785F" w:rsidP="00955E8A">
            <w:pPr>
              <w:pStyle w:val="Betarp"/>
              <w:widowControl w:val="0"/>
              <w:numPr>
                <w:ilvl w:val="0"/>
                <w:numId w:val="1"/>
              </w:numPr>
              <w:ind w:left="0" w:firstLine="0"/>
            </w:pPr>
            <w:r w:rsidRPr="006833EB">
              <w:t>Įvadiniai jungikliai, jų paskirtis, įrengimas ir priežiūra</w:t>
            </w:r>
          </w:p>
          <w:p w14:paraId="445C9709" w14:textId="77777777" w:rsidR="000F785F" w:rsidRPr="006833EB" w:rsidRDefault="000F785F" w:rsidP="00955E8A">
            <w:pPr>
              <w:pStyle w:val="Betarp"/>
              <w:widowControl w:val="0"/>
              <w:numPr>
                <w:ilvl w:val="0"/>
                <w:numId w:val="1"/>
              </w:numPr>
              <w:ind w:left="0" w:firstLine="0"/>
            </w:pPr>
            <w:r w:rsidRPr="006833EB">
              <w:t>Svarbiausi pramoginio įrenginio elektros srovės tiekimo, paskirstymo ir reguliavimo įtaisai, įtaisų veikimas ir įrengimo vieta, priežiūra</w:t>
            </w:r>
          </w:p>
          <w:p w14:paraId="2F1B0B6A" w14:textId="77777777" w:rsidR="000F785F" w:rsidRPr="006833EB" w:rsidRDefault="000F785F" w:rsidP="00955E8A">
            <w:pPr>
              <w:pStyle w:val="Betarp"/>
              <w:widowControl w:val="0"/>
              <w:rPr>
                <w:b/>
                <w:i/>
              </w:rPr>
            </w:pPr>
            <w:r w:rsidRPr="006833EB">
              <w:rPr>
                <w:b/>
              </w:rPr>
              <w:t>Tema.</w:t>
            </w:r>
            <w:r w:rsidRPr="006833EB">
              <w:rPr>
                <w:b/>
                <w:i/>
              </w:rPr>
              <w:t xml:space="preserve"> Pramoginių įrenginių elektrinės schemos</w:t>
            </w:r>
          </w:p>
          <w:p w14:paraId="3B919E80" w14:textId="77777777" w:rsidR="000F785F" w:rsidRPr="006833EB" w:rsidRDefault="000F785F" w:rsidP="00955E8A">
            <w:pPr>
              <w:pStyle w:val="Betarp"/>
              <w:widowControl w:val="0"/>
              <w:numPr>
                <w:ilvl w:val="0"/>
                <w:numId w:val="1"/>
              </w:numPr>
              <w:ind w:left="0" w:firstLine="0"/>
            </w:pPr>
            <w:r w:rsidRPr="006833EB">
              <w:t>Elektrinės schemos, sąlyginiai įtaisų žymėjimai jose</w:t>
            </w:r>
          </w:p>
          <w:p w14:paraId="5C7A68CB" w14:textId="77777777" w:rsidR="000F785F" w:rsidRPr="006833EB" w:rsidRDefault="000F785F" w:rsidP="00955E8A">
            <w:pPr>
              <w:pStyle w:val="Betarp"/>
              <w:widowControl w:val="0"/>
              <w:numPr>
                <w:ilvl w:val="0"/>
                <w:numId w:val="1"/>
              </w:numPr>
              <w:ind w:left="0" w:firstLine="0"/>
            </w:pPr>
            <w:r w:rsidRPr="006833EB">
              <w:t>Principinės ir montavimo schemos</w:t>
            </w:r>
          </w:p>
          <w:p w14:paraId="5F131AD9" w14:textId="77777777" w:rsidR="000F785F" w:rsidRPr="006833EB" w:rsidRDefault="000F785F" w:rsidP="00955E8A">
            <w:pPr>
              <w:pStyle w:val="Betarp"/>
              <w:widowControl w:val="0"/>
              <w:numPr>
                <w:ilvl w:val="0"/>
                <w:numId w:val="1"/>
              </w:numPr>
              <w:ind w:left="0" w:firstLine="0"/>
            </w:pPr>
            <w:r w:rsidRPr="006833EB">
              <w:t>Pagrindinės pramoginių įrenginių elektrinių schemų grandinės</w:t>
            </w:r>
          </w:p>
          <w:p w14:paraId="7AF9CE45" w14:textId="77777777" w:rsidR="000F785F" w:rsidRPr="006833EB" w:rsidRDefault="000F785F" w:rsidP="00955E8A">
            <w:pPr>
              <w:pStyle w:val="Betarp"/>
              <w:widowControl w:val="0"/>
              <w:numPr>
                <w:ilvl w:val="0"/>
                <w:numId w:val="1"/>
              </w:numPr>
              <w:ind w:left="0" w:firstLine="0"/>
            </w:pPr>
            <w:r w:rsidRPr="006833EB">
              <w:t>Galimų gedimų nustatymas pagal elektrines schemas</w:t>
            </w:r>
          </w:p>
        </w:tc>
      </w:tr>
      <w:tr w:rsidR="006833EB" w:rsidRPr="006833EB" w14:paraId="2BA35E15" w14:textId="77777777" w:rsidTr="00955E8A">
        <w:trPr>
          <w:trHeight w:val="57"/>
          <w:jc w:val="center"/>
        </w:trPr>
        <w:tc>
          <w:tcPr>
            <w:tcW w:w="947" w:type="pct"/>
            <w:vMerge/>
          </w:tcPr>
          <w:p w14:paraId="168F2392" w14:textId="7F39F1C7" w:rsidR="000F785F" w:rsidRPr="006833EB" w:rsidRDefault="000F785F" w:rsidP="00955E8A">
            <w:pPr>
              <w:pStyle w:val="Betarp"/>
              <w:widowControl w:val="0"/>
            </w:pPr>
          </w:p>
        </w:tc>
        <w:tc>
          <w:tcPr>
            <w:tcW w:w="1129" w:type="pct"/>
          </w:tcPr>
          <w:p w14:paraId="0C546837" w14:textId="5A3F9A2E" w:rsidR="000F785F" w:rsidRPr="006833EB" w:rsidRDefault="000F785F" w:rsidP="00955E8A">
            <w:pPr>
              <w:pStyle w:val="Betarp"/>
              <w:widowControl w:val="0"/>
            </w:pPr>
            <w:r w:rsidRPr="006833EB">
              <w:t>2.4. Patikrinti saugą užtikrinančių sistemų ir saugos įtaisų veikimą.</w:t>
            </w:r>
          </w:p>
        </w:tc>
        <w:tc>
          <w:tcPr>
            <w:tcW w:w="2924" w:type="pct"/>
          </w:tcPr>
          <w:p w14:paraId="1D2EC718" w14:textId="77777777" w:rsidR="000F785F" w:rsidRPr="006833EB" w:rsidRDefault="000F785F" w:rsidP="00955E8A">
            <w:pPr>
              <w:pStyle w:val="Betarp"/>
              <w:widowControl w:val="0"/>
              <w:rPr>
                <w:b/>
                <w:i/>
              </w:rPr>
            </w:pPr>
            <w:r w:rsidRPr="006833EB">
              <w:rPr>
                <w:b/>
              </w:rPr>
              <w:t>Tema.</w:t>
            </w:r>
            <w:r w:rsidRPr="006833EB">
              <w:rPr>
                <w:b/>
                <w:i/>
              </w:rPr>
              <w:t xml:space="preserve"> Pramoginių įrenginių saugos ir blokavimo sistemų veikimas ir patikrinimas</w:t>
            </w:r>
          </w:p>
          <w:p w14:paraId="2698B7A4" w14:textId="77777777" w:rsidR="000F785F" w:rsidRPr="006833EB" w:rsidRDefault="000F785F" w:rsidP="00955E8A">
            <w:pPr>
              <w:pStyle w:val="Betarp"/>
              <w:widowControl w:val="0"/>
              <w:numPr>
                <w:ilvl w:val="0"/>
                <w:numId w:val="3"/>
              </w:numPr>
              <w:ind w:left="0" w:firstLine="0"/>
            </w:pPr>
            <w:r w:rsidRPr="006833EB">
              <w:t>Pramoginių įrenginių saugos ir blokavimo sistemos, jų veikimas ir patikrinimas</w:t>
            </w:r>
          </w:p>
          <w:p w14:paraId="4BC9D2D6" w14:textId="77777777" w:rsidR="000F785F" w:rsidRPr="006833EB" w:rsidRDefault="000F785F" w:rsidP="00955E8A">
            <w:pPr>
              <w:pStyle w:val="Betarp"/>
              <w:widowControl w:val="0"/>
              <w:numPr>
                <w:ilvl w:val="0"/>
                <w:numId w:val="3"/>
              </w:numPr>
              <w:ind w:left="0" w:firstLine="0"/>
            </w:pPr>
            <w:r w:rsidRPr="006833EB">
              <w:lastRenderedPageBreak/>
              <w:t>Apsauginių stabdžių konstrukcijos, veikimo principas, patikrinimas</w:t>
            </w:r>
          </w:p>
          <w:p w14:paraId="18AA47CB" w14:textId="77777777" w:rsidR="000F785F" w:rsidRPr="006833EB" w:rsidRDefault="000F785F" w:rsidP="00955E8A">
            <w:pPr>
              <w:pStyle w:val="Betarp"/>
              <w:widowControl w:val="0"/>
              <w:numPr>
                <w:ilvl w:val="0"/>
                <w:numId w:val="3"/>
              </w:numPr>
              <w:ind w:left="0" w:firstLine="0"/>
            </w:pPr>
            <w:r w:rsidRPr="006833EB">
              <w:t>Buferių įrengimas, jų paskirtis ir techninės charakteristikos, reikalavimai jiems</w:t>
            </w:r>
          </w:p>
          <w:p w14:paraId="5790E760" w14:textId="77777777" w:rsidR="000F785F" w:rsidRPr="006833EB" w:rsidRDefault="000F785F" w:rsidP="00955E8A">
            <w:pPr>
              <w:pStyle w:val="Betarp"/>
              <w:widowControl w:val="0"/>
              <w:rPr>
                <w:b/>
                <w:i/>
              </w:rPr>
            </w:pPr>
            <w:r w:rsidRPr="006833EB">
              <w:rPr>
                <w:b/>
              </w:rPr>
              <w:t xml:space="preserve">Tema. </w:t>
            </w:r>
            <w:r w:rsidRPr="006833EB">
              <w:rPr>
                <w:b/>
                <w:i/>
              </w:rPr>
              <w:t>Greičio ribotuvai</w:t>
            </w:r>
          </w:p>
          <w:p w14:paraId="6D09234A" w14:textId="77777777" w:rsidR="000F785F" w:rsidRPr="006833EB" w:rsidRDefault="000F785F" w:rsidP="00955E8A">
            <w:pPr>
              <w:pStyle w:val="Betarp"/>
              <w:widowControl w:val="0"/>
              <w:numPr>
                <w:ilvl w:val="0"/>
                <w:numId w:val="3"/>
              </w:numPr>
              <w:ind w:left="0" w:firstLine="0"/>
            </w:pPr>
            <w:r w:rsidRPr="006833EB">
              <w:t>Greičio ribotuvų paskirtis, įrengimas ir veikimo principas, reikalavimai jiems</w:t>
            </w:r>
          </w:p>
          <w:p w14:paraId="129BD0C9" w14:textId="77777777" w:rsidR="000F785F" w:rsidRPr="006833EB" w:rsidRDefault="000F785F" w:rsidP="00955E8A">
            <w:pPr>
              <w:pStyle w:val="Betarp"/>
              <w:widowControl w:val="0"/>
              <w:numPr>
                <w:ilvl w:val="0"/>
                <w:numId w:val="3"/>
              </w:numPr>
              <w:ind w:left="0" w:firstLine="0"/>
            </w:pPr>
            <w:r w:rsidRPr="006833EB">
              <w:t>Greičio ribotuvų konstrukciniai ypatumai</w:t>
            </w:r>
          </w:p>
          <w:p w14:paraId="7EA56F14" w14:textId="77777777" w:rsidR="000F785F" w:rsidRPr="006833EB" w:rsidRDefault="000F785F" w:rsidP="00955E8A">
            <w:pPr>
              <w:pStyle w:val="Betarp"/>
              <w:widowControl w:val="0"/>
              <w:numPr>
                <w:ilvl w:val="0"/>
                <w:numId w:val="3"/>
              </w:numPr>
              <w:ind w:left="0" w:firstLine="0"/>
            </w:pPr>
            <w:r w:rsidRPr="006833EB">
              <w:t>Greičio ribotuvų bandymai</w:t>
            </w:r>
          </w:p>
        </w:tc>
      </w:tr>
      <w:tr w:rsidR="006833EB" w:rsidRPr="006833EB" w14:paraId="104664CA" w14:textId="77777777" w:rsidTr="00955E8A">
        <w:trPr>
          <w:trHeight w:val="57"/>
          <w:jc w:val="center"/>
        </w:trPr>
        <w:tc>
          <w:tcPr>
            <w:tcW w:w="947" w:type="pct"/>
            <w:vMerge/>
          </w:tcPr>
          <w:p w14:paraId="355D235F" w14:textId="7C899827" w:rsidR="000F785F" w:rsidRPr="006833EB" w:rsidRDefault="000F785F" w:rsidP="00955E8A">
            <w:pPr>
              <w:pStyle w:val="Betarp"/>
              <w:widowControl w:val="0"/>
            </w:pPr>
          </w:p>
        </w:tc>
        <w:tc>
          <w:tcPr>
            <w:tcW w:w="1129" w:type="pct"/>
          </w:tcPr>
          <w:p w14:paraId="5122C1E3" w14:textId="214A7FC5" w:rsidR="000F785F" w:rsidRPr="006833EB" w:rsidRDefault="000F785F" w:rsidP="00955E8A">
            <w:pPr>
              <w:pStyle w:val="Betarp"/>
              <w:widowControl w:val="0"/>
            </w:pPr>
            <w:r w:rsidRPr="006833EB">
              <w:t>2.5. Organizuoti ir vadovauti pramoginių įrenginių nuolatinės priežiūros darbams, patikrinimams.</w:t>
            </w:r>
          </w:p>
        </w:tc>
        <w:tc>
          <w:tcPr>
            <w:tcW w:w="2924" w:type="pct"/>
          </w:tcPr>
          <w:p w14:paraId="3D74FB28" w14:textId="77777777" w:rsidR="000F785F" w:rsidRPr="006833EB" w:rsidRDefault="000F785F" w:rsidP="00955E8A">
            <w:pPr>
              <w:pStyle w:val="Betarp"/>
              <w:widowControl w:val="0"/>
              <w:rPr>
                <w:b/>
                <w:i/>
              </w:rPr>
            </w:pPr>
            <w:r w:rsidRPr="006833EB">
              <w:rPr>
                <w:b/>
              </w:rPr>
              <w:t>Tema.</w:t>
            </w:r>
            <w:r w:rsidRPr="006833EB">
              <w:rPr>
                <w:b/>
                <w:i/>
              </w:rPr>
              <w:t xml:space="preserve"> Pramoginio įrenginio nuolatinės priežiūros reikalavimai</w:t>
            </w:r>
          </w:p>
          <w:p w14:paraId="66560F95" w14:textId="77777777" w:rsidR="009929BA" w:rsidRPr="006833EB" w:rsidRDefault="000F785F" w:rsidP="00955E8A">
            <w:pPr>
              <w:pStyle w:val="Betarp"/>
              <w:widowControl w:val="0"/>
              <w:numPr>
                <w:ilvl w:val="0"/>
                <w:numId w:val="3"/>
              </w:numPr>
              <w:ind w:left="0" w:firstLine="0"/>
            </w:pPr>
            <w:r w:rsidRPr="006833EB">
              <w:t>Pramoginių įrenginių priežiūrą ir naudojimą reglamentuojantys teisės aktai ir techniniai dokumentai</w:t>
            </w:r>
          </w:p>
          <w:p w14:paraId="44CA6A91" w14:textId="77777777" w:rsidR="009929BA" w:rsidRPr="006833EB" w:rsidRDefault="000F785F" w:rsidP="00955E8A">
            <w:pPr>
              <w:pStyle w:val="Betarp"/>
              <w:widowControl w:val="0"/>
              <w:numPr>
                <w:ilvl w:val="0"/>
                <w:numId w:val="3"/>
              </w:numPr>
              <w:ind w:left="0" w:firstLine="0"/>
            </w:pPr>
            <w:r w:rsidRPr="006833EB">
              <w:t>Tinkamas pramoginio įrenginio techninės būklės užtikrinimas ir saugus naudojimas</w:t>
            </w:r>
          </w:p>
          <w:p w14:paraId="1CDB9F56" w14:textId="0EA0AAF0" w:rsidR="000F785F" w:rsidRPr="006833EB" w:rsidRDefault="000F785F" w:rsidP="00955E8A">
            <w:pPr>
              <w:pStyle w:val="Betarp"/>
              <w:widowControl w:val="0"/>
              <w:numPr>
                <w:ilvl w:val="0"/>
                <w:numId w:val="3"/>
              </w:numPr>
              <w:ind w:left="0" w:firstLine="0"/>
            </w:pPr>
            <w:r w:rsidRPr="006833EB">
              <w:t>Kvalifikuotų darbuotojų pramoginių įrenginių priežiūrai ir remontui paskyrimas</w:t>
            </w:r>
          </w:p>
          <w:p w14:paraId="307C73B8" w14:textId="44903E05" w:rsidR="000F785F" w:rsidRPr="006833EB" w:rsidRDefault="000F785F" w:rsidP="00955E8A">
            <w:pPr>
              <w:pStyle w:val="Betarp"/>
              <w:widowControl w:val="0"/>
              <w:rPr>
                <w:b/>
                <w:i/>
              </w:rPr>
            </w:pPr>
            <w:r w:rsidRPr="006833EB">
              <w:rPr>
                <w:b/>
              </w:rPr>
              <w:t>Tema.</w:t>
            </w:r>
            <w:r w:rsidRPr="006833EB">
              <w:rPr>
                <w:b/>
                <w:i/>
              </w:rPr>
              <w:t xml:space="preserve"> Pramoginių įrenginių nuolatinė priežiūra</w:t>
            </w:r>
          </w:p>
          <w:p w14:paraId="201FCB6A" w14:textId="77777777" w:rsidR="009929BA" w:rsidRPr="006833EB" w:rsidRDefault="000F785F" w:rsidP="00955E8A">
            <w:pPr>
              <w:pStyle w:val="Betarp"/>
              <w:widowControl w:val="0"/>
              <w:numPr>
                <w:ilvl w:val="0"/>
                <w:numId w:val="3"/>
              </w:numPr>
              <w:ind w:left="0" w:firstLine="0"/>
            </w:pPr>
            <w:r w:rsidRPr="006833EB">
              <w:t xml:space="preserve">Pramoginio įrenginio </w:t>
            </w:r>
            <w:r w:rsidRPr="006833EB">
              <w:rPr>
                <w:iCs/>
              </w:rPr>
              <w:t>nuolatinės priežiūros planas.</w:t>
            </w:r>
          </w:p>
          <w:p w14:paraId="376D5E67" w14:textId="24670B0E" w:rsidR="000F785F" w:rsidRPr="006833EB" w:rsidRDefault="000F785F" w:rsidP="00955E8A">
            <w:pPr>
              <w:pStyle w:val="Betarp"/>
              <w:widowControl w:val="0"/>
              <w:numPr>
                <w:ilvl w:val="0"/>
                <w:numId w:val="3"/>
              </w:numPr>
              <w:ind w:left="0" w:firstLine="0"/>
            </w:pPr>
            <w:r w:rsidRPr="006833EB">
              <w:t>Reikalavimai pramoginio įrenginio apžiūroms ir patikrinimams</w:t>
            </w:r>
          </w:p>
          <w:p w14:paraId="79CB728D" w14:textId="77777777" w:rsidR="000F785F" w:rsidRPr="006833EB" w:rsidRDefault="000F785F" w:rsidP="00955E8A">
            <w:pPr>
              <w:pStyle w:val="Betarp"/>
              <w:widowControl w:val="0"/>
              <w:numPr>
                <w:ilvl w:val="0"/>
                <w:numId w:val="3"/>
              </w:numPr>
              <w:ind w:left="0" w:firstLine="0"/>
            </w:pPr>
            <w:r w:rsidRPr="006833EB">
              <w:t>Pasiruošimas pramoginio įrenginio apžiūrai ir patikrinimui</w:t>
            </w:r>
          </w:p>
          <w:p w14:paraId="0CF682F6" w14:textId="77777777" w:rsidR="000F785F" w:rsidRPr="006833EB" w:rsidRDefault="000F785F" w:rsidP="00955E8A">
            <w:pPr>
              <w:pStyle w:val="Betarp"/>
              <w:widowControl w:val="0"/>
              <w:numPr>
                <w:ilvl w:val="0"/>
                <w:numId w:val="3"/>
              </w:numPr>
              <w:ind w:left="0" w:firstLine="0"/>
            </w:pPr>
            <w:r w:rsidRPr="006833EB">
              <w:t>Pramoginio įrenginio apžiūros ir patikrinimo atlikimas</w:t>
            </w:r>
          </w:p>
          <w:p w14:paraId="5BF7DD27" w14:textId="77777777" w:rsidR="009929BA" w:rsidRPr="006833EB" w:rsidRDefault="000F785F" w:rsidP="00955E8A">
            <w:pPr>
              <w:pStyle w:val="Betarp"/>
              <w:widowControl w:val="0"/>
              <w:numPr>
                <w:ilvl w:val="0"/>
                <w:numId w:val="3"/>
              </w:numPr>
              <w:ind w:left="0" w:firstLine="0"/>
            </w:pPr>
            <w:r w:rsidRPr="006833EB">
              <w:t>Pramoginių įrenginių planinių remontų sistema.</w:t>
            </w:r>
          </w:p>
          <w:p w14:paraId="029B808E" w14:textId="7ECB653D" w:rsidR="000F785F" w:rsidRPr="006833EB" w:rsidRDefault="000F785F" w:rsidP="00955E8A">
            <w:pPr>
              <w:pStyle w:val="Betarp"/>
              <w:widowControl w:val="0"/>
              <w:numPr>
                <w:ilvl w:val="0"/>
                <w:numId w:val="3"/>
              </w:numPr>
              <w:ind w:left="0" w:firstLine="0"/>
            </w:pPr>
            <w:r w:rsidRPr="006833EB">
              <w:t>Pramoginio įrenginio pagrindinių mechanizmų remonto technologija</w:t>
            </w:r>
          </w:p>
          <w:p w14:paraId="229F899A" w14:textId="77777777" w:rsidR="000F785F" w:rsidRPr="006833EB" w:rsidRDefault="000F785F" w:rsidP="00955E8A">
            <w:pPr>
              <w:pStyle w:val="Betarp"/>
              <w:widowControl w:val="0"/>
              <w:numPr>
                <w:ilvl w:val="0"/>
                <w:numId w:val="3"/>
              </w:numPr>
              <w:ind w:left="0" w:firstLine="0"/>
            </w:pPr>
            <w:r w:rsidRPr="006833EB">
              <w:t>Remontų rūšys ir periodiškumas</w:t>
            </w:r>
          </w:p>
          <w:p w14:paraId="51F1A064" w14:textId="77777777" w:rsidR="009929BA" w:rsidRPr="006833EB" w:rsidRDefault="000F785F" w:rsidP="00955E8A">
            <w:pPr>
              <w:pStyle w:val="Betarp"/>
              <w:widowControl w:val="0"/>
              <w:numPr>
                <w:ilvl w:val="0"/>
                <w:numId w:val="3"/>
              </w:numPr>
              <w:ind w:left="0" w:firstLine="0"/>
            </w:pPr>
            <w:r w:rsidRPr="006833EB">
              <w:t>Pasiruošimas remontui</w:t>
            </w:r>
          </w:p>
          <w:p w14:paraId="3D5F68DB" w14:textId="4EEC1515" w:rsidR="000F785F" w:rsidRPr="006833EB" w:rsidRDefault="000F785F" w:rsidP="00955E8A">
            <w:pPr>
              <w:pStyle w:val="Betarp"/>
              <w:widowControl w:val="0"/>
              <w:numPr>
                <w:ilvl w:val="0"/>
                <w:numId w:val="3"/>
              </w:numPr>
              <w:ind w:left="0" w:firstLine="0"/>
            </w:pPr>
            <w:r w:rsidRPr="006833EB">
              <w:t>Apžiūrų, patikrinimų ir remontų dokumentavimas. Pramoginio įrenginio priežiūros žurnalas</w:t>
            </w:r>
          </w:p>
        </w:tc>
      </w:tr>
      <w:tr w:rsidR="006833EB" w:rsidRPr="006833EB" w14:paraId="0312DB55" w14:textId="77777777" w:rsidTr="00955E8A">
        <w:trPr>
          <w:trHeight w:val="57"/>
          <w:jc w:val="center"/>
        </w:trPr>
        <w:tc>
          <w:tcPr>
            <w:tcW w:w="947" w:type="pct"/>
            <w:vMerge/>
          </w:tcPr>
          <w:p w14:paraId="1FB95A12" w14:textId="52B3DB22" w:rsidR="000F785F" w:rsidRPr="006833EB" w:rsidRDefault="000F785F" w:rsidP="00955E8A">
            <w:pPr>
              <w:pStyle w:val="Betarp"/>
              <w:widowControl w:val="0"/>
            </w:pPr>
          </w:p>
        </w:tc>
        <w:tc>
          <w:tcPr>
            <w:tcW w:w="1129" w:type="pct"/>
          </w:tcPr>
          <w:p w14:paraId="24C1347D" w14:textId="5F5FEDA2" w:rsidR="000F785F" w:rsidRPr="006833EB" w:rsidRDefault="000F785F" w:rsidP="00955E8A">
            <w:pPr>
              <w:pStyle w:val="Betarp"/>
              <w:widowControl w:val="0"/>
            </w:pPr>
            <w:r w:rsidRPr="006833EB">
              <w:t>2.6. Atlikti pramoginio įrenginio diagnostiką.</w:t>
            </w:r>
          </w:p>
        </w:tc>
        <w:tc>
          <w:tcPr>
            <w:tcW w:w="2924" w:type="pct"/>
          </w:tcPr>
          <w:p w14:paraId="230771FC" w14:textId="77777777" w:rsidR="000F785F" w:rsidRPr="006833EB" w:rsidRDefault="000F785F" w:rsidP="00955E8A">
            <w:pPr>
              <w:pStyle w:val="Betarp"/>
              <w:widowControl w:val="0"/>
              <w:rPr>
                <w:b/>
                <w:i/>
              </w:rPr>
            </w:pPr>
            <w:r w:rsidRPr="006833EB">
              <w:rPr>
                <w:b/>
              </w:rPr>
              <w:t>Tema</w:t>
            </w:r>
            <w:r w:rsidRPr="006833EB">
              <w:rPr>
                <w:b/>
                <w:i/>
              </w:rPr>
              <w:t>. Atskirų pramoginio įrenginio mazgų diagnostika</w:t>
            </w:r>
          </w:p>
          <w:p w14:paraId="6FAC8A77" w14:textId="77777777" w:rsidR="000F785F" w:rsidRPr="006833EB" w:rsidRDefault="000F785F" w:rsidP="00955E8A">
            <w:pPr>
              <w:pStyle w:val="Betarp"/>
              <w:widowControl w:val="0"/>
              <w:numPr>
                <w:ilvl w:val="0"/>
                <w:numId w:val="3"/>
              </w:numPr>
              <w:ind w:left="0" w:firstLine="0"/>
            </w:pPr>
            <w:r w:rsidRPr="006833EB">
              <w:t>Reikalavimai atskirų pramoginio įrenginio mazgų diagnostikai</w:t>
            </w:r>
          </w:p>
          <w:p w14:paraId="4948E0BB" w14:textId="77777777" w:rsidR="000F785F" w:rsidRPr="006833EB" w:rsidRDefault="000F785F" w:rsidP="00955E8A">
            <w:pPr>
              <w:pStyle w:val="Betarp"/>
              <w:widowControl w:val="0"/>
              <w:numPr>
                <w:ilvl w:val="0"/>
                <w:numId w:val="3"/>
              </w:numPr>
              <w:ind w:left="0" w:firstLine="0"/>
            </w:pPr>
            <w:r w:rsidRPr="006833EB">
              <w:t>Atskirų pramoginio įrenginio mazgų diagnostikos ir patikrinimų būdai</w:t>
            </w:r>
          </w:p>
          <w:p w14:paraId="0BE2362F" w14:textId="77777777" w:rsidR="000F785F" w:rsidRPr="006833EB" w:rsidRDefault="000F785F" w:rsidP="00955E8A">
            <w:pPr>
              <w:pStyle w:val="Betarp"/>
              <w:widowControl w:val="0"/>
              <w:numPr>
                <w:ilvl w:val="0"/>
                <w:numId w:val="3"/>
              </w:numPr>
              <w:ind w:left="0" w:firstLine="0"/>
            </w:pPr>
            <w:r w:rsidRPr="006833EB">
              <w:t>Pramoginio įrenginio diagnostika</w:t>
            </w:r>
          </w:p>
          <w:p w14:paraId="00457129" w14:textId="77777777" w:rsidR="000F785F" w:rsidRPr="006833EB" w:rsidRDefault="000F785F" w:rsidP="00955E8A">
            <w:pPr>
              <w:pStyle w:val="Betarp"/>
              <w:widowControl w:val="0"/>
              <w:numPr>
                <w:ilvl w:val="0"/>
                <w:numId w:val="3"/>
              </w:numPr>
              <w:ind w:left="0" w:firstLine="0"/>
            </w:pPr>
            <w:r w:rsidRPr="006833EB">
              <w:t>Saugos mazgų sureguliavimo patikrinimas</w:t>
            </w:r>
          </w:p>
        </w:tc>
      </w:tr>
      <w:tr w:rsidR="006833EB" w:rsidRPr="006833EB" w14:paraId="5D877145" w14:textId="77777777" w:rsidTr="00955E8A">
        <w:trPr>
          <w:trHeight w:val="57"/>
          <w:jc w:val="center"/>
        </w:trPr>
        <w:tc>
          <w:tcPr>
            <w:tcW w:w="947" w:type="pct"/>
            <w:vMerge/>
          </w:tcPr>
          <w:p w14:paraId="05751085" w14:textId="61082A7F" w:rsidR="000F785F" w:rsidRPr="006833EB" w:rsidRDefault="000F785F" w:rsidP="00955E8A">
            <w:pPr>
              <w:pStyle w:val="Betarp"/>
              <w:widowControl w:val="0"/>
            </w:pPr>
          </w:p>
        </w:tc>
        <w:tc>
          <w:tcPr>
            <w:tcW w:w="1129" w:type="pct"/>
          </w:tcPr>
          <w:p w14:paraId="7707687C" w14:textId="7E2C3617" w:rsidR="000F785F" w:rsidRPr="006833EB" w:rsidRDefault="000F785F" w:rsidP="00955E8A">
            <w:pPr>
              <w:pStyle w:val="Betarp"/>
              <w:widowControl w:val="0"/>
            </w:pPr>
            <w:r w:rsidRPr="006833EB">
              <w:t>2.7. Parengti pramoginį įrenginį techninės būklės tikrinimams.</w:t>
            </w:r>
          </w:p>
        </w:tc>
        <w:tc>
          <w:tcPr>
            <w:tcW w:w="2924" w:type="pct"/>
          </w:tcPr>
          <w:p w14:paraId="72406779" w14:textId="77777777" w:rsidR="000F785F" w:rsidRPr="006833EB" w:rsidRDefault="000F785F" w:rsidP="00955E8A">
            <w:pPr>
              <w:pStyle w:val="Betarp"/>
              <w:widowControl w:val="0"/>
              <w:rPr>
                <w:b/>
                <w:i/>
              </w:rPr>
            </w:pPr>
            <w:r w:rsidRPr="006833EB">
              <w:rPr>
                <w:b/>
              </w:rPr>
              <w:t xml:space="preserve">Tema. </w:t>
            </w:r>
            <w:r w:rsidRPr="006833EB">
              <w:rPr>
                <w:b/>
                <w:i/>
              </w:rPr>
              <w:t>Pramoginių įrenginių techninės būklės tikrinimas</w:t>
            </w:r>
          </w:p>
          <w:p w14:paraId="2BCE904F" w14:textId="77777777" w:rsidR="000F785F" w:rsidRPr="006833EB" w:rsidRDefault="000F785F" w:rsidP="00955E8A">
            <w:pPr>
              <w:pStyle w:val="Betarp"/>
              <w:widowControl w:val="0"/>
              <w:numPr>
                <w:ilvl w:val="0"/>
                <w:numId w:val="3"/>
              </w:numPr>
              <w:ind w:left="0" w:firstLine="0"/>
            </w:pPr>
            <w:r w:rsidRPr="006833EB">
              <w:t>Bendrieji reikalavimai</w:t>
            </w:r>
          </w:p>
          <w:p w14:paraId="2E82EA36" w14:textId="48F0A8F0" w:rsidR="000F785F" w:rsidRPr="006833EB" w:rsidRDefault="000F785F" w:rsidP="00955E8A">
            <w:pPr>
              <w:pStyle w:val="Betarp"/>
              <w:widowControl w:val="0"/>
              <w:numPr>
                <w:ilvl w:val="0"/>
                <w:numId w:val="3"/>
              </w:numPr>
              <w:ind w:left="0" w:firstLine="0"/>
            </w:pPr>
            <w:r w:rsidRPr="006833EB">
              <w:t>Pramoginių įrenginių techninės būklės tikrinimo eiga, akredi</w:t>
            </w:r>
            <w:r w:rsidR="0049047F" w:rsidRPr="006833EB">
              <w:t>tuotos</w:t>
            </w:r>
            <w:r w:rsidRPr="006833EB">
              <w:t xml:space="preserve"> įstaigos funkcijos</w:t>
            </w:r>
          </w:p>
          <w:p w14:paraId="4D1497CF" w14:textId="77777777" w:rsidR="000F785F" w:rsidRPr="006833EB" w:rsidRDefault="000F785F" w:rsidP="00955E8A">
            <w:pPr>
              <w:pStyle w:val="Betarp"/>
              <w:widowControl w:val="0"/>
              <w:numPr>
                <w:ilvl w:val="0"/>
                <w:numId w:val="3"/>
              </w:numPr>
              <w:ind w:left="0" w:firstLine="0"/>
            </w:pPr>
            <w:r w:rsidRPr="006833EB">
              <w:t>Pramoginių įrenginių bandymas</w:t>
            </w:r>
          </w:p>
          <w:p w14:paraId="2A10B1F3" w14:textId="77777777" w:rsidR="000F785F" w:rsidRPr="006833EB" w:rsidRDefault="000F785F" w:rsidP="00955E8A">
            <w:pPr>
              <w:pStyle w:val="Betarp"/>
              <w:widowControl w:val="0"/>
              <w:numPr>
                <w:ilvl w:val="0"/>
                <w:numId w:val="3"/>
              </w:numPr>
              <w:ind w:left="0" w:firstLine="0"/>
            </w:pPr>
            <w:r w:rsidRPr="006833EB">
              <w:t>Pramoginių įrenginių priežiūros meistro funkcijos techninės būklės tikrinimo metu</w:t>
            </w:r>
          </w:p>
        </w:tc>
      </w:tr>
      <w:tr w:rsidR="006833EB" w:rsidRPr="006833EB" w14:paraId="172F8F16" w14:textId="77777777" w:rsidTr="00955E8A">
        <w:trPr>
          <w:trHeight w:val="57"/>
          <w:jc w:val="center"/>
        </w:trPr>
        <w:tc>
          <w:tcPr>
            <w:tcW w:w="947" w:type="pct"/>
            <w:vMerge/>
          </w:tcPr>
          <w:p w14:paraId="23E4D7E6" w14:textId="261F3E90" w:rsidR="000F785F" w:rsidRPr="006833EB" w:rsidRDefault="000F785F" w:rsidP="00955E8A">
            <w:pPr>
              <w:pStyle w:val="Betarp"/>
              <w:widowControl w:val="0"/>
            </w:pPr>
          </w:p>
        </w:tc>
        <w:tc>
          <w:tcPr>
            <w:tcW w:w="1129" w:type="pct"/>
          </w:tcPr>
          <w:p w14:paraId="091F4E5F" w14:textId="25FCA967" w:rsidR="000F785F" w:rsidRPr="006833EB" w:rsidRDefault="000F785F" w:rsidP="00955E8A">
            <w:pPr>
              <w:pStyle w:val="Betarp"/>
              <w:widowControl w:val="0"/>
              <w:rPr>
                <w:i/>
              </w:rPr>
            </w:pPr>
            <w:r w:rsidRPr="006833EB">
              <w:t>2.8. Taikyti darbuotojų saugos</w:t>
            </w:r>
            <w:r w:rsidR="00491296" w:rsidRPr="006833EB">
              <w:t xml:space="preserve"> </w:t>
            </w:r>
            <w:r w:rsidRPr="006833EB">
              <w:t xml:space="preserve">ir sveikatos reikalavimus </w:t>
            </w:r>
            <w:r w:rsidRPr="006833EB">
              <w:rPr>
                <w:rStyle w:val="Nerykuspabraukimas"/>
                <w:i w:val="0"/>
                <w:color w:val="auto"/>
              </w:rPr>
              <w:t xml:space="preserve">prižiūrint </w:t>
            </w:r>
            <w:r w:rsidRPr="006833EB">
              <w:rPr>
                <w:rStyle w:val="Nerykuspabraukimas"/>
                <w:i w:val="0"/>
                <w:color w:val="auto"/>
              </w:rPr>
              <w:lastRenderedPageBreak/>
              <w:t>pramoginius įrenginius</w:t>
            </w:r>
            <w:r w:rsidRPr="006833EB">
              <w:rPr>
                <w:i/>
              </w:rPr>
              <w:t>.</w:t>
            </w:r>
          </w:p>
        </w:tc>
        <w:tc>
          <w:tcPr>
            <w:tcW w:w="2924" w:type="pct"/>
          </w:tcPr>
          <w:p w14:paraId="10606A26" w14:textId="6DFBE41B" w:rsidR="000F785F" w:rsidRPr="006833EB" w:rsidRDefault="000F785F" w:rsidP="00955E8A">
            <w:pPr>
              <w:pStyle w:val="Betarp"/>
              <w:widowControl w:val="0"/>
              <w:rPr>
                <w:b/>
                <w:i/>
              </w:rPr>
            </w:pPr>
            <w:r w:rsidRPr="006833EB">
              <w:rPr>
                <w:b/>
              </w:rPr>
              <w:lastRenderedPageBreak/>
              <w:t>Tema.</w:t>
            </w:r>
            <w:r w:rsidRPr="006833EB">
              <w:rPr>
                <w:b/>
                <w:i/>
              </w:rPr>
              <w:t xml:space="preserve"> Bendrieji darbuotojų saugos ir sveikatos reikalavimai</w:t>
            </w:r>
          </w:p>
          <w:p w14:paraId="3345B934" w14:textId="77777777" w:rsidR="009929BA" w:rsidRPr="006833EB" w:rsidRDefault="000F785F" w:rsidP="00955E8A">
            <w:pPr>
              <w:pStyle w:val="Betarp"/>
              <w:widowControl w:val="0"/>
              <w:numPr>
                <w:ilvl w:val="0"/>
                <w:numId w:val="3"/>
              </w:numPr>
              <w:ind w:left="0" w:firstLine="0"/>
            </w:pPr>
            <w:r w:rsidRPr="006833EB">
              <w:t xml:space="preserve">Darbuotojų saugos ir sveikatos įstatymo ir kitų teisės aktų, reglamentuojančių darbuotojų </w:t>
            </w:r>
            <w:r w:rsidRPr="006833EB">
              <w:lastRenderedPageBreak/>
              <w:t>saugą ir sveikatą, pagrindinės nuostatos</w:t>
            </w:r>
          </w:p>
          <w:p w14:paraId="4287C14C" w14:textId="77777777" w:rsidR="009929BA" w:rsidRPr="006833EB" w:rsidRDefault="000F785F" w:rsidP="00955E8A">
            <w:pPr>
              <w:pStyle w:val="Betarp"/>
              <w:widowControl w:val="0"/>
              <w:numPr>
                <w:ilvl w:val="0"/>
                <w:numId w:val="1"/>
              </w:numPr>
              <w:ind w:left="0" w:firstLine="0"/>
            </w:pPr>
            <w:r w:rsidRPr="006833EB">
              <w:t>Darbdavių, darbuotojų pareigos ir teisės. Darbuotojų mokymas, instruktavimas</w:t>
            </w:r>
          </w:p>
          <w:p w14:paraId="59D9BB7F" w14:textId="14DECDBE" w:rsidR="000F785F" w:rsidRPr="006833EB" w:rsidRDefault="000F785F" w:rsidP="00955E8A">
            <w:pPr>
              <w:pStyle w:val="Betarp"/>
              <w:widowControl w:val="0"/>
              <w:numPr>
                <w:ilvl w:val="0"/>
                <w:numId w:val="3"/>
              </w:numPr>
              <w:ind w:left="0" w:firstLine="0"/>
            </w:pPr>
            <w:r w:rsidRPr="006833EB">
              <w:t>Darbo sąlygos. Profesinės rizikos vertinimas</w:t>
            </w:r>
          </w:p>
          <w:p w14:paraId="10FAD540" w14:textId="77777777" w:rsidR="000F785F" w:rsidRPr="006833EB" w:rsidRDefault="000F785F" w:rsidP="00955E8A">
            <w:pPr>
              <w:pStyle w:val="Betarp"/>
              <w:widowControl w:val="0"/>
              <w:rPr>
                <w:b/>
                <w:i/>
              </w:rPr>
            </w:pPr>
            <w:r w:rsidRPr="006833EB">
              <w:rPr>
                <w:b/>
              </w:rPr>
              <w:t>Tema.</w:t>
            </w:r>
            <w:r w:rsidRPr="006833EB">
              <w:rPr>
                <w:b/>
                <w:i/>
              </w:rPr>
              <w:t xml:space="preserve"> Pavojų keliantys veiksniai ir jų analizė</w:t>
            </w:r>
          </w:p>
          <w:p w14:paraId="01D3B120" w14:textId="2F7F6F1B" w:rsidR="000F785F" w:rsidRPr="006833EB" w:rsidRDefault="000F785F" w:rsidP="00955E8A">
            <w:pPr>
              <w:pStyle w:val="Betarp"/>
              <w:widowControl w:val="0"/>
              <w:numPr>
                <w:ilvl w:val="0"/>
                <w:numId w:val="3"/>
              </w:numPr>
              <w:ind w:left="0" w:firstLine="0"/>
            </w:pPr>
            <w:r w:rsidRPr="006833EB">
              <w:t>Galimi pramoginių įrenginių gedimų, avarijų ir nelaimingų atsitikimų scenarijai</w:t>
            </w:r>
          </w:p>
          <w:p w14:paraId="313EC6EF" w14:textId="77777777" w:rsidR="000F785F" w:rsidRPr="006833EB" w:rsidRDefault="000F785F" w:rsidP="00955E8A">
            <w:pPr>
              <w:pStyle w:val="Betarp"/>
              <w:widowControl w:val="0"/>
              <w:numPr>
                <w:ilvl w:val="0"/>
                <w:numId w:val="3"/>
              </w:numPr>
              <w:ind w:left="0" w:firstLine="0"/>
            </w:pPr>
            <w:r w:rsidRPr="006833EB">
              <w:t>Pramoginio įrenginio naudojimo sutrikimai, gedimai</w:t>
            </w:r>
          </w:p>
          <w:p w14:paraId="021073D0" w14:textId="77777777" w:rsidR="009929BA" w:rsidRPr="006833EB" w:rsidRDefault="000F785F" w:rsidP="00955E8A">
            <w:pPr>
              <w:pStyle w:val="Betarp"/>
              <w:widowControl w:val="0"/>
              <w:numPr>
                <w:ilvl w:val="0"/>
                <w:numId w:val="3"/>
              </w:numPr>
              <w:ind w:left="0" w:firstLine="0"/>
            </w:pPr>
            <w:r w:rsidRPr="006833EB">
              <w:t>Kiti pavojų keliantys veiksniai, dėl kurių gali įvykti avarija arba nelaimingas atsitikimas</w:t>
            </w:r>
          </w:p>
          <w:p w14:paraId="6D2A6269" w14:textId="6D0F6131" w:rsidR="000F785F" w:rsidRPr="006833EB" w:rsidRDefault="000F785F" w:rsidP="00955E8A">
            <w:pPr>
              <w:pStyle w:val="Betarp"/>
              <w:widowControl w:val="0"/>
              <w:numPr>
                <w:ilvl w:val="0"/>
                <w:numId w:val="3"/>
              </w:numPr>
              <w:ind w:left="0" w:firstLine="0"/>
              <w:rPr>
                <w:b/>
                <w:i/>
              </w:rPr>
            </w:pPr>
            <w:r w:rsidRPr="006833EB">
              <w:t>Galimų pavojingų situacijų ir veiksnių analizė</w:t>
            </w:r>
          </w:p>
          <w:p w14:paraId="0E0E560D" w14:textId="246C3035" w:rsidR="000F785F" w:rsidRPr="006833EB" w:rsidRDefault="000F785F" w:rsidP="00955E8A">
            <w:pPr>
              <w:pStyle w:val="Betarp"/>
              <w:widowControl w:val="0"/>
              <w:numPr>
                <w:ilvl w:val="0"/>
                <w:numId w:val="3"/>
              </w:numPr>
              <w:ind w:left="0" w:firstLine="0"/>
            </w:pPr>
            <w:r w:rsidRPr="006833EB">
              <w:t>Keleivių išlaisvinimo, gelbėjimo ir evakavimo planų bei schemų rengimas pramoginio įrenginio avarijos atvejui, dingus energijos tiekimui, kilus gaisrui, susidarius ekstremalioms meteorologinėms situacijoms ar kitais keleiviams grėsmę keliančiais atvejais</w:t>
            </w:r>
          </w:p>
          <w:p w14:paraId="1E21247D" w14:textId="77777777" w:rsidR="00131C25" w:rsidRPr="006833EB" w:rsidRDefault="00131C25" w:rsidP="00955E8A">
            <w:pPr>
              <w:pStyle w:val="Betarp"/>
              <w:widowControl w:val="0"/>
              <w:rPr>
                <w:b/>
                <w:i/>
              </w:rPr>
            </w:pPr>
            <w:r w:rsidRPr="006833EB">
              <w:rPr>
                <w:b/>
              </w:rPr>
              <w:t>Tema.</w:t>
            </w:r>
            <w:r w:rsidRPr="006833EB">
              <w:rPr>
                <w:b/>
                <w:i/>
              </w:rPr>
              <w:t xml:space="preserve"> Priešgaisrinė sauga</w:t>
            </w:r>
          </w:p>
          <w:p w14:paraId="78818B0D" w14:textId="77777777" w:rsidR="00131C25" w:rsidRPr="006833EB" w:rsidRDefault="00131C25" w:rsidP="00955E8A">
            <w:pPr>
              <w:pStyle w:val="Betarp"/>
              <w:widowControl w:val="0"/>
              <w:numPr>
                <w:ilvl w:val="0"/>
                <w:numId w:val="3"/>
              </w:numPr>
              <w:ind w:left="0" w:firstLine="0"/>
            </w:pPr>
            <w:r w:rsidRPr="006833EB">
              <w:t>Priešgaisrinės saugos</w:t>
            </w:r>
            <w:r w:rsidRPr="006833EB">
              <w:rPr>
                <w:b/>
                <w:i/>
              </w:rPr>
              <w:t xml:space="preserve"> </w:t>
            </w:r>
            <w:r w:rsidRPr="006833EB">
              <w:t>reikalavimai. Gaisrų gesinimo įrenginiai ir priemonės</w:t>
            </w:r>
          </w:p>
          <w:p w14:paraId="4D1B7376" w14:textId="56078DC6" w:rsidR="00131C25" w:rsidRPr="006833EB" w:rsidRDefault="00131C25" w:rsidP="00955E8A">
            <w:pPr>
              <w:pStyle w:val="Betarp"/>
              <w:widowControl w:val="0"/>
              <w:numPr>
                <w:ilvl w:val="0"/>
                <w:numId w:val="3"/>
              </w:numPr>
              <w:ind w:left="0" w:firstLine="0"/>
              <w:rPr>
                <w:b/>
              </w:rPr>
            </w:pPr>
            <w:r w:rsidRPr="006833EB">
              <w:t>Gaisro gesinimo darbų organizavim</w:t>
            </w:r>
            <w:bookmarkStart w:id="0" w:name="_GoBack"/>
            <w:bookmarkEnd w:id="0"/>
            <w:r w:rsidRPr="006833EB">
              <w:t>as. Pramoginių įrenginių priežiūros meistro veiksmai gaisro atveju</w:t>
            </w:r>
          </w:p>
          <w:p w14:paraId="5707E698" w14:textId="77777777" w:rsidR="000F785F" w:rsidRPr="006833EB" w:rsidRDefault="000F785F" w:rsidP="00955E8A">
            <w:pPr>
              <w:pStyle w:val="Betarp"/>
              <w:widowControl w:val="0"/>
            </w:pPr>
            <w:r w:rsidRPr="006833EB">
              <w:rPr>
                <w:b/>
              </w:rPr>
              <w:t>Tema.</w:t>
            </w:r>
            <w:r w:rsidRPr="006833EB">
              <w:t xml:space="preserve"> </w:t>
            </w:r>
            <w:r w:rsidRPr="006833EB">
              <w:rPr>
                <w:b/>
                <w:i/>
              </w:rPr>
              <w:t>Darbuotojų instruktavimas</w:t>
            </w:r>
          </w:p>
          <w:p w14:paraId="6526460F" w14:textId="77777777" w:rsidR="000F785F" w:rsidRPr="006833EB" w:rsidRDefault="000F785F" w:rsidP="00955E8A">
            <w:pPr>
              <w:pStyle w:val="Betarp"/>
              <w:widowControl w:val="0"/>
              <w:numPr>
                <w:ilvl w:val="0"/>
                <w:numId w:val="3"/>
              </w:numPr>
              <w:ind w:left="0" w:firstLine="0"/>
            </w:pPr>
            <w:r w:rsidRPr="006833EB">
              <w:t>Instruktuoti operatorius ir jų padėjėjus apie saugius keleivių išlaisvinimo ir gelbėjimo metodus</w:t>
            </w:r>
          </w:p>
          <w:p w14:paraId="085A9C6C" w14:textId="77777777" w:rsidR="000F785F" w:rsidRPr="006833EB" w:rsidRDefault="000F785F" w:rsidP="00955E8A">
            <w:pPr>
              <w:pStyle w:val="Betarp"/>
              <w:widowControl w:val="0"/>
              <w:numPr>
                <w:ilvl w:val="0"/>
                <w:numId w:val="3"/>
              </w:numPr>
              <w:ind w:left="0" w:firstLine="0"/>
            </w:pPr>
            <w:r w:rsidRPr="006833EB">
              <w:t>Leidimas operatoriams ir jų padėjėjams dirbti tik įsitikinus, kad jie moka naudotis avarinio valdymo sistemomis ir gali saugiai evakuoti keleivius</w:t>
            </w:r>
          </w:p>
        </w:tc>
      </w:tr>
      <w:tr w:rsidR="006833EB" w:rsidRPr="006833EB" w14:paraId="1DAC5285" w14:textId="77777777" w:rsidTr="00955E8A">
        <w:trPr>
          <w:trHeight w:val="57"/>
          <w:jc w:val="center"/>
        </w:trPr>
        <w:tc>
          <w:tcPr>
            <w:tcW w:w="947" w:type="pct"/>
            <w:vMerge/>
          </w:tcPr>
          <w:p w14:paraId="16910D25" w14:textId="266F0C3F" w:rsidR="000F785F" w:rsidRPr="006833EB" w:rsidRDefault="000F785F" w:rsidP="00955E8A">
            <w:pPr>
              <w:pStyle w:val="Betarp"/>
              <w:widowControl w:val="0"/>
            </w:pPr>
          </w:p>
        </w:tc>
        <w:tc>
          <w:tcPr>
            <w:tcW w:w="1129" w:type="pct"/>
          </w:tcPr>
          <w:p w14:paraId="55B20939" w14:textId="6000AB3E" w:rsidR="000F785F" w:rsidRPr="006833EB" w:rsidRDefault="000F785F" w:rsidP="00955E8A">
            <w:pPr>
              <w:pStyle w:val="Betarp"/>
              <w:widowControl w:val="0"/>
            </w:pPr>
            <w:r w:rsidRPr="006833EB">
              <w:t>2.9. Taikyti saugius apžiūros ir remonto atlikimo metodus.</w:t>
            </w:r>
          </w:p>
        </w:tc>
        <w:tc>
          <w:tcPr>
            <w:tcW w:w="2924" w:type="pct"/>
          </w:tcPr>
          <w:p w14:paraId="2A18C62C" w14:textId="761AF316" w:rsidR="000F785F" w:rsidRPr="006833EB" w:rsidRDefault="000F785F" w:rsidP="00955E8A">
            <w:pPr>
              <w:pStyle w:val="Betarp"/>
              <w:widowControl w:val="0"/>
              <w:rPr>
                <w:b/>
                <w:i/>
              </w:rPr>
            </w:pPr>
            <w:r w:rsidRPr="006833EB">
              <w:rPr>
                <w:b/>
              </w:rPr>
              <w:t>Tema.</w:t>
            </w:r>
            <w:r w:rsidRPr="006833EB">
              <w:rPr>
                <w:b/>
                <w:i/>
              </w:rPr>
              <w:t xml:space="preserve"> Saugus pramoginio įrenginio priežiūros atlikimas</w:t>
            </w:r>
          </w:p>
          <w:p w14:paraId="0FC10A1A" w14:textId="77777777" w:rsidR="009929BA" w:rsidRPr="006833EB" w:rsidRDefault="000F785F" w:rsidP="00955E8A">
            <w:pPr>
              <w:pStyle w:val="Betarp"/>
              <w:widowControl w:val="0"/>
              <w:numPr>
                <w:ilvl w:val="0"/>
                <w:numId w:val="3"/>
              </w:numPr>
              <w:ind w:left="0" w:firstLine="0"/>
            </w:pPr>
            <w:r w:rsidRPr="006833EB">
              <w:t>Pagrindinės nelaimingų atsitikimų, atliekant</w:t>
            </w:r>
            <w:r w:rsidR="00491296" w:rsidRPr="006833EB">
              <w:t xml:space="preserve"> </w:t>
            </w:r>
            <w:r w:rsidRPr="006833EB">
              <w:t>pramoginių įrenginių priežiūrą priežastys, jų išvengimo būdai.</w:t>
            </w:r>
          </w:p>
          <w:p w14:paraId="3F8F2359" w14:textId="77777777" w:rsidR="009929BA" w:rsidRPr="006833EB" w:rsidRDefault="000F785F" w:rsidP="00955E8A">
            <w:pPr>
              <w:pStyle w:val="Betarp"/>
              <w:widowControl w:val="0"/>
              <w:numPr>
                <w:ilvl w:val="0"/>
                <w:numId w:val="3"/>
              </w:numPr>
              <w:ind w:left="0" w:firstLine="0"/>
            </w:pPr>
            <w:r w:rsidRPr="006833EB">
              <w:t>Pagrindiniai pavojai dirbant prie pramoginių įrenginių mechanizmų, elektros įrenginių, prevencijos priemonės</w:t>
            </w:r>
          </w:p>
          <w:p w14:paraId="05A5EF0B" w14:textId="77777777" w:rsidR="009929BA" w:rsidRPr="006833EB" w:rsidRDefault="000F785F" w:rsidP="00955E8A">
            <w:pPr>
              <w:pStyle w:val="Betarp"/>
              <w:widowControl w:val="0"/>
              <w:numPr>
                <w:ilvl w:val="0"/>
                <w:numId w:val="3"/>
              </w:numPr>
              <w:ind w:left="0" w:firstLine="0"/>
              <w:rPr>
                <w:b/>
                <w:i/>
              </w:rPr>
            </w:pPr>
            <w:r w:rsidRPr="006833EB">
              <w:t>Saugūs apžiūros, tikrinimų, reguliavimo ir remonto darbų metodai</w:t>
            </w:r>
          </w:p>
          <w:p w14:paraId="51BCF5D6" w14:textId="77777777" w:rsidR="009929BA" w:rsidRPr="006833EB" w:rsidRDefault="000F785F" w:rsidP="00955E8A">
            <w:pPr>
              <w:pStyle w:val="Betarp"/>
              <w:widowControl w:val="0"/>
              <w:numPr>
                <w:ilvl w:val="0"/>
                <w:numId w:val="3"/>
              </w:numPr>
              <w:ind w:left="0" w:firstLine="0"/>
            </w:pPr>
            <w:r w:rsidRPr="006833EB">
              <w:t>Saugos taisyklių eksploatuojant elektros įrenginius reikalavimai. Apsisaugojimo nuo elektros srovės poveikio būdai ir priemonės</w:t>
            </w:r>
          </w:p>
          <w:p w14:paraId="20B011EC" w14:textId="49D028E0" w:rsidR="000F785F" w:rsidRPr="006833EB" w:rsidRDefault="000F785F" w:rsidP="00955E8A">
            <w:pPr>
              <w:pStyle w:val="Betarp"/>
              <w:widowControl w:val="0"/>
              <w:numPr>
                <w:ilvl w:val="0"/>
                <w:numId w:val="3"/>
              </w:numPr>
              <w:ind w:left="0" w:firstLine="0"/>
            </w:pPr>
            <w:r w:rsidRPr="006833EB">
              <w:t>Kolektyvinės ir asmeninės apsaugos priemonės ir joms keliami reikalavimai</w:t>
            </w:r>
          </w:p>
        </w:tc>
      </w:tr>
      <w:tr w:rsidR="006833EB" w:rsidRPr="006833EB" w14:paraId="3CFFC30F" w14:textId="77777777" w:rsidTr="00955E8A">
        <w:trPr>
          <w:trHeight w:val="57"/>
          <w:jc w:val="center"/>
        </w:trPr>
        <w:tc>
          <w:tcPr>
            <w:tcW w:w="947" w:type="pct"/>
            <w:vMerge/>
          </w:tcPr>
          <w:p w14:paraId="250F5B3A" w14:textId="5BD4C31B" w:rsidR="008B5A32" w:rsidRPr="006833EB" w:rsidRDefault="008B5A32" w:rsidP="00955E8A">
            <w:pPr>
              <w:pStyle w:val="Betarp"/>
              <w:widowControl w:val="0"/>
            </w:pPr>
          </w:p>
        </w:tc>
        <w:tc>
          <w:tcPr>
            <w:tcW w:w="1129" w:type="pct"/>
          </w:tcPr>
          <w:p w14:paraId="592B9689" w14:textId="564C6A67" w:rsidR="008B5A32" w:rsidRPr="006833EB" w:rsidRDefault="008B5A32" w:rsidP="00955E8A">
            <w:pPr>
              <w:pStyle w:val="Betarp"/>
              <w:widowControl w:val="0"/>
            </w:pPr>
            <w:r w:rsidRPr="006833EB">
              <w:t>2.10. Veikti įvykus avarijai arba nelaimingam atsitikimui</w:t>
            </w:r>
          </w:p>
        </w:tc>
        <w:tc>
          <w:tcPr>
            <w:tcW w:w="2924" w:type="pct"/>
          </w:tcPr>
          <w:p w14:paraId="1F68983C" w14:textId="77777777" w:rsidR="009929BA" w:rsidRPr="006833EB" w:rsidRDefault="008B5A32" w:rsidP="00955E8A">
            <w:pPr>
              <w:pStyle w:val="Betarp"/>
              <w:widowControl w:val="0"/>
              <w:rPr>
                <w:b/>
                <w:i/>
              </w:rPr>
            </w:pPr>
            <w:r w:rsidRPr="006833EB">
              <w:rPr>
                <w:b/>
              </w:rPr>
              <w:t>Tema.</w:t>
            </w:r>
            <w:r w:rsidRPr="006833EB">
              <w:rPr>
                <w:b/>
                <w:i/>
              </w:rPr>
              <w:t xml:space="preserve"> Veiksmai ypatingais atvejais</w:t>
            </w:r>
          </w:p>
          <w:p w14:paraId="063BB2AE" w14:textId="592FF220" w:rsidR="008B5A32" w:rsidRPr="006833EB" w:rsidRDefault="008B5A32" w:rsidP="00955E8A">
            <w:pPr>
              <w:pStyle w:val="Betarp"/>
              <w:widowControl w:val="0"/>
              <w:numPr>
                <w:ilvl w:val="0"/>
                <w:numId w:val="3"/>
              </w:numPr>
              <w:ind w:left="0" w:firstLine="0"/>
            </w:pPr>
            <w:r w:rsidRPr="006833EB">
              <w:t>Veiksmai įvykus avarijai arba nelaimingam atsitikimui.</w:t>
            </w:r>
          </w:p>
          <w:p w14:paraId="3B427DA6" w14:textId="77777777" w:rsidR="008B5A32" w:rsidRPr="006833EB" w:rsidRDefault="008B5A32" w:rsidP="00955E8A">
            <w:pPr>
              <w:pStyle w:val="Betarp"/>
              <w:widowControl w:val="0"/>
              <w:numPr>
                <w:ilvl w:val="0"/>
                <w:numId w:val="3"/>
              </w:numPr>
              <w:ind w:left="0" w:firstLine="0"/>
              <w:rPr>
                <w:b/>
              </w:rPr>
            </w:pPr>
            <w:r w:rsidRPr="006833EB">
              <w:t>Avarijos sudėtingumo įvertinimas. Įrenginio elementų būklės ir jų padėties įvertinimas, siekiant nustatyti galimą netinkamą (nesaugų) judėjimą. Saugos įtaisų atpalaidavimo būdai. Saugus įrenginio judėjimas avariniu režimu ir saugus jo sustabdymas po avarijos</w:t>
            </w:r>
          </w:p>
          <w:p w14:paraId="00DB2B3D" w14:textId="77777777" w:rsidR="008B5A32" w:rsidRPr="006833EB" w:rsidRDefault="008B5A32" w:rsidP="00955E8A">
            <w:pPr>
              <w:pStyle w:val="Betarp"/>
              <w:widowControl w:val="0"/>
              <w:numPr>
                <w:ilvl w:val="0"/>
                <w:numId w:val="3"/>
              </w:numPr>
              <w:ind w:left="0" w:firstLine="0"/>
            </w:pPr>
            <w:r w:rsidRPr="006833EB">
              <w:lastRenderedPageBreak/>
              <w:t>Saugus keleivių išlaisvinimo organizavimas ir jų išlaisvinimas. Patikrinimas, ar dėl avarijos nėra nukentėjusių asmenų, kuriems reikalinga pagalba</w:t>
            </w:r>
          </w:p>
          <w:p w14:paraId="73168625" w14:textId="77777777" w:rsidR="008B5A32" w:rsidRPr="006833EB" w:rsidRDefault="008B5A32" w:rsidP="00955E8A">
            <w:pPr>
              <w:pStyle w:val="Betarp"/>
              <w:widowControl w:val="0"/>
              <w:numPr>
                <w:ilvl w:val="0"/>
                <w:numId w:val="3"/>
              </w:numPr>
              <w:ind w:left="0" w:firstLine="0"/>
            </w:pPr>
            <w:r w:rsidRPr="006833EB">
              <w:t>Pramoginio įrenginio būklės po avarijos, jo keliamo pavojaus nustatymas</w:t>
            </w:r>
          </w:p>
          <w:p w14:paraId="4225221E" w14:textId="77777777" w:rsidR="008B5A32" w:rsidRPr="006833EB" w:rsidRDefault="008B5A32" w:rsidP="00955E8A">
            <w:pPr>
              <w:pStyle w:val="Betarp"/>
              <w:widowControl w:val="0"/>
              <w:numPr>
                <w:ilvl w:val="0"/>
                <w:numId w:val="3"/>
              </w:numPr>
              <w:ind w:left="0" w:firstLine="0"/>
            </w:pPr>
            <w:r w:rsidRPr="006833EB">
              <w:t>Veiksmų plano sudarymas</w:t>
            </w:r>
          </w:p>
          <w:p w14:paraId="32C14EFB" w14:textId="259AB4D6" w:rsidR="008B5A32" w:rsidRPr="006833EB" w:rsidRDefault="008B5A32" w:rsidP="00955E8A">
            <w:pPr>
              <w:pStyle w:val="Betarp"/>
              <w:widowControl w:val="0"/>
              <w:numPr>
                <w:ilvl w:val="0"/>
                <w:numId w:val="3"/>
              </w:numPr>
              <w:ind w:left="0" w:firstLine="0"/>
            </w:pPr>
            <w:r w:rsidRPr="006833EB">
              <w:t>Avarijų ir nelaimingų atsitikimų tyrimas ir tyrimo dokumentavimas</w:t>
            </w:r>
          </w:p>
        </w:tc>
      </w:tr>
      <w:tr w:rsidR="006833EB" w:rsidRPr="006833EB" w14:paraId="75186957" w14:textId="77777777" w:rsidTr="00955E8A">
        <w:trPr>
          <w:trHeight w:val="57"/>
          <w:jc w:val="center"/>
        </w:trPr>
        <w:tc>
          <w:tcPr>
            <w:tcW w:w="947" w:type="pct"/>
          </w:tcPr>
          <w:p w14:paraId="168EEAE9" w14:textId="77777777" w:rsidR="00C21FED" w:rsidRPr="006833EB" w:rsidRDefault="00C21FED" w:rsidP="006833EB">
            <w:pPr>
              <w:pStyle w:val="Betarp"/>
              <w:widowControl w:val="0"/>
              <w:rPr>
                <w:highlight w:val="yellow"/>
              </w:rPr>
            </w:pPr>
            <w:r w:rsidRPr="006833EB">
              <w:lastRenderedPageBreak/>
              <w:t>Mokymosi pasiekimų vertinimo kriterijai</w:t>
            </w:r>
          </w:p>
        </w:tc>
        <w:tc>
          <w:tcPr>
            <w:tcW w:w="4053" w:type="pct"/>
            <w:gridSpan w:val="2"/>
          </w:tcPr>
          <w:p w14:paraId="03D6AA51" w14:textId="77777777" w:rsidR="00C21FED" w:rsidRPr="006833EB" w:rsidRDefault="003727C4" w:rsidP="006833EB">
            <w:pPr>
              <w:widowControl w:val="0"/>
              <w:jc w:val="both"/>
              <w:rPr>
                <w:rFonts w:eastAsia="Calibri"/>
              </w:rPr>
            </w:pPr>
            <w:r w:rsidRPr="006833EB">
              <w:rPr>
                <w:rFonts w:eastAsia="Calibri"/>
              </w:rPr>
              <w:t xml:space="preserve">Apibūdintos skirtingų tipų pramoginių įrenginių konstrukcijos, paaiškinta jų paskirtis ir reikalavimai joms. </w:t>
            </w:r>
            <w:r w:rsidR="00A95C19" w:rsidRPr="006833EB">
              <w:rPr>
                <w:rFonts w:eastAsia="Calibri"/>
              </w:rPr>
              <w:t>Paaišk</w:t>
            </w:r>
            <w:r w:rsidRPr="006833EB">
              <w:rPr>
                <w:rFonts w:eastAsia="Calibri"/>
              </w:rPr>
              <w:t>inti skirtingų tipų pramoginių įrenginių montavimo reikalavimai. Atlikta lynų, grandinių, diržų ir juostų apžiūra, parinkti ir brokuoti pramoginiuose įrenginiuose naudojami lynai, grandinės, diržai ir juostos.</w:t>
            </w:r>
          </w:p>
          <w:p w14:paraId="5D508558" w14:textId="1EB66679" w:rsidR="003727C4" w:rsidRPr="006833EB" w:rsidRDefault="003727C4" w:rsidP="006833EB">
            <w:pPr>
              <w:widowControl w:val="0"/>
              <w:jc w:val="both"/>
              <w:rPr>
                <w:rFonts w:eastAsia="Calibri"/>
              </w:rPr>
            </w:pPr>
            <w:r w:rsidRPr="006833EB">
              <w:rPr>
                <w:rFonts w:eastAsia="Calibri"/>
              </w:rPr>
              <w:t xml:space="preserve">Atlikta skirtingų tipų pramoginių įrenginių apžiūra. Išanalizuota skirtingų tipų pramoginių įrenginių montavimo dokumentacija. Patikrintos ir išbandytos pramoginio įrenginio saugos sistemos ir mazgai, patikrintas jų veikimas. Tinkamai </w:t>
            </w:r>
            <w:r w:rsidR="00A95C19" w:rsidRPr="006833EB">
              <w:rPr>
                <w:rFonts w:eastAsia="Calibri"/>
              </w:rPr>
              <w:t xml:space="preserve">suorganizuoti nuolatinės pramoginių </w:t>
            </w:r>
            <w:r w:rsidR="0049047F" w:rsidRPr="006833EB">
              <w:rPr>
                <w:rFonts w:eastAsia="Calibri"/>
              </w:rPr>
              <w:t>įrenginių</w:t>
            </w:r>
            <w:r w:rsidR="00A95C19" w:rsidRPr="006833EB">
              <w:rPr>
                <w:rFonts w:eastAsia="Calibri"/>
              </w:rPr>
              <w:t xml:space="preserve"> priežiūros darbai</w:t>
            </w:r>
            <w:r w:rsidRPr="006833EB">
              <w:rPr>
                <w:rFonts w:eastAsia="Calibri"/>
              </w:rPr>
              <w:t xml:space="preserve">, </w:t>
            </w:r>
            <w:r w:rsidR="00A95C19" w:rsidRPr="006833EB">
              <w:rPr>
                <w:rFonts w:eastAsia="Calibri"/>
              </w:rPr>
              <w:t>vadovauta</w:t>
            </w:r>
            <w:r w:rsidRPr="006833EB">
              <w:rPr>
                <w:rFonts w:eastAsia="Calibri"/>
              </w:rPr>
              <w:t xml:space="preserve"> pramoginių įrenginių nuolatinės priežiūros darbams, patikrinimams. Savarankiškai a</w:t>
            </w:r>
            <w:r w:rsidR="00A95C19" w:rsidRPr="006833EB">
              <w:rPr>
                <w:rFonts w:eastAsia="Calibri"/>
              </w:rPr>
              <w:t>tlikti nurodyti veiksmai, laikytasi</w:t>
            </w:r>
            <w:r w:rsidRPr="006833EB">
              <w:rPr>
                <w:rFonts w:eastAsia="Calibri"/>
              </w:rPr>
              <w:t xml:space="preserve"> veiksmų atlikimo tvarkos. </w:t>
            </w:r>
            <w:r w:rsidR="00A52CCF" w:rsidRPr="006833EB">
              <w:rPr>
                <w:rFonts w:eastAsia="Calibri"/>
              </w:rPr>
              <w:t>Apibūdinti v</w:t>
            </w:r>
            <w:r w:rsidR="00A52CCF" w:rsidRPr="006833EB">
              <w:t>eiksmai įvykus avarijai arba nelaimingam atsitikimui.</w:t>
            </w:r>
            <w:r w:rsidR="00A52CCF" w:rsidRPr="006833EB" w:rsidDel="00BB0CF7">
              <w:rPr>
                <w:rFonts w:eastAsia="Calibri"/>
              </w:rPr>
              <w:t xml:space="preserve"> </w:t>
            </w:r>
            <w:r w:rsidRPr="006833EB">
              <w:rPr>
                <w:rFonts w:eastAsia="Calibri"/>
              </w:rPr>
              <w:t>La</w:t>
            </w:r>
            <w:r w:rsidR="00A95C19" w:rsidRPr="006833EB">
              <w:rPr>
                <w:rFonts w:eastAsia="Calibri"/>
              </w:rPr>
              <w:t xml:space="preserve">ikytasi </w:t>
            </w:r>
            <w:r w:rsidRPr="006833EB">
              <w:rPr>
                <w:rFonts w:eastAsia="Calibri"/>
              </w:rPr>
              <w:t>darbuotojų saugos ir sveikatos reikalavimų.</w:t>
            </w:r>
          </w:p>
        </w:tc>
      </w:tr>
      <w:tr w:rsidR="006833EB" w:rsidRPr="006833EB" w14:paraId="54D6AC8E" w14:textId="77777777" w:rsidTr="00955E8A">
        <w:trPr>
          <w:trHeight w:val="57"/>
          <w:jc w:val="center"/>
        </w:trPr>
        <w:tc>
          <w:tcPr>
            <w:tcW w:w="947" w:type="pct"/>
          </w:tcPr>
          <w:p w14:paraId="448E2FC8" w14:textId="77777777" w:rsidR="00C21FED" w:rsidRPr="006833EB" w:rsidRDefault="00C21FED" w:rsidP="006833EB">
            <w:pPr>
              <w:pStyle w:val="2vidutinistinklelis1"/>
              <w:widowControl w:val="0"/>
            </w:pPr>
            <w:r w:rsidRPr="006833EB">
              <w:t>Reikalavimai mokymui skirtiems metodiniams ir materialiesiems ištekliams</w:t>
            </w:r>
          </w:p>
        </w:tc>
        <w:tc>
          <w:tcPr>
            <w:tcW w:w="4053" w:type="pct"/>
            <w:gridSpan w:val="2"/>
          </w:tcPr>
          <w:p w14:paraId="1DCBEB31" w14:textId="77777777" w:rsidR="00C21FED" w:rsidRPr="006833EB" w:rsidRDefault="00C21FED" w:rsidP="006833EB">
            <w:pPr>
              <w:widowControl w:val="0"/>
              <w:rPr>
                <w:rFonts w:eastAsia="Calibri"/>
                <w:i/>
              </w:rPr>
            </w:pPr>
            <w:r w:rsidRPr="006833EB">
              <w:rPr>
                <w:rFonts w:eastAsia="Calibri"/>
                <w:i/>
              </w:rPr>
              <w:t>Mokymo(</w:t>
            </w:r>
            <w:proofErr w:type="spellStart"/>
            <w:r w:rsidRPr="006833EB">
              <w:rPr>
                <w:rFonts w:eastAsia="Calibri"/>
                <w:i/>
              </w:rPr>
              <w:t>si</w:t>
            </w:r>
            <w:proofErr w:type="spellEnd"/>
            <w:r w:rsidRPr="006833EB">
              <w:rPr>
                <w:rFonts w:eastAsia="Calibri"/>
                <w:i/>
              </w:rPr>
              <w:t>) medžiaga:</w:t>
            </w:r>
          </w:p>
          <w:p w14:paraId="330A80FB" w14:textId="77777777" w:rsidR="00907CF1" w:rsidRPr="006833EB" w:rsidRDefault="00907CF1" w:rsidP="006833EB">
            <w:pPr>
              <w:pStyle w:val="Betarp"/>
              <w:widowControl w:val="0"/>
              <w:numPr>
                <w:ilvl w:val="0"/>
                <w:numId w:val="3"/>
              </w:numPr>
              <w:ind w:left="0" w:firstLine="0"/>
              <w:jc w:val="both"/>
            </w:pPr>
            <w:r w:rsidRPr="006833EB">
              <w:t>Mokytojo parengta mokymo medžiaga pagal programos temas (ši medžiaga turi būti nuolat atnaujinama, atsižvelgiant į besikeičiančią teisinę bazę ir techninę pažangą)</w:t>
            </w:r>
          </w:p>
          <w:p w14:paraId="73CF7183" w14:textId="62EE8F2D" w:rsidR="009929BA" w:rsidRDefault="00BE116E" w:rsidP="006833EB">
            <w:pPr>
              <w:pStyle w:val="Betarp"/>
              <w:widowControl w:val="0"/>
              <w:numPr>
                <w:ilvl w:val="0"/>
                <w:numId w:val="3"/>
              </w:numPr>
              <w:ind w:left="0" w:firstLine="0"/>
            </w:pPr>
            <w:r w:rsidRPr="006833EB">
              <w:t>Standartai, s</w:t>
            </w:r>
            <w:r w:rsidR="00907CF1" w:rsidRPr="006833EB">
              <w:t>pecialioji literatūra, vadovėliai, žinynai ir kita mokomoji medžiaga</w:t>
            </w:r>
          </w:p>
          <w:p w14:paraId="74F7A290" w14:textId="77777777" w:rsidR="006833EB" w:rsidRPr="006833EB" w:rsidRDefault="006833EB" w:rsidP="006833EB">
            <w:pPr>
              <w:pStyle w:val="Betarp"/>
              <w:widowControl w:val="0"/>
            </w:pPr>
          </w:p>
          <w:p w14:paraId="4C40B46D" w14:textId="0AA4EAC6" w:rsidR="00907CF1" w:rsidRPr="006833EB" w:rsidRDefault="00907CF1" w:rsidP="006833EB">
            <w:pPr>
              <w:pStyle w:val="Betarp"/>
              <w:widowControl w:val="0"/>
              <w:jc w:val="both"/>
              <w:rPr>
                <w:i/>
              </w:rPr>
            </w:pPr>
            <w:r w:rsidRPr="006833EB">
              <w:rPr>
                <w:i/>
              </w:rPr>
              <w:t>Teisės aktai:</w:t>
            </w:r>
          </w:p>
          <w:p w14:paraId="69568C77" w14:textId="77777777" w:rsidR="00132FF6" w:rsidRPr="006833EB" w:rsidRDefault="00132FF6" w:rsidP="006833EB">
            <w:pPr>
              <w:pStyle w:val="Betarp"/>
              <w:widowControl w:val="0"/>
              <w:numPr>
                <w:ilvl w:val="0"/>
                <w:numId w:val="3"/>
              </w:numPr>
              <w:ind w:left="0" w:firstLine="0"/>
              <w:jc w:val="both"/>
            </w:pPr>
            <w:r w:rsidRPr="006833EB">
              <w:t>Lietuvos Respublikos darbuotojų saugos ir sveikatos įstatymas</w:t>
            </w:r>
          </w:p>
          <w:p w14:paraId="3857AD63" w14:textId="77777777" w:rsidR="00C21FED" w:rsidRPr="006833EB" w:rsidRDefault="00C21FED" w:rsidP="006833EB">
            <w:pPr>
              <w:pStyle w:val="Betarp"/>
              <w:widowControl w:val="0"/>
              <w:numPr>
                <w:ilvl w:val="0"/>
                <w:numId w:val="3"/>
              </w:numPr>
              <w:ind w:left="0" w:firstLine="0"/>
              <w:jc w:val="both"/>
            </w:pPr>
            <w:r w:rsidRPr="006833EB">
              <w:t>Lietuvos Respublikos potencialiai pavojingų įrenginių priežiūros įstatymas</w:t>
            </w:r>
          </w:p>
          <w:p w14:paraId="16A387FC" w14:textId="77777777" w:rsidR="00907CF1" w:rsidRPr="006833EB" w:rsidRDefault="00907CF1" w:rsidP="006833EB">
            <w:pPr>
              <w:pStyle w:val="Betarp"/>
              <w:widowControl w:val="0"/>
              <w:numPr>
                <w:ilvl w:val="0"/>
                <w:numId w:val="3"/>
              </w:numPr>
              <w:ind w:left="0" w:firstLine="0"/>
              <w:jc w:val="both"/>
            </w:pPr>
            <w:r w:rsidRPr="006833EB">
              <w:t>Lietuvos Respublikos statybos įstatymas</w:t>
            </w:r>
          </w:p>
          <w:p w14:paraId="1AA479EF" w14:textId="77777777" w:rsidR="00A151FA" w:rsidRPr="006833EB" w:rsidRDefault="00A151FA" w:rsidP="006833EB">
            <w:pPr>
              <w:pStyle w:val="Betarp"/>
              <w:widowControl w:val="0"/>
              <w:numPr>
                <w:ilvl w:val="0"/>
                <w:numId w:val="3"/>
              </w:numPr>
              <w:ind w:left="0" w:firstLine="0"/>
              <w:jc w:val="both"/>
            </w:pPr>
            <w:r w:rsidRPr="006833EB">
              <w:t>Lietuvos Respublikos Vyriausybės 2001 m. birželio 29 d. nutarimas Nr. 817 „Dėl Lietuvos Respublikos potencialiai pavojingų įrenginių priežiūros įstatymo įgyvendinimo“</w:t>
            </w:r>
          </w:p>
          <w:p w14:paraId="32E67FD2" w14:textId="77777777" w:rsidR="00A151FA" w:rsidRPr="006833EB" w:rsidRDefault="00A151FA" w:rsidP="006833EB">
            <w:pPr>
              <w:pStyle w:val="Betarp"/>
              <w:widowControl w:val="0"/>
              <w:numPr>
                <w:ilvl w:val="0"/>
                <w:numId w:val="3"/>
              </w:numPr>
              <w:ind w:left="0" w:firstLine="0"/>
              <w:jc w:val="both"/>
            </w:pPr>
            <w:r w:rsidRPr="006833EB">
              <w:t>Lietuvos Respublikos Vyriausybės 2002 m. gegužės 9 d. nutarimas Nr. 645 „</w:t>
            </w:r>
            <w:hyperlink r:id="rId8" w:history="1">
              <w:r w:rsidRPr="006833EB">
                <w:t>Dėl potencialiai pavojingų įrenginių valstybės registro nuostatų patvirtinimo</w:t>
              </w:r>
            </w:hyperlink>
            <w:r w:rsidRPr="006833EB">
              <w:t>“</w:t>
            </w:r>
          </w:p>
          <w:p w14:paraId="4FC26564" w14:textId="77777777" w:rsidR="00A151FA" w:rsidRPr="006833EB" w:rsidRDefault="00A151FA" w:rsidP="006833EB">
            <w:pPr>
              <w:pStyle w:val="Betarp"/>
              <w:widowControl w:val="0"/>
              <w:numPr>
                <w:ilvl w:val="0"/>
                <w:numId w:val="3"/>
              </w:numPr>
              <w:ind w:left="0" w:firstLine="0"/>
              <w:jc w:val="both"/>
            </w:pPr>
            <w:r w:rsidRPr="006833EB">
              <w:t>Lietuvos Respublikos Vyriausybės 2004 m. rugsėjo 2 d. nutarimas Nr. 1118 „Dėl Nelaimingų atsitikimų darbe tyrimo ir apskaitos nuostatų patvirtinimo“</w:t>
            </w:r>
          </w:p>
          <w:p w14:paraId="6FB89FD1" w14:textId="77777777" w:rsidR="00C21FED" w:rsidRPr="006833EB" w:rsidRDefault="00A151FA" w:rsidP="006833EB">
            <w:pPr>
              <w:pStyle w:val="Betarp"/>
              <w:widowControl w:val="0"/>
              <w:numPr>
                <w:ilvl w:val="0"/>
                <w:numId w:val="3"/>
              </w:numPr>
              <w:ind w:left="0" w:firstLine="0"/>
              <w:jc w:val="both"/>
            </w:pPr>
            <w:r w:rsidRPr="006833EB">
              <w:t>Lietuvos Respublikos socialinės apsaugos ir darbo ministro 2012 m. sausio 30 d. įsakymas Nr. A1-45 „Dėl Variklinės pavaros pramoginių įrenginių priežiūros taisyklių patvirtinimo“</w:t>
            </w:r>
          </w:p>
          <w:p w14:paraId="18D803BF" w14:textId="77777777" w:rsidR="00907CF1" w:rsidRPr="006833EB" w:rsidRDefault="00907CF1" w:rsidP="006833EB">
            <w:pPr>
              <w:pStyle w:val="Betarp"/>
              <w:widowControl w:val="0"/>
              <w:numPr>
                <w:ilvl w:val="0"/>
                <w:numId w:val="3"/>
              </w:numPr>
              <w:ind w:left="0" w:firstLine="0"/>
              <w:jc w:val="both"/>
            </w:pPr>
            <w:r w:rsidRPr="006833EB">
              <w:t xml:space="preserve">Lietuvos Respublikos aplinkos ministro 2016 m. gruodžio 12 d. įsakymas Nr. D1-878 „Dėl statybos techninio reglamento </w:t>
            </w:r>
            <w:proofErr w:type="spellStart"/>
            <w:r w:rsidRPr="006833EB">
              <w:t>STR</w:t>
            </w:r>
            <w:proofErr w:type="spellEnd"/>
            <w:r w:rsidRPr="006833EB">
              <w:t xml:space="preserve"> 1.05.01:2017 „Statybą leidžiantys dokumentai. Statybos užbaigimas. Statybos sustabdymas. Savavališkos statybos padarinių šalinimas. Statybos pagal neteisėtai išduotą statybą leidžiantį dokumentą padarinių šalinimas“</w:t>
            </w:r>
          </w:p>
          <w:p w14:paraId="321482BD" w14:textId="77777777" w:rsidR="00907CF1" w:rsidRPr="006833EB" w:rsidRDefault="00907CF1" w:rsidP="006833EB">
            <w:pPr>
              <w:pStyle w:val="Betarp"/>
              <w:widowControl w:val="0"/>
              <w:numPr>
                <w:ilvl w:val="0"/>
                <w:numId w:val="3"/>
              </w:numPr>
              <w:ind w:left="0" w:firstLine="0"/>
              <w:jc w:val="both"/>
            </w:pPr>
            <w:r w:rsidRPr="006833EB">
              <w:t xml:space="preserve">Lietuvos Respublikos socialinės apsaugos ir darbo ministro ir Lietuvos Respublikos sveikatos apsaugos ministro 2012 m. spalio </w:t>
            </w:r>
            <w:r w:rsidRPr="006833EB">
              <w:lastRenderedPageBreak/>
              <w:t>25 d. įsakymas Nr. A1-457/V-961 „Dėl Profesinės rizikos vertinimo bendrųjų nuostatų patvirtinimo“</w:t>
            </w:r>
          </w:p>
          <w:p w14:paraId="304CBE19" w14:textId="77777777" w:rsidR="009929BA" w:rsidRPr="006833EB" w:rsidRDefault="00907CF1" w:rsidP="006833EB">
            <w:pPr>
              <w:pStyle w:val="Betarp"/>
              <w:widowControl w:val="0"/>
              <w:numPr>
                <w:ilvl w:val="0"/>
                <w:numId w:val="3"/>
              </w:numPr>
              <w:ind w:left="0" w:firstLine="0"/>
              <w:jc w:val="both"/>
            </w:pPr>
            <w:r w:rsidRPr="006833EB">
              <w:t>Lietuvos Respublikos socialinės apsaugos ir darbo ministro 2007 m. lapkričio 26 d. įsakymas Nr. A1-331 „Dėl Darbuotojų aprūpinimo asmeninėmis apsaugos priemonėmis nuostatų patvirtinimo“</w:t>
            </w:r>
          </w:p>
          <w:p w14:paraId="0A382819" w14:textId="7842A8A5" w:rsidR="00907CF1" w:rsidRPr="006833EB" w:rsidRDefault="00907CF1" w:rsidP="006833EB">
            <w:pPr>
              <w:pStyle w:val="Betarp"/>
              <w:widowControl w:val="0"/>
              <w:numPr>
                <w:ilvl w:val="0"/>
                <w:numId w:val="3"/>
              </w:numPr>
              <w:ind w:left="0" w:firstLine="0"/>
              <w:jc w:val="both"/>
            </w:pPr>
            <w:r w:rsidRPr="006833EB">
              <w:t>Lietuvos Respublikos socialinės apsaugos ir darbo ministro 2020 m. gegužės 8 d. įsakymas Nr. A1-385 „</w:t>
            </w:r>
            <w:hyperlink r:id="rId9" w:history="1">
              <w:r w:rsidRPr="006833EB">
                <w:t>Dėl Būtiniausios įrangos, prietaisų ir priemonių, reikalingų nuolatinei potencialiai pavojingų įrenginių priežiūrai atlikti, sąrašo patvirtinimo</w:t>
              </w:r>
            </w:hyperlink>
            <w:r w:rsidRPr="006833EB">
              <w:t>“</w:t>
            </w:r>
          </w:p>
          <w:p w14:paraId="2766F83D" w14:textId="77777777" w:rsidR="00907CF1" w:rsidRPr="006833EB" w:rsidRDefault="00907CF1" w:rsidP="006833EB">
            <w:pPr>
              <w:pStyle w:val="Betarp"/>
              <w:widowControl w:val="0"/>
              <w:numPr>
                <w:ilvl w:val="0"/>
                <w:numId w:val="3"/>
              </w:numPr>
              <w:ind w:left="0" w:firstLine="0"/>
              <w:jc w:val="both"/>
            </w:pPr>
            <w:r w:rsidRPr="006833EB">
              <w:t>Lietuvos Respublikos socialinės apsaugos ir darbo ministro 1999 m. lapkričio 24 d. įsakymas Nr. 95 „</w:t>
            </w:r>
            <w:hyperlink r:id="rId10" w:history="1">
              <w:r w:rsidRPr="006833EB">
                <w:t>Dėl Saugos ir sveikatos apsaugos ženklų naudojimo darbovietėse nuostatų</w:t>
              </w:r>
            </w:hyperlink>
            <w:r w:rsidRPr="006833EB">
              <w:t>“</w:t>
            </w:r>
          </w:p>
          <w:p w14:paraId="344DF5A2" w14:textId="77777777" w:rsidR="00907CF1" w:rsidRPr="006833EB" w:rsidRDefault="00907CF1" w:rsidP="006833EB">
            <w:pPr>
              <w:pStyle w:val="Betarp"/>
              <w:widowControl w:val="0"/>
              <w:numPr>
                <w:ilvl w:val="0"/>
                <w:numId w:val="3"/>
              </w:numPr>
              <w:ind w:left="0" w:firstLine="0"/>
              <w:jc w:val="both"/>
            </w:pPr>
            <w:r w:rsidRPr="006833EB">
              <w:t>Lietuvos Respublikos socialinės apsaugos ir darbo ministro 2017 m. birželio 29 d. įsakymas Nr. A1-333 „Dėl Reikalavimų asmenų, atliekančių nuolatinę potencialiai pavojingų įrenginių priežiūrą, darbuotojų, pertvarkančių potencialiai pavojingus įrenginius, ir darbų su potencialiai pavojingais įrenginiais vadovų kvalifikacijai arba specialiosioms žinioms ir įgūdžiams patvirtinimo“;</w:t>
            </w:r>
          </w:p>
          <w:p w14:paraId="2DD5078B" w14:textId="77777777" w:rsidR="00907CF1" w:rsidRPr="006833EB" w:rsidRDefault="00907CF1" w:rsidP="006833EB">
            <w:pPr>
              <w:pStyle w:val="Betarp"/>
              <w:widowControl w:val="0"/>
              <w:numPr>
                <w:ilvl w:val="0"/>
                <w:numId w:val="3"/>
              </w:numPr>
              <w:ind w:left="0" w:firstLine="0"/>
              <w:jc w:val="both"/>
            </w:pPr>
            <w:r w:rsidRPr="006833EB">
              <w:t>Lietuvos Respublikos socialinės apsaugos ir darbo ministro 2017 m. birželio 5 d. įsakymas Nr. A1-276 „Dėl Mokymo ir žinių darbuotojų saugos ir sveikatos klausimais tikrinimo bendrųjų nuostatų patvirtinimo“</w:t>
            </w:r>
          </w:p>
          <w:p w14:paraId="608F221B" w14:textId="775547DD" w:rsidR="00A306F8" w:rsidRPr="006833EB" w:rsidRDefault="00A306F8" w:rsidP="006833EB">
            <w:pPr>
              <w:pStyle w:val="Betarp"/>
              <w:widowControl w:val="0"/>
              <w:numPr>
                <w:ilvl w:val="0"/>
                <w:numId w:val="3"/>
              </w:numPr>
              <w:ind w:left="0" w:firstLine="0"/>
              <w:jc w:val="both"/>
            </w:pPr>
            <w:r w:rsidRPr="006833EB">
              <w:t>Priešgaisrinės apsaugos ir gelbėjimo departamento prie Vidaus reikalų ministerijos direktoriaus 2010 m. gruodžio 7 d. įsakymas Nr. 1-338</w:t>
            </w:r>
            <w:r w:rsidR="00491296" w:rsidRPr="006833EB">
              <w:t xml:space="preserve"> </w:t>
            </w:r>
            <w:r w:rsidRPr="006833EB">
              <w:t>„Dėl gaisrinės saugos pagrindinių reikalavimų patvirtinimo“</w:t>
            </w:r>
          </w:p>
          <w:p w14:paraId="6E1C5201" w14:textId="77777777" w:rsidR="00907CF1" w:rsidRPr="006833EB" w:rsidRDefault="00907CF1" w:rsidP="006833EB">
            <w:pPr>
              <w:pStyle w:val="Betarp"/>
              <w:widowControl w:val="0"/>
              <w:numPr>
                <w:ilvl w:val="0"/>
                <w:numId w:val="3"/>
              </w:numPr>
              <w:ind w:left="0" w:firstLine="0"/>
              <w:jc w:val="both"/>
            </w:pPr>
            <w:r w:rsidRPr="006833EB">
              <w:t>Lietuvos Respublikos socialinės apsaugos ir darbo ministro ir Lietuvos Respublikos ekonomikos ir inovacijų ministro 2006 m. rugpjūčio 4 d. įsakymas Nr. A1-232/4-306 „Dėl Potencialiai pavojingų įrenginių avarijų tyrimo nuostatų patvirtinimo“</w:t>
            </w:r>
          </w:p>
          <w:p w14:paraId="4F82D54B" w14:textId="77777777" w:rsidR="00907CF1" w:rsidRPr="006833EB" w:rsidRDefault="00907CF1" w:rsidP="006833EB">
            <w:pPr>
              <w:pStyle w:val="Betarp"/>
              <w:widowControl w:val="0"/>
              <w:numPr>
                <w:ilvl w:val="0"/>
                <w:numId w:val="3"/>
              </w:numPr>
              <w:ind w:left="0" w:firstLine="0"/>
              <w:jc w:val="both"/>
            </w:pPr>
            <w:r w:rsidRPr="006833EB">
              <w:t xml:space="preserve">Lietuvos Respublikos aplinkos ministro 2016 m. lapkričio 11 d. įsakymas Nr. D1-748 „Dėl statybos techninio reglamento </w:t>
            </w:r>
            <w:proofErr w:type="spellStart"/>
            <w:r w:rsidRPr="006833EB">
              <w:t>STR</w:t>
            </w:r>
            <w:proofErr w:type="spellEnd"/>
            <w:r w:rsidRPr="006833EB">
              <w:t xml:space="preserve"> 1.03.01:2016 „Statybiniai tyrimai. Statinio avarija“ patvirtinimo“</w:t>
            </w:r>
          </w:p>
          <w:p w14:paraId="693D6B7F" w14:textId="77777777" w:rsidR="00907CF1" w:rsidRPr="006833EB" w:rsidRDefault="00A151FA" w:rsidP="006833EB">
            <w:pPr>
              <w:pStyle w:val="Betarp"/>
              <w:widowControl w:val="0"/>
              <w:numPr>
                <w:ilvl w:val="0"/>
                <w:numId w:val="3"/>
              </w:numPr>
              <w:ind w:left="0" w:firstLine="0"/>
              <w:jc w:val="both"/>
            </w:pPr>
            <w:r w:rsidRPr="006833EB">
              <w:t>Kiti norminiai dokumentai, susiję su pramogini</w:t>
            </w:r>
            <w:r w:rsidR="00BE116E" w:rsidRPr="006833EB">
              <w:t>ų</w:t>
            </w:r>
            <w:r w:rsidRPr="006833EB">
              <w:t xml:space="preserve"> įrenginių eksploatavimu</w:t>
            </w:r>
          </w:p>
          <w:p w14:paraId="7451CB63" w14:textId="77777777" w:rsidR="00D82634" w:rsidRPr="006833EB" w:rsidRDefault="00D82634" w:rsidP="006833EB">
            <w:pPr>
              <w:pStyle w:val="Betarp"/>
              <w:widowControl w:val="0"/>
              <w:rPr>
                <w:rFonts w:eastAsia="Calibri"/>
                <w:i/>
              </w:rPr>
            </w:pPr>
          </w:p>
          <w:p w14:paraId="00F49685" w14:textId="77777777" w:rsidR="00C21FED" w:rsidRPr="006833EB" w:rsidRDefault="00C21FED" w:rsidP="006833EB">
            <w:pPr>
              <w:pStyle w:val="Betarp"/>
              <w:widowControl w:val="0"/>
              <w:rPr>
                <w:rFonts w:eastAsia="Calibri"/>
                <w:i/>
              </w:rPr>
            </w:pPr>
            <w:r w:rsidRPr="006833EB">
              <w:rPr>
                <w:rFonts w:eastAsia="Calibri"/>
                <w:i/>
              </w:rPr>
              <w:t>Mokymo(</w:t>
            </w:r>
            <w:proofErr w:type="spellStart"/>
            <w:r w:rsidRPr="006833EB">
              <w:rPr>
                <w:rFonts w:eastAsia="Calibri"/>
                <w:i/>
              </w:rPr>
              <w:t>si</w:t>
            </w:r>
            <w:proofErr w:type="spellEnd"/>
            <w:r w:rsidRPr="006833EB">
              <w:rPr>
                <w:rFonts w:eastAsia="Calibri"/>
                <w:i/>
              </w:rPr>
              <w:t>) priemonės:</w:t>
            </w:r>
          </w:p>
          <w:p w14:paraId="423F220A" w14:textId="77777777" w:rsidR="00702E10" w:rsidRPr="006833EB" w:rsidRDefault="00702E10" w:rsidP="006833EB">
            <w:pPr>
              <w:pStyle w:val="Betarp"/>
              <w:widowControl w:val="0"/>
              <w:numPr>
                <w:ilvl w:val="0"/>
                <w:numId w:val="3"/>
              </w:numPr>
              <w:ind w:left="0" w:firstLine="0"/>
              <w:jc w:val="both"/>
            </w:pPr>
            <w:r w:rsidRPr="006833EB">
              <w:t>Mokymosi medžiaga, skirta išdalinti besimokantiesiems</w:t>
            </w:r>
          </w:p>
          <w:p w14:paraId="0B09BC8B" w14:textId="77777777" w:rsidR="00702E10" w:rsidRPr="006833EB" w:rsidRDefault="00702E10" w:rsidP="006833EB">
            <w:pPr>
              <w:pStyle w:val="Betarp"/>
              <w:widowControl w:val="0"/>
              <w:numPr>
                <w:ilvl w:val="0"/>
                <w:numId w:val="3"/>
              </w:numPr>
              <w:ind w:left="0" w:firstLine="0"/>
              <w:jc w:val="both"/>
            </w:pPr>
            <w:r w:rsidRPr="006833EB">
              <w:t>Testai, užduotys tarpiniams ir baigiamiesiems mokymosi rezultatams įvertinti</w:t>
            </w:r>
          </w:p>
          <w:p w14:paraId="3D31D6B3" w14:textId="77777777" w:rsidR="009929BA" w:rsidRPr="006833EB" w:rsidRDefault="00C21FED" w:rsidP="006833EB">
            <w:pPr>
              <w:pStyle w:val="Betarp"/>
              <w:widowControl w:val="0"/>
              <w:numPr>
                <w:ilvl w:val="0"/>
                <w:numId w:val="3"/>
              </w:numPr>
              <w:ind w:left="0" w:firstLine="0"/>
            </w:pPr>
            <w:r w:rsidRPr="006833EB">
              <w:t xml:space="preserve">Plakatai, </w:t>
            </w:r>
            <w:r w:rsidR="00D47F2E" w:rsidRPr="006833EB">
              <w:t>ir (ar) skaidrės pagal programos temas</w:t>
            </w:r>
          </w:p>
          <w:p w14:paraId="0F39A4DD" w14:textId="0B259E2D" w:rsidR="00C21FED" w:rsidRPr="006833EB" w:rsidRDefault="00D47F2E" w:rsidP="006833EB">
            <w:pPr>
              <w:pStyle w:val="Betarp"/>
              <w:widowControl w:val="0"/>
              <w:numPr>
                <w:ilvl w:val="0"/>
                <w:numId w:val="3"/>
              </w:numPr>
              <w:ind w:left="0" w:firstLine="0"/>
            </w:pPr>
            <w:r w:rsidRPr="006833EB">
              <w:t>S</w:t>
            </w:r>
            <w:r w:rsidR="00C21FED" w:rsidRPr="006833EB">
              <w:t>augos priemonių pavyzdžiai darbuotojų saugos ir sveikatos mokymui</w:t>
            </w:r>
          </w:p>
          <w:p w14:paraId="317676C5" w14:textId="77777777" w:rsidR="00C21FED" w:rsidRPr="006833EB" w:rsidRDefault="00C21FED" w:rsidP="006833EB">
            <w:pPr>
              <w:pStyle w:val="Betarp"/>
              <w:widowControl w:val="0"/>
              <w:numPr>
                <w:ilvl w:val="0"/>
                <w:numId w:val="3"/>
              </w:numPr>
              <w:ind w:left="0" w:firstLine="0"/>
            </w:pPr>
            <w:r w:rsidRPr="006833EB">
              <w:t>Pramoginio įrenginio brėžiniai ir paveikslai, rodantys tikrinimams ir apžiūroms reikalingus matmenis</w:t>
            </w:r>
          </w:p>
          <w:p w14:paraId="28B73E28" w14:textId="77777777" w:rsidR="00C21FED" w:rsidRPr="006833EB" w:rsidRDefault="00C21FED" w:rsidP="006833EB">
            <w:pPr>
              <w:pStyle w:val="Betarp"/>
              <w:widowControl w:val="0"/>
              <w:numPr>
                <w:ilvl w:val="0"/>
                <w:numId w:val="3"/>
              </w:numPr>
              <w:ind w:left="0" w:firstLine="0"/>
            </w:pPr>
            <w:r w:rsidRPr="006833EB">
              <w:t>Elektrinės, hidraulinės ar pneumatinės įrangos schemos</w:t>
            </w:r>
          </w:p>
          <w:p w14:paraId="18D84F2A" w14:textId="77777777" w:rsidR="00C21FED" w:rsidRPr="006833EB" w:rsidRDefault="00C21FED" w:rsidP="006833EB">
            <w:pPr>
              <w:pStyle w:val="Betarp"/>
              <w:widowControl w:val="0"/>
              <w:numPr>
                <w:ilvl w:val="0"/>
                <w:numId w:val="3"/>
              </w:numPr>
              <w:ind w:left="0" w:firstLine="0"/>
            </w:pPr>
            <w:r w:rsidRPr="006833EB">
              <w:t>Pramoginių įrenginių naudojimo instrukcijų vadovai</w:t>
            </w:r>
          </w:p>
          <w:p w14:paraId="3D61AE70" w14:textId="77777777" w:rsidR="00C21FED" w:rsidRPr="006833EB" w:rsidRDefault="00C21FED" w:rsidP="006833EB">
            <w:pPr>
              <w:pStyle w:val="Betarp"/>
              <w:widowControl w:val="0"/>
              <w:numPr>
                <w:ilvl w:val="0"/>
                <w:numId w:val="3"/>
              </w:numPr>
              <w:ind w:left="0" w:firstLine="0"/>
            </w:pPr>
            <w:r w:rsidRPr="006833EB">
              <w:t>Pramoginių įrenginių elektros įrenginių, saugos mazgų pavyzdžiai atskirų mazgų nagrinėjimui</w:t>
            </w:r>
          </w:p>
          <w:p w14:paraId="676DD0A8" w14:textId="77777777" w:rsidR="00C21FED" w:rsidRPr="006833EB" w:rsidRDefault="00C21FED" w:rsidP="006833EB">
            <w:pPr>
              <w:pStyle w:val="Betarp"/>
              <w:widowControl w:val="0"/>
              <w:numPr>
                <w:ilvl w:val="0"/>
                <w:numId w:val="3"/>
              </w:numPr>
              <w:ind w:left="0" w:firstLine="0"/>
            </w:pPr>
            <w:r w:rsidRPr="006833EB">
              <w:rPr>
                <w:spacing w:val="-2"/>
              </w:rPr>
              <w:t>Valdymo ir ryšių sistemų instrukcijos</w:t>
            </w:r>
          </w:p>
          <w:p w14:paraId="7AEAB24A" w14:textId="77777777" w:rsidR="00C21FED" w:rsidRPr="006833EB" w:rsidRDefault="00C21FED" w:rsidP="006833EB">
            <w:pPr>
              <w:pStyle w:val="Betarp"/>
              <w:widowControl w:val="0"/>
              <w:numPr>
                <w:ilvl w:val="0"/>
                <w:numId w:val="3"/>
              </w:numPr>
              <w:ind w:left="0" w:firstLine="0"/>
            </w:pPr>
            <w:r w:rsidRPr="006833EB">
              <w:t>Pramoginio įrenginio priežiūros žurnalas</w:t>
            </w:r>
          </w:p>
          <w:p w14:paraId="18C6CB5A" w14:textId="77777777" w:rsidR="00C21FED" w:rsidRPr="006833EB" w:rsidRDefault="00A95C19" w:rsidP="006833EB">
            <w:pPr>
              <w:pStyle w:val="Betarp"/>
              <w:widowControl w:val="0"/>
              <w:numPr>
                <w:ilvl w:val="0"/>
                <w:numId w:val="3"/>
              </w:numPr>
              <w:ind w:left="0" w:firstLine="0"/>
            </w:pPr>
            <w:r w:rsidRPr="006833EB">
              <w:t>Pramoginio</w:t>
            </w:r>
            <w:r w:rsidR="00C21FED" w:rsidRPr="006833EB">
              <w:t xml:space="preserve"> įrenginio naudojimo dokumentų byla (pramoginio įrenginio pasas)</w:t>
            </w:r>
          </w:p>
          <w:p w14:paraId="1D7408F3" w14:textId="77777777" w:rsidR="00702E10" w:rsidRPr="006833EB" w:rsidRDefault="00D47F2E" w:rsidP="006833EB">
            <w:pPr>
              <w:pStyle w:val="Betarp"/>
              <w:widowControl w:val="0"/>
              <w:numPr>
                <w:ilvl w:val="0"/>
                <w:numId w:val="3"/>
              </w:numPr>
              <w:ind w:left="0" w:firstLine="0"/>
            </w:pPr>
            <w:r w:rsidRPr="006833EB">
              <w:t>Keleivių išlaisvinimo, gelbėjimo ir evakavimo planas, schema</w:t>
            </w:r>
          </w:p>
          <w:p w14:paraId="5D9A942E" w14:textId="77777777" w:rsidR="009929BA" w:rsidRPr="006833EB" w:rsidRDefault="00FA3136" w:rsidP="006833EB">
            <w:pPr>
              <w:pStyle w:val="Betarp"/>
              <w:widowControl w:val="0"/>
              <w:numPr>
                <w:ilvl w:val="0"/>
                <w:numId w:val="3"/>
              </w:numPr>
              <w:ind w:left="0" w:firstLine="0"/>
              <w:jc w:val="both"/>
            </w:pPr>
            <w:r w:rsidRPr="006833EB">
              <w:lastRenderedPageBreak/>
              <w:t>Asmeninių apsaugos priemonių pavyzdžiai</w:t>
            </w:r>
          </w:p>
          <w:p w14:paraId="09E11CD0" w14:textId="3C066D44" w:rsidR="00FA3136" w:rsidRPr="006833EB" w:rsidRDefault="00FA3136" w:rsidP="006833EB">
            <w:pPr>
              <w:pStyle w:val="Betarp"/>
              <w:widowControl w:val="0"/>
              <w:numPr>
                <w:ilvl w:val="0"/>
                <w:numId w:val="3"/>
              </w:numPr>
              <w:ind w:left="0" w:firstLine="0"/>
              <w:jc w:val="both"/>
            </w:pPr>
            <w:r w:rsidRPr="006833EB">
              <w:t>Priešgaisrinės apsaugos priemonių pavyzdžiai</w:t>
            </w:r>
          </w:p>
          <w:p w14:paraId="1C1B0D37" w14:textId="17AE23E2" w:rsidR="00FA3136" w:rsidRPr="006833EB" w:rsidRDefault="00FA3136" w:rsidP="006833EB">
            <w:pPr>
              <w:pStyle w:val="Betarp"/>
              <w:widowControl w:val="0"/>
              <w:numPr>
                <w:ilvl w:val="0"/>
                <w:numId w:val="3"/>
              </w:numPr>
              <w:ind w:left="0" w:firstLine="0"/>
            </w:pPr>
            <w:r w:rsidRPr="006833EB">
              <w:rPr>
                <w:bCs/>
              </w:rPr>
              <w:t>Saugos ir sveikatos apsaugos ženklai</w:t>
            </w:r>
          </w:p>
        </w:tc>
      </w:tr>
      <w:tr w:rsidR="006833EB" w:rsidRPr="006833EB" w14:paraId="08FB00B5" w14:textId="77777777" w:rsidTr="00955E8A">
        <w:trPr>
          <w:trHeight w:val="57"/>
          <w:jc w:val="center"/>
        </w:trPr>
        <w:tc>
          <w:tcPr>
            <w:tcW w:w="947" w:type="pct"/>
          </w:tcPr>
          <w:p w14:paraId="4AA6988E" w14:textId="77777777" w:rsidR="00C21FED" w:rsidRPr="006833EB" w:rsidRDefault="00C21FED" w:rsidP="006833EB">
            <w:pPr>
              <w:pStyle w:val="2vidutinistinklelis1"/>
              <w:widowControl w:val="0"/>
            </w:pPr>
            <w:r w:rsidRPr="006833EB">
              <w:lastRenderedPageBreak/>
              <w:t>Reikalavimai teorinio ir praktinio mokymo vietai</w:t>
            </w:r>
          </w:p>
        </w:tc>
        <w:tc>
          <w:tcPr>
            <w:tcW w:w="4053" w:type="pct"/>
            <w:gridSpan w:val="2"/>
          </w:tcPr>
          <w:p w14:paraId="743758AC" w14:textId="77777777" w:rsidR="00C21FED" w:rsidRPr="006833EB" w:rsidRDefault="00C21FED" w:rsidP="006833EB">
            <w:pPr>
              <w:pStyle w:val="Betarp"/>
              <w:widowControl w:val="0"/>
              <w:jc w:val="both"/>
            </w:pPr>
            <w:r w:rsidRPr="006833EB">
              <w:t>Klasė ar kita mokymui(</w:t>
            </w:r>
            <w:proofErr w:type="spellStart"/>
            <w:r w:rsidRPr="006833EB">
              <w:t>si</w:t>
            </w:r>
            <w:proofErr w:type="spellEnd"/>
            <w:r w:rsidRPr="006833EB">
              <w:t>) pritaikyta patalpa su techninėmis priemonėmis (</w:t>
            </w:r>
            <w:r w:rsidR="00A95C19" w:rsidRPr="006833EB">
              <w:t>kompiuteriu, vaizdo projektoriumi</w:t>
            </w:r>
            <w:r w:rsidR="00D82634" w:rsidRPr="006833EB">
              <w:t>, ekranu, rašymo lenta ir kt. priemonėmis</w:t>
            </w:r>
            <w:r w:rsidRPr="006833EB">
              <w:t>) mokymo(</w:t>
            </w:r>
            <w:proofErr w:type="spellStart"/>
            <w:r w:rsidRPr="006833EB">
              <w:t>si</w:t>
            </w:r>
            <w:proofErr w:type="spellEnd"/>
            <w:r w:rsidRPr="006833EB">
              <w:t>) medžiagai pateikti.</w:t>
            </w:r>
          </w:p>
          <w:p w14:paraId="0A51BD91" w14:textId="77777777" w:rsidR="00C21FED" w:rsidRPr="006833EB" w:rsidRDefault="00C21FED" w:rsidP="006833EB">
            <w:pPr>
              <w:widowControl w:val="0"/>
              <w:jc w:val="both"/>
            </w:pPr>
            <w:r w:rsidRPr="006833EB">
              <w:t>Praktinio mokymo klasė (patalpa) arba dirbtuvės su įrengtomis darbo vietomis, kuriose galima atlikti pramoginių įrenginių priežiūros meistrui būdingus darbus, asmeninė</w:t>
            </w:r>
            <w:r w:rsidR="002B0625" w:rsidRPr="006833EB">
              <w:t>mi</w:t>
            </w:r>
            <w:r w:rsidRPr="006833EB">
              <w:t>s apsaugos ir kolektyvinė</w:t>
            </w:r>
            <w:r w:rsidR="002B0625" w:rsidRPr="006833EB">
              <w:t>mi</w:t>
            </w:r>
            <w:r w:rsidRPr="006833EB">
              <w:t xml:space="preserve">s </w:t>
            </w:r>
            <w:r w:rsidR="00FA50CB" w:rsidRPr="006833EB">
              <w:t>ap</w:t>
            </w:r>
            <w:r w:rsidR="00C81CF4" w:rsidRPr="006833EB">
              <w:t>saugos priemonėmis; pirmosios pagalbos priemonėmis.</w:t>
            </w:r>
          </w:p>
          <w:p w14:paraId="7CE2198C" w14:textId="77777777" w:rsidR="00C21FED" w:rsidRPr="006833EB" w:rsidRDefault="00C21FED" w:rsidP="006833EB">
            <w:pPr>
              <w:widowControl w:val="0"/>
              <w:jc w:val="both"/>
            </w:pPr>
            <w:r w:rsidRPr="006833EB">
              <w:t>Praktinio mokymo vieta, kurioje yra veikiantys pramoginiai įrenginiai.</w:t>
            </w:r>
          </w:p>
        </w:tc>
      </w:tr>
      <w:tr w:rsidR="006833EB" w:rsidRPr="006833EB" w14:paraId="02C8B3C8" w14:textId="77777777" w:rsidTr="00955E8A">
        <w:trPr>
          <w:trHeight w:val="57"/>
          <w:jc w:val="center"/>
        </w:trPr>
        <w:tc>
          <w:tcPr>
            <w:tcW w:w="947" w:type="pct"/>
          </w:tcPr>
          <w:p w14:paraId="2056C226" w14:textId="77777777" w:rsidR="00C21FED" w:rsidRPr="006833EB" w:rsidRDefault="00C21FED" w:rsidP="006833EB">
            <w:pPr>
              <w:pStyle w:val="2vidutinistinklelis1"/>
              <w:widowControl w:val="0"/>
            </w:pPr>
            <w:r w:rsidRPr="006833EB">
              <w:t>Reikalavimai mokytojų dalykiniam pasirengimui (dalykinei kvalifikacijai)</w:t>
            </w:r>
          </w:p>
        </w:tc>
        <w:tc>
          <w:tcPr>
            <w:tcW w:w="4053" w:type="pct"/>
            <w:gridSpan w:val="2"/>
          </w:tcPr>
          <w:p w14:paraId="3B62ED98" w14:textId="77777777" w:rsidR="00C21FED" w:rsidRPr="006833EB" w:rsidRDefault="00C21FED" w:rsidP="006833EB">
            <w:pPr>
              <w:widowControl w:val="0"/>
              <w:jc w:val="both"/>
            </w:pPr>
            <w:r w:rsidRPr="006833EB">
              <w:t>Modulį gali vesti mokytojas, turintis:</w:t>
            </w:r>
          </w:p>
          <w:p w14:paraId="5D41A620" w14:textId="73228E28" w:rsidR="00C21FED" w:rsidRPr="006833EB" w:rsidRDefault="00145009" w:rsidP="00A62B50">
            <w:pPr>
              <w:widowControl w:val="0"/>
              <w:jc w:val="both"/>
            </w:pPr>
            <w:r>
              <w:t xml:space="preserve">1) </w:t>
            </w:r>
            <w:r w:rsidR="00C21FED" w:rsidRPr="006833EB">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5FFB9F5" w14:textId="1C0AD386" w:rsidR="009767F5" w:rsidRPr="006833EB" w:rsidRDefault="00145009" w:rsidP="00A62B50">
            <w:pPr>
              <w:pStyle w:val="2vidutinistinklelis1"/>
              <w:widowControl w:val="0"/>
              <w:jc w:val="both"/>
            </w:pPr>
            <w:r>
              <w:t xml:space="preserve">2) </w:t>
            </w:r>
            <w:r w:rsidR="006E4473" w:rsidRPr="006833EB">
              <w:t xml:space="preserve">aukštąjį universitetinį arba aukštąjį </w:t>
            </w:r>
            <w:r w:rsidR="007C26BE" w:rsidRPr="006833EB">
              <w:t xml:space="preserve">koleginį </w:t>
            </w:r>
            <w:r w:rsidR="006E4473" w:rsidRPr="006833EB">
              <w:t xml:space="preserve">inžinerijos mokslų studijų krypčių </w:t>
            </w:r>
            <w:r w:rsidR="001B2684" w:rsidRPr="006833EB">
              <w:t>grupės (pagal dėstomo modulio profilį) išsilavinimą;</w:t>
            </w:r>
          </w:p>
          <w:p w14:paraId="21B55D2F" w14:textId="41345B3D" w:rsidR="003C5AF4" w:rsidRPr="006833EB" w:rsidRDefault="00A62B50" w:rsidP="00A62B50">
            <w:pPr>
              <w:pStyle w:val="2vidutinistinklelis1"/>
              <w:widowControl w:val="0"/>
              <w:jc w:val="both"/>
            </w:pPr>
            <w:r>
              <w:t xml:space="preserve">3) </w:t>
            </w:r>
            <w:r w:rsidR="00A8759B" w:rsidRPr="006833EB">
              <w:t xml:space="preserve">pramoginių įrenginių </w:t>
            </w:r>
            <w:r w:rsidR="0049047F" w:rsidRPr="006833EB">
              <w:t>priežiūros</w:t>
            </w:r>
            <w:r w:rsidR="00A8759B" w:rsidRPr="006833EB">
              <w:t xml:space="preserve"> meistro arba kėlimo įrenginių priežiūros meistro pažymėjimą ar modulio „Pramoginių įrenginių priežiūra ir jos organizavimas“ arba „Kėlimo įrenginių priežiūra ir jos organizavimas“ baigimo pažymėjimą</w:t>
            </w:r>
            <w:r w:rsidR="003C5AF4" w:rsidRPr="006833EB">
              <w:t>;</w:t>
            </w:r>
          </w:p>
          <w:p w14:paraId="39D3EB42" w14:textId="6BF337B5" w:rsidR="003C5AF4" w:rsidRPr="006833EB" w:rsidRDefault="00A62B50" w:rsidP="00A62B50">
            <w:pPr>
              <w:pStyle w:val="2vidutinistinklelis1"/>
              <w:widowControl w:val="0"/>
              <w:jc w:val="both"/>
            </w:pPr>
            <w:r>
              <w:t xml:space="preserve">4) </w:t>
            </w:r>
            <w:r w:rsidR="00862DE2" w:rsidRPr="006833EB">
              <w:t xml:space="preserve">ne mažesnę kaip 5 metų </w:t>
            </w:r>
            <w:r w:rsidR="00862DE2" w:rsidRPr="006833EB">
              <w:rPr>
                <w:sz w:val="23"/>
                <w:szCs w:val="23"/>
              </w:rPr>
              <w:t>pramoginių įrenginių priežiūros meistro</w:t>
            </w:r>
            <w:r w:rsidR="002B0625" w:rsidRPr="006833EB">
              <w:rPr>
                <w:sz w:val="23"/>
                <w:szCs w:val="23"/>
              </w:rPr>
              <w:t xml:space="preserve"> ar </w:t>
            </w:r>
            <w:r w:rsidR="003950F0" w:rsidRPr="006833EB">
              <w:rPr>
                <w:sz w:val="23"/>
                <w:szCs w:val="23"/>
              </w:rPr>
              <w:t xml:space="preserve">pramoginių įrenginių techninės būklės tikrinimo </w:t>
            </w:r>
            <w:r w:rsidR="00862DE2" w:rsidRPr="006833EB">
              <w:t xml:space="preserve">arba kėlimo </w:t>
            </w:r>
            <w:r w:rsidR="00971894" w:rsidRPr="006833EB">
              <w:t xml:space="preserve">įrenginių </w:t>
            </w:r>
            <w:r w:rsidR="00862DE2" w:rsidRPr="006833EB">
              <w:t>priežiūros meistro profesinės veiklos patirtį</w:t>
            </w:r>
            <w:r w:rsidR="003C5AF4" w:rsidRPr="006833EB">
              <w:t>;</w:t>
            </w:r>
          </w:p>
          <w:p w14:paraId="031975CC" w14:textId="324D1554" w:rsidR="002B0625" w:rsidRPr="006833EB" w:rsidRDefault="00A62B50" w:rsidP="00A62B50">
            <w:pPr>
              <w:pStyle w:val="2vidutinistinklelis1"/>
              <w:widowControl w:val="0"/>
              <w:jc w:val="both"/>
            </w:pPr>
            <w:r>
              <w:t xml:space="preserve">5) </w:t>
            </w:r>
            <w:r w:rsidR="00777AE1" w:rsidRPr="006833EB">
              <w:t>Darbuotojų saugos ir sveikatos temas gali vesti mokytojas, turintis kompetenciją dirbti darbuotojų saugos ir sveikatos specialistu patvirtinantį pažymėjim</w:t>
            </w:r>
            <w:r w:rsidR="007C26BE" w:rsidRPr="006833EB">
              <w:t>ą</w:t>
            </w:r>
            <w:r w:rsidR="002F4C4E" w:rsidRPr="006833EB">
              <w:t>.</w:t>
            </w:r>
          </w:p>
        </w:tc>
      </w:tr>
    </w:tbl>
    <w:p w14:paraId="68A5BAA0" w14:textId="54785B77" w:rsidR="00890C8C" w:rsidRPr="006833EB" w:rsidRDefault="00890C8C" w:rsidP="006833EB">
      <w:pPr>
        <w:widowControl w:val="0"/>
        <w:rPr>
          <w:b/>
          <w:bCs/>
        </w:rPr>
      </w:pPr>
    </w:p>
    <w:sectPr w:rsidR="00890C8C" w:rsidRPr="006833EB" w:rsidSect="009A35F8">
      <w:footerReference w:type="default" r:id="rId11"/>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31B87" w14:textId="77777777" w:rsidR="008B14D4" w:rsidRDefault="008B14D4" w:rsidP="00BB6497">
      <w:r>
        <w:separator/>
      </w:r>
    </w:p>
  </w:endnote>
  <w:endnote w:type="continuationSeparator" w:id="0">
    <w:p w14:paraId="4D1A7191" w14:textId="77777777" w:rsidR="008B14D4" w:rsidRDefault="008B14D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BF84" w14:textId="1FF27A1C" w:rsidR="006E4473" w:rsidRDefault="006E4473" w:rsidP="001353A1">
    <w:pPr>
      <w:pStyle w:val="Porat"/>
      <w:jc w:val="center"/>
    </w:pPr>
    <w:r>
      <w:fldChar w:fldCharType="begin"/>
    </w:r>
    <w:r>
      <w:instrText xml:space="preserve"> PAGE   \* MERGEFORMAT </w:instrText>
    </w:r>
    <w:r>
      <w:fldChar w:fldCharType="separate"/>
    </w:r>
    <w:r w:rsidR="00955E8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EA6C0" w14:textId="77777777" w:rsidR="008B14D4" w:rsidRDefault="008B14D4" w:rsidP="00BB6497">
      <w:r>
        <w:separator/>
      </w:r>
    </w:p>
  </w:footnote>
  <w:footnote w:type="continuationSeparator" w:id="0">
    <w:p w14:paraId="61E7B1CE" w14:textId="77777777" w:rsidR="008B14D4" w:rsidRDefault="008B14D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8E0"/>
    <w:multiLevelType w:val="hybridMultilevel"/>
    <w:tmpl w:val="4AAE841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6323F7"/>
    <w:multiLevelType w:val="hybridMultilevel"/>
    <w:tmpl w:val="7D602D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D13AB"/>
    <w:multiLevelType w:val="hybridMultilevel"/>
    <w:tmpl w:val="8ED895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681401"/>
    <w:multiLevelType w:val="multilevel"/>
    <w:tmpl w:val="FDC8A4AE"/>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8D4904"/>
    <w:multiLevelType w:val="hybridMultilevel"/>
    <w:tmpl w:val="A91E6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6" w15:restartNumberingAfterBreak="0">
    <w:nsid w:val="4DE508E7"/>
    <w:multiLevelType w:val="hybridMultilevel"/>
    <w:tmpl w:val="8ED895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E633B6"/>
    <w:multiLevelType w:val="hybridMultilevel"/>
    <w:tmpl w:val="8ED895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422400"/>
    <w:multiLevelType w:val="hybridMultilevel"/>
    <w:tmpl w:val="057498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8"/>
  </w:num>
  <w:num w:numId="6">
    <w:abstractNumId w:val="3"/>
  </w:num>
  <w:num w:numId="7">
    <w:abstractNumId w:val="6"/>
  </w:num>
  <w:num w:numId="8">
    <w:abstractNumId w:val="1"/>
  </w:num>
  <w:num w:numId="9">
    <w:abstractNumId w:val="0"/>
  </w:num>
  <w:num w:numId="10">
    <w:abstractNumId w:val="2"/>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4E17"/>
    <w:rsid w:val="000051EE"/>
    <w:rsid w:val="00005A35"/>
    <w:rsid w:val="000102A3"/>
    <w:rsid w:val="000152E0"/>
    <w:rsid w:val="000203A9"/>
    <w:rsid w:val="00020ED3"/>
    <w:rsid w:val="00021A0B"/>
    <w:rsid w:val="000236EB"/>
    <w:rsid w:val="00031E76"/>
    <w:rsid w:val="00031EF1"/>
    <w:rsid w:val="000327EB"/>
    <w:rsid w:val="000328D7"/>
    <w:rsid w:val="000332A8"/>
    <w:rsid w:val="00041979"/>
    <w:rsid w:val="00043529"/>
    <w:rsid w:val="00047805"/>
    <w:rsid w:val="00051066"/>
    <w:rsid w:val="000523C7"/>
    <w:rsid w:val="0005450E"/>
    <w:rsid w:val="00054537"/>
    <w:rsid w:val="00054E33"/>
    <w:rsid w:val="00055851"/>
    <w:rsid w:val="000559F2"/>
    <w:rsid w:val="00056320"/>
    <w:rsid w:val="000567CF"/>
    <w:rsid w:val="00057771"/>
    <w:rsid w:val="00057BE2"/>
    <w:rsid w:val="00064D35"/>
    <w:rsid w:val="00066163"/>
    <w:rsid w:val="00066893"/>
    <w:rsid w:val="000704B2"/>
    <w:rsid w:val="000721AA"/>
    <w:rsid w:val="00073ADE"/>
    <w:rsid w:val="00076B2D"/>
    <w:rsid w:val="0008124C"/>
    <w:rsid w:val="00082BA0"/>
    <w:rsid w:val="00084F99"/>
    <w:rsid w:val="00086301"/>
    <w:rsid w:val="00086D78"/>
    <w:rsid w:val="00090933"/>
    <w:rsid w:val="0009216E"/>
    <w:rsid w:val="00092AF6"/>
    <w:rsid w:val="00097890"/>
    <w:rsid w:val="00097980"/>
    <w:rsid w:val="000A0840"/>
    <w:rsid w:val="000A16BC"/>
    <w:rsid w:val="000A2B33"/>
    <w:rsid w:val="000A2E09"/>
    <w:rsid w:val="000A4243"/>
    <w:rsid w:val="000A5311"/>
    <w:rsid w:val="000A7D67"/>
    <w:rsid w:val="000B085C"/>
    <w:rsid w:val="000B2833"/>
    <w:rsid w:val="000B494D"/>
    <w:rsid w:val="000B75E4"/>
    <w:rsid w:val="000B7EB7"/>
    <w:rsid w:val="000C1524"/>
    <w:rsid w:val="000C1D41"/>
    <w:rsid w:val="000C4F4B"/>
    <w:rsid w:val="000C50E1"/>
    <w:rsid w:val="000C5D5A"/>
    <w:rsid w:val="000C6767"/>
    <w:rsid w:val="000C6EF6"/>
    <w:rsid w:val="000C7EAC"/>
    <w:rsid w:val="000D3ECB"/>
    <w:rsid w:val="000D41A8"/>
    <w:rsid w:val="000D59AE"/>
    <w:rsid w:val="000D67C3"/>
    <w:rsid w:val="000D6801"/>
    <w:rsid w:val="000E0863"/>
    <w:rsid w:val="000E4E32"/>
    <w:rsid w:val="000E6FE7"/>
    <w:rsid w:val="000F60DC"/>
    <w:rsid w:val="000F674A"/>
    <w:rsid w:val="000F67E6"/>
    <w:rsid w:val="000F785F"/>
    <w:rsid w:val="00101A75"/>
    <w:rsid w:val="001039CD"/>
    <w:rsid w:val="0010430B"/>
    <w:rsid w:val="0010579C"/>
    <w:rsid w:val="001068CC"/>
    <w:rsid w:val="00107004"/>
    <w:rsid w:val="00107157"/>
    <w:rsid w:val="00107EC4"/>
    <w:rsid w:val="0011261D"/>
    <w:rsid w:val="001138B9"/>
    <w:rsid w:val="001144A5"/>
    <w:rsid w:val="00115E33"/>
    <w:rsid w:val="00117B99"/>
    <w:rsid w:val="00120675"/>
    <w:rsid w:val="00122B7A"/>
    <w:rsid w:val="00123C18"/>
    <w:rsid w:val="00123F78"/>
    <w:rsid w:val="0012630D"/>
    <w:rsid w:val="00126862"/>
    <w:rsid w:val="00126AE7"/>
    <w:rsid w:val="00127345"/>
    <w:rsid w:val="00131C25"/>
    <w:rsid w:val="00131F76"/>
    <w:rsid w:val="00132011"/>
    <w:rsid w:val="00132FF6"/>
    <w:rsid w:val="00134CD9"/>
    <w:rsid w:val="001353A1"/>
    <w:rsid w:val="00140185"/>
    <w:rsid w:val="00144C98"/>
    <w:rsid w:val="00145009"/>
    <w:rsid w:val="00146F58"/>
    <w:rsid w:val="001473DA"/>
    <w:rsid w:val="0015065A"/>
    <w:rsid w:val="00153973"/>
    <w:rsid w:val="001544AC"/>
    <w:rsid w:val="00156776"/>
    <w:rsid w:val="00156D76"/>
    <w:rsid w:val="00156E99"/>
    <w:rsid w:val="001577B6"/>
    <w:rsid w:val="00162222"/>
    <w:rsid w:val="0016362C"/>
    <w:rsid w:val="00164BDB"/>
    <w:rsid w:val="00164CA1"/>
    <w:rsid w:val="00164D3F"/>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A50E6"/>
    <w:rsid w:val="001B0751"/>
    <w:rsid w:val="001B19C8"/>
    <w:rsid w:val="001B1E28"/>
    <w:rsid w:val="001B2684"/>
    <w:rsid w:val="001B5787"/>
    <w:rsid w:val="001B60C6"/>
    <w:rsid w:val="001B6E93"/>
    <w:rsid w:val="001B7956"/>
    <w:rsid w:val="001B7AD7"/>
    <w:rsid w:val="001C0DA4"/>
    <w:rsid w:val="001C319B"/>
    <w:rsid w:val="001C4991"/>
    <w:rsid w:val="001C5B27"/>
    <w:rsid w:val="001C767A"/>
    <w:rsid w:val="001D0C29"/>
    <w:rsid w:val="001D1480"/>
    <w:rsid w:val="001D3F13"/>
    <w:rsid w:val="001D7524"/>
    <w:rsid w:val="001E0EED"/>
    <w:rsid w:val="001E28AA"/>
    <w:rsid w:val="001E2BC9"/>
    <w:rsid w:val="001E4E37"/>
    <w:rsid w:val="001E5BF5"/>
    <w:rsid w:val="001F15DF"/>
    <w:rsid w:val="001F2FF3"/>
    <w:rsid w:val="001F4F40"/>
    <w:rsid w:val="001F64C7"/>
    <w:rsid w:val="001F7AC8"/>
    <w:rsid w:val="00200C7F"/>
    <w:rsid w:val="002014B3"/>
    <w:rsid w:val="00201ECA"/>
    <w:rsid w:val="00203501"/>
    <w:rsid w:val="00203B17"/>
    <w:rsid w:val="00203BE2"/>
    <w:rsid w:val="002057A3"/>
    <w:rsid w:val="00205805"/>
    <w:rsid w:val="0020757A"/>
    <w:rsid w:val="002076D1"/>
    <w:rsid w:val="002079D8"/>
    <w:rsid w:val="0021210E"/>
    <w:rsid w:val="00213CE8"/>
    <w:rsid w:val="002152AA"/>
    <w:rsid w:val="002157F9"/>
    <w:rsid w:val="00216751"/>
    <w:rsid w:val="00220A4F"/>
    <w:rsid w:val="00220D1F"/>
    <w:rsid w:val="002217A6"/>
    <w:rsid w:val="00222DA0"/>
    <w:rsid w:val="00223DD5"/>
    <w:rsid w:val="00223F6A"/>
    <w:rsid w:val="00223F8F"/>
    <w:rsid w:val="00224254"/>
    <w:rsid w:val="00224C3F"/>
    <w:rsid w:val="00224D56"/>
    <w:rsid w:val="00227D7B"/>
    <w:rsid w:val="002313DE"/>
    <w:rsid w:val="00232195"/>
    <w:rsid w:val="00232BDA"/>
    <w:rsid w:val="002334BE"/>
    <w:rsid w:val="0023687E"/>
    <w:rsid w:val="002428CF"/>
    <w:rsid w:val="002461FF"/>
    <w:rsid w:val="00246216"/>
    <w:rsid w:val="00247495"/>
    <w:rsid w:val="00254C84"/>
    <w:rsid w:val="00256F91"/>
    <w:rsid w:val="0026005F"/>
    <w:rsid w:val="00263165"/>
    <w:rsid w:val="00263D7D"/>
    <w:rsid w:val="00264B73"/>
    <w:rsid w:val="00265117"/>
    <w:rsid w:val="00272F9A"/>
    <w:rsid w:val="002742CC"/>
    <w:rsid w:val="00274466"/>
    <w:rsid w:val="0028154F"/>
    <w:rsid w:val="002815DB"/>
    <w:rsid w:val="00281718"/>
    <w:rsid w:val="00282C09"/>
    <w:rsid w:val="00283260"/>
    <w:rsid w:val="00284368"/>
    <w:rsid w:val="00284CD6"/>
    <w:rsid w:val="00285903"/>
    <w:rsid w:val="00287862"/>
    <w:rsid w:val="00292F96"/>
    <w:rsid w:val="002940C2"/>
    <w:rsid w:val="00294177"/>
    <w:rsid w:val="0029650E"/>
    <w:rsid w:val="002965D7"/>
    <w:rsid w:val="002A067D"/>
    <w:rsid w:val="002A331B"/>
    <w:rsid w:val="002A4F18"/>
    <w:rsid w:val="002B0570"/>
    <w:rsid w:val="002B0625"/>
    <w:rsid w:val="002B190B"/>
    <w:rsid w:val="002B1EAA"/>
    <w:rsid w:val="002B1FE9"/>
    <w:rsid w:val="002B21AF"/>
    <w:rsid w:val="002B2B5E"/>
    <w:rsid w:val="002B3B47"/>
    <w:rsid w:val="002B4F84"/>
    <w:rsid w:val="002B66E9"/>
    <w:rsid w:val="002B6F6A"/>
    <w:rsid w:val="002C03B0"/>
    <w:rsid w:val="002C2346"/>
    <w:rsid w:val="002C328B"/>
    <w:rsid w:val="002C38A8"/>
    <w:rsid w:val="002C4F9D"/>
    <w:rsid w:val="002C798C"/>
    <w:rsid w:val="002D1E84"/>
    <w:rsid w:val="002D6015"/>
    <w:rsid w:val="002E3FC3"/>
    <w:rsid w:val="002E4A80"/>
    <w:rsid w:val="002E561B"/>
    <w:rsid w:val="002E58B6"/>
    <w:rsid w:val="002E7D3F"/>
    <w:rsid w:val="002F4134"/>
    <w:rsid w:val="002F46F0"/>
    <w:rsid w:val="002F4C4E"/>
    <w:rsid w:val="002F4D69"/>
    <w:rsid w:val="002F55EE"/>
    <w:rsid w:val="002F5A4E"/>
    <w:rsid w:val="002F6C66"/>
    <w:rsid w:val="00306484"/>
    <w:rsid w:val="00310C2F"/>
    <w:rsid w:val="00314CD3"/>
    <w:rsid w:val="0031586F"/>
    <w:rsid w:val="00320CAE"/>
    <w:rsid w:val="00321824"/>
    <w:rsid w:val="00322F41"/>
    <w:rsid w:val="0032379B"/>
    <w:rsid w:val="00323A60"/>
    <w:rsid w:val="00326922"/>
    <w:rsid w:val="00327FDD"/>
    <w:rsid w:val="003315F9"/>
    <w:rsid w:val="00331AFA"/>
    <w:rsid w:val="003320DB"/>
    <w:rsid w:val="00332ACC"/>
    <w:rsid w:val="00333008"/>
    <w:rsid w:val="00333309"/>
    <w:rsid w:val="0033481D"/>
    <w:rsid w:val="003359B5"/>
    <w:rsid w:val="00336289"/>
    <w:rsid w:val="0033788C"/>
    <w:rsid w:val="00345951"/>
    <w:rsid w:val="00347A35"/>
    <w:rsid w:val="00351DC3"/>
    <w:rsid w:val="0035211C"/>
    <w:rsid w:val="003532A2"/>
    <w:rsid w:val="003564FD"/>
    <w:rsid w:val="00360412"/>
    <w:rsid w:val="00361A92"/>
    <w:rsid w:val="00363781"/>
    <w:rsid w:val="00363CA6"/>
    <w:rsid w:val="003649F7"/>
    <w:rsid w:val="0036710B"/>
    <w:rsid w:val="003727C4"/>
    <w:rsid w:val="003728C9"/>
    <w:rsid w:val="003729F2"/>
    <w:rsid w:val="003738AF"/>
    <w:rsid w:val="0037684C"/>
    <w:rsid w:val="0037747A"/>
    <w:rsid w:val="00377C4F"/>
    <w:rsid w:val="00381316"/>
    <w:rsid w:val="003813AC"/>
    <w:rsid w:val="0038140F"/>
    <w:rsid w:val="00381BBC"/>
    <w:rsid w:val="00382808"/>
    <w:rsid w:val="003842F3"/>
    <w:rsid w:val="00384A91"/>
    <w:rsid w:val="003857A5"/>
    <w:rsid w:val="003858CF"/>
    <w:rsid w:val="00391FF2"/>
    <w:rsid w:val="00392344"/>
    <w:rsid w:val="003929F0"/>
    <w:rsid w:val="0039372B"/>
    <w:rsid w:val="003943ED"/>
    <w:rsid w:val="003950F0"/>
    <w:rsid w:val="0039642F"/>
    <w:rsid w:val="003A04E1"/>
    <w:rsid w:val="003A0D0F"/>
    <w:rsid w:val="003A0F08"/>
    <w:rsid w:val="003A1B7E"/>
    <w:rsid w:val="003A35D4"/>
    <w:rsid w:val="003A70A6"/>
    <w:rsid w:val="003B091C"/>
    <w:rsid w:val="003B0E60"/>
    <w:rsid w:val="003B11F0"/>
    <w:rsid w:val="003B3473"/>
    <w:rsid w:val="003B3E3C"/>
    <w:rsid w:val="003B65E1"/>
    <w:rsid w:val="003B69F1"/>
    <w:rsid w:val="003C0AFB"/>
    <w:rsid w:val="003C0BC1"/>
    <w:rsid w:val="003C0F01"/>
    <w:rsid w:val="003C1AE6"/>
    <w:rsid w:val="003C3E28"/>
    <w:rsid w:val="003C47EC"/>
    <w:rsid w:val="003C5AF4"/>
    <w:rsid w:val="003C62AB"/>
    <w:rsid w:val="003C6D90"/>
    <w:rsid w:val="003C79EF"/>
    <w:rsid w:val="003D166B"/>
    <w:rsid w:val="003D72D3"/>
    <w:rsid w:val="003E6F1E"/>
    <w:rsid w:val="003F04CC"/>
    <w:rsid w:val="003F655A"/>
    <w:rsid w:val="003F7755"/>
    <w:rsid w:val="00400136"/>
    <w:rsid w:val="0040180C"/>
    <w:rsid w:val="004019D9"/>
    <w:rsid w:val="00401BB1"/>
    <w:rsid w:val="00402068"/>
    <w:rsid w:val="004026A3"/>
    <w:rsid w:val="004034DA"/>
    <w:rsid w:val="00411092"/>
    <w:rsid w:val="00411F4E"/>
    <w:rsid w:val="004130B3"/>
    <w:rsid w:val="00414154"/>
    <w:rsid w:val="00421CD6"/>
    <w:rsid w:val="00421E88"/>
    <w:rsid w:val="004220F2"/>
    <w:rsid w:val="004269F2"/>
    <w:rsid w:val="0042732C"/>
    <w:rsid w:val="00430139"/>
    <w:rsid w:val="004303EC"/>
    <w:rsid w:val="00431560"/>
    <w:rsid w:val="00432055"/>
    <w:rsid w:val="004320EF"/>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57E1F"/>
    <w:rsid w:val="0046189B"/>
    <w:rsid w:val="0046222B"/>
    <w:rsid w:val="00463793"/>
    <w:rsid w:val="00465903"/>
    <w:rsid w:val="00467F98"/>
    <w:rsid w:val="00474AC2"/>
    <w:rsid w:val="004756D6"/>
    <w:rsid w:val="00476D8D"/>
    <w:rsid w:val="0047766A"/>
    <w:rsid w:val="004800C7"/>
    <w:rsid w:val="004805F4"/>
    <w:rsid w:val="00481BDC"/>
    <w:rsid w:val="00483AEA"/>
    <w:rsid w:val="00484AFE"/>
    <w:rsid w:val="004857D0"/>
    <w:rsid w:val="004868A2"/>
    <w:rsid w:val="0049047F"/>
    <w:rsid w:val="00491296"/>
    <w:rsid w:val="0049207E"/>
    <w:rsid w:val="00492A2A"/>
    <w:rsid w:val="00492E01"/>
    <w:rsid w:val="004937FB"/>
    <w:rsid w:val="00496659"/>
    <w:rsid w:val="00496D3C"/>
    <w:rsid w:val="00497ADA"/>
    <w:rsid w:val="004A05FA"/>
    <w:rsid w:val="004A3114"/>
    <w:rsid w:val="004A4704"/>
    <w:rsid w:val="004A4993"/>
    <w:rsid w:val="004A614D"/>
    <w:rsid w:val="004A6359"/>
    <w:rsid w:val="004A71C7"/>
    <w:rsid w:val="004B00A0"/>
    <w:rsid w:val="004B2CD8"/>
    <w:rsid w:val="004B4AE9"/>
    <w:rsid w:val="004B55B7"/>
    <w:rsid w:val="004B74A4"/>
    <w:rsid w:val="004C0C44"/>
    <w:rsid w:val="004C28CC"/>
    <w:rsid w:val="004C4A61"/>
    <w:rsid w:val="004C5B82"/>
    <w:rsid w:val="004D0977"/>
    <w:rsid w:val="004D1C54"/>
    <w:rsid w:val="004D2B03"/>
    <w:rsid w:val="004D425F"/>
    <w:rsid w:val="004D48DC"/>
    <w:rsid w:val="004D4D27"/>
    <w:rsid w:val="004D4DCE"/>
    <w:rsid w:val="004D78F9"/>
    <w:rsid w:val="004E0618"/>
    <w:rsid w:val="004E0D5B"/>
    <w:rsid w:val="004E0E5D"/>
    <w:rsid w:val="004E22E5"/>
    <w:rsid w:val="004E2CF2"/>
    <w:rsid w:val="004E2E95"/>
    <w:rsid w:val="004E560D"/>
    <w:rsid w:val="004E6D56"/>
    <w:rsid w:val="004E754A"/>
    <w:rsid w:val="004F0BA5"/>
    <w:rsid w:val="004F1DDF"/>
    <w:rsid w:val="004F29B8"/>
    <w:rsid w:val="004F35E4"/>
    <w:rsid w:val="004F49F2"/>
    <w:rsid w:val="004F4D81"/>
    <w:rsid w:val="004F741E"/>
    <w:rsid w:val="005016A8"/>
    <w:rsid w:val="00502985"/>
    <w:rsid w:val="00515C1B"/>
    <w:rsid w:val="00516EDB"/>
    <w:rsid w:val="005172CD"/>
    <w:rsid w:val="00517B49"/>
    <w:rsid w:val="00525588"/>
    <w:rsid w:val="00525D74"/>
    <w:rsid w:val="005262AB"/>
    <w:rsid w:val="00526753"/>
    <w:rsid w:val="00527171"/>
    <w:rsid w:val="005319B5"/>
    <w:rsid w:val="00537923"/>
    <w:rsid w:val="00540ADD"/>
    <w:rsid w:val="00541AA2"/>
    <w:rsid w:val="00542684"/>
    <w:rsid w:val="005438C2"/>
    <w:rsid w:val="0055038D"/>
    <w:rsid w:val="00553F84"/>
    <w:rsid w:val="00554FA5"/>
    <w:rsid w:val="005571F6"/>
    <w:rsid w:val="0055742B"/>
    <w:rsid w:val="005613E5"/>
    <w:rsid w:val="005632B0"/>
    <w:rsid w:val="005635B4"/>
    <w:rsid w:val="005635F8"/>
    <w:rsid w:val="00565109"/>
    <w:rsid w:val="00570F2C"/>
    <w:rsid w:val="00574775"/>
    <w:rsid w:val="005755D7"/>
    <w:rsid w:val="00575785"/>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5D0F"/>
    <w:rsid w:val="005C63F0"/>
    <w:rsid w:val="005C7434"/>
    <w:rsid w:val="005D1F49"/>
    <w:rsid w:val="005D2147"/>
    <w:rsid w:val="005D23C5"/>
    <w:rsid w:val="005D46FC"/>
    <w:rsid w:val="005D5DB3"/>
    <w:rsid w:val="005E05BD"/>
    <w:rsid w:val="005E0D80"/>
    <w:rsid w:val="005E1652"/>
    <w:rsid w:val="005E41FD"/>
    <w:rsid w:val="005E64BA"/>
    <w:rsid w:val="005F0088"/>
    <w:rsid w:val="005F0175"/>
    <w:rsid w:val="005F0C4B"/>
    <w:rsid w:val="005F1A9A"/>
    <w:rsid w:val="005F4E51"/>
    <w:rsid w:val="005F5F94"/>
    <w:rsid w:val="005F6408"/>
    <w:rsid w:val="005F69BD"/>
    <w:rsid w:val="00602C04"/>
    <w:rsid w:val="00603E68"/>
    <w:rsid w:val="00604526"/>
    <w:rsid w:val="0060514D"/>
    <w:rsid w:val="00606D7F"/>
    <w:rsid w:val="00611CA7"/>
    <w:rsid w:val="00612213"/>
    <w:rsid w:val="006155EC"/>
    <w:rsid w:val="00620D7A"/>
    <w:rsid w:val="00621082"/>
    <w:rsid w:val="00624559"/>
    <w:rsid w:val="00624C76"/>
    <w:rsid w:val="00626375"/>
    <w:rsid w:val="00627211"/>
    <w:rsid w:val="00627218"/>
    <w:rsid w:val="00627829"/>
    <w:rsid w:val="00627C3F"/>
    <w:rsid w:val="006302CF"/>
    <w:rsid w:val="006319A4"/>
    <w:rsid w:val="006345B8"/>
    <w:rsid w:val="00634C91"/>
    <w:rsid w:val="006402C2"/>
    <w:rsid w:val="00645D06"/>
    <w:rsid w:val="0064784E"/>
    <w:rsid w:val="00647C99"/>
    <w:rsid w:val="006504AF"/>
    <w:rsid w:val="00651A66"/>
    <w:rsid w:val="00651D57"/>
    <w:rsid w:val="00655CD3"/>
    <w:rsid w:val="0066257B"/>
    <w:rsid w:val="006627DE"/>
    <w:rsid w:val="0066299E"/>
    <w:rsid w:val="00663EF6"/>
    <w:rsid w:val="00665B35"/>
    <w:rsid w:val="00665E95"/>
    <w:rsid w:val="006667BA"/>
    <w:rsid w:val="0067021B"/>
    <w:rsid w:val="006738BD"/>
    <w:rsid w:val="00675C3E"/>
    <w:rsid w:val="00675F77"/>
    <w:rsid w:val="0067619F"/>
    <w:rsid w:val="0067694F"/>
    <w:rsid w:val="006770A8"/>
    <w:rsid w:val="00677342"/>
    <w:rsid w:val="006773A7"/>
    <w:rsid w:val="006833EB"/>
    <w:rsid w:val="00683EBD"/>
    <w:rsid w:val="00684D03"/>
    <w:rsid w:val="00687A0D"/>
    <w:rsid w:val="006908CE"/>
    <w:rsid w:val="00690FBB"/>
    <w:rsid w:val="006918E7"/>
    <w:rsid w:val="00694077"/>
    <w:rsid w:val="00696645"/>
    <w:rsid w:val="006973E9"/>
    <w:rsid w:val="006A423A"/>
    <w:rsid w:val="006A5344"/>
    <w:rsid w:val="006B06FA"/>
    <w:rsid w:val="006B1087"/>
    <w:rsid w:val="006B1EB0"/>
    <w:rsid w:val="006B30BE"/>
    <w:rsid w:val="006B46E6"/>
    <w:rsid w:val="006B4F65"/>
    <w:rsid w:val="006B586E"/>
    <w:rsid w:val="006C07F3"/>
    <w:rsid w:val="006C2B2C"/>
    <w:rsid w:val="006C394B"/>
    <w:rsid w:val="006C3DC5"/>
    <w:rsid w:val="006C4567"/>
    <w:rsid w:val="006C5D68"/>
    <w:rsid w:val="006C6B87"/>
    <w:rsid w:val="006D27A7"/>
    <w:rsid w:val="006E1B81"/>
    <w:rsid w:val="006E1DF8"/>
    <w:rsid w:val="006E1F2B"/>
    <w:rsid w:val="006E1F52"/>
    <w:rsid w:val="006E4473"/>
    <w:rsid w:val="006E504B"/>
    <w:rsid w:val="006E5E17"/>
    <w:rsid w:val="006F54B5"/>
    <w:rsid w:val="006F5A1A"/>
    <w:rsid w:val="006F6344"/>
    <w:rsid w:val="007013F1"/>
    <w:rsid w:val="007018FB"/>
    <w:rsid w:val="00702E10"/>
    <w:rsid w:val="00704AEB"/>
    <w:rsid w:val="00704C61"/>
    <w:rsid w:val="0071434D"/>
    <w:rsid w:val="00714792"/>
    <w:rsid w:val="00716656"/>
    <w:rsid w:val="00717C88"/>
    <w:rsid w:val="007227EA"/>
    <w:rsid w:val="007256DF"/>
    <w:rsid w:val="00726FF5"/>
    <w:rsid w:val="00727781"/>
    <w:rsid w:val="00735A97"/>
    <w:rsid w:val="007365E3"/>
    <w:rsid w:val="007374D1"/>
    <w:rsid w:val="0074019E"/>
    <w:rsid w:val="0074070E"/>
    <w:rsid w:val="00741CA9"/>
    <w:rsid w:val="00743066"/>
    <w:rsid w:val="00743903"/>
    <w:rsid w:val="00744BF2"/>
    <w:rsid w:val="007450C0"/>
    <w:rsid w:val="00746A1C"/>
    <w:rsid w:val="00746A75"/>
    <w:rsid w:val="00750F9E"/>
    <w:rsid w:val="0075228E"/>
    <w:rsid w:val="00753A0B"/>
    <w:rsid w:val="00753B25"/>
    <w:rsid w:val="007542CD"/>
    <w:rsid w:val="0075443E"/>
    <w:rsid w:val="00755CAA"/>
    <w:rsid w:val="007600E2"/>
    <w:rsid w:val="00762B92"/>
    <w:rsid w:val="00765A01"/>
    <w:rsid w:val="00767327"/>
    <w:rsid w:val="00767958"/>
    <w:rsid w:val="00775ADA"/>
    <w:rsid w:val="00777AE1"/>
    <w:rsid w:val="00780CBC"/>
    <w:rsid w:val="0078237F"/>
    <w:rsid w:val="007841C5"/>
    <w:rsid w:val="007852F9"/>
    <w:rsid w:val="007876E8"/>
    <w:rsid w:val="00791330"/>
    <w:rsid w:val="0079206B"/>
    <w:rsid w:val="00794066"/>
    <w:rsid w:val="00794193"/>
    <w:rsid w:val="007947C5"/>
    <w:rsid w:val="0079549F"/>
    <w:rsid w:val="007A0411"/>
    <w:rsid w:val="007A1444"/>
    <w:rsid w:val="007A39E1"/>
    <w:rsid w:val="007A5465"/>
    <w:rsid w:val="007A6086"/>
    <w:rsid w:val="007A78E8"/>
    <w:rsid w:val="007A793A"/>
    <w:rsid w:val="007B24A7"/>
    <w:rsid w:val="007B29D0"/>
    <w:rsid w:val="007B3C2E"/>
    <w:rsid w:val="007C022F"/>
    <w:rsid w:val="007C0718"/>
    <w:rsid w:val="007C247C"/>
    <w:rsid w:val="007C26BE"/>
    <w:rsid w:val="007C469B"/>
    <w:rsid w:val="007C4C34"/>
    <w:rsid w:val="007D0C09"/>
    <w:rsid w:val="007D14CD"/>
    <w:rsid w:val="007D379A"/>
    <w:rsid w:val="007D57A2"/>
    <w:rsid w:val="007E03A2"/>
    <w:rsid w:val="007E0F32"/>
    <w:rsid w:val="007E61DF"/>
    <w:rsid w:val="007F0188"/>
    <w:rsid w:val="007F04F2"/>
    <w:rsid w:val="007F0868"/>
    <w:rsid w:val="007F1BBA"/>
    <w:rsid w:val="007F254E"/>
    <w:rsid w:val="007F281D"/>
    <w:rsid w:val="007F5CC3"/>
    <w:rsid w:val="007F612F"/>
    <w:rsid w:val="00802E0B"/>
    <w:rsid w:val="008055BF"/>
    <w:rsid w:val="00806A81"/>
    <w:rsid w:val="00806AC2"/>
    <w:rsid w:val="00812032"/>
    <w:rsid w:val="00813CFC"/>
    <w:rsid w:val="0081543D"/>
    <w:rsid w:val="00816296"/>
    <w:rsid w:val="00816A58"/>
    <w:rsid w:val="008246CB"/>
    <w:rsid w:val="00824AFE"/>
    <w:rsid w:val="008279E4"/>
    <w:rsid w:val="00830576"/>
    <w:rsid w:val="008306EA"/>
    <w:rsid w:val="0083304A"/>
    <w:rsid w:val="00833BB3"/>
    <w:rsid w:val="00833F06"/>
    <w:rsid w:val="00833FD5"/>
    <w:rsid w:val="00834957"/>
    <w:rsid w:val="0084287C"/>
    <w:rsid w:val="008430D0"/>
    <w:rsid w:val="00844E16"/>
    <w:rsid w:val="00845048"/>
    <w:rsid w:val="00845565"/>
    <w:rsid w:val="00845EFC"/>
    <w:rsid w:val="00846886"/>
    <w:rsid w:val="00846D38"/>
    <w:rsid w:val="00846D92"/>
    <w:rsid w:val="0085041B"/>
    <w:rsid w:val="00852C86"/>
    <w:rsid w:val="00853E19"/>
    <w:rsid w:val="00861C20"/>
    <w:rsid w:val="00862DE2"/>
    <w:rsid w:val="00863DA4"/>
    <w:rsid w:val="00867F7A"/>
    <w:rsid w:val="008701CE"/>
    <w:rsid w:val="00871020"/>
    <w:rsid w:val="0087128D"/>
    <w:rsid w:val="008717EE"/>
    <w:rsid w:val="008751BB"/>
    <w:rsid w:val="008759F7"/>
    <w:rsid w:val="00875F12"/>
    <w:rsid w:val="0087738F"/>
    <w:rsid w:val="00877D75"/>
    <w:rsid w:val="008811D3"/>
    <w:rsid w:val="008813A1"/>
    <w:rsid w:val="00886954"/>
    <w:rsid w:val="00890C8C"/>
    <w:rsid w:val="0089224D"/>
    <w:rsid w:val="00895CC2"/>
    <w:rsid w:val="00896D25"/>
    <w:rsid w:val="008A105C"/>
    <w:rsid w:val="008A10FB"/>
    <w:rsid w:val="008A3654"/>
    <w:rsid w:val="008B0C38"/>
    <w:rsid w:val="008B14D4"/>
    <w:rsid w:val="008B200F"/>
    <w:rsid w:val="008B22E1"/>
    <w:rsid w:val="008B5A32"/>
    <w:rsid w:val="008B5B76"/>
    <w:rsid w:val="008C179B"/>
    <w:rsid w:val="008C3739"/>
    <w:rsid w:val="008C4D9A"/>
    <w:rsid w:val="008C5884"/>
    <w:rsid w:val="008C591F"/>
    <w:rsid w:val="008C7741"/>
    <w:rsid w:val="008C794A"/>
    <w:rsid w:val="008D1683"/>
    <w:rsid w:val="008D313E"/>
    <w:rsid w:val="008D4736"/>
    <w:rsid w:val="008D4882"/>
    <w:rsid w:val="008D743B"/>
    <w:rsid w:val="008E08DB"/>
    <w:rsid w:val="008E381D"/>
    <w:rsid w:val="008E4241"/>
    <w:rsid w:val="008E694F"/>
    <w:rsid w:val="008E7761"/>
    <w:rsid w:val="008E7A23"/>
    <w:rsid w:val="008F146D"/>
    <w:rsid w:val="008F21EF"/>
    <w:rsid w:val="008F3A91"/>
    <w:rsid w:val="008F3CCA"/>
    <w:rsid w:val="008F6EC4"/>
    <w:rsid w:val="009001BD"/>
    <w:rsid w:val="0090151B"/>
    <w:rsid w:val="00901687"/>
    <w:rsid w:val="00901DBF"/>
    <w:rsid w:val="009062BA"/>
    <w:rsid w:val="00906B26"/>
    <w:rsid w:val="00907CF1"/>
    <w:rsid w:val="00911919"/>
    <w:rsid w:val="00911E1B"/>
    <w:rsid w:val="00912A66"/>
    <w:rsid w:val="009222E2"/>
    <w:rsid w:val="00922850"/>
    <w:rsid w:val="00931CA6"/>
    <w:rsid w:val="00932DD2"/>
    <w:rsid w:val="00935A6B"/>
    <w:rsid w:val="00940D98"/>
    <w:rsid w:val="00943C20"/>
    <w:rsid w:val="0095073A"/>
    <w:rsid w:val="00955C60"/>
    <w:rsid w:val="00955E8A"/>
    <w:rsid w:val="009627D8"/>
    <w:rsid w:val="0096309B"/>
    <w:rsid w:val="009633D7"/>
    <w:rsid w:val="00965A1A"/>
    <w:rsid w:val="00971894"/>
    <w:rsid w:val="0097434F"/>
    <w:rsid w:val="009744D3"/>
    <w:rsid w:val="009747D9"/>
    <w:rsid w:val="009760CB"/>
    <w:rsid w:val="009767F5"/>
    <w:rsid w:val="00976A48"/>
    <w:rsid w:val="00977E5B"/>
    <w:rsid w:val="009809B4"/>
    <w:rsid w:val="00981CD3"/>
    <w:rsid w:val="00984481"/>
    <w:rsid w:val="00985C05"/>
    <w:rsid w:val="00985D12"/>
    <w:rsid w:val="009864BD"/>
    <w:rsid w:val="009900FC"/>
    <w:rsid w:val="00990AB9"/>
    <w:rsid w:val="00991A1B"/>
    <w:rsid w:val="00991D34"/>
    <w:rsid w:val="009929BA"/>
    <w:rsid w:val="0099387A"/>
    <w:rsid w:val="00993F45"/>
    <w:rsid w:val="009A35F8"/>
    <w:rsid w:val="009A369B"/>
    <w:rsid w:val="009A3C19"/>
    <w:rsid w:val="009A4A97"/>
    <w:rsid w:val="009A5A0B"/>
    <w:rsid w:val="009A67A1"/>
    <w:rsid w:val="009B345D"/>
    <w:rsid w:val="009B55B6"/>
    <w:rsid w:val="009B5D92"/>
    <w:rsid w:val="009B7528"/>
    <w:rsid w:val="009B75B8"/>
    <w:rsid w:val="009C2328"/>
    <w:rsid w:val="009C4D35"/>
    <w:rsid w:val="009C63AD"/>
    <w:rsid w:val="009C72DF"/>
    <w:rsid w:val="009C76F5"/>
    <w:rsid w:val="009D2AB3"/>
    <w:rsid w:val="009D31FA"/>
    <w:rsid w:val="009D5B09"/>
    <w:rsid w:val="009D670F"/>
    <w:rsid w:val="009D7FC1"/>
    <w:rsid w:val="009E017F"/>
    <w:rsid w:val="009E0929"/>
    <w:rsid w:val="009E23A9"/>
    <w:rsid w:val="009E4A66"/>
    <w:rsid w:val="009E6FF5"/>
    <w:rsid w:val="009F02EA"/>
    <w:rsid w:val="009F14A2"/>
    <w:rsid w:val="009F1F27"/>
    <w:rsid w:val="009F57C8"/>
    <w:rsid w:val="00A00470"/>
    <w:rsid w:val="00A02B5D"/>
    <w:rsid w:val="00A02C71"/>
    <w:rsid w:val="00A04019"/>
    <w:rsid w:val="00A0558B"/>
    <w:rsid w:val="00A05CCA"/>
    <w:rsid w:val="00A10617"/>
    <w:rsid w:val="00A10B15"/>
    <w:rsid w:val="00A11ABB"/>
    <w:rsid w:val="00A12E7C"/>
    <w:rsid w:val="00A13FF7"/>
    <w:rsid w:val="00A14340"/>
    <w:rsid w:val="00A14806"/>
    <w:rsid w:val="00A151FA"/>
    <w:rsid w:val="00A1557F"/>
    <w:rsid w:val="00A20AEF"/>
    <w:rsid w:val="00A21D43"/>
    <w:rsid w:val="00A24911"/>
    <w:rsid w:val="00A24CFF"/>
    <w:rsid w:val="00A279C8"/>
    <w:rsid w:val="00A27D99"/>
    <w:rsid w:val="00A306F8"/>
    <w:rsid w:val="00A30F0C"/>
    <w:rsid w:val="00A3156C"/>
    <w:rsid w:val="00A326DB"/>
    <w:rsid w:val="00A32A19"/>
    <w:rsid w:val="00A3470B"/>
    <w:rsid w:val="00A34910"/>
    <w:rsid w:val="00A36E65"/>
    <w:rsid w:val="00A404D5"/>
    <w:rsid w:val="00A42133"/>
    <w:rsid w:val="00A46B59"/>
    <w:rsid w:val="00A52CCF"/>
    <w:rsid w:val="00A53760"/>
    <w:rsid w:val="00A53D8E"/>
    <w:rsid w:val="00A54B33"/>
    <w:rsid w:val="00A5566B"/>
    <w:rsid w:val="00A55F08"/>
    <w:rsid w:val="00A55F5C"/>
    <w:rsid w:val="00A6076E"/>
    <w:rsid w:val="00A61669"/>
    <w:rsid w:val="00A62B50"/>
    <w:rsid w:val="00A65F92"/>
    <w:rsid w:val="00A67EDA"/>
    <w:rsid w:val="00A707B3"/>
    <w:rsid w:val="00A71DBF"/>
    <w:rsid w:val="00A73A5C"/>
    <w:rsid w:val="00A73CA0"/>
    <w:rsid w:val="00A803F8"/>
    <w:rsid w:val="00A85767"/>
    <w:rsid w:val="00A85FED"/>
    <w:rsid w:val="00A867DD"/>
    <w:rsid w:val="00A8759B"/>
    <w:rsid w:val="00A90AF7"/>
    <w:rsid w:val="00A91BB3"/>
    <w:rsid w:val="00A93029"/>
    <w:rsid w:val="00A95C19"/>
    <w:rsid w:val="00A95C77"/>
    <w:rsid w:val="00A961AE"/>
    <w:rsid w:val="00A97575"/>
    <w:rsid w:val="00AA0909"/>
    <w:rsid w:val="00AA2112"/>
    <w:rsid w:val="00AA24C2"/>
    <w:rsid w:val="00AA35DF"/>
    <w:rsid w:val="00AB2FB0"/>
    <w:rsid w:val="00AB3F63"/>
    <w:rsid w:val="00AB792A"/>
    <w:rsid w:val="00AB7971"/>
    <w:rsid w:val="00AC25A2"/>
    <w:rsid w:val="00AC347B"/>
    <w:rsid w:val="00AC4FD1"/>
    <w:rsid w:val="00AC59D7"/>
    <w:rsid w:val="00AC5E8E"/>
    <w:rsid w:val="00AD1F8A"/>
    <w:rsid w:val="00AD3534"/>
    <w:rsid w:val="00AD5A31"/>
    <w:rsid w:val="00AD65F8"/>
    <w:rsid w:val="00AD6913"/>
    <w:rsid w:val="00AD7073"/>
    <w:rsid w:val="00AE07B4"/>
    <w:rsid w:val="00AE0E66"/>
    <w:rsid w:val="00AE1ABB"/>
    <w:rsid w:val="00AE307D"/>
    <w:rsid w:val="00AE61D7"/>
    <w:rsid w:val="00AF1236"/>
    <w:rsid w:val="00AF1CE8"/>
    <w:rsid w:val="00AF4128"/>
    <w:rsid w:val="00AF558D"/>
    <w:rsid w:val="00B00119"/>
    <w:rsid w:val="00B00474"/>
    <w:rsid w:val="00B01F6A"/>
    <w:rsid w:val="00B02C1E"/>
    <w:rsid w:val="00B03426"/>
    <w:rsid w:val="00B03B3B"/>
    <w:rsid w:val="00B0692A"/>
    <w:rsid w:val="00B07A71"/>
    <w:rsid w:val="00B1041C"/>
    <w:rsid w:val="00B16A66"/>
    <w:rsid w:val="00B20545"/>
    <w:rsid w:val="00B22DE1"/>
    <w:rsid w:val="00B233C4"/>
    <w:rsid w:val="00B25C90"/>
    <w:rsid w:val="00B26B56"/>
    <w:rsid w:val="00B27AB6"/>
    <w:rsid w:val="00B3013F"/>
    <w:rsid w:val="00B30D36"/>
    <w:rsid w:val="00B313E7"/>
    <w:rsid w:val="00B322E1"/>
    <w:rsid w:val="00B3305C"/>
    <w:rsid w:val="00B35925"/>
    <w:rsid w:val="00B35A01"/>
    <w:rsid w:val="00B367CB"/>
    <w:rsid w:val="00B36CB9"/>
    <w:rsid w:val="00B370E2"/>
    <w:rsid w:val="00B37900"/>
    <w:rsid w:val="00B37F8D"/>
    <w:rsid w:val="00B427B6"/>
    <w:rsid w:val="00B4505F"/>
    <w:rsid w:val="00B47601"/>
    <w:rsid w:val="00B505DB"/>
    <w:rsid w:val="00B5132A"/>
    <w:rsid w:val="00B517EB"/>
    <w:rsid w:val="00B54587"/>
    <w:rsid w:val="00B545AF"/>
    <w:rsid w:val="00B56523"/>
    <w:rsid w:val="00B56E9C"/>
    <w:rsid w:val="00B57775"/>
    <w:rsid w:val="00B601B9"/>
    <w:rsid w:val="00B60B93"/>
    <w:rsid w:val="00B60BF7"/>
    <w:rsid w:val="00B67A6C"/>
    <w:rsid w:val="00B70B76"/>
    <w:rsid w:val="00B71BB1"/>
    <w:rsid w:val="00B73352"/>
    <w:rsid w:val="00B737BA"/>
    <w:rsid w:val="00B7628A"/>
    <w:rsid w:val="00B8094B"/>
    <w:rsid w:val="00B81B76"/>
    <w:rsid w:val="00B825EB"/>
    <w:rsid w:val="00B82A12"/>
    <w:rsid w:val="00B82C3D"/>
    <w:rsid w:val="00B83F5D"/>
    <w:rsid w:val="00B83F6A"/>
    <w:rsid w:val="00B84A8E"/>
    <w:rsid w:val="00B86F5D"/>
    <w:rsid w:val="00B876D7"/>
    <w:rsid w:val="00B90087"/>
    <w:rsid w:val="00B9065D"/>
    <w:rsid w:val="00B92A68"/>
    <w:rsid w:val="00B95638"/>
    <w:rsid w:val="00B96AA0"/>
    <w:rsid w:val="00BA2812"/>
    <w:rsid w:val="00BA4314"/>
    <w:rsid w:val="00BA457A"/>
    <w:rsid w:val="00BA466D"/>
    <w:rsid w:val="00BA4CEF"/>
    <w:rsid w:val="00BB0CF7"/>
    <w:rsid w:val="00BB1DA7"/>
    <w:rsid w:val="00BB2B94"/>
    <w:rsid w:val="00BB361B"/>
    <w:rsid w:val="00BB44EC"/>
    <w:rsid w:val="00BB4C80"/>
    <w:rsid w:val="00BB6497"/>
    <w:rsid w:val="00BC122C"/>
    <w:rsid w:val="00BC462F"/>
    <w:rsid w:val="00BC4727"/>
    <w:rsid w:val="00BC610F"/>
    <w:rsid w:val="00BD0337"/>
    <w:rsid w:val="00BD10D7"/>
    <w:rsid w:val="00BD18BB"/>
    <w:rsid w:val="00BD2360"/>
    <w:rsid w:val="00BD3D5A"/>
    <w:rsid w:val="00BD3E96"/>
    <w:rsid w:val="00BD5DD3"/>
    <w:rsid w:val="00BD7094"/>
    <w:rsid w:val="00BD718E"/>
    <w:rsid w:val="00BE0811"/>
    <w:rsid w:val="00BE096C"/>
    <w:rsid w:val="00BE116E"/>
    <w:rsid w:val="00BE3E0F"/>
    <w:rsid w:val="00BE3ECB"/>
    <w:rsid w:val="00BE4AB8"/>
    <w:rsid w:val="00BE6153"/>
    <w:rsid w:val="00BE6AA9"/>
    <w:rsid w:val="00BF13D7"/>
    <w:rsid w:val="00BF511F"/>
    <w:rsid w:val="00BF629E"/>
    <w:rsid w:val="00BF6B4A"/>
    <w:rsid w:val="00BF7A1F"/>
    <w:rsid w:val="00BF7FBE"/>
    <w:rsid w:val="00C01521"/>
    <w:rsid w:val="00C032B0"/>
    <w:rsid w:val="00C07F16"/>
    <w:rsid w:val="00C10A5B"/>
    <w:rsid w:val="00C10EC6"/>
    <w:rsid w:val="00C12B53"/>
    <w:rsid w:val="00C13BE6"/>
    <w:rsid w:val="00C13F03"/>
    <w:rsid w:val="00C1474F"/>
    <w:rsid w:val="00C21140"/>
    <w:rsid w:val="00C21D77"/>
    <w:rsid w:val="00C21FED"/>
    <w:rsid w:val="00C227DF"/>
    <w:rsid w:val="00C27247"/>
    <w:rsid w:val="00C2770A"/>
    <w:rsid w:val="00C303D0"/>
    <w:rsid w:val="00C307C5"/>
    <w:rsid w:val="00C30C12"/>
    <w:rsid w:val="00C31267"/>
    <w:rsid w:val="00C33778"/>
    <w:rsid w:val="00C349B5"/>
    <w:rsid w:val="00C34D54"/>
    <w:rsid w:val="00C3532C"/>
    <w:rsid w:val="00C35443"/>
    <w:rsid w:val="00C36E04"/>
    <w:rsid w:val="00C4462B"/>
    <w:rsid w:val="00C44F42"/>
    <w:rsid w:val="00C46E62"/>
    <w:rsid w:val="00C52D35"/>
    <w:rsid w:val="00C53AB6"/>
    <w:rsid w:val="00C5692D"/>
    <w:rsid w:val="00C579B8"/>
    <w:rsid w:val="00C6222C"/>
    <w:rsid w:val="00C64680"/>
    <w:rsid w:val="00C653C5"/>
    <w:rsid w:val="00C65BE4"/>
    <w:rsid w:val="00C712BD"/>
    <w:rsid w:val="00C7274B"/>
    <w:rsid w:val="00C7763A"/>
    <w:rsid w:val="00C7793E"/>
    <w:rsid w:val="00C779DA"/>
    <w:rsid w:val="00C81CF4"/>
    <w:rsid w:val="00C81F71"/>
    <w:rsid w:val="00C8238E"/>
    <w:rsid w:val="00C83508"/>
    <w:rsid w:val="00C90010"/>
    <w:rsid w:val="00C9211B"/>
    <w:rsid w:val="00C93E85"/>
    <w:rsid w:val="00C96DA3"/>
    <w:rsid w:val="00C972FF"/>
    <w:rsid w:val="00CA078E"/>
    <w:rsid w:val="00CA7403"/>
    <w:rsid w:val="00CA7DE9"/>
    <w:rsid w:val="00CB0186"/>
    <w:rsid w:val="00CB0439"/>
    <w:rsid w:val="00CB1774"/>
    <w:rsid w:val="00CB2E83"/>
    <w:rsid w:val="00CB2FC2"/>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6676"/>
    <w:rsid w:val="00D00FA9"/>
    <w:rsid w:val="00D0305F"/>
    <w:rsid w:val="00D04E83"/>
    <w:rsid w:val="00D077E0"/>
    <w:rsid w:val="00D079E4"/>
    <w:rsid w:val="00D11019"/>
    <w:rsid w:val="00D13BB6"/>
    <w:rsid w:val="00D15614"/>
    <w:rsid w:val="00D170E3"/>
    <w:rsid w:val="00D2273D"/>
    <w:rsid w:val="00D2522D"/>
    <w:rsid w:val="00D3003B"/>
    <w:rsid w:val="00D305C2"/>
    <w:rsid w:val="00D30C5D"/>
    <w:rsid w:val="00D318C8"/>
    <w:rsid w:val="00D31AE6"/>
    <w:rsid w:val="00D31BA8"/>
    <w:rsid w:val="00D320D1"/>
    <w:rsid w:val="00D32FF4"/>
    <w:rsid w:val="00D35615"/>
    <w:rsid w:val="00D366D6"/>
    <w:rsid w:val="00D373F8"/>
    <w:rsid w:val="00D40320"/>
    <w:rsid w:val="00D42D61"/>
    <w:rsid w:val="00D43946"/>
    <w:rsid w:val="00D43D58"/>
    <w:rsid w:val="00D44AAC"/>
    <w:rsid w:val="00D45E79"/>
    <w:rsid w:val="00D47105"/>
    <w:rsid w:val="00D47F2E"/>
    <w:rsid w:val="00D50981"/>
    <w:rsid w:val="00D51357"/>
    <w:rsid w:val="00D51A2F"/>
    <w:rsid w:val="00D541D9"/>
    <w:rsid w:val="00D550FF"/>
    <w:rsid w:val="00D57CBD"/>
    <w:rsid w:val="00D604D2"/>
    <w:rsid w:val="00D6205E"/>
    <w:rsid w:val="00D67B99"/>
    <w:rsid w:val="00D67DF6"/>
    <w:rsid w:val="00D740C3"/>
    <w:rsid w:val="00D74339"/>
    <w:rsid w:val="00D757AB"/>
    <w:rsid w:val="00D75F57"/>
    <w:rsid w:val="00D76142"/>
    <w:rsid w:val="00D76A79"/>
    <w:rsid w:val="00D815D1"/>
    <w:rsid w:val="00D82634"/>
    <w:rsid w:val="00D849F3"/>
    <w:rsid w:val="00D8587A"/>
    <w:rsid w:val="00D91259"/>
    <w:rsid w:val="00D91F19"/>
    <w:rsid w:val="00D92791"/>
    <w:rsid w:val="00D92D20"/>
    <w:rsid w:val="00D92FB7"/>
    <w:rsid w:val="00D95EDD"/>
    <w:rsid w:val="00D9650E"/>
    <w:rsid w:val="00D971E0"/>
    <w:rsid w:val="00DA0BD9"/>
    <w:rsid w:val="00DA0C61"/>
    <w:rsid w:val="00DA1AFE"/>
    <w:rsid w:val="00DA2422"/>
    <w:rsid w:val="00DA3C1F"/>
    <w:rsid w:val="00DA5BE4"/>
    <w:rsid w:val="00DB1313"/>
    <w:rsid w:val="00DB187A"/>
    <w:rsid w:val="00DB28DB"/>
    <w:rsid w:val="00DB4090"/>
    <w:rsid w:val="00DB4C52"/>
    <w:rsid w:val="00DB7031"/>
    <w:rsid w:val="00DB7E9B"/>
    <w:rsid w:val="00DB7F5A"/>
    <w:rsid w:val="00DC07F1"/>
    <w:rsid w:val="00DC0AD8"/>
    <w:rsid w:val="00DC1300"/>
    <w:rsid w:val="00DC1EB7"/>
    <w:rsid w:val="00DC2EBF"/>
    <w:rsid w:val="00DC2F0A"/>
    <w:rsid w:val="00DC4A3E"/>
    <w:rsid w:val="00DC7BC2"/>
    <w:rsid w:val="00DD492D"/>
    <w:rsid w:val="00DD7E5F"/>
    <w:rsid w:val="00DE019C"/>
    <w:rsid w:val="00DE2264"/>
    <w:rsid w:val="00DE2EB4"/>
    <w:rsid w:val="00DE4E96"/>
    <w:rsid w:val="00DE7315"/>
    <w:rsid w:val="00DF0665"/>
    <w:rsid w:val="00DF1C9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101A"/>
    <w:rsid w:val="00E34038"/>
    <w:rsid w:val="00E42B3A"/>
    <w:rsid w:val="00E42C2C"/>
    <w:rsid w:val="00E445D7"/>
    <w:rsid w:val="00E51E8E"/>
    <w:rsid w:val="00E52894"/>
    <w:rsid w:val="00E56E84"/>
    <w:rsid w:val="00E60D35"/>
    <w:rsid w:val="00E6177D"/>
    <w:rsid w:val="00E62CD5"/>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6A7"/>
    <w:rsid w:val="00E868BC"/>
    <w:rsid w:val="00E91039"/>
    <w:rsid w:val="00E928A1"/>
    <w:rsid w:val="00E9614D"/>
    <w:rsid w:val="00EA12F8"/>
    <w:rsid w:val="00EA17EA"/>
    <w:rsid w:val="00EA3225"/>
    <w:rsid w:val="00EA491B"/>
    <w:rsid w:val="00EA657C"/>
    <w:rsid w:val="00EB28FC"/>
    <w:rsid w:val="00EB3E82"/>
    <w:rsid w:val="00EB4B45"/>
    <w:rsid w:val="00EB5D76"/>
    <w:rsid w:val="00EB69C2"/>
    <w:rsid w:val="00EC0547"/>
    <w:rsid w:val="00EC2FA6"/>
    <w:rsid w:val="00EC3871"/>
    <w:rsid w:val="00EC4A43"/>
    <w:rsid w:val="00EC5859"/>
    <w:rsid w:val="00EC62F4"/>
    <w:rsid w:val="00EC6C2F"/>
    <w:rsid w:val="00EC7060"/>
    <w:rsid w:val="00EC7433"/>
    <w:rsid w:val="00ED0826"/>
    <w:rsid w:val="00ED1D02"/>
    <w:rsid w:val="00ED1E19"/>
    <w:rsid w:val="00ED3A65"/>
    <w:rsid w:val="00ED47FC"/>
    <w:rsid w:val="00ED7223"/>
    <w:rsid w:val="00EE1C39"/>
    <w:rsid w:val="00EE32BF"/>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4270B"/>
    <w:rsid w:val="00F443D0"/>
    <w:rsid w:val="00F4450B"/>
    <w:rsid w:val="00F517D3"/>
    <w:rsid w:val="00F53D8F"/>
    <w:rsid w:val="00F618C8"/>
    <w:rsid w:val="00F634C5"/>
    <w:rsid w:val="00F64491"/>
    <w:rsid w:val="00F6652C"/>
    <w:rsid w:val="00F67E19"/>
    <w:rsid w:val="00F72120"/>
    <w:rsid w:val="00F81A46"/>
    <w:rsid w:val="00F82F26"/>
    <w:rsid w:val="00F846E2"/>
    <w:rsid w:val="00F84A12"/>
    <w:rsid w:val="00F86B0C"/>
    <w:rsid w:val="00F87E55"/>
    <w:rsid w:val="00F9350F"/>
    <w:rsid w:val="00F9440E"/>
    <w:rsid w:val="00F95DDB"/>
    <w:rsid w:val="00FA0145"/>
    <w:rsid w:val="00FA1B09"/>
    <w:rsid w:val="00FA2542"/>
    <w:rsid w:val="00FA2686"/>
    <w:rsid w:val="00FA3136"/>
    <w:rsid w:val="00FA36E5"/>
    <w:rsid w:val="00FA47E4"/>
    <w:rsid w:val="00FA50CB"/>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4BCE"/>
    <w:rsid w:val="00FC4F23"/>
    <w:rsid w:val="00FC6297"/>
    <w:rsid w:val="00FD199B"/>
    <w:rsid w:val="00FD1CDE"/>
    <w:rsid w:val="00FD326D"/>
    <w:rsid w:val="00FD32E6"/>
    <w:rsid w:val="00FD4E24"/>
    <w:rsid w:val="00FE09A6"/>
    <w:rsid w:val="00FE2169"/>
    <w:rsid w:val="00FE329B"/>
    <w:rsid w:val="00FE70B2"/>
    <w:rsid w:val="00FE7280"/>
    <w:rsid w:val="00FE7F37"/>
    <w:rsid w:val="00FF079B"/>
    <w:rsid w:val="00FF13F1"/>
    <w:rsid w:val="00FF1D89"/>
    <w:rsid w:val="00FF1F97"/>
    <w:rsid w:val="00FF3138"/>
    <w:rsid w:val="00FF3AEF"/>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314EA"/>
  <w15:docId w15:val="{C3313718-D945-46CB-9933-CFB68D16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ataisymai">
    <w:name w:val="Revision"/>
    <w:hidden/>
    <w:uiPriority w:val="99"/>
    <w:semiHidden/>
    <w:rsid w:val="00A00470"/>
    <w:rPr>
      <w:rFonts w:ascii="Times New Roman" w:eastAsia="Times New Roman" w:hAnsi="Times New Roman"/>
      <w:sz w:val="24"/>
      <w:szCs w:val="24"/>
    </w:rPr>
  </w:style>
  <w:style w:type="character" w:styleId="Nerykuspabraukimas">
    <w:name w:val="Subtle Emphasis"/>
    <w:basedOn w:val="Numatytasispastraiposriftas"/>
    <w:uiPriority w:val="19"/>
    <w:qFormat/>
    <w:rsid w:val="00B20545"/>
    <w:rPr>
      <w:i/>
      <w:iCs/>
      <w:color w:val="404040" w:themeColor="text1" w:themeTint="BF"/>
    </w:rPr>
  </w:style>
  <w:style w:type="character" w:customStyle="1" w:styleId="Neapdorotaspaminjimas1">
    <w:name w:val="Neapdorotas paminėjimas1"/>
    <w:basedOn w:val="Numatytasispastraiposriftas"/>
    <w:uiPriority w:val="99"/>
    <w:semiHidden/>
    <w:unhideWhenUsed/>
    <w:rsid w:val="008A105C"/>
    <w:rPr>
      <w:color w:val="605E5C"/>
      <w:shd w:val="clear" w:color="auto" w:fill="E1DFDD"/>
    </w:rPr>
  </w:style>
  <w:style w:type="character" w:styleId="Perirtashipersaitas">
    <w:name w:val="FollowedHyperlink"/>
    <w:basedOn w:val="Numatytasispastraiposriftas"/>
    <w:uiPriority w:val="99"/>
    <w:semiHidden/>
    <w:unhideWhenUsed/>
    <w:rsid w:val="001E4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325">
      <w:bodyDiv w:val="1"/>
      <w:marLeft w:val="0"/>
      <w:marRight w:val="0"/>
      <w:marTop w:val="0"/>
      <w:marBottom w:val="0"/>
      <w:divBdr>
        <w:top w:val="none" w:sz="0" w:space="0" w:color="auto"/>
        <w:left w:val="none" w:sz="0" w:space="0" w:color="auto"/>
        <w:bottom w:val="none" w:sz="0" w:space="0" w:color="auto"/>
        <w:right w:val="none" w:sz="0" w:space="0" w:color="auto"/>
      </w:divBdr>
      <w:divsChild>
        <w:div w:id="1264726905">
          <w:marLeft w:val="0"/>
          <w:marRight w:val="0"/>
          <w:marTop w:val="0"/>
          <w:marBottom w:val="0"/>
          <w:divBdr>
            <w:top w:val="none" w:sz="0" w:space="0" w:color="auto"/>
            <w:left w:val="none" w:sz="0" w:space="0" w:color="auto"/>
            <w:bottom w:val="none" w:sz="0" w:space="0" w:color="auto"/>
            <w:right w:val="none" w:sz="0" w:space="0" w:color="auto"/>
          </w:divBdr>
        </w:div>
        <w:div w:id="887035565">
          <w:marLeft w:val="0"/>
          <w:marRight w:val="0"/>
          <w:marTop w:val="0"/>
          <w:marBottom w:val="0"/>
          <w:divBdr>
            <w:top w:val="none" w:sz="0" w:space="0" w:color="auto"/>
            <w:left w:val="none" w:sz="0" w:space="0" w:color="auto"/>
            <w:bottom w:val="none" w:sz="0" w:space="0" w:color="auto"/>
            <w:right w:val="none" w:sz="0" w:space="0" w:color="auto"/>
          </w:divBdr>
        </w:div>
        <w:div w:id="1820073352">
          <w:marLeft w:val="0"/>
          <w:marRight w:val="0"/>
          <w:marTop w:val="0"/>
          <w:marBottom w:val="0"/>
          <w:divBdr>
            <w:top w:val="none" w:sz="0" w:space="0" w:color="auto"/>
            <w:left w:val="none" w:sz="0" w:space="0" w:color="auto"/>
            <w:bottom w:val="none" w:sz="0" w:space="0" w:color="auto"/>
            <w:right w:val="none" w:sz="0" w:space="0" w:color="auto"/>
          </w:divBdr>
        </w:div>
      </w:divsChild>
    </w:div>
    <w:div w:id="408112425">
      <w:bodyDiv w:val="1"/>
      <w:marLeft w:val="0"/>
      <w:marRight w:val="0"/>
      <w:marTop w:val="0"/>
      <w:marBottom w:val="0"/>
      <w:divBdr>
        <w:top w:val="none" w:sz="0" w:space="0" w:color="auto"/>
        <w:left w:val="none" w:sz="0" w:space="0" w:color="auto"/>
        <w:bottom w:val="none" w:sz="0" w:space="0" w:color="auto"/>
        <w:right w:val="none" w:sz="0" w:space="0" w:color="auto"/>
      </w:divBdr>
      <w:divsChild>
        <w:div w:id="2120830169">
          <w:marLeft w:val="0"/>
          <w:marRight w:val="0"/>
          <w:marTop w:val="0"/>
          <w:marBottom w:val="0"/>
          <w:divBdr>
            <w:top w:val="none" w:sz="0" w:space="0" w:color="auto"/>
            <w:left w:val="none" w:sz="0" w:space="0" w:color="auto"/>
            <w:bottom w:val="none" w:sz="0" w:space="0" w:color="auto"/>
            <w:right w:val="none" w:sz="0" w:space="0" w:color="auto"/>
          </w:divBdr>
        </w:div>
      </w:divsChild>
    </w:div>
    <w:div w:id="428476446">
      <w:bodyDiv w:val="1"/>
      <w:marLeft w:val="0"/>
      <w:marRight w:val="0"/>
      <w:marTop w:val="0"/>
      <w:marBottom w:val="0"/>
      <w:divBdr>
        <w:top w:val="none" w:sz="0" w:space="0" w:color="auto"/>
        <w:left w:val="none" w:sz="0" w:space="0" w:color="auto"/>
        <w:bottom w:val="none" w:sz="0" w:space="0" w:color="auto"/>
        <w:right w:val="none" w:sz="0" w:space="0" w:color="auto"/>
      </w:divBdr>
      <w:divsChild>
        <w:div w:id="155075489">
          <w:marLeft w:val="0"/>
          <w:marRight w:val="0"/>
          <w:marTop w:val="0"/>
          <w:marBottom w:val="0"/>
          <w:divBdr>
            <w:top w:val="none" w:sz="0" w:space="0" w:color="auto"/>
            <w:left w:val="none" w:sz="0" w:space="0" w:color="auto"/>
            <w:bottom w:val="none" w:sz="0" w:space="0" w:color="auto"/>
            <w:right w:val="none" w:sz="0" w:space="0" w:color="auto"/>
          </w:divBdr>
        </w:div>
        <w:div w:id="590967536">
          <w:marLeft w:val="0"/>
          <w:marRight w:val="0"/>
          <w:marTop w:val="0"/>
          <w:marBottom w:val="0"/>
          <w:divBdr>
            <w:top w:val="none" w:sz="0" w:space="0" w:color="auto"/>
            <w:left w:val="none" w:sz="0" w:space="0" w:color="auto"/>
            <w:bottom w:val="none" w:sz="0" w:space="0" w:color="auto"/>
            <w:right w:val="none" w:sz="0" w:space="0" w:color="auto"/>
          </w:divBdr>
        </w:div>
      </w:divsChild>
    </w:div>
    <w:div w:id="667749013">
      <w:bodyDiv w:val="1"/>
      <w:marLeft w:val="0"/>
      <w:marRight w:val="0"/>
      <w:marTop w:val="0"/>
      <w:marBottom w:val="0"/>
      <w:divBdr>
        <w:top w:val="none" w:sz="0" w:space="0" w:color="auto"/>
        <w:left w:val="none" w:sz="0" w:space="0" w:color="auto"/>
        <w:bottom w:val="none" w:sz="0" w:space="0" w:color="auto"/>
        <w:right w:val="none" w:sz="0" w:space="0" w:color="auto"/>
      </w:divBdr>
      <w:divsChild>
        <w:div w:id="817455098">
          <w:marLeft w:val="0"/>
          <w:marRight w:val="0"/>
          <w:marTop w:val="0"/>
          <w:marBottom w:val="0"/>
          <w:divBdr>
            <w:top w:val="none" w:sz="0" w:space="0" w:color="auto"/>
            <w:left w:val="none" w:sz="0" w:space="0" w:color="auto"/>
            <w:bottom w:val="none" w:sz="0" w:space="0" w:color="auto"/>
            <w:right w:val="none" w:sz="0" w:space="0" w:color="auto"/>
          </w:divBdr>
        </w:div>
        <w:div w:id="687030034">
          <w:marLeft w:val="0"/>
          <w:marRight w:val="0"/>
          <w:marTop w:val="0"/>
          <w:marBottom w:val="0"/>
          <w:divBdr>
            <w:top w:val="none" w:sz="0" w:space="0" w:color="auto"/>
            <w:left w:val="none" w:sz="0" w:space="0" w:color="auto"/>
            <w:bottom w:val="none" w:sz="0" w:space="0" w:color="auto"/>
            <w:right w:val="none" w:sz="0" w:space="0" w:color="auto"/>
          </w:divBdr>
        </w:div>
        <w:div w:id="579675748">
          <w:marLeft w:val="0"/>
          <w:marRight w:val="0"/>
          <w:marTop w:val="0"/>
          <w:marBottom w:val="0"/>
          <w:divBdr>
            <w:top w:val="none" w:sz="0" w:space="0" w:color="auto"/>
            <w:left w:val="none" w:sz="0" w:space="0" w:color="auto"/>
            <w:bottom w:val="none" w:sz="0" w:space="0" w:color="auto"/>
            <w:right w:val="none" w:sz="0" w:space="0" w:color="auto"/>
          </w:divBdr>
        </w:div>
        <w:div w:id="1533421335">
          <w:marLeft w:val="0"/>
          <w:marRight w:val="0"/>
          <w:marTop w:val="0"/>
          <w:marBottom w:val="0"/>
          <w:divBdr>
            <w:top w:val="none" w:sz="0" w:space="0" w:color="auto"/>
            <w:left w:val="none" w:sz="0" w:space="0" w:color="auto"/>
            <w:bottom w:val="none" w:sz="0" w:space="0" w:color="auto"/>
            <w:right w:val="none" w:sz="0" w:space="0" w:color="auto"/>
          </w:divBdr>
        </w:div>
      </w:divsChild>
    </w:div>
    <w:div w:id="682902511">
      <w:bodyDiv w:val="1"/>
      <w:marLeft w:val="0"/>
      <w:marRight w:val="0"/>
      <w:marTop w:val="0"/>
      <w:marBottom w:val="0"/>
      <w:divBdr>
        <w:top w:val="none" w:sz="0" w:space="0" w:color="auto"/>
        <w:left w:val="none" w:sz="0" w:space="0" w:color="auto"/>
        <w:bottom w:val="none" w:sz="0" w:space="0" w:color="auto"/>
        <w:right w:val="none" w:sz="0" w:space="0" w:color="auto"/>
      </w:divBdr>
      <w:divsChild>
        <w:div w:id="293101704">
          <w:marLeft w:val="0"/>
          <w:marRight w:val="0"/>
          <w:marTop w:val="0"/>
          <w:marBottom w:val="0"/>
          <w:divBdr>
            <w:top w:val="none" w:sz="0" w:space="0" w:color="auto"/>
            <w:left w:val="none" w:sz="0" w:space="0" w:color="auto"/>
            <w:bottom w:val="none" w:sz="0" w:space="0" w:color="auto"/>
            <w:right w:val="none" w:sz="0" w:space="0" w:color="auto"/>
          </w:divBdr>
        </w:div>
        <w:div w:id="1947687482">
          <w:marLeft w:val="0"/>
          <w:marRight w:val="0"/>
          <w:marTop w:val="0"/>
          <w:marBottom w:val="0"/>
          <w:divBdr>
            <w:top w:val="none" w:sz="0" w:space="0" w:color="auto"/>
            <w:left w:val="none" w:sz="0" w:space="0" w:color="auto"/>
            <w:bottom w:val="none" w:sz="0" w:space="0" w:color="auto"/>
            <w:right w:val="none" w:sz="0" w:space="0" w:color="auto"/>
          </w:divBdr>
        </w:div>
        <w:div w:id="212810854">
          <w:marLeft w:val="0"/>
          <w:marRight w:val="0"/>
          <w:marTop w:val="0"/>
          <w:marBottom w:val="0"/>
          <w:divBdr>
            <w:top w:val="none" w:sz="0" w:space="0" w:color="auto"/>
            <w:left w:val="none" w:sz="0" w:space="0" w:color="auto"/>
            <w:bottom w:val="none" w:sz="0" w:space="0" w:color="auto"/>
            <w:right w:val="none" w:sz="0" w:space="0" w:color="auto"/>
          </w:divBdr>
        </w:div>
        <w:div w:id="853803425">
          <w:marLeft w:val="0"/>
          <w:marRight w:val="0"/>
          <w:marTop w:val="0"/>
          <w:marBottom w:val="0"/>
          <w:divBdr>
            <w:top w:val="none" w:sz="0" w:space="0" w:color="auto"/>
            <w:left w:val="none" w:sz="0" w:space="0" w:color="auto"/>
            <w:bottom w:val="none" w:sz="0" w:space="0" w:color="auto"/>
            <w:right w:val="none" w:sz="0" w:space="0" w:color="auto"/>
          </w:divBdr>
        </w:div>
        <w:div w:id="44645766">
          <w:marLeft w:val="0"/>
          <w:marRight w:val="0"/>
          <w:marTop w:val="0"/>
          <w:marBottom w:val="0"/>
          <w:divBdr>
            <w:top w:val="none" w:sz="0" w:space="0" w:color="auto"/>
            <w:left w:val="none" w:sz="0" w:space="0" w:color="auto"/>
            <w:bottom w:val="none" w:sz="0" w:space="0" w:color="auto"/>
            <w:right w:val="none" w:sz="0" w:space="0" w:color="auto"/>
          </w:divBdr>
        </w:div>
        <w:div w:id="1465655549">
          <w:marLeft w:val="0"/>
          <w:marRight w:val="0"/>
          <w:marTop w:val="0"/>
          <w:marBottom w:val="0"/>
          <w:divBdr>
            <w:top w:val="none" w:sz="0" w:space="0" w:color="auto"/>
            <w:left w:val="none" w:sz="0" w:space="0" w:color="auto"/>
            <w:bottom w:val="none" w:sz="0" w:space="0" w:color="auto"/>
            <w:right w:val="none" w:sz="0" w:space="0" w:color="auto"/>
          </w:divBdr>
        </w:div>
        <w:div w:id="557058304">
          <w:marLeft w:val="0"/>
          <w:marRight w:val="0"/>
          <w:marTop w:val="0"/>
          <w:marBottom w:val="0"/>
          <w:divBdr>
            <w:top w:val="none" w:sz="0" w:space="0" w:color="auto"/>
            <w:left w:val="none" w:sz="0" w:space="0" w:color="auto"/>
            <w:bottom w:val="none" w:sz="0" w:space="0" w:color="auto"/>
            <w:right w:val="none" w:sz="0" w:space="0" w:color="auto"/>
          </w:divBdr>
        </w:div>
        <w:div w:id="1085759610">
          <w:marLeft w:val="0"/>
          <w:marRight w:val="0"/>
          <w:marTop w:val="0"/>
          <w:marBottom w:val="0"/>
          <w:divBdr>
            <w:top w:val="none" w:sz="0" w:space="0" w:color="auto"/>
            <w:left w:val="none" w:sz="0" w:space="0" w:color="auto"/>
            <w:bottom w:val="none" w:sz="0" w:space="0" w:color="auto"/>
            <w:right w:val="none" w:sz="0" w:space="0" w:color="auto"/>
          </w:divBdr>
        </w:div>
        <w:div w:id="1162429859">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3081518">
      <w:bodyDiv w:val="1"/>
      <w:marLeft w:val="0"/>
      <w:marRight w:val="0"/>
      <w:marTop w:val="0"/>
      <w:marBottom w:val="0"/>
      <w:divBdr>
        <w:top w:val="none" w:sz="0" w:space="0" w:color="auto"/>
        <w:left w:val="none" w:sz="0" w:space="0" w:color="auto"/>
        <w:bottom w:val="none" w:sz="0" w:space="0" w:color="auto"/>
        <w:right w:val="none" w:sz="0" w:space="0" w:color="auto"/>
      </w:divBdr>
    </w:div>
    <w:div w:id="1247378697">
      <w:bodyDiv w:val="1"/>
      <w:marLeft w:val="0"/>
      <w:marRight w:val="0"/>
      <w:marTop w:val="0"/>
      <w:marBottom w:val="0"/>
      <w:divBdr>
        <w:top w:val="none" w:sz="0" w:space="0" w:color="auto"/>
        <w:left w:val="none" w:sz="0" w:space="0" w:color="auto"/>
        <w:bottom w:val="none" w:sz="0" w:space="0" w:color="auto"/>
        <w:right w:val="none" w:sz="0" w:space="0" w:color="auto"/>
      </w:divBdr>
      <w:divsChild>
        <w:div w:id="540437543">
          <w:marLeft w:val="0"/>
          <w:marRight w:val="0"/>
          <w:marTop w:val="0"/>
          <w:marBottom w:val="0"/>
          <w:divBdr>
            <w:top w:val="none" w:sz="0" w:space="0" w:color="auto"/>
            <w:left w:val="none" w:sz="0" w:space="0" w:color="auto"/>
            <w:bottom w:val="none" w:sz="0" w:space="0" w:color="auto"/>
            <w:right w:val="none" w:sz="0" w:space="0" w:color="auto"/>
          </w:divBdr>
        </w:div>
        <w:div w:id="844325737">
          <w:marLeft w:val="0"/>
          <w:marRight w:val="0"/>
          <w:marTop w:val="0"/>
          <w:marBottom w:val="0"/>
          <w:divBdr>
            <w:top w:val="none" w:sz="0" w:space="0" w:color="auto"/>
            <w:left w:val="none" w:sz="0" w:space="0" w:color="auto"/>
            <w:bottom w:val="none" w:sz="0" w:space="0" w:color="auto"/>
            <w:right w:val="none" w:sz="0" w:space="0" w:color="auto"/>
          </w:divBdr>
        </w:div>
        <w:div w:id="1709528756">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15204229">
      <w:bodyDiv w:val="1"/>
      <w:marLeft w:val="0"/>
      <w:marRight w:val="0"/>
      <w:marTop w:val="0"/>
      <w:marBottom w:val="0"/>
      <w:divBdr>
        <w:top w:val="none" w:sz="0" w:space="0" w:color="auto"/>
        <w:left w:val="none" w:sz="0" w:space="0" w:color="auto"/>
        <w:bottom w:val="none" w:sz="0" w:space="0" w:color="auto"/>
        <w:right w:val="none" w:sz="0" w:space="0" w:color="auto"/>
      </w:divBdr>
      <w:divsChild>
        <w:div w:id="1304238031">
          <w:marLeft w:val="0"/>
          <w:marRight w:val="0"/>
          <w:marTop w:val="0"/>
          <w:marBottom w:val="0"/>
          <w:divBdr>
            <w:top w:val="none" w:sz="0" w:space="0" w:color="auto"/>
            <w:left w:val="none" w:sz="0" w:space="0" w:color="auto"/>
            <w:bottom w:val="none" w:sz="0" w:space="0" w:color="auto"/>
            <w:right w:val="none" w:sz="0" w:space="0" w:color="auto"/>
          </w:divBdr>
        </w:div>
        <w:div w:id="1955404280">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19615521">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96945894">
      <w:bodyDiv w:val="1"/>
      <w:marLeft w:val="0"/>
      <w:marRight w:val="0"/>
      <w:marTop w:val="0"/>
      <w:marBottom w:val="0"/>
      <w:divBdr>
        <w:top w:val="none" w:sz="0" w:space="0" w:color="auto"/>
        <w:left w:val="none" w:sz="0" w:space="0" w:color="auto"/>
        <w:bottom w:val="none" w:sz="0" w:space="0" w:color="auto"/>
        <w:right w:val="none" w:sz="0" w:space="0" w:color="auto"/>
      </w:divBdr>
      <w:divsChild>
        <w:div w:id="1486778053">
          <w:marLeft w:val="0"/>
          <w:marRight w:val="0"/>
          <w:marTop w:val="0"/>
          <w:marBottom w:val="0"/>
          <w:divBdr>
            <w:top w:val="none" w:sz="0" w:space="0" w:color="auto"/>
            <w:left w:val="none" w:sz="0" w:space="0" w:color="auto"/>
            <w:bottom w:val="none" w:sz="0" w:space="0" w:color="auto"/>
            <w:right w:val="none" w:sz="0" w:space="0" w:color="auto"/>
          </w:divBdr>
        </w:div>
        <w:div w:id="676268945">
          <w:marLeft w:val="0"/>
          <w:marRight w:val="0"/>
          <w:marTop w:val="0"/>
          <w:marBottom w:val="0"/>
          <w:divBdr>
            <w:top w:val="none" w:sz="0" w:space="0" w:color="auto"/>
            <w:left w:val="none" w:sz="0" w:space="0" w:color="auto"/>
            <w:bottom w:val="none" w:sz="0" w:space="0" w:color="auto"/>
            <w:right w:val="none" w:sz="0" w:space="0" w:color="auto"/>
          </w:divBdr>
        </w:div>
        <w:div w:id="1359702046">
          <w:marLeft w:val="0"/>
          <w:marRight w:val="0"/>
          <w:marTop w:val="0"/>
          <w:marBottom w:val="0"/>
          <w:divBdr>
            <w:top w:val="none" w:sz="0" w:space="0" w:color="auto"/>
            <w:left w:val="none" w:sz="0" w:space="0" w:color="auto"/>
            <w:bottom w:val="none" w:sz="0" w:space="0" w:color="auto"/>
            <w:right w:val="none" w:sz="0" w:space="0" w:color="auto"/>
          </w:divBdr>
        </w:div>
      </w:divsChild>
    </w:div>
    <w:div w:id="1952197569">
      <w:bodyDiv w:val="1"/>
      <w:marLeft w:val="0"/>
      <w:marRight w:val="0"/>
      <w:marTop w:val="0"/>
      <w:marBottom w:val="0"/>
      <w:divBdr>
        <w:top w:val="none" w:sz="0" w:space="0" w:color="auto"/>
        <w:left w:val="none" w:sz="0" w:space="0" w:color="auto"/>
        <w:bottom w:val="none" w:sz="0" w:space="0" w:color="auto"/>
        <w:right w:val="none" w:sz="0" w:space="0" w:color="auto"/>
      </w:divBdr>
      <w:divsChild>
        <w:div w:id="1186940365">
          <w:marLeft w:val="0"/>
          <w:marRight w:val="0"/>
          <w:marTop w:val="0"/>
          <w:marBottom w:val="0"/>
          <w:divBdr>
            <w:top w:val="none" w:sz="0" w:space="0" w:color="auto"/>
            <w:left w:val="none" w:sz="0" w:space="0" w:color="auto"/>
            <w:bottom w:val="none" w:sz="0" w:space="0" w:color="auto"/>
            <w:right w:val="none" w:sz="0" w:space="0" w:color="auto"/>
          </w:divBdr>
        </w:div>
        <w:div w:id="1819222686">
          <w:marLeft w:val="0"/>
          <w:marRight w:val="0"/>
          <w:marTop w:val="0"/>
          <w:marBottom w:val="0"/>
          <w:divBdr>
            <w:top w:val="none" w:sz="0" w:space="0" w:color="auto"/>
            <w:left w:val="none" w:sz="0" w:space="0" w:color="auto"/>
            <w:bottom w:val="none" w:sz="0" w:space="0" w:color="auto"/>
            <w:right w:val="none" w:sz="0" w:space="0" w:color="auto"/>
          </w:divBdr>
        </w:div>
        <w:div w:id="492259057">
          <w:marLeft w:val="0"/>
          <w:marRight w:val="0"/>
          <w:marTop w:val="0"/>
          <w:marBottom w:val="0"/>
          <w:divBdr>
            <w:top w:val="none" w:sz="0" w:space="0" w:color="auto"/>
            <w:left w:val="none" w:sz="0" w:space="0" w:color="auto"/>
            <w:bottom w:val="none" w:sz="0" w:space="0" w:color="auto"/>
            <w:right w:val="none" w:sz="0" w:space="0" w:color="auto"/>
          </w:divBdr>
        </w:div>
        <w:div w:id="697240135">
          <w:marLeft w:val="0"/>
          <w:marRight w:val="0"/>
          <w:marTop w:val="0"/>
          <w:marBottom w:val="0"/>
          <w:divBdr>
            <w:top w:val="none" w:sz="0" w:space="0" w:color="auto"/>
            <w:left w:val="none" w:sz="0" w:space="0" w:color="auto"/>
            <w:bottom w:val="none" w:sz="0" w:space="0" w:color="auto"/>
            <w:right w:val="none" w:sz="0" w:space="0" w:color="auto"/>
          </w:divBdr>
        </w:div>
        <w:div w:id="1310791376">
          <w:marLeft w:val="0"/>
          <w:marRight w:val="0"/>
          <w:marTop w:val="0"/>
          <w:marBottom w:val="0"/>
          <w:divBdr>
            <w:top w:val="none" w:sz="0" w:space="0" w:color="auto"/>
            <w:left w:val="none" w:sz="0" w:space="0" w:color="auto"/>
            <w:bottom w:val="none" w:sz="0" w:space="0" w:color="auto"/>
            <w:right w:val="none" w:sz="0" w:space="0" w:color="auto"/>
          </w:divBdr>
        </w:div>
        <w:div w:id="1168523293">
          <w:marLeft w:val="0"/>
          <w:marRight w:val="0"/>
          <w:marTop w:val="0"/>
          <w:marBottom w:val="0"/>
          <w:divBdr>
            <w:top w:val="none" w:sz="0" w:space="0" w:color="auto"/>
            <w:left w:val="none" w:sz="0" w:space="0" w:color="auto"/>
            <w:bottom w:val="none" w:sz="0" w:space="0" w:color="auto"/>
            <w:right w:val="none" w:sz="0" w:space="0" w:color="auto"/>
          </w:divBdr>
        </w:div>
        <w:div w:id="95906866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TAR.F67E5EE4188C?faces-redirect=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tar.lt/portal/lt/legalAct/1e5a9570912211ea9515f752ff221ec9" TargetMode="External"/><Relationship Id="rId4" Type="http://schemas.openxmlformats.org/officeDocument/2006/relationships/settings" Target="settings.xml"/><Relationship Id="rId9" Type="http://schemas.openxmlformats.org/officeDocument/2006/relationships/hyperlink" Target="https://www.e-tar.lt/portal/lt/legalAct/1e5a9570912211ea9515f752ff221ec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B8CB-B8F1-4B60-B879-3E78C91B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12274</Words>
  <Characters>6997</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2019-03-18T11:09:00Z</cp:lastPrinted>
  <dcterms:created xsi:type="dcterms:W3CDTF">2021-09-15T10:08:00Z</dcterms:created>
  <dcterms:modified xsi:type="dcterms:W3CDTF">2021-09-16T07:47:00Z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-2071604905</vt:i4>
  </property>
  <property fmtid="{D5CDD505-2E9C-101B-9397-08002B2CF9AE}" pid="3" name="_NewReviewCycle">
    <vt:lpwstr/>
  </property>
  <property fmtid="{D5CDD505-2E9C-101B-9397-08002B2CF9AE}" pid="4" name="_EmailSubject">
    <vt:lpwstr>Dėl modulių, susijusių su liftais, eskalatoriais ir pramoginiais įrenginiais</vt:lpwstr>
  </property>
  <property fmtid="{D5CDD505-2E9C-101B-9397-08002B2CF9AE}" pid="5" name="_AuthorEmail">
    <vt:lpwstr>Algirdas.Ambrazevicius@socmin.lt</vt:lpwstr>
  </property>
  <property fmtid="{D5CDD505-2E9C-101B-9397-08002B2CF9AE}" pid="6" name="_AuthorEmailDisplayName">
    <vt:lpwstr>Algirdas Ambrazevičius</vt:lpwstr>
  </property>
  <property fmtid="{D5CDD505-2E9C-101B-9397-08002B2CF9AE}" pid="7" name="_ReviewingToolsShownOnce">
    <vt:lpwstr/>
  </property>
</Properties>
</file>